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AE" w:rsidP="002A640E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 w:rsidR="003F61DE">
        <w:rPr>
          <w:rFonts w:ascii="Times New Roman" w:hAnsi="Times New Roman" w:cs="Times New Roman"/>
          <w:sz w:val="28"/>
          <w:szCs w:val="28"/>
          <w:u w:val="none"/>
        </w:rPr>
        <w:t>N</w:t>
      </w:r>
      <w:r>
        <w:rPr>
          <w:rFonts w:ascii="Times New Roman" w:hAnsi="Times New Roman" w:cs="Times New Roman"/>
          <w:sz w:val="28"/>
          <w:szCs w:val="28"/>
          <w:u w:val="none"/>
        </w:rPr>
        <w:t>ÁRODNÁ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RADA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SLOVENSKEJ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REPUBLIKY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 w:rsidR="00CE179B">
        <w:rPr>
          <w:rFonts w:ascii="Times New Roman" w:hAnsi="Times New Roman"/>
          <w:b/>
          <w:bCs/>
          <w:sz w:val="26"/>
          <w:szCs w:val="26"/>
        </w:rPr>
        <w:t>I</w:t>
      </w:r>
      <w:r w:rsidR="003738EB"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RPr="002C760C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RPr="002C760C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2C760C"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84334D">
        <w:rPr>
          <w:rFonts w:ascii="Times New Roman" w:hAnsi="Times New Roman"/>
          <w:b/>
          <w:bCs/>
          <w:sz w:val="28"/>
          <w:szCs w:val="28"/>
        </w:rPr>
        <w:t>8</w:t>
      </w:r>
      <w:r w:rsidRPr="002C760C"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RPr="002C760C" w:rsidP="001B39DD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 w:rsidR="00675E8E">
        <w:rPr>
          <w:rFonts w:ascii="Times New Roman" w:hAnsi="Times New Roman"/>
          <w:b/>
          <w:bCs/>
          <w:sz w:val="28"/>
          <w:szCs w:val="28"/>
        </w:rPr>
        <w:t xml:space="preserve">ktorým sa dopĺňa </w:t>
      </w:r>
      <w:r w:rsidRPr="002C760C" w:rsidR="001B39DD">
        <w:rPr>
          <w:rFonts w:ascii="Times New Roman" w:hAnsi="Times New Roman"/>
          <w:b/>
          <w:bCs/>
          <w:sz w:val="28"/>
          <w:szCs w:val="28"/>
        </w:rPr>
        <w:t>zákon Národnej rady Slovenskej republiky č</w:t>
      </w:r>
      <w:r w:rsidR="008134C3">
        <w:rPr>
          <w:rFonts w:ascii="Times New Roman" w:hAnsi="Times New Roman"/>
          <w:b/>
          <w:bCs/>
          <w:sz w:val="28"/>
          <w:szCs w:val="28"/>
        </w:rPr>
        <w:t xml:space="preserve">. 270/1995 Z. </w:t>
      </w:r>
      <w:r w:rsidRPr="002C760C" w:rsidR="001B39DD">
        <w:rPr>
          <w:rFonts w:ascii="Times New Roman" w:hAnsi="Times New Roman"/>
          <w:b/>
          <w:bCs/>
          <w:sz w:val="28"/>
          <w:szCs w:val="28"/>
        </w:rPr>
        <w:t>z. o štátnom jazyku Slovenskej republiky v znení neskorších prepisov</w:t>
      </w:r>
    </w:p>
    <w:p w:rsidR="00FC14AE" w:rsidRPr="002C760C" w:rsidP="001E1F77">
      <w:pPr>
        <w:bidi w:val="0"/>
        <w:jc w:val="center"/>
        <w:rPr>
          <w:rFonts w:ascii="Times New Roman" w:hAnsi="Times New Roman"/>
        </w:rPr>
      </w:pPr>
    </w:p>
    <w:p w:rsidR="00FC14AE" w:rsidRPr="002C760C" w:rsidP="001E1F77">
      <w:pPr>
        <w:bidi w:val="0"/>
        <w:jc w:val="center"/>
        <w:rPr>
          <w:rFonts w:ascii="Times New Roman" w:hAnsi="Times New Roman"/>
        </w:rPr>
      </w:pPr>
      <w:r w:rsidRPr="002C760C">
        <w:rPr>
          <w:rFonts w:ascii="Times New Roman" w:hAnsi="Times New Roman"/>
        </w:rPr>
        <w:t>Národná rada Slovenskej republiky sa uzniesla na tomto zákone:</w:t>
      </w:r>
    </w:p>
    <w:p w:rsidR="00FC14AE" w:rsidRPr="002C760C" w:rsidP="001E1F77">
      <w:pPr>
        <w:bidi w:val="0"/>
        <w:jc w:val="both"/>
        <w:rPr>
          <w:rFonts w:ascii="Times New Roman" w:hAnsi="Times New Roman"/>
        </w:rPr>
      </w:pPr>
    </w:p>
    <w:p w:rsidR="00675E8E" w:rsidRPr="002C760C" w:rsidP="00675E8E">
      <w:pPr>
        <w:bidi w:val="0"/>
        <w:jc w:val="center"/>
        <w:rPr>
          <w:rFonts w:ascii="Times New Roman" w:hAnsi="Times New Roman"/>
          <w:b/>
          <w:bCs/>
        </w:rPr>
      </w:pPr>
      <w:r w:rsidRPr="002C760C">
        <w:rPr>
          <w:rFonts w:ascii="Times New Roman" w:hAnsi="Times New Roman"/>
          <w:b/>
          <w:bCs/>
        </w:rPr>
        <w:t>Čl. I</w:t>
      </w:r>
    </w:p>
    <w:p w:rsidR="00675E8E" w:rsidRPr="002C760C" w:rsidP="00675E8E">
      <w:pPr>
        <w:bidi w:val="0"/>
        <w:rPr>
          <w:rFonts w:ascii="Times New Roman" w:hAnsi="Times New Roman"/>
        </w:rPr>
      </w:pPr>
    </w:p>
    <w:p w:rsidR="00827A42" w:rsidP="00015A18">
      <w:pPr>
        <w:bidi w:val="0"/>
        <w:jc w:val="center"/>
        <w:rPr>
          <w:rFonts w:ascii="Times New Roman" w:hAnsi="Times New Roman"/>
        </w:rPr>
      </w:pPr>
      <w:r w:rsidRPr="002C760C">
        <w:rPr>
          <w:rFonts w:ascii="Times New Roman" w:hAnsi="Times New Roman"/>
        </w:rPr>
        <w:t xml:space="preserve">Zákon Národnej rady Slovenskej republiky č. 270/1995 Z. z. o štátnom jazyku Slovenskej republiky v znení nálezu Ústavného súdu Slovenskej republiky č. 260/1997 Z. z., zákona č. 5/1999 Z. z., zákona č. 184/1999 Z. z., zákona č. 24/2007 Z. z., zákona č. 318/2009 Z. z., zákona č. 35/2011 Z. </w:t>
      </w:r>
      <w:r w:rsidR="008E73FD">
        <w:rPr>
          <w:rFonts w:ascii="Times New Roman" w:hAnsi="Times New Roman"/>
        </w:rPr>
        <w:t xml:space="preserve">z., zákona č. 204/2011 Z. z., </w:t>
      </w:r>
      <w:r w:rsidRPr="002C760C">
        <w:rPr>
          <w:rFonts w:ascii="Times New Roman" w:hAnsi="Times New Roman"/>
        </w:rPr>
        <w:t xml:space="preserve">zákona č. 373/2013 Z. z. </w:t>
      </w:r>
      <w:r w:rsidR="008E73FD">
        <w:rPr>
          <w:rFonts w:ascii="Times New Roman" w:hAnsi="Times New Roman"/>
        </w:rPr>
        <w:t xml:space="preserve">a zákona č. 125/2016 Z. z. </w:t>
      </w:r>
      <w:r w:rsidRPr="002C760C">
        <w:rPr>
          <w:rFonts w:ascii="Times New Roman" w:hAnsi="Times New Roman"/>
        </w:rPr>
        <w:t>sa dopĺňa takto:</w:t>
      </w:r>
    </w:p>
    <w:p w:rsidR="00827A42" w:rsidP="00B01B6B">
      <w:pPr>
        <w:bidi w:val="0"/>
        <w:jc w:val="center"/>
        <w:rPr>
          <w:rFonts w:ascii="Times New Roman" w:hAnsi="Times New Roman"/>
        </w:rPr>
      </w:pPr>
    </w:p>
    <w:p w:rsidR="00B4101F" w:rsidP="0084334D">
      <w:pPr>
        <w:pStyle w:val="ListParagraph0"/>
        <w:bidi w:val="0"/>
        <w:ind w:left="0"/>
        <w:jc w:val="both"/>
        <w:rPr>
          <w:rFonts w:ascii="Times New Roman" w:hAnsi="Times New Roman"/>
        </w:rPr>
      </w:pPr>
      <w:r w:rsidR="0084334D">
        <w:rPr>
          <w:rFonts w:ascii="Times New Roman" w:hAnsi="Times New Roman"/>
        </w:rPr>
        <w:t>V § 5 ods. 2 sa za slovo „</w:t>
      </w:r>
      <w:r w:rsidR="008134C3">
        <w:rPr>
          <w:rFonts w:ascii="Times New Roman" w:hAnsi="Times New Roman"/>
        </w:rPr>
        <w:t>vysielaním“ vkladá čiarka a</w:t>
      </w:r>
      <w:r w:rsidR="0084334D">
        <w:rPr>
          <w:rFonts w:ascii="Times New Roman" w:hAnsi="Times New Roman"/>
        </w:rPr>
        <w:t xml:space="preserve"> slová „</w:t>
      </w:r>
      <w:r w:rsidRPr="008134C3" w:rsidR="008134C3">
        <w:rPr>
          <w:rFonts w:ascii="Times New Roman" w:hAnsi="Times New Roman"/>
        </w:rPr>
        <w:t>ak toto audiovizuálne dielo nie je v pôvodnej jazykovej úprave spĺňajúcej požiadavku základnej zrozumiteľnosti z hľadiska štátneho jazyka,</w:t>
      </w:r>
      <w:r w:rsidR="0084334D">
        <w:rPr>
          <w:rFonts w:ascii="Times New Roman" w:hAnsi="Times New Roman"/>
        </w:rPr>
        <w:t>“.</w:t>
      </w:r>
    </w:p>
    <w:p w:rsidR="00971342" w:rsidP="009B5319">
      <w:pPr>
        <w:pStyle w:val="ListParagraph0"/>
        <w:bidi w:val="0"/>
        <w:jc w:val="both"/>
        <w:rPr>
          <w:rFonts w:ascii="Times New Roman" w:hAnsi="Times New Roman"/>
        </w:rPr>
      </w:pPr>
    </w:p>
    <w:p w:rsidR="00675E8E" w:rsidRPr="00FB29FB" w:rsidP="00675E8E">
      <w:pPr>
        <w:bidi w:val="0"/>
        <w:jc w:val="center"/>
        <w:rPr>
          <w:rFonts w:ascii="Times New Roman" w:hAnsi="Times New Roman"/>
          <w:b/>
        </w:rPr>
      </w:pPr>
      <w:r w:rsidRPr="0046454D">
        <w:rPr>
          <w:rFonts w:ascii="Times New Roman" w:hAnsi="Times New Roman"/>
          <w:b/>
        </w:rPr>
        <w:t>Čl. II</w:t>
      </w:r>
    </w:p>
    <w:p w:rsidR="0046454D" w:rsidP="00675E8E">
      <w:pPr>
        <w:bidi w:val="0"/>
        <w:ind w:firstLine="426"/>
        <w:jc w:val="both"/>
        <w:rPr>
          <w:rFonts w:ascii="Times New Roman" w:hAnsi="Times New Roman"/>
        </w:rPr>
      </w:pPr>
    </w:p>
    <w:p w:rsidR="00675E8E" w:rsidRPr="00FB29FB" w:rsidP="0046454D">
      <w:pPr>
        <w:bidi w:val="0"/>
        <w:jc w:val="center"/>
        <w:rPr>
          <w:rFonts w:ascii="Times New Roman" w:hAnsi="Times New Roman"/>
        </w:rPr>
      </w:pPr>
      <w:r w:rsidR="00B4101F">
        <w:rPr>
          <w:rFonts w:ascii="Times New Roman" w:hAnsi="Times New Roman"/>
        </w:rPr>
        <w:t>Tento zákon nadobúda účinnosť dňom vyhlásenia</w:t>
      </w:r>
      <w:r w:rsidRPr="00FB29FB">
        <w:rPr>
          <w:rFonts w:ascii="Times New Roman" w:hAnsi="Times New Roman"/>
        </w:rPr>
        <w:t>.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0874DD9"/>
    <w:multiLevelType w:val="hybridMultilevel"/>
    <w:tmpl w:val="0E3091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15A18"/>
    <w:rsid w:val="0003327B"/>
    <w:rsid w:val="00050159"/>
    <w:rsid w:val="00072B24"/>
    <w:rsid w:val="00097D9D"/>
    <w:rsid w:val="000B3E0C"/>
    <w:rsid w:val="000C066C"/>
    <w:rsid w:val="0010488C"/>
    <w:rsid w:val="001413AB"/>
    <w:rsid w:val="00153CC8"/>
    <w:rsid w:val="00161291"/>
    <w:rsid w:val="00174637"/>
    <w:rsid w:val="001747F3"/>
    <w:rsid w:val="00174D48"/>
    <w:rsid w:val="00177F33"/>
    <w:rsid w:val="00195C3C"/>
    <w:rsid w:val="001B39DD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A640E"/>
    <w:rsid w:val="002B6F82"/>
    <w:rsid w:val="002C760C"/>
    <w:rsid w:val="0030411D"/>
    <w:rsid w:val="00322BD2"/>
    <w:rsid w:val="00334BB1"/>
    <w:rsid w:val="0033615D"/>
    <w:rsid w:val="0035787A"/>
    <w:rsid w:val="00361ACA"/>
    <w:rsid w:val="003707CE"/>
    <w:rsid w:val="003738EB"/>
    <w:rsid w:val="00376E6E"/>
    <w:rsid w:val="00382101"/>
    <w:rsid w:val="003A23E9"/>
    <w:rsid w:val="003A56D4"/>
    <w:rsid w:val="003F5985"/>
    <w:rsid w:val="003F61DE"/>
    <w:rsid w:val="00402495"/>
    <w:rsid w:val="00425D90"/>
    <w:rsid w:val="00440459"/>
    <w:rsid w:val="00452013"/>
    <w:rsid w:val="0046454D"/>
    <w:rsid w:val="004C34AB"/>
    <w:rsid w:val="004C4131"/>
    <w:rsid w:val="004F333E"/>
    <w:rsid w:val="004F3431"/>
    <w:rsid w:val="00502AF4"/>
    <w:rsid w:val="00531AEB"/>
    <w:rsid w:val="00535336"/>
    <w:rsid w:val="00560F42"/>
    <w:rsid w:val="00584B3E"/>
    <w:rsid w:val="005A189A"/>
    <w:rsid w:val="005B3560"/>
    <w:rsid w:val="00601431"/>
    <w:rsid w:val="00601AB7"/>
    <w:rsid w:val="006249AD"/>
    <w:rsid w:val="00632F87"/>
    <w:rsid w:val="00637C74"/>
    <w:rsid w:val="00653DF4"/>
    <w:rsid w:val="00675E8E"/>
    <w:rsid w:val="006A2E7D"/>
    <w:rsid w:val="00704016"/>
    <w:rsid w:val="007066A3"/>
    <w:rsid w:val="007370C7"/>
    <w:rsid w:val="00752892"/>
    <w:rsid w:val="00761F24"/>
    <w:rsid w:val="00771511"/>
    <w:rsid w:val="00780E14"/>
    <w:rsid w:val="007811B9"/>
    <w:rsid w:val="007819BF"/>
    <w:rsid w:val="007F44D9"/>
    <w:rsid w:val="00804477"/>
    <w:rsid w:val="008134C3"/>
    <w:rsid w:val="008202B4"/>
    <w:rsid w:val="0082721E"/>
    <w:rsid w:val="00827A42"/>
    <w:rsid w:val="008321A4"/>
    <w:rsid w:val="0084334D"/>
    <w:rsid w:val="008509CB"/>
    <w:rsid w:val="00893864"/>
    <w:rsid w:val="008D6060"/>
    <w:rsid w:val="008E29BD"/>
    <w:rsid w:val="008E73FD"/>
    <w:rsid w:val="00914917"/>
    <w:rsid w:val="00925897"/>
    <w:rsid w:val="00925ACD"/>
    <w:rsid w:val="00937E68"/>
    <w:rsid w:val="00944C11"/>
    <w:rsid w:val="0095221D"/>
    <w:rsid w:val="009526CF"/>
    <w:rsid w:val="00971342"/>
    <w:rsid w:val="009874E5"/>
    <w:rsid w:val="009B268A"/>
    <w:rsid w:val="009B4837"/>
    <w:rsid w:val="009B5319"/>
    <w:rsid w:val="009B7793"/>
    <w:rsid w:val="00A1133B"/>
    <w:rsid w:val="00A20E8D"/>
    <w:rsid w:val="00A633AA"/>
    <w:rsid w:val="00A710A4"/>
    <w:rsid w:val="00A7722C"/>
    <w:rsid w:val="00AA510A"/>
    <w:rsid w:val="00AB0751"/>
    <w:rsid w:val="00B01B6B"/>
    <w:rsid w:val="00B12C46"/>
    <w:rsid w:val="00B31CF4"/>
    <w:rsid w:val="00B3281A"/>
    <w:rsid w:val="00B4101F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BF38CD"/>
    <w:rsid w:val="00C3166B"/>
    <w:rsid w:val="00C806A3"/>
    <w:rsid w:val="00C87070"/>
    <w:rsid w:val="00C900AE"/>
    <w:rsid w:val="00CC59DE"/>
    <w:rsid w:val="00CE179B"/>
    <w:rsid w:val="00D24B86"/>
    <w:rsid w:val="00D37C1B"/>
    <w:rsid w:val="00D44256"/>
    <w:rsid w:val="00D4445F"/>
    <w:rsid w:val="00D61D72"/>
    <w:rsid w:val="00D74EE2"/>
    <w:rsid w:val="00D879D1"/>
    <w:rsid w:val="00E0274C"/>
    <w:rsid w:val="00E50C78"/>
    <w:rsid w:val="00E66F57"/>
    <w:rsid w:val="00E7037B"/>
    <w:rsid w:val="00E97946"/>
    <w:rsid w:val="00E97B16"/>
    <w:rsid w:val="00EB1B2C"/>
    <w:rsid w:val="00EC6B40"/>
    <w:rsid w:val="00ED63BE"/>
    <w:rsid w:val="00EF42B6"/>
    <w:rsid w:val="00F0175C"/>
    <w:rsid w:val="00F12022"/>
    <w:rsid w:val="00F272A0"/>
    <w:rsid w:val="00F671D2"/>
    <w:rsid w:val="00F801D0"/>
    <w:rsid w:val="00F91342"/>
    <w:rsid w:val="00FB29FB"/>
    <w:rsid w:val="00FC14AE"/>
    <w:rsid w:val="00FC7C43"/>
    <w:rsid w:val="00FD0B43"/>
    <w:rsid w:val="00FE0F18"/>
    <w:rsid w:val="00FF0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16">
    <w:name w:val="Názov Char1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1</Pages>
  <Words>152</Words>
  <Characters>806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1984</cp:lastModifiedBy>
  <cp:revision>7</cp:revision>
  <cp:lastPrinted>2010-08-16T14:49:00Z</cp:lastPrinted>
  <dcterms:created xsi:type="dcterms:W3CDTF">2018-01-10T17:09:00Z</dcterms:created>
  <dcterms:modified xsi:type="dcterms:W3CDTF">2018-01-12T14:15:00Z</dcterms:modified>
</cp:coreProperties>
</file>