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3AE4" w:rsidRPr="002B2198" w:rsidP="00FF3AE4">
      <w:pPr>
        <w:pStyle w:val="ZKON"/>
        <w:bidi w:val="0"/>
        <w:rPr>
          <w:rFonts w:ascii="Times New Roman" w:hAnsi="Times New Roman"/>
          <w:b w:val="0"/>
          <w:bCs w:val="0"/>
          <w:caps w:val="0"/>
        </w:rPr>
      </w:pPr>
      <w:r w:rsidRPr="002B2198">
        <w:rPr>
          <w:rFonts w:ascii="Times New Roman" w:hAnsi="Times New Roman"/>
          <w:b w:val="0"/>
          <w:bCs w:val="0"/>
          <w:caps w:val="0"/>
        </w:rPr>
        <w:t>(Návrh)</w:t>
      </w:r>
    </w:p>
    <w:p w:rsidR="00FF3AE4" w:rsidRPr="002B2198" w:rsidP="00FF3AE4">
      <w:pPr>
        <w:bidi w:val="0"/>
        <w:rPr>
          <w:rFonts w:ascii="Times New Roman" w:hAnsi="Times New Roman"/>
          <w:lang w:val="sk-SK"/>
        </w:rPr>
      </w:pPr>
    </w:p>
    <w:p w:rsidR="00FF3AE4" w:rsidRPr="002B2198" w:rsidP="00FF3AE4">
      <w:pPr>
        <w:pStyle w:val="ZKON"/>
        <w:bidi w:val="0"/>
        <w:rPr>
          <w:rFonts w:ascii="Times New Roman" w:hAnsi="Times New Roman"/>
          <w:b w:val="0"/>
          <w:bCs w:val="0"/>
        </w:rPr>
      </w:pPr>
      <w:r w:rsidR="004B482B">
        <w:rPr>
          <w:rFonts w:ascii="Times New Roman" w:hAnsi="Times New Roman"/>
          <w:b w:val="0"/>
        </w:rPr>
        <w:t>VYHLÁŠKA</w:t>
      </w:r>
      <w:r w:rsidRPr="002B2198">
        <w:rPr>
          <w:rFonts w:ascii="Times New Roman" w:hAnsi="Times New Roman"/>
          <w:b w:val="0"/>
        </w:rPr>
        <w:br/>
      </w:r>
      <w:r w:rsidRPr="002B2198">
        <w:rPr>
          <w:rFonts w:ascii="Times New Roman" w:hAnsi="Times New Roman"/>
          <w:b w:val="0"/>
          <w:bCs w:val="0"/>
          <w:caps w:val="0"/>
        </w:rPr>
        <w:t xml:space="preserve">z </w:t>
      </w:r>
      <w:r w:rsidRPr="002B2198">
        <w:rPr>
          <w:rFonts w:ascii="Times New Roman" w:hAnsi="Times New Roman"/>
          <w:b w:val="0"/>
          <w:bCs w:val="0"/>
        </w:rPr>
        <w:t>….…… 201</w:t>
      </w:r>
      <w:r w:rsidR="0004756D">
        <w:rPr>
          <w:rFonts w:ascii="Times New Roman" w:hAnsi="Times New Roman"/>
          <w:b w:val="0"/>
          <w:bCs w:val="0"/>
        </w:rPr>
        <w:t>8</w:t>
      </w:r>
      <w:r w:rsidRPr="002B2198">
        <w:rPr>
          <w:rFonts w:ascii="Times New Roman" w:hAnsi="Times New Roman"/>
          <w:b w:val="0"/>
          <w:bCs w:val="0"/>
        </w:rPr>
        <w:t>,</w:t>
      </w:r>
    </w:p>
    <w:p w:rsidR="00FF3AE4" w:rsidRPr="002B2198" w:rsidP="00FF3AE4">
      <w:pPr>
        <w:bidi w:val="0"/>
        <w:rPr>
          <w:rFonts w:ascii="Times New Roman" w:hAnsi="Times New Roman"/>
          <w:lang w:val="sk-SK"/>
        </w:rPr>
      </w:pPr>
    </w:p>
    <w:p w:rsidR="00FF3AE4" w:rsidRPr="002B2198" w:rsidP="00FF3AE4">
      <w:pPr>
        <w:bidi w:val="0"/>
        <w:jc w:val="center"/>
        <w:rPr>
          <w:rFonts w:ascii="Times New Roman" w:hAnsi="Times New Roman"/>
          <w:b/>
          <w:lang w:val="sk-SK"/>
        </w:rPr>
      </w:pPr>
      <w:r w:rsidR="004B482B">
        <w:rPr>
          <w:rFonts w:ascii="Times New Roman" w:hAnsi="Times New Roman"/>
          <w:b/>
          <w:lang w:val="sk-SK"/>
        </w:rPr>
        <w:t xml:space="preserve">ktorou sa ustanovujú podrobnosti o zložení, </w:t>
      </w:r>
      <w:r w:rsidR="00AC1C59">
        <w:rPr>
          <w:rFonts w:ascii="Times New Roman" w:hAnsi="Times New Roman"/>
          <w:b/>
          <w:lang w:val="sk-SK"/>
        </w:rPr>
        <w:t>prijímaní odporúčaní</w:t>
      </w:r>
      <w:r w:rsidR="004B482B">
        <w:rPr>
          <w:rFonts w:ascii="Times New Roman" w:hAnsi="Times New Roman"/>
          <w:b/>
          <w:lang w:val="sk-SK"/>
        </w:rPr>
        <w:t xml:space="preserve"> a postupe komisie pri vyhodnocovaní žiadostí o poskytovanie dotácií v pôsobnosti Úradu podpredsedu vlády Slovenskej republiky pre investície a informatizáciu</w:t>
      </w:r>
    </w:p>
    <w:p w:rsidR="00FF3AE4" w:rsidRPr="002B2198" w:rsidP="00FF3AE4">
      <w:pPr>
        <w:bidi w:val="0"/>
        <w:rPr>
          <w:rFonts w:ascii="Times New Roman" w:hAnsi="Times New Roman"/>
          <w:lang w:val="sk-SK"/>
        </w:rPr>
      </w:pPr>
    </w:p>
    <w:p w:rsidR="00FF3AE4" w:rsidRPr="002B2198" w:rsidP="00FF3AE4">
      <w:pPr>
        <w:bidi w:val="0"/>
        <w:rPr>
          <w:rFonts w:ascii="Times New Roman" w:hAnsi="Times New Roman"/>
          <w:lang w:val="sk-SK"/>
        </w:rPr>
      </w:pPr>
      <w:r w:rsidR="004B482B">
        <w:rPr>
          <w:rFonts w:ascii="Times New Roman" w:hAnsi="Times New Roman"/>
          <w:lang w:val="sk-SK"/>
        </w:rPr>
        <w:t>Úrad podpredsedu vlády</w:t>
      </w:r>
      <w:r w:rsidRPr="002B2198">
        <w:rPr>
          <w:rFonts w:ascii="Times New Roman" w:hAnsi="Times New Roman"/>
          <w:lang w:val="sk-SK"/>
        </w:rPr>
        <w:t xml:space="preserve"> Slovenskej republiky </w:t>
      </w:r>
      <w:r w:rsidR="004B482B">
        <w:rPr>
          <w:rFonts w:ascii="Times New Roman" w:hAnsi="Times New Roman"/>
          <w:lang w:val="sk-SK"/>
        </w:rPr>
        <w:t xml:space="preserve">pre investície a informatizáciu podľa § </w:t>
      </w:r>
      <w:r w:rsidR="00BA33BB">
        <w:rPr>
          <w:rFonts w:ascii="Times New Roman" w:hAnsi="Times New Roman"/>
          <w:lang w:val="sk-SK"/>
        </w:rPr>
        <w:t xml:space="preserve">6 </w:t>
      </w:r>
      <w:r w:rsidR="004B482B">
        <w:rPr>
          <w:rFonts w:ascii="Times New Roman" w:hAnsi="Times New Roman"/>
          <w:lang w:val="sk-SK"/>
        </w:rPr>
        <w:t xml:space="preserve">ods. </w:t>
      </w:r>
      <w:r w:rsidR="00BA33BB">
        <w:rPr>
          <w:rFonts w:ascii="Times New Roman" w:hAnsi="Times New Roman"/>
          <w:lang w:val="sk-SK"/>
        </w:rPr>
        <w:t xml:space="preserve">6 </w:t>
      </w:r>
      <w:r w:rsidR="004B482B">
        <w:rPr>
          <w:rFonts w:ascii="Times New Roman" w:hAnsi="Times New Roman"/>
          <w:lang w:val="sk-SK"/>
        </w:rPr>
        <w:t>zákona č....... Z. z. o poskytovaní dotácií v pôsobnosti Úradu podpredsedu vlády Slovenskej republiky pre investície a informatizáciu (ďalej len „zákon“) ustanovuje</w:t>
      </w:r>
      <w:r w:rsidRPr="002B2198">
        <w:rPr>
          <w:rFonts w:ascii="Times New Roman" w:hAnsi="Times New Roman"/>
          <w:lang w:val="sk-SK"/>
        </w:rPr>
        <w:t>:</w:t>
      </w:r>
    </w:p>
    <w:p w:rsidR="00FF3AE4" w:rsidRPr="002B2198" w:rsidP="00FF3AE4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8F106F" w:rsidRPr="00CB7C42" w:rsidP="008F106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>§ 1</w:t>
      </w:r>
    </w:p>
    <w:p w:rsidR="00CB7C42" w:rsidRPr="002B2198" w:rsidP="008F106F">
      <w:pPr>
        <w:pStyle w:val="p1"/>
        <w:bidi w:val="0"/>
        <w:ind w:left="360" w:firstLine="0"/>
        <w:jc w:val="center"/>
        <w:rPr>
          <w:rFonts w:ascii="Times New Roman" w:hAnsi="Times New Roman"/>
          <w:sz w:val="24"/>
          <w:szCs w:val="24"/>
        </w:rPr>
      </w:pPr>
    </w:p>
    <w:p w:rsidR="008F106F" w:rsidP="00CB7C42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CB7C42">
        <w:rPr>
          <w:rFonts w:ascii="Times New Roman" w:hAnsi="Times New Roman"/>
          <w:sz w:val="24"/>
          <w:szCs w:val="24"/>
        </w:rPr>
        <w:t>T</w:t>
      </w:r>
      <w:r w:rsidR="004B482B">
        <w:rPr>
          <w:rFonts w:ascii="Times New Roman" w:hAnsi="Times New Roman"/>
          <w:sz w:val="24"/>
          <w:szCs w:val="24"/>
        </w:rPr>
        <w:t>át</w:t>
      </w:r>
      <w:r w:rsidR="00CB7C42">
        <w:rPr>
          <w:rFonts w:ascii="Times New Roman" w:hAnsi="Times New Roman"/>
          <w:sz w:val="24"/>
          <w:szCs w:val="24"/>
        </w:rPr>
        <w:t xml:space="preserve">o </w:t>
      </w:r>
      <w:r w:rsidR="004B482B">
        <w:rPr>
          <w:rFonts w:ascii="Times New Roman" w:hAnsi="Times New Roman"/>
          <w:sz w:val="24"/>
          <w:szCs w:val="24"/>
        </w:rPr>
        <w:t>vyhláška ustanovuje podrobnosti o zložení, rozhodovaní, organizácii práce a postupe komisie pri vyhodnocovaní žiadostí o poskytovanie dotácií (ďalej len „komisia“) a kritériá pre vyhodnocovanie žiadostí o poskytovanie dotácií v pôsobnosti</w:t>
      </w:r>
      <w:r w:rsidR="00CB7C42">
        <w:rPr>
          <w:rFonts w:ascii="Times New Roman" w:hAnsi="Times New Roman"/>
          <w:sz w:val="24"/>
          <w:szCs w:val="24"/>
        </w:rPr>
        <w:t xml:space="preserve"> Úradu podpredsedu vlády Slovenskej republiky pre investície a informatizáciu (ďalej len „úrad“)</w:t>
      </w:r>
      <w:r w:rsidRPr="002B2198" w:rsidR="004D7ED3">
        <w:rPr>
          <w:rFonts w:ascii="Times New Roman" w:hAnsi="Times New Roman"/>
          <w:sz w:val="24"/>
          <w:szCs w:val="24"/>
        </w:rPr>
        <w:t>.</w:t>
      </w:r>
    </w:p>
    <w:p w:rsidR="00CB7C42" w:rsidP="00CB7C42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CB7C42" w:rsidRPr="00CB7C42" w:rsidP="00CB7C42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B7C42" w:rsidRPr="002B2198" w:rsidP="00CB7C42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20E" w:rsidP="004B482B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3A79BD">
        <w:rPr>
          <w:rFonts w:ascii="Times New Roman" w:hAnsi="Times New Roman"/>
          <w:sz w:val="24"/>
          <w:szCs w:val="24"/>
        </w:rPr>
        <w:t xml:space="preserve">(1) </w:t>
      </w:r>
      <w:r w:rsidR="004B482B">
        <w:rPr>
          <w:rFonts w:ascii="Times New Roman" w:hAnsi="Times New Roman"/>
          <w:sz w:val="24"/>
          <w:szCs w:val="24"/>
        </w:rPr>
        <w:t>Komisia sa zriaďuje ako poradný orgán vedúceho úradu podpredsedu vlády Slovenskej republiky pre investície a informatizáciu (ďalej len „vedúci úradu“) pre vyhodnocovanie žiadostí o poskytovanie dotácií a navrhovanie ich podpory v súlade so zákonom.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E123B" w:rsidP="003A79BD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E123B" w:rsidP="004B482B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E5AE9">
        <w:rPr>
          <w:rFonts w:ascii="Times New Roman" w:hAnsi="Times New Roman"/>
          <w:sz w:val="24"/>
          <w:szCs w:val="24"/>
        </w:rPr>
        <w:t>2</w:t>
      </w:r>
      <w:r w:rsidR="00583342">
        <w:rPr>
          <w:rFonts w:ascii="Times New Roman" w:hAnsi="Times New Roman"/>
          <w:sz w:val="24"/>
          <w:szCs w:val="24"/>
        </w:rPr>
        <w:t xml:space="preserve">) </w:t>
      </w:r>
      <w:r w:rsidR="004B482B">
        <w:rPr>
          <w:rFonts w:ascii="Times New Roman" w:hAnsi="Times New Roman"/>
          <w:sz w:val="24"/>
          <w:szCs w:val="24"/>
        </w:rPr>
        <w:t>Ak je to potrebné, na zabezpečenie účelu poskytovania dotácie môže byť zriadených viacero komisií.</w:t>
      </w:r>
    </w:p>
    <w:p w:rsidR="005504AC" w:rsidP="004B482B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5504AC" w:rsidP="005504A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E5A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382C40">
        <w:rPr>
          <w:rFonts w:ascii="Times New Roman" w:hAnsi="Times New Roman"/>
          <w:sz w:val="24"/>
          <w:szCs w:val="24"/>
        </w:rPr>
        <w:t>Vedúci úradu</w:t>
      </w:r>
      <w:r w:rsidR="00AE5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môže vydať </w:t>
      </w:r>
      <w:r w:rsidR="00AE5AE9">
        <w:rPr>
          <w:rFonts w:ascii="Times New Roman" w:hAnsi="Times New Roman"/>
          <w:sz w:val="24"/>
          <w:szCs w:val="24"/>
        </w:rPr>
        <w:t xml:space="preserve">štatút komisie a </w:t>
      </w:r>
      <w:r>
        <w:rPr>
          <w:rFonts w:ascii="Times New Roman" w:hAnsi="Times New Roman"/>
          <w:sz w:val="24"/>
          <w:szCs w:val="24"/>
        </w:rPr>
        <w:t>rokovací poriadok komisie.</w:t>
      </w:r>
    </w:p>
    <w:p w:rsidR="005504AC" w:rsidP="004B482B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E123B" w:rsidP="003A79BD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E123B" w:rsidRPr="00CB7C42" w:rsidP="003E123B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3E123B" w:rsidP="003A79BD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6A33CE" w:rsidP="005504AC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3E123B">
        <w:rPr>
          <w:rFonts w:ascii="Times New Roman" w:hAnsi="Times New Roman"/>
          <w:sz w:val="24"/>
          <w:szCs w:val="24"/>
        </w:rPr>
        <w:t xml:space="preserve">(1) </w:t>
      </w:r>
      <w:r w:rsidR="005504AC">
        <w:rPr>
          <w:rFonts w:ascii="Times New Roman" w:hAnsi="Times New Roman"/>
          <w:sz w:val="24"/>
          <w:szCs w:val="24"/>
        </w:rPr>
        <w:t>Komisia má najmenej troch členov</w:t>
      </w:r>
      <w:r w:rsidR="00382C40">
        <w:rPr>
          <w:rFonts w:ascii="Times New Roman" w:hAnsi="Times New Roman"/>
          <w:sz w:val="24"/>
          <w:szCs w:val="24"/>
        </w:rPr>
        <w:t>, ktorých vymenúva a odvoláva vedúci</w:t>
      </w:r>
      <w:r w:rsidR="00AE5AE9">
        <w:rPr>
          <w:rFonts w:ascii="Times New Roman" w:hAnsi="Times New Roman"/>
          <w:sz w:val="24"/>
          <w:szCs w:val="24"/>
        </w:rPr>
        <w:t xml:space="preserve"> úradu</w:t>
      </w:r>
      <w:r w:rsidR="005504AC">
        <w:rPr>
          <w:rFonts w:ascii="Times New Roman" w:hAnsi="Times New Roman"/>
          <w:sz w:val="24"/>
          <w:szCs w:val="24"/>
        </w:rPr>
        <w:t xml:space="preserve">. </w:t>
      </w:r>
      <w:r w:rsidR="00382C40">
        <w:rPr>
          <w:rFonts w:ascii="Times New Roman" w:hAnsi="Times New Roman"/>
          <w:sz w:val="24"/>
          <w:szCs w:val="24"/>
        </w:rPr>
        <w:t>Členovia komisie volia predsedu a podpredsedu komisie.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5504AC">
        <w:rPr>
          <w:rFonts w:ascii="Times New Roman" w:hAnsi="Times New Roman"/>
          <w:sz w:val="24"/>
          <w:szCs w:val="24"/>
        </w:rPr>
        <w:t>Funkčné obdobie člena je dvojročné. Členstvo v komisii zaniká uplynutím funkčného obdobia. Člena môže vedúci úradu vymenovať opakovane.</w:t>
      </w: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5504AC">
        <w:rPr>
          <w:rFonts w:ascii="Times New Roman" w:hAnsi="Times New Roman"/>
          <w:sz w:val="24"/>
          <w:szCs w:val="24"/>
        </w:rPr>
        <w:t>Pred uplynutím funkčného obdobia členstvo v komisii zaniká</w:t>
      </w: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5504AC">
        <w:rPr>
          <w:rFonts w:ascii="Times New Roman" w:hAnsi="Times New Roman"/>
          <w:sz w:val="24"/>
          <w:szCs w:val="24"/>
        </w:rPr>
        <w:t>vzdaním sa členstva</w:t>
      </w:r>
      <w:r>
        <w:rPr>
          <w:rFonts w:ascii="Times New Roman" w:hAnsi="Times New Roman"/>
          <w:sz w:val="24"/>
          <w:szCs w:val="24"/>
        </w:rPr>
        <w:t>,</w:t>
      </w: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5504AC">
        <w:rPr>
          <w:rFonts w:ascii="Times New Roman" w:hAnsi="Times New Roman"/>
          <w:sz w:val="24"/>
          <w:szCs w:val="24"/>
        </w:rPr>
        <w:t>smrťou</w:t>
      </w:r>
      <w:r>
        <w:rPr>
          <w:rFonts w:ascii="Times New Roman" w:hAnsi="Times New Roman"/>
          <w:sz w:val="24"/>
          <w:szCs w:val="24"/>
        </w:rPr>
        <w:t>,</w:t>
      </w: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5504AC">
        <w:rPr>
          <w:rFonts w:ascii="Times New Roman" w:hAnsi="Times New Roman"/>
          <w:sz w:val="24"/>
          <w:szCs w:val="24"/>
        </w:rPr>
        <w:t>vyhlásením za mŕtveho</w:t>
      </w:r>
      <w:r>
        <w:rPr>
          <w:rFonts w:ascii="Times New Roman" w:hAnsi="Times New Roman"/>
          <w:sz w:val="24"/>
          <w:szCs w:val="24"/>
        </w:rPr>
        <w:t>,</w:t>
      </w:r>
    </w:p>
    <w:p w:rsidR="004755BA" w:rsidP="00E91C06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5504AC">
        <w:rPr>
          <w:rFonts w:ascii="Times New Roman" w:hAnsi="Times New Roman"/>
          <w:sz w:val="24"/>
          <w:szCs w:val="24"/>
        </w:rPr>
        <w:t>skončením štátnozamestnaneckého pomeru</w:t>
      </w:r>
      <w:r w:rsidR="00E91C06">
        <w:rPr>
          <w:rFonts w:ascii="Times New Roman" w:hAnsi="Times New Roman"/>
          <w:sz w:val="24"/>
          <w:szCs w:val="24"/>
        </w:rPr>
        <w:t>,</w:t>
      </w: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5504AC">
        <w:rPr>
          <w:rFonts w:ascii="Times New Roman" w:hAnsi="Times New Roman"/>
          <w:sz w:val="24"/>
          <w:szCs w:val="24"/>
        </w:rPr>
        <w:t>odvolaním</w:t>
      </w:r>
      <w:r>
        <w:rPr>
          <w:rFonts w:ascii="Times New Roman" w:hAnsi="Times New Roman"/>
          <w:sz w:val="24"/>
          <w:szCs w:val="24"/>
        </w:rPr>
        <w:t>.</w:t>
      </w:r>
    </w:p>
    <w:p w:rsidR="005504AC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5504AC" w:rsidP="005504A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Odvolaním sa členstvo v komisii končí</w:t>
      </w:r>
      <w:r w:rsidR="00382C40">
        <w:rPr>
          <w:rFonts w:ascii="Times New Roman" w:hAnsi="Times New Roman"/>
          <w:sz w:val="24"/>
          <w:szCs w:val="24"/>
        </w:rPr>
        <w:t>, ak</w:t>
      </w:r>
    </w:p>
    <w:p w:rsidR="005504AC" w:rsidP="005504A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člen prestane spĺňať predpoklady podľa § 6 ods. 1 zákona,</w:t>
      </w:r>
    </w:p>
    <w:p w:rsidR="005504AC" w:rsidP="005504AC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</w:t>
      </w:r>
      <w:r w:rsidR="00382C40">
        <w:rPr>
          <w:rFonts w:ascii="Times New Roman" w:hAnsi="Times New Roman"/>
          <w:sz w:val="24"/>
          <w:szCs w:val="24"/>
        </w:rPr>
        <w:t xml:space="preserve">sa člen opakovane nezúčastní </w:t>
      </w:r>
      <w:r>
        <w:rPr>
          <w:rFonts w:ascii="Times New Roman" w:hAnsi="Times New Roman"/>
          <w:sz w:val="24"/>
          <w:szCs w:val="24"/>
        </w:rPr>
        <w:t>na rokovaní a práci komisie bez predloženia náležitého ospravedlnenia,</w:t>
      </w:r>
    </w:p>
    <w:p w:rsidR="005504AC" w:rsidP="005504A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člen nezachová mlčanlivosť podľa § 4 písm. h),</w:t>
      </w:r>
    </w:p>
    <w:p w:rsidR="005504AC" w:rsidP="005504AC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167C2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) tak rozhodne vedúci úradu.</w:t>
      </w:r>
    </w:p>
    <w:p w:rsidR="005504AC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Členom komisie je odborník z vecne príslušnej oblasti, ktorý môže byť zamestnancom </w:t>
      </w:r>
      <w:r w:rsidRPr="00911EA5">
        <w:rPr>
          <w:rFonts w:ascii="Times New Roman" w:hAnsi="Times New Roman"/>
          <w:sz w:val="24"/>
          <w:szCs w:val="24"/>
        </w:rPr>
        <w:t>úradu, zamestnancom vecne príslušného ministerstva alebo ostatného ústredného orgánu štátnej správy, zamestnancom orgánu územnej samosprávy, zamestnancom právnickej osoby alebo akákoľvek fyzická osoba</w:t>
      </w:r>
      <w:r>
        <w:rPr>
          <w:rFonts w:ascii="Times New Roman" w:hAnsi="Times New Roman"/>
          <w:sz w:val="24"/>
          <w:szCs w:val="24"/>
        </w:rPr>
        <w:t>.</w:t>
      </w: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="00297B2E">
        <w:rPr>
          <w:rFonts w:ascii="Times New Roman" w:hAnsi="Times New Roman"/>
          <w:sz w:val="24"/>
          <w:szCs w:val="24"/>
        </w:rPr>
        <w:t>Členstvo v komisii je bez nároku na odmenu.</w:t>
      </w: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Predseda komisie</w:t>
      </w: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vedie rokovanie komisie,</w:t>
      </w:r>
    </w:p>
    <w:p w:rsidR="00167C27" w:rsidP="00167C27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zodpovedá za činnosť komisie,</w:t>
      </w:r>
    </w:p>
    <w:p w:rsidR="00167C27" w:rsidP="00167C27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schvaľuje záznam a protokol o rozhodnutí komisie o odporúčaní alebo neodporúčaní žiadosti o poskytnutie dotácie,</w:t>
      </w:r>
    </w:p>
    <w:p w:rsidR="00167C27" w:rsidP="00167C27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prizýva na rokovanie komisie ďalších odborníkov, ktorí nemajú hlasovacie právo</w:t>
      </w:r>
      <w:r w:rsidR="00382C40">
        <w:rPr>
          <w:rFonts w:ascii="Times New Roman" w:hAnsi="Times New Roman"/>
          <w:sz w:val="24"/>
          <w:szCs w:val="24"/>
        </w:rPr>
        <w:t>,</w:t>
      </w:r>
      <w:r w:rsidRPr="00382C40" w:rsidR="00382C40">
        <w:rPr>
          <w:rFonts w:ascii="Times New Roman" w:hAnsi="Times New Roman"/>
          <w:sz w:val="24"/>
          <w:szCs w:val="24"/>
        </w:rPr>
        <w:t xml:space="preserve"> </w:t>
      </w:r>
      <w:r w:rsidR="00382C40">
        <w:rPr>
          <w:rFonts w:ascii="Times New Roman" w:hAnsi="Times New Roman"/>
          <w:sz w:val="24"/>
          <w:szCs w:val="24"/>
        </w:rPr>
        <w:t>ak je to potrebné</w:t>
      </w:r>
      <w:r>
        <w:rPr>
          <w:rFonts w:ascii="Times New Roman" w:hAnsi="Times New Roman"/>
          <w:sz w:val="24"/>
          <w:szCs w:val="24"/>
        </w:rPr>
        <w:t>.</w:t>
      </w: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Podpredseda komisie zastupuje predsedu komisie počas jeho neprítomnosti v plnom rozsahu jeho práv a povinností.</w:t>
      </w:r>
    </w:p>
    <w:p w:rsidR="00167C27" w:rsidP="00167C27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C27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E91C06" w:rsidRPr="00CB7C42" w:rsidP="00E91C06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1C65DC">
        <w:rPr>
          <w:rFonts w:ascii="Times New Roman" w:hAnsi="Times New Roman"/>
          <w:b/>
          <w:sz w:val="24"/>
          <w:szCs w:val="24"/>
        </w:rPr>
        <w:t>4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8050E9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167C27">
        <w:rPr>
          <w:rFonts w:ascii="Times New Roman" w:hAnsi="Times New Roman"/>
          <w:sz w:val="24"/>
          <w:szCs w:val="24"/>
        </w:rPr>
        <w:t>Člen komisie</w:t>
      </w:r>
    </w:p>
    <w:p w:rsidR="008050E9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167C27">
        <w:rPr>
          <w:rFonts w:ascii="Times New Roman" w:hAnsi="Times New Roman"/>
          <w:sz w:val="24"/>
          <w:szCs w:val="24"/>
        </w:rPr>
        <w:t>sa zúčastňuje na rokovaní komisie,</w:t>
      </w:r>
    </w:p>
    <w:p w:rsidR="009F1E09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167C2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DA140E">
        <w:rPr>
          <w:rFonts w:ascii="Times New Roman" w:hAnsi="Times New Roman"/>
          <w:sz w:val="24"/>
          <w:szCs w:val="24"/>
        </w:rPr>
        <w:t>vyjadruje sa k prerokovávaným bodom programu rokovania komisie</w:t>
      </w:r>
      <w:r>
        <w:rPr>
          <w:rFonts w:ascii="Times New Roman" w:hAnsi="Times New Roman"/>
          <w:sz w:val="24"/>
          <w:szCs w:val="24"/>
        </w:rPr>
        <w:t>,</w:t>
      </w:r>
    </w:p>
    <w:p w:rsidR="009F1E09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="00DA140E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DA140E">
        <w:rPr>
          <w:rFonts w:ascii="Times New Roman" w:hAnsi="Times New Roman"/>
          <w:sz w:val="24"/>
          <w:szCs w:val="24"/>
        </w:rPr>
        <w:t xml:space="preserve">predkladá pripomienky, návrhy a podnety k  materiálom </w:t>
      </w:r>
      <w:r w:rsidR="004B134B">
        <w:rPr>
          <w:rFonts w:ascii="Times New Roman" w:hAnsi="Times New Roman"/>
          <w:sz w:val="24"/>
          <w:szCs w:val="24"/>
        </w:rPr>
        <w:t> predloženým na</w:t>
      </w:r>
      <w:r w:rsidR="00DA140E">
        <w:rPr>
          <w:rFonts w:ascii="Times New Roman" w:hAnsi="Times New Roman"/>
          <w:sz w:val="24"/>
          <w:szCs w:val="24"/>
        </w:rPr>
        <w:t xml:space="preserve"> </w:t>
      </w:r>
      <w:r w:rsidR="004B134B">
        <w:rPr>
          <w:rFonts w:ascii="Times New Roman" w:hAnsi="Times New Roman"/>
          <w:sz w:val="24"/>
          <w:szCs w:val="24"/>
        </w:rPr>
        <w:t xml:space="preserve">rokovanie </w:t>
      </w:r>
      <w:r w:rsidR="00DA140E">
        <w:rPr>
          <w:rFonts w:ascii="Times New Roman" w:hAnsi="Times New Roman"/>
          <w:sz w:val="24"/>
          <w:szCs w:val="24"/>
        </w:rPr>
        <w:t>komisie</w:t>
      </w:r>
      <w:r>
        <w:rPr>
          <w:rFonts w:ascii="Times New Roman" w:hAnsi="Times New Roman"/>
          <w:sz w:val="24"/>
          <w:szCs w:val="24"/>
        </w:rPr>
        <w:t>,</w:t>
      </w:r>
    </w:p>
    <w:p w:rsidR="009F1E09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="00DA140E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1E09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DA140E"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</w:t>
      </w:r>
      <w:r w:rsidR="00DA140E">
        <w:rPr>
          <w:rFonts w:ascii="Times New Roman" w:hAnsi="Times New Roman"/>
          <w:sz w:val="24"/>
          <w:szCs w:val="24"/>
        </w:rPr>
        <w:t>posudzuje predložené žiadosti o poskytnutie dotácie a projekty</w:t>
      </w:r>
      <w:r>
        <w:rPr>
          <w:rFonts w:ascii="Times New Roman" w:hAnsi="Times New Roman"/>
          <w:sz w:val="24"/>
          <w:szCs w:val="24"/>
        </w:rPr>
        <w:t>,</w:t>
      </w:r>
    </w:p>
    <w:p w:rsidR="00DA140E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hlasuje o predloženej žiadosti o poskytnutie dotácie,</w:t>
      </w:r>
    </w:p>
    <w:p w:rsidR="00DA140E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rešpektuje organizačné pokyny vedúceho úradu a predsedu komisie v súvislosti s prácou komisie,</w:t>
      </w:r>
    </w:p>
    <w:p w:rsidR="00DA140E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zachováva mlčanlivosť o všetkých skutočnostiach, o ktorých sa dozvedel pri výkone funkcie člena alebo v súvislosti s ňou a ktoré v záujme činnosti komisie nemožno oznamovať iným osobám.</w:t>
      </w:r>
    </w:p>
    <w:p w:rsidR="00DA140E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B1B76" w:rsidRPr="00CB7C42" w:rsidP="003B1B76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>§</w:t>
      </w:r>
      <w:r w:rsidR="009F259F">
        <w:rPr>
          <w:rFonts w:ascii="Times New Roman" w:hAnsi="Times New Roman"/>
          <w:b/>
          <w:sz w:val="24"/>
          <w:szCs w:val="24"/>
        </w:rPr>
        <w:t xml:space="preserve"> </w:t>
      </w:r>
      <w:r w:rsidR="001C65DC">
        <w:rPr>
          <w:rFonts w:ascii="Times New Roman" w:hAnsi="Times New Roman"/>
          <w:b/>
          <w:sz w:val="24"/>
          <w:szCs w:val="24"/>
        </w:rPr>
        <w:t>5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DA140E" w:rsidP="00DA140E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1C5B43">
        <w:rPr>
          <w:rFonts w:ascii="Times New Roman" w:hAnsi="Times New Roman"/>
          <w:sz w:val="24"/>
          <w:szCs w:val="24"/>
        </w:rPr>
        <w:t xml:space="preserve">Predseda komisie </w:t>
      </w:r>
      <w:r>
        <w:rPr>
          <w:rFonts w:ascii="Times New Roman" w:hAnsi="Times New Roman"/>
          <w:sz w:val="24"/>
          <w:szCs w:val="24"/>
        </w:rPr>
        <w:t>zabezpečuje</w:t>
      </w:r>
    </w:p>
    <w:p w:rsidR="00DA140E" w:rsidP="00DA140E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organizačne rokovanie komisie,</w:t>
      </w:r>
    </w:p>
    <w:p w:rsidR="00DA140E" w:rsidP="00DA140E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evidenciu žiadostí o poskytnutie dotácie,</w:t>
      </w:r>
    </w:p>
    <w:p w:rsidR="00DA140E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predloženie projektov na rokovanie komisie podľa § 5 ods. 1. až 3 zákona,</w:t>
      </w:r>
    </w:p>
    <w:p w:rsidR="00DA140E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DF603B">
        <w:rPr>
          <w:rFonts w:ascii="Times New Roman" w:hAnsi="Times New Roman"/>
          <w:sz w:val="24"/>
          <w:szCs w:val="24"/>
        </w:rPr>
        <w:t>vyhotovenie záznamu z rokovania komisie a protokolu k žiadostiam o poskytovanie dotácie, o ktorých komisia rozhodla, že ich odporučí schváliť alebo neodporučí schváliť</w:t>
      </w:r>
      <w:r>
        <w:rPr>
          <w:rFonts w:ascii="Times New Roman" w:hAnsi="Times New Roman"/>
          <w:sz w:val="24"/>
          <w:szCs w:val="24"/>
        </w:rPr>
        <w:t>,</w:t>
      </w:r>
    </w:p>
    <w:p w:rsidR="00DA140E" w:rsidP="00DA140E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454578">
        <w:rPr>
          <w:rFonts w:ascii="Times New Roman" w:hAnsi="Times New Roman"/>
          <w:sz w:val="24"/>
          <w:szCs w:val="24"/>
        </w:rPr>
        <w:t xml:space="preserve">výkon </w:t>
      </w:r>
      <w:r w:rsidR="00B24093">
        <w:rPr>
          <w:rFonts w:ascii="Times New Roman" w:hAnsi="Times New Roman"/>
          <w:sz w:val="24"/>
          <w:szCs w:val="24"/>
        </w:rPr>
        <w:t>finančnej kontroly</w:t>
      </w:r>
      <w:r>
        <w:rPr>
          <w:rFonts w:ascii="Times New Roman" w:hAnsi="Times New Roman"/>
          <w:sz w:val="24"/>
          <w:szCs w:val="24"/>
        </w:rPr>
        <w:t>,</w:t>
      </w:r>
    </w:p>
    <w:p w:rsidR="00DA140E" w:rsidP="00DA140E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B24093">
        <w:rPr>
          <w:rFonts w:ascii="Times New Roman" w:hAnsi="Times New Roman"/>
          <w:sz w:val="24"/>
          <w:szCs w:val="24"/>
        </w:rPr>
        <w:t>prípravu zmluvy o poskytnutí dotácie</w:t>
      </w:r>
      <w:r>
        <w:rPr>
          <w:rFonts w:ascii="Times New Roman" w:hAnsi="Times New Roman"/>
          <w:sz w:val="24"/>
          <w:szCs w:val="24"/>
        </w:rPr>
        <w:t>,</w:t>
      </w:r>
    </w:p>
    <w:p w:rsidR="00DA140E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="00B24093">
        <w:rPr>
          <w:rFonts w:ascii="Times New Roman" w:hAnsi="Times New Roman"/>
          <w:sz w:val="24"/>
          <w:szCs w:val="24"/>
        </w:rPr>
        <w:t>zverejnenie informácie o odporúčaných a neodporúčaných žiadostiach o poskytnutie dotácie na webovom sídle úradu</w:t>
      </w:r>
      <w:r>
        <w:rPr>
          <w:rFonts w:ascii="Times New Roman" w:hAnsi="Times New Roman"/>
          <w:sz w:val="24"/>
          <w:szCs w:val="24"/>
        </w:rPr>
        <w:t>,</w:t>
      </w:r>
    </w:p>
    <w:p w:rsidR="00B24093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="00DA140E">
        <w:rPr>
          <w:rFonts w:ascii="Times New Roman" w:hAnsi="Times New Roman"/>
          <w:sz w:val="24"/>
          <w:szCs w:val="24"/>
        </w:rPr>
        <w:t xml:space="preserve">h) </w:t>
      </w:r>
      <w:r>
        <w:rPr>
          <w:rFonts w:ascii="Times New Roman" w:hAnsi="Times New Roman"/>
          <w:sz w:val="24"/>
          <w:szCs w:val="24"/>
        </w:rPr>
        <w:t>úplnosť podkladov na rokovanie komisie podľa zákona,</w:t>
      </w:r>
    </w:p>
    <w:p w:rsidR="00DA140E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="00B24093">
        <w:rPr>
          <w:rFonts w:ascii="Times New Roman" w:hAnsi="Times New Roman"/>
          <w:sz w:val="24"/>
          <w:szCs w:val="24"/>
        </w:rPr>
        <w:t xml:space="preserve">i) </w:t>
      </w:r>
      <w:r w:rsidR="00454578">
        <w:rPr>
          <w:rFonts w:ascii="Times New Roman" w:hAnsi="Times New Roman"/>
          <w:sz w:val="24"/>
          <w:szCs w:val="24"/>
        </w:rPr>
        <w:t xml:space="preserve">v spolupráci s členmi komisie </w:t>
      </w:r>
      <w:r w:rsidR="00B24093">
        <w:rPr>
          <w:rFonts w:ascii="Times New Roman" w:hAnsi="Times New Roman"/>
          <w:sz w:val="24"/>
          <w:szCs w:val="24"/>
        </w:rPr>
        <w:t>ak ide o fyzickú osobu oprávnenú na podnikanie s miestom podnikania na území Slovenskej republiky alebo právnickú osobu oprávnenú na podnikanie so sídlom na území Slovenskej republiky, na základe podkladov získaných z centrálneho registra zmlúv a od subjektov poskytujúcich dotácie vyhotovenie písomného prehľadu, ktorý obsahuje</w:t>
      </w:r>
    </w:p>
    <w:p w:rsidR="00B24093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názov a sídlo osoby, ktorá žiadateľovi poskytla dotáciu,</w:t>
      </w:r>
    </w:p>
    <w:p w:rsidR="00B24093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účel a projekt, na ktorý bola žiadateľovi dotácia poskytnutá,</w:t>
      </w:r>
    </w:p>
    <w:p w:rsidR="00B24093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výška požadovanej dotácie,</w:t>
      </w:r>
    </w:p>
    <w:p w:rsidR="00B24093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výška poskytnutej dotácie,</w:t>
      </w:r>
    </w:p>
    <w:p w:rsidR="001C65DC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="00B24093">
        <w:rPr>
          <w:rFonts w:ascii="Times New Roman" w:hAnsi="Times New Roman"/>
          <w:sz w:val="24"/>
          <w:szCs w:val="24"/>
        </w:rPr>
        <w:t xml:space="preserve">j) </w:t>
      </w:r>
      <w:r>
        <w:rPr>
          <w:rFonts w:ascii="Times New Roman" w:hAnsi="Times New Roman"/>
          <w:sz w:val="24"/>
          <w:szCs w:val="24"/>
        </w:rPr>
        <w:t>posúdenie či jednotlivá odporúčaná žiadosť o poskytnutie dotácie bude priamou formou štátnej pomoci,</w:t>
      </w:r>
    </w:p>
    <w:p w:rsidR="00B24093" w:rsidP="00DA140E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="001C65DC">
        <w:rPr>
          <w:rFonts w:ascii="Times New Roman" w:hAnsi="Times New Roman"/>
          <w:sz w:val="24"/>
          <w:szCs w:val="24"/>
        </w:rPr>
        <w:t xml:space="preserve">k) </w:t>
      </w:r>
      <w:r>
        <w:rPr>
          <w:rFonts w:ascii="Times New Roman" w:hAnsi="Times New Roman"/>
          <w:sz w:val="24"/>
          <w:szCs w:val="24"/>
        </w:rPr>
        <w:t>pri dotácii, ktorá je priamou formou štátnej pomoci, písomné stanovisko o tom, že vykonal analýzu dodržania pravidiel štátnej pomoci pri poskytovaní tejto dotácie.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03218D" w:rsidRPr="00CB7C42" w:rsidP="0003218D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1C65DC">
        <w:rPr>
          <w:rFonts w:ascii="Times New Roman" w:hAnsi="Times New Roman"/>
          <w:b/>
          <w:sz w:val="24"/>
          <w:szCs w:val="24"/>
        </w:rPr>
        <w:t>6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05D46" w:rsidP="00B24093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8E063C">
        <w:rPr>
          <w:rFonts w:ascii="Times New Roman" w:hAnsi="Times New Roman"/>
          <w:sz w:val="24"/>
          <w:szCs w:val="24"/>
        </w:rPr>
        <w:t xml:space="preserve">(1) </w:t>
      </w:r>
      <w:r w:rsidR="00B24093">
        <w:rPr>
          <w:rFonts w:ascii="Times New Roman" w:hAnsi="Times New Roman"/>
          <w:sz w:val="24"/>
          <w:szCs w:val="24"/>
        </w:rPr>
        <w:t>Termín rokovania komisie stanovuje gestor. Rokovanie komisie sa uskutočňuje najneskôr dva mesiace po skončení termínu uvedeného vo výzve na predloženie žiadosti o poskytnutie dotácie. Gestor zasiela členom komisie pozvánku spolu s materiálom najmenej sedem dní pred začiatkom rokovania komisie.</w:t>
      </w:r>
    </w:p>
    <w:p w:rsidR="008E063C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8E063C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B24093">
        <w:rPr>
          <w:rFonts w:ascii="Times New Roman" w:hAnsi="Times New Roman"/>
          <w:sz w:val="24"/>
          <w:szCs w:val="24"/>
        </w:rPr>
        <w:t>Rokovanie komisie je neverejné</w:t>
      </w:r>
      <w:r>
        <w:rPr>
          <w:rFonts w:ascii="Times New Roman" w:hAnsi="Times New Roman"/>
          <w:sz w:val="24"/>
          <w:szCs w:val="24"/>
        </w:rPr>
        <w:t>.</w:t>
      </w:r>
    </w:p>
    <w:p w:rsidR="008E063C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8E063C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B24093">
        <w:rPr>
          <w:rFonts w:ascii="Times New Roman" w:hAnsi="Times New Roman"/>
          <w:sz w:val="24"/>
          <w:szCs w:val="24"/>
        </w:rPr>
        <w:t>Komisia je uznášaniaschopná, ak sú na rokovaní prítomné najmenej dve tretiny jej členov, pričom jedným z nich musí byť predseda komisie alebo podpredseda komisie</w:t>
      </w:r>
      <w:r>
        <w:rPr>
          <w:rFonts w:ascii="Times New Roman" w:hAnsi="Times New Roman"/>
          <w:sz w:val="24"/>
          <w:szCs w:val="24"/>
        </w:rPr>
        <w:t>.</w:t>
      </w:r>
      <w:r w:rsidR="00B24093">
        <w:rPr>
          <w:rFonts w:ascii="Times New Roman" w:hAnsi="Times New Roman"/>
          <w:sz w:val="24"/>
          <w:szCs w:val="24"/>
        </w:rPr>
        <w:t xml:space="preserve"> Na prijatie rozhodnutia je potrebná nadpolovičná väčšina hlasov prítomných členov na rokovaní komisie. Pri rovnosti hlasov je rozhodujúci hlas predsedu komisie alebo podpredsedu komisie.</w:t>
      </w:r>
    </w:p>
    <w:p w:rsidR="00B24093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B24093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Na rokovaní komisie </w:t>
      </w:r>
      <w:r w:rsidR="004B134B">
        <w:rPr>
          <w:rFonts w:ascii="Times New Roman" w:hAnsi="Times New Roman"/>
          <w:sz w:val="24"/>
          <w:szCs w:val="24"/>
        </w:rPr>
        <w:t xml:space="preserve">predseda komisie </w:t>
      </w:r>
      <w:r>
        <w:rPr>
          <w:rFonts w:ascii="Times New Roman" w:hAnsi="Times New Roman"/>
          <w:sz w:val="24"/>
          <w:szCs w:val="24"/>
        </w:rPr>
        <w:t>zabezpečuje informovanie členov komisie</w:t>
      </w:r>
      <w:r w:rsidR="00D76632">
        <w:rPr>
          <w:rFonts w:ascii="Times New Roman" w:hAnsi="Times New Roman"/>
          <w:sz w:val="24"/>
          <w:szCs w:val="24"/>
        </w:rPr>
        <w:t xml:space="preserve"> o výške sumy z rozpočtu verejnej správy vyčlenenej na dotácie, počte prijatých žiadostí o poskytnutie dotácie, celkovej sume dotácií požadovaných žiadateľmi, o splnení náležitostí jednotlivých žiadostí o poskytnutie dotácie podľa zákona a o ďalších všeobecných informáciách.</w:t>
      </w:r>
    </w:p>
    <w:p w:rsidR="00EF6A2B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D76632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Písomný záznam o priebehu rokovania komisie obsahuje prezenčnú listinu členov komisie</w:t>
      </w:r>
      <w:r w:rsidR="004B134B">
        <w:rPr>
          <w:rFonts w:ascii="Times New Roman" w:hAnsi="Times New Roman"/>
          <w:sz w:val="24"/>
          <w:szCs w:val="24"/>
        </w:rPr>
        <w:t xml:space="preserve"> a prizvaných odborníkov</w:t>
      </w:r>
      <w:r>
        <w:rPr>
          <w:rFonts w:ascii="Times New Roman" w:hAnsi="Times New Roman"/>
          <w:sz w:val="24"/>
          <w:szCs w:val="24"/>
        </w:rPr>
        <w:t>, ktorí sa zúčastnili rokovania komisie, a protokol, ktorý obsahuje zoznam odporúčaných a neodporúčaných žiadostí o poskytnutie dotácie a ďalšie informácie súvisiace s priebehom rokovania a rozhodovania komisie, najmä rozhodnutie komisie o žiadosti o zmene použitia požadovanej dotácie alebo výšky alebo zloženia rozpočtu, pri neodporúčaných žiadostiach o poskytnutie dotácie dôvody jej neodporúčania.</w:t>
      </w:r>
    </w:p>
    <w:p w:rsidR="004B134B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4B134B" w:rsidP="004B134B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O odporúčaní alebo neodporúčaní žiadostí o poskytnutie dotácie komisia rozhoduje hlasovaním.</w:t>
      </w:r>
    </w:p>
    <w:p w:rsidR="004B134B" w:rsidP="008E063C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A12FF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A12FF" w:rsidRPr="00CB7C42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1C65DC">
        <w:rPr>
          <w:rFonts w:ascii="Times New Roman" w:hAnsi="Times New Roman"/>
          <w:b/>
          <w:sz w:val="24"/>
          <w:szCs w:val="24"/>
        </w:rPr>
        <w:t>7</w:t>
      </w:r>
    </w:p>
    <w:p w:rsidR="00AA12FF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A12FF" w:rsidP="00AA12FF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D76632">
        <w:rPr>
          <w:rFonts w:ascii="Times New Roman" w:hAnsi="Times New Roman"/>
          <w:sz w:val="24"/>
          <w:szCs w:val="24"/>
        </w:rPr>
        <w:t xml:space="preserve">Kritériá pre vyhodnocovanie žiadostí o poskytnutie dotácie obsahuje </w:t>
      </w:r>
      <w:r w:rsidRPr="00911EA5" w:rsidR="00D76632">
        <w:rPr>
          <w:rFonts w:ascii="Times New Roman" w:hAnsi="Times New Roman"/>
          <w:sz w:val="24"/>
          <w:szCs w:val="24"/>
        </w:rPr>
        <w:t>záväzná metodika, ktorá je neoddeliteľnou súčasťou výzvy na predkladanie žiadosti o poskytnutie dotácie.</w:t>
      </w:r>
    </w:p>
    <w:p w:rsidR="00AA12FF" w:rsidP="00AA12FF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A12FF" w:rsidP="00AA12FF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A12FF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A12FF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A12FF" w:rsidRPr="00CB7C42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1C65DC">
        <w:rPr>
          <w:rFonts w:ascii="Times New Roman" w:hAnsi="Times New Roman"/>
          <w:b/>
          <w:sz w:val="24"/>
          <w:szCs w:val="24"/>
        </w:rPr>
        <w:t>8</w:t>
      </w:r>
    </w:p>
    <w:p w:rsidR="00AA12FF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A12FF" w:rsidP="00AA12FF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D76632">
        <w:rPr>
          <w:rFonts w:ascii="Times New Roman" w:hAnsi="Times New Roman"/>
          <w:sz w:val="24"/>
          <w:szCs w:val="24"/>
        </w:rPr>
        <w:t>Tá</w:t>
      </w:r>
      <w:r>
        <w:rPr>
          <w:rFonts w:ascii="Times New Roman" w:hAnsi="Times New Roman"/>
          <w:sz w:val="24"/>
          <w:szCs w:val="24"/>
        </w:rPr>
        <w:t xml:space="preserve">to </w:t>
      </w:r>
      <w:r w:rsidR="00D76632">
        <w:rPr>
          <w:rFonts w:ascii="Times New Roman" w:hAnsi="Times New Roman"/>
          <w:sz w:val="24"/>
          <w:szCs w:val="24"/>
        </w:rPr>
        <w:t>vyhláška</w:t>
      </w:r>
      <w:r>
        <w:rPr>
          <w:rFonts w:ascii="Times New Roman" w:hAnsi="Times New Roman"/>
          <w:sz w:val="24"/>
          <w:szCs w:val="24"/>
        </w:rPr>
        <w:t xml:space="preserve"> nadobúda účinnosť </w:t>
      </w:r>
      <w:r w:rsidR="00D76632">
        <w:rPr>
          <w:rFonts w:ascii="Times New Roman" w:hAnsi="Times New Roman"/>
          <w:sz w:val="24"/>
          <w:szCs w:val="24"/>
        </w:rPr>
        <w:t>dňom vyhlásenia</w:t>
      </w:r>
      <w:r>
        <w:rPr>
          <w:rFonts w:ascii="Times New Roman" w:hAnsi="Times New Roman"/>
          <w:sz w:val="24"/>
          <w:szCs w:val="24"/>
        </w:rPr>
        <w:t>.</w:t>
      </w:r>
    </w:p>
    <w:p w:rsidR="00AA12FF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A12FF" w:rsidRPr="00CB7C42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A12FF" w:rsidRPr="002B2198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sectPr w:rsidSect="00ED13FF">
      <w:pgSz w:w="11900" w:h="16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80F80D2E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376" w:hanging="360"/>
      </w:pPr>
      <w:rPr>
        <w:rFonts w:asciiTheme="minorHAnsi" w:hAnsiTheme="minorHAnsi" w:cs="Times New Roman" w:hint="default"/>
        <w:sz w:val="22"/>
        <w:szCs w:val="22"/>
        <w:rtl w:val="0"/>
        <w:cs w:val="0"/>
      </w:rPr>
    </w:lvl>
  </w:abstractNum>
  <w:abstractNum w:abstractNumId="1">
    <w:nsid w:val="00000022"/>
    <w:multiLevelType w:val="multilevel"/>
    <w:tmpl w:val="3D50AA0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96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6" w:hanging="180"/>
      </w:pPr>
      <w:rPr>
        <w:rFonts w:cs="Times New Roman"/>
        <w:rtl w:val="0"/>
        <w:cs w:val="0"/>
      </w:rPr>
    </w:lvl>
  </w:abstractNum>
  <w:abstractNum w:abstractNumId="2">
    <w:nsid w:val="00000024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376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96" w:hanging="360"/>
      </w:pPr>
      <w:rPr>
        <w:rFonts w:eastAsia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6" w:hanging="180"/>
      </w:pPr>
      <w:rPr>
        <w:rFonts w:cs="Times New Roman"/>
        <w:rtl w:val="0"/>
        <w:cs w:val="0"/>
      </w:rPr>
    </w:lvl>
  </w:abstractNum>
  <w:abstractNum w:abstractNumId="3">
    <w:nsid w:val="07340E0C"/>
    <w:multiLevelType w:val="hybridMultilevel"/>
    <w:tmpl w:val="2FF645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282C6D"/>
    <w:multiLevelType w:val="singleLevel"/>
    <w:tmpl w:val="72B28AD4"/>
    <w:lvl w:ilvl="0">
      <w:start w:val="1"/>
      <w:numFmt w:val="decimal"/>
      <w:lvlText w:val="(%1)"/>
      <w:lvlJc w:val="left"/>
      <w:pPr>
        <w:tabs>
          <w:tab w:val="num" w:pos="0"/>
        </w:tabs>
        <w:ind w:left="376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5">
    <w:nsid w:val="143B5E96"/>
    <w:multiLevelType w:val="hybridMultilevel"/>
    <w:tmpl w:val="B2B6828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14EC4502"/>
    <w:multiLevelType w:val="hybridMultilevel"/>
    <w:tmpl w:val="6AFEFF1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E04206"/>
    <w:multiLevelType w:val="hybridMultilevel"/>
    <w:tmpl w:val="5BF07352"/>
    <w:lvl w:ilvl="0">
      <w:start w:val="1"/>
      <w:numFmt w:val="decimal"/>
      <w:lvlText w:val="%1."/>
      <w:lvlJc w:val="left"/>
      <w:pPr>
        <w:ind w:left="153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cs="Times New Roman"/>
        <w:rtl w:val="0"/>
        <w:cs w:val="0"/>
      </w:rPr>
    </w:lvl>
  </w:abstractNum>
  <w:abstractNum w:abstractNumId="8">
    <w:nsid w:val="195452E9"/>
    <w:multiLevelType w:val="hybridMultilevel"/>
    <w:tmpl w:val="7CE84C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8C0C4D"/>
    <w:multiLevelType w:val="hybridMultilevel"/>
    <w:tmpl w:val="38C2F1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2237E3"/>
    <w:multiLevelType w:val="hybridMultilevel"/>
    <w:tmpl w:val="865847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B44A82"/>
    <w:multiLevelType w:val="hybridMultilevel"/>
    <w:tmpl w:val="4CA0FE04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2">
    <w:nsid w:val="34153DAA"/>
    <w:multiLevelType w:val="hybridMultilevel"/>
    <w:tmpl w:val="DB18A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F3533"/>
    <w:multiLevelType w:val="hybridMultilevel"/>
    <w:tmpl w:val="AE4C11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3E915BA"/>
    <w:multiLevelType w:val="hybridMultilevel"/>
    <w:tmpl w:val="00400F4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700" w:hanging="360"/>
      </w:pPr>
      <w:rPr>
        <w:rFonts w:cs="Times New Roman" w:hint="default"/>
        <w: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90B71EF"/>
    <w:multiLevelType w:val="hybridMultilevel"/>
    <w:tmpl w:val="027A55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3187E92"/>
    <w:multiLevelType w:val="hybridMultilevel"/>
    <w:tmpl w:val="0A0E02C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C9052F1"/>
    <w:multiLevelType w:val="hybridMultilevel"/>
    <w:tmpl w:val="5C2C6F6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66B03BCB"/>
    <w:multiLevelType w:val="hybridMultilevel"/>
    <w:tmpl w:val="D4E60C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60" w:hanging="38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CD90C7F"/>
    <w:multiLevelType w:val="hybridMultilevel"/>
    <w:tmpl w:val="2CBA2D3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6F747EAC"/>
    <w:multiLevelType w:val="hybridMultilevel"/>
    <w:tmpl w:val="E27E9F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34D1884"/>
    <w:multiLevelType w:val="hybridMultilevel"/>
    <w:tmpl w:val="C2F84E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40C43D5"/>
    <w:multiLevelType w:val="hybridMultilevel"/>
    <w:tmpl w:val="197E6C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76666FB5"/>
    <w:multiLevelType w:val="hybridMultilevel"/>
    <w:tmpl w:val="9B6881F4"/>
    <w:lvl w:ilvl="0">
      <w:start w:val="1"/>
      <w:numFmt w:val="decimal"/>
      <w:lvlText w:val="%1."/>
      <w:lvlJc w:val="left"/>
      <w:pPr>
        <w:ind w:left="153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cs="Times New Roman"/>
        <w:rtl w:val="0"/>
        <w:cs w:val="0"/>
      </w:rPr>
    </w:lvl>
  </w:abstractNum>
  <w:abstractNum w:abstractNumId="24">
    <w:nsid w:val="7F314D30"/>
    <w:multiLevelType w:val="hybridMultilevel"/>
    <w:tmpl w:val="5A8661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F6D4504"/>
    <w:multiLevelType w:val="hybridMultilevel"/>
    <w:tmpl w:val="EDBCCA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3"/>
  </w:num>
  <w:num w:numId="5">
    <w:abstractNumId w:val="5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18"/>
  </w:num>
  <w:num w:numId="13">
    <w:abstractNumId w:val="24"/>
  </w:num>
  <w:num w:numId="14">
    <w:abstractNumId w:val="7"/>
  </w:num>
  <w:num w:numId="15">
    <w:abstractNumId w:val="23"/>
  </w:num>
  <w:num w:numId="16">
    <w:abstractNumId w:val="22"/>
  </w:num>
  <w:num w:numId="17">
    <w:abstractNumId w:val="21"/>
  </w:num>
  <w:num w:numId="18">
    <w:abstractNumId w:val="14"/>
  </w:num>
  <w:num w:numId="19">
    <w:abstractNumId w:val="15"/>
  </w:num>
  <w:num w:numId="20">
    <w:abstractNumId w:val="16"/>
  </w:num>
  <w:num w:numId="21">
    <w:abstractNumId w:val="20"/>
  </w:num>
  <w:num w:numId="22">
    <w:abstractNumId w:val="6"/>
  </w:num>
  <w:num w:numId="23">
    <w:abstractNumId w:val="10"/>
  </w:num>
  <w:num w:numId="24">
    <w:abstractNumId w:val="19"/>
  </w:num>
  <w:num w:numId="25">
    <w:abstractNumId w:val="1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7B42DC"/>
    <w:rsid w:val="00011BF1"/>
    <w:rsid w:val="00015E16"/>
    <w:rsid w:val="000256BB"/>
    <w:rsid w:val="000259C9"/>
    <w:rsid w:val="00025DA9"/>
    <w:rsid w:val="00026A7A"/>
    <w:rsid w:val="0002709F"/>
    <w:rsid w:val="000312B5"/>
    <w:rsid w:val="00031F30"/>
    <w:rsid w:val="0003218D"/>
    <w:rsid w:val="00044CEF"/>
    <w:rsid w:val="0004756D"/>
    <w:rsid w:val="0005091C"/>
    <w:rsid w:val="000523EF"/>
    <w:rsid w:val="000525C5"/>
    <w:rsid w:val="00053652"/>
    <w:rsid w:val="00060B95"/>
    <w:rsid w:val="00063B5D"/>
    <w:rsid w:val="000674F4"/>
    <w:rsid w:val="00070C28"/>
    <w:rsid w:val="000730A1"/>
    <w:rsid w:val="00073B20"/>
    <w:rsid w:val="00074413"/>
    <w:rsid w:val="00075152"/>
    <w:rsid w:val="000771A8"/>
    <w:rsid w:val="000772B4"/>
    <w:rsid w:val="00082029"/>
    <w:rsid w:val="0009248E"/>
    <w:rsid w:val="000A0298"/>
    <w:rsid w:val="000A2111"/>
    <w:rsid w:val="000A616C"/>
    <w:rsid w:val="000A7314"/>
    <w:rsid w:val="000B27F6"/>
    <w:rsid w:val="000B487C"/>
    <w:rsid w:val="000B6335"/>
    <w:rsid w:val="000B6BCA"/>
    <w:rsid w:val="000C515E"/>
    <w:rsid w:val="000D6C13"/>
    <w:rsid w:val="000E2F13"/>
    <w:rsid w:val="00103F6E"/>
    <w:rsid w:val="00105D46"/>
    <w:rsid w:val="00110ACF"/>
    <w:rsid w:val="00113B00"/>
    <w:rsid w:val="00114D3F"/>
    <w:rsid w:val="001218EB"/>
    <w:rsid w:val="00124E0A"/>
    <w:rsid w:val="0012506D"/>
    <w:rsid w:val="001376BF"/>
    <w:rsid w:val="00140161"/>
    <w:rsid w:val="001424F1"/>
    <w:rsid w:val="0014281F"/>
    <w:rsid w:val="00143471"/>
    <w:rsid w:val="00150CA6"/>
    <w:rsid w:val="00161B5D"/>
    <w:rsid w:val="0016720E"/>
    <w:rsid w:val="001678B2"/>
    <w:rsid w:val="00167C27"/>
    <w:rsid w:val="00170A2F"/>
    <w:rsid w:val="00171F53"/>
    <w:rsid w:val="00172611"/>
    <w:rsid w:val="00176824"/>
    <w:rsid w:val="00182F3A"/>
    <w:rsid w:val="00183DA3"/>
    <w:rsid w:val="0018663C"/>
    <w:rsid w:val="001870AE"/>
    <w:rsid w:val="00193ECD"/>
    <w:rsid w:val="001A5D7C"/>
    <w:rsid w:val="001B35F0"/>
    <w:rsid w:val="001C33F9"/>
    <w:rsid w:val="001C5B43"/>
    <w:rsid w:val="001C65DC"/>
    <w:rsid w:val="001C67FA"/>
    <w:rsid w:val="001D2E55"/>
    <w:rsid w:val="001D3265"/>
    <w:rsid w:val="001D36CF"/>
    <w:rsid w:val="001D3B98"/>
    <w:rsid w:val="001D7A5E"/>
    <w:rsid w:val="001E0343"/>
    <w:rsid w:val="001F2D15"/>
    <w:rsid w:val="001F445D"/>
    <w:rsid w:val="001F6356"/>
    <w:rsid w:val="001F722C"/>
    <w:rsid w:val="00201449"/>
    <w:rsid w:val="00210E7B"/>
    <w:rsid w:val="00213AF5"/>
    <w:rsid w:val="002165A6"/>
    <w:rsid w:val="002213C8"/>
    <w:rsid w:val="002241E0"/>
    <w:rsid w:val="002338DA"/>
    <w:rsid w:val="00235611"/>
    <w:rsid w:val="00235629"/>
    <w:rsid w:val="00240AD1"/>
    <w:rsid w:val="00240D5E"/>
    <w:rsid w:val="00243FFB"/>
    <w:rsid w:val="00246D84"/>
    <w:rsid w:val="00263F4E"/>
    <w:rsid w:val="0026565F"/>
    <w:rsid w:val="002711F6"/>
    <w:rsid w:val="00274E1A"/>
    <w:rsid w:val="002764AB"/>
    <w:rsid w:val="002919D2"/>
    <w:rsid w:val="00297B2E"/>
    <w:rsid w:val="002A47B3"/>
    <w:rsid w:val="002B2198"/>
    <w:rsid w:val="002B4063"/>
    <w:rsid w:val="002B78CF"/>
    <w:rsid w:val="002C7745"/>
    <w:rsid w:val="002D17F4"/>
    <w:rsid w:val="002D43A9"/>
    <w:rsid w:val="002E3B59"/>
    <w:rsid w:val="002E51CB"/>
    <w:rsid w:val="002F0F16"/>
    <w:rsid w:val="002F16D8"/>
    <w:rsid w:val="002F33B8"/>
    <w:rsid w:val="00306E17"/>
    <w:rsid w:val="0031029B"/>
    <w:rsid w:val="00310480"/>
    <w:rsid w:val="003112B4"/>
    <w:rsid w:val="00312492"/>
    <w:rsid w:val="003168D2"/>
    <w:rsid w:val="00316FCD"/>
    <w:rsid w:val="00321B2D"/>
    <w:rsid w:val="00323AC1"/>
    <w:rsid w:val="00325FC2"/>
    <w:rsid w:val="003265DD"/>
    <w:rsid w:val="00330FA9"/>
    <w:rsid w:val="00333281"/>
    <w:rsid w:val="00344E14"/>
    <w:rsid w:val="00344E51"/>
    <w:rsid w:val="00351E6C"/>
    <w:rsid w:val="00353FA3"/>
    <w:rsid w:val="00366686"/>
    <w:rsid w:val="00374631"/>
    <w:rsid w:val="00382C40"/>
    <w:rsid w:val="00387CF4"/>
    <w:rsid w:val="00396FDD"/>
    <w:rsid w:val="003A79BD"/>
    <w:rsid w:val="003B000D"/>
    <w:rsid w:val="003B1B76"/>
    <w:rsid w:val="003B31EE"/>
    <w:rsid w:val="003B771E"/>
    <w:rsid w:val="003B773D"/>
    <w:rsid w:val="003C06BF"/>
    <w:rsid w:val="003C3791"/>
    <w:rsid w:val="003C7E35"/>
    <w:rsid w:val="003D3E77"/>
    <w:rsid w:val="003E123B"/>
    <w:rsid w:val="003E54A4"/>
    <w:rsid w:val="003F13CD"/>
    <w:rsid w:val="003F346F"/>
    <w:rsid w:val="003F6609"/>
    <w:rsid w:val="004020D6"/>
    <w:rsid w:val="004035B5"/>
    <w:rsid w:val="00411C87"/>
    <w:rsid w:val="004172FB"/>
    <w:rsid w:val="00417957"/>
    <w:rsid w:val="00421CFF"/>
    <w:rsid w:val="00423CD4"/>
    <w:rsid w:val="00424608"/>
    <w:rsid w:val="00430CC4"/>
    <w:rsid w:val="00431C0A"/>
    <w:rsid w:val="00437992"/>
    <w:rsid w:val="00437DA9"/>
    <w:rsid w:val="004414CB"/>
    <w:rsid w:val="00446D0A"/>
    <w:rsid w:val="004522E9"/>
    <w:rsid w:val="00454578"/>
    <w:rsid w:val="004571B5"/>
    <w:rsid w:val="00460A0E"/>
    <w:rsid w:val="004619E7"/>
    <w:rsid w:val="00461A27"/>
    <w:rsid w:val="00461F56"/>
    <w:rsid w:val="004639DC"/>
    <w:rsid w:val="00467F1C"/>
    <w:rsid w:val="00471E24"/>
    <w:rsid w:val="0047305B"/>
    <w:rsid w:val="004755BA"/>
    <w:rsid w:val="004838F0"/>
    <w:rsid w:val="00491F9C"/>
    <w:rsid w:val="004A3AC7"/>
    <w:rsid w:val="004A5104"/>
    <w:rsid w:val="004A6BFF"/>
    <w:rsid w:val="004B0650"/>
    <w:rsid w:val="004B134B"/>
    <w:rsid w:val="004B4796"/>
    <w:rsid w:val="004B482B"/>
    <w:rsid w:val="004B496B"/>
    <w:rsid w:val="004B4B28"/>
    <w:rsid w:val="004C474E"/>
    <w:rsid w:val="004C5576"/>
    <w:rsid w:val="004D7ED3"/>
    <w:rsid w:val="004E3D21"/>
    <w:rsid w:val="004E6789"/>
    <w:rsid w:val="004E70A0"/>
    <w:rsid w:val="004F1C32"/>
    <w:rsid w:val="00500748"/>
    <w:rsid w:val="00505B52"/>
    <w:rsid w:val="00511228"/>
    <w:rsid w:val="005153A4"/>
    <w:rsid w:val="005235C6"/>
    <w:rsid w:val="00531722"/>
    <w:rsid w:val="00532528"/>
    <w:rsid w:val="0053344B"/>
    <w:rsid w:val="005375A9"/>
    <w:rsid w:val="005475DD"/>
    <w:rsid w:val="005504AC"/>
    <w:rsid w:val="0056268C"/>
    <w:rsid w:val="00574086"/>
    <w:rsid w:val="00583342"/>
    <w:rsid w:val="00592603"/>
    <w:rsid w:val="005934F1"/>
    <w:rsid w:val="005A145F"/>
    <w:rsid w:val="005A265E"/>
    <w:rsid w:val="005B27AE"/>
    <w:rsid w:val="005B535F"/>
    <w:rsid w:val="005B58ED"/>
    <w:rsid w:val="005B7EA7"/>
    <w:rsid w:val="005C14B8"/>
    <w:rsid w:val="005D1F4F"/>
    <w:rsid w:val="005D2BC7"/>
    <w:rsid w:val="005D6F82"/>
    <w:rsid w:val="005E0426"/>
    <w:rsid w:val="005E1B86"/>
    <w:rsid w:val="005E32B3"/>
    <w:rsid w:val="005E431C"/>
    <w:rsid w:val="005E4F14"/>
    <w:rsid w:val="005F085E"/>
    <w:rsid w:val="005F2164"/>
    <w:rsid w:val="005F429B"/>
    <w:rsid w:val="005F56BF"/>
    <w:rsid w:val="005F62BE"/>
    <w:rsid w:val="0060024F"/>
    <w:rsid w:val="00600A63"/>
    <w:rsid w:val="00612C4A"/>
    <w:rsid w:val="00617466"/>
    <w:rsid w:val="00623F02"/>
    <w:rsid w:val="0062582E"/>
    <w:rsid w:val="00627E3B"/>
    <w:rsid w:val="00627FA7"/>
    <w:rsid w:val="00632D1F"/>
    <w:rsid w:val="0063441B"/>
    <w:rsid w:val="0064536D"/>
    <w:rsid w:val="00654113"/>
    <w:rsid w:val="00654E30"/>
    <w:rsid w:val="006613AF"/>
    <w:rsid w:val="00663373"/>
    <w:rsid w:val="006749D5"/>
    <w:rsid w:val="00675DDD"/>
    <w:rsid w:val="00677614"/>
    <w:rsid w:val="0068148C"/>
    <w:rsid w:val="0068346B"/>
    <w:rsid w:val="00683DD6"/>
    <w:rsid w:val="00691C13"/>
    <w:rsid w:val="006A33CE"/>
    <w:rsid w:val="006A5198"/>
    <w:rsid w:val="006A5E67"/>
    <w:rsid w:val="006A7884"/>
    <w:rsid w:val="006B66E7"/>
    <w:rsid w:val="006C2E02"/>
    <w:rsid w:val="006C5382"/>
    <w:rsid w:val="006D44C6"/>
    <w:rsid w:val="006D5E64"/>
    <w:rsid w:val="006E14B0"/>
    <w:rsid w:val="006F10F7"/>
    <w:rsid w:val="007018B1"/>
    <w:rsid w:val="007021BC"/>
    <w:rsid w:val="00716655"/>
    <w:rsid w:val="007227EC"/>
    <w:rsid w:val="00724359"/>
    <w:rsid w:val="0073076B"/>
    <w:rsid w:val="00736859"/>
    <w:rsid w:val="00741571"/>
    <w:rsid w:val="00744A84"/>
    <w:rsid w:val="00744B9D"/>
    <w:rsid w:val="0075003D"/>
    <w:rsid w:val="0075040C"/>
    <w:rsid w:val="00750605"/>
    <w:rsid w:val="0075707E"/>
    <w:rsid w:val="00757882"/>
    <w:rsid w:val="00762516"/>
    <w:rsid w:val="00767F86"/>
    <w:rsid w:val="0078370D"/>
    <w:rsid w:val="00790921"/>
    <w:rsid w:val="00791BA3"/>
    <w:rsid w:val="00795431"/>
    <w:rsid w:val="007961E0"/>
    <w:rsid w:val="00797F2A"/>
    <w:rsid w:val="007A5750"/>
    <w:rsid w:val="007B1344"/>
    <w:rsid w:val="007B1545"/>
    <w:rsid w:val="007B42DC"/>
    <w:rsid w:val="007B42EA"/>
    <w:rsid w:val="007B56BE"/>
    <w:rsid w:val="007B6A8D"/>
    <w:rsid w:val="007C15D6"/>
    <w:rsid w:val="007D0207"/>
    <w:rsid w:val="007D4C52"/>
    <w:rsid w:val="007D6A83"/>
    <w:rsid w:val="007E2CB2"/>
    <w:rsid w:val="007E44D2"/>
    <w:rsid w:val="007E482B"/>
    <w:rsid w:val="007E56F7"/>
    <w:rsid w:val="007E5E36"/>
    <w:rsid w:val="007E6B57"/>
    <w:rsid w:val="007F191F"/>
    <w:rsid w:val="007F22E3"/>
    <w:rsid w:val="007F26B4"/>
    <w:rsid w:val="0080058B"/>
    <w:rsid w:val="008050E9"/>
    <w:rsid w:val="00812D8F"/>
    <w:rsid w:val="0084298C"/>
    <w:rsid w:val="00845644"/>
    <w:rsid w:val="00845A41"/>
    <w:rsid w:val="00852052"/>
    <w:rsid w:val="00855716"/>
    <w:rsid w:val="00860E3B"/>
    <w:rsid w:val="008622C7"/>
    <w:rsid w:val="00870AE8"/>
    <w:rsid w:val="00870E62"/>
    <w:rsid w:val="00876CF1"/>
    <w:rsid w:val="00876FDE"/>
    <w:rsid w:val="00882A4B"/>
    <w:rsid w:val="00885812"/>
    <w:rsid w:val="0089297C"/>
    <w:rsid w:val="00897E71"/>
    <w:rsid w:val="008A210F"/>
    <w:rsid w:val="008B3206"/>
    <w:rsid w:val="008D4A1F"/>
    <w:rsid w:val="008D4FB6"/>
    <w:rsid w:val="008E063C"/>
    <w:rsid w:val="008F106F"/>
    <w:rsid w:val="009003EF"/>
    <w:rsid w:val="00900BEB"/>
    <w:rsid w:val="00902AD6"/>
    <w:rsid w:val="00911EA5"/>
    <w:rsid w:val="00916CF9"/>
    <w:rsid w:val="009177BF"/>
    <w:rsid w:val="00925F44"/>
    <w:rsid w:val="00926610"/>
    <w:rsid w:val="00936572"/>
    <w:rsid w:val="009504E8"/>
    <w:rsid w:val="009620D8"/>
    <w:rsid w:val="0097145A"/>
    <w:rsid w:val="00977EF0"/>
    <w:rsid w:val="0099035D"/>
    <w:rsid w:val="00994AA0"/>
    <w:rsid w:val="00994FEB"/>
    <w:rsid w:val="009A59DB"/>
    <w:rsid w:val="009A5CF9"/>
    <w:rsid w:val="009B68DE"/>
    <w:rsid w:val="009C58D6"/>
    <w:rsid w:val="009C6985"/>
    <w:rsid w:val="009C7F6B"/>
    <w:rsid w:val="009D1F7C"/>
    <w:rsid w:val="009D21BA"/>
    <w:rsid w:val="009E4EE3"/>
    <w:rsid w:val="009F1E09"/>
    <w:rsid w:val="009F259F"/>
    <w:rsid w:val="009F60C0"/>
    <w:rsid w:val="009F7D6F"/>
    <w:rsid w:val="00A05526"/>
    <w:rsid w:val="00A06104"/>
    <w:rsid w:val="00A06CF3"/>
    <w:rsid w:val="00A17D5E"/>
    <w:rsid w:val="00A32EE2"/>
    <w:rsid w:val="00A36488"/>
    <w:rsid w:val="00A36C20"/>
    <w:rsid w:val="00A4054E"/>
    <w:rsid w:val="00A4228B"/>
    <w:rsid w:val="00A424E9"/>
    <w:rsid w:val="00A4332D"/>
    <w:rsid w:val="00A45B18"/>
    <w:rsid w:val="00A466FE"/>
    <w:rsid w:val="00A522F8"/>
    <w:rsid w:val="00A52D7D"/>
    <w:rsid w:val="00A53C60"/>
    <w:rsid w:val="00A60884"/>
    <w:rsid w:val="00A67778"/>
    <w:rsid w:val="00A7163D"/>
    <w:rsid w:val="00A71996"/>
    <w:rsid w:val="00A73290"/>
    <w:rsid w:val="00A802F6"/>
    <w:rsid w:val="00A82F08"/>
    <w:rsid w:val="00A83D14"/>
    <w:rsid w:val="00A869BB"/>
    <w:rsid w:val="00A91038"/>
    <w:rsid w:val="00A91A22"/>
    <w:rsid w:val="00A97A7A"/>
    <w:rsid w:val="00AA12FF"/>
    <w:rsid w:val="00AA7D46"/>
    <w:rsid w:val="00AB4414"/>
    <w:rsid w:val="00AB601B"/>
    <w:rsid w:val="00AB6E1A"/>
    <w:rsid w:val="00AC0305"/>
    <w:rsid w:val="00AC175E"/>
    <w:rsid w:val="00AC1C59"/>
    <w:rsid w:val="00AD2D76"/>
    <w:rsid w:val="00AD2DB3"/>
    <w:rsid w:val="00AD329C"/>
    <w:rsid w:val="00AE1D99"/>
    <w:rsid w:val="00AE250D"/>
    <w:rsid w:val="00AE5AE9"/>
    <w:rsid w:val="00AF0359"/>
    <w:rsid w:val="00AF68A1"/>
    <w:rsid w:val="00AF6ABA"/>
    <w:rsid w:val="00B02BC8"/>
    <w:rsid w:val="00B035AC"/>
    <w:rsid w:val="00B05328"/>
    <w:rsid w:val="00B060CD"/>
    <w:rsid w:val="00B222A6"/>
    <w:rsid w:val="00B22FED"/>
    <w:rsid w:val="00B23379"/>
    <w:rsid w:val="00B24093"/>
    <w:rsid w:val="00B30BD1"/>
    <w:rsid w:val="00B323FC"/>
    <w:rsid w:val="00B340C0"/>
    <w:rsid w:val="00B34CBB"/>
    <w:rsid w:val="00B42321"/>
    <w:rsid w:val="00B46D14"/>
    <w:rsid w:val="00B5065A"/>
    <w:rsid w:val="00B51EC2"/>
    <w:rsid w:val="00B5474F"/>
    <w:rsid w:val="00B56798"/>
    <w:rsid w:val="00B639F3"/>
    <w:rsid w:val="00B738BD"/>
    <w:rsid w:val="00B812E6"/>
    <w:rsid w:val="00B81B4F"/>
    <w:rsid w:val="00B825C6"/>
    <w:rsid w:val="00B826D8"/>
    <w:rsid w:val="00B86CC4"/>
    <w:rsid w:val="00B9268A"/>
    <w:rsid w:val="00B949E9"/>
    <w:rsid w:val="00B966C7"/>
    <w:rsid w:val="00BA16F1"/>
    <w:rsid w:val="00BA30FE"/>
    <w:rsid w:val="00BA33BB"/>
    <w:rsid w:val="00BB0827"/>
    <w:rsid w:val="00BB0C75"/>
    <w:rsid w:val="00BB6ED0"/>
    <w:rsid w:val="00BC1B24"/>
    <w:rsid w:val="00BC36E1"/>
    <w:rsid w:val="00BC549B"/>
    <w:rsid w:val="00BC640C"/>
    <w:rsid w:val="00BD2695"/>
    <w:rsid w:val="00BD341E"/>
    <w:rsid w:val="00BF104D"/>
    <w:rsid w:val="00BF6F2F"/>
    <w:rsid w:val="00C03D16"/>
    <w:rsid w:val="00C04271"/>
    <w:rsid w:val="00C0437B"/>
    <w:rsid w:val="00C07C3E"/>
    <w:rsid w:val="00C07FD5"/>
    <w:rsid w:val="00C23E1D"/>
    <w:rsid w:val="00C25657"/>
    <w:rsid w:val="00C27CD9"/>
    <w:rsid w:val="00C30A16"/>
    <w:rsid w:val="00C455D9"/>
    <w:rsid w:val="00C47434"/>
    <w:rsid w:val="00C47D32"/>
    <w:rsid w:val="00C50D90"/>
    <w:rsid w:val="00C54757"/>
    <w:rsid w:val="00C81DA9"/>
    <w:rsid w:val="00C9345B"/>
    <w:rsid w:val="00C95819"/>
    <w:rsid w:val="00CA058B"/>
    <w:rsid w:val="00CA4C04"/>
    <w:rsid w:val="00CB0212"/>
    <w:rsid w:val="00CB2EB3"/>
    <w:rsid w:val="00CB39BB"/>
    <w:rsid w:val="00CB6B80"/>
    <w:rsid w:val="00CB7C42"/>
    <w:rsid w:val="00CC1A81"/>
    <w:rsid w:val="00CC2C8C"/>
    <w:rsid w:val="00CD1455"/>
    <w:rsid w:val="00CD47EE"/>
    <w:rsid w:val="00CD543D"/>
    <w:rsid w:val="00CE5342"/>
    <w:rsid w:val="00CE706D"/>
    <w:rsid w:val="00CF3205"/>
    <w:rsid w:val="00D0340F"/>
    <w:rsid w:val="00D03BBB"/>
    <w:rsid w:val="00D110C4"/>
    <w:rsid w:val="00D160BC"/>
    <w:rsid w:val="00D219B0"/>
    <w:rsid w:val="00D34AAB"/>
    <w:rsid w:val="00D34D96"/>
    <w:rsid w:val="00D41926"/>
    <w:rsid w:val="00D461BE"/>
    <w:rsid w:val="00D54DC4"/>
    <w:rsid w:val="00D56868"/>
    <w:rsid w:val="00D66E86"/>
    <w:rsid w:val="00D76632"/>
    <w:rsid w:val="00D77BB9"/>
    <w:rsid w:val="00D90BA5"/>
    <w:rsid w:val="00D92814"/>
    <w:rsid w:val="00D94C37"/>
    <w:rsid w:val="00D97565"/>
    <w:rsid w:val="00DA0610"/>
    <w:rsid w:val="00DA0848"/>
    <w:rsid w:val="00DA140E"/>
    <w:rsid w:val="00DA50E6"/>
    <w:rsid w:val="00DA55F2"/>
    <w:rsid w:val="00DB10B4"/>
    <w:rsid w:val="00DC2F5E"/>
    <w:rsid w:val="00DC3A30"/>
    <w:rsid w:val="00DC4EC5"/>
    <w:rsid w:val="00DC51D5"/>
    <w:rsid w:val="00DE2F50"/>
    <w:rsid w:val="00DE7E60"/>
    <w:rsid w:val="00DF065D"/>
    <w:rsid w:val="00DF2C53"/>
    <w:rsid w:val="00DF603B"/>
    <w:rsid w:val="00DF7AC6"/>
    <w:rsid w:val="00E075C0"/>
    <w:rsid w:val="00E13873"/>
    <w:rsid w:val="00E14B54"/>
    <w:rsid w:val="00E15F8C"/>
    <w:rsid w:val="00E174C8"/>
    <w:rsid w:val="00E20CA8"/>
    <w:rsid w:val="00E2119E"/>
    <w:rsid w:val="00E27445"/>
    <w:rsid w:val="00E308FD"/>
    <w:rsid w:val="00E34C67"/>
    <w:rsid w:val="00E36CA2"/>
    <w:rsid w:val="00E3701D"/>
    <w:rsid w:val="00E523A3"/>
    <w:rsid w:val="00E65D6B"/>
    <w:rsid w:val="00E72528"/>
    <w:rsid w:val="00E73BAF"/>
    <w:rsid w:val="00E86789"/>
    <w:rsid w:val="00E9028A"/>
    <w:rsid w:val="00E915C7"/>
    <w:rsid w:val="00E91C06"/>
    <w:rsid w:val="00E91FBD"/>
    <w:rsid w:val="00E9430D"/>
    <w:rsid w:val="00E95924"/>
    <w:rsid w:val="00E97310"/>
    <w:rsid w:val="00EA3CCF"/>
    <w:rsid w:val="00EA50F9"/>
    <w:rsid w:val="00EB0A5A"/>
    <w:rsid w:val="00EB1CAB"/>
    <w:rsid w:val="00EB48C2"/>
    <w:rsid w:val="00EC6E1E"/>
    <w:rsid w:val="00ED13FF"/>
    <w:rsid w:val="00ED2840"/>
    <w:rsid w:val="00EE614C"/>
    <w:rsid w:val="00EE633E"/>
    <w:rsid w:val="00EF1B6D"/>
    <w:rsid w:val="00EF6A2B"/>
    <w:rsid w:val="00EF78A6"/>
    <w:rsid w:val="00F00A7C"/>
    <w:rsid w:val="00F05B59"/>
    <w:rsid w:val="00F05D75"/>
    <w:rsid w:val="00F10C6B"/>
    <w:rsid w:val="00F13570"/>
    <w:rsid w:val="00F20D78"/>
    <w:rsid w:val="00F30AD1"/>
    <w:rsid w:val="00F33350"/>
    <w:rsid w:val="00F41CD9"/>
    <w:rsid w:val="00F44AF3"/>
    <w:rsid w:val="00F47561"/>
    <w:rsid w:val="00F54365"/>
    <w:rsid w:val="00F56499"/>
    <w:rsid w:val="00F62BCF"/>
    <w:rsid w:val="00F70488"/>
    <w:rsid w:val="00F70D03"/>
    <w:rsid w:val="00F72049"/>
    <w:rsid w:val="00F83052"/>
    <w:rsid w:val="00F93A5D"/>
    <w:rsid w:val="00F93B8F"/>
    <w:rsid w:val="00FA2728"/>
    <w:rsid w:val="00FA2E50"/>
    <w:rsid w:val="00FA4824"/>
    <w:rsid w:val="00FA7C85"/>
    <w:rsid w:val="00FB1AD8"/>
    <w:rsid w:val="00FD34C0"/>
    <w:rsid w:val="00FD730E"/>
    <w:rsid w:val="00FF3AE4"/>
    <w:rsid w:val="00FF4C46"/>
  </w:rsids>
  <m:mathPr>
    <m:mathFont m:val="Times New Roman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9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60A0E"/>
    <w:pPr>
      <w:ind w:firstLine="426"/>
      <w:jc w:val="both"/>
    </w:pPr>
    <w:rPr>
      <w:sz w:val="18"/>
      <w:szCs w:val="18"/>
      <w:lang w:val="sk-SK"/>
    </w:rPr>
  </w:style>
  <w:style w:type="character" w:customStyle="1" w:styleId="s1">
    <w:name w:val="s1"/>
    <w:basedOn w:val="DefaultParagraphFont"/>
    <w:rsid w:val="00460A0E"/>
    <w:rPr>
      <w:rFonts w:ascii="Times" w:hAnsi="Times" w:cs="Times New Roman"/>
      <w:sz w:val="18"/>
      <w:szCs w:val="18"/>
      <w:rtl w:val="0"/>
      <w:cs w:val="0"/>
    </w:rPr>
  </w:style>
  <w:style w:type="paragraph" w:customStyle="1" w:styleId="ZKON">
    <w:name w:val="ZÁKON"/>
    <w:basedOn w:val="Normal"/>
    <w:next w:val="Normal"/>
    <w:rsid w:val="00FF3AE4"/>
    <w:pPr>
      <w:keepNext/>
      <w:keepLines/>
      <w:jc w:val="center"/>
      <w:outlineLvl w:val="0"/>
    </w:pPr>
    <w:rPr>
      <w:b/>
      <w:bCs/>
      <w:caps/>
      <w:lang w:val="sk-SK"/>
    </w:rPr>
  </w:style>
  <w:style w:type="paragraph" w:styleId="ListParagraph">
    <w:name w:val="List Paragraph"/>
    <w:basedOn w:val="Normal"/>
    <w:uiPriority w:val="34"/>
    <w:qFormat/>
    <w:rsid w:val="009177BF"/>
    <w:pPr>
      <w:ind w:left="720"/>
      <w:contextualSpacing/>
      <w:jc w:val="both"/>
    </w:pPr>
    <w:rPr>
      <w:lang w:val="sk-SK"/>
    </w:rPr>
  </w:style>
  <w:style w:type="character" w:customStyle="1" w:styleId="s2">
    <w:name w:val="s2"/>
    <w:basedOn w:val="DefaultParagraphFont"/>
    <w:rsid w:val="00E075C0"/>
    <w:rPr>
      <w:rFonts w:ascii="Trebuchet MS" w:hAnsi="Trebuchet MS" w:cs="Times New Roman"/>
      <w:color w:val="5F1675"/>
      <w:sz w:val="16"/>
      <w:szCs w:val="16"/>
      <w:rtl w:val="0"/>
      <w:cs w:val="0"/>
    </w:rPr>
  </w:style>
  <w:style w:type="character" w:customStyle="1" w:styleId="s3">
    <w:name w:val="s3"/>
    <w:basedOn w:val="DefaultParagraphFont"/>
    <w:rsid w:val="00E075C0"/>
    <w:rPr>
      <w:rFonts w:cs="Times New Roman"/>
      <w:color w:val="5F1675"/>
      <w:rtl w:val="0"/>
      <w:cs w:val="0"/>
    </w:rPr>
  </w:style>
  <w:style w:type="character" w:customStyle="1" w:styleId="apple-converted-space">
    <w:name w:val="apple-converted-space"/>
    <w:basedOn w:val="DefaultParagraphFont"/>
    <w:rsid w:val="000A0298"/>
    <w:rPr>
      <w:rFonts w:cs="Times New Roman"/>
      <w:rtl w:val="0"/>
      <w:cs w:val="0"/>
    </w:rPr>
  </w:style>
  <w:style w:type="paragraph" w:customStyle="1" w:styleId="p2">
    <w:name w:val="p2"/>
    <w:basedOn w:val="Normal"/>
    <w:rsid w:val="00243FFB"/>
    <w:pPr>
      <w:shd w:val="clear" w:color="auto" w:fill="FFFFFF"/>
      <w:jc w:val="both"/>
    </w:pPr>
    <w:rPr>
      <w:rFonts w:ascii="Trebuchet MS" w:hAnsi="Trebuchet MS"/>
      <w:color w:val="494949"/>
      <w:sz w:val="21"/>
      <w:szCs w:val="21"/>
      <w:lang w:val="sk-SK"/>
    </w:rPr>
  </w:style>
  <w:style w:type="character" w:styleId="CommentReference">
    <w:name w:val="annotation reference"/>
    <w:basedOn w:val="DefaultParagraphFont"/>
    <w:uiPriority w:val="99"/>
    <w:unhideWhenUsed/>
    <w:rsid w:val="003D3E77"/>
    <w:rPr>
      <w:rFonts w:cs="Times New Roman"/>
      <w:sz w:val="18"/>
      <w:szCs w:val="18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3D3E77"/>
    <w:pPr>
      <w:jc w:val="left"/>
    </w:pPr>
    <w:rPr>
      <w:rFonts w:asciiTheme="minorHAnsi" w:hAnsiTheme="minorHAnsi" w:cstheme="minorBidi"/>
      <w:lang w:val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D3E7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D3E77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D3E77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3E77"/>
    <w:pPr>
      <w:jc w:val="left"/>
    </w:pPr>
    <w:rPr>
      <w:sz w:val="18"/>
      <w:szCs w:val="18"/>
      <w:lang w:val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3E77"/>
    <w:rPr>
      <w:rFonts w:ascii="Times New Roman" w:hAnsi="Times New Roman" w:cs="Times New Roman"/>
      <w:sz w:val="18"/>
      <w:szCs w:val="18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78370D"/>
    <w:rPr>
      <w:rFonts w:cs="Times New Roman"/>
      <w:i/>
      <w:iCs/>
      <w:rtl w:val="0"/>
      <w:cs w:val="0"/>
    </w:rPr>
  </w:style>
  <w:style w:type="paragraph" w:styleId="Revision">
    <w:name w:val="Revision"/>
    <w:hidden/>
    <w:uiPriority w:val="99"/>
    <w:semiHidden/>
    <w:rsid w:val="001250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4"/>
      <w:szCs w:val="24"/>
      <w:rtl w:val="0"/>
      <w:cs w:val="0"/>
      <w:lang w:val="sk-SK" w:eastAsia="en-US" w:bidi="ar-SA"/>
    </w:rPr>
  </w:style>
  <w:style w:type="paragraph" w:styleId="BodyText">
    <w:name w:val="Body Text"/>
    <w:aliases w:val="After:  2 pt,After:  2 pt + Blue,Before:  2 pt,Body Text - Level 2,Body Text 1,Justified,Normal + 9 pt,NoticeText-List,b,block,body text,bt,heading3,t1,taten_body"/>
    <w:basedOn w:val="Normal"/>
    <w:link w:val="ZkladntextChar"/>
    <w:qFormat/>
    <w:rsid w:val="00A424E9"/>
    <w:pPr>
      <w:spacing w:before="130" w:after="130"/>
      <w:jc w:val="both"/>
    </w:pPr>
    <w:rPr>
      <w:sz w:val="22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424E9"/>
    <w:rPr>
      <w:rFonts w:cs="Times New Roman"/>
      <w:rtl w:val="0"/>
      <w:cs w:val="0"/>
      <w:lang w:val="sk-SK" w:eastAsia="x-none"/>
    </w:rPr>
  </w:style>
  <w:style w:type="character" w:customStyle="1" w:styleId="ZkladntextChar">
    <w:name w:val="Základný text Char"/>
    <w:aliases w:val="After:  2 pt + Blue Char,After:  2 pt Char,Before:  2 pt Char,Body Text - Level 2 Char,Body Text 1 Char,Justified Char,Normal + 9 pt Char,b Char,block Char,body text Char,bt Char,heading3 Char,t1 Char,taten_body Char"/>
    <w:basedOn w:val="DefaultParagraphFont"/>
    <w:link w:val="BodyText"/>
    <w:locked/>
    <w:rsid w:val="00A424E9"/>
    <w:rPr>
      <w:rFonts w:ascii="Times New Roman" w:hAnsi="Times New Roman" w:cs="Times New Roman"/>
      <w:sz w:val="20"/>
      <w:szCs w:val="2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316FC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9093-FA2E-4A65-B474-8D794251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1012</Words>
  <Characters>5774</Characters>
  <Application>Microsoft Office Word</Application>
  <DocSecurity>0</DocSecurity>
  <Lines>0</Lines>
  <Paragraphs>0</Paragraphs>
  <ScaleCrop>false</ScaleCrop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Martin Semanco</cp:lastModifiedBy>
  <cp:revision>2</cp:revision>
  <cp:lastPrinted>2018-01-11T12:59:00Z</cp:lastPrinted>
  <dcterms:created xsi:type="dcterms:W3CDTF">2018-01-11T13:00:00Z</dcterms:created>
  <dcterms:modified xsi:type="dcterms:W3CDTF">2018-01-11T13:00:00Z</dcterms:modified>
</cp:coreProperties>
</file>