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26B2" w:rsidRPr="00CD7B8A" w:rsidP="008E26B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Dôvodová správa</w:t>
      </w:r>
    </w:p>
    <w:p w:rsidR="008E26B2" w:rsidRPr="00CD7B8A" w:rsidP="00C53127">
      <w:pPr>
        <w:pStyle w:val="ListParagraph"/>
        <w:numPr>
          <w:numId w:val="1"/>
        </w:numPr>
        <w:bidi w:val="0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Všeobecná časť</w:t>
      </w: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>
        <w:rPr>
          <w:rFonts w:ascii="Times New Roman" w:hAnsi="Times New Roman"/>
          <w:bCs/>
          <w:sz w:val="24"/>
          <w:szCs w:val="24"/>
        </w:rPr>
        <w:t>Návrh zákona</w:t>
      </w:r>
      <w:r w:rsidRPr="00CD7B8A" w:rsidR="00D303C1">
        <w:rPr>
          <w:rFonts w:ascii="Times New Roman" w:hAnsi="Times New Roman"/>
          <w:bCs/>
          <w:sz w:val="24"/>
          <w:szCs w:val="24"/>
        </w:rPr>
        <w:t xml:space="preserve">, ktorým sa mení a dopĺňa zákon č. 473/2005 Z. z. o poskytovaní služieb v oblasti súkromnej bezpečnosti a o zmene a doplnení niektorých zákonov (zákon </w:t>
      </w:r>
      <w:r w:rsidRPr="00CD7B8A" w:rsidR="00823868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CD7B8A" w:rsidR="00D303C1">
        <w:rPr>
          <w:rFonts w:ascii="Times New Roman" w:hAnsi="Times New Roman"/>
          <w:bCs/>
          <w:sz w:val="24"/>
          <w:szCs w:val="24"/>
        </w:rPr>
        <w:t>o súkromnej bezpečnosti) v znení neskorších predpisov</w:t>
      </w:r>
      <w:r w:rsidRPr="00CD7B8A">
        <w:rPr>
          <w:rFonts w:ascii="Times New Roman" w:hAnsi="Times New Roman"/>
          <w:bCs/>
          <w:sz w:val="24"/>
          <w:szCs w:val="24"/>
        </w:rPr>
        <w:t xml:space="preserve"> predklad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ajú </w:t>
      </w:r>
      <w:r w:rsidRPr="00CD7B8A">
        <w:rPr>
          <w:rFonts w:ascii="Times New Roman" w:hAnsi="Times New Roman"/>
          <w:bCs/>
          <w:sz w:val="24"/>
          <w:szCs w:val="24"/>
        </w:rPr>
        <w:t>na rokovanie Národnej rady Slovenskej republiky poslan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ci </w:t>
      </w:r>
      <w:r w:rsidRPr="00CD7B8A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Pr="00CD7B8A" w:rsidR="00D303C1">
        <w:rPr>
          <w:rFonts w:ascii="Times New Roman" w:hAnsi="Times New Roman"/>
          <w:bCs/>
          <w:sz w:val="24"/>
          <w:szCs w:val="24"/>
        </w:rPr>
        <w:t>Ľubomír Galko</w:t>
      </w:r>
      <w:r w:rsidRPr="00CD7B8A" w:rsidR="00B10EC9">
        <w:rPr>
          <w:rFonts w:ascii="Times New Roman" w:hAnsi="Times New Roman"/>
          <w:bCs/>
          <w:sz w:val="24"/>
          <w:szCs w:val="24"/>
        </w:rPr>
        <w:t>, Jozef Rajtár a Milan Laurenčík</w:t>
      </w:r>
      <w:r w:rsidRPr="00CD7B8A">
        <w:rPr>
          <w:rFonts w:ascii="Times New Roman" w:hAnsi="Times New Roman"/>
          <w:bCs/>
          <w:sz w:val="24"/>
          <w:szCs w:val="24"/>
        </w:rPr>
        <w:t>.</w:t>
      </w:r>
    </w:p>
    <w:p w:rsidR="00B10EC9" w:rsidRPr="00CD7B8A" w:rsidP="00D303C1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7B8A" w:rsidR="00D303C1">
        <w:rPr>
          <w:rFonts w:ascii="Times New Roman" w:hAnsi="Times New Roman"/>
          <w:b/>
          <w:bCs/>
          <w:sz w:val="24"/>
          <w:szCs w:val="24"/>
        </w:rPr>
        <w:t xml:space="preserve">Cieľom </w:t>
      </w:r>
      <w:r w:rsidRPr="00CD7B8A" w:rsidR="008E26B2">
        <w:rPr>
          <w:rFonts w:ascii="Times New Roman" w:hAnsi="Times New Roman"/>
          <w:b/>
          <w:bCs/>
          <w:sz w:val="24"/>
          <w:szCs w:val="24"/>
        </w:rPr>
        <w:t xml:space="preserve">predloženej novely zákona je 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zakotviť do zákona výnimku z povinnosti 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 xml:space="preserve">absolvovať </w:t>
      </w:r>
      <w:r w:rsidRPr="00CD7B8A">
        <w:rPr>
          <w:rFonts w:ascii="Times New Roman" w:hAnsi="Times New Roman"/>
          <w:b/>
          <w:bCs/>
          <w:sz w:val="24"/>
          <w:szCs w:val="24"/>
        </w:rPr>
        <w:t>odbornú prípravu a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 xml:space="preserve"> vykonať 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skúšku 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 xml:space="preserve">odbornej spôsobilosti 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v prípade záujmu o obnovenie </w:t>
      </w:r>
      <w:r w:rsidRPr="00CD7B8A" w:rsidR="008E26B2">
        <w:rPr>
          <w:rFonts w:ascii="Times New Roman" w:hAnsi="Times New Roman"/>
          <w:b/>
          <w:bCs/>
          <w:sz w:val="24"/>
          <w:szCs w:val="24"/>
        </w:rPr>
        <w:t>platnosti preukaz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>u</w:t>
      </w:r>
      <w:r w:rsidRPr="00CD7B8A" w:rsidR="008E26B2">
        <w:rPr>
          <w:rFonts w:ascii="Times New Roman" w:hAnsi="Times New Roman"/>
          <w:b/>
          <w:bCs/>
          <w:sz w:val="24"/>
          <w:szCs w:val="24"/>
        </w:rPr>
        <w:t xml:space="preserve"> odbornej spôsobilosti pre 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tých </w:t>
      </w:r>
      <w:r w:rsidRPr="00CD7B8A" w:rsidR="008E26B2">
        <w:rPr>
          <w:rFonts w:ascii="Times New Roman" w:hAnsi="Times New Roman"/>
          <w:b/>
          <w:bCs/>
          <w:sz w:val="24"/>
          <w:szCs w:val="24"/>
        </w:rPr>
        <w:t xml:space="preserve">držiteľov preukazov, ktorým </w:t>
      </w:r>
      <w:r w:rsidRPr="00CD7B8A" w:rsidR="000F5AA0">
        <w:rPr>
          <w:rFonts w:ascii="Times New Roman" w:hAnsi="Times New Roman"/>
          <w:b/>
          <w:bCs/>
          <w:sz w:val="24"/>
          <w:szCs w:val="24"/>
        </w:rPr>
        <w:t xml:space="preserve">sa blíži 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 xml:space="preserve">koniec doby </w:t>
      </w:r>
      <w:r w:rsidRPr="00CD7B8A" w:rsidR="000F5AA0">
        <w:rPr>
          <w:rFonts w:ascii="Times New Roman" w:hAnsi="Times New Roman"/>
          <w:b/>
          <w:bCs/>
          <w:sz w:val="24"/>
          <w:szCs w:val="24"/>
        </w:rPr>
        <w:t xml:space="preserve">platnosti </w:t>
      </w:r>
      <w:r w:rsidRPr="00CD7B8A" w:rsidR="008E26B2">
        <w:rPr>
          <w:rFonts w:ascii="Times New Roman" w:hAnsi="Times New Roman"/>
          <w:b/>
          <w:bCs/>
          <w:sz w:val="24"/>
          <w:szCs w:val="24"/>
        </w:rPr>
        <w:t xml:space="preserve">preukazu 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>odbornej spôsobilosti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, a ktorí </w:t>
      </w:r>
      <w:r w:rsidRPr="00CD7B8A" w:rsidR="00185703">
        <w:rPr>
          <w:rFonts w:ascii="Times New Roman" w:hAnsi="Times New Roman"/>
          <w:b/>
          <w:bCs/>
          <w:sz w:val="24"/>
          <w:szCs w:val="24"/>
        </w:rPr>
        <w:t xml:space="preserve">zároveň 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spĺňajú podmienku </w:t>
      </w:r>
      <w:r w:rsidRPr="00CD7B8A" w:rsidR="00D303C1">
        <w:rPr>
          <w:rFonts w:ascii="Times New Roman" w:hAnsi="Times New Roman"/>
          <w:b/>
          <w:bCs/>
          <w:sz w:val="24"/>
          <w:szCs w:val="24"/>
        </w:rPr>
        <w:t>vzdelania a vykonanej praxe</w:t>
      </w:r>
      <w:r w:rsidRPr="00CD7B8A"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p w:rsidR="00D303C1" w:rsidRPr="00CD7B8A" w:rsidP="00D303C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 w:rsidR="00B10EC9">
        <w:rPr>
          <w:rFonts w:ascii="Times New Roman" w:hAnsi="Times New Roman"/>
          <w:bCs/>
          <w:sz w:val="24"/>
          <w:szCs w:val="24"/>
        </w:rPr>
        <w:t>Vyššie uvedená výnimka sa týka absolventov študijných odborov v oblasti bezpečnostných služieb, absolventov vysokoškolského vzdelani</w:t>
      </w:r>
      <w:r w:rsidRPr="00CD7B8A" w:rsidR="000F5AA0">
        <w:rPr>
          <w:rFonts w:ascii="Times New Roman" w:hAnsi="Times New Roman"/>
          <w:bCs/>
          <w:sz w:val="24"/>
          <w:szCs w:val="24"/>
        </w:rPr>
        <w:t>a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 druhého stupňa alebo špecializovaného policajného vzdelania, ktorí zároveň spĺňajú podmienku </w:t>
      </w:r>
      <w:r w:rsidRPr="00CD7B8A" w:rsidR="00B10EC9">
        <w:rPr>
          <w:rFonts w:ascii="Times New Roman" w:hAnsi="Times New Roman"/>
          <w:sz w:val="24"/>
          <w:szCs w:val="24"/>
          <w:shd w:val="clear" w:color="auto" w:fill="FFFFFF"/>
        </w:rPr>
        <w:t>bezpečnostnej praxe v ozbrojenom bezpečnostnom zbore v trvaní najmenej päť rokov.</w:t>
      </w:r>
    </w:p>
    <w:p w:rsidR="00245436" w:rsidRPr="00CD7B8A" w:rsidP="008E26B2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 w:rsidR="008E26B2">
        <w:rPr>
          <w:rFonts w:ascii="Times New Roman" w:hAnsi="Times New Roman"/>
          <w:bCs/>
          <w:sz w:val="24"/>
          <w:szCs w:val="24"/>
        </w:rPr>
        <w:t xml:space="preserve">V súčasnosti je problematika 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obnovy platnosti preukazu odbornej spôsobilosti legislatívne nastavená tak, že </w:t>
      </w:r>
      <w:r w:rsidRPr="00CD7B8A" w:rsidR="008E26B2">
        <w:rPr>
          <w:rFonts w:ascii="Times New Roman" w:hAnsi="Times New Roman"/>
          <w:bCs/>
          <w:sz w:val="24"/>
          <w:szCs w:val="24"/>
        </w:rPr>
        <w:t xml:space="preserve">ak platnosť preukazu zanikne uplynutím doby, na ktorú bol vydaný, na vydanie nového preukazu je potrebné absolvovať odbornú prípravu a úspešne vykonať skúšku. Preto sa navrhuje upraviť, aby odbornú prípravu a skúšku nebolo potrebné absolvovať, ak sú 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kumulatívne </w:t>
      </w:r>
      <w:r w:rsidRPr="00CD7B8A" w:rsidR="008E26B2">
        <w:rPr>
          <w:rFonts w:ascii="Times New Roman" w:hAnsi="Times New Roman"/>
          <w:bCs/>
          <w:sz w:val="24"/>
          <w:szCs w:val="24"/>
        </w:rPr>
        <w:t>splnené podmienky podľa § 19 ods. 3 alebo 4 zákona o súkromnej bezpečnosti a</w:t>
      </w:r>
      <w:r w:rsidRPr="00CD7B8A" w:rsidR="00B10EC9">
        <w:rPr>
          <w:rFonts w:ascii="Times New Roman" w:hAnsi="Times New Roman"/>
          <w:bCs/>
          <w:sz w:val="24"/>
          <w:szCs w:val="24"/>
        </w:rPr>
        <w:t xml:space="preserve"> zároveň ak </w:t>
      </w:r>
      <w:r w:rsidRPr="00CD7B8A" w:rsidR="008E26B2">
        <w:rPr>
          <w:rFonts w:ascii="Times New Roman" w:hAnsi="Times New Roman"/>
          <w:bCs/>
          <w:sz w:val="24"/>
          <w:szCs w:val="24"/>
        </w:rPr>
        <w:t>držiteľ preukazu požiada o vydanie nového preukazu najmenej jeden mesiac pred uplynutím doby</w:t>
      </w:r>
      <w:r w:rsidRPr="00CD7B8A" w:rsidR="00185703">
        <w:rPr>
          <w:rFonts w:ascii="Times New Roman" w:hAnsi="Times New Roman"/>
          <w:bCs/>
          <w:sz w:val="24"/>
          <w:szCs w:val="24"/>
        </w:rPr>
        <w:t xml:space="preserve"> platnosti starého preukazu. </w:t>
      </w:r>
      <w:r w:rsidRPr="00CD7B8A">
        <w:rPr>
          <w:rFonts w:ascii="Times New Roman" w:hAnsi="Times New Roman"/>
          <w:bCs/>
          <w:sz w:val="24"/>
          <w:szCs w:val="24"/>
        </w:rPr>
        <w:t xml:space="preserve">K </w:t>
      </w:r>
      <w:r w:rsidRPr="00CD7B8A" w:rsidR="008E26B2">
        <w:rPr>
          <w:rFonts w:ascii="Times New Roman" w:hAnsi="Times New Roman"/>
          <w:bCs/>
          <w:sz w:val="24"/>
          <w:szCs w:val="24"/>
        </w:rPr>
        <w:t>žiadosti bude potrebné priložiť doklad</w:t>
      </w:r>
      <w:r w:rsidRPr="00CD7B8A">
        <w:rPr>
          <w:rFonts w:ascii="Times New Roman" w:hAnsi="Times New Roman"/>
          <w:bCs/>
          <w:sz w:val="24"/>
          <w:szCs w:val="24"/>
        </w:rPr>
        <w:t xml:space="preserve">y </w:t>
      </w:r>
      <w:r w:rsidRPr="00CD7B8A" w:rsidR="008E26B2">
        <w:rPr>
          <w:rFonts w:ascii="Times New Roman" w:hAnsi="Times New Roman"/>
          <w:bCs/>
          <w:sz w:val="24"/>
          <w:szCs w:val="24"/>
        </w:rPr>
        <w:t>o</w:t>
      </w:r>
      <w:r w:rsidRPr="00CD7B8A">
        <w:rPr>
          <w:rFonts w:ascii="Times New Roman" w:hAnsi="Times New Roman"/>
          <w:bCs/>
          <w:sz w:val="24"/>
          <w:szCs w:val="24"/>
        </w:rPr>
        <w:t xml:space="preserve"> získanom </w:t>
      </w:r>
      <w:r w:rsidRPr="00CD7B8A" w:rsidR="008E26B2">
        <w:rPr>
          <w:rFonts w:ascii="Times New Roman" w:hAnsi="Times New Roman"/>
          <w:bCs/>
          <w:sz w:val="24"/>
          <w:szCs w:val="24"/>
        </w:rPr>
        <w:t>vzdelaní a</w:t>
      </w:r>
      <w:r w:rsidRPr="00CD7B8A" w:rsidR="000F5AA0">
        <w:rPr>
          <w:rFonts w:ascii="Times New Roman" w:hAnsi="Times New Roman"/>
          <w:bCs/>
          <w:sz w:val="24"/>
          <w:szCs w:val="24"/>
        </w:rPr>
        <w:t xml:space="preserve"> o </w:t>
      </w:r>
      <w:r w:rsidRPr="00CD7B8A" w:rsidR="008E26B2">
        <w:rPr>
          <w:rFonts w:ascii="Times New Roman" w:hAnsi="Times New Roman"/>
          <w:bCs/>
          <w:sz w:val="24"/>
          <w:szCs w:val="24"/>
        </w:rPr>
        <w:t>d</w:t>
      </w:r>
      <w:r w:rsidRPr="00CD7B8A">
        <w:rPr>
          <w:rFonts w:ascii="Times New Roman" w:hAnsi="Times New Roman"/>
          <w:bCs/>
          <w:sz w:val="24"/>
          <w:szCs w:val="24"/>
        </w:rPr>
        <w:t xml:space="preserve">ĺžke trvania praxe. </w:t>
      </w:r>
    </w:p>
    <w:p w:rsidR="00245436" w:rsidRPr="00CD7B8A" w:rsidP="0024543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7B8A">
        <w:rPr>
          <w:rFonts w:ascii="Times New Roman" w:hAnsi="Times New Roman"/>
          <w:sz w:val="24"/>
          <w:szCs w:val="24"/>
        </w:rPr>
        <w:t>Predkladaný návrh zákona je v súlade s Ústavou Slovenskej republiky, ústavnými zákonmi, zákonmi, medzinárodnými zmluvami a medzinárodnými dokumentmi, ktorými je Slovenská republika viazaná, ako aj s právom Európskej únie.</w:t>
      </w:r>
    </w:p>
    <w:p w:rsidR="00245436" w:rsidRPr="00CD7B8A" w:rsidP="0024543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7B8A">
        <w:rPr>
          <w:rFonts w:ascii="Times New Roman" w:hAnsi="Times New Roman"/>
          <w:sz w:val="24"/>
          <w:szCs w:val="24"/>
        </w:rPr>
        <w:t xml:space="preserve">Návrh zákona má mierne negatívny, avšak </w:t>
      </w:r>
      <w:r w:rsidRPr="00CD7B8A" w:rsidR="000F5AA0">
        <w:rPr>
          <w:rFonts w:ascii="Times New Roman" w:hAnsi="Times New Roman"/>
          <w:sz w:val="24"/>
          <w:szCs w:val="24"/>
        </w:rPr>
        <w:t xml:space="preserve">z makroekonomického hľadiska </w:t>
      </w:r>
      <w:r w:rsidRPr="00CD7B8A">
        <w:rPr>
          <w:rFonts w:ascii="Times New Roman" w:hAnsi="Times New Roman"/>
          <w:sz w:val="24"/>
          <w:szCs w:val="24"/>
        </w:rPr>
        <w:t xml:space="preserve">zanedbateľný vplyv na verejné financie, nemá vplyv na podnikateľské prostredie, a ani negatívny vplyv na životné prostredie a informatizáciu spoločnosti. Návrh zákona bude mať pozitívny sociálny vplyv. </w:t>
      </w: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6B2" w:rsidRPr="00CD7B8A" w:rsidP="008E26B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6B2" w:rsidRPr="00CD7B8A" w:rsidP="00C53127">
      <w:pPr>
        <w:pStyle w:val="ListParagraph"/>
        <w:numPr>
          <w:numId w:val="1"/>
        </w:numPr>
        <w:bidi w:val="0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Osobitná časť</w:t>
      </w:r>
    </w:p>
    <w:p w:rsidR="00185703" w:rsidRPr="00CD7B8A" w:rsidP="00185703">
      <w:pPr>
        <w:pStyle w:val="ListParagraph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185703" w:rsidRPr="00CD7B8A" w:rsidP="00185703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K čl. I</w:t>
      </w:r>
    </w:p>
    <w:p w:rsidR="008E26B2" w:rsidRPr="00CD7B8A" w:rsidP="00D303C1">
      <w:pPr>
        <w:bidi w:val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K bodu 1</w:t>
      </w:r>
    </w:p>
    <w:p w:rsidR="00202001" w:rsidRPr="00CD7B8A" w:rsidP="00D303C1">
      <w:pPr>
        <w:bidi w:val="0"/>
        <w:ind w:firstLine="708"/>
        <w:rPr>
          <w:rFonts w:ascii="Times New Roman" w:hAnsi="Times New Roman"/>
          <w:bCs/>
          <w:sz w:val="24"/>
          <w:szCs w:val="24"/>
        </w:rPr>
      </w:pPr>
      <w:r w:rsidRPr="00CD7B8A" w:rsidR="005829A1">
        <w:rPr>
          <w:rFonts w:ascii="Times New Roman" w:hAnsi="Times New Roman"/>
          <w:bCs/>
          <w:sz w:val="24"/>
          <w:szCs w:val="24"/>
        </w:rPr>
        <w:t>V § 19 ods. 3 a 4 sa navrhuje doplnenie slov „prvej vety“, čím sa daná výnimka bude vzťahovať len na prvú vetu.</w:t>
      </w:r>
    </w:p>
    <w:p w:rsidR="00115400" w:rsidRPr="00CD7B8A" w:rsidP="0011540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K bodu 2</w:t>
      </w:r>
    </w:p>
    <w:p w:rsidR="00115400" w:rsidRPr="00CD7B8A" w:rsidP="0011540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 w:rsidR="00EF46D8">
        <w:rPr>
          <w:rFonts w:ascii="Times New Roman" w:hAnsi="Times New Roman"/>
          <w:bCs/>
          <w:sz w:val="24"/>
          <w:szCs w:val="24"/>
        </w:rPr>
        <w:t xml:space="preserve">V § 20a ods. 3 sa navrhuje doplnenie </w:t>
      </w:r>
      <w:r w:rsidRPr="00CD7B8A" w:rsidR="000A5F35">
        <w:rPr>
          <w:rFonts w:ascii="Times New Roman" w:hAnsi="Times New Roman"/>
          <w:bCs/>
          <w:sz w:val="24"/>
          <w:szCs w:val="24"/>
        </w:rPr>
        <w:t xml:space="preserve">legislatívnej výhrady výnimky, podľa ktorej odchylnosti od úpravy v odseku 3 je možné upraviť v odseku 5. </w:t>
      </w:r>
      <w:r w:rsidRPr="00CD7B8A">
        <w:rPr>
          <w:rFonts w:ascii="Times New Roman" w:hAnsi="Times New Roman"/>
          <w:bCs/>
          <w:sz w:val="24"/>
          <w:szCs w:val="24"/>
        </w:rPr>
        <w:t xml:space="preserve">Doplnenie je legislatívno-technicky </w:t>
      </w:r>
      <w:r w:rsidRPr="00CD7B8A" w:rsidR="005829A1">
        <w:rPr>
          <w:rFonts w:ascii="Times New Roman" w:hAnsi="Times New Roman"/>
          <w:bCs/>
          <w:sz w:val="24"/>
          <w:szCs w:val="24"/>
        </w:rPr>
        <w:t xml:space="preserve">vyjadrené </w:t>
      </w:r>
      <w:r w:rsidRPr="00CD7B8A">
        <w:rPr>
          <w:rFonts w:ascii="Times New Roman" w:hAnsi="Times New Roman"/>
          <w:bCs/>
          <w:sz w:val="24"/>
          <w:szCs w:val="24"/>
        </w:rPr>
        <w:t xml:space="preserve">ako nahradenie druhej vety novou vetou, čím v odseku 3 zostane len čisto prípad zaniknutej platnosti preukazu (bez toho, aby pred uplynutím platnosti bol vykonaný úkon – podaná žiadosť o vydanie nového preukazu). Odkaz na § 20a ods. 3 prvú vetu, uvedený v § 19 ods. 3 a 4 sa </w:t>
      </w:r>
      <w:r w:rsidRPr="00CD7B8A" w:rsidR="000F5AA0">
        <w:rPr>
          <w:rFonts w:ascii="Times New Roman" w:hAnsi="Times New Roman"/>
          <w:bCs/>
          <w:sz w:val="24"/>
          <w:szCs w:val="24"/>
        </w:rPr>
        <w:t xml:space="preserve">teda </w:t>
      </w:r>
      <w:r w:rsidRPr="00CD7B8A">
        <w:rPr>
          <w:rFonts w:ascii="Times New Roman" w:hAnsi="Times New Roman"/>
          <w:bCs/>
          <w:sz w:val="24"/>
          <w:szCs w:val="24"/>
        </w:rPr>
        <w:t>bude vzťahovať výhradne na tento prípad</w:t>
      </w:r>
      <w:r w:rsidRPr="00CD7B8A" w:rsidR="00185703">
        <w:rPr>
          <w:rFonts w:ascii="Times New Roman" w:hAnsi="Times New Roman"/>
          <w:bCs/>
          <w:sz w:val="24"/>
          <w:szCs w:val="24"/>
        </w:rPr>
        <w:t>, kedy sa nebude aplikovať ustanovenie odseku 5</w:t>
      </w:r>
      <w:r w:rsidRPr="00CD7B8A">
        <w:rPr>
          <w:rFonts w:ascii="Times New Roman" w:hAnsi="Times New Roman"/>
          <w:bCs/>
          <w:sz w:val="24"/>
          <w:szCs w:val="24"/>
        </w:rPr>
        <w:t xml:space="preserve">. </w:t>
      </w:r>
    </w:p>
    <w:p w:rsidR="000A5F35" w:rsidRPr="00CD7B8A" w:rsidP="000A5F35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K bodu 3</w:t>
      </w:r>
    </w:p>
    <w:p w:rsidR="00CF34AD" w:rsidRPr="00CD7B8A" w:rsidP="000A5F35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 w:rsidR="000A5F35">
        <w:rPr>
          <w:rFonts w:ascii="Times New Roman" w:hAnsi="Times New Roman"/>
          <w:bCs/>
          <w:sz w:val="24"/>
          <w:szCs w:val="24"/>
        </w:rPr>
        <w:t xml:space="preserve">V nadväznosti na legislatívnu výhradu výnimky </w:t>
      </w:r>
      <w:r w:rsidRPr="00CD7B8A" w:rsidR="00FC62A9">
        <w:rPr>
          <w:rFonts w:ascii="Times New Roman" w:hAnsi="Times New Roman"/>
          <w:bCs/>
          <w:sz w:val="24"/>
          <w:szCs w:val="24"/>
        </w:rPr>
        <w:t>vo všeobecn</w:t>
      </w:r>
      <w:r w:rsidRPr="00CD7B8A" w:rsidR="005829A1">
        <w:rPr>
          <w:rFonts w:ascii="Times New Roman" w:hAnsi="Times New Roman"/>
          <w:bCs/>
          <w:sz w:val="24"/>
          <w:szCs w:val="24"/>
        </w:rPr>
        <w:t>om</w:t>
      </w:r>
      <w:r w:rsidRPr="00CD7B8A" w:rsidR="00FC62A9">
        <w:rPr>
          <w:rFonts w:ascii="Times New Roman" w:hAnsi="Times New Roman"/>
          <w:bCs/>
          <w:sz w:val="24"/>
          <w:szCs w:val="24"/>
        </w:rPr>
        <w:t xml:space="preserve"> </w:t>
      </w:r>
      <w:r w:rsidRPr="00CD7B8A" w:rsidR="005829A1">
        <w:rPr>
          <w:rFonts w:ascii="Times New Roman" w:hAnsi="Times New Roman"/>
          <w:bCs/>
          <w:sz w:val="24"/>
          <w:szCs w:val="24"/>
        </w:rPr>
        <w:t xml:space="preserve">ustanovení </w:t>
      </w:r>
      <w:r w:rsidRPr="00CD7B8A" w:rsidR="00FC62A9">
        <w:rPr>
          <w:rFonts w:ascii="Times New Roman" w:hAnsi="Times New Roman"/>
          <w:bCs/>
          <w:sz w:val="24"/>
          <w:szCs w:val="24"/>
        </w:rPr>
        <w:t xml:space="preserve">v odseku 3 </w:t>
      </w:r>
      <w:r w:rsidRPr="00CD7B8A" w:rsidR="000A5F35">
        <w:rPr>
          <w:rFonts w:ascii="Times New Roman" w:hAnsi="Times New Roman"/>
          <w:bCs/>
          <w:sz w:val="24"/>
          <w:szCs w:val="24"/>
        </w:rPr>
        <w:t xml:space="preserve">sa </w:t>
      </w:r>
      <w:r w:rsidRPr="00CD7B8A" w:rsidR="00FC62A9">
        <w:rPr>
          <w:rFonts w:ascii="Times New Roman" w:hAnsi="Times New Roman"/>
          <w:bCs/>
          <w:sz w:val="24"/>
          <w:szCs w:val="24"/>
        </w:rPr>
        <w:t xml:space="preserve">v odseku 5 zakotvuje </w:t>
      </w:r>
      <w:r w:rsidRPr="00CD7B8A" w:rsidR="005829A1">
        <w:rPr>
          <w:rFonts w:ascii="Times New Roman" w:hAnsi="Times New Roman"/>
          <w:bCs/>
          <w:sz w:val="24"/>
          <w:szCs w:val="24"/>
        </w:rPr>
        <w:t>špeciálne ustanovenie, podľa ktorého</w:t>
      </w:r>
      <w:r w:rsidRPr="00CD7B8A" w:rsidR="00FC62A9">
        <w:rPr>
          <w:rFonts w:ascii="Times New Roman" w:hAnsi="Times New Roman"/>
          <w:bCs/>
          <w:sz w:val="24"/>
          <w:szCs w:val="24"/>
        </w:rPr>
        <w:t xml:space="preserve"> sa povinnosť</w:t>
      </w:r>
      <w:r w:rsidRPr="00CD7B8A" w:rsidR="000A5F35">
        <w:rPr>
          <w:rFonts w:ascii="Times New Roman" w:hAnsi="Times New Roman"/>
          <w:bCs/>
          <w:sz w:val="24"/>
          <w:szCs w:val="24"/>
        </w:rPr>
        <w:t xml:space="preserve"> absolvovať </w:t>
      </w:r>
      <w:r w:rsidRPr="00CD7B8A" w:rsidR="00185703">
        <w:rPr>
          <w:rFonts w:ascii="Times New Roman" w:hAnsi="Times New Roman"/>
          <w:bCs/>
          <w:sz w:val="24"/>
          <w:szCs w:val="24"/>
        </w:rPr>
        <w:t xml:space="preserve">odbornú prípravu a vykonať </w:t>
      </w:r>
      <w:r w:rsidRPr="00CD7B8A" w:rsidR="000A5F35">
        <w:rPr>
          <w:rFonts w:ascii="Times New Roman" w:hAnsi="Times New Roman"/>
          <w:bCs/>
          <w:sz w:val="24"/>
          <w:szCs w:val="24"/>
        </w:rPr>
        <w:t xml:space="preserve">skúšku </w:t>
      </w:r>
      <w:r w:rsidRPr="00CD7B8A" w:rsidR="00185703">
        <w:rPr>
          <w:rFonts w:ascii="Times New Roman" w:hAnsi="Times New Roman"/>
          <w:bCs/>
          <w:sz w:val="24"/>
          <w:szCs w:val="24"/>
        </w:rPr>
        <w:t xml:space="preserve">odbornej spôsobilosti </w:t>
      </w:r>
      <w:r w:rsidRPr="00CD7B8A" w:rsidR="00FC62A9">
        <w:rPr>
          <w:rFonts w:ascii="Times New Roman" w:hAnsi="Times New Roman"/>
          <w:bCs/>
          <w:sz w:val="24"/>
          <w:szCs w:val="24"/>
        </w:rPr>
        <w:t xml:space="preserve">nebude </w:t>
      </w:r>
      <w:r w:rsidRPr="00CD7B8A" w:rsidR="000A5F35">
        <w:rPr>
          <w:rFonts w:ascii="Times New Roman" w:hAnsi="Times New Roman"/>
          <w:bCs/>
          <w:sz w:val="24"/>
          <w:szCs w:val="24"/>
        </w:rPr>
        <w:t xml:space="preserve">vzťahovať </w:t>
      </w:r>
      <w:r w:rsidRPr="00CD7B8A">
        <w:rPr>
          <w:rFonts w:ascii="Times New Roman" w:hAnsi="Times New Roman"/>
          <w:bCs/>
          <w:sz w:val="24"/>
          <w:szCs w:val="24"/>
        </w:rPr>
        <w:t xml:space="preserve">na držiteľa, ktorý </w:t>
      </w:r>
    </w:p>
    <w:p w:rsidR="00CF34AD" w:rsidRPr="00CD7B8A" w:rsidP="00C5312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CD7B8A">
        <w:rPr>
          <w:rFonts w:ascii="Times New Roman" w:hAnsi="Times New Roman"/>
          <w:bCs/>
          <w:sz w:val="24"/>
          <w:szCs w:val="24"/>
        </w:rPr>
        <w:t>najneskôr jeden mesiac pred uplynutím doby, na ktorú bol preukaz vydaný, požiada ministerstvo o vydanie nového preukazu a</w:t>
      </w:r>
      <w:r w:rsidRPr="00CD7B8A" w:rsidR="000F5AA0">
        <w:rPr>
          <w:rFonts w:ascii="Times New Roman" w:hAnsi="Times New Roman"/>
          <w:bCs/>
          <w:sz w:val="24"/>
          <w:szCs w:val="24"/>
        </w:rPr>
        <w:t> ktorý zároveň</w:t>
      </w:r>
      <w:r w:rsidRPr="00CD7B8A">
        <w:rPr>
          <w:rFonts w:ascii="Times New Roman" w:hAnsi="Times New Roman"/>
          <w:bCs/>
          <w:sz w:val="24"/>
          <w:szCs w:val="24"/>
        </w:rPr>
        <w:t xml:space="preserve">  </w:t>
      </w:r>
    </w:p>
    <w:p w:rsidR="00CF34AD" w:rsidRPr="00CD7B8A" w:rsidP="00C5312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CD7B8A">
        <w:rPr>
          <w:rFonts w:ascii="Times New Roman" w:hAnsi="Times New Roman"/>
          <w:bCs/>
          <w:sz w:val="24"/>
          <w:szCs w:val="24"/>
        </w:rPr>
        <w:t>spĺňa podmienky podľa § 19 ods. 3 alebo 4.</w:t>
      </w:r>
    </w:p>
    <w:p w:rsidR="00CF34AD" w:rsidRPr="00CD7B8A" w:rsidP="000F5AA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>
        <w:rPr>
          <w:rFonts w:ascii="Times New Roman" w:hAnsi="Times New Roman"/>
          <w:bCs/>
          <w:sz w:val="24"/>
          <w:szCs w:val="24"/>
        </w:rPr>
        <w:t>Novovložený odsek 6 obsahovo preberá pôvodnú druhú vetu v § 20a ods. 3</w:t>
      </w:r>
      <w:r w:rsidRPr="00CD7B8A" w:rsidR="000F5AA0">
        <w:rPr>
          <w:rFonts w:ascii="Times New Roman" w:hAnsi="Times New Roman"/>
          <w:bCs/>
          <w:sz w:val="24"/>
          <w:szCs w:val="24"/>
        </w:rPr>
        <w:t>; táto veta bola novelizačným bodom 2 nahradená novou vetou. Jej začlenenie v odseku 3 bolo</w:t>
      </w:r>
      <w:r w:rsidRPr="00CD7B8A" w:rsidR="00161732">
        <w:rPr>
          <w:rFonts w:ascii="Times New Roman" w:hAnsi="Times New Roman"/>
          <w:bCs/>
          <w:sz w:val="24"/>
          <w:szCs w:val="24"/>
        </w:rPr>
        <w:t xml:space="preserve"> z hľadiska štruktúry zákona </w:t>
      </w:r>
      <w:r w:rsidRPr="00CD7B8A" w:rsidR="000F5AA0">
        <w:rPr>
          <w:rFonts w:ascii="Times New Roman" w:hAnsi="Times New Roman"/>
          <w:bCs/>
          <w:sz w:val="24"/>
          <w:szCs w:val="24"/>
        </w:rPr>
        <w:t xml:space="preserve">asymetrické a preto sa navrhuje premiestniť </w:t>
      </w:r>
      <w:r w:rsidRPr="00CD7B8A" w:rsidR="00185703">
        <w:rPr>
          <w:rFonts w:ascii="Times New Roman" w:hAnsi="Times New Roman"/>
          <w:bCs/>
          <w:sz w:val="24"/>
          <w:szCs w:val="24"/>
        </w:rPr>
        <w:t xml:space="preserve">ju </w:t>
      </w:r>
      <w:r w:rsidRPr="00CD7B8A" w:rsidR="000F5AA0">
        <w:rPr>
          <w:rFonts w:ascii="Times New Roman" w:hAnsi="Times New Roman"/>
          <w:bCs/>
          <w:sz w:val="24"/>
          <w:szCs w:val="24"/>
        </w:rPr>
        <w:t>do samostatného odseku</w:t>
      </w:r>
      <w:r w:rsidRPr="00CD7B8A" w:rsidR="00161732">
        <w:rPr>
          <w:rFonts w:ascii="Times New Roman" w:hAnsi="Times New Roman"/>
          <w:bCs/>
          <w:sz w:val="24"/>
          <w:szCs w:val="24"/>
        </w:rPr>
        <w:t xml:space="preserve"> 6</w:t>
      </w:r>
      <w:r w:rsidRPr="00CD7B8A" w:rsidR="000F5AA0">
        <w:rPr>
          <w:rFonts w:ascii="Times New Roman" w:hAnsi="Times New Roman"/>
          <w:bCs/>
          <w:sz w:val="24"/>
          <w:szCs w:val="24"/>
        </w:rPr>
        <w:t xml:space="preserve">. </w:t>
      </w:r>
    </w:p>
    <w:p w:rsidR="008E26B2" w:rsidRPr="00CD7B8A" w:rsidP="00D303C1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7B8A">
        <w:rPr>
          <w:rFonts w:ascii="Times New Roman" w:hAnsi="Times New Roman"/>
          <w:b/>
          <w:bCs/>
          <w:sz w:val="24"/>
          <w:szCs w:val="24"/>
        </w:rPr>
        <w:t>K čl. II</w:t>
      </w:r>
    </w:p>
    <w:p w:rsidR="008E26B2" w:rsidRPr="00CD7B8A" w:rsidP="00D303C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D7B8A">
        <w:rPr>
          <w:rFonts w:ascii="Times New Roman" w:hAnsi="Times New Roman"/>
          <w:bCs/>
          <w:sz w:val="24"/>
          <w:szCs w:val="24"/>
        </w:rPr>
        <w:t xml:space="preserve">Navrhuje sa nadobudnutie účinnosti novely zákona o súkromnej bezpečnosti na </w:t>
      </w:r>
      <w:r w:rsidRPr="00CD7B8A" w:rsidR="00D303C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CD7B8A">
        <w:rPr>
          <w:rFonts w:ascii="Times New Roman" w:hAnsi="Times New Roman"/>
          <w:bCs/>
          <w:sz w:val="24"/>
          <w:szCs w:val="24"/>
        </w:rPr>
        <w:t>1. mája 2018.</w:t>
      </w:r>
    </w:p>
    <w:p w:rsidR="008E26B2" w:rsidRPr="00CD7B8A" w:rsidP="008E26B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3338E4" w:rsidRPr="00CD7B8A" w:rsidP="00A474F3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5D">
    <w:pPr>
      <w:pStyle w:val="Header"/>
      <w:bidi w:val="0"/>
    </w:pPr>
  </w:p>
  <w:p w:rsidR="00AF1A5D">
    <w:pPr>
      <w:pStyle w:val="Header"/>
      <w:bidi w:val="0"/>
    </w:pPr>
  </w:p>
  <w:p w:rsidR="00AF1A5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3F0"/>
    <w:multiLevelType w:val="hybridMultilevel"/>
    <w:tmpl w:val="B5AE763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60D10A48"/>
    <w:multiLevelType w:val="hybridMultilevel"/>
    <w:tmpl w:val="26FE274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5F35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5AA0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5400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732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5703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8A2"/>
    <w:rsid w:val="00202001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45436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1CA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658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3028"/>
    <w:rsid w:val="00354145"/>
    <w:rsid w:val="00354A98"/>
    <w:rsid w:val="003563EA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29A1"/>
    <w:rsid w:val="005842E4"/>
    <w:rsid w:val="005844CE"/>
    <w:rsid w:val="00585C9F"/>
    <w:rsid w:val="005867C0"/>
    <w:rsid w:val="00590FAF"/>
    <w:rsid w:val="00594B46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271A5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5629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09E0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868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230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26B2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B1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6DB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5F84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6839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259C"/>
    <w:rsid w:val="00A14D28"/>
    <w:rsid w:val="00A20657"/>
    <w:rsid w:val="00A2227D"/>
    <w:rsid w:val="00A23059"/>
    <w:rsid w:val="00A255B9"/>
    <w:rsid w:val="00A2700A"/>
    <w:rsid w:val="00A27535"/>
    <w:rsid w:val="00A3162C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474F3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70C5"/>
    <w:rsid w:val="00B0051D"/>
    <w:rsid w:val="00B04F10"/>
    <w:rsid w:val="00B05268"/>
    <w:rsid w:val="00B05ACA"/>
    <w:rsid w:val="00B10EC9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62EC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127"/>
    <w:rsid w:val="00C5344B"/>
    <w:rsid w:val="00C570BF"/>
    <w:rsid w:val="00C613C4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D7B8A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4AD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3C1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3487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2E01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46D8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077C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62A9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571</Words>
  <Characters>3255</Characters>
  <Application>Microsoft Office Word</Application>
  <DocSecurity>0</DocSecurity>
  <Lines>0</Lines>
  <Paragraphs>0</Paragraphs>
  <ScaleCrop>false</ScaleCrop>
  <Company>MVSR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4</cp:revision>
  <cp:lastPrinted>2018-01-11T17:25:00Z</cp:lastPrinted>
  <dcterms:created xsi:type="dcterms:W3CDTF">2018-01-11T17:22:00Z</dcterms:created>
  <dcterms:modified xsi:type="dcterms:W3CDTF">2018-01-11T17:26:00Z</dcterms:modified>
</cp:coreProperties>
</file>