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0FA4" w:rsidRPr="009269B7" w:rsidP="00EB77B9">
      <w:pPr>
        <w:bidi w:val="0"/>
        <w:spacing w:after="160" w:line="276" w:lineRule="auto"/>
        <w:jc w:val="center"/>
        <w:rPr>
          <w:rFonts w:ascii="Times New Roman" w:hAnsi="Times New Roman" w:eastAsiaTheme="minorHAnsi"/>
          <w:lang w:eastAsia="en-US"/>
        </w:rPr>
      </w:pPr>
      <w:r w:rsidRPr="009269B7">
        <w:rPr>
          <w:rFonts w:ascii="Times New Roman" w:hAnsi="Times New Roman" w:eastAsiaTheme="minorHAnsi"/>
          <w:b/>
          <w:bCs/>
          <w:lang w:eastAsia="en-US"/>
        </w:rPr>
        <w:t>Dôvodová správa</w:t>
      </w:r>
    </w:p>
    <w:p w:rsidR="00510FA4" w:rsidRPr="009269B7" w:rsidP="00510FA4">
      <w:pPr>
        <w:bidi w:val="0"/>
        <w:spacing w:line="276" w:lineRule="auto"/>
        <w:jc w:val="both"/>
        <w:rPr>
          <w:rFonts w:ascii="Times New Roman" w:hAnsi="Times New Roman" w:eastAsiaTheme="minorHAnsi"/>
          <w:b/>
          <w:bCs/>
          <w:lang w:eastAsia="en-US"/>
        </w:rPr>
      </w:pPr>
    </w:p>
    <w:p w:rsidR="00510FA4" w:rsidRPr="009269B7" w:rsidP="002B7F63">
      <w:pPr>
        <w:bidi w:val="0"/>
        <w:spacing w:line="360" w:lineRule="auto"/>
        <w:jc w:val="both"/>
        <w:rPr>
          <w:rFonts w:ascii="Times New Roman" w:hAnsi="Times New Roman" w:eastAsiaTheme="minorHAnsi"/>
          <w:b/>
          <w:bCs/>
          <w:lang w:eastAsia="en-US"/>
        </w:rPr>
      </w:pPr>
      <w:r w:rsidRPr="009269B7">
        <w:rPr>
          <w:rFonts w:ascii="Times New Roman" w:hAnsi="Times New Roman" w:eastAsiaTheme="minorHAnsi"/>
          <w:b/>
          <w:bCs/>
          <w:lang w:eastAsia="en-US"/>
        </w:rPr>
        <w:t>A. Všeobecná časť</w:t>
      </w:r>
    </w:p>
    <w:p w:rsidR="00510FA4" w:rsidRPr="009269B7" w:rsidP="002B7F63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510FA4" w:rsidP="002B7F63">
      <w:pPr>
        <w:pStyle w:val="TextBody"/>
        <w:bidi w:val="0"/>
        <w:spacing w:after="0" w:line="360" w:lineRule="auto"/>
        <w:ind w:firstLine="708"/>
        <w:rPr>
          <w:rFonts w:ascii="Times New Roman" w:hAnsi="Times New Roman" w:cs="Times New Roman"/>
          <w:color w:themeColor="tx1" w:themeShade="FF"/>
          <w:sz w:val="24"/>
          <w:szCs w:val="24"/>
        </w:rPr>
      </w:pPr>
      <w:r w:rsidRPr="00C1590B">
        <w:rPr>
          <w:rFonts w:ascii="Times New Roman" w:hAnsi="Times New Roman" w:cs="Times New Roman"/>
          <w:color w:themeColor="tx1" w:themeShade="FF"/>
          <w:sz w:val="24"/>
          <w:szCs w:val="24"/>
        </w:rPr>
        <w:t xml:space="preserve">Návrh zákona, ktorým sa mení a dopĺňa zákon č. </w:t>
      </w:r>
      <w:r w:rsidR="00980B66">
        <w:rPr>
          <w:rFonts w:ascii="Times New Roman" w:hAnsi="Times New Roman" w:cs="Times New Roman"/>
          <w:color w:themeColor="tx1" w:themeShade="FF"/>
          <w:sz w:val="24"/>
          <w:szCs w:val="24"/>
        </w:rPr>
        <w:t xml:space="preserve">238/1998 Z. z. o príspevku na pohreb </w:t>
      </w:r>
      <w:r w:rsidRPr="00C1590B">
        <w:rPr>
          <w:rFonts w:ascii="Times New Roman" w:hAnsi="Times New Roman" w:cs="Times New Roman"/>
          <w:color w:themeColor="tx1" w:themeShade="FF"/>
          <w:sz w:val="24"/>
          <w:szCs w:val="24"/>
        </w:rPr>
        <w:t xml:space="preserve"> v znení neskorších predpisov (ďalej len „návrh zákona“) predkladá skupina poslancov  Národnej rady Slovenskej republiky Petra Krištúfková,</w:t>
      </w:r>
      <w:r w:rsidR="00980B66">
        <w:rPr>
          <w:rFonts w:ascii="Times New Roman" w:hAnsi="Times New Roman" w:cs="Times New Roman"/>
          <w:color w:themeColor="tx1" w:themeShade="FF"/>
          <w:sz w:val="24"/>
          <w:szCs w:val="24"/>
        </w:rPr>
        <w:t xml:space="preserve"> Ľudovít Goga, </w:t>
      </w:r>
      <w:r w:rsidRPr="00C1590B">
        <w:rPr>
          <w:rFonts w:ascii="Times New Roman" w:hAnsi="Times New Roman" w:cs="Times New Roman"/>
          <w:color w:themeColor="tx1" w:themeShade="FF"/>
          <w:sz w:val="24"/>
          <w:szCs w:val="24"/>
        </w:rPr>
        <w:t xml:space="preserve"> Boris Kollár  a Zuzana Šebová.</w:t>
      </w:r>
    </w:p>
    <w:p w:rsidR="002B7F63" w:rsidRPr="00C1590B" w:rsidP="002B7F63">
      <w:pPr>
        <w:pStyle w:val="TextBody"/>
        <w:bidi w:val="0"/>
        <w:spacing w:after="0" w:line="360" w:lineRule="auto"/>
        <w:ind w:firstLine="708"/>
        <w:rPr>
          <w:rFonts w:ascii="Times New Roman" w:hAnsi="Times New Roman" w:cs="Times New Roman"/>
          <w:color w:themeColor="tx1" w:themeShade="FF"/>
          <w:sz w:val="24"/>
          <w:szCs w:val="24"/>
        </w:rPr>
      </w:pPr>
    </w:p>
    <w:p w:rsidR="002B7F63" w:rsidP="00040654">
      <w:pPr>
        <w:bidi w:val="0"/>
        <w:spacing w:line="360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  <w:r w:rsidR="00111545">
        <w:rPr>
          <w:rFonts w:ascii="Times New Roman" w:hAnsi="Times New Roman"/>
          <w:color w:val="000000" w:themeColor="tx1" w:themeShade="FF"/>
        </w:rPr>
        <w:t xml:space="preserve">Úmrtie blízkeho človeka je ťažkou skúškou nielen psychiky, ale aj rodinného rozpočtu.  Aj napriek tomu, že sa na Slovensku ceny pohrebných služieb líšia, celkové náklady na pohreb v ktoromkoľvek regióne bežne presiahnu </w:t>
      </w:r>
      <w:r w:rsidR="00040654">
        <w:rPr>
          <w:rFonts w:ascii="Times New Roman" w:hAnsi="Times New Roman"/>
          <w:color w:val="000000" w:themeColor="tx1" w:themeShade="FF"/>
        </w:rPr>
        <w:t xml:space="preserve"> 1 000,00  </w:t>
      </w:r>
      <w:r w:rsidR="005A020A">
        <w:rPr>
          <w:rFonts w:ascii="Times New Roman" w:hAnsi="Times New Roman"/>
          <w:color w:val="000000" w:themeColor="tx1" w:themeShade="FF"/>
        </w:rPr>
        <w:t>e</w:t>
      </w:r>
      <w:r w:rsidR="00111545">
        <w:rPr>
          <w:rFonts w:ascii="Times New Roman" w:hAnsi="Times New Roman"/>
          <w:color w:val="000000" w:themeColor="tx1" w:themeShade="FF"/>
        </w:rPr>
        <w:t xml:space="preserve">ur.  </w:t>
      </w:r>
    </w:p>
    <w:p w:rsidR="002B7F63" w:rsidP="002B7F63">
      <w:pPr>
        <w:bidi w:val="0"/>
        <w:spacing w:line="360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</w:p>
    <w:p w:rsidR="002B7F63" w:rsidP="002B7F63">
      <w:pPr>
        <w:bidi w:val="0"/>
        <w:spacing w:line="360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 xml:space="preserve">V súčasnosti štát prispieva na pohreb sumou 79,67 </w:t>
      </w:r>
      <w:r w:rsidR="005A020A">
        <w:rPr>
          <w:rFonts w:ascii="Times New Roman" w:hAnsi="Times New Roman"/>
          <w:color w:val="000000" w:themeColor="tx1" w:themeShade="FF"/>
        </w:rPr>
        <w:t>e</w:t>
      </w:r>
      <w:r>
        <w:rPr>
          <w:rFonts w:ascii="Times New Roman" w:hAnsi="Times New Roman"/>
          <w:color w:val="000000" w:themeColor="tx1" w:themeShade="FF"/>
        </w:rPr>
        <w:t xml:space="preserve">ur. Česká republika prispieva oprávnenej osobe na pohreb  179,00 </w:t>
      </w:r>
      <w:r w:rsidR="005A020A">
        <w:rPr>
          <w:rFonts w:ascii="Times New Roman" w:hAnsi="Times New Roman"/>
          <w:color w:val="000000" w:themeColor="tx1" w:themeShade="FF"/>
        </w:rPr>
        <w:t>e</w:t>
      </w:r>
      <w:r w:rsidR="00040654">
        <w:rPr>
          <w:rFonts w:ascii="Times New Roman" w:hAnsi="Times New Roman"/>
          <w:color w:val="000000" w:themeColor="tx1" w:themeShade="FF"/>
        </w:rPr>
        <w:t>ur, čo je takmer</w:t>
      </w:r>
      <w:r>
        <w:rPr>
          <w:rFonts w:ascii="Times New Roman" w:hAnsi="Times New Roman"/>
          <w:color w:val="000000" w:themeColor="tx1" w:themeShade="FF"/>
        </w:rPr>
        <w:t> dvakrát viac ako v Slovenskej republike. V Maďarsku je vyplácaný príspevok na pohreb vo výške 10</w:t>
      </w:r>
      <w:r w:rsidR="00040654">
        <w:rPr>
          <w:rFonts w:ascii="Times New Roman" w:hAnsi="Times New Roman"/>
          <w:color w:val="000000" w:themeColor="tx1" w:themeShade="FF"/>
        </w:rPr>
        <w:t xml:space="preserve"> %</w:t>
      </w:r>
      <w:r>
        <w:rPr>
          <w:rFonts w:ascii="Times New Roman" w:hAnsi="Times New Roman"/>
          <w:color w:val="000000" w:themeColor="tx1" w:themeShade="FF"/>
        </w:rPr>
        <w:t xml:space="preserve"> z nákladov spojených s najlacnejším pohrebom. Podľa zistení predkladateľov najviac na pohreb prispieva Poľsko a to vo výške 954,00 eur.  </w:t>
      </w:r>
    </w:p>
    <w:p w:rsidR="002B7F63" w:rsidP="002B7F63">
      <w:pPr>
        <w:bidi w:val="0"/>
        <w:spacing w:line="360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</w:p>
    <w:p w:rsidR="00510FA4" w:rsidP="002B7F63">
      <w:pPr>
        <w:bidi w:val="0"/>
        <w:spacing w:line="360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  <w:r w:rsidR="00111545">
        <w:rPr>
          <w:rFonts w:ascii="Times New Roman" w:hAnsi="Times New Roman"/>
          <w:color w:val="000000" w:themeColor="tx1" w:themeShade="FF"/>
        </w:rPr>
        <w:t xml:space="preserve"> </w:t>
      </w:r>
      <w:r w:rsidRPr="00C1590B">
        <w:rPr>
          <w:rFonts w:ascii="Times New Roman" w:hAnsi="Times New Roman"/>
          <w:color w:val="000000" w:themeColor="tx1" w:themeShade="FF"/>
        </w:rPr>
        <w:t xml:space="preserve">Cieľom návrhu zákona je  </w:t>
      </w:r>
      <w:r w:rsidR="00980B66">
        <w:rPr>
          <w:rFonts w:ascii="Times New Roman" w:hAnsi="Times New Roman"/>
          <w:color w:val="000000" w:themeColor="tx1" w:themeShade="FF"/>
        </w:rPr>
        <w:t>zmi</w:t>
      </w:r>
      <w:r w:rsidR="00040654">
        <w:rPr>
          <w:rFonts w:ascii="Times New Roman" w:hAnsi="Times New Roman"/>
          <w:color w:val="000000" w:themeColor="tx1" w:themeShade="FF"/>
        </w:rPr>
        <w:t xml:space="preserve">erniť </w:t>
      </w:r>
      <w:r w:rsidR="00111545">
        <w:rPr>
          <w:rFonts w:ascii="Times New Roman" w:hAnsi="Times New Roman"/>
          <w:color w:val="000000" w:themeColor="tx1" w:themeShade="FF"/>
        </w:rPr>
        <w:t xml:space="preserve">výdavky </w:t>
      </w:r>
      <w:r w:rsidR="002B7F63">
        <w:rPr>
          <w:rFonts w:ascii="Times New Roman" w:hAnsi="Times New Roman"/>
          <w:color w:val="000000" w:themeColor="tx1" w:themeShade="FF"/>
        </w:rPr>
        <w:t xml:space="preserve">oprávnenej osoby </w:t>
      </w:r>
      <w:r w:rsidR="00040654">
        <w:rPr>
          <w:rFonts w:ascii="Times New Roman" w:hAnsi="Times New Roman"/>
          <w:color w:val="000000" w:themeColor="tx1" w:themeShade="FF"/>
        </w:rPr>
        <w:t xml:space="preserve">spojené s pohrebom </w:t>
      </w:r>
      <w:r w:rsidR="00111545">
        <w:rPr>
          <w:rFonts w:ascii="Times New Roman" w:hAnsi="Times New Roman"/>
          <w:color w:val="000000" w:themeColor="tx1" w:themeShade="FF"/>
        </w:rPr>
        <w:t xml:space="preserve"> občana Slovenskej republiky a to zvýšením</w:t>
      </w:r>
      <w:r w:rsidR="00040654">
        <w:rPr>
          <w:rFonts w:ascii="Times New Roman" w:hAnsi="Times New Roman"/>
          <w:color w:val="000000" w:themeColor="tx1" w:themeShade="FF"/>
        </w:rPr>
        <w:t xml:space="preserve">  jednorazovej </w:t>
      </w:r>
      <w:r w:rsidR="00111545">
        <w:rPr>
          <w:rFonts w:ascii="Times New Roman" w:hAnsi="Times New Roman"/>
          <w:color w:val="000000" w:themeColor="tx1" w:themeShade="FF"/>
        </w:rPr>
        <w:t xml:space="preserve"> štátnej sociálnej dávky, ktorá nebola valorizovaná od účinnosti zákona</w:t>
      </w:r>
      <w:r w:rsidR="00040654">
        <w:rPr>
          <w:rFonts w:ascii="Times New Roman" w:hAnsi="Times New Roman"/>
          <w:color w:val="000000" w:themeColor="tx1" w:themeShade="FF"/>
        </w:rPr>
        <w:t>, t.j. od roku 1998 a to z aktuálnej sumy 79,67</w:t>
      </w:r>
      <w:r w:rsidR="005A020A">
        <w:rPr>
          <w:rFonts w:ascii="Times New Roman" w:hAnsi="Times New Roman"/>
          <w:color w:val="000000" w:themeColor="tx1" w:themeShade="FF"/>
        </w:rPr>
        <w:t xml:space="preserve"> eur na 150,00 e</w:t>
      </w:r>
      <w:r w:rsidR="00040654">
        <w:rPr>
          <w:rFonts w:ascii="Times New Roman" w:hAnsi="Times New Roman"/>
          <w:color w:val="000000" w:themeColor="tx1" w:themeShade="FF"/>
        </w:rPr>
        <w:t>ur.</w:t>
      </w:r>
      <w:r w:rsidR="00111545">
        <w:rPr>
          <w:rFonts w:ascii="Times New Roman" w:hAnsi="Times New Roman"/>
          <w:color w:val="000000" w:themeColor="tx1" w:themeShade="FF"/>
        </w:rPr>
        <w:t xml:space="preserve"> </w:t>
      </w:r>
    </w:p>
    <w:p w:rsidR="00111545" w:rsidP="002B7F63">
      <w:pPr>
        <w:bidi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</w:p>
    <w:p w:rsidR="00510FA4" w:rsidRPr="00C1590B" w:rsidP="002B7F63">
      <w:pPr>
        <w:bidi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  <w:r w:rsidR="00111545">
        <w:rPr>
          <w:rFonts w:ascii="Times New Roman" w:hAnsi="Times New Roman"/>
          <w:color w:val="000000" w:themeColor="tx1" w:themeShade="FF"/>
        </w:rPr>
        <w:tab/>
        <w:t xml:space="preserve"> </w:t>
      </w:r>
      <w:r w:rsidRPr="00C1590B">
        <w:rPr>
          <w:rFonts w:ascii="Times New Roman" w:hAnsi="Times New Roman"/>
          <w:color w:val="000000" w:themeColor="tx1" w:themeShade="FF"/>
        </w:rPr>
        <w:t xml:space="preserve">Predkladaný návrh zákona má  vplyv na rozpočet verejnej správy, ktorý je vyčíslený v doložke vplyvov. Návrh zákona nemá vplyv na podnikateľské prostredie, má </w:t>
      </w:r>
      <w:r w:rsidR="00980B66">
        <w:rPr>
          <w:rFonts w:ascii="Times New Roman" w:hAnsi="Times New Roman"/>
          <w:color w:val="000000" w:themeColor="tx1" w:themeShade="FF"/>
        </w:rPr>
        <w:t xml:space="preserve"> pozitívne </w:t>
      </w:r>
      <w:r w:rsidRPr="00C1590B">
        <w:rPr>
          <w:rFonts w:ascii="Times New Roman" w:hAnsi="Times New Roman"/>
          <w:color w:val="000000" w:themeColor="tx1" w:themeShade="FF"/>
        </w:rPr>
        <w:t xml:space="preserve">sociálne vplyvy, nemá vplyv na životné prostredie, a nemá ani vplyv na informatizáciu spoločnosti. </w:t>
      </w:r>
    </w:p>
    <w:p w:rsidR="00980B66" w:rsidP="002B7F63">
      <w:pPr>
        <w:pStyle w:val="NormalWeb"/>
        <w:bidi w:val="0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</w:p>
    <w:p w:rsidR="00510FA4" w:rsidRPr="00C1590B" w:rsidP="002B7F63">
      <w:pPr>
        <w:pStyle w:val="NormalWeb"/>
        <w:bidi w:val="0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b/>
          <w:color w:val="000000" w:themeColor="tx1" w:themeShade="FF"/>
        </w:rPr>
      </w:pPr>
      <w:r w:rsidRPr="00C1590B">
        <w:rPr>
          <w:rFonts w:ascii="Times New Roman" w:hAnsi="Times New Roman"/>
          <w:color w:val="000000" w:themeColor="tx1" w:themeShade="FF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viazaná, ako aj s právom Európskej únie.</w:t>
      </w:r>
    </w:p>
    <w:p w:rsidR="00510FA4" w:rsidRPr="00C1590B" w:rsidP="002B7F63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Book Antiqua" w:hAnsi="Book Antiqua"/>
          <w:b/>
          <w:bCs/>
          <w:color w:val="000000" w:themeColor="tx1" w:themeShade="FF"/>
        </w:rPr>
      </w:pPr>
    </w:p>
    <w:p w:rsidR="00510FA4" w:rsidRPr="00C1590B" w:rsidP="00510FA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color w:val="000000" w:themeColor="tx1" w:themeShade="FF"/>
        </w:rPr>
      </w:pPr>
      <w:r w:rsidRPr="00C1590B">
        <w:rPr>
          <w:rFonts w:ascii="Times New Roman" w:hAnsi="Times New Roman"/>
          <w:b/>
          <w:bCs/>
          <w:color w:val="000000" w:themeColor="tx1" w:themeShade="FF"/>
        </w:rPr>
        <w:t>B. Osobitná časť</w:t>
      </w:r>
    </w:p>
    <w:p w:rsidR="00510FA4" w:rsidRPr="00C1590B" w:rsidP="00510FA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color w:val="000000" w:themeColor="tx1" w:themeShade="FF"/>
        </w:rPr>
      </w:pPr>
    </w:p>
    <w:p w:rsidR="00510FA4" w:rsidRPr="00C1590B" w:rsidP="00510FA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/>
          <w:bCs/>
          <w:color w:val="000000" w:themeColor="tx1" w:themeShade="FF"/>
        </w:rPr>
      </w:pPr>
      <w:r w:rsidRPr="00C1590B">
        <w:rPr>
          <w:rFonts w:ascii="Times New Roman" w:hAnsi="Times New Roman"/>
          <w:b/>
          <w:bCs/>
          <w:color w:val="000000" w:themeColor="tx1" w:themeShade="FF"/>
        </w:rPr>
        <w:t>K Čl. I</w:t>
      </w:r>
    </w:p>
    <w:p w:rsidR="00510FA4" w:rsidRPr="00C1590B" w:rsidP="00510FA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Cs/>
          <w:color w:val="000000" w:themeColor="tx1" w:themeShade="FF"/>
          <w:u w:val="single"/>
        </w:rPr>
      </w:pPr>
      <w:r w:rsidRPr="00C1590B">
        <w:rPr>
          <w:rFonts w:ascii="Times New Roman" w:hAnsi="Times New Roman"/>
          <w:bCs/>
          <w:color w:val="000000" w:themeColor="tx1" w:themeShade="FF"/>
          <w:u w:val="single"/>
        </w:rPr>
        <w:t>K bodu 1</w:t>
      </w:r>
    </w:p>
    <w:p w:rsidR="00510FA4" w:rsidRPr="00C1590B" w:rsidP="00510FA4">
      <w:pPr>
        <w:bidi w:val="0"/>
        <w:spacing w:line="276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</w:p>
    <w:p w:rsidR="00980B66" w:rsidP="00510FA4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Navrhuje sa zvýšiť príspevok na pohreb zo súčasných  79,67 eur na 150,00 eur pre oprávnené osoby.</w:t>
      </w:r>
    </w:p>
    <w:p w:rsidR="00510FA4" w:rsidRPr="00C1590B" w:rsidP="00980B66">
      <w:pPr>
        <w:bidi w:val="0"/>
        <w:spacing w:line="276" w:lineRule="auto"/>
        <w:jc w:val="both"/>
        <w:rPr>
          <w:rFonts w:ascii="Times New Roman" w:hAnsi="Times New Roman"/>
          <w:bCs/>
          <w:color w:val="000000" w:themeColor="tx1" w:themeShade="FF"/>
          <w:u w:val="single"/>
        </w:rPr>
      </w:pPr>
      <w:r w:rsidR="00980B66">
        <w:rPr>
          <w:rFonts w:ascii="Times New Roman" w:hAnsi="Times New Roman"/>
          <w:color w:val="000000" w:themeColor="tx1" w:themeShade="FF"/>
        </w:rPr>
        <w:t xml:space="preserve"> </w:t>
      </w:r>
    </w:p>
    <w:p w:rsidR="00510FA4" w:rsidRPr="00C1590B" w:rsidP="00510FA4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</w:p>
    <w:p w:rsidR="00510FA4" w:rsidRPr="00C1590B" w:rsidP="00510FA4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  <w:u w:val="single"/>
        </w:rPr>
      </w:pPr>
      <w:r w:rsidRPr="00C1590B">
        <w:rPr>
          <w:rFonts w:ascii="Times New Roman" w:hAnsi="Times New Roman"/>
          <w:color w:val="000000" w:themeColor="tx1" w:themeShade="FF"/>
          <w:u w:val="single"/>
        </w:rPr>
        <w:t>K</w:t>
      </w:r>
      <w:r w:rsidR="00980B66">
        <w:rPr>
          <w:rFonts w:ascii="Times New Roman" w:hAnsi="Times New Roman"/>
          <w:color w:val="000000" w:themeColor="tx1" w:themeShade="FF"/>
          <w:u w:val="single"/>
        </w:rPr>
        <w:t> </w:t>
      </w:r>
      <w:r w:rsidRPr="00C1590B">
        <w:rPr>
          <w:rFonts w:ascii="Times New Roman" w:hAnsi="Times New Roman"/>
          <w:color w:val="000000" w:themeColor="tx1" w:themeShade="FF"/>
          <w:u w:val="single"/>
        </w:rPr>
        <w:t>bodu</w:t>
      </w:r>
      <w:r w:rsidR="00980B66">
        <w:rPr>
          <w:rFonts w:ascii="Times New Roman" w:hAnsi="Times New Roman"/>
          <w:color w:val="000000" w:themeColor="tx1" w:themeShade="FF"/>
          <w:u w:val="single"/>
        </w:rPr>
        <w:t xml:space="preserve"> 2 </w:t>
      </w:r>
    </w:p>
    <w:p w:rsidR="00510FA4" w:rsidRPr="00C1590B" w:rsidP="00510FA4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  <w:u w:val="single"/>
        </w:rPr>
      </w:pPr>
    </w:p>
    <w:p w:rsidR="00510FA4" w:rsidRPr="00C1590B" w:rsidP="00510FA4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  <w:r w:rsidRPr="00C1590B">
        <w:rPr>
          <w:rFonts w:ascii="Times New Roman" w:hAnsi="Times New Roman"/>
          <w:color w:val="000000" w:themeColor="tx1" w:themeShade="FF"/>
        </w:rPr>
        <w:t xml:space="preserve">Navrhuje sa doplniť prechodné ustanovenie, ktorým  sa upravuje </w:t>
      </w:r>
      <w:r w:rsidR="00980B66">
        <w:rPr>
          <w:rFonts w:ascii="Times New Roman" w:hAnsi="Times New Roman"/>
          <w:color w:val="000000" w:themeColor="tx1" w:themeShade="FF"/>
        </w:rPr>
        <w:t>konanie na vyplácanie  zvýšeného príspevku na pohreb</w:t>
      </w:r>
      <w:r w:rsidRPr="00C1590B">
        <w:rPr>
          <w:rFonts w:ascii="Times New Roman" w:hAnsi="Times New Roman"/>
          <w:color w:val="000000" w:themeColor="tx1" w:themeShade="FF"/>
        </w:rPr>
        <w:t>.</w:t>
      </w:r>
    </w:p>
    <w:p w:rsidR="00510FA4" w:rsidRPr="00C1590B" w:rsidP="00510FA4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  <w:r w:rsidRPr="00C1590B">
        <w:rPr>
          <w:rFonts w:ascii="Times New Roman" w:hAnsi="Times New Roman"/>
          <w:color w:val="000000" w:themeColor="tx1" w:themeShade="FF"/>
        </w:rPr>
        <w:t xml:space="preserve"> </w:t>
      </w:r>
    </w:p>
    <w:p w:rsidR="00510FA4" w:rsidRPr="00C1590B" w:rsidP="00510FA4">
      <w:pPr>
        <w:bidi w:val="0"/>
        <w:spacing w:line="276" w:lineRule="auto"/>
        <w:jc w:val="both"/>
        <w:rPr>
          <w:rFonts w:ascii="Times New Roman" w:hAnsi="Times New Roman"/>
          <w:b/>
          <w:color w:val="000000" w:themeColor="tx1" w:themeShade="FF"/>
        </w:rPr>
      </w:pPr>
      <w:r w:rsidRPr="00C1590B">
        <w:rPr>
          <w:rFonts w:ascii="Times New Roman" w:hAnsi="Times New Roman"/>
          <w:b/>
          <w:color w:val="000000" w:themeColor="tx1" w:themeShade="FF"/>
        </w:rPr>
        <w:t>K čl. II</w:t>
      </w:r>
    </w:p>
    <w:p w:rsidR="00510FA4" w:rsidRPr="00C1590B" w:rsidP="00510FA4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</w:p>
    <w:p w:rsidR="00510FA4" w:rsidRPr="00C1590B" w:rsidP="00510FA4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  <w:r w:rsidRPr="00C1590B">
        <w:rPr>
          <w:rFonts w:ascii="Times New Roman" w:hAnsi="Times New Roman"/>
          <w:color w:val="000000" w:themeColor="tx1" w:themeShade="FF"/>
        </w:rPr>
        <w:t>Navrhuje sa stanov</w:t>
      </w:r>
      <w:r w:rsidR="00980B66">
        <w:rPr>
          <w:rFonts w:ascii="Times New Roman" w:hAnsi="Times New Roman"/>
          <w:color w:val="000000" w:themeColor="tx1" w:themeShade="FF"/>
        </w:rPr>
        <w:t>iť účinnosť zákona od 1. júna</w:t>
      </w:r>
      <w:r w:rsidRPr="00C1590B">
        <w:rPr>
          <w:rFonts w:ascii="Times New Roman" w:hAnsi="Times New Roman"/>
          <w:color w:val="000000" w:themeColor="tx1" w:themeShade="FF"/>
        </w:rPr>
        <w:t xml:space="preserve"> 201</w:t>
      </w:r>
      <w:r w:rsidR="00980B66">
        <w:rPr>
          <w:rFonts w:ascii="Times New Roman" w:hAnsi="Times New Roman"/>
          <w:color w:val="000000" w:themeColor="tx1" w:themeShade="FF"/>
        </w:rPr>
        <w:t>8</w:t>
      </w:r>
      <w:r w:rsidRPr="00C1590B">
        <w:rPr>
          <w:rFonts w:ascii="Times New Roman" w:hAnsi="Times New Roman"/>
          <w:color w:val="000000" w:themeColor="tx1" w:themeShade="FF"/>
        </w:rPr>
        <w:t xml:space="preserve">. </w:t>
      </w:r>
    </w:p>
    <w:p w:rsidR="00510FA4" w:rsidRPr="00C1590B" w:rsidP="00510FA4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</w:p>
    <w:p w:rsidR="00456F5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10FA4"/>
    <w:rsid w:val="00040654"/>
    <w:rsid w:val="00111545"/>
    <w:rsid w:val="002B7F63"/>
    <w:rsid w:val="00456F56"/>
    <w:rsid w:val="00510FA4"/>
    <w:rsid w:val="005A020A"/>
    <w:rsid w:val="009269B7"/>
    <w:rsid w:val="00980B66"/>
    <w:rsid w:val="00AA5F0B"/>
    <w:rsid w:val="00C1590B"/>
    <w:rsid w:val="00CA2F4C"/>
    <w:rsid w:val="00EB77B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FA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10FA4"/>
    <w:pPr>
      <w:spacing w:before="100" w:beforeAutospacing="1" w:after="100" w:afterAutospacing="1"/>
      <w:jc w:val="left"/>
    </w:pPr>
  </w:style>
  <w:style w:type="paragraph" w:customStyle="1" w:styleId="TextBody">
    <w:name w:val="Text Body"/>
    <w:basedOn w:val="Normal"/>
    <w:uiPriority w:val="99"/>
    <w:rsid w:val="00510FA4"/>
    <w:pPr>
      <w:widowControl w:val="0"/>
      <w:autoSpaceDE w:val="0"/>
      <w:autoSpaceDN w:val="0"/>
      <w:adjustRightInd w:val="0"/>
      <w:spacing w:after="140" w:line="288" w:lineRule="auto"/>
      <w:jc w:val="both"/>
    </w:pPr>
    <w:rPr>
      <w:rFonts w:ascii="Liberation Serif" w:hAnsi="Liberation Serif" w:cs="Liberation Serif"/>
      <w:color w:val="000000"/>
      <w:kern w:val="2"/>
      <w:sz w:val="28"/>
      <w:szCs w:val="28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B77B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B77B9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310</Words>
  <Characters>1769</Characters>
  <Application>Microsoft Office Word</Application>
  <DocSecurity>0</DocSecurity>
  <Lines>0</Lines>
  <Paragraphs>0</Paragraphs>
  <ScaleCrop>false</ScaleCrop>
  <Company>Kancelaria NRSR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2</cp:revision>
  <cp:lastPrinted>2018-01-11T09:54:00Z</cp:lastPrinted>
  <dcterms:created xsi:type="dcterms:W3CDTF">2018-01-12T13:14:00Z</dcterms:created>
  <dcterms:modified xsi:type="dcterms:W3CDTF">2018-01-12T13:14:00Z</dcterms:modified>
</cp:coreProperties>
</file>