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BD43E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D43E1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RPr="00BD43E1" w:rsidP="00DC377E">
      <w:pPr>
        <w:bidi w:val="0"/>
        <w:jc w:val="center"/>
        <w:rPr>
          <w:rFonts w:ascii="Times New Roman" w:hAnsi="Times New Roman"/>
          <w:b/>
        </w:rPr>
      </w:pPr>
      <w:r w:rsidRPr="00BD43E1" w:rsidR="00C12975">
        <w:rPr>
          <w:rFonts w:ascii="Times New Roman" w:hAnsi="Times New Roman"/>
          <w:b/>
        </w:rPr>
        <w:t xml:space="preserve">návrhu </w:t>
      </w:r>
      <w:r w:rsidRPr="00BD43E1" w:rsidR="00B326AA">
        <w:rPr>
          <w:rFonts w:ascii="Times New Roman" w:hAnsi="Times New Roman"/>
          <w:b/>
        </w:rPr>
        <w:t>právneho p</w:t>
      </w:r>
      <w:r w:rsidRPr="00BD43E1" w:rsidR="00DC377E">
        <w:rPr>
          <w:rFonts w:ascii="Times New Roman" w:hAnsi="Times New Roman"/>
          <w:b/>
        </w:rPr>
        <w:t>redpisu s právom Európskej únie</w:t>
      </w:r>
    </w:p>
    <w:p w:rsidR="001E22B5" w:rsidRPr="00341EC3" w:rsidP="00EF7E02">
      <w:pPr>
        <w:bidi w:val="0"/>
        <w:ind w:left="425"/>
        <w:jc w:val="center"/>
        <w:rPr>
          <w:rFonts w:ascii="Times New Roman" w:hAnsi="Times New Roman"/>
          <w:b/>
        </w:rPr>
      </w:pPr>
    </w:p>
    <w:p w:rsidR="00EF7E02" w:rsidRPr="00341EC3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  <w:b/>
          <w:bCs/>
        </w:rPr>
        <w:t>Predkladateľ zákona:</w:t>
      </w:r>
      <w:r>
        <w:rPr>
          <w:rFonts w:ascii="Times New Roman" w:hAnsi="Times New Roman"/>
        </w:rPr>
        <w:t xml:space="preserve"> v</w:t>
      </w:r>
      <w:r w:rsidRPr="00341EC3">
        <w:rPr>
          <w:rFonts w:ascii="Times New Roman" w:hAnsi="Times New Roman"/>
        </w:rPr>
        <w:t>láda Slovenskej republiky</w:t>
      </w:r>
    </w:p>
    <w:p w:rsidR="00EF7E02" w:rsidRPr="006B6EA7" w:rsidP="00EF7E02">
      <w:pPr>
        <w:bidi w:val="0"/>
        <w:jc w:val="both"/>
        <w:rPr>
          <w:rFonts w:ascii="Times New Roman" w:hAnsi="Times New Roman"/>
          <w:bCs/>
        </w:rPr>
      </w:pPr>
    </w:p>
    <w:p w:rsidR="00EF7E02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 w:rsidRPr="00341EC3">
        <w:rPr>
          <w:rFonts w:ascii="Times New Roman" w:hAnsi="Times New Roman"/>
          <w:b/>
          <w:bCs/>
        </w:rPr>
        <w:t xml:space="preserve">Názov návrhu zákona: </w:t>
      </w:r>
      <w:r w:rsidRPr="00C45BC3" w:rsidR="00C45BC3">
        <w:rPr>
          <w:rFonts w:ascii="Times New Roman" w:hAnsi="Times New Roman"/>
          <w:bCs/>
        </w:rPr>
        <w:t>vládny</w:t>
      </w:r>
      <w:r w:rsidR="00C45BC3">
        <w:rPr>
          <w:rFonts w:ascii="Times New Roman" w:hAnsi="Times New Roman"/>
          <w:b/>
          <w:bCs/>
        </w:rPr>
        <w:t xml:space="preserve"> </w:t>
      </w:r>
      <w:r w:rsidRPr="008023A6" w:rsidR="008023A6">
        <w:rPr>
          <w:rFonts w:ascii="Times New Roman" w:hAnsi="Times New Roman"/>
          <w:bCs/>
        </w:rPr>
        <w:t>n</w:t>
      </w:r>
      <w:r w:rsidRPr="00341EC3">
        <w:rPr>
          <w:rFonts w:ascii="Times New Roman" w:hAnsi="Times New Roman"/>
        </w:rPr>
        <w:t>ávrh zákona, ktorým sa</w:t>
      </w:r>
      <w:r>
        <w:rPr>
          <w:rFonts w:ascii="Times New Roman" w:hAnsi="Times New Roman"/>
        </w:rPr>
        <w:t xml:space="preserve"> mení a</w:t>
      </w:r>
      <w:r w:rsidRPr="00341EC3">
        <w:rPr>
          <w:rFonts w:ascii="Times New Roman" w:hAnsi="Times New Roman"/>
        </w:rPr>
        <w:t xml:space="preserve"> dopĺňa zákon č.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="00E01A11">
        <w:rPr>
          <w:rFonts w:ascii="Times New Roman" w:hAnsi="Times New Roman"/>
        </w:rPr>
        <w:t xml:space="preserve">650/2004 </w:t>
      </w:r>
      <w:r w:rsidR="00C45BC3">
        <w:rPr>
          <w:rFonts w:ascii="Times New Roman" w:hAnsi="Times New Roman"/>
        </w:rPr>
        <w:t xml:space="preserve">  </w:t>
      </w:r>
      <w:r w:rsidR="00E01A11">
        <w:rPr>
          <w:rFonts w:ascii="Times New Roman" w:hAnsi="Times New Roman"/>
        </w:rPr>
        <w:t>Z. z. o </w:t>
      </w:r>
      <w:r w:rsidRPr="00341EC3">
        <w:rPr>
          <w:rFonts w:ascii="Times New Roman" w:hAnsi="Times New Roman"/>
        </w:rPr>
        <w:t>doplnkovom dôchodkovom sporení a o zmene a doplnení niektorých zákonov v znení neskorších predpisov</w:t>
      </w:r>
    </w:p>
    <w:p w:rsidR="00EF7E02" w:rsidRPr="00341EC3" w:rsidP="00EF7E02">
      <w:pPr>
        <w:bidi w:val="0"/>
        <w:jc w:val="both"/>
        <w:rPr>
          <w:rFonts w:ascii="Times New Roman" w:hAnsi="Times New Roman"/>
        </w:rPr>
      </w:pPr>
    </w:p>
    <w:p w:rsidR="00EF7E02" w:rsidRPr="006B6EA7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="004306CC">
        <w:rPr>
          <w:rFonts w:ascii="Times New Roman" w:hAnsi="Times New Roman"/>
          <w:b/>
          <w:bCs/>
        </w:rPr>
        <w:t>Problematika návrhu zákona:</w:t>
      </w:r>
    </w:p>
    <w:p w:rsidR="00EF7E02" w:rsidP="00EF7E02">
      <w:pPr>
        <w:pStyle w:val="BodyText"/>
        <w:numPr>
          <w:ilvl w:val="1"/>
          <w:numId w:val="8"/>
        </w:numPr>
        <w:bidi w:val="0"/>
        <w:spacing w:after="0"/>
        <w:rPr>
          <w:rFonts w:ascii="Times New Roman" w:hAnsi="Times New Roman"/>
        </w:rPr>
      </w:pPr>
      <w:r w:rsidRPr="006B6EA7">
        <w:rPr>
          <w:rFonts w:ascii="Times New Roman" w:hAnsi="Times New Roman"/>
        </w:rPr>
        <w:t>je upravená v práve Európskej únie</w:t>
      </w:r>
    </w:p>
    <w:p w:rsidR="00EF7E02" w:rsidRPr="006B6EA7" w:rsidP="00EF7E02">
      <w:pPr>
        <w:pStyle w:val="BodyText"/>
        <w:bidi w:val="0"/>
        <w:spacing w:after="0"/>
        <w:ind w:left="850"/>
        <w:rPr>
          <w:rFonts w:ascii="Times New Roman" w:hAnsi="Times New Roman"/>
        </w:rPr>
      </w:pPr>
    </w:p>
    <w:p w:rsidR="00EF7E02" w:rsidP="00EF7E02">
      <w:pPr>
        <w:pStyle w:val="BodyTextIndent"/>
        <w:numPr>
          <w:numId w:val="9"/>
        </w:numPr>
        <w:bidi w:val="0"/>
        <w:rPr>
          <w:rFonts w:ascii="Times New Roman" w:hAnsi="Times New Roman"/>
          <w:bCs/>
          <w:i/>
          <w:iCs/>
        </w:rPr>
      </w:pPr>
      <w:r w:rsidRPr="00341EC3">
        <w:rPr>
          <w:rFonts w:ascii="Times New Roman" w:hAnsi="Times New Roman"/>
          <w:bCs/>
          <w:i/>
          <w:iCs/>
        </w:rPr>
        <w:t>primárnom</w:t>
      </w:r>
    </w:p>
    <w:p w:rsidR="00EF7E02" w:rsidRPr="00341EC3" w:rsidP="00EF7E02">
      <w:pPr>
        <w:pStyle w:val="BodyTextIndent"/>
        <w:bidi w:val="0"/>
        <w:ind w:left="900" w:firstLine="0"/>
        <w:rPr>
          <w:rFonts w:ascii="Times New Roman" w:hAnsi="Times New Roman"/>
          <w:bCs/>
          <w:i/>
          <w:iCs/>
        </w:rPr>
      </w:pPr>
    </w:p>
    <w:p w:rsidR="00EF7E02" w:rsidRPr="00D03462" w:rsidP="00EF7E02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</w:rPr>
      </w:pPr>
      <w:r w:rsidRPr="00D03462">
        <w:rPr>
          <w:rFonts w:ascii="Times New Roman" w:hAnsi="Times New Roman"/>
        </w:rPr>
        <w:t>Problematika návrhu zákona je upravená v primárn</w:t>
      </w:r>
      <w:r w:rsidR="00E01A11">
        <w:rPr>
          <w:rFonts w:ascii="Times New Roman" w:hAnsi="Times New Roman"/>
        </w:rPr>
        <w:t>om práve Európskej únie, a to v </w:t>
      </w:r>
      <w:r w:rsidRPr="0044691D">
        <w:rPr>
          <w:rFonts w:ascii="Times New Roman" w:hAnsi="Times New Roman"/>
        </w:rPr>
        <w:t xml:space="preserve">článku </w:t>
      </w:r>
      <w:r w:rsidR="005104A3">
        <w:rPr>
          <w:rFonts w:ascii="Times New Roman" w:hAnsi="Times New Roman"/>
        </w:rPr>
        <w:t xml:space="preserve">46, </w:t>
      </w:r>
      <w:r w:rsidRPr="00D03462">
        <w:rPr>
          <w:rFonts w:ascii="Times New Roman" w:hAnsi="Times New Roman"/>
        </w:rPr>
        <w:t>5</w:t>
      </w:r>
      <w:r w:rsidRPr="0044691D">
        <w:rPr>
          <w:rFonts w:ascii="Times New Roman" w:hAnsi="Times New Roman"/>
        </w:rPr>
        <w:t>3</w:t>
      </w:r>
      <w:r w:rsidR="005104A3">
        <w:rPr>
          <w:rFonts w:ascii="Times New Roman" w:hAnsi="Times New Roman"/>
        </w:rPr>
        <w:t>, 62 a 114 ods. 1</w:t>
      </w:r>
      <w:r w:rsidRPr="0044691D">
        <w:rPr>
          <w:rFonts w:ascii="Times New Roman" w:hAnsi="Times New Roman"/>
        </w:rPr>
        <w:t xml:space="preserve"> Zmluvy o</w:t>
      </w:r>
      <w:r w:rsidRPr="00D03462">
        <w:rPr>
          <w:rFonts w:ascii="Times New Roman" w:hAnsi="Times New Roman"/>
        </w:rPr>
        <w:t xml:space="preserve"> fungovaní Európskej únie </w:t>
      </w:r>
      <w:r w:rsidR="005104A3">
        <w:rPr>
          <w:rFonts w:ascii="Times" w:hAnsi="Times" w:cs="Times"/>
          <w:sz w:val="25"/>
          <w:szCs w:val="25"/>
        </w:rPr>
        <w:t>(Konsolidované znenie) (Ú. v. C 202, 7.6.2016)</w:t>
      </w:r>
      <w:r w:rsidRPr="00D03462">
        <w:rPr>
          <w:rFonts w:ascii="Times New Roman" w:hAnsi="Times New Roman"/>
        </w:rPr>
        <w:t>.</w:t>
      </w:r>
    </w:p>
    <w:p w:rsidR="00EF7E02" w:rsidRPr="00D03462" w:rsidP="00EF7E02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  <w:i/>
        </w:rPr>
      </w:pPr>
    </w:p>
    <w:p w:rsidR="00EF7E02" w:rsidP="00EF7E02">
      <w:pPr>
        <w:pStyle w:val="BodyTextIndent"/>
        <w:numPr>
          <w:numId w:val="9"/>
        </w:numPr>
        <w:bidi w:val="0"/>
        <w:ind w:left="851" w:hanging="284"/>
        <w:rPr>
          <w:rFonts w:ascii="Times New Roman" w:hAnsi="Times New Roman"/>
          <w:i/>
        </w:rPr>
      </w:pPr>
      <w:r w:rsidRPr="00C14EA0">
        <w:rPr>
          <w:rFonts w:ascii="Times New Roman" w:hAnsi="Times New Roman"/>
          <w:bCs/>
          <w:i/>
          <w:iCs/>
        </w:rPr>
        <w:t>sekundárnom</w:t>
      </w:r>
      <w:r w:rsidRPr="006B6EA7">
        <w:rPr>
          <w:rFonts w:ascii="Times New Roman" w:hAnsi="Times New Roman"/>
        </w:rPr>
        <w:t xml:space="preserve"> </w:t>
      </w:r>
      <w:r w:rsidRPr="00C14EA0">
        <w:rPr>
          <w:rFonts w:ascii="Times New Roman" w:hAnsi="Times New Roman"/>
          <w:i/>
        </w:rPr>
        <w:t>(prijatom po nadobudnutí platnosti Lisab</w:t>
      </w:r>
      <w:r w:rsidR="00E01A11">
        <w:rPr>
          <w:rFonts w:ascii="Times New Roman" w:hAnsi="Times New Roman"/>
          <w:i/>
        </w:rPr>
        <w:t>onskej zmluvy, ktorou sa mení a </w:t>
      </w:r>
      <w:r w:rsidRPr="00C14EA0">
        <w:rPr>
          <w:rFonts w:ascii="Times New Roman" w:hAnsi="Times New Roman"/>
          <w:i/>
        </w:rPr>
        <w:t>dopĺňa Zmluva o Európskom spoločenstve a Z</w:t>
      </w:r>
      <w:r w:rsidR="00E01A11">
        <w:rPr>
          <w:rFonts w:ascii="Times New Roman" w:hAnsi="Times New Roman"/>
          <w:i/>
        </w:rPr>
        <w:t>mluva o Európskej únii - po 30. </w:t>
      </w:r>
      <w:r w:rsidRPr="00C14EA0">
        <w:rPr>
          <w:rFonts w:ascii="Times New Roman" w:hAnsi="Times New Roman"/>
          <w:i/>
        </w:rPr>
        <w:t>novembri 2009)</w:t>
      </w:r>
    </w:p>
    <w:p w:rsidR="00EF7E02" w:rsidRPr="00C14EA0" w:rsidP="00EF7E02">
      <w:pPr>
        <w:pStyle w:val="BodyTextIndent"/>
        <w:bidi w:val="0"/>
        <w:ind w:left="851" w:firstLine="0"/>
        <w:rPr>
          <w:rFonts w:ascii="Times New Roman" w:hAnsi="Times New Roman"/>
          <w:i/>
        </w:rPr>
      </w:pPr>
    </w:p>
    <w:p w:rsidR="00EF7E02" w:rsidRPr="00C14EA0" w:rsidP="00EF7E02">
      <w:pPr>
        <w:widowControl/>
        <w:numPr>
          <w:numId w:val="10"/>
        </w:numPr>
        <w:tabs>
          <w:tab w:val="left" w:pos="993"/>
          <w:tab w:val="left" w:pos="1134"/>
        </w:tabs>
        <w:bidi w:val="0"/>
        <w:ind w:firstLine="131"/>
        <w:jc w:val="both"/>
        <w:rPr>
          <w:rFonts w:ascii="Times New Roman" w:hAnsi="Times New Roman"/>
          <w:bCs/>
          <w:iCs/>
        </w:rPr>
      </w:pPr>
      <w:r w:rsidRPr="00C14EA0">
        <w:rPr>
          <w:rFonts w:ascii="Times New Roman" w:hAnsi="Times New Roman"/>
          <w:bCs/>
          <w:iCs/>
        </w:rPr>
        <w:t>legislatívne akty</w:t>
      </w:r>
    </w:p>
    <w:p w:rsidR="00EF7E02" w:rsidRPr="006B6EA7" w:rsidP="00EF7E02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</w:rPr>
      </w:pPr>
    </w:p>
    <w:p w:rsidR="0075334B" w:rsidP="0075334B">
      <w:pPr>
        <w:pStyle w:val="ListParagraph"/>
        <w:widowControl/>
        <w:tabs>
          <w:tab w:val="left" w:pos="993"/>
        </w:tabs>
        <w:bidi w:val="0"/>
        <w:adjustRightInd/>
        <w:ind w:left="85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5334B">
        <w:rPr>
          <w:rFonts w:ascii="Times New Roman" w:hAnsi="Times New Roman"/>
        </w:rPr>
        <w:t xml:space="preserve"> </w:t>
      </w:r>
      <w:r w:rsidRPr="00182BF7">
        <w:rPr>
          <w:rFonts w:ascii="Times New Roman" w:hAnsi="Times New Roman"/>
        </w:rPr>
        <w:t>Nariadenie Európskeho parlamentu a Rady (EÚ) č. 1094/2010 z 24. novembra 2010, ktorým sa zriaďuje Európsky orgán dohľadu (Európsky orgán pre poisťovníctvo a dôchodkové poistenie zamestnancov), a ktor</w:t>
      </w:r>
      <w:r w:rsidR="003F1ADA">
        <w:rPr>
          <w:rFonts w:ascii="Times New Roman" w:hAnsi="Times New Roman"/>
        </w:rPr>
        <w:t xml:space="preserve">ým sa mení a dopĺňa rozhodnutie </w:t>
      </w:r>
      <w:r w:rsidRPr="00182BF7">
        <w:rPr>
          <w:rFonts w:ascii="Times New Roman" w:hAnsi="Times New Roman"/>
        </w:rPr>
        <w:t>č. 716/2009/ES a zrušuje rozhodnutie Komisie 2009/79/ES</w:t>
      </w:r>
      <w:r>
        <w:rPr>
          <w:rFonts w:ascii="Times New Roman" w:hAnsi="Times New Roman"/>
        </w:rPr>
        <w:t xml:space="preserve"> (Ú. v. EÚ L 331, 15. 12. 2010)</w:t>
      </w:r>
      <w:r w:rsidR="005104A3">
        <w:rPr>
          <w:rFonts w:ascii="Times New Roman" w:hAnsi="Times New Roman"/>
        </w:rPr>
        <w:t xml:space="preserve"> </w:t>
      </w:r>
      <w:r w:rsidR="005104A3">
        <w:rPr>
          <w:rFonts w:ascii="Times" w:hAnsi="Times" w:cs="Times"/>
          <w:sz w:val="25"/>
          <w:szCs w:val="25"/>
        </w:rPr>
        <w:t>v platnom znení</w:t>
      </w:r>
      <w:r>
        <w:rPr>
          <w:rFonts w:ascii="Times New Roman" w:hAnsi="Times New Roman"/>
        </w:rPr>
        <w:t>,</w:t>
      </w:r>
    </w:p>
    <w:p w:rsidR="0075334B" w:rsidP="00EF7E02">
      <w:pPr>
        <w:pStyle w:val="ListParagraph"/>
        <w:widowControl/>
        <w:tabs>
          <w:tab w:val="left" w:pos="993"/>
        </w:tabs>
        <w:bidi w:val="0"/>
        <w:adjustRightInd/>
        <w:ind w:left="851"/>
        <w:jc w:val="both"/>
        <w:rPr>
          <w:rFonts w:ascii="Times New Roman" w:hAnsi="Times New Roman"/>
        </w:rPr>
      </w:pPr>
    </w:p>
    <w:p w:rsidR="00EF7E02" w:rsidP="00EF7E02">
      <w:pPr>
        <w:pStyle w:val="ListParagraph"/>
        <w:widowControl/>
        <w:tabs>
          <w:tab w:val="left" w:pos="993"/>
        </w:tabs>
        <w:bidi w:val="0"/>
        <w:adjustRightInd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Smernica Európskeho parlamentu a rady </w:t>
      </w:r>
      <w:r w:rsidR="00E01A11">
        <w:rPr>
          <w:rFonts w:ascii="Times New Roman" w:hAnsi="Times New Roman"/>
        </w:rPr>
        <w:t>2014/50/EÚ zo 16. apríla 2014 o </w:t>
      </w:r>
      <w:r>
        <w:rPr>
          <w:rFonts w:ascii="Times New Roman" w:hAnsi="Times New Roman"/>
        </w:rPr>
        <w:t>minimálnych požiadavkách na posilnenie mobility pracovníkov medzi členskými štátmi zlepšením nadobúdania a zachovávania doplnkových dôchodkových práv (Ú. v. EÚ L 128, 30.4.2014),</w:t>
      </w:r>
    </w:p>
    <w:p w:rsidR="00EF7E02" w:rsidP="00EF7E02">
      <w:pPr>
        <w:pStyle w:val="ListParagraph"/>
        <w:widowControl/>
        <w:tabs>
          <w:tab w:val="left" w:pos="993"/>
        </w:tabs>
        <w:bidi w:val="0"/>
        <w:adjustRightInd/>
        <w:ind w:left="851"/>
        <w:jc w:val="both"/>
        <w:rPr>
          <w:rFonts w:ascii="Times New Roman" w:hAnsi="Times New Roman"/>
        </w:rPr>
      </w:pPr>
    </w:p>
    <w:p w:rsidR="00EF7E02" w:rsidP="00EF7E02">
      <w:pPr>
        <w:pStyle w:val="ListParagraph"/>
        <w:widowControl/>
        <w:tabs>
          <w:tab w:val="left" w:pos="993"/>
        </w:tabs>
        <w:bidi w:val="0"/>
        <w:adjustRightInd/>
        <w:ind w:left="85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Smernica Európskeho parlamentu a rady (EÚ) 2</w:t>
      </w:r>
      <w:r w:rsidR="00E01A11">
        <w:rPr>
          <w:rFonts w:ascii="Times New Roman" w:hAnsi="Times New Roman"/>
        </w:rPr>
        <w:t>016/2341 zo 14. decembra 2016 o </w:t>
      </w:r>
      <w:r>
        <w:rPr>
          <w:rFonts w:ascii="Times New Roman" w:hAnsi="Times New Roman"/>
        </w:rPr>
        <w:t xml:space="preserve">činnosti inštitúcií zamestnaneckého dôchodkového zabezpečenia (IZDZ) a o dohľade nad nimi </w:t>
      </w:r>
      <w:r w:rsidR="005104A3">
        <w:rPr>
          <w:rFonts w:ascii="Times" w:hAnsi="Times" w:cs="Times"/>
          <w:sz w:val="25"/>
          <w:szCs w:val="25"/>
        </w:rPr>
        <w:t>(prepracované znenie)</w:t>
      </w:r>
      <w:r w:rsidR="00510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(Ú. v. EÚ L 354, 23. 12. 2016).</w:t>
      </w:r>
    </w:p>
    <w:p w:rsidR="0075334B" w:rsidRPr="006B6EA7" w:rsidP="00EF7E02">
      <w:pPr>
        <w:pStyle w:val="ListParagraph"/>
        <w:widowControl/>
        <w:tabs>
          <w:tab w:val="left" w:pos="993"/>
        </w:tabs>
        <w:bidi w:val="0"/>
        <w:adjustRightInd/>
        <w:ind w:left="851"/>
        <w:contextualSpacing w:val="0"/>
        <w:jc w:val="both"/>
        <w:rPr>
          <w:rFonts w:ascii="Times New Roman" w:hAnsi="Times New Roman"/>
        </w:rPr>
      </w:pPr>
    </w:p>
    <w:p w:rsidR="00EF7E02" w:rsidRPr="009C6FE2" w:rsidP="00EF7E02">
      <w:pPr>
        <w:widowControl/>
        <w:numPr>
          <w:numId w:val="10"/>
        </w:numPr>
        <w:tabs>
          <w:tab w:val="left" w:pos="993"/>
          <w:tab w:val="left" w:pos="1134"/>
        </w:tabs>
        <w:bidi w:val="0"/>
        <w:ind w:firstLine="131"/>
        <w:jc w:val="both"/>
        <w:rPr>
          <w:rFonts w:ascii="Times New Roman" w:hAnsi="Times New Roman"/>
          <w:bCs/>
          <w:iCs/>
        </w:rPr>
      </w:pPr>
      <w:r w:rsidRPr="009C6FE2">
        <w:rPr>
          <w:rFonts w:ascii="Times New Roman" w:hAnsi="Times New Roman"/>
          <w:bCs/>
          <w:iCs/>
        </w:rPr>
        <w:t>nelegislatívne akty</w:t>
      </w:r>
    </w:p>
    <w:p w:rsidR="00EF7E02" w:rsidRPr="009C6FE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EF7E02" w:rsidRPr="009C6FE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  <w:r w:rsidRPr="009C6FE2">
        <w:rPr>
          <w:rFonts w:ascii="Times New Roman" w:hAnsi="Times New Roman"/>
          <w:bCs/>
          <w:iCs/>
        </w:rPr>
        <w:t xml:space="preserve">nie je upravená </w:t>
      </w:r>
    </w:p>
    <w:p w:rsidR="00EF7E02" w:rsidRPr="009C6FE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EF7E02" w:rsidRPr="006B6EA7" w:rsidP="00EF7E02">
      <w:pPr>
        <w:pStyle w:val="BodyText"/>
        <w:numPr>
          <w:ilvl w:val="1"/>
          <w:numId w:val="8"/>
        </w:numPr>
        <w:bidi w:val="0"/>
        <w:spacing w:after="0"/>
        <w:jc w:val="both"/>
        <w:rPr>
          <w:rFonts w:ascii="Times New Roman" w:hAnsi="Times New Roman"/>
        </w:rPr>
      </w:pPr>
      <w:r w:rsidRPr="00113E98">
        <w:rPr>
          <w:rFonts w:ascii="Times New Roman" w:hAnsi="Times New Roman"/>
        </w:rPr>
        <w:t>nie je</w:t>
      </w:r>
      <w:r w:rsidRPr="006B6EA7">
        <w:rPr>
          <w:rFonts w:ascii="Times New Roman" w:hAnsi="Times New Roman"/>
        </w:rPr>
        <w:t xml:space="preserve"> obsiahnutá v judikatúre Súdneho dvora Európskej únie</w:t>
      </w:r>
      <w:r w:rsidR="00733620">
        <w:rPr>
          <w:rFonts w:ascii="Times New Roman" w:hAnsi="Times New Roman"/>
        </w:rPr>
        <w:t>.</w:t>
      </w:r>
    </w:p>
    <w:p w:rsidR="00EF7E02" w:rsidP="00EF7E02">
      <w:pPr>
        <w:bidi w:val="0"/>
        <w:ind w:left="896"/>
        <w:jc w:val="both"/>
        <w:rPr>
          <w:rFonts w:ascii="Times New Roman" w:hAnsi="Times New Roman"/>
        </w:rPr>
      </w:pPr>
    </w:p>
    <w:p w:rsidR="004306CC" w:rsidP="00EF7E02">
      <w:pPr>
        <w:bidi w:val="0"/>
        <w:ind w:left="896"/>
        <w:jc w:val="both"/>
        <w:rPr>
          <w:rFonts w:ascii="Times New Roman" w:hAnsi="Times New Roman"/>
        </w:rPr>
      </w:pPr>
    </w:p>
    <w:p w:rsidR="004306CC" w:rsidP="00EF7E02">
      <w:pPr>
        <w:bidi w:val="0"/>
        <w:ind w:left="896"/>
        <w:jc w:val="both"/>
        <w:rPr>
          <w:rFonts w:ascii="Times New Roman" w:hAnsi="Times New Roman"/>
        </w:rPr>
      </w:pPr>
    </w:p>
    <w:p w:rsidR="004306CC" w:rsidRPr="006B6EA7" w:rsidP="00EF7E02">
      <w:pPr>
        <w:bidi w:val="0"/>
        <w:ind w:left="896"/>
        <w:jc w:val="both"/>
        <w:rPr>
          <w:rFonts w:ascii="Times New Roman" w:hAnsi="Times New Roman"/>
        </w:rPr>
      </w:pPr>
    </w:p>
    <w:p w:rsidR="00EF7E02" w:rsidP="00EF7E02">
      <w:pPr>
        <w:widowControl/>
        <w:numPr>
          <w:numId w:val="8"/>
        </w:numPr>
        <w:tabs>
          <w:tab w:val="left" w:pos="340"/>
        </w:tabs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Pr="006B6EA7">
        <w:rPr>
          <w:rFonts w:ascii="Times New Roman" w:hAnsi="Times New Roman"/>
          <w:b/>
          <w:bCs/>
        </w:rPr>
        <w:t>Záväzky Slovenskej republiky vo vzťahu k Európskej únii:</w:t>
      </w:r>
    </w:p>
    <w:p w:rsidR="00EF7E02" w:rsidRPr="006B6EA7" w:rsidP="00EF7E02">
      <w:pPr>
        <w:tabs>
          <w:tab w:val="left" w:pos="340"/>
        </w:tabs>
        <w:bidi w:val="0"/>
        <w:ind w:left="425"/>
        <w:jc w:val="both"/>
        <w:rPr>
          <w:rFonts w:ascii="Times New Roman" w:hAnsi="Times New Roman"/>
          <w:b/>
          <w:bCs/>
        </w:rPr>
      </w:pPr>
    </w:p>
    <w:p w:rsidR="00EF7E02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L</w:t>
      </w:r>
      <w:r w:rsidRPr="00113E98">
        <w:rPr>
          <w:rFonts w:ascii="Times New Roman" w:hAnsi="Times New Roman"/>
          <w:bCs/>
        </w:rPr>
        <w:t>ehota na prebratie smernice alebo lehota na implementáciu nariadenia alebo rozhodnutia</w:t>
      </w:r>
      <w:r w:rsidRPr="006B6EA7">
        <w:rPr>
          <w:rFonts w:ascii="Times New Roman" w:hAnsi="Times New Roman"/>
        </w:rPr>
        <w:t xml:space="preserve"> 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P="00EF7E02">
      <w:pPr>
        <w:pStyle w:val="BodyText"/>
        <w:tabs>
          <w:tab w:val="left" w:pos="360"/>
        </w:tabs>
        <w:bidi w:val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2014/50/EÚ je stanovená do 21.5.2018.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(EÚ) 2016/2341 je stanovená do 13.1.2019.</w:t>
      </w:r>
    </w:p>
    <w:p w:rsidR="004306CC" w:rsidRPr="006B6EA7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>Lehota na predloženie návrhu právneho prepisu na rokovanie vlády podľa určenia gestorských ústredných orgánov štátnej správy zodp</w:t>
      </w:r>
      <w:r w:rsidR="00E01A11">
        <w:rPr>
          <w:rFonts w:ascii="Times New Roman" w:hAnsi="Times New Roman"/>
        </w:rPr>
        <w:t>ovedných za prebratie smerníc a </w:t>
      </w:r>
      <w:r w:rsidRPr="006B6EA7">
        <w:rPr>
          <w:rFonts w:ascii="Times New Roman" w:hAnsi="Times New Roman"/>
        </w:rPr>
        <w:t>vypracovanie tabuliek zhody k návrhom všeobecne záväzných právnych predpisov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1013A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Lehota na predloženia návrhu právneho predpisu, ktorým sa preberá smernica 2014/50/EÚ na rokovanie vlády je stanovená </w:t>
      </w:r>
      <w:r w:rsidR="007D7D7B">
        <w:rPr>
          <w:rFonts w:ascii="Times New Roman" w:hAnsi="Times New Roman"/>
        </w:rPr>
        <w:t xml:space="preserve">do 31. januára 2018. </w:t>
      </w:r>
    </w:p>
    <w:p w:rsidR="00E1013A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1013A" w:rsidP="00E1013A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Lehota na predloženia návrhu právneho predpisu, ktorým sa preberá smernica (EÚ) 2016/2341 na rokovanie vlády je stanovená </w:t>
      </w:r>
      <w:r w:rsidR="007D7D7B">
        <w:rPr>
          <w:rFonts w:ascii="Times New Roman" w:hAnsi="Times New Roman"/>
        </w:rPr>
        <w:t xml:space="preserve"> do 15. januára 2018. </w:t>
      </w:r>
    </w:p>
    <w:p w:rsidR="00E1013A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RPr="009E504F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konaní začatom proti Slovenskej republike o porušení podľa čl. 258 až 260 Zmluvy o fungovaní Európskej únie</w:t>
      </w:r>
      <w:r w:rsidRPr="00933205">
        <w:rPr>
          <w:rFonts w:ascii="Times New Roman" w:hAnsi="Times New Roman"/>
          <w:bCs/>
        </w:rPr>
        <w:t xml:space="preserve"> 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  <w:bCs/>
        </w:rPr>
      </w:pP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  <w:bCs/>
        </w:rPr>
      </w:pPr>
      <w:r w:rsidR="008023A6">
        <w:rPr>
          <w:rFonts w:ascii="Times New Roman" w:hAnsi="Times New Roman"/>
          <w:bCs/>
        </w:rPr>
        <w:t>n</w:t>
      </w:r>
      <w:r w:rsidR="004B021D">
        <w:rPr>
          <w:rFonts w:ascii="Times New Roman" w:hAnsi="Times New Roman"/>
          <w:bCs/>
        </w:rPr>
        <w:t>eprebieha</w:t>
      </w:r>
    </w:p>
    <w:p w:rsidR="00EF7E02" w:rsidRPr="00113E98" w:rsidP="00EF7E02">
      <w:pPr>
        <w:pStyle w:val="BodyText"/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</w:p>
    <w:p w:rsidR="00EF7E02" w:rsidRPr="00113E98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právnych predpisoch, v ktorých sú prebera</w:t>
      </w:r>
      <w:r w:rsidR="00E01A11">
        <w:rPr>
          <w:rFonts w:ascii="Times New Roman" w:hAnsi="Times New Roman"/>
          <w:bCs/>
        </w:rPr>
        <w:t>né smernice už prebraté spolu s </w:t>
      </w:r>
      <w:r w:rsidRPr="00113E98">
        <w:rPr>
          <w:rFonts w:ascii="Times New Roman" w:hAnsi="Times New Roman"/>
          <w:bCs/>
        </w:rPr>
        <w:t>uvedením rozsahu tohto prebratia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037977" w:rsidP="00037977">
      <w:pPr>
        <w:pStyle w:val="BodyText"/>
        <w:tabs>
          <w:tab w:val="left" w:pos="360"/>
        </w:tabs>
        <w:bidi w:val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 2014/50/EÚ nebola prebraná.</w:t>
      </w:r>
    </w:p>
    <w:p w:rsidR="00037977" w:rsidP="00037977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</w:t>
      </w:r>
      <w:r w:rsidR="008023A6">
        <w:rPr>
          <w:rFonts w:ascii="Times New Roman" w:hAnsi="Times New Roman"/>
        </w:rPr>
        <w:t xml:space="preserve"> (EÚ) 2016/2341 nebola prebraná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RPr="00450D5C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Cs/>
        </w:rPr>
      </w:pPr>
      <w:r w:rsidRPr="006B6EA7">
        <w:rPr>
          <w:rFonts w:ascii="Times New Roman" w:hAnsi="Times New Roman"/>
          <w:b/>
          <w:bCs/>
        </w:rPr>
        <w:t>Stupeň zlučiteľnosti návrhu zákona s právom Európskej únie:</w:t>
      </w:r>
      <w:r>
        <w:rPr>
          <w:rFonts w:ascii="Times New Roman" w:hAnsi="Times New Roman"/>
          <w:b/>
          <w:bCs/>
        </w:rPr>
        <w:t xml:space="preserve"> </w:t>
      </w:r>
      <w:r w:rsidRPr="00450D5C">
        <w:rPr>
          <w:rFonts w:ascii="Times New Roman" w:hAnsi="Times New Roman"/>
          <w:bCs/>
        </w:rPr>
        <w:t>úplný</w:t>
      </w:r>
    </w:p>
    <w:p w:rsidR="00EF7E02" w:rsidP="00EF7E02">
      <w:pPr>
        <w:bidi w:val="0"/>
        <w:ind w:left="425"/>
        <w:jc w:val="both"/>
        <w:rPr>
          <w:rFonts w:ascii="Times New Roman" w:hAnsi="Times New Roman"/>
        </w:rPr>
      </w:pPr>
    </w:p>
    <w:p w:rsidR="00EF7E02" w:rsidRPr="006B6EA7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Pr="006B6EA7">
        <w:rPr>
          <w:rFonts w:ascii="Times New Roman" w:hAnsi="Times New Roman"/>
          <w:b/>
          <w:bCs/>
        </w:rPr>
        <w:t xml:space="preserve">Gestor a spolupracujúce rezorty: </w:t>
      </w:r>
    </w:p>
    <w:p w:rsidR="00EF7E02" w:rsidP="00EF7E02">
      <w:pPr>
        <w:bidi w:val="0"/>
        <w:ind w:left="360"/>
        <w:jc w:val="both"/>
        <w:rPr>
          <w:rFonts w:ascii="Times New Roman" w:hAnsi="Times New Roman"/>
        </w:rPr>
      </w:pPr>
    </w:p>
    <w:p w:rsidR="00EF7E02" w:rsidRPr="00BD43E1" w:rsidP="00EF7E02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práce, sociálnych vecí a rodiny </w:t>
      </w:r>
      <w:r w:rsidRPr="006B6EA7">
        <w:rPr>
          <w:rFonts w:ascii="Times New Roman" w:hAnsi="Times New Roman"/>
        </w:rPr>
        <w:t>Slovenskej republiky</w:t>
      </w:r>
      <w:r w:rsidR="00D3580A">
        <w:rPr>
          <w:rFonts w:ascii="Times New Roman" w:hAnsi="Times New Roman"/>
        </w:rPr>
        <w:t xml:space="preserve">, </w:t>
      </w:r>
      <w:r w:rsidR="0035400A">
        <w:rPr>
          <w:rFonts w:ascii="Times New Roman" w:hAnsi="Times New Roman"/>
        </w:rPr>
        <w:t>Ministerstvo financií Slovenskej republiky</w:t>
      </w:r>
      <w:r w:rsidR="00D3580A">
        <w:rPr>
          <w:rFonts w:ascii="Times New Roman" w:hAnsi="Times New Roman"/>
        </w:rPr>
        <w:t xml:space="preserve"> a Národná banka Slovenska</w:t>
      </w:r>
    </w:p>
    <w:sectPr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A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45BC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D43E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2B9ED0AE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37977"/>
    <w:rsid w:val="00054456"/>
    <w:rsid w:val="000C03E4"/>
    <w:rsid w:val="000C5887"/>
    <w:rsid w:val="000E0681"/>
    <w:rsid w:val="00113E98"/>
    <w:rsid w:val="00117A7E"/>
    <w:rsid w:val="00155B35"/>
    <w:rsid w:val="00182BF7"/>
    <w:rsid w:val="001D60ED"/>
    <w:rsid w:val="001E22B5"/>
    <w:rsid w:val="001F0AA3"/>
    <w:rsid w:val="0020025E"/>
    <w:rsid w:val="0023485C"/>
    <w:rsid w:val="00240FDA"/>
    <w:rsid w:val="002445DC"/>
    <w:rsid w:val="00246C78"/>
    <w:rsid w:val="00271585"/>
    <w:rsid w:val="00285E47"/>
    <w:rsid w:val="002B14DD"/>
    <w:rsid w:val="002B4595"/>
    <w:rsid w:val="002C08EE"/>
    <w:rsid w:val="002E6AC0"/>
    <w:rsid w:val="00341EC3"/>
    <w:rsid w:val="00344702"/>
    <w:rsid w:val="0035400A"/>
    <w:rsid w:val="003718B0"/>
    <w:rsid w:val="003841E0"/>
    <w:rsid w:val="003D0DA4"/>
    <w:rsid w:val="003D1B1F"/>
    <w:rsid w:val="003D2BE7"/>
    <w:rsid w:val="003F1ADA"/>
    <w:rsid w:val="00404DEA"/>
    <w:rsid w:val="004306CC"/>
    <w:rsid w:val="004354FA"/>
    <w:rsid w:val="00435BB9"/>
    <w:rsid w:val="0044691D"/>
    <w:rsid w:val="00450D5C"/>
    <w:rsid w:val="0047240E"/>
    <w:rsid w:val="00482868"/>
    <w:rsid w:val="004A3CCB"/>
    <w:rsid w:val="004B021D"/>
    <w:rsid w:val="004B1E6E"/>
    <w:rsid w:val="004E7F23"/>
    <w:rsid w:val="00507EDE"/>
    <w:rsid w:val="005104A3"/>
    <w:rsid w:val="00567CA2"/>
    <w:rsid w:val="00596545"/>
    <w:rsid w:val="005E6D46"/>
    <w:rsid w:val="00621CBC"/>
    <w:rsid w:val="00632C56"/>
    <w:rsid w:val="006341A1"/>
    <w:rsid w:val="0065501E"/>
    <w:rsid w:val="00660F2E"/>
    <w:rsid w:val="00686D1F"/>
    <w:rsid w:val="00695786"/>
    <w:rsid w:val="006B6EA7"/>
    <w:rsid w:val="006C0FA0"/>
    <w:rsid w:val="006E1D9C"/>
    <w:rsid w:val="006E2064"/>
    <w:rsid w:val="006F3E6F"/>
    <w:rsid w:val="00723D18"/>
    <w:rsid w:val="00733620"/>
    <w:rsid w:val="0075334B"/>
    <w:rsid w:val="0076250F"/>
    <w:rsid w:val="0077683C"/>
    <w:rsid w:val="00785F65"/>
    <w:rsid w:val="007A7118"/>
    <w:rsid w:val="007D7D7B"/>
    <w:rsid w:val="007F5B72"/>
    <w:rsid w:val="007F7B64"/>
    <w:rsid w:val="008001FC"/>
    <w:rsid w:val="008023A6"/>
    <w:rsid w:val="00814DF5"/>
    <w:rsid w:val="0081542B"/>
    <w:rsid w:val="00824CCF"/>
    <w:rsid w:val="00847169"/>
    <w:rsid w:val="008570D4"/>
    <w:rsid w:val="008655C8"/>
    <w:rsid w:val="00872B90"/>
    <w:rsid w:val="008C23C0"/>
    <w:rsid w:val="008E2891"/>
    <w:rsid w:val="00933205"/>
    <w:rsid w:val="00950474"/>
    <w:rsid w:val="0095394A"/>
    <w:rsid w:val="00970F68"/>
    <w:rsid w:val="009C63EB"/>
    <w:rsid w:val="009C6FE2"/>
    <w:rsid w:val="009E0371"/>
    <w:rsid w:val="009E504F"/>
    <w:rsid w:val="00A025FE"/>
    <w:rsid w:val="00A263FB"/>
    <w:rsid w:val="00A73284"/>
    <w:rsid w:val="00AB6F16"/>
    <w:rsid w:val="00AF544A"/>
    <w:rsid w:val="00B128CD"/>
    <w:rsid w:val="00B2011F"/>
    <w:rsid w:val="00B326AA"/>
    <w:rsid w:val="00BB4538"/>
    <w:rsid w:val="00BD43E1"/>
    <w:rsid w:val="00C12975"/>
    <w:rsid w:val="00C14EA0"/>
    <w:rsid w:val="00C24A30"/>
    <w:rsid w:val="00C447A2"/>
    <w:rsid w:val="00C45BC3"/>
    <w:rsid w:val="00C65F88"/>
    <w:rsid w:val="00C83404"/>
    <w:rsid w:val="00C90146"/>
    <w:rsid w:val="00C90471"/>
    <w:rsid w:val="00CA43BA"/>
    <w:rsid w:val="00CA5D08"/>
    <w:rsid w:val="00CB2297"/>
    <w:rsid w:val="00D03462"/>
    <w:rsid w:val="00D14B99"/>
    <w:rsid w:val="00D3580A"/>
    <w:rsid w:val="00D465F6"/>
    <w:rsid w:val="00D5344B"/>
    <w:rsid w:val="00D7275F"/>
    <w:rsid w:val="00D75FDD"/>
    <w:rsid w:val="00DB3DB1"/>
    <w:rsid w:val="00DC377E"/>
    <w:rsid w:val="00DC3BFE"/>
    <w:rsid w:val="00E01A11"/>
    <w:rsid w:val="00E034C0"/>
    <w:rsid w:val="00E1013A"/>
    <w:rsid w:val="00E85F6B"/>
    <w:rsid w:val="00EB625F"/>
    <w:rsid w:val="00EC5BF8"/>
    <w:rsid w:val="00EF7E02"/>
    <w:rsid w:val="00F0081A"/>
    <w:rsid w:val="00F169A3"/>
    <w:rsid w:val="00F172C6"/>
    <w:rsid w:val="00F603FF"/>
    <w:rsid w:val="00F96CC3"/>
    <w:rsid w:val="00FA32F7"/>
    <w:rsid w:val="00FD5000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BD43E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43E1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D43E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D43E1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F7E02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F7E02"/>
    <w:pPr>
      <w:widowControl/>
      <w:autoSpaceDE/>
      <w:autoSpaceDN/>
      <w:adjustRightInd/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F7E02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1BBC04-C5B5-4307-A48C-1C5E82039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459</Words>
  <Characters>2620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3</cp:revision>
  <cp:lastPrinted>2017-08-09T10:27:00Z</cp:lastPrinted>
  <dcterms:created xsi:type="dcterms:W3CDTF">2018-01-08T07:46:00Z</dcterms:created>
  <dcterms:modified xsi:type="dcterms:W3CDTF">2018-01-10T12:21:00Z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28. 6. 2017</vt:lpwstr>
  </property>
  <property fmtid="{D5CDD505-2E9C-101B-9397-08002B2CF9AE}" pid="6" name="FSC#SKEDITIONSLOVLEX@103.510:AttrDateDocPropZaciatokPKK">
    <vt:lpwstr>13. 6. 2017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LP/2017/504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Sociálne poistenie</vt:lpwstr>
  </property>
  <property fmtid="{D5CDD505-2E9C-101B-9397-08002B2CF9AE}" pid="125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12832/2017-M_OPVA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