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jc w:val="center"/>
              <w:rPr>
                <w:rFonts w:ascii="Times New Roman" w:hAnsi="Times New Roman"/>
                <w:b/>
                <w:sz w:val="24"/>
              </w:rPr>
            </w:pPr>
            <w:r w:rsidRPr="008A1252" w:rsidR="008A1252">
              <w:rPr>
                <w:rFonts w:ascii="Times New Roman" w:hAnsi="Times New Roman"/>
                <w:b/>
                <w:sz w:val="28"/>
              </w:rPr>
              <w:t xml:space="preserve">Analýza </w:t>
            </w:r>
            <w:r w:rsidR="008A1252">
              <w:rPr>
                <w:rFonts w:ascii="Times New Roman" w:hAnsi="Times New Roman"/>
                <w:b/>
                <w:sz w:val="28"/>
              </w:rPr>
              <w:t>v</w:t>
            </w:r>
            <w:r w:rsidRPr="00042C66">
              <w:rPr>
                <w:rFonts w:ascii="Times New Roman" w:hAnsi="Times New Roman"/>
                <w:b/>
                <w:sz w:val="28"/>
              </w:rPr>
              <w:t>plyv</w:t>
            </w:r>
            <w:r w:rsidR="008A1252">
              <w:rPr>
                <w:rFonts w:ascii="Times New Roman" w:hAnsi="Times New Roman"/>
                <w:b/>
                <w:sz w:val="28"/>
              </w:rPr>
              <w:t>ov</w:t>
            </w:r>
            <w:r w:rsidRPr="00042C66">
              <w:rPr>
                <w:rFonts w:ascii="Times New Roman" w:hAnsi="Times New Roman"/>
                <w:b/>
                <w:sz w:val="28"/>
              </w:rPr>
              <w:t xml:space="preserve"> na podnikateľské prostredie </w:t>
            </w:r>
          </w:p>
          <w:p w:rsidR="009F2DFA" w:rsidRPr="00F04CCD" w:rsidP="00780BA6">
            <w:pPr>
              <w:bidi w:val="0"/>
              <w:jc w:val="center"/>
              <w:rPr>
                <w:rFonts w:ascii="Times New Roman" w:hAnsi="Times New Roman"/>
                <w:b/>
              </w:rPr>
            </w:pPr>
            <w:r w:rsidRPr="00042C66">
              <w:rPr>
                <w:rFonts w:ascii="Times New Roman" w:hAnsi="Times New Roman"/>
                <w:b/>
                <w:sz w:val="24"/>
              </w:rPr>
              <w:t xml:space="preserve">(vrátane </w:t>
            </w:r>
            <w:r w:rsidR="00780BA6">
              <w:rPr>
                <w:rFonts w:ascii="Times New Roman" w:hAnsi="Times New Roman"/>
                <w:b/>
                <w:sz w:val="24"/>
              </w:rPr>
              <w:t xml:space="preserve">testu </w:t>
            </w:r>
            <w:r w:rsidRPr="00042C66">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Pr="00042C66">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spacing w:after="0" w:line="240" w:lineRule="auto"/>
                    <w:jc w:val="center"/>
                    <w:rPr>
                      <w:rFonts w:ascii="Times New Roman" w:hAnsi="Times New Roman"/>
                    </w:rPr>
                  </w:pPr>
                  <w:r w:rsidR="006476DF">
                    <w:rPr>
                      <w:rFonts w:ascii="MS Gothic" w:eastAsia="MS Gothic" w:hAnsi="MS Gothic"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rPr>
                  </w:pPr>
                  <w:r w:rsidRPr="00F04CCD">
                    <w:rPr>
                      <w:rFonts w:ascii="Times New Roman" w:hAnsi="Times New Roman"/>
                      <w:b/>
                    </w:rPr>
                    <w:t xml:space="preserve">na všetky </w:t>
                  </w:r>
                  <w:r>
                    <w:rPr>
                      <w:rFonts w:ascii="Times New Roman" w:hAnsi="Times New Roman"/>
                      <w:b/>
                    </w:rPr>
                    <w:t>kategórie</w:t>
                  </w:r>
                  <w:r w:rsidRPr="00F04CCD">
                    <w:rPr>
                      <w:rFonts w:ascii="Times New Roman" w:hAnsi="Times New Roman"/>
                      <w:b/>
                    </w:rPr>
                    <w:t xml:space="preserve"> podnikov</w:t>
                  </w:r>
                </w:p>
              </w:tc>
            </w:tr>
          </w:tbl>
          <w:p w:rsidR="009F2DFA" w:rsidRPr="00F04CCD" w:rsidP="007B71A4">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.1 Dotknuté podnikateľské subjekty</w:t>
            </w:r>
          </w:p>
          <w:p w:rsidR="009F2DFA" w:rsidRPr="00F04CCD" w:rsidP="007B71A4">
            <w:pPr>
              <w:bidi w:val="0"/>
              <w:ind w:left="284"/>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aké podnikateľské subjekty budú predkladaným návrhom ovplyvnené.</w:t>
            </w:r>
          </w:p>
          <w:p w:rsidR="009F2DFA" w:rsidRPr="00F04CCD" w:rsidP="007B71A4">
            <w:pPr>
              <w:bidi w:val="0"/>
              <w:rPr>
                <w:rFonts w:ascii="Times New Roman" w:hAnsi="Times New Roman"/>
                <w:i/>
              </w:rPr>
            </w:pPr>
            <w:r w:rsidRPr="00F04CCD">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293050" w:rsidP="005867E6">
            <w:pPr>
              <w:bidi w:val="0"/>
              <w:jc w:val="both"/>
              <w:rPr>
                <w:rFonts w:ascii="Times New Roman" w:hAnsi="Times New Roman"/>
              </w:rPr>
            </w:pPr>
          </w:p>
          <w:p w:rsidR="009F2DFA" w:rsidRPr="005867E6" w:rsidP="005867E6">
            <w:pPr>
              <w:bidi w:val="0"/>
              <w:jc w:val="both"/>
              <w:rPr>
                <w:rFonts w:ascii="Times New Roman" w:hAnsi="Times New Roman"/>
              </w:rPr>
            </w:pPr>
            <w:r w:rsidRPr="005867E6" w:rsidR="006476DF">
              <w:rPr>
                <w:rFonts w:ascii="Times New Roman" w:hAnsi="Times New Roman"/>
              </w:rPr>
              <w:t>Predložený materiál má pozitívne vplyvy na podnikateľské subjekty, ktoré už v súčasnosti podnikajú, alebo sa v budúcnosti rozhodnú podnikať v sektore sociálnej ekonomiky. I keď je podľa § 5, ods. (1) písm. a) hlavným cieľom subjektu sociálnej ekonomiky dosahovanie merateľného pozitívneho sociálneho vplyvu, podnikateľský subjekt je oprávnený použiť menej ako 50% zisku zo svojej činnosti aj na iné účely než dosiahnutie hlavného cieľa podľa písm. a) (§ 5, ods. (1) písm. c)).</w:t>
            </w:r>
          </w:p>
          <w:p w:rsidR="005867E6" w:rsidP="005867E6">
            <w:pPr>
              <w:bidi w:val="0"/>
              <w:jc w:val="both"/>
              <w:rPr>
                <w:rFonts w:ascii="Times New Roman" w:hAnsi="Times New Roman"/>
              </w:rPr>
            </w:pPr>
          </w:p>
          <w:p w:rsidR="005867E6" w:rsidRPr="005867E6" w:rsidP="005867E6">
            <w:pPr>
              <w:bidi w:val="0"/>
              <w:jc w:val="both"/>
              <w:rPr>
                <w:rFonts w:ascii="Times New Roman" w:hAnsi="Times New Roman"/>
              </w:rPr>
            </w:pPr>
            <w:r w:rsidRPr="005867E6" w:rsidR="006476DF">
              <w:rPr>
                <w:rFonts w:ascii="Times New Roman" w:hAnsi="Times New Roman"/>
              </w:rPr>
              <w:t xml:space="preserve">Predpokladá sa, že do roku 2020 bude pôsobiť 150 malých </w:t>
            </w:r>
            <w:r w:rsidR="00F170A1">
              <w:rPr>
                <w:rFonts w:ascii="Times New Roman" w:hAnsi="Times New Roman"/>
              </w:rPr>
              <w:t xml:space="preserve">sociálnych </w:t>
            </w:r>
            <w:r w:rsidRPr="005867E6" w:rsidR="006476DF">
              <w:rPr>
                <w:rFonts w:ascii="Times New Roman" w:hAnsi="Times New Roman"/>
              </w:rPr>
              <w:t xml:space="preserve">podnikov. </w:t>
            </w:r>
          </w:p>
          <w:p w:rsidR="005867E6" w:rsidP="005867E6">
            <w:pPr>
              <w:bidi w:val="0"/>
              <w:jc w:val="both"/>
              <w:rPr>
                <w:rFonts w:ascii="Times New Roman" w:hAnsi="Times New Roman"/>
                <w:i/>
              </w:rPr>
            </w:pPr>
          </w:p>
          <w:p w:rsidR="005867E6" w:rsidP="005867E6">
            <w:pPr>
              <w:bidi w:val="0"/>
              <w:jc w:val="both"/>
              <w:rPr>
                <w:rFonts w:ascii="Times New Roman" w:hAnsi="Times New Roman"/>
              </w:rPr>
            </w:pPr>
            <w:r w:rsidRPr="005867E6">
              <w:rPr>
                <w:rFonts w:ascii="Times New Roman" w:hAnsi="Times New Roman"/>
              </w:rPr>
              <w:t xml:space="preserve">Subjektom sociálnej ekonomiky môže byť nadácia, nezisková organizácia, neinvestičný fond, obchodná spoločnosť, družstvo alebo fyzická osoba, ktorá je podnikateľom, ak splní zákonom ustanovené podmienky. Medzi ustanovené podmienky patrí, že subjekt sociálnej ekonomiky vykonáva hospodársku činnosť v rámci aktivít sociálnej ekonomiky, to znamená, že jeho aktivity smerujú k dosahovaniu pozitívneho sociálneho vplyvu, pričom  ak podnikajú alebo vykonávajú inú zárobkovú činnosť podľa osobitných predpisov, nevykonávajú ich výhradne na účely dosiahnutia zisku a zisk z nich musia použiť spôsobom ustanoveným navrhovaným zákonom. </w:t>
            </w:r>
          </w:p>
          <w:p w:rsidR="005867E6" w:rsidP="005867E6">
            <w:pPr>
              <w:bidi w:val="0"/>
              <w:jc w:val="both"/>
              <w:rPr>
                <w:rFonts w:ascii="Times New Roman" w:hAnsi="Times New Roman"/>
              </w:rPr>
            </w:pPr>
          </w:p>
          <w:p w:rsidR="005867E6" w:rsidP="005867E6">
            <w:pPr>
              <w:bidi w:val="0"/>
              <w:jc w:val="both"/>
              <w:rPr>
                <w:rFonts w:ascii="Times New Roman" w:hAnsi="Times New Roman"/>
              </w:rPr>
            </w:pPr>
            <w:r w:rsidRPr="00E15974">
              <w:rPr>
                <w:rFonts w:ascii="Times New Roman" w:hAnsi="Times New Roman"/>
                <w:bCs/>
              </w:rPr>
              <w:t>Návrh zákona vytvára jasný inštitucionálny rámec pre poskytovanie podpory podnikov v širšom priestore sociálnej ekonomiky, čím zatraktívňuje tento typ podnikania.</w:t>
            </w:r>
            <w:r>
              <w:rPr>
                <w:rFonts w:ascii="Times New Roman" w:hAnsi="Times New Roman"/>
                <w:bCs/>
              </w:rPr>
              <w:t xml:space="preserve"> </w:t>
            </w:r>
            <w:r w:rsidRPr="005867E6">
              <w:rPr>
                <w:rFonts w:ascii="Times New Roman" w:hAnsi="Times New Roman"/>
              </w:rPr>
              <w:t>Podpora, ktorú ustanovuje tento návrh zákona sa týka najmä sociálnych podnikov, pričom zákon ustanovuje podmienky na priznanie postavenia registrovaného sociálneho podniku priznaním štatútu registrovaného sociálneho podniku. Tieto podmienky sa tak vzťahujú iba na tých žiadateľov, ktorí budú mať záujem zaregistrovať sa ako sociálny podnik.</w:t>
            </w:r>
          </w:p>
          <w:p w:rsidR="006476DF" w:rsidRPr="00F04CCD" w:rsidP="007B71A4">
            <w:pPr>
              <w:bidi w:val="0"/>
              <w:rPr>
                <w:rFonts w:ascii="Times New Roman" w:hAnsi="Times New Roman"/>
                <w:i/>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.2 Vyhodnotenie konzultácií</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akou formou (verejné alebo cielené konzultácie a prečo)</w:t>
            </w:r>
            <w:r>
              <w:rPr>
                <w:rFonts w:ascii="Times New Roman" w:hAnsi="Times New Roman"/>
                <w:i/>
              </w:rPr>
              <w:t xml:space="preserve"> a </w:t>
            </w:r>
            <w:r w:rsidRPr="00F04CCD">
              <w:rPr>
                <w:rFonts w:ascii="Times New Roman" w:hAnsi="Times New Roman"/>
                <w:i/>
              </w:rPr>
              <w:t>s kým bol návrh konzultovaný.</w:t>
            </w:r>
          </w:p>
          <w:p w:rsidR="009F2DFA" w:rsidRPr="00F04CCD" w:rsidP="007B71A4">
            <w:pPr>
              <w:bidi w:val="0"/>
              <w:rPr>
                <w:rFonts w:ascii="Times New Roman" w:hAnsi="Times New Roman"/>
                <w:i/>
              </w:rPr>
            </w:pPr>
            <w:r w:rsidRPr="00F04CCD">
              <w:rPr>
                <w:rFonts w:ascii="Times New Roman" w:hAnsi="Times New Roman"/>
                <w:i/>
              </w:rPr>
              <w:t>Ako dlho trvali konzultácie?</w:t>
            </w:r>
          </w:p>
          <w:p w:rsidR="009F2DFA" w:rsidRPr="000D2622" w:rsidP="007B71A4">
            <w:pPr>
              <w:bidi w:val="0"/>
              <w:rPr>
                <w:rFonts w:ascii="Times New Roman" w:hAnsi="Times New Roman"/>
                <w:i/>
              </w:rPr>
            </w:pPr>
            <w:r w:rsidRPr="00F04CCD">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5867E6" w:rsidP="007B71A4">
            <w:pPr>
              <w:bidi w:val="0"/>
              <w:rPr>
                <w:rFonts w:ascii="Times New Roman" w:hAnsi="Times New Roman"/>
              </w:rPr>
            </w:pPr>
            <w:r w:rsidRPr="005867E6" w:rsidR="006476DF">
              <w:rPr>
                <w:rFonts w:ascii="Times New Roman" w:hAnsi="Times New Roman"/>
              </w:rPr>
              <w:t>Informácia o začatí konzultácií  s podnikateľským prostredím bola zverejnená dňa 18. 5.  2017   do  24. mája 2017. O konzultácie neprejavil záujem žiadny subjekt.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.3 Náklady regulácie</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.3.1 Priame finančné náklady</w:t>
            </w:r>
          </w:p>
          <w:p w:rsidR="009F2DFA" w:rsidRPr="00F04CCD" w:rsidP="007B71A4">
            <w:pPr>
              <w:bidi w:val="0"/>
              <w:rPr>
                <w:rFonts w:ascii="Times New Roman" w:hAnsi="Times New Roman"/>
                <w:i/>
              </w:rPr>
            </w:pPr>
            <w:r w:rsidRPr="00F04CCD">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p>
          <w:p w:rsidR="009F2DFA" w:rsidRPr="00FC236B" w:rsidP="007B71A4">
            <w:pPr>
              <w:bidi w:val="0"/>
              <w:rPr>
                <w:rFonts w:ascii="Times New Roman" w:hAnsi="Times New Roman"/>
                <w:b/>
                <w:i/>
              </w:rPr>
            </w:pPr>
            <w:r w:rsidRPr="00FC236B" w:rsidR="005867E6">
              <w:rPr>
                <w:rFonts w:ascii="Times New Roman" w:hAnsi="Times New Roman"/>
              </w:rPr>
              <w:t>Navrhuje sa registrovanému sociálnemu podniku, sociálnemu podniku a čiastočne sociálnemu podniku v súlade s pravidlami štátnej pomoci poskytovať za ustanovených podmienok podporu.</w:t>
            </w:r>
          </w:p>
          <w:p w:rsidR="009F2DFA" w:rsidRPr="00F04CCD" w:rsidP="00016FD5">
            <w:pPr>
              <w:bidi w:val="0"/>
              <w:jc w:val="both"/>
              <w:rPr>
                <w:rFonts w:ascii="Times New Roman" w:hAnsi="Times New Roman"/>
                <w:b/>
                <w:i/>
              </w:rPr>
            </w:pPr>
            <w:r w:rsidRPr="00FC236B" w:rsidR="00016FD5">
              <w:rPr>
                <w:rFonts w:ascii="Times New Roman" w:hAnsi="Times New Roman"/>
              </w:rPr>
              <w:t xml:space="preserve">Nepriama forma podpory pre registrované sociálne podniky sa navrhuje vo forme  </w:t>
            </w:r>
            <w:r w:rsidRPr="00FC236B" w:rsidR="00ED65F5">
              <w:rPr>
                <w:rFonts w:ascii="Times New Roman" w:hAnsi="Times New Roman"/>
              </w:rPr>
              <w:t>úľavy na dani z príjmov pre registrované sociálne podniky vo výške percenta záväzku využitia zisku na dosiahnutie hlavného cieľa, ktorý si daňovník sám stanoví v rámci žiadosti o registráciu sociálneho podniku, možnosti uplatnenia zníženej sadzby dane na tovary a služby dodávané registrovanými sociálnymi podnikmi (na 10 % zo základu dane) a vo</w:t>
            </w:r>
            <w:r w:rsidRPr="00ED65F5" w:rsidR="00ED65F5">
              <w:rPr>
                <w:rFonts w:ascii="Times New Roman" w:hAnsi="Times New Roman"/>
              </w:rPr>
              <w:t xml:space="preserve"> forme ustanovenia možnosti pre obce oslobodiť registrované sociálne podniky od miestnych daní z nehnuteľností resp. možnosti znížiť tieto dane. Sumu úľavy na dani z príjmov je daňovník povinný použiť na dosiahnutie hlavného cieľa v príslušnom zdaňovacom období alebo previesť na osobitný účet, pričom tieto finančné prostriedky možno použiť iba na obstaranie hmotného majetku, a to najneskôr do piatich rokov odo dňa ich pripísania na osobitný účet v banke. Daňovník, ktorý použije odpočet dane z príjmov si nemôže uplatniť úľavu na dani pre príjemcov investičnej pomoci, úľavu na dani pre prijímateľa stimulov, ani odpočet výdavkov (nákladov) na výskum a vývoj, a ani prijímať podiel zaplatenej dane podľa </w:t>
            </w:r>
            <w:r w:rsidRPr="00EF296D" w:rsidR="00ED65F5">
              <w:rPr>
                <w:rFonts w:ascii="Times New Roman" w:hAnsi="Times New Roman"/>
              </w:rPr>
              <w:t xml:space="preserve">§ 50. </w:t>
            </w:r>
            <w:r w:rsidRPr="00EF296D" w:rsidR="00016FD5">
              <w:rPr>
                <w:rFonts w:ascii="Times New Roman" w:hAnsi="Times New Roman"/>
              </w:rPr>
              <w:t>Uplatnenie nepriamej podpory pre registrované sociálne podniky musí byť v súlade s pravidlami poskytovania štátnej pomoci, t.j. spolu s ostatnými formami podpory nesmie presiahnuť maximálnu intenzitu pomoci.</w:t>
            </w: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.3.2 Nepriame finančné náklady</w:t>
            </w:r>
          </w:p>
          <w:p w:rsidR="009F2DFA" w:rsidRPr="00F04CCD" w:rsidP="00B31A8E">
            <w:pPr>
              <w:bidi w:val="0"/>
              <w:rPr>
                <w:rFonts w:ascii="Times New Roman" w:hAnsi="Times New Roman"/>
                <w:i/>
              </w:rPr>
            </w:pPr>
            <w:r w:rsidRPr="00F04CCD">
              <w:rPr>
                <w:rFonts w:ascii="Times New Roman" w:hAnsi="Times New Roman"/>
                <w:i/>
              </w:rPr>
              <w:t xml:space="preserve">Vyžaduje si predkladaný návrh dodatočné náklady na nákup tovarov alebo služieb? </w:t>
            </w:r>
            <w:r w:rsidR="00B31A8E">
              <w:rPr>
                <w:rFonts w:ascii="Times New Roman" w:hAnsi="Times New Roman"/>
                <w:i/>
              </w:rPr>
              <w:t xml:space="preserve">Zvyšuje predkladaný návrh náklady súvisiace so zamestnávaním? </w:t>
            </w:r>
            <w:r w:rsidRPr="00F04CCD">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p>
          <w:p w:rsidR="009F2DFA" w:rsidRPr="00016FD5" w:rsidP="00016FD5">
            <w:pPr>
              <w:bidi w:val="0"/>
              <w:jc w:val="both"/>
              <w:rPr>
                <w:rFonts w:ascii="Times New Roman" w:hAnsi="Times New Roman"/>
              </w:rPr>
            </w:pPr>
            <w:r w:rsidRPr="009325E1" w:rsidR="00016FD5">
              <w:rPr>
                <w:rFonts w:ascii="Times New Roman" w:hAnsi="Times New Roman"/>
              </w:rPr>
              <w:t>Navrhuje sa registrovanému sociálnemu podniku, sociálnemu podniku a čiastočne sociálnemu podniku v súlade s pravidlami štátnej pomoci poskytovať za ustanovených podmienok podporu. Registrovanému sociálnemu podniku, ktorý využíva 100 % zisku na dosahovanie pozitívneho sociálneho vplyvu alebo ktorý uplatňuje demokratickú správu, bude možné poskytnúť všetky druhy podpory v podobe investičnej pomoci, kompenzačnej pomoci a</w:t>
            </w:r>
            <w:r w:rsidR="00A8664F">
              <w:rPr>
                <w:rFonts w:ascii="Times New Roman" w:hAnsi="Times New Roman"/>
              </w:rPr>
              <w:t> pomoci na podporu dopytu</w:t>
            </w:r>
            <w:r w:rsidRPr="009325E1" w:rsidR="00016FD5">
              <w:rPr>
                <w:rFonts w:ascii="Times New Roman" w:hAnsi="Times New Roman"/>
              </w:rPr>
              <w:t xml:space="preserve">. </w:t>
            </w:r>
            <w:r w:rsidRPr="00EF0FE0" w:rsidR="00016FD5">
              <w:rPr>
                <w:rFonts w:ascii="Times New Roman" w:hAnsi="Times New Roman"/>
              </w:rPr>
              <w:t xml:space="preserve">Registrovanému sociálnemu podniku, ktorý tieto podmienky nespĺňa bude možné poskytnúť investičnú pomoc vo forme finančného nástroja a podmienečne vratného finančného príspevku a kompenzačnú pomoc vo forme finančného nástroja. Neregistrovanému sociálnemu podniku a čiastočne sociálnemu podniku bude možné poskytnúť investičnú pomoc vo forme finančného nástroja a kompenzačnú pomoc vo forme finančného nástroja. </w:t>
            </w:r>
            <w:r w:rsidRPr="00EF0FE0" w:rsidR="00EF296D">
              <w:rPr>
                <w:rFonts w:ascii="Times New Roman" w:hAnsi="Times New Roman"/>
              </w:rPr>
              <w:t>Pomoc na podporu dopytu sa bude poskytovať registrovaným sociálnym podnikom, ktoré budú poskytovať tieto služby</w:t>
            </w:r>
            <w:r w:rsidRPr="00EF296D" w:rsidR="00EF296D">
              <w:rPr>
                <w:rFonts w:ascii="Times New Roman" w:hAnsi="Times New Roman"/>
              </w:rPr>
              <w:t>: služby starostlivosti o domácnosť a záhradu a služby fyzickej osobe, ktorá je odkázaná na pomoc inej fyzickej osoby na základe posudku odkázanosti na sociálnu službu.</w:t>
            </w:r>
            <w:r w:rsidR="00EF296D">
              <w:rPr>
                <w:rFonts w:ascii="Times New Roman" w:hAnsi="Times New Roman"/>
              </w:rPr>
              <w:t xml:space="preserve"> </w:t>
            </w:r>
            <w:r w:rsidRPr="009325E1" w:rsidR="00016FD5">
              <w:rPr>
                <w:rFonts w:ascii="Times New Roman" w:hAnsi="Times New Roman"/>
              </w:rPr>
              <w:t>Navrhuje sa, aby spotrebitelia mohli za služby poskytované registrovaným sociálnym podnikom platiť servisnými poukážkami, ktoré budú prostriedkami na poskytovanie pomoci na podporu dopyt</w:t>
            </w:r>
            <w:r w:rsidR="00A8664F">
              <w:rPr>
                <w:rFonts w:ascii="Times New Roman" w:hAnsi="Times New Roman"/>
              </w:rPr>
              <w:t>u</w:t>
            </w:r>
            <w:r w:rsidRPr="009325E1" w:rsidR="00016FD5">
              <w:rPr>
                <w:rFonts w:ascii="Times New Roman" w:hAnsi="Times New Roman"/>
              </w:rPr>
              <w:t xml:space="preserve">. Pre osoby, ktoré sú odkázanými osobami podľa zákona č. 488/2008 Z. z. o sociálnych službách, sa budú predávať za zníženú cenu oproti ich nominálnej hodnote. Servisné poukážky majú mať povahu ceniny a vydávať ich bude Ministerstvo práce, sociálnych vecí a rodiny SR v nominálnej hodnote 10 eur. S cieľom podpory integrácie znevýhodnených osôb na trh práce sa navrhuje zavedenie nového aktívneho opatrenia na trhu práce Príspevok integračnému podniku (§ 53f). Jeho účelom je zvýšiť podporu a motiváciu integračných podnikov poskytovať vhodnú podporu a pomoc znevýhodneným osobám počas ich zamestnania v integračnom podniku tak, aby si najneskôr do šiestich mesiacov od skončenia zamestnania v integračnom podniku našli zamestnanie na otvorenom trhu práce, t.j. bez iných podporných finančných mechanizmov. </w:t>
            </w:r>
            <w:r w:rsidRPr="00EF296D" w:rsidR="00EF296D">
              <w:rPr>
                <w:rFonts w:ascii="Times New Roman" w:hAnsi="Times New Roman"/>
              </w:rPr>
              <w:t>Integračnému podniku, ktorý zamestnáva znevýhodnené osoby sa navrhuje poskytovať kompenzačné príspevky (§ 53g) na mzdové náklady; dodatočné náklady spojené so zamestnávaním osôb, ktoré sú znevýhodnenými osobami z dôvodu spoč</w:t>
            </w:r>
            <w:r w:rsidR="00EF296D">
              <w:rPr>
                <w:rFonts w:ascii="Times New Roman" w:hAnsi="Times New Roman"/>
              </w:rPr>
              <w:t>ívajúcom v ich zdravotnom stave a</w:t>
            </w:r>
            <w:r w:rsidRPr="00EF296D" w:rsidR="00EF296D">
              <w:rPr>
                <w:rFonts w:ascii="Times New Roman" w:hAnsi="Times New Roman"/>
              </w:rPr>
              <w:t xml:space="preserve"> náklady vynaložené na pomoc zamestnaným znevýhodneným osobám.</w:t>
            </w: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.3.3 Administratívne náklady</w:t>
            </w:r>
          </w:p>
          <w:p w:rsidR="009F2DFA" w:rsidRPr="00F04CCD" w:rsidP="007B71A4">
            <w:pPr>
              <w:bidi w:val="0"/>
              <w:rPr>
                <w:rFonts w:ascii="Times New Roman" w:hAnsi="Times New Roman"/>
                <w:i/>
              </w:rPr>
            </w:pPr>
            <w:r w:rsidRPr="00F04CCD">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2B1108">
              <w:rPr>
                <w:rFonts w:ascii="Times New Roman" w:hAnsi="Times New Roman"/>
                <w:b/>
                <w:i/>
              </w:rPr>
              <w:t>3</w:t>
            </w:r>
            <w:r w:rsidRPr="00F04CCD">
              <w:rPr>
                <w:rFonts w:ascii="Times New Roman" w:hAnsi="Times New Roman"/>
                <w:b/>
                <w:i/>
              </w:rPr>
              <w:t>.3.4 Súhrnná tabuľka nákladov regulácie</w:t>
            </w:r>
          </w:p>
          <w:p w:rsidR="009F2DFA" w:rsidRPr="00F04CCD" w:rsidP="007B71A4">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Pr="00F04CC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r>
          </w:tbl>
          <w:p w:rsidR="009F2DFA" w:rsidRPr="00F04CCD" w:rsidP="007B71A4">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.4 Konkurencieschopnosť a správanie sa podnikov na trhu</w:t>
            </w:r>
          </w:p>
          <w:p w:rsidR="009F2DFA" w:rsidRPr="00F04CCD" w:rsidP="007B71A4">
            <w:pPr>
              <w:bidi w:val="0"/>
              <w:rPr>
                <w:rFonts w:ascii="Times New Roman" w:hAnsi="Times New Roman"/>
              </w:rPr>
            </w:pPr>
            <w:r w:rsidRPr="00042C66">
              <w:rPr>
                <w:rFonts w:ascii="Times New Roman" w:hAnsi="Times New Roman"/>
                <w:b/>
                <w:sz w:val="24"/>
              </w:rPr>
              <w:t xml:space="preserve">       </w:t>
            </w:r>
            <w:r w:rsidRPr="00042C66">
              <w:rPr>
                <w:rFonts w:ascii="Times New Roman" w:hAnsi="Times New Roman"/>
                <w:sz w:val="24"/>
              </w:rPr>
              <w:t xml:space="preserve">-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 xml:space="preserve">Dochádza k vytvoreniu bariér pre vstup na trh pre nových dodávateľov alebo poskytovateľov služieb? </w:t>
            </w:r>
            <w:r>
              <w:rPr>
                <w:rFonts w:ascii="Times New Roman" w:hAnsi="Times New Roman"/>
                <w:i/>
              </w:rPr>
              <w:t xml:space="preserve">Bude mať navrhovaná zmena za následok </w:t>
            </w:r>
            <w:r w:rsidRPr="00F04CCD">
              <w:rPr>
                <w:rFonts w:ascii="Times New Roman" w:hAnsi="Times New Roman"/>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P="007B71A4">
            <w:pPr>
              <w:bidi w:val="0"/>
              <w:rPr>
                <w:rFonts w:ascii="Times New Roman" w:hAnsi="Times New Roman"/>
                <w:i/>
              </w:rPr>
            </w:pPr>
            <w:r w:rsidRPr="00F04CC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P="007B71A4">
            <w:pPr>
              <w:bidi w:val="0"/>
              <w:rPr>
                <w:rFonts w:ascii="Times New Roman" w:hAnsi="Times New Roman"/>
                <w:i/>
              </w:rPr>
            </w:pPr>
            <w:r w:rsidRPr="00F04CCD">
              <w:rPr>
                <w:rFonts w:ascii="Times New Roman" w:hAnsi="Times New Roman"/>
                <w:i/>
              </w:rPr>
              <w:t>Ako ovplyvní cenu alebo dostupnosť základných zdrojov (suroviny, mechanizmy, pracovná sila, energie atď.)?</w:t>
            </w:r>
          </w:p>
          <w:p w:rsidR="009F2DFA" w:rsidRPr="00F04CCD" w:rsidP="007B71A4">
            <w:pPr>
              <w:bidi w:val="0"/>
              <w:rPr>
                <w:rFonts w:ascii="Times New Roman" w:hAnsi="Times New Roman"/>
                <w:i/>
              </w:rPr>
            </w:pPr>
            <w:r w:rsidRPr="00F04CCD">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293050" w:rsidP="005867E6">
            <w:pPr>
              <w:bidi w:val="0"/>
              <w:jc w:val="both"/>
              <w:rPr>
                <w:rFonts w:ascii="Times New Roman" w:hAnsi="Times New Roman"/>
              </w:rPr>
            </w:pPr>
          </w:p>
          <w:p w:rsidR="009F2DFA" w:rsidP="005867E6">
            <w:pPr>
              <w:bidi w:val="0"/>
              <w:jc w:val="both"/>
              <w:rPr>
                <w:rFonts w:ascii="Times New Roman" w:hAnsi="Times New Roman"/>
                <w:bCs/>
              </w:rPr>
            </w:pPr>
            <w:r w:rsidRPr="005867E6" w:rsidR="005867E6">
              <w:rPr>
                <w:rFonts w:ascii="Times New Roman" w:hAnsi="Times New Roman"/>
              </w:rPr>
              <w:t>Predloženým návrhom zákona sa vytvára priestor  pre sociálne orientovanú ekonomiku ako integrálnu súčasť verejnej ekonomiky, a to  ustanovením podmienok vzniku subjektov sociálnej ekonomiky a ich podpory. Hlavným cieľom subjektov sociálnej ekonomiky nebude dosahovanie/maximalizovanie zisku, ale napĺňanie preferovaných spoločenských cieľov – dosahovanie merateľného pozitívneho sociálneho vplyvu. Subjekty sociálnej ekonomiky tak nemožno chápať ako bežný podnikateľský subjekt. Segment aktivít sociálnej ekonomiky  je z dôvodu orientovania sa na sociálne ciele a dosahovania nízkych ziskov väčšinou neatraktívny pre bežné súkromné podnikateľské subjekty, preto s prijatím návrhu nebudú spojené žiadne negatívne vplyvy na konkurencieschopnosť a správanie sa bežných súkromných podnikov na trhu.</w:t>
            </w:r>
            <w:r w:rsidR="005867E6">
              <w:rPr>
                <w:rFonts w:ascii="Times New Roman" w:hAnsi="Times New Roman"/>
              </w:rPr>
              <w:t xml:space="preserve"> </w:t>
            </w:r>
            <w:r w:rsidRPr="00E15974" w:rsidR="005867E6">
              <w:rPr>
                <w:rFonts w:ascii="Times New Roman" w:hAnsi="Times New Roman"/>
                <w:bCs/>
              </w:rPr>
              <w:t>Návrh zákona vytvára jasný inštitucionálny rámec pre poskytovanie podpory podnikov v širšom priestore sociálnej ekonomiky, čím zatraktívňuje tento typ podnikania.</w:t>
            </w:r>
          </w:p>
          <w:p w:rsidR="00293050" w:rsidRPr="005867E6" w:rsidP="005867E6">
            <w:pPr>
              <w:bidi w:val="0"/>
              <w:jc w:val="both"/>
              <w:rPr>
                <w:rFonts w:ascii="Times New Roman" w:hAnsi="Times New Roman"/>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 xml:space="preserve">.5 Inovácie </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 podporuje navrhovaná zmena inovácie.</w:t>
            </w:r>
          </w:p>
          <w:p w:rsidR="009F2DFA" w:rsidRPr="00F04CCD" w:rsidP="007B71A4">
            <w:pPr>
              <w:bidi w:val="0"/>
              <w:rPr>
                <w:rFonts w:ascii="Times New Roman" w:hAnsi="Times New Roman"/>
                <w:i/>
              </w:rPr>
            </w:pPr>
            <w:r w:rsidRPr="00F04CCD">
              <w:rPr>
                <w:rFonts w:ascii="Times New Roman" w:hAnsi="Times New Roman"/>
                <w:i/>
              </w:rPr>
              <w:t>Zjednodušuje uvedenie alebo rozšírenie nových výrobných metód, technológií a výrobkov na trh?</w:t>
            </w:r>
          </w:p>
          <w:p w:rsidR="009F2DFA" w:rsidRPr="00F04CCD" w:rsidP="007B71A4">
            <w:pPr>
              <w:bidi w:val="0"/>
              <w:rPr>
                <w:rFonts w:ascii="Times New Roman" w:hAnsi="Times New Roman"/>
                <w:i/>
              </w:rPr>
            </w:pPr>
            <w:r w:rsidRPr="00F04CCD">
              <w:rPr>
                <w:rFonts w:ascii="Times New Roman" w:hAnsi="Times New Roman"/>
                <w:i/>
              </w:rPr>
              <w:t xml:space="preserve">Uveďte, ako vplýva navrhovaná zmena na </w:t>
            </w:r>
            <w:r w:rsidR="00904C9B">
              <w:rPr>
                <w:rFonts w:ascii="Times New Roman" w:hAnsi="Times New Roman"/>
                <w:i/>
              </w:rPr>
              <w:t xml:space="preserve">jednotlivé </w:t>
            </w:r>
            <w:r w:rsidRPr="00F04CCD">
              <w:rPr>
                <w:rFonts w:ascii="Times New Roman" w:hAnsi="Times New Roman"/>
                <w:i/>
              </w:rPr>
              <w:t>práva duševného vlastníctva (</w:t>
            </w:r>
            <w:r w:rsidR="00904C9B">
              <w:rPr>
                <w:rFonts w:ascii="Times New Roman" w:hAnsi="Times New Roman"/>
                <w:i/>
              </w:rPr>
              <w:t xml:space="preserve">napr. </w:t>
            </w:r>
            <w:r w:rsidRPr="00F04CCD">
              <w:rPr>
                <w:rFonts w:ascii="Times New Roman" w:hAnsi="Times New Roman"/>
                <w:i/>
              </w:rPr>
              <w:t xml:space="preserve">patenty, ochranné známky, </w:t>
            </w:r>
            <w:r w:rsidR="00904C9B">
              <w:rPr>
                <w:rFonts w:ascii="Times New Roman" w:hAnsi="Times New Roman"/>
                <w:i/>
              </w:rPr>
              <w:t>autorské práva</w:t>
            </w:r>
            <w:r w:rsidRPr="00F04CCD">
              <w:rPr>
                <w:rFonts w:ascii="Times New Roman" w:hAnsi="Times New Roman"/>
                <w:i/>
              </w:rPr>
              <w:t>, vlastníctvo know-how).</w:t>
            </w:r>
          </w:p>
          <w:p w:rsidR="009F2DFA" w:rsidP="007B71A4">
            <w:pPr>
              <w:bidi w:val="0"/>
              <w:rPr>
                <w:rFonts w:ascii="Times New Roman" w:hAnsi="Times New Roman"/>
                <w:i/>
              </w:rPr>
            </w:pPr>
            <w:r w:rsidRPr="00F04CCD">
              <w:rPr>
                <w:rFonts w:ascii="Times New Roman" w:hAnsi="Times New Roman"/>
                <w:i/>
              </w:rPr>
              <w:t>Podporuje vyššiu efektivitu výroby/využívania zdrojov? Ak áno, ako?</w:t>
            </w:r>
          </w:p>
          <w:p w:rsidR="00837639" w:rsidRPr="00F04CCD" w:rsidP="007B71A4">
            <w:pPr>
              <w:bidi w:val="0"/>
              <w:rPr>
                <w:rFonts w:ascii="Times New Roman" w:hAnsi="Times New Roman"/>
              </w:rPr>
            </w:pPr>
            <w:r w:rsidRPr="00154881">
              <w:rPr>
                <w:rFonts w:ascii="Times New Roman" w:hAnsi="Times New Roman"/>
                <w:i/>
              </w:rPr>
              <w:t>Vytvorí zmena nové pracovné miesta pre zamestnancov výskumu a vývoja v</w:t>
            </w:r>
            <w:r>
              <w:rPr>
                <w:rFonts w:ascii="Times New Roman" w:hAnsi="Times New Roman"/>
                <w:i/>
              </w:rPr>
              <w:t> </w:t>
            </w:r>
            <w:r w:rsidRPr="00154881">
              <w:rPr>
                <w:rFonts w:ascii="Times New Roman" w:hAnsi="Times New Roman"/>
                <w:i/>
              </w:rPr>
              <w:t>SR</w:t>
            </w:r>
            <w:r>
              <w:rPr>
                <w:rFonts w:ascii="Times New Roman" w:hAnsi="Times New Roman"/>
                <w:i/>
              </w:rPr>
              <w:t>?</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p>
        </w:tc>
      </w:tr>
    </w:tbl>
    <w:p w:rsidR="009F2DFA" w:rsidRPr="00F04CCD"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b/>
          <w:sz w:val="24"/>
        </w:rPr>
      </w:pPr>
    </w:p>
    <w:sectPr>
      <w:headerReference w:type="default"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roman"/>
    <w:pitch w:val="fixed"/>
    <w:sig w:usb0="00000000" w:usb1="00000000" w:usb2="00000000" w:usb3="00000000" w:csb0="00020000" w:csb1="00000000"/>
  </w:font>
  <w:font w:name="MS Gothic">
    <w:altName w:val="?l?r SVbN"/>
    <w:panose1 w:val="020B0609070205080204"/>
    <w:charset w:val="80"/>
    <w:family w:val="moder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00" w:csb1="00000000"/>
  </w:font>
  <w:font w:name="@MS Mincho">
    <w:panose1 w:val="02020609040205080304"/>
    <w:charset w:val="80"/>
    <w:family w:val="modern"/>
    <w:pitch w:val="fixed"/>
    <w:sig w:usb0="00000000" w:usb1="00000000" w:usb2="00000000" w:usb3="00000000" w:csb0="00020000"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2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E3707">
      <w:rPr>
        <w:rFonts w:ascii="Times New Roman" w:hAnsi="Times New Roman"/>
        <w:noProof/>
      </w:rPr>
      <w:t>1</w:t>
    </w:r>
    <w:r>
      <w:rPr>
        <w:rFonts w:ascii="Times New Roman" w:hAnsi="Times New Roman"/>
      </w:rPr>
      <w:fldChar w:fldCharType="end"/>
    </w:r>
  </w:p>
  <w:p w:rsidR="009F2DF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FA" w:rsidP="009F2DFA">
    <w:pPr>
      <w:pStyle w:val="Header"/>
      <w:bidi w:val="0"/>
      <w:jc w:val="right"/>
      <w:rPr>
        <w:rFonts w:ascii="Times New Roman" w:hAnsi="Times New Roman"/>
        <w:sz w:val="24"/>
        <w:szCs w:val="24"/>
      </w:rPr>
    </w:pPr>
  </w:p>
  <w:p w:rsidR="009F2DFA">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FB5C13"/>
    <w:rsid w:val="00016FD5"/>
    <w:rsid w:val="00042C66"/>
    <w:rsid w:val="000D2622"/>
    <w:rsid w:val="00154881"/>
    <w:rsid w:val="00293050"/>
    <w:rsid w:val="002B1108"/>
    <w:rsid w:val="002E3707"/>
    <w:rsid w:val="0045427A"/>
    <w:rsid w:val="00485228"/>
    <w:rsid w:val="0052297F"/>
    <w:rsid w:val="00527CC5"/>
    <w:rsid w:val="00542ACB"/>
    <w:rsid w:val="005867E6"/>
    <w:rsid w:val="006476DF"/>
    <w:rsid w:val="006D2412"/>
    <w:rsid w:val="006E47FA"/>
    <w:rsid w:val="00780BA6"/>
    <w:rsid w:val="007B71A4"/>
    <w:rsid w:val="00815D33"/>
    <w:rsid w:val="00837639"/>
    <w:rsid w:val="008A1252"/>
    <w:rsid w:val="00904C9B"/>
    <w:rsid w:val="009325E1"/>
    <w:rsid w:val="009A249D"/>
    <w:rsid w:val="009B74F6"/>
    <w:rsid w:val="009F2DFA"/>
    <w:rsid w:val="00A8664F"/>
    <w:rsid w:val="00B31A8E"/>
    <w:rsid w:val="00B90357"/>
    <w:rsid w:val="00BA073A"/>
    <w:rsid w:val="00CB3623"/>
    <w:rsid w:val="00D12F10"/>
    <w:rsid w:val="00DD5BA0"/>
    <w:rsid w:val="00DE036E"/>
    <w:rsid w:val="00E15974"/>
    <w:rsid w:val="00E86AD1"/>
    <w:rsid w:val="00ED65F5"/>
    <w:rsid w:val="00EF0FE0"/>
    <w:rsid w:val="00EF1221"/>
    <w:rsid w:val="00EF296D"/>
    <w:rsid w:val="00F04CCD"/>
    <w:rsid w:val="00F0760D"/>
    <w:rsid w:val="00F170A1"/>
    <w:rsid w:val="00F41620"/>
    <w:rsid w:val="00FB5C13"/>
    <w:rsid w:val="00FC236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1458</Words>
  <Characters>8313</Characters>
  <Application>Microsoft Office Word</Application>
  <DocSecurity>0</DocSecurity>
  <Lines>0</Lines>
  <Paragraphs>0</Paragraphs>
  <ScaleCrop>false</ScaleCrop>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Durannova Lydia</cp:lastModifiedBy>
  <cp:revision>2</cp:revision>
  <cp:lastPrinted>2017-08-31T14:26:00Z</cp:lastPrinted>
  <dcterms:created xsi:type="dcterms:W3CDTF">2018-01-10T14:56:00Z</dcterms:created>
  <dcterms:modified xsi:type="dcterms:W3CDTF">2018-01-10T14:56:00Z</dcterms:modified>
</cp:coreProperties>
</file>