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791A" w:rsidRPr="00EC193B" w:rsidP="001B791A">
      <w:pPr>
        <w:pStyle w:val="BodyText"/>
        <w:widowControl/>
        <w:bidi w:val="0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EC193B"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1B791A" w:rsidRPr="00EC193B" w:rsidP="001B791A">
      <w:pPr>
        <w:pStyle w:val="BodyText"/>
        <w:widowControl/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VII. volebné obdobie</w:t>
      </w:r>
    </w:p>
    <w:p w:rsidR="001B791A" w:rsidRPr="00EC193B" w:rsidP="001B791A">
      <w:pPr>
        <w:pStyle w:val="BodyText"/>
        <w:widowControl/>
        <w:bidi w:val="0"/>
        <w:rPr>
          <w:rFonts w:ascii="Times New Roman" w:hAnsi="Times New Roman"/>
          <w:bCs/>
          <w:iCs/>
        </w:rPr>
      </w:pPr>
    </w:p>
    <w:p w:rsidR="001B791A" w:rsidRPr="000922BE" w:rsidP="001B791A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1B791A" w:rsidRPr="000922BE" w:rsidP="004737AF">
      <w:pPr>
        <w:tabs>
          <w:tab w:val="left" w:pos="3615"/>
        </w:tabs>
        <w:bidi w:val="0"/>
        <w:spacing w:line="276" w:lineRule="auto"/>
        <w:jc w:val="center"/>
        <w:rPr>
          <w:rFonts w:ascii="Times New Roman" w:hAnsi="Times New Roman"/>
        </w:rPr>
      </w:pPr>
    </w:p>
    <w:p w:rsidR="001B791A" w:rsidRPr="001B791A" w:rsidP="004737A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1B791A">
        <w:rPr>
          <w:rFonts w:ascii="Times New Roman" w:hAnsi="Times New Roman"/>
          <w:b/>
          <w:bCs/>
        </w:rPr>
        <w:t>Návrh zákona</w:t>
      </w:r>
    </w:p>
    <w:p w:rsidR="001B791A" w:rsidRPr="001B791A" w:rsidP="004737A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1B791A" w:rsidRPr="001B791A" w:rsidP="004737A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1B791A">
        <w:rPr>
          <w:rFonts w:ascii="Times New Roman" w:hAnsi="Times New Roman"/>
          <w:b/>
          <w:bCs/>
        </w:rPr>
        <w:t>z ................. 201</w:t>
      </w:r>
      <w:r w:rsidR="00337CDA">
        <w:rPr>
          <w:rFonts w:ascii="Times New Roman" w:hAnsi="Times New Roman"/>
          <w:b/>
          <w:bCs/>
        </w:rPr>
        <w:t>8</w:t>
      </w:r>
      <w:r w:rsidRPr="001B791A">
        <w:rPr>
          <w:rFonts w:ascii="Times New Roman" w:hAnsi="Times New Roman"/>
          <w:b/>
          <w:bCs/>
        </w:rPr>
        <w:t>,</w:t>
      </w:r>
    </w:p>
    <w:p w:rsidR="001B791A" w:rsidP="004737AF">
      <w:pPr>
        <w:bidi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91A" w:rsidRPr="000922BE" w:rsidP="004737AF">
      <w:pPr>
        <w:bidi w:val="0"/>
        <w:spacing w:line="276" w:lineRule="auto"/>
        <w:jc w:val="center"/>
        <w:rPr>
          <w:rFonts w:ascii="Times New Roman" w:hAnsi="Times New Roman"/>
        </w:rPr>
      </w:pPr>
      <w:r w:rsidRPr="002F68D1" w:rsidR="002F68D1">
        <w:rPr>
          <w:rFonts w:ascii="Times New Roman" w:hAnsi="Times New Roman"/>
          <w:b/>
        </w:rPr>
        <w:t>ktorým sa mení zákon Národnej rady Slovenskej republiky č. 350/1996 Z. z. o</w:t>
      </w:r>
      <w:r w:rsidR="002F68D1">
        <w:rPr>
          <w:rFonts w:ascii="Times New Roman" w:hAnsi="Times New Roman"/>
          <w:b/>
        </w:rPr>
        <w:t> </w:t>
      </w:r>
      <w:r w:rsidRPr="002F68D1" w:rsidR="002F68D1">
        <w:rPr>
          <w:rFonts w:ascii="Times New Roman" w:hAnsi="Times New Roman"/>
          <w:b/>
        </w:rPr>
        <w:t>rokovacom poriadku Národnej rady Slovenskej republiky v</w:t>
      </w:r>
      <w:r w:rsidR="002F68D1">
        <w:rPr>
          <w:rFonts w:ascii="Times New Roman" w:hAnsi="Times New Roman"/>
          <w:b/>
        </w:rPr>
        <w:t> </w:t>
      </w:r>
      <w:r w:rsidRPr="002F68D1" w:rsidR="002F68D1">
        <w:rPr>
          <w:rFonts w:ascii="Times New Roman" w:hAnsi="Times New Roman"/>
          <w:b/>
        </w:rPr>
        <w:t>znení neskorších predpisov</w:t>
      </w:r>
    </w:p>
    <w:p w:rsidR="002F68D1" w:rsidP="004737AF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1B791A" w:rsidRPr="000922BE" w:rsidP="004737AF">
      <w:pPr>
        <w:bidi w:val="0"/>
        <w:spacing w:line="276" w:lineRule="auto"/>
        <w:jc w:val="center"/>
        <w:rPr>
          <w:rFonts w:ascii="Times New Roman" w:hAnsi="Times New Roman"/>
        </w:rPr>
      </w:pPr>
      <w:r w:rsidRPr="000922BE">
        <w:rPr>
          <w:rFonts w:ascii="Times New Roman" w:hAnsi="Times New Roman"/>
        </w:rPr>
        <w:t>Národná rada Slovenskej republiky sa uzniesla na tomto zákone:</w:t>
      </w:r>
    </w:p>
    <w:p w:rsidR="001B791A" w:rsidRPr="000922BE" w:rsidP="004737A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1B791A" w:rsidRPr="000922BE" w:rsidP="004737A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0922BE">
        <w:rPr>
          <w:rFonts w:ascii="Times New Roman" w:hAnsi="Times New Roman"/>
          <w:b/>
          <w:bCs/>
        </w:rPr>
        <w:t>Čl. I</w:t>
      </w:r>
    </w:p>
    <w:p w:rsidR="001B791A" w:rsidP="004737AF">
      <w:pPr>
        <w:bidi w:val="0"/>
        <w:spacing w:line="276" w:lineRule="auto"/>
        <w:rPr>
          <w:rFonts w:ascii="Times New Roman" w:hAnsi="Times New Roman"/>
        </w:rPr>
      </w:pPr>
    </w:p>
    <w:p w:rsidR="001B791A" w:rsidRPr="00DB6C7B" w:rsidP="004737AF">
      <w:pPr>
        <w:bidi w:val="0"/>
        <w:spacing w:line="276" w:lineRule="auto"/>
        <w:jc w:val="both"/>
        <w:rPr>
          <w:rFonts w:ascii="Times New Roman" w:hAnsi="Times New Roman"/>
        </w:rPr>
      </w:pPr>
      <w:r w:rsidRPr="002F68D1" w:rsidR="002F68D1">
        <w:rPr>
          <w:rFonts w:ascii="Times New Roman" w:hAnsi="Times New Roman"/>
        </w:rPr>
        <w:t>Zákon Národnej rady Slovenskej republiky č. 350/1996 Z. z. o rokovacom poriadku Národnej rady Slovenskej republiky v znení nálezu Ústavného súdu Slovenskej republiky č. 77/1998 Z. z., zákona č. 86/2000 Z. z., zákona č. 138/2002 Z. z., zákona č. 100/2003 Z. z., zákona č. 551/2003 Z. z., zákona č. 215/2004 Z. z., zákona č. 360/2004 Z. z., zákona č. 253/2005 Z. z., nálezu Ústavného súdu Slovenskej republiky č. 320/2005 Z. z., zákona č. 261/2006 Z. z., zákona č. 199/2007 Z. z., zákona č. 400/2009 Z. z., zákona č. 38/2010 Z. z., zákona č. 153/2011 Z. z., zákona č. 187/2011 Z. z., uznesenia Ústavného súdu Slovenskej republiky č. 191/2011 Z. z., uznesenia Ústavného súdu Slovenskej republiky č. 237/2011 Z. z., zákona č. 69/2012 Z. z., zákona č. 79/2012 Z. z., zákona č. 236/2012 Z. z., zákona č. 296/2012 Z. z., zákona č. 330/2012 Z. z., zákona č. 309/2013 Z. z., zákona č. 402/2013 Z. z., zákona č. 375/2015 Z. z., zákona č. 399/2015 Z. z., zákona č. 1/2017 Z. z. a zákona č. 55/2017 Z. z. sa mení takto:</w:t>
      </w:r>
    </w:p>
    <w:p w:rsidR="001B791A" w:rsidRPr="00DB6C7B" w:rsidP="004737A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323E6" w:rsidRPr="00380152" w:rsidP="00380152">
      <w:pPr>
        <w:bidi w:val="0"/>
        <w:jc w:val="both"/>
        <w:rPr>
          <w:rFonts w:ascii="Times New Roman" w:hAnsi="Times New Roman"/>
        </w:rPr>
      </w:pPr>
      <w:r w:rsidRPr="00380152" w:rsidR="002F68D1">
        <w:rPr>
          <w:rFonts w:ascii="Times New Roman" w:hAnsi="Times New Roman"/>
        </w:rPr>
        <w:t xml:space="preserve">V § 68 odsek 1 znie: </w:t>
      </w:r>
    </w:p>
    <w:p w:rsidR="002323E6" w:rsidRPr="00380152" w:rsidP="00380152">
      <w:pPr>
        <w:bidi w:val="0"/>
        <w:jc w:val="both"/>
        <w:rPr>
          <w:rFonts w:ascii="Times New Roman" w:hAnsi="Times New Roman"/>
        </w:rPr>
      </w:pPr>
      <w:r w:rsidRPr="00380152">
        <w:rPr>
          <w:rFonts w:ascii="Times New Roman" w:hAnsi="Times New Roman"/>
        </w:rPr>
        <w:t>„</w:t>
      </w:r>
      <w:r w:rsidRPr="00380152" w:rsidR="002F68D1">
        <w:rPr>
          <w:rFonts w:ascii="Times New Roman" w:hAnsi="Times New Roman"/>
        </w:rPr>
        <w:t>(1) Návrh zákona obsahuje jeho paragrafové znenie, dôvodovú správu</w:t>
      </w:r>
      <w:r w:rsidRPr="00380152" w:rsidR="00D0105A">
        <w:rPr>
          <w:rFonts w:ascii="Times New Roman" w:hAnsi="Times New Roman"/>
        </w:rPr>
        <w:t>,</w:t>
      </w:r>
      <w:r w:rsidRPr="00380152" w:rsidR="002F68D1">
        <w:rPr>
          <w:rFonts w:ascii="Times New Roman" w:hAnsi="Times New Roman"/>
        </w:rPr>
        <w:t xml:space="preserve"> a ak ide o novelizáciu zákona, aj jeho in</w:t>
      </w:r>
      <w:r w:rsidRPr="00380152" w:rsidR="00EB5A96">
        <w:rPr>
          <w:rFonts w:ascii="Times New Roman" w:hAnsi="Times New Roman"/>
        </w:rPr>
        <w:t>formatívne konsolidované znenie; informatívne konsolidované znenie sa predkladá len v elektronickej forme.</w:t>
      </w:r>
      <w:r w:rsidRPr="00380152">
        <w:rPr>
          <w:rFonts w:ascii="Times New Roman" w:hAnsi="Times New Roman"/>
        </w:rPr>
        <w:t>“.</w:t>
      </w:r>
    </w:p>
    <w:p w:rsidR="001752F8" w:rsidRPr="002F68D1" w:rsidP="002F68D1">
      <w:pPr>
        <w:bidi w:val="0"/>
        <w:jc w:val="both"/>
        <w:rPr>
          <w:rFonts w:ascii="Times New Roman" w:hAnsi="Times New Roman"/>
        </w:rPr>
      </w:pPr>
    </w:p>
    <w:p w:rsidR="009E6BD9" w:rsidP="004737AF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0922BE" w:rsidR="001B791A">
        <w:rPr>
          <w:rFonts w:ascii="Times New Roman" w:hAnsi="Times New Roman"/>
          <w:b/>
        </w:rPr>
        <w:t>Čl. II</w:t>
      </w:r>
    </w:p>
    <w:p w:rsidR="009E6BD9" w:rsidP="004737AF">
      <w:pPr>
        <w:bidi w:val="0"/>
        <w:spacing w:line="276" w:lineRule="auto"/>
        <w:jc w:val="center"/>
        <w:rPr>
          <w:rFonts w:ascii="Times New Roman" w:hAnsi="Times New Roman"/>
          <w:b/>
        </w:rPr>
      </w:pPr>
    </w:p>
    <w:p w:rsidR="004737AF" w:rsidRPr="002F68D1" w:rsidP="002F68D1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9E6BD9" w:rsidR="009E6BD9">
        <w:rPr>
          <w:rFonts w:ascii="Times New Roman" w:hAnsi="Times New Roman"/>
        </w:rPr>
        <w:t>Tento</w:t>
      </w:r>
      <w:r w:rsidRPr="000922BE" w:rsidR="001B791A">
        <w:rPr>
          <w:rFonts w:ascii="Times New Roman" w:hAnsi="Times New Roman"/>
        </w:rPr>
        <w:t xml:space="preserve"> zákon nadobúda účinnosť </w:t>
      </w:r>
      <w:r w:rsidR="009E6BD9">
        <w:rPr>
          <w:rFonts w:ascii="Times New Roman" w:hAnsi="Times New Roman"/>
        </w:rPr>
        <w:t xml:space="preserve">1. </w:t>
      </w:r>
      <w:r w:rsidR="00240BE6">
        <w:rPr>
          <w:rFonts w:ascii="Times New Roman" w:hAnsi="Times New Roman"/>
        </w:rPr>
        <w:t>júl</w:t>
      </w:r>
      <w:r w:rsidR="009E6BD9">
        <w:rPr>
          <w:rFonts w:ascii="Times New Roman" w:hAnsi="Times New Roman"/>
        </w:rPr>
        <w:t xml:space="preserve"> 201</w:t>
      </w:r>
      <w:r w:rsidR="008B75D3">
        <w:rPr>
          <w:rFonts w:ascii="Times New Roman" w:hAnsi="Times New Roman"/>
        </w:rPr>
        <w:t>8</w:t>
      </w:r>
      <w:r w:rsidR="009E6BD9">
        <w:rPr>
          <w:rFonts w:ascii="Times New Roman" w:hAnsi="Times New Roman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C71B7"/>
    <w:multiLevelType w:val="hybridMultilevel"/>
    <w:tmpl w:val="ED52210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0DD2C0C"/>
    <w:multiLevelType w:val="hybridMultilevel"/>
    <w:tmpl w:val="435C7F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B791A"/>
    <w:rsid w:val="000922BE"/>
    <w:rsid w:val="001752F8"/>
    <w:rsid w:val="001B791A"/>
    <w:rsid w:val="001C475E"/>
    <w:rsid w:val="002323E6"/>
    <w:rsid w:val="00240BE6"/>
    <w:rsid w:val="002C46E8"/>
    <w:rsid w:val="002F68D1"/>
    <w:rsid w:val="00325867"/>
    <w:rsid w:val="00337CDA"/>
    <w:rsid w:val="00380152"/>
    <w:rsid w:val="00445FAB"/>
    <w:rsid w:val="004737AF"/>
    <w:rsid w:val="004A3DFB"/>
    <w:rsid w:val="00504AAA"/>
    <w:rsid w:val="006F7560"/>
    <w:rsid w:val="008B75D3"/>
    <w:rsid w:val="008E0C3C"/>
    <w:rsid w:val="009E6BD9"/>
    <w:rsid w:val="00A471F6"/>
    <w:rsid w:val="00A80C9C"/>
    <w:rsid w:val="00AD44B2"/>
    <w:rsid w:val="00D0105A"/>
    <w:rsid w:val="00D14DE0"/>
    <w:rsid w:val="00DA0A8B"/>
    <w:rsid w:val="00DB6C7B"/>
    <w:rsid w:val="00EB5A96"/>
    <w:rsid w:val="00EC193B"/>
    <w:rsid w:val="00EE496D"/>
    <w:rsid w:val="00F257E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91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Char">
    <w:name w:val="Názov Char"/>
    <w:basedOn w:val="DefaultParagraphFont"/>
    <w:link w:val="Title"/>
    <w:uiPriority w:val="99"/>
    <w:locked/>
    <w:rsid w:val="001B791A"/>
    <w:rPr>
      <w:rFonts w:ascii="Arial Narrow" w:hAnsi="Arial Narrow" w:cs="Arial Narrow"/>
      <w:b/>
      <w:bCs/>
      <w:sz w:val="24"/>
      <w:szCs w:val="24"/>
      <w:u w:val="single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99"/>
    <w:qFormat/>
    <w:rsid w:val="001B791A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TitleChar">
    <w:name w:val="Title Char"/>
    <w:basedOn w:val="DefaultParagraphFont"/>
    <w:uiPriority w:val="10"/>
    <w:rsid w:val="001B791A"/>
    <w:rPr>
      <w:rFonts w:asciiTheme="majorHAnsi" w:eastAsiaTheme="majorEastAsia" w:hAnsiTheme="majorHAnsi" w:cstheme="majorBidi"/>
      <w:spacing w:val="-10"/>
      <w:kern w:val="28"/>
      <w:sz w:val="56"/>
      <w:szCs w:val="56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1B791A"/>
    <w:pPr>
      <w:widowControl w:val="0"/>
      <w:autoSpaceDE w:val="0"/>
      <w:autoSpaceDN w:val="0"/>
      <w:adjustRightInd w:val="0"/>
      <w:jc w:val="both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B791A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1B791A"/>
    <w:pPr>
      <w:spacing w:line="276" w:lineRule="auto"/>
      <w:ind w:left="720"/>
      <w:contextualSpacing/>
      <w:jc w:val="left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323E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323E6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F257E8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243</Words>
  <Characters>1389</Characters>
  <Application>Microsoft Office Word</Application>
  <DocSecurity>0</DocSecurity>
  <Lines>0</Lines>
  <Paragraphs>0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Starchon Peter</dc:creator>
  <cp:lastModifiedBy>Okruhlicová, Martina, JUDr.</cp:lastModifiedBy>
  <cp:revision>2</cp:revision>
  <cp:lastPrinted>2017-09-21T13:15:00Z</cp:lastPrinted>
  <dcterms:created xsi:type="dcterms:W3CDTF">2018-01-11T13:19:00Z</dcterms:created>
  <dcterms:modified xsi:type="dcterms:W3CDTF">2018-01-11T13:19:00Z</dcterms:modified>
</cp:coreProperties>
</file>