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EA04DF" w:rsidP="007B04E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EA04D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EA04D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EA04DF" w:rsidP="007B04E5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EA04DF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DF496C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A04D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51277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 w:rsidR="00A34551">
        <w:rPr>
          <w:rFonts w:ascii="Book Antiqua" w:hAnsi="Book Antiqua"/>
          <w:sz w:val="22"/>
          <w:szCs w:val="22"/>
        </w:rPr>
        <w:t>z ... 2018</w:t>
      </w:r>
    </w:p>
    <w:p w:rsidR="00551277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97768" w:rsidRPr="00EA04DF" w:rsidP="00D849B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D849B4">
        <w:rPr>
          <w:rFonts w:ascii="Book Antiqua" w:hAnsi="Book Antiqua"/>
          <w:b/>
          <w:bCs/>
          <w:sz w:val="22"/>
          <w:szCs w:val="22"/>
        </w:rPr>
        <w:t>o zodpovednosti za škodu spôsobenú štátu, uplatnení práva</w:t>
      </w:r>
      <w:r w:rsidRPr="00EA04DF" w:rsidR="00F743FE">
        <w:rPr>
          <w:rFonts w:ascii="Book Antiqua" w:hAnsi="Book Antiqua"/>
          <w:b/>
          <w:bCs/>
          <w:sz w:val="22"/>
          <w:szCs w:val="22"/>
        </w:rPr>
        <w:t xml:space="preserve"> na náhradu škody štátom a </w:t>
      </w:r>
      <w:r w:rsidRPr="00EA04DF" w:rsidR="00D849B4">
        <w:rPr>
          <w:rFonts w:ascii="Book Antiqua" w:hAnsi="Book Antiqua"/>
          <w:b/>
          <w:bCs/>
          <w:sz w:val="22"/>
          <w:szCs w:val="22"/>
        </w:rPr>
        <w:t>treťou osobou v mene štátu a o odmene tretej osobe za uplatnenie tohto práva</w:t>
      </w:r>
    </w:p>
    <w:p w:rsidR="00D849B4" w:rsidRPr="00EA04DF" w:rsidP="007B04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225" w:rsidRPr="00EA04DF" w:rsidP="007B04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DF496C">
        <w:rPr>
          <w:rFonts w:ascii="Book Antiqua" w:hAnsi="Book Antiqua"/>
          <w:sz w:val="22"/>
          <w:szCs w:val="22"/>
        </w:rPr>
        <w:t>Národná rada Slovenskej republiky sa uzniesla na tomto zá</w:t>
      </w:r>
      <w:r w:rsidRPr="00EA04DF" w:rsidR="00BA62C9">
        <w:rPr>
          <w:rFonts w:ascii="Book Antiqua" w:hAnsi="Book Antiqua"/>
          <w:sz w:val="22"/>
          <w:szCs w:val="22"/>
        </w:rPr>
        <w:t xml:space="preserve">kone: </w:t>
      </w:r>
    </w:p>
    <w:p w:rsidR="00C51225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51225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PRVÁ ČASŤ</w:t>
      </w:r>
    </w:p>
    <w:p w:rsidR="00C51225" w:rsidRPr="00EA04DF" w:rsidP="00EA04D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="00EA04DF">
        <w:rPr>
          <w:rFonts w:ascii="Book Antiqua" w:hAnsi="Book Antiqua"/>
          <w:b/>
          <w:sz w:val="22"/>
          <w:szCs w:val="22"/>
        </w:rPr>
        <w:t>ZÁKLADNÉ USTANOVENIA</w:t>
      </w:r>
    </w:p>
    <w:p w:rsidR="008427B5" w:rsidP="007B04E5">
      <w:pPr>
        <w:tabs>
          <w:tab w:val="left" w:pos="885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BA62C9" w:rsidRPr="00EA04DF" w:rsidP="007B04E5">
      <w:pPr>
        <w:tabs>
          <w:tab w:val="left" w:pos="885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1</w:t>
      </w:r>
    </w:p>
    <w:p w:rsidR="00BA62C9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 w:rsidR="00BE4757">
        <w:rPr>
          <w:rFonts w:ascii="Book Antiqua" w:hAnsi="Book Antiqua"/>
          <w:b/>
          <w:sz w:val="22"/>
          <w:szCs w:val="22"/>
        </w:rPr>
        <w:t xml:space="preserve">Predmet </w:t>
      </w:r>
      <w:r w:rsidRPr="00EA04DF" w:rsidR="0075006C">
        <w:rPr>
          <w:rFonts w:ascii="Book Antiqua" w:hAnsi="Book Antiqua"/>
          <w:b/>
          <w:sz w:val="22"/>
          <w:szCs w:val="22"/>
        </w:rPr>
        <w:t>úpravy</w:t>
      </w:r>
      <w:r w:rsidRPr="00EA04DF">
        <w:rPr>
          <w:rFonts w:ascii="Book Antiqua" w:hAnsi="Book Antiqua"/>
          <w:b/>
          <w:sz w:val="22"/>
          <w:szCs w:val="22"/>
        </w:rPr>
        <w:t xml:space="preserve"> </w:t>
      </w:r>
    </w:p>
    <w:p w:rsidR="008F0C90" w:rsidRPr="00EA04DF" w:rsidP="007B04E5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EA04DF" w:rsidR="00423CAA">
        <w:rPr>
          <w:rFonts w:ascii="Book Antiqua" w:hAnsi="Book Antiqua"/>
          <w:sz w:val="22"/>
          <w:szCs w:val="22"/>
        </w:rPr>
        <w:t>Tento zákon</w:t>
      </w:r>
      <w:r w:rsidRPr="00EA04DF">
        <w:rPr>
          <w:rFonts w:ascii="Book Antiqua" w:hAnsi="Book Antiqua"/>
          <w:sz w:val="22"/>
          <w:szCs w:val="22"/>
        </w:rPr>
        <w:t xml:space="preserve"> </w:t>
      </w:r>
      <w:r w:rsidRPr="00EA04DF" w:rsidR="00423CAA">
        <w:rPr>
          <w:rFonts w:ascii="Book Antiqua" w:hAnsi="Book Antiqua"/>
          <w:sz w:val="22"/>
          <w:szCs w:val="22"/>
        </w:rPr>
        <w:t>upravu</w:t>
      </w:r>
      <w:r w:rsidRPr="00EA04DF">
        <w:rPr>
          <w:rFonts w:ascii="Book Antiqua" w:hAnsi="Book Antiqua"/>
          <w:sz w:val="22"/>
          <w:szCs w:val="22"/>
        </w:rPr>
        <w:t>je</w:t>
      </w:r>
    </w:p>
    <w:p w:rsidR="00423CAA" w:rsidRPr="00EA04DF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AC5771">
        <w:rPr>
          <w:rFonts w:ascii="Book Antiqua" w:hAnsi="Book Antiqua"/>
          <w:sz w:val="22"/>
          <w:szCs w:val="22"/>
        </w:rPr>
        <w:t>zodpovednosť verejných činiteľov za škodu spôsobenú štátu,</w:t>
      </w:r>
    </w:p>
    <w:p w:rsidR="003B76CB" w:rsidRPr="00EA04DF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E7374E">
        <w:rPr>
          <w:rFonts w:ascii="Book Antiqua" w:hAnsi="Book Antiqua"/>
          <w:sz w:val="22"/>
          <w:szCs w:val="22"/>
        </w:rPr>
        <w:t>uplatňovanie práva</w:t>
      </w:r>
      <w:r w:rsidRPr="00EA04DF" w:rsidR="00FF6B5C">
        <w:rPr>
          <w:rFonts w:ascii="Book Antiqua" w:hAnsi="Book Antiqua"/>
          <w:sz w:val="22"/>
          <w:szCs w:val="22"/>
        </w:rPr>
        <w:t xml:space="preserve"> na</w:t>
      </w:r>
      <w:r w:rsidRPr="00EA04DF" w:rsidR="00092C82">
        <w:rPr>
          <w:rFonts w:ascii="Book Antiqua" w:hAnsi="Book Antiqua"/>
          <w:sz w:val="22"/>
          <w:szCs w:val="22"/>
        </w:rPr>
        <w:t xml:space="preserve"> </w:t>
      </w:r>
      <w:r w:rsidRPr="00EA04DF" w:rsidR="00FF6B5C">
        <w:rPr>
          <w:rFonts w:ascii="Book Antiqua" w:hAnsi="Book Antiqua"/>
          <w:sz w:val="22"/>
          <w:szCs w:val="22"/>
        </w:rPr>
        <w:t>náhradu</w:t>
      </w:r>
      <w:r w:rsidRPr="00EA04DF" w:rsidR="00AB7218">
        <w:rPr>
          <w:rFonts w:ascii="Book Antiqua" w:hAnsi="Book Antiqua"/>
          <w:sz w:val="22"/>
          <w:szCs w:val="22"/>
        </w:rPr>
        <w:t xml:space="preserve"> škody </w:t>
      </w:r>
      <w:r w:rsidRPr="00EA04DF" w:rsidR="0030752A">
        <w:rPr>
          <w:rFonts w:ascii="Book Antiqua" w:hAnsi="Book Antiqua"/>
          <w:sz w:val="22"/>
          <w:szCs w:val="22"/>
        </w:rPr>
        <w:t>štátom</w:t>
      </w:r>
      <w:r w:rsidRPr="00EA04DF">
        <w:rPr>
          <w:rFonts w:ascii="Book Antiqua" w:hAnsi="Book Antiqua"/>
          <w:sz w:val="22"/>
          <w:szCs w:val="22"/>
        </w:rPr>
        <w:t>,</w:t>
      </w:r>
      <w:r w:rsidRPr="00EA04DF" w:rsidR="0030752A">
        <w:rPr>
          <w:rFonts w:ascii="Book Antiqua" w:hAnsi="Book Antiqua"/>
          <w:sz w:val="22"/>
          <w:szCs w:val="22"/>
        </w:rPr>
        <w:t xml:space="preserve"> </w:t>
      </w:r>
    </w:p>
    <w:p w:rsidR="00503C1B" w:rsidRPr="00EA04DF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E7374E">
        <w:rPr>
          <w:rFonts w:ascii="Book Antiqua" w:hAnsi="Book Antiqua"/>
          <w:sz w:val="22"/>
          <w:szCs w:val="22"/>
        </w:rPr>
        <w:t>uplatňovanie práva</w:t>
      </w:r>
      <w:r w:rsidRPr="00EA04DF" w:rsidR="003B76CB">
        <w:rPr>
          <w:rFonts w:ascii="Book Antiqua" w:hAnsi="Book Antiqua"/>
          <w:sz w:val="22"/>
          <w:szCs w:val="22"/>
        </w:rPr>
        <w:t xml:space="preserve"> na náhradu škody </w:t>
      </w:r>
      <w:r w:rsidRPr="00EA04DF" w:rsidR="00AB7218">
        <w:rPr>
          <w:rFonts w:ascii="Book Antiqua" w:hAnsi="Book Antiqua"/>
          <w:sz w:val="22"/>
          <w:szCs w:val="22"/>
        </w:rPr>
        <w:t xml:space="preserve">treťou osobou v mene </w:t>
      </w:r>
      <w:r w:rsidRPr="00EA04DF" w:rsidR="00092C82">
        <w:rPr>
          <w:rFonts w:ascii="Book Antiqua" w:hAnsi="Book Antiqua"/>
          <w:sz w:val="22"/>
          <w:szCs w:val="22"/>
        </w:rPr>
        <w:t>štátu</w:t>
      </w:r>
      <w:r w:rsidRPr="00EA04DF" w:rsidR="00E7374E">
        <w:rPr>
          <w:rFonts w:ascii="Book Antiqua" w:hAnsi="Book Antiqua"/>
          <w:sz w:val="22"/>
          <w:szCs w:val="22"/>
        </w:rPr>
        <w:t>,</w:t>
      </w:r>
    </w:p>
    <w:p w:rsidR="00E7374E" w:rsidRPr="00EA04DF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odmenu a trovy konania v súvislosti s uplatňovaním práva na náhradu škody treťou osobou v mene štátu.</w:t>
      </w:r>
    </w:p>
    <w:p w:rsidR="004A5943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5943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AA53F0">
        <w:rPr>
          <w:rFonts w:ascii="Book Antiqua" w:hAnsi="Book Antiqua"/>
          <w:b/>
          <w:bCs/>
          <w:sz w:val="22"/>
          <w:szCs w:val="22"/>
        </w:rPr>
        <w:t>§ 2</w:t>
      </w:r>
    </w:p>
    <w:p w:rsidR="004A5943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Vymedzenie</w:t>
      </w:r>
      <w:r w:rsidRPr="00EA04DF" w:rsidR="00AB7218">
        <w:rPr>
          <w:rFonts w:ascii="Book Antiqua" w:hAnsi="Book Antiqua"/>
          <w:b/>
          <w:bCs/>
          <w:sz w:val="22"/>
          <w:szCs w:val="22"/>
        </w:rPr>
        <w:t xml:space="preserve"> základných</w:t>
      </w:r>
      <w:r w:rsidRPr="00EA04DF">
        <w:rPr>
          <w:rFonts w:ascii="Book Antiqua" w:hAnsi="Book Antiqua"/>
          <w:b/>
          <w:bCs/>
          <w:sz w:val="22"/>
          <w:szCs w:val="22"/>
        </w:rPr>
        <w:t xml:space="preserve"> pojmov</w:t>
      </w:r>
    </w:p>
    <w:p w:rsidR="00575208" w:rsidRPr="00EA04DF" w:rsidP="007B04E5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Na účely tohto zákona</w:t>
      </w:r>
    </w:p>
    <w:p w:rsidR="00797E51" w:rsidRPr="00EA04DF" w:rsidP="007B04E5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/>
          <w:bCs/>
          <w:lang w:eastAsia="sk-SK"/>
        </w:rPr>
      </w:pPr>
      <w:r w:rsidRPr="00EA04DF">
        <w:rPr>
          <w:rFonts w:ascii="Book Antiqua" w:hAnsi="Book Antiqua"/>
          <w:bCs/>
          <w:lang w:eastAsia="sk-SK"/>
        </w:rPr>
        <w:t xml:space="preserve">škodou spôsobenou štátu je škoda, ktorá vznikla štátu alebo územnej samospráve </w:t>
      </w:r>
      <w:r w:rsidRPr="00EA04DF">
        <w:rPr>
          <w:rFonts w:ascii="Book Antiqua" w:hAnsi="Book Antiqua"/>
          <w:bCs/>
        </w:rPr>
        <w:t>pri nakladaní s verejnými prostriedkami</w:t>
      </w:r>
      <w:r>
        <w:rPr>
          <w:rStyle w:val="FootnoteReference"/>
          <w:rFonts w:ascii="Book Antiqua" w:hAnsi="Book Antiqua"/>
          <w:bCs/>
          <w:rtl w:val="0"/>
        </w:rPr>
        <w:footnoteReference w:id="2"/>
      </w:r>
      <w:r w:rsidRPr="00EA04DF">
        <w:rPr>
          <w:rFonts w:ascii="Book Antiqua" w:hAnsi="Book Antiqua"/>
          <w:bCs/>
          <w:vertAlign w:val="superscript"/>
        </w:rPr>
        <w:t>)</w:t>
      </w:r>
      <w:r w:rsidRPr="00EA04DF">
        <w:rPr>
          <w:rFonts w:ascii="Book Antiqua" w:hAnsi="Book Antiqua"/>
          <w:bCs/>
        </w:rPr>
        <w:t xml:space="preserve"> a s majetkom štátu alebo územnej samosprávy podľa osobitného predpisu alebo na jeho základe,</w:t>
      </w:r>
      <w:r>
        <w:rPr>
          <w:rStyle w:val="FootnoteReference"/>
          <w:rFonts w:ascii="Book Antiqua" w:hAnsi="Book Antiqua"/>
          <w:bCs/>
          <w:rtl w:val="0"/>
        </w:rPr>
        <w:footnoteReference w:id="3"/>
      </w:r>
      <w:r w:rsidRPr="00EA04DF">
        <w:rPr>
          <w:rFonts w:ascii="Book Antiqua" w:hAnsi="Book Antiqua"/>
          <w:bCs/>
          <w:vertAlign w:val="superscript"/>
        </w:rPr>
        <w:t>)</w:t>
      </w:r>
    </w:p>
    <w:p w:rsidR="00C177D8" w:rsidRPr="00EA04DF" w:rsidP="007B04E5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verejným činiteľom je fyzická osoba, ktorá je oprávnená konať v mene orgánu verejnej moci a fyzická osoba,</w:t>
      </w:r>
      <w:r w:rsidRPr="00EA04DF" w:rsidR="0039247F">
        <w:rPr>
          <w:rFonts w:ascii="Book Antiqua" w:hAnsi="Book Antiqua"/>
          <w:bCs/>
          <w:sz w:val="22"/>
          <w:szCs w:val="22"/>
        </w:rPr>
        <w:t xml:space="preserve"> ktorá je orgánom verejnej moci,</w:t>
      </w:r>
    </w:p>
    <w:p w:rsidR="006B4724" w:rsidRPr="00EA04DF" w:rsidP="007B04E5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433A45">
        <w:rPr>
          <w:rFonts w:ascii="Book Antiqua" w:hAnsi="Book Antiqua"/>
          <w:bCs/>
          <w:sz w:val="22"/>
          <w:szCs w:val="22"/>
        </w:rPr>
        <w:t>treťou osobou je</w:t>
      </w:r>
      <w:r w:rsidRPr="00EA04DF" w:rsidR="00C177D8">
        <w:rPr>
          <w:rFonts w:ascii="Book Antiqua" w:hAnsi="Book Antiqua"/>
          <w:bCs/>
          <w:sz w:val="22"/>
          <w:szCs w:val="22"/>
        </w:rPr>
        <w:t xml:space="preserve"> fyzická </w:t>
      </w:r>
      <w:r w:rsidRPr="00EA04DF">
        <w:rPr>
          <w:rFonts w:ascii="Book Antiqua" w:hAnsi="Book Antiqua"/>
          <w:bCs/>
          <w:sz w:val="22"/>
          <w:szCs w:val="22"/>
        </w:rPr>
        <w:t xml:space="preserve">osoba </w:t>
      </w:r>
      <w:r w:rsidRPr="00EA04DF" w:rsidR="00C177D8">
        <w:rPr>
          <w:rFonts w:ascii="Book Antiqua" w:hAnsi="Book Antiqua"/>
          <w:bCs/>
          <w:sz w:val="22"/>
          <w:szCs w:val="22"/>
        </w:rPr>
        <w:t>alebo právnická osoba</w:t>
      </w:r>
      <w:r w:rsidRPr="00EA04DF" w:rsidR="006D6362">
        <w:rPr>
          <w:rFonts w:ascii="Book Antiqua" w:hAnsi="Book Antiqua"/>
          <w:bCs/>
          <w:sz w:val="22"/>
          <w:szCs w:val="22"/>
        </w:rPr>
        <w:t xml:space="preserve">, ktorá má spôsobilosť </w:t>
      </w:r>
      <w:r w:rsidRPr="00EA04DF" w:rsidR="0003727A">
        <w:rPr>
          <w:rFonts w:ascii="Book Antiqua" w:hAnsi="Book Antiqua"/>
          <w:bCs/>
          <w:sz w:val="22"/>
          <w:szCs w:val="22"/>
        </w:rPr>
        <w:t>mať práva a</w:t>
      </w:r>
      <w:r w:rsidRPr="00EA04DF" w:rsidR="00797E51">
        <w:rPr>
          <w:rFonts w:ascii="Book Antiqua" w:hAnsi="Book Antiqua"/>
          <w:bCs/>
          <w:sz w:val="22"/>
          <w:szCs w:val="22"/>
        </w:rPr>
        <w:t> </w:t>
      </w:r>
      <w:r w:rsidRPr="00EA04DF" w:rsidR="0003727A">
        <w:rPr>
          <w:rFonts w:ascii="Book Antiqua" w:hAnsi="Book Antiqua"/>
          <w:bCs/>
          <w:sz w:val="22"/>
          <w:szCs w:val="22"/>
        </w:rPr>
        <w:t>povinnosti</w:t>
      </w:r>
      <w:r w:rsidRPr="00EA04DF" w:rsidR="00797E51">
        <w:rPr>
          <w:rFonts w:ascii="Book Antiqua" w:hAnsi="Book Antiqua"/>
          <w:bCs/>
          <w:sz w:val="22"/>
          <w:szCs w:val="22"/>
        </w:rPr>
        <w:t xml:space="preserve"> a uplatňuje </w:t>
      </w:r>
      <w:r w:rsidRPr="00EA04DF">
        <w:rPr>
          <w:rFonts w:ascii="Book Antiqua" w:hAnsi="Book Antiqua"/>
          <w:bCs/>
          <w:sz w:val="22"/>
          <w:szCs w:val="22"/>
        </w:rPr>
        <w:t xml:space="preserve">v mene štátu </w:t>
      </w:r>
      <w:r w:rsidRPr="00EA04DF" w:rsidR="00797E51">
        <w:rPr>
          <w:rFonts w:ascii="Book Antiqua" w:hAnsi="Book Antiqua"/>
          <w:bCs/>
          <w:sz w:val="22"/>
          <w:szCs w:val="22"/>
        </w:rPr>
        <w:t>nárok na náhradu škody spôsob</w:t>
      </w:r>
      <w:r w:rsidRPr="00EA04DF">
        <w:rPr>
          <w:rFonts w:ascii="Book Antiqua" w:hAnsi="Book Antiqua"/>
          <w:bCs/>
          <w:sz w:val="22"/>
          <w:szCs w:val="22"/>
        </w:rPr>
        <w:t>enej štátu</w:t>
      </w:r>
      <w:r w:rsidRPr="00EA04DF" w:rsidR="00797E51">
        <w:rPr>
          <w:rFonts w:ascii="Book Antiqua" w:hAnsi="Book Antiqua"/>
          <w:bCs/>
          <w:sz w:val="22"/>
          <w:szCs w:val="22"/>
        </w:rPr>
        <w:t>,</w:t>
      </w:r>
    </w:p>
    <w:p w:rsidR="00817C63" w:rsidRPr="00EA04DF" w:rsidP="00BF41C9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4C2A4D">
        <w:rPr>
          <w:rFonts w:ascii="Book Antiqua" w:hAnsi="Book Antiqua"/>
          <w:bCs/>
          <w:sz w:val="22"/>
          <w:szCs w:val="22"/>
        </w:rPr>
        <w:t>o</w:t>
      </w:r>
      <w:r w:rsidRPr="00EA04DF" w:rsidR="00511B32">
        <w:rPr>
          <w:rFonts w:ascii="Book Antiqua" w:hAnsi="Book Antiqua"/>
          <w:bCs/>
          <w:sz w:val="22"/>
          <w:szCs w:val="22"/>
        </w:rPr>
        <w:t>rgán</w:t>
      </w:r>
      <w:r w:rsidRPr="00EA04DF" w:rsidR="004C2A4D">
        <w:rPr>
          <w:rFonts w:ascii="Book Antiqua" w:hAnsi="Book Antiqua"/>
          <w:bCs/>
          <w:sz w:val="22"/>
          <w:szCs w:val="22"/>
        </w:rPr>
        <w:t>om</w:t>
      </w:r>
      <w:r w:rsidRPr="00EA04DF" w:rsidR="00511B32">
        <w:rPr>
          <w:rFonts w:ascii="Book Antiqua" w:hAnsi="Book Antiqua"/>
          <w:bCs/>
          <w:sz w:val="22"/>
          <w:szCs w:val="22"/>
        </w:rPr>
        <w:t xml:space="preserve"> konajúci</w:t>
      </w:r>
      <w:r w:rsidRPr="00EA04DF" w:rsidR="004C2A4D">
        <w:rPr>
          <w:rFonts w:ascii="Book Antiqua" w:hAnsi="Book Antiqua"/>
          <w:bCs/>
          <w:sz w:val="22"/>
          <w:szCs w:val="22"/>
        </w:rPr>
        <w:t>m</w:t>
      </w:r>
      <w:r w:rsidRPr="00EA04DF" w:rsidR="00511B32">
        <w:rPr>
          <w:rFonts w:ascii="Book Antiqua" w:hAnsi="Book Antiqua"/>
          <w:bCs/>
          <w:sz w:val="22"/>
          <w:szCs w:val="22"/>
        </w:rPr>
        <w:t xml:space="preserve"> v mene štátu</w:t>
      </w:r>
      <w:r w:rsidRPr="00EA04DF" w:rsidR="004C2A4D">
        <w:rPr>
          <w:rFonts w:ascii="Book Antiqua" w:hAnsi="Book Antiqua"/>
          <w:bCs/>
          <w:sz w:val="22"/>
          <w:szCs w:val="22"/>
        </w:rPr>
        <w:t xml:space="preserve"> je Generálna prokuratúra Slovenskej republiky</w:t>
      </w:r>
      <w:r w:rsidRPr="00EA04DF" w:rsidR="00BF41C9">
        <w:rPr>
          <w:rFonts w:ascii="Book Antiqua" w:hAnsi="Book Antiqua"/>
          <w:bCs/>
          <w:sz w:val="22"/>
          <w:szCs w:val="22"/>
        </w:rPr>
        <w:t>.</w:t>
      </w:r>
    </w:p>
    <w:p w:rsidR="00CE0201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6034D9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DRUHÁ ČASŤ</w:t>
      </w:r>
    </w:p>
    <w:p w:rsidR="00CE0201" w:rsidRPr="00EA04DF" w:rsidP="00EA04D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AB7218">
        <w:rPr>
          <w:rFonts w:ascii="Book Antiqua" w:hAnsi="Book Antiqua"/>
          <w:b/>
          <w:bCs/>
          <w:sz w:val="22"/>
          <w:szCs w:val="22"/>
        </w:rPr>
        <w:t>ZODPOVEDNOSŤ ZA ŠKODU SPÔSOBENÚ ŠTÁTU</w:t>
      </w:r>
    </w:p>
    <w:p w:rsidR="008427B5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D53EA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9D7F2A">
        <w:rPr>
          <w:rFonts w:ascii="Book Antiqua" w:hAnsi="Book Antiqua"/>
          <w:b/>
          <w:bCs/>
          <w:sz w:val="22"/>
          <w:szCs w:val="22"/>
        </w:rPr>
        <w:t>§ 3</w:t>
      </w:r>
    </w:p>
    <w:p w:rsidR="009D7F2A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AB7218">
        <w:rPr>
          <w:rFonts w:ascii="Book Antiqua" w:hAnsi="Book Antiqua"/>
          <w:b/>
          <w:bCs/>
          <w:sz w:val="22"/>
          <w:szCs w:val="22"/>
        </w:rPr>
        <w:t>Rozsah zodpovednosti</w:t>
      </w:r>
    </w:p>
    <w:p w:rsidR="00F15D9F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(1) Verejný činiteľ je povinný pri nakladaní s verejnými prostriedkami</w:t>
      </w:r>
      <w:r w:rsidRPr="00EA04DF" w:rsidR="0079467E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 w:rsidR="00652C50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03727A">
        <w:rPr>
          <w:rFonts w:ascii="Book Antiqua" w:hAnsi="Book Antiqua"/>
          <w:bCs/>
          <w:sz w:val="22"/>
          <w:szCs w:val="22"/>
        </w:rPr>
        <w:t>a s majetkom štátu alebo územnej samosprávy podľa osobitného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predpisu alebo na jeho základe,</w:t>
      </w:r>
      <w:r w:rsidRPr="00EA04DF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EA04DF" w:rsidR="0003727A">
        <w:rPr>
          <w:rFonts w:ascii="Book Antiqua" w:hAnsi="Book Antiqua"/>
          <w:bCs/>
          <w:sz w:val="22"/>
          <w:szCs w:val="22"/>
        </w:rPr>
        <w:t xml:space="preserve"> </w:t>
      </w:r>
      <w:r w:rsidRPr="00EA04DF">
        <w:rPr>
          <w:rFonts w:ascii="Book Antiqua" w:hAnsi="Book Antiqua"/>
          <w:bCs/>
          <w:sz w:val="22"/>
          <w:szCs w:val="22"/>
        </w:rPr>
        <w:t>postupovať s odbornou starostlivosťou, hospodárne, efektívne a v súlade s účelom ich použitia.</w:t>
      </w:r>
    </w:p>
    <w:p w:rsidR="00F15D9F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(2)</w:t>
      </w:r>
      <w:r w:rsidRPr="00EA04DF" w:rsidR="00652C50">
        <w:rPr>
          <w:rFonts w:ascii="Book Antiqua" w:hAnsi="Book Antiqua"/>
          <w:bCs/>
          <w:sz w:val="22"/>
          <w:szCs w:val="22"/>
        </w:rPr>
        <w:t xml:space="preserve"> Verejný činiteľ, ktorý poruší povinnosť podľa odseku 1 alebo povinnosť, ktorou je viazaný pri nakladaní s verejnými prostriedkami</w:t>
      </w:r>
      <w:r w:rsidRPr="00EA04DF" w:rsidR="00652C50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 w:rsidR="00652C50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EA04DF" w:rsidR="0079467E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EA04DF" w:rsidR="00652C50">
        <w:rPr>
          <w:rFonts w:ascii="Book Antiqua" w:hAnsi="Book Antiqua"/>
          <w:bCs/>
          <w:sz w:val="22"/>
          <w:szCs w:val="22"/>
        </w:rPr>
        <w:t xml:space="preserve"> hoci vedel, že tým môže spôsobiť škodu štátu, ale bez primeraných dôvodov sa spoliehal, že škodu nespôsobí, zodpovedá za podmienok ustanovených týmto zákonom za škodu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EA04DF" w:rsidR="00652C50">
        <w:rPr>
          <w:rFonts w:ascii="Book Antiqua" w:hAnsi="Book Antiqua"/>
          <w:bCs/>
          <w:sz w:val="22"/>
          <w:szCs w:val="22"/>
        </w:rPr>
        <w:t>.</w:t>
      </w:r>
    </w:p>
    <w:p w:rsidR="00F15D9F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(3) </w:t>
      </w:r>
      <w:r w:rsidRPr="00EA04DF" w:rsidR="00652C50">
        <w:rPr>
          <w:rFonts w:ascii="Book Antiqua" w:hAnsi="Book Antiqua"/>
          <w:bCs/>
          <w:sz w:val="22"/>
          <w:szCs w:val="22"/>
        </w:rPr>
        <w:t>Verejný činiteľ sa zodpovednosti podľa odseku 2 zbaví, ak preukáže, že bol pri nakladaní s verejnými prostriedkami</w:t>
      </w:r>
      <w:r w:rsidRPr="00EA04DF" w:rsidR="00E67159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 w:rsidR="00652C50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štátu</w:t>
      </w:r>
      <w:r w:rsidRPr="00EA04DF" w:rsidR="00652C50">
        <w:rPr>
          <w:rFonts w:ascii="Book Antiqua" w:hAnsi="Book Antiqua"/>
          <w:bCs/>
          <w:sz w:val="22"/>
          <w:szCs w:val="22"/>
        </w:rPr>
        <w:t>, všeobecne záväzným právnym predpisom alebo rozhodnutím vydaným na jeho základe viazaný konať spôsobom, ktorý viedol k vzniku škody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EA04DF" w:rsidR="00652C50">
        <w:rPr>
          <w:rFonts w:ascii="Book Antiqua" w:hAnsi="Book Antiqua"/>
          <w:bCs/>
          <w:sz w:val="22"/>
          <w:szCs w:val="22"/>
        </w:rPr>
        <w:t>, a z tohto dôvodu nebol oprávnený konať inak, než ako konal.</w:t>
      </w:r>
    </w:p>
    <w:p w:rsidR="00F15D9F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(4) Ak sa na </w:t>
      </w:r>
      <w:r w:rsidRPr="00EA04DF" w:rsidR="0003727A">
        <w:rPr>
          <w:rFonts w:ascii="Book Antiqua" w:hAnsi="Book Antiqua"/>
          <w:bCs/>
          <w:sz w:val="22"/>
          <w:szCs w:val="22"/>
        </w:rPr>
        <w:t>nakladaní s verejnými prostriedkami</w:t>
      </w:r>
      <w:r w:rsidRPr="00EA04DF" w:rsidR="0003727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 w:rsidR="0003727A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spôsobená štátu</w:t>
      </w:r>
      <w:r w:rsidRPr="00EA04DF" w:rsidR="0003727A">
        <w:rPr>
          <w:rFonts w:ascii="Book Antiqua" w:hAnsi="Book Antiqua"/>
          <w:bCs/>
          <w:sz w:val="22"/>
          <w:szCs w:val="22"/>
        </w:rPr>
        <w:t>,</w:t>
      </w:r>
      <w:r w:rsidRPr="00EA04DF">
        <w:rPr>
          <w:rFonts w:ascii="Book Antiqua" w:hAnsi="Book Antiqua"/>
          <w:bCs/>
          <w:sz w:val="22"/>
          <w:szCs w:val="22"/>
        </w:rPr>
        <w:t xml:space="preserve"> podieľalo viacero </w:t>
      </w:r>
      <w:r w:rsidRPr="00EA04DF" w:rsidR="0003727A">
        <w:rPr>
          <w:rFonts w:ascii="Book Antiqua" w:hAnsi="Book Antiqua"/>
          <w:bCs/>
          <w:sz w:val="22"/>
          <w:szCs w:val="22"/>
        </w:rPr>
        <w:t>verejných činiteľov</w:t>
      </w:r>
      <w:r w:rsidRPr="00EA04DF">
        <w:rPr>
          <w:rFonts w:ascii="Book Antiqua" w:hAnsi="Book Antiqua"/>
          <w:bCs/>
          <w:sz w:val="22"/>
          <w:szCs w:val="22"/>
        </w:rPr>
        <w:t>, zodpovedá za škodu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EA04DF">
        <w:rPr>
          <w:rFonts w:ascii="Book Antiqua" w:hAnsi="Book Antiqua"/>
          <w:bCs/>
          <w:sz w:val="22"/>
          <w:szCs w:val="22"/>
        </w:rPr>
        <w:t xml:space="preserve"> ten </w:t>
      </w:r>
      <w:r w:rsidRPr="00EA04DF" w:rsidR="0003727A">
        <w:rPr>
          <w:rFonts w:ascii="Book Antiqua" w:hAnsi="Book Antiqua"/>
          <w:bCs/>
          <w:sz w:val="22"/>
          <w:szCs w:val="22"/>
        </w:rPr>
        <w:t>verejný činiteľ</w:t>
      </w:r>
      <w:r w:rsidRPr="00EA04DF">
        <w:rPr>
          <w:rFonts w:ascii="Book Antiqua" w:hAnsi="Book Antiqua"/>
          <w:bCs/>
          <w:sz w:val="22"/>
          <w:szCs w:val="22"/>
        </w:rPr>
        <w:t>, ktorý vykonal právny úkon, ktorý je podľa zákona nevyhnutný na platnosť takéhoto nakladania.</w:t>
      </w:r>
    </w:p>
    <w:p w:rsidR="00F15D9F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(5) Ak právny úkon podľa odseku 4 </w:t>
      </w:r>
    </w:p>
    <w:p w:rsidR="00F15D9F" w:rsidRPr="00EA04DF" w:rsidP="007B04E5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a) vykonalo viacero </w:t>
      </w:r>
      <w:r w:rsidRPr="00EA04DF" w:rsidR="0003727A">
        <w:rPr>
          <w:rFonts w:ascii="Book Antiqua" w:hAnsi="Book Antiqua"/>
          <w:bCs/>
          <w:sz w:val="22"/>
          <w:szCs w:val="22"/>
        </w:rPr>
        <w:t>verejných činiteľov</w:t>
      </w:r>
      <w:r w:rsidRPr="00EA04DF">
        <w:rPr>
          <w:rFonts w:ascii="Book Antiqua" w:hAnsi="Book Antiqua"/>
          <w:bCs/>
          <w:sz w:val="22"/>
          <w:szCs w:val="22"/>
        </w:rPr>
        <w:t xml:space="preserve"> spoločne, zodpovedajú za škodu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EA04DF">
        <w:rPr>
          <w:rFonts w:ascii="Book Antiqua" w:hAnsi="Book Antiqua"/>
          <w:bCs/>
          <w:sz w:val="22"/>
          <w:szCs w:val="22"/>
        </w:rPr>
        <w:t xml:space="preserve"> spoločne a nerozdielne,</w:t>
      </w:r>
    </w:p>
    <w:p w:rsidR="00F15D9F" w:rsidRPr="00EA04DF" w:rsidP="007B04E5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b) vykonal kolektívny orgán, ktorého členom je </w:t>
      </w:r>
      <w:r w:rsidRPr="00EA04DF" w:rsidR="0003727A">
        <w:rPr>
          <w:rFonts w:ascii="Book Antiqua" w:hAnsi="Book Antiqua"/>
          <w:bCs/>
          <w:sz w:val="22"/>
          <w:szCs w:val="22"/>
        </w:rPr>
        <w:t>verejný činiteľ</w:t>
      </w:r>
      <w:r w:rsidRPr="00EA04DF">
        <w:rPr>
          <w:rFonts w:ascii="Book Antiqua" w:hAnsi="Book Antiqua"/>
          <w:bCs/>
          <w:sz w:val="22"/>
          <w:szCs w:val="22"/>
        </w:rPr>
        <w:t>, zodpovedá za škodu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EA04DF">
        <w:rPr>
          <w:rFonts w:ascii="Book Antiqua" w:hAnsi="Book Antiqua"/>
          <w:bCs/>
          <w:sz w:val="22"/>
          <w:szCs w:val="22"/>
        </w:rPr>
        <w:t xml:space="preserve"> len v prípade, ak ako člen tohto orgánu vyjadril s týmto úkonom súhlas.</w:t>
      </w:r>
    </w:p>
    <w:p w:rsidR="00F15D9F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(6) Ak bolo podmienkou vykonania právneho úkonu podľa odseku 4 vykonanie iného, predchádzajúceho právneho úkonu, zodpovedá za škodu 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spôsobenú štátu </w:t>
      </w:r>
      <w:r w:rsidRPr="00EA04DF">
        <w:rPr>
          <w:rFonts w:ascii="Book Antiqua" w:hAnsi="Book Antiqua"/>
          <w:bCs/>
          <w:sz w:val="22"/>
          <w:szCs w:val="22"/>
        </w:rPr>
        <w:t>aj osoba, ktorá takýto iný, predchádzajúci právny úkon vykonala.</w:t>
      </w:r>
    </w:p>
    <w:p w:rsidR="00F15D9F" w:rsidRPr="00EA04DF" w:rsidP="007B04E5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516AC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B20EF0">
        <w:rPr>
          <w:rFonts w:ascii="Book Antiqua" w:hAnsi="Book Antiqua"/>
          <w:b/>
          <w:bCs/>
          <w:sz w:val="22"/>
          <w:szCs w:val="22"/>
        </w:rPr>
        <w:t>TRETIA</w:t>
      </w:r>
      <w:r w:rsidRPr="00EA04DF">
        <w:rPr>
          <w:rFonts w:ascii="Book Antiqua" w:hAnsi="Book Antiqua"/>
          <w:b/>
          <w:bCs/>
          <w:sz w:val="22"/>
          <w:szCs w:val="22"/>
        </w:rPr>
        <w:t xml:space="preserve"> ČASŤ</w:t>
      </w:r>
    </w:p>
    <w:p w:rsidR="0024317D" w:rsidRPr="00EA04DF" w:rsidP="00EA04D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B20EF0">
        <w:rPr>
          <w:rFonts w:ascii="Book Antiqua" w:hAnsi="Book Antiqua"/>
          <w:b/>
          <w:bCs/>
          <w:sz w:val="22"/>
          <w:szCs w:val="22"/>
        </w:rPr>
        <w:t>UPL</w:t>
      </w:r>
      <w:r w:rsidRPr="00EA04DF" w:rsidR="00BE5A30">
        <w:rPr>
          <w:rFonts w:ascii="Book Antiqua" w:hAnsi="Book Antiqua"/>
          <w:b/>
          <w:bCs/>
          <w:sz w:val="22"/>
          <w:szCs w:val="22"/>
        </w:rPr>
        <w:t>ATNENIE NÁROKU NA NÁHRADU ŠKODY</w:t>
      </w:r>
    </w:p>
    <w:p w:rsidR="008427B5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24317D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4</w:t>
      </w:r>
    </w:p>
    <w:p w:rsidR="0024317D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Uplatnenie nároku na náhradu škody štátom</w:t>
      </w:r>
    </w:p>
    <w:p w:rsidR="0024317D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(1) Ak tento zákon neustanovuje inak, právo na náhradu škody spôsobenej </w:t>
      </w:r>
      <w:r w:rsidRPr="00EA04DF" w:rsidR="0079467E">
        <w:rPr>
          <w:rFonts w:ascii="Book Antiqua" w:hAnsi="Book Antiqua"/>
          <w:bCs/>
          <w:sz w:val="22"/>
          <w:szCs w:val="22"/>
        </w:rPr>
        <w:t>štátu</w:t>
      </w:r>
      <w:r w:rsidRPr="00EA04DF">
        <w:rPr>
          <w:rFonts w:ascii="Book Antiqua" w:hAnsi="Book Antiqua"/>
          <w:bCs/>
          <w:sz w:val="22"/>
          <w:szCs w:val="22"/>
        </w:rPr>
        <w:t xml:space="preserve"> možno uplatniť len, ak príslušný orgán právoplatne rozhodne, že verejný činiteľ porušil povinnosť, ktorou je viazaný pri nakladaní </w:t>
      </w:r>
      <w:r w:rsidRPr="00EA04DF" w:rsidR="0079467E">
        <w:rPr>
          <w:rFonts w:ascii="Book Antiqua" w:hAnsi="Book Antiqua"/>
          <w:bCs/>
          <w:sz w:val="22"/>
          <w:szCs w:val="22"/>
        </w:rPr>
        <w:t>s verejnými prostriedkami</w:t>
      </w:r>
      <w:r w:rsidRPr="00EA04DF" w:rsidR="0079467E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 w:rsidR="0079467E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EA04DF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EA04DF" w:rsidR="0079467E">
        <w:rPr>
          <w:rFonts w:ascii="Book Antiqua" w:hAnsi="Book Antiqua"/>
          <w:bCs/>
          <w:sz w:val="22"/>
          <w:szCs w:val="22"/>
        </w:rPr>
        <w:t>.</w:t>
      </w:r>
      <w:r w:rsidRPr="00EA04DF">
        <w:rPr>
          <w:rFonts w:ascii="Book Antiqua" w:hAnsi="Book Antiqua"/>
          <w:bCs/>
          <w:sz w:val="22"/>
          <w:szCs w:val="22"/>
        </w:rPr>
        <w:t xml:space="preserve"> </w:t>
      </w:r>
    </w:p>
    <w:p w:rsidR="0024317D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(2) Za rozhodnutie podľa odseku 1 sa považuje aj výsledok výkonu kontroly, dozoru  alebo dohľadu, ak je jeho obsahom konštatovanie porušenia povinnosti, ktorou je verejný činiteľ viazaný pri nakladaní s verejnými prostriedkami</w:t>
      </w:r>
      <w:r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EA04DF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EA04DF">
        <w:rPr>
          <w:rFonts w:ascii="Book Antiqua" w:hAnsi="Book Antiqua"/>
          <w:bCs/>
          <w:sz w:val="22"/>
          <w:szCs w:val="22"/>
        </w:rPr>
        <w:t>, ak proti tomuto výsledku nie je možné podať opravný prostriedok alebo ho preskúmať iným postupom podľa osobitného predpisu.</w:t>
      </w:r>
    </w:p>
    <w:p w:rsidR="0024317D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(3) Rozhodnutie podľa odseku 1 sa nevyžaduje, ak kontrolu plnenia povinnosti, ktorou je verejný činiteľ viazaný pri nakladaní s verejnými prostriedkami</w:t>
      </w:r>
      <w:r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EA04DF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EA04DF">
        <w:rPr>
          <w:rFonts w:ascii="Book Antiqua" w:hAnsi="Book Antiqua"/>
          <w:bCs/>
          <w:sz w:val="22"/>
          <w:szCs w:val="22"/>
        </w:rPr>
        <w:t>, nie je oprávnený vykonať žiaden orgán verejnej moci.</w:t>
      </w:r>
    </w:p>
    <w:p w:rsidR="0024317D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(4) Právo na náhradu škody spôsobenej štátu má štát.</w:t>
      </w:r>
    </w:p>
    <w:p w:rsidR="0024317D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(5) Vo veciach uplatnenia práva na náhradu škody spôsobenej štátu koná </w:t>
      </w:r>
      <w:r w:rsidRPr="00EA04DF" w:rsidR="0030752A">
        <w:rPr>
          <w:rFonts w:ascii="Book Antiqua" w:hAnsi="Book Antiqua"/>
          <w:bCs/>
          <w:sz w:val="22"/>
          <w:szCs w:val="22"/>
        </w:rPr>
        <w:t xml:space="preserve">z úradnej povinnosti </w:t>
      </w:r>
      <w:r w:rsidRPr="00EA04DF">
        <w:rPr>
          <w:rFonts w:ascii="Book Antiqua" w:hAnsi="Book Antiqua"/>
          <w:bCs/>
          <w:sz w:val="22"/>
          <w:szCs w:val="22"/>
        </w:rPr>
        <w:t xml:space="preserve">v mene štátu </w:t>
      </w:r>
      <w:r w:rsidRPr="00EA04DF" w:rsidR="00621EB8">
        <w:rPr>
          <w:rFonts w:ascii="Book Antiqua" w:hAnsi="Book Antiqua"/>
          <w:bCs/>
          <w:sz w:val="22"/>
          <w:szCs w:val="22"/>
        </w:rPr>
        <w:t>generálny prokurátor, ak</w:t>
      </w:r>
      <w:r w:rsidRPr="00EA04DF" w:rsidR="00982065">
        <w:rPr>
          <w:rFonts w:ascii="Book Antiqua" w:hAnsi="Book Antiqua"/>
          <w:bCs/>
          <w:sz w:val="22"/>
          <w:szCs w:val="22"/>
        </w:rPr>
        <w:t xml:space="preserve"> tento zákon neustanovuje inak. </w:t>
      </w:r>
    </w:p>
    <w:p w:rsidR="0024317D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(6) Ak rozhodnutie podľa odseku 1 vydá Najvyšší kontrolný úrad Slovenskej republiky alebo Úrad pre verejné obstarávanie, je povinný bezodkladne po nadobudnutí právoplatnosti tohto rozhodnutia zaslať jedno jeho vyhotovenie generálnemu prokurátorovi.</w:t>
      </w:r>
    </w:p>
    <w:p w:rsidR="000B7180" w:rsidRPr="00EA04DF" w:rsidP="00EF36F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24317D">
        <w:rPr>
          <w:rFonts w:ascii="Book Antiqua" w:hAnsi="Book Antiqua"/>
          <w:bCs/>
          <w:sz w:val="22"/>
          <w:szCs w:val="22"/>
        </w:rPr>
        <w:t xml:space="preserve">(7) Ak ide o škodu spôsobenú </w:t>
      </w:r>
      <w:r w:rsidRPr="00EA04DF" w:rsidR="00982065">
        <w:rPr>
          <w:rFonts w:ascii="Book Antiqua" w:hAnsi="Book Antiqua"/>
          <w:bCs/>
          <w:sz w:val="22"/>
          <w:szCs w:val="22"/>
        </w:rPr>
        <w:t>štátu</w:t>
      </w:r>
      <w:r w:rsidRPr="00EA04DF" w:rsidR="0024317D">
        <w:rPr>
          <w:rFonts w:ascii="Book Antiqua" w:hAnsi="Book Antiqua"/>
          <w:bCs/>
          <w:sz w:val="22"/>
          <w:szCs w:val="22"/>
        </w:rPr>
        <w:t>, najneskôr sa právo na náhradu škody</w:t>
      </w:r>
      <w:r w:rsidRPr="00EA04DF" w:rsidR="0030752A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EA04DF" w:rsidR="0024317D">
        <w:rPr>
          <w:rFonts w:ascii="Book Antiqua" w:hAnsi="Book Antiqua"/>
          <w:bCs/>
          <w:sz w:val="22"/>
          <w:szCs w:val="22"/>
        </w:rPr>
        <w:t xml:space="preserve"> premlčí</w:t>
      </w:r>
      <w:r w:rsidRPr="00EA04DF" w:rsidR="00982065">
        <w:rPr>
          <w:rFonts w:ascii="Book Antiqua" w:hAnsi="Book Antiqua"/>
          <w:bCs/>
          <w:sz w:val="22"/>
          <w:szCs w:val="22"/>
        </w:rPr>
        <w:t xml:space="preserve"> za desať rokov odo dňa, kedy k </w:t>
      </w:r>
      <w:r w:rsidRPr="00EA04DF" w:rsidR="0024317D">
        <w:rPr>
          <w:rFonts w:ascii="Book Antiqua" w:hAnsi="Book Antiqua"/>
          <w:bCs/>
          <w:sz w:val="22"/>
          <w:szCs w:val="22"/>
        </w:rPr>
        <w:t>porušeniu povinnosti došlo.</w:t>
      </w:r>
    </w:p>
    <w:p w:rsidR="00917808" w:rsidRPr="00EA04DF" w:rsidP="00917808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F41C9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97E51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5</w:t>
      </w:r>
    </w:p>
    <w:p w:rsidR="00797E51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CF0C2B">
        <w:rPr>
          <w:rFonts w:ascii="Book Antiqua" w:hAnsi="Book Antiqua"/>
          <w:b/>
          <w:bCs/>
          <w:sz w:val="22"/>
          <w:szCs w:val="22"/>
        </w:rPr>
        <w:t>Uplatnenie práva</w:t>
      </w:r>
      <w:r w:rsidRPr="00EA04DF">
        <w:rPr>
          <w:rFonts w:ascii="Book Antiqua" w:hAnsi="Book Antiqua"/>
          <w:b/>
          <w:bCs/>
          <w:sz w:val="22"/>
          <w:szCs w:val="22"/>
        </w:rPr>
        <w:t xml:space="preserve"> na náhradu škody treťou osobou</w:t>
      </w:r>
      <w:r w:rsidRPr="00EA04DF" w:rsidR="00800FF7">
        <w:rPr>
          <w:rFonts w:ascii="Book Antiqua" w:hAnsi="Book Antiqua"/>
          <w:b/>
          <w:bCs/>
          <w:sz w:val="22"/>
          <w:szCs w:val="22"/>
        </w:rPr>
        <w:t xml:space="preserve"> v mene štátu</w:t>
      </w:r>
    </w:p>
    <w:p w:rsidR="00797E51" w:rsidRPr="00EA04DF" w:rsidP="007B04E5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  <w:bCs/>
        </w:rPr>
      </w:pPr>
      <w:r w:rsidRPr="00EA04DF">
        <w:rPr>
          <w:rFonts w:ascii="Book Antiqua" w:hAnsi="Book Antiqua"/>
          <w:bCs/>
        </w:rPr>
        <w:t>(1) Právo na náhradu škody spôsobenej štátu môže v mene štátu uplatniť aj tretia osoba.</w:t>
      </w:r>
    </w:p>
    <w:p w:rsidR="000B7180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797E51">
        <w:rPr>
          <w:rFonts w:ascii="Book Antiqua" w:hAnsi="Book Antiqua"/>
          <w:bCs/>
          <w:sz w:val="22"/>
          <w:szCs w:val="22"/>
        </w:rPr>
        <w:t xml:space="preserve">(2) </w:t>
      </w:r>
      <w:r w:rsidRPr="00EA04DF" w:rsidR="00FB624C">
        <w:rPr>
          <w:rFonts w:ascii="Book Antiqua" w:hAnsi="Book Antiqua"/>
          <w:bCs/>
          <w:sz w:val="22"/>
          <w:szCs w:val="22"/>
        </w:rPr>
        <w:t>Tretia osoba, kto</w:t>
      </w:r>
      <w:r w:rsidRPr="00EA04DF">
        <w:rPr>
          <w:rFonts w:ascii="Book Antiqua" w:hAnsi="Book Antiqua"/>
          <w:bCs/>
          <w:sz w:val="22"/>
          <w:szCs w:val="22"/>
        </w:rPr>
        <w:t xml:space="preserve">rá má vedomosť alebo podozrenie o vzniku </w:t>
      </w:r>
      <w:r w:rsidRPr="00EA04DF" w:rsidR="00FB624C">
        <w:rPr>
          <w:rFonts w:ascii="Book Antiqua" w:hAnsi="Book Antiqua"/>
          <w:bCs/>
          <w:sz w:val="22"/>
          <w:szCs w:val="22"/>
        </w:rPr>
        <w:t>ško</w:t>
      </w:r>
      <w:r w:rsidRPr="00EA04DF">
        <w:rPr>
          <w:rFonts w:ascii="Book Antiqua" w:hAnsi="Book Antiqua"/>
          <w:bCs/>
          <w:sz w:val="22"/>
          <w:szCs w:val="22"/>
        </w:rPr>
        <w:t>dy spôsobenej štátu</w:t>
      </w:r>
      <w:r w:rsidRPr="00EA04DF" w:rsidR="00BF41C9">
        <w:rPr>
          <w:rFonts w:ascii="Book Antiqua" w:hAnsi="Book Antiqua"/>
          <w:bCs/>
          <w:sz w:val="22"/>
          <w:szCs w:val="22"/>
        </w:rPr>
        <w:t>, môže</w:t>
      </w:r>
      <w:r w:rsidRPr="00EA04DF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104B45">
        <w:rPr>
          <w:rFonts w:ascii="Book Antiqua" w:hAnsi="Book Antiqua"/>
          <w:bCs/>
          <w:sz w:val="22"/>
          <w:szCs w:val="22"/>
        </w:rPr>
        <w:t>na to orgán konajúci v mene štátu na základe písomného podnetu (ďalej len „podnet“) upozorniť a</w:t>
      </w:r>
      <w:r w:rsidRPr="00EA04DF" w:rsidR="000902E7">
        <w:rPr>
          <w:rFonts w:ascii="Book Antiqua" w:hAnsi="Book Antiqua"/>
          <w:bCs/>
          <w:sz w:val="22"/>
          <w:szCs w:val="22"/>
        </w:rPr>
        <w:t xml:space="preserve"> vyzvať tento orgán na </w:t>
      </w:r>
      <w:r w:rsidRPr="00EA04DF" w:rsidR="00CF0C2B">
        <w:rPr>
          <w:rFonts w:ascii="Book Antiqua" w:hAnsi="Book Antiqua"/>
          <w:bCs/>
          <w:sz w:val="22"/>
          <w:szCs w:val="22"/>
        </w:rPr>
        <w:t>uplatnenie práva</w:t>
      </w:r>
      <w:r w:rsidRPr="00EA04DF" w:rsidR="00CC0B01">
        <w:rPr>
          <w:rFonts w:ascii="Book Antiqua" w:hAnsi="Book Antiqua"/>
          <w:bCs/>
          <w:sz w:val="22"/>
          <w:szCs w:val="22"/>
        </w:rPr>
        <w:t xml:space="preserve"> na náhradu škody spôsobenej</w:t>
      </w:r>
      <w:r w:rsidRPr="00EA04DF" w:rsidR="00797E51">
        <w:rPr>
          <w:rFonts w:ascii="Book Antiqua" w:hAnsi="Book Antiqua"/>
          <w:bCs/>
          <w:sz w:val="22"/>
          <w:szCs w:val="22"/>
        </w:rPr>
        <w:t xml:space="preserve"> štátu</w:t>
      </w:r>
      <w:r w:rsidRPr="00EA04DF" w:rsidR="000902E7">
        <w:rPr>
          <w:rFonts w:ascii="Book Antiqua" w:hAnsi="Book Antiqua"/>
          <w:bCs/>
          <w:sz w:val="22"/>
          <w:szCs w:val="22"/>
        </w:rPr>
        <w:t xml:space="preserve"> podľa § 4 ods. 5.</w:t>
      </w:r>
    </w:p>
    <w:p w:rsidR="000B7180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(3) </w:t>
      </w:r>
      <w:r w:rsidRPr="00EA04DF" w:rsidR="00797E51">
        <w:rPr>
          <w:rFonts w:ascii="Book Antiqua" w:hAnsi="Book Antiqua"/>
          <w:bCs/>
          <w:sz w:val="22"/>
          <w:szCs w:val="22"/>
        </w:rPr>
        <w:t>Z</w:t>
      </w:r>
      <w:r w:rsidRPr="00EA04DF" w:rsidR="00CC0B01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797E51">
        <w:rPr>
          <w:rFonts w:ascii="Book Antiqua" w:hAnsi="Book Antiqua"/>
          <w:bCs/>
          <w:sz w:val="22"/>
          <w:szCs w:val="22"/>
        </w:rPr>
        <w:t xml:space="preserve">podnetu </w:t>
      </w:r>
      <w:r w:rsidRPr="00EA04DF" w:rsidR="00F67C20">
        <w:rPr>
          <w:rFonts w:ascii="Book Antiqua" w:hAnsi="Book Antiqua"/>
          <w:bCs/>
          <w:sz w:val="22"/>
          <w:szCs w:val="22"/>
        </w:rPr>
        <w:t xml:space="preserve">musí byť zrejmé </w:t>
      </w:r>
      <w:r w:rsidRPr="00EA04DF">
        <w:rPr>
          <w:rFonts w:ascii="Book Antiqua" w:hAnsi="Book Antiqua"/>
          <w:bCs/>
          <w:sz w:val="22"/>
          <w:szCs w:val="22"/>
        </w:rPr>
        <w:t>označenie verejného činiteľa, k</w:t>
      </w:r>
      <w:r w:rsidRPr="00EA04DF" w:rsidR="00CC0B01">
        <w:rPr>
          <w:rFonts w:ascii="Book Antiqua" w:hAnsi="Book Antiqua"/>
          <w:bCs/>
          <w:sz w:val="22"/>
          <w:szCs w:val="22"/>
        </w:rPr>
        <w:t>to</w:t>
      </w:r>
      <w:r w:rsidRPr="00EA04DF">
        <w:rPr>
          <w:rFonts w:ascii="Book Antiqua" w:hAnsi="Book Antiqua"/>
          <w:bCs/>
          <w:sz w:val="22"/>
          <w:szCs w:val="22"/>
        </w:rPr>
        <w:t>rý škodu spôsobil</w:t>
      </w:r>
      <w:r w:rsidRPr="00EA04DF" w:rsidR="00393DF1">
        <w:rPr>
          <w:rFonts w:ascii="Book Antiqua" w:hAnsi="Book Antiqua"/>
          <w:bCs/>
          <w:sz w:val="22"/>
          <w:szCs w:val="22"/>
        </w:rPr>
        <w:t xml:space="preserve"> alebo mal spôsobiť</w:t>
      </w:r>
      <w:r w:rsidRPr="00EA04DF">
        <w:rPr>
          <w:rFonts w:ascii="Book Antiqua" w:hAnsi="Book Antiqua"/>
          <w:bCs/>
          <w:sz w:val="22"/>
          <w:szCs w:val="22"/>
        </w:rPr>
        <w:t>, spôsob</w:t>
      </w:r>
      <w:r w:rsidRPr="00EA04DF" w:rsidR="00393DF1">
        <w:rPr>
          <w:rFonts w:ascii="Book Antiqua" w:hAnsi="Book Antiqua"/>
          <w:bCs/>
          <w:sz w:val="22"/>
          <w:szCs w:val="22"/>
        </w:rPr>
        <w:t>,</w:t>
      </w:r>
      <w:r w:rsidRPr="00EA04DF">
        <w:rPr>
          <w:rFonts w:ascii="Book Antiqua" w:hAnsi="Book Antiqua"/>
          <w:bCs/>
          <w:sz w:val="22"/>
          <w:szCs w:val="22"/>
        </w:rPr>
        <w:t xml:space="preserve"> akým škoda vznikla </w:t>
      </w:r>
      <w:r w:rsidRPr="00EA04DF" w:rsidR="00393DF1">
        <w:rPr>
          <w:rFonts w:ascii="Book Antiqua" w:hAnsi="Book Antiqua"/>
          <w:bCs/>
          <w:sz w:val="22"/>
          <w:szCs w:val="22"/>
        </w:rPr>
        <w:t xml:space="preserve">alebo mala vzniknúť, </w:t>
      </w:r>
      <w:r w:rsidRPr="00EA04DF">
        <w:rPr>
          <w:rFonts w:ascii="Book Antiqua" w:hAnsi="Book Antiqua"/>
          <w:bCs/>
          <w:sz w:val="22"/>
          <w:szCs w:val="22"/>
        </w:rPr>
        <w:t>a</w:t>
      </w:r>
      <w:r w:rsidRPr="00EA04DF" w:rsidR="009A3D2C">
        <w:rPr>
          <w:rFonts w:ascii="Book Antiqua" w:hAnsi="Book Antiqua"/>
          <w:bCs/>
          <w:sz w:val="22"/>
          <w:szCs w:val="22"/>
        </w:rPr>
        <w:t xml:space="preserve"> predpokladaná výška škody </w:t>
      </w:r>
      <w:r w:rsidRPr="00EA04DF" w:rsidR="00393DF1">
        <w:rPr>
          <w:rFonts w:ascii="Book Antiqua" w:hAnsi="Book Antiqua"/>
          <w:bCs/>
          <w:sz w:val="22"/>
          <w:szCs w:val="22"/>
        </w:rPr>
        <w:t xml:space="preserve">spôsobenej </w:t>
      </w:r>
      <w:r w:rsidRPr="00EA04DF">
        <w:rPr>
          <w:rFonts w:ascii="Book Antiqua" w:hAnsi="Book Antiqua"/>
          <w:bCs/>
          <w:sz w:val="22"/>
          <w:szCs w:val="22"/>
        </w:rPr>
        <w:t xml:space="preserve">štátu. </w:t>
      </w:r>
    </w:p>
    <w:p w:rsidR="007B04E5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0B7180">
        <w:rPr>
          <w:rFonts w:ascii="Book Antiqua" w:hAnsi="Book Antiqua"/>
          <w:bCs/>
          <w:sz w:val="22"/>
          <w:szCs w:val="22"/>
        </w:rPr>
        <w:t>(4)</w:t>
      </w:r>
      <w:r w:rsidRPr="00EA04DF" w:rsidR="004D62AE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33717A">
        <w:rPr>
          <w:rFonts w:ascii="Book Antiqua" w:hAnsi="Book Antiqua"/>
          <w:bCs/>
          <w:sz w:val="22"/>
          <w:szCs w:val="22"/>
        </w:rPr>
        <w:t xml:space="preserve">Orgán konajúci </w:t>
      </w:r>
      <w:r w:rsidRPr="00EA04DF" w:rsidR="005401B9">
        <w:rPr>
          <w:rFonts w:ascii="Book Antiqua" w:hAnsi="Book Antiqua"/>
          <w:bCs/>
          <w:sz w:val="22"/>
          <w:szCs w:val="22"/>
        </w:rPr>
        <w:t>v mene štátu posúdi</w:t>
      </w:r>
      <w:r w:rsidRPr="00EA04DF" w:rsidR="0033717A">
        <w:rPr>
          <w:rFonts w:ascii="Book Antiqua" w:hAnsi="Book Antiqua"/>
          <w:bCs/>
          <w:sz w:val="22"/>
          <w:szCs w:val="22"/>
        </w:rPr>
        <w:t xml:space="preserve"> podnet do 30 dní odo dňa </w:t>
      </w:r>
      <w:r w:rsidRPr="00EA04DF" w:rsidR="005401B9">
        <w:rPr>
          <w:rFonts w:ascii="Book Antiqua" w:hAnsi="Book Antiqua"/>
          <w:bCs/>
          <w:sz w:val="22"/>
          <w:szCs w:val="22"/>
        </w:rPr>
        <w:t>jeho doručenia</w:t>
      </w:r>
      <w:r w:rsidRPr="00EA04DF" w:rsidR="0033717A">
        <w:rPr>
          <w:rFonts w:ascii="Book Antiqua" w:hAnsi="Book Antiqua"/>
          <w:bCs/>
          <w:sz w:val="22"/>
          <w:szCs w:val="22"/>
        </w:rPr>
        <w:t xml:space="preserve">. </w:t>
      </w:r>
      <w:r w:rsidRPr="00EA04DF" w:rsidR="000902E7">
        <w:rPr>
          <w:rFonts w:ascii="Book Antiqua" w:hAnsi="Book Antiqua"/>
          <w:bCs/>
          <w:sz w:val="22"/>
          <w:szCs w:val="22"/>
        </w:rPr>
        <w:t>Ak</w:t>
      </w:r>
      <w:r w:rsidRPr="00EA04DF" w:rsidR="0033717A">
        <w:rPr>
          <w:rFonts w:ascii="Book Antiqua" w:hAnsi="Book Antiqua"/>
          <w:bCs/>
          <w:sz w:val="22"/>
          <w:szCs w:val="22"/>
        </w:rPr>
        <w:t xml:space="preserve"> po predbežnom prerokovaní</w:t>
      </w:r>
      <w:r w:rsidRPr="00EA04DF" w:rsidR="000902E7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33717A">
        <w:rPr>
          <w:rFonts w:ascii="Book Antiqua" w:hAnsi="Book Antiqua"/>
          <w:bCs/>
          <w:sz w:val="22"/>
          <w:szCs w:val="22"/>
        </w:rPr>
        <w:t xml:space="preserve">považuje </w:t>
      </w:r>
      <w:r w:rsidRPr="00EA04DF" w:rsidR="000902E7">
        <w:rPr>
          <w:rFonts w:ascii="Book Antiqua" w:hAnsi="Book Antiqua"/>
          <w:bCs/>
          <w:sz w:val="22"/>
          <w:szCs w:val="22"/>
        </w:rPr>
        <w:t xml:space="preserve">orgán konajúci v mene štátu podnet za </w:t>
      </w:r>
      <w:r w:rsidRPr="00EA04DF" w:rsidR="00D849B4">
        <w:rPr>
          <w:rFonts w:ascii="Book Antiqua" w:hAnsi="Book Antiqua"/>
          <w:bCs/>
          <w:sz w:val="22"/>
          <w:szCs w:val="22"/>
        </w:rPr>
        <w:t>opodstatnený</w:t>
      </w:r>
      <w:r w:rsidRPr="00EA04DF" w:rsidR="000902E7">
        <w:rPr>
          <w:rFonts w:ascii="Book Antiqua" w:hAnsi="Book Antiqua"/>
          <w:bCs/>
          <w:sz w:val="22"/>
          <w:szCs w:val="22"/>
        </w:rPr>
        <w:t>, je povinný ho s treťou osobou prerokovať</w:t>
      </w:r>
      <w:r w:rsidRPr="00EA04DF" w:rsidR="0033717A">
        <w:rPr>
          <w:rFonts w:ascii="Book Antiqua" w:hAnsi="Book Antiqua"/>
          <w:bCs/>
          <w:sz w:val="22"/>
          <w:szCs w:val="22"/>
        </w:rPr>
        <w:t xml:space="preserve"> do 6</w:t>
      </w:r>
      <w:r w:rsidRPr="00EA04DF">
        <w:rPr>
          <w:rFonts w:ascii="Book Antiqua" w:hAnsi="Book Antiqua"/>
          <w:bCs/>
          <w:sz w:val="22"/>
          <w:szCs w:val="22"/>
        </w:rPr>
        <w:t>0 dní odo dňa doručenia jej podnetu</w:t>
      </w:r>
      <w:r w:rsidRPr="00EA04DF" w:rsidR="000C5E24">
        <w:rPr>
          <w:rFonts w:ascii="Book Antiqua" w:hAnsi="Book Antiqua"/>
          <w:bCs/>
          <w:sz w:val="22"/>
          <w:szCs w:val="22"/>
        </w:rPr>
        <w:t>, a to v mieste bydliska tejto tretej osoby</w:t>
      </w:r>
      <w:r w:rsidRPr="00EA04DF" w:rsidR="000902E7">
        <w:rPr>
          <w:rFonts w:ascii="Book Antiqua" w:hAnsi="Book Antiqua"/>
          <w:bCs/>
          <w:sz w:val="22"/>
          <w:szCs w:val="22"/>
        </w:rPr>
        <w:t xml:space="preserve">. Orgán konajúci v mene štátu je povinný </w:t>
      </w:r>
      <w:r w:rsidRPr="00EA04DF">
        <w:rPr>
          <w:rFonts w:ascii="Book Antiqua" w:hAnsi="Book Antiqua"/>
          <w:bCs/>
          <w:sz w:val="22"/>
          <w:szCs w:val="22"/>
        </w:rPr>
        <w:t xml:space="preserve">zaslať tretej osobe </w:t>
      </w:r>
      <w:r w:rsidRPr="00EA04DF" w:rsidR="0033717A">
        <w:rPr>
          <w:rFonts w:ascii="Book Antiqua" w:hAnsi="Book Antiqua"/>
          <w:bCs/>
          <w:sz w:val="22"/>
          <w:szCs w:val="22"/>
        </w:rPr>
        <w:t>odpoveď na jej podnet v lehote 9</w:t>
      </w:r>
      <w:r w:rsidRPr="00EA04DF">
        <w:rPr>
          <w:rFonts w:ascii="Book Antiqua" w:hAnsi="Book Antiqua"/>
          <w:bCs/>
          <w:sz w:val="22"/>
          <w:szCs w:val="22"/>
        </w:rPr>
        <w:t>0 dní odo dňa jeho doručenia tomuto orgánu</w:t>
      </w:r>
      <w:r w:rsidRPr="00EA04DF" w:rsidR="004D62AE">
        <w:rPr>
          <w:rFonts w:ascii="Book Antiqua" w:hAnsi="Book Antiqua"/>
          <w:bCs/>
          <w:sz w:val="22"/>
          <w:szCs w:val="22"/>
        </w:rPr>
        <w:t xml:space="preserve">, </w:t>
      </w:r>
      <w:r w:rsidRPr="00EA04DF">
        <w:rPr>
          <w:rFonts w:ascii="Book Antiqua" w:hAnsi="Book Antiqua"/>
          <w:bCs/>
          <w:sz w:val="22"/>
          <w:szCs w:val="22"/>
        </w:rPr>
        <w:t xml:space="preserve">v ktorej uvedie, </w:t>
      </w:r>
      <w:r w:rsidRPr="00EA04DF" w:rsidR="004D62AE">
        <w:rPr>
          <w:rFonts w:ascii="Book Antiqua" w:hAnsi="Book Antiqua"/>
          <w:bCs/>
          <w:sz w:val="22"/>
          <w:szCs w:val="22"/>
        </w:rPr>
        <w:t xml:space="preserve">či uplatní </w:t>
      </w:r>
      <w:r w:rsidRPr="00EA04DF" w:rsidR="00D060D7">
        <w:rPr>
          <w:rFonts w:ascii="Book Antiqua" w:hAnsi="Book Antiqua"/>
          <w:bCs/>
          <w:sz w:val="22"/>
          <w:szCs w:val="22"/>
        </w:rPr>
        <w:t xml:space="preserve">na súde </w:t>
      </w:r>
      <w:r w:rsidRPr="00EA04DF" w:rsidR="00CF0C2B">
        <w:rPr>
          <w:rFonts w:ascii="Book Antiqua" w:hAnsi="Book Antiqua"/>
          <w:bCs/>
          <w:sz w:val="22"/>
          <w:szCs w:val="22"/>
        </w:rPr>
        <w:t>v mene štátu právo</w:t>
      </w:r>
      <w:r w:rsidRPr="00EA04DF" w:rsidR="004D62AE">
        <w:rPr>
          <w:rFonts w:ascii="Book Antiqua" w:hAnsi="Book Antiqua"/>
          <w:bCs/>
          <w:sz w:val="22"/>
          <w:szCs w:val="22"/>
        </w:rPr>
        <w:t xml:space="preserve"> na náhradu škody spôsobenej štátu</w:t>
      </w:r>
      <w:r w:rsidRPr="00EA04DF" w:rsidR="00597CB6">
        <w:rPr>
          <w:rFonts w:ascii="Book Antiqua" w:hAnsi="Book Antiqua"/>
          <w:bCs/>
          <w:sz w:val="22"/>
          <w:szCs w:val="22"/>
        </w:rPr>
        <w:t>.</w:t>
      </w:r>
    </w:p>
    <w:p w:rsidR="00022541" w:rsidRPr="00EA04DF" w:rsidP="00022541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  <w:bCs/>
        </w:rPr>
      </w:pPr>
      <w:r w:rsidRPr="00EA04DF" w:rsidR="004755E3">
        <w:rPr>
          <w:rFonts w:ascii="Book Antiqua" w:hAnsi="Book Antiqua"/>
          <w:bCs/>
        </w:rPr>
        <w:t>(</w:t>
      </w:r>
      <w:r w:rsidRPr="00EA04DF" w:rsidR="00D849B4">
        <w:rPr>
          <w:rFonts w:ascii="Book Antiqua" w:hAnsi="Book Antiqua"/>
          <w:bCs/>
        </w:rPr>
        <w:t>5</w:t>
      </w:r>
      <w:r w:rsidRPr="00EA04DF" w:rsidR="004755E3">
        <w:rPr>
          <w:rFonts w:ascii="Book Antiqua" w:hAnsi="Book Antiqua"/>
          <w:bCs/>
        </w:rPr>
        <w:t>) Ak sa orgán konajúci v mene</w:t>
      </w:r>
      <w:r w:rsidRPr="00EA04DF" w:rsidR="00CF0C2B">
        <w:rPr>
          <w:rFonts w:ascii="Book Antiqua" w:hAnsi="Book Antiqua"/>
          <w:bCs/>
        </w:rPr>
        <w:t xml:space="preserve"> štátu rozhodne neuplatniť právo</w:t>
      </w:r>
      <w:r w:rsidRPr="00EA04DF" w:rsidR="004755E3">
        <w:rPr>
          <w:rFonts w:ascii="Book Antiqua" w:hAnsi="Book Antiqua"/>
          <w:bCs/>
        </w:rPr>
        <w:t xml:space="preserve"> na náhradu škody spôsobenej štátu, </w:t>
      </w:r>
      <w:r w:rsidRPr="00EA04DF" w:rsidR="00621EB8">
        <w:rPr>
          <w:rFonts w:ascii="Book Antiqua" w:hAnsi="Book Antiqua"/>
          <w:bCs/>
        </w:rPr>
        <w:t xml:space="preserve">môže vo veci uplatnenia </w:t>
      </w:r>
      <w:r w:rsidRPr="00EA04DF" w:rsidR="00CF0C2B">
        <w:rPr>
          <w:rFonts w:ascii="Book Antiqua" w:hAnsi="Book Antiqua"/>
          <w:bCs/>
        </w:rPr>
        <w:t>prá</w:t>
      </w:r>
      <w:r w:rsidRPr="00EA04DF" w:rsidR="00621EB8">
        <w:rPr>
          <w:rFonts w:ascii="Book Antiqua" w:hAnsi="Book Antiqua"/>
          <w:bCs/>
        </w:rPr>
        <w:t>va</w:t>
      </w:r>
      <w:r w:rsidRPr="00EA04DF" w:rsidR="00CF0C2B">
        <w:rPr>
          <w:rFonts w:ascii="Book Antiqua" w:hAnsi="Book Antiqua"/>
          <w:bCs/>
        </w:rPr>
        <w:t xml:space="preserve"> </w:t>
      </w:r>
      <w:r w:rsidRPr="00EA04DF" w:rsidR="004755E3">
        <w:rPr>
          <w:rFonts w:ascii="Book Antiqua" w:hAnsi="Book Antiqua"/>
          <w:bCs/>
        </w:rPr>
        <w:t>na náhradu škody spôsobenej štátu</w:t>
      </w:r>
      <w:r w:rsidRPr="00EA04DF" w:rsidR="00F67C20">
        <w:rPr>
          <w:rFonts w:ascii="Book Antiqua" w:hAnsi="Book Antiqua"/>
          <w:bCs/>
        </w:rPr>
        <w:t xml:space="preserve"> v mene štátu</w:t>
      </w:r>
      <w:r w:rsidRPr="00EA04DF" w:rsidR="00621EB8">
        <w:rPr>
          <w:rFonts w:ascii="Book Antiqua" w:hAnsi="Book Antiqua"/>
          <w:bCs/>
        </w:rPr>
        <w:t xml:space="preserve"> konať tretia osoba, ktorá podala podnet</w:t>
      </w:r>
      <w:r w:rsidRPr="00EA04DF" w:rsidR="006F7C5F">
        <w:rPr>
          <w:rFonts w:ascii="Book Antiqua" w:hAnsi="Book Antiqua"/>
          <w:bCs/>
        </w:rPr>
        <w:t xml:space="preserve">, a to </w:t>
      </w:r>
      <w:r w:rsidRPr="00EA04DF" w:rsidR="00621EB8">
        <w:rPr>
          <w:rFonts w:ascii="Book Antiqua" w:hAnsi="Book Antiqua"/>
          <w:bCs/>
        </w:rPr>
        <w:t xml:space="preserve">odo dňa </w:t>
      </w:r>
      <w:r w:rsidRPr="00EA04DF" w:rsidR="006F7C5F">
        <w:rPr>
          <w:rFonts w:ascii="Book Antiqua" w:hAnsi="Book Antiqua"/>
          <w:bCs/>
        </w:rPr>
        <w:t>doručenia odpovede podľa odseku 4</w:t>
      </w:r>
      <w:r w:rsidRPr="00EA04DF" w:rsidR="00F67C20">
        <w:rPr>
          <w:rFonts w:ascii="Book Antiqua" w:hAnsi="Book Antiqua"/>
          <w:bCs/>
        </w:rPr>
        <w:t xml:space="preserve">. </w:t>
      </w:r>
      <w:r w:rsidRPr="00EA04DF" w:rsidR="00621EB8">
        <w:rPr>
          <w:rFonts w:ascii="Book Antiqua" w:hAnsi="Book Antiqua"/>
          <w:bCs/>
        </w:rPr>
        <w:t>Uplatnenie práva</w:t>
      </w:r>
      <w:r w:rsidRPr="00EA04DF" w:rsidR="0092003C">
        <w:rPr>
          <w:rFonts w:ascii="Book Antiqua" w:hAnsi="Book Antiqua"/>
          <w:bCs/>
        </w:rPr>
        <w:t xml:space="preserve"> </w:t>
      </w:r>
      <w:r w:rsidRPr="00EA04DF" w:rsidR="00621EB8">
        <w:rPr>
          <w:rFonts w:ascii="Book Antiqua" w:hAnsi="Book Antiqua"/>
          <w:bCs/>
        </w:rPr>
        <w:t>na náhradu</w:t>
      </w:r>
      <w:r w:rsidRPr="00EA04DF" w:rsidR="0092003C">
        <w:rPr>
          <w:rFonts w:ascii="Book Antiqua" w:hAnsi="Book Antiqua"/>
          <w:bCs/>
        </w:rPr>
        <w:t xml:space="preserve"> škody spôsobenej štátu v mene štátu </w:t>
      </w:r>
      <w:r w:rsidRPr="00EA04DF" w:rsidR="00621EB8">
        <w:rPr>
          <w:rFonts w:ascii="Book Antiqua" w:hAnsi="Book Antiqua"/>
          <w:bCs/>
        </w:rPr>
        <w:t xml:space="preserve">sa týka výlučne </w:t>
      </w:r>
      <w:r w:rsidRPr="00EA04DF" w:rsidR="0092003C">
        <w:rPr>
          <w:rFonts w:ascii="Book Antiqua" w:hAnsi="Book Antiqua"/>
          <w:bCs/>
        </w:rPr>
        <w:t>vec</w:t>
      </w:r>
      <w:r w:rsidRPr="00EA04DF" w:rsidR="007E3566">
        <w:rPr>
          <w:rFonts w:ascii="Book Antiqua" w:hAnsi="Book Antiqua"/>
          <w:bCs/>
        </w:rPr>
        <w:t>i, ktorá bola predmetom podnetu, a</w:t>
      </w:r>
      <w:r w:rsidRPr="00EA04DF" w:rsidR="00621EB8">
        <w:rPr>
          <w:rFonts w:ascii="Book Antiqua" w:hAnsi="Book Antiqua"/>
          <w:bCs/>
        </w:rPr>
        <w:t> nevzťahuje sa na uplatnenie práva</w:t>
      </w:r>
      <w:r w:rsidRPr="00EA04DF" w:rsidR="00297CFF">
        <w:rPr>
          <w:rFonts w:ascii="Book Antiqua" w:hAnsi="Book Antiqua"/>
          <w:bCs/>
        </w:rPr>
        <w:t xml:space="preserve"> na výkon rozhodnutia,</w:t>
      </w:r>
      <w:r>
        <w:rPr>
          <w:rStyle w:val="FootnoteReference"/>
          <w:rFonts w:ascii="Book Antiqua" w:hAnsi="Book Antiqua"/>
          <w:rtl w:val="0"/>
        </w:rPr>
        <w:footnoteReference w:id="4"/>
      </w:r>
      <w:r w:rsidRPr="00EA04DF" w:rsidR="00297CFF">
        <w:rPr>
          <w:rFonts w:ascii="Book Antiqua" w:hAnsi="Book Antiqua"/>
          <w:vertAlign w:val="superscript"/>
        </w:rPr>
        <w:t>)</w:t>
      </w:r>
      <w:r w:rsidRPr="00EA04DF" w:rsidR="007E3566">
        <w:rPr>
          <w:rFonts w:ascii="Book Antiqua" w:hAnsi="Book Antiqua"/>
          <w:bCs/>
        </w:rPr>
        <w:t xml:space="preserve"> v prípade </w:t>
      </w:r>
      <w:r w:rsidRPr="00EA04DF" w:rsidR="00621EB8">
        <w:rPr>
          <w:rFonts w:ascii="Book Antiqua" w:hAnsi="Book Antiqua"/>
          <w:bCs/>
        </w:rPr>
        <w:t>ktorého je</w:t>
      </w:r>
      <w:r w:rsidRPr="00EA04DF" w:rsidR="007E3566">
        <w:rPr>
          <w:rFonts w:ascii="Book Antiqua" w:hAnsi="Book Antiqua"/>
          <w:bCs/>
        </w:rPr>
        <w:t xml:space="preserve"> oprávnenou osobou </w:t>
      </w:r>
      <w:r w:rsidRPr="00EA04DF" w:rsidR="00621EB8">
        <w:rPr>
          <w:rFonts w:ascii="Book Antiqua" w:hAnsi="Book Antiqua"/>
          <w:bCs/>
        </w:rPr>
        <w:t xml:space="preserve">výlučne </w:t>
      </w:r>
      <w:r w:rsidRPr="00EA04DF" w:rsidR="007E3566">
        <w:rPr>
          <w:rFonts w:ascii="Book Antiqua" w:hAnsi="Book Antiqua"/>
          <w:bCs/>
        </w:rPr>
        <w:t>štát.</w:t>
      </w:r>
    </w:p>
    <w:p w:rsidR="00AD5D5D" w:rsidRPr="00EA04DF" w:rsidP="00EC2023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4755E3">
        <w:rPr>
          <w:rFonts w:ascii="Book Antiqua" w:hAnsi="Book Antiqua"/>
          <w:bCs/>
          <w:sz w:val="22"/>
          <w:szCs w:val="22"/>
        </w:rPr>
        <w:t>(</w:t>
      </w:r>
      <w:r w:rsidRPr="00EA04DF" w:rsidR="00022541">
        <w:rPr>
          <w:rFonts w:ascii="Book Antiqua" w:hAnsi="Book Antiqua"/>
          <w:bCs/>
          <w:sz w:val="22"/>
          <w:szCs w:val="22"/>
        </w:rPr>
        <w:t>6</w:t>
      </w:r>
      <w:r w:rsidRPr="00EA04DF" w:rsidR="006F7C5F">
        <w:rPr>
          <w:rFonts w:ascii="Book Antiqua" w:hAnsi="Book Antiqua"/>
          <w:bCs/>
          <w:sz w:val="22"/>
          <w:szCs w:val="22"/>
        </w:rPr>
        <w:t xml:space="preserve">) Právo podľa odseku </w:t>
      </w:r>
      <w:r w:rsidRPr="00EA04DF" w:rsidR="00EC2023">
        <w:rPr>
          <w:rFonts w:ascii="Book Antiqua" w:hAnsi="Book Antiqua"/>
          <w:bCs/>
          <w:sz w:val="22"/>
          <w:szCs w:val="22"/>
        </w:rPr>
        <w:t>5</w:t>
      </w:r>
      <w:r w:rsidRPr="00EA04DF" w:rsidR="0092003C">
        <w:rPr>
          <w:rFonts w:ascii="Book Antiqua" w:hAnsi="Book Antiqua"/>
          <w:bCs/>
          <w:sz w:val="22"/>
          <w:szCs w:val="22"/>
        </w:rPr>
        <w:t xml:space="preserve"> musí</w:t>
      </w:r>
      <w:r w:rsidRPr="00EA04DF" w:rsidR="004755E3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92003C">
        <w:rPr>
          <w:rFonts w:ascii="Book Antiqua" w:hAnsi="Book Antiqua"/>
          <w:bCs/>
          <w:sz w:val="22"/>
          <w:szCs w:val="22"/>
        </w:rPr>
        <w:t xml:space="preserve">tretia osoba </w:t>
      </w:r>
      <w:r w:rsidRPr="00EA04DF" w:rsidR="004755E3">
        <w:rPr>
          <w:rFonts w:ascii="Book Antiqua" w:hAnsi="Book Antiqua"/>
          <w:bCs/>
          <w:sz w:val="22"/>
          <w:szCs w:val="22"/>
        </w:rPr>
        <w:t>upl</w:t>
      </w:r>
      <w:r w:rsidRPr="00EA04DF" w:rsidR="0092003C">
        <w:rPr>
          <w:rFonts w:ascii="Book Antiqua" w:hAnsi="Book Antiqua"/>
          <w:bCs/>
          <w:sz w:val="22"/>
          <w:szCs w:val="22"/>
        </w:rPr>
        <w:t xml:space="preserve">atniť </w:t>
      </w:r>
      <w:r w:rsidRPr="00EA04DF" w:rsidR="00CF0C2B">
        <w:rPr>
          <w:rFonts w:ascii="Book Antiqua" w:hAnsi="Book Antiqua"/>
          <w:bCs/>
          <w:sz w:val="22"/>
          <w:szCs w:val="22"/>
        </w:rPr>
        <w:t>na súde bez zbytočného odkladu. Toto právo tretej osoby zanikne, ak sa neuplatnilo n</w:t>
      </w:r>
      <w:r w:rsidRPr="00EA04DF" w:rsidR="00621EB8">
        <w:rPr>
          <w:rFonts w:ascii="Book Antiqua" w:hAnsi="Book Antiqua"/>
          <w:bCs/>
          <w:sz w:val="22"/>
          <w:szCs w:val="22"/>
        </w:rPr>
        <w:t>ajneskôr v lehote 60 dní odo dňa</w:t>
      </w:r>
      <w:r w:rsidRPr="00EA04DF" w:rsidR="00CF0C2B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4755E3">
        <w:rPr>
          <w:rFonts w:ascii="Book Antiqua" w:hAnsi="Book Antiqua"/>
          <w:bCs/>
          <w:sz w:val="22"/>
          <w:szCs w:val="22"/>
        </w:rPr>
        <w:t xml:space="preserve">doručenia </w:t>
      </w:r>
      <w:r w:rsidRPr="00EA04DF" w:rsidR="006F7C5F">
        <w:rPr>
          <w:rFonts w:ascii="Book Antiqua" w:hAnsi="Book Antiqua"/>
          <w:bCs/>
          <w:sz w:val="22"/>
          <w:szCs w:val="22"/>
        </w:rPr>
        <w:t>odpovede</w:t>
      </w:r>
      <w:r w:rsidRPr="00EA04DF" w:rsidR="00022541">
        <w:rPr>
          <w:rFonts w:ascii="Book Antiqua" w:hAnsi="Book Antiqua"/>
          <w:bCs/>
          <w:sz w:val="22"/>
          <w:szCs w:val="22"/>
        </w:rPr>
        <w:t xml:space="preserve"> podľa odseku 4 alebo odo dňa, keď nastala skutočnosť podľa odseku 7. </w:t>
      </w:r>
      <w:r w:rsidRPr="00EA04DF" w:rsidR="00A66AC9">
        <w:rPr>
          <w:rFonts w:ascii="Book Antiqua" w:hAnsi="Book Antiqua"/>
          <w:bCs/>
          <w:sz w:val="22"/>
          <w:szCs w:val="22"/>
        </w:rPr>
        <w:t>Z návrhu podaného treťou osobou na súd musí byť okrem všeobecných náležitostí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5"/>
      </w:r>
      <w:r w:rsidRPr="00EA04DF" w:rsidR="00C24B54">
        <w:rPr>
          <w:rFonts w:ascii="Book Antiqua" w:hAnsi="Book Antiqua"/>
          <w:sz w:val="22"/>
          <w:szCs w:val="22"/>
          <w:vertAlign w:val="superscript"/>
        </w:rPr>
        <w:t>)</w:t>
      </w:r>
      <w:r w:rsidRPr="00EA04DF" w:rsidR="00A66AC9">
        <w:rPr>
          <w:rFonts w:ascii="Book Antiqua" w:hAnsi="Book Antiqua"/>
          <w:bCs/>
          <w:sz w:val="22"/>
          <w:szCs w:val="22"/>
        </w:rPr>
        <w:t xml:space="preserve"> zrejmé, </w:t>
      </w:r>
      <w:r w:rsidRPr="00EA04DF" w:rsidR="00C24B54">
        <w:rPr>
          <w:rFonts w:ascii="Book Antiqua" w:hAnsi="Book Antiqua"/>
          <w:bCs/>
          <w:sz w:val="22"/>
          <w:szCs w:val="22"/>
        </w:rPr>
        <w:t>že osobou, ktorej sa má plniť to, čo sa navrhuje uložiť vykonateľným rozhodnutím súdu, je orgán konajúci v mene štátu.</w:t>
      </w:r>
    </w:p>
    <w:p w:rsidR="00722416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022541">
        <w:rPr>
          <w:rFonts w:ascii="Book Antiqua" w:hAnsi="Book Antiqua"/>
          <w:bCs/>
          <w:sz w:val="22"/>
          <w:szCs w:val="22"/>
        </w:rPr>
        <w:t>(7</w:t>
      </w:r>
      <w:r w:rsidRPr="00EA04DF">
        <w:rPr>
          <w:rFonts w:ascii="Book Antiqua" w:hAnsi="Book Antiqua"/>
          <w:bCs/>
          <w:sz w:val="22"/>
          <w:szCs w:val="22"/>
        </w:rPr>
        <w:t>)</w:t>
      </w:r>
      <w:r w:rsidRPr="00EA04DF" w:rsidR="00FD6872">
        <w:rPr>
          <w:rFonts w:ascii="Book Antiqua" w:hAnsi="Book Antiqua"/>
          <w:bCs/>
          <w:sz w:val="22"/>
          <w:szCs w:val="22"/>
        </w:rPr>
        <w:t xml:space="preserve"> Tretia osoba môže pos</w:t>
      </w:r>
      <w:r w:rsidRPr="00EA04DF" w:rsidR="005401B9">
        <w:rPr>
          <w:rFonts w:ascii="Book Antiqua" w:hAnsi="Book Antiqua"/>
          <w:bCs/>
          <w:sz w:val="22"/>
          <w:szCs w:val="22"/>
        </w:rPr>
        <w:t xml:space="preserve">tupovať podľa odseku 5 aj v </w:t>
      </w:r>
      <w:r w:rsidRPr="00EA04DF" w:rsidR="00FD6872">
        <w:rPr>
          <w:rFonts w:ascii="Book Antiqua" w:hAnsi="Book Antiqua"/>
          <w:bCs/>
          <w:sz w:val="22"/>
          <w:szCs w:val="22"/>
        </w:rPr>
        <w:t>prípade, a</w:t>
      </w:r>
      <w:r w:rsidRPr="00EA04DF">
        <w:rPr>
          <w:rFonts w:ascii="Book Antiqua" w:hAnsi="Book Antiqua"/>
          <w:bCs/>
          <w:sz w:val="22"/>
          <w:szCs w:val="22"/>
        </w:rPr>
        <w:t xml:space="preserve">k </w:t>
      </w:r>
      <w:r w:rsidRPr="00EA04DF" w:rsidR="00597CB6">
        <w:rPr>
          <w:rFonts w:ascii="Book Antiqua" w:hAnsi="Book Antiqua"/>
          <w:bCs/>
          <w:sz w:val="22"/>
          <w:szCs w:val="22"/>
        </w:rPr>
        <w:t xml:space="preserve">jej </w:t>
      </w:r>
      <w:r w:rsidRPr="00EA04DF">
        <w:rPr>
          <w:rFonts w:ascii="Book Antiqua" w:hAnsi="Book Antiqua"/>
          <w:bCs/>
          <w:sz w:val="22"/>
          <w:szCs w:val="22"/>
        </w:rPr>
        <w:t>orgán konajúci v mene štátu nezašle odpoveď v lehote podľa odseku 4</w:t>
      </w:r>
      <w:r w:rsidRPr="00EA04DF" w:rsidR="00FD6872">
        <w:rPr>
          <w:rFonts w:ascii="Book Antiqua" w:hAnsi="Book Antiqua"/>
          <w:bCs/>
          <w:sz w:val="22"/>
          <w:szCs w:val="22"/>
        </w:rPr>
        <w:t xml:space="preserve">. </w:t>
      </w:r>
      <w:r w:rsidRPr="00EA04DF" w:rsidR="009E5C80">
        <w:rPr>
          <w:rFonts w:ascii="Book Antiqua" w:hAnsi="Book Antiqua"/>
          <w:bCs/>
          <w:sz w:val="22"/>
          <w:szCs w:val="22"/>
        </w:rPr>
        <w:t>Ak orgán konajúci v mene štátu nezašle tretej osobe odpoveď, predpokla</w:t>
      </w:r>
      <w:r w:rsidRPr="00EA04DF" w:rsidR="00A66AC9">
        <w:rPr>
          <w:rFonts w:ascii="Book Antiqua" w:hAnsi="Book Antiqua"/>
          <w:bCs/>
          <w:sz w:val="22"/>
          <w:szCs w:val="22"/>
        </w:rPr>
        <w:t>dá sa, že zaslal odpoveď, v ktorej</w:t>
      </w:r>
      <w:r w:rsidRPr="00EA04DF" w:rsidR="009E5C80">
        <w:rPr>
          <w:rFonts w:ascii="Book Antiqua" w:hAnsi="Book Antiqua"/>
          <w:bCs/>
          <w:sz w:val="22"/>
          <w:szCs w:val="22"/>
        </w:rPr>
        <w:t xml:space="preserve"> tretej osobe oznámi</w:t>
      </w:r>
      <w:r w:rsidRPr="00EA04DF" w:rsidR="00A66AC9">
        <w:rPr>
          <w:rFonts w:ascii="Book Antiqua" w:hAnsi="Book Antiqua"/>
          <w:bCs/>
          <w:sz w:val="22"/>
          <w:szCs w:val="22"/>
        </w:rPr>
        <w:t>l</w:t>
      </w:r>
      <w:r w:rsidRPr="00EA04DF" w:rsidR="009E5C80">
        <w:rPr>
          <w:rFonts w:ascii="Book Antiqua" w:hAnsi="Book Antiqua"/>
          <w:bCs/>
          <w:sz w:val="22"/>
          <w:szCs w:val="22"/>
        </w:rPr>
        <w:t>, že sa rozhodol neuplatniť právo na náhradu škody spôsobenej štátu v mene štátu; za deň doručenia tejto odpovede sa považ</w:t>
      </w:r>
      <w:r w:rsidR="00EA04DF">
        <w:rPr>
          <w:rFonts w:ascii="Book Antiqua" w:hAnsi="Book Antiqua"/>
          <w:bCs/>
          <w:sz w:val="22"/>
          <w:szCs w:val="22"/>
        </w:rPr>
        <w:t>uje piaty</w:t>
      </w:r>
      <w:r w:rsidRPr="00EA04DF" w:rsidR="009E5C80">
        <w:rPr>
          <w:rFonts w:ascii="Book Antiqua" w:hAnsi="Book Antiqua"/>
          <w:bCs/>
          <w:sz w:val="22"/>
          <w:szCs w:val="22"/>
        </w:rPr>
        <w:t xml:space="preserve"> deň po uplynutí lehoty na zaslanie odpovede podľa odseku 4.</w:t>
      </w:r>
    </w:p>
    <w:p w:rsidR="00C24B54" w:rsidRPr="00EA04DF" w:rsidP="00A34551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C4680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ŠTVRTÁ ČASŤ</w:t>
      </w:r>
    </w:p>
    <w:p w:rsidR="00800FF7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ODMENA</w:t>
      </w:r>
      <w:r w:rsidRPr="00EA04DF" w:rsidR="00CF0C2B">
        <w:rPr>
          <w:rFonts w:ascii="Book Antiqua" w:hAnsi="Book Antiqua"/>
          <w:b/>
          <w:bCs/>
          <w:sz w:val="22"/>
          <w:szCs w:val="22"/>
        </w:rPr>
        <w:t xml:space="preserve"> A TROVY KONANIA</w:t>
      </w:r>
    </w:p>
    <w:p w:rsidR="008427B5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</w:p>
    <w:p w:rsidR="00800FF7" w:rsidRPr="00EA04DF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§ 6</w:t>
      </w:r>
    </w:p>
    <w:p w:rsidR="00800FF7" w:rsidRPr="00EA04DF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Podielová odmena</w:t>
      </w:r>
    </w:p>
    <w:p w:rsidR="009507E9" w:rsidRPr="00EA04DF" w:rsidP="00800FF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800FF7">
        <w:rPr>
          <w:rFonts w:ascii="Book Antiqua" w:hAnsi="Book Antiqua"/>
          <w:bCs/>
          <w:sz w:val="22"/>
          <w:szCs w:val="22"/>
        </w:rPr>
        <w:t xml:space="preserve">(1) </w:t>
      </w:r>
      <w:r w:rsidRPr="00EA04DF" w:rsidR="00A66A54">
        <w:rPr>
          <w:rFonts w:ascii="Book Antiqua" w:hAnsi="Book Antiqua"/>
          <w:bCs/>
          <w:sz w:val="22"/>
          <w:szCs w:val="22"/>
        </w:rPr>
        <w:t>Tretej osobe, ktorá v mene štátu uplatnila na súde právo na náhradu škody s</w:t>
      </w:r>
      <w:r w:rsidRPr="00EA04DF" w:rsidR="00F743FE">
        <w:rPr>
          <w:rFonts w:ascii="Book Antiqua" w:hAnsi="Book Antiqua"/>
          <w:bCs/>
          <w:sz w:val="22"/>
          <w:szCs w:val="22"/>
        </w:rPr>
        <w:t>pôsobenej štátu podľa § 5 ods. 5 v lehote podľa § 5 ods. 6</w:t>
      </w:r>
      <w:r w:rsidRPr="00EA04DF" w:rsidR="00A66A54">
        <w:rPr>
          <w:rFonts w:ascii="Book Antiqua" w:hAnsi="Book Antiqua"/>
          <w:bCs/>
          <w:sz w:val="22"/>
          <w:szCs w:val="22"/>
        </w:rPr>
        <w:t xml:space="preserve"> (ďalej len „oprávnená osoba“) </w:t>
      </w:r>
      <w:r w:rsidRPr="00EA04DF">
        <w:rPr>
          <w:rFonts w:ascii="Book Antiqua" w:hAnsi="Book Antiqua"/>
          <w:bCs/>
          <w:sz w:val="22"/>
          <w:szCs w:val="22"/>
        </w:rPr>
        <w:t xml:space="preserve">sa </w:t>
      </w:r>
      <w:r w:rsidRPr="00EA04DF" w:rsidR="00BF41C9">
        <w:rPr>
          <w:rFonts w:ascii="Book Antiqua" w:hAnsi="Book Antiqua"/>
          <w:bCs/>
          <w:sz w:val="22"/>
          <w:szCs w:val="22"/>
        </w:rPr>
        <w:t xml:space="preserve">poskytne za podmienok uvedených </w:t>
      </w:r>
      <w:r w:rsidRPr="00EA04DF" w:rsidR="00817C63">
        <w:rPr>
          <w:rFonts w:ascii="Book Antiqua" w:hAnsi="Book Antiqua"/>
          <w:bCs/>
          <w:sz w:val="22"/>
          <w:szCs w:val="22"/>
        </w:rPr>
        <w:t xml:space="preserve">v tomto zákone </w:t>
      </w:r>
      <w:r w:rsidRPr="00EA04DF">
        <w:rPr>
          <w:rFonts w:ascii="Book Antiqua" w:hAnsi="Book Antiqua"/>
          <w:bCs/>
          <w:sz w:val="22"/>
          <w:szCs w:val="22"/>
        </w:rPr>
        <w:t>podielová odmena.</w:t>
      </w:r>
    </w:p>
    <w:p w:rsidR="00800FF7" w:rsidRPr="00EA04DF" w:rsidP="00800FF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9507E9">
        <w:rPr>
          <w:rFonts w:ascii="Book Antiqua" w:hAnsi="Book Antiqua"/>
          <w:bCs/>
          <w:sz w:val="22"/>
          <w:szCs w:val="22"/>
        </w:rPr>
        <w:t xml:space="preserve">(2) </w:t>
      </w:r>
      <w:r w:rsidRPr="00EA04DF" w:rsidR="009507E9">
        <w:rPr>
          <w:rFonts w:ascii="Book Antiqua" w:hAnsi="Book Antiqua"/>
          <w:sz w:val="22"/>
          <w:szCs w:val="22"/>
        </w:rPr>
        <w:t xml:space="preserve">Na poskytnutie podielovej odmeny je právny nárok, ktorý po </w:t>
      </w:r>
      <w:r w:rsidRPr="00EA04DF" w:rsidR="00A66A54">
        <w:rPr>
          <w:rFonts w:ascii="Book Antiqua" w:hAnsi="Book Antiqua"/>
          <w:sz w:val="22"/>
          <w:szCs w:val="22"/>
        </w:rPr>
        <w:t>smrti oprávnenej osoby</w:t>
      </w:r>
      <w:r w:rsidRPr="00EA04DF" w:rsidR="009507E9">
        <w:rPr>
          <w:rFonts w:ascii="Book Antiqua" w:hAnsi="Book Antiqua"/>
          <w:sz w:val="22"/>
          <w:szCs w:val="22"/>
        </w:rPr>
        <w:t xml:space="preserve"> prechádza na jej právnych nástupcov.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6"/>
      </w:r>
      <w:r w:rsidRPr="00EA04DF" w:rsidR="009507E9">
        <w:rPr>
          <w:rFonts w:ascii="Book Antiqua" w:hAnsi="Book Antiqua"/>
          <w:sz w:val="22"/>
          <w:szCs w:val="22"/>
          <w:vertAlign w:val="superscript"/>
        </w:rPr>
        <w:t>)</w:t>
      </w:r>
    </w:p>
    <w:p w:rsidR="009507E9" w:rsidRPr="00EA04DF" w:rsidP="00F743F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(3) Odmenu poskytuje orgán konajúci v mene štátu postupom podľa § 8 a 9.</w:t>
      </w:r>
    </w:p>
    <w:p w:rsidR="00F743FE" w:rsidRPr="00EA04DF" w:rsidP="00F743F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507E9" w:rsidRPr="00EA04DF" w:rsidP="009507E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§ 7</w:t>
      </w:r>
    </w:p>
    <w:p w:rsidR="009507E9" w:rsidRPr="00EA04DF" w:rsidP="009507E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Podmienky poskytnutia podielovej odmeny</w:t>
      </w:r>
    </w:p>
    <w:p w:rsidR="009507E9" w:rsidRPr="00EA04DF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(1) </w:t>
      </w:r>
      <w:r w:rsidRPr="00EA04DF" w:rsidR="00405E83">
        <w:rPr>
          <w:rFonts w:ascii="Book Antiqua" w:hAnsi="Book Antiqua"/>
          <w:bCs/>
          <w:sz w:val="22"/>
          <w:szCs w:val="22"/>
        </w:rPr>
        <w:t xml:space="preserve">Podielová odmena patrí </w:t>
      </w:r>
      <w:r w:rsidRPr="00EA04DF" w:rsidR="00A66A54">
        <w:rPr>
          <w:rFonts w:ascii="Book Antiqua" w:hAnsi="Book Antiqua"/>
          <w:bCs/>
          <w:sz w:val="22"/>
          <w:szCs w:val="22"/>
        </w:rPr>
        <w:t xml:space="preserve">oprávnenej osobe, ktorá mala v konaní na súde vo veci uplatnenia práva v mene štátu </w:t>
      </w:r>
      <w:r w:rsidRPr="00EA04DF" w:rsidR="00405E83">
        <w:rPr>
          <w:rFonts w:ascii="Book Antiqua" w:hAnsi="Book Antiqua"/>
          <w:bCs/>
          <w:sz w:val="22"/>
          <w:szCs w:val="22"/>
        </w:rPr>
        <w:t>na náhradu škody spô</w:t>
      </w:r>
      <w:r w:rsidRPr="00EA04DF" w:rsidR="00A66A54">
        <w:rPr>
          <w:rFonts w:ascii="Book Antiqua" w:hAnsi="Book Antiqua"/>
          <w:bCs/>
          <w:sz w:val="22"/>
          <w:szCs w:val="22"/>
        </w:rPr>
        <w:t>sobenej štátu aspoň čiastočný úspech</w:t>
      </w:r>
      <w:r w:rsidRPr="00EA04DF" w:rsidR="00405E83">
        <w:rPr>
          <w:rFonts w:ascii="Book Antiqua" w:hAnsi="Book Antiqua"/>
          <w:bCs/>
          <w:sz w:val="22"/>
          <w:szCs w:val="22"/>
        </w:rPr>
        <w:t>.</w:t>
      </w:r>
    </w:p>
    <w:p w:rsidR="00405E83" w:rsidRPr="00EA04DF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A66A54">
        <w:rPr>
          <w:rFonts w:ascii="Book Antiqua" w:hAnsi="Book Antiqua"/>
          <w:bCs/>
          <w:sz w:val="22"/>
          <w:szCs w:val="22"/>
        </w:rPr>
        <w:t>(2) Oprávnenej osobe</w:t>
      </w:r>
      <w:r w:rsidRPr="00EA04DF" w:rsidR="00A61224">
        <w:rPr>
          <w:rFonts w:ascii="Book Antiqua" w:hAnsi="Book Antiqua"/>
          <w:bCs/>
          <w:sz w:val="22"/>
          <w:szCs w:val="22"/>
        </w:rPr>
        <w:t>, ktorá mala vo veci uvedenej v odseku 1 plný úspech, sa poskytne podielová odmena vo výške 30% z hodnoty verejných prostriedkov</w:t>
      </w:r>
      <w:r w:rsidRPr="00EA04DF" w:rsidR="00A61224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 w:rsidR="00A61224">
        <w:rPr>
          <w:rFonts w:ascii="Book Antiqua" w:hAnsi="Book Antiqua"/>
          <w:bCs/>
          <w:sz w:val="22"/>
          <w:szCs w:val="22"/>
        </w:rPr>
        <w:t xml:space="preserve"> a majetku štátu alebo územnej samosprávy podľa osobitného predpisu alebo na jeho základe</w:t>
      </w:r>
      <w:r w:rsidRPr="00EA04DF" w:rsidR="00A61224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EA04DF" w:rsidR="00A61224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AC2726">
        <w:rPr>
          <w:rFonts w:ascii="Book Antiqua" w:hAnsi="Book Antiqua"/>
          <w:bCs/>
          <w:sz w:val="22"/>
          <w:szCs w:val="22"/>
        </w:rPr>
        <w:t xml:space="preserve">(ďalej len „hodnota“) </w:t>
      </w:r>
      <w:r w:rsidRPr="00EA04DF" w:rsidR="00A61224">
        <w:rPr>
          <w:rFonts w:ascii="Book Antiqua" w:hAnsi="Book Antiqua"/>
          <w:bCs/>
          <w:sz w:val="22"/>
          <w:szCs w:val="22"/>
        </w:rPr>
        <w:t>vráteného štátu alebo územnej samospráve v súlade s osobitným predpisom</w:t>
      </w:r>
      <w:r w:rsidRPr="00EA04DF" w:rsidR="00F743FE">
        <w:rPr>
          <w:rFonts w:ascii="Book Antiqua" w:hAnsi="Book Antiqua"/>
          <w:bCs/>
          <w:sz w:val="22"/>
          <w:szCs w:val="22"/>
          <w:vertAlign w:val="superscript"/>
        </w:rPr>
        <w:t>3</w:t>
      </w:r>
      <w:r w:rsidRPr="00EA04DF" w:rsidR="00A61224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EA04DF" w:rsidR="00AC2726">
        <w:rPr>
          <w:rFonts w:ascii="Book Antiqua" w:hAnsi="Book Antiqua"/>
          <w:bCs/>
          <w:sz w:val="22"/>
          <w:szCs w:val="22"/>
        </w:rPr>
        <w:t xml:space="preserve"> (ďalej len „navrátený majetok“) </w:t>
      </w:r>
      <w:r w:rsidRPr="00EA04DF" w:rsidR="00484CBD">
        <w:rPr>
          <w:rFonts w:ascii="Book Antiqua" w:hAnsi="Book Antiqua"/>
          <w:bCs/>
          <w:sz w:val="22"/>
          <w:szCs w:val="22"/>
        </w:rPr>
        <w:t xml:space="preserve">s výnimkou </w:t>
      </w:r>
      <w:r w:rsidRPr="00EA04DF" w:rsidR="00E378E1">
        <w:rPr>
          <w:rFonts w:ascii="Book Antiqua" w:hAnsi="Book Antiqua"/>
          <w:bCs/>
          <w:sz w:val="22"/>
          <w:szCs w:val="22"/>
        </w:rPr>
        <w:t>postupu podľa § 8 ods. 7</w:t>
      </w:r>
      <w:r w:rsidRPr="00EA04DF" w:rsidR="00484CBD">
        <w:rPr>
          <w:rFonts w:ascii="Book Antiqua" w:hAnsi="Book Antiqua"/>
          <w:bCs/>
          <w:sz w:val="22"/>
          <w:szCs w:val="22"/>
        </w:rPr>
        <w:t>.</w:t>
      </w:r>
    </w:p>
    <w:p w:rsidR="00C9712C" w:rsidRPr="00EA04DF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A66A54">
        <w:rPr>
          <w:rFonts w:ascii="Book Antiqua" w:hAnsi="Book Antiqua"/>
          <w:bCs/>
          <w:sz w:val="22"/>
          <w:szCs w:val="22"/>
        </w:rPr>
        <w:t>(3) Oprávnenej</w:t>
      </w:r>
      <w:r w:rsidRPr="00EA04DF">
        <w:rPr>
          <w:rFonts w:ascii="Book Antiqua" w:hAnsi="Book Antiqua"/>
          <w:bCs/>
          <w:sz w:val="22"/>
          <w:szCs w:val="22"/>
        </w:rPr>
        <w:t xml:space="preserve"> osobe, ktorá mala vo veci uvedenej v odseku 1 len čiastočný úspech, sa poskytne podielová odmena vo výške polovice sumy uvedenej v odseku 2.</w:t>
      </w:r>
    </w:p>
    <w:p w:rsidR="00C9712C" w:rsidRPr="00EA04DF" w:rsidP="009507E9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(4)</w:t>
      </w:r>
      <w:r w:rsidRPr="00EA04DF" w:rsidR="00A66A54">
        <w:rPr>
          <w:rFonts w:ascii="Book Antiqua" w:hAnsi="Book Antiqua"/>
          <w:bCs/>
          <w:sz w:val="22"/>
          <w:szCs w:val="22"/>
        </w:rPr>
        <w:t xml:space="preserve"> Ak je oprávnených osôb viac, poskytne sa podielová odmena tej z nich, ktorá uplatnila právo na náhradu škody vo veci uvedenej v odseku 1 ako prvá; ak je aj takýchto osôb viac, poskytne sa podielová odmena týmto osobám rovnakým dielom.</w:t>
      </w:r>
    </w:p>
    <w:p w:rsidR="00A66A54" w:rsidRPr="00EA04DF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</w:p>
    <w:p w:rsidR="00A66A54" w:rsidRPr="00EA04DF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§ 8</w:t>
      </w:r>
    </w:p>
    <w:p w:rsidR="00A66A54" w:rsidRPr="00EA04DF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Postup pri poskytnutí podielovej odmeny</w:t>
      </w:r>
    </w:p>
    <w:p w:rsidR="00153127" w:rsidRPr="00EA04DF" w:rsidP="0015312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(1)</w:t>
      </w:r>
      <w:r w:rsidRPr="00EA04DF">
        <w:rPr>
          <w:rFonts w:ascii="Book Antiqua" w:hAnsi="Book Antiqua"/>
          <w:sz w:val="22"/>
          <w:szCs w:val="22"/>
        </w:rPr>
        <w:t xml:space="preserve"> Žiadosť o poskytnutie podielovej odmeny môže oprávnená osoba podať orgánu konajúcemu v mene štátu do šies</w:t>
      </w:r>
      <w:r w:rsidRPr="00EA04DF" w:rsidR="00484CBD">
        <w:rPr>
          <w:rFonts w:ascii="Book Antiqua" w:hAnsi="Book Antiqua"/>
          <w:sz w:val="22"/>
          <w:szCs w:val="22"/>
        </w:rPr>
        <w:t>tich mesiacov odo dňa doručenia právoplatného rozhodnut</w:t>
      </w:r>
      <w:r w:rsidRPr="00EA04DF" w:rsidR="00F743FE">
        <w:rPr>
          <w:rFonts w:ascii="Book Antiqua" w:hAnsi="Book Antiqua"/>
          <w:sz w:val="22"/>
          <w:szCs w:val="22"/>
        </w:rPr>
        <w:t>ia súdu vo veci podľa § 5 ods. 5</w:t>
      </w:r>
      <w:r w:rsidRPr="00EA04DF">
        <w:rPr>
          <w:rFonts w:ascii="Book Antiqua" w:hAnsi="Book Antiqua"/>
          <w:sz w:val="22"/>
          <w:szCs w:val="22"/>
        </w:rPr>
        <w:t xml:space="preserve">; ak si v tejto </w:t>
      </w:r>
      <w:r w:rsidRPr="00EA04DF" w:rsidR="00484CBD">
        <w:rPr>
          <w:rFonts w:ascii="Book Antiqua" w:hAnsi="Book Antiqua"/>
          <w:sz w:val="22"/>
          <w:szCs w:val="22"/>
        </w:rPr>
        <w:t>lehote oprávnená osoba</w:t>
      </w:r>
      <w:r w:rsidRPr="00EA04DF">
        <w:rPr>
          <w:rFonts w:ascii="Book Antiqua" w:hAnsi="Book Antiqua"/>
          <w:sz w:val="22"/>
          <w:szCs w:val="22"/>
        </w:rPr>
        <w:t xml:space="preserve"> právo na poskytnutie odmeny neuplatní, toto právo zaniká. Na žiadosť o poskytnutie odmeny podanú po tejto lehote </w:t>
      </w:r>
      <w:r w:rsidRPr="00EA04DF" w:rsidR="00484CBD">
        <w:rPr>
          <w:rFonts w:ascii="Book Antiqua" w:hAnsi="Book Antiqua"/>
          <w:sz w:val="22"/>
          <w:szCs w:val="22"/>
        </w:rPr>
        <w:t>orgán konajúci v mene štátu</w:t>
      </w:r>
      <w:r w:rsidRPr="00EA04DF">
        <w:rPr>
          <w:rFonts w:ascii="Book Antiqua" w:hAnsi="Book Antiqua"/>
          <w:sz w:val="22"/>
          <w:szCs w:val="22"/>
        </w:rPr>
        <w:t xml:space="preserve"> neprihliada.</w:t>
      </w:r>
    </w:p>
    <w:p w:rsidR="00153127" w:rsidRPr="00EA04DF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E378E1">
        <w:rPr>
          <w:rFonts w:ascii="Book Antiqua" w:hAnsi="Book Antiqua"/>
          <w:sz w:val="22"/>
          <w:szCs w:val="22"/>
        </w:rPr>
        <w:t>(2</w:t>
      </w:r>
      <w:r w:rsidRPr="00EA04DF">
        <w:rPr>
          <w:rFonts w:ascii="Book Antiqua" w:hAnsi="Book Antiqua"/>
          <w:sz w:val="22"/>
          <w:szCs w:val="22"/>
        </w:rPr>
        <w:t xml:space="preserve">) Žiadosť o poskytnutie </w:t>
      </w:r>
      <w:r w:rsidRPr="00EA04DF" w:rsidR="00484CBD">
        <w:rPr>
          <w:rFonts w:ascii="Book Antiqua" w:hAnsi="Book Antiqua"/>
          <w:sz w:val="22"/>
          <w:szCs w:val="22"/>
        </w:rPr>
        <w:t xml:space="preserve">podielovej </w:t>
      </w:r>
      <w:r w:rsidRPr="00EA04DF">
        <w:rPr>
          <w:rFonts w:ascii="Book Antiqua" w:hAnsi="Book Antiqua"/>
          <w:sz w:val="22"/>
          <w:szCs w:val="22"/>
        </w:rPr>
        <w:t xml:space="preserve">odmeny obsahuje </w:t>
      </w:r>
      <w:r w:rsidRPr="00EA04DF" w:rsidR="00484CBD">
        <w:rPr>
          <w:rFonts w:ascii="Book Antiqua" w:hAnsi="Book Antiqua"/>
          <w:sz w:val="22"/>
          <w:szCs w:val="22"/>
        </w:rPr>
        <w:t>osobné údaje oprávnenej osoby</w:t>
      </w:r>
      <w:r w:rsidRPr="00EA04DF">
        <w:rPr>
          <w:rFonts w:ascii="Book Antiqua" w:hAnsi="Book Antiqua"/>
          <w:sz w:val="22"/>
          <w:szCs w:val="22"/>
        </w:rPr>
        <w:t xml:space="preserve"> v rozsahu meno a priezvisko, dátum narod</w:t>
      </w:r>
      <w:r w:rsidRPr="00EA04DF" w:rsidR="00484CBD">
        <w:rPr>
          <w:rFonts w:ascii="Book Antiqua" w:hAnsi="Book Antiqua"/>
          <w:sz w:val="22"/>
          <w:szCs w:val="22"/>
        </w:rPr>
        <w:t>enia a adresu bydliska oprávnenej osoby</w:t>
      </w:r>
      <w:r w:rsidRPr="00EA04DF">
        <w:rPr>
          <w:rFonts w:ascii="Book Antiqua" w:hAnsi="Book Antiqua"/>
          <w:sz w:val="22"/>
          <w:szCs w:val="22"/>
        </w:rPr>
        <w:t xml:space="preserve">, ak ide o fyzickú osobu, a tiež aj označenie subjektu, v ktorého mene vystupuje právnická osoba v rozsahu obchodné meno alebo názov, sídlo alebo bydlisko a miesto podnikania, ak sa miesto podnikania líši od miesta bydliska, a identifikačné číslo. Žiadosť o poskytnutie </w:t>
      </w:r>
      <w:r w:rsidRPr="00EA04DF" w:rsidR="00484CBD">
        <w:rPr>
          <w:rFonts w:ascii="Book Antiqua" w:hAnsi="Book Antiqua"/>
          <w:sz w:val="22"/>
          <w:szCs w:val="22"/>
        </w:rPr>
        <w:t xml:space="preserve">podielovej </w:t>
      </w:r>
      <w:r w:rsidRPr="00EA04DF">
        <w:rPr>
          <w:rFonts w:ascii="Book Antiqua" w:hAnsi="Book Antiqua"/>
          <w:sz w:val="22"/>
          <w:szCs w:val="22"/>
        </w:rPr>
        <w:t xml:space="preserve">odmeny </w:t>
      </w:r>
      <w:r w:rsidRPr="00EA04DF" w:rsidR="00E378E1">
        <w:rPr>
          <w:rFonts w:ascii="Book Antiqua" w:hAnsi="Book Antiqua"/>
          <w:sz w:val="22"/>
          <w:szCs w:val="22"/>
        </w:rPr>
        <w:t xml:space="preserve">obsahuje aj žiadosť podľa § 10 ods. 2, ak je to </w:t>
      </w:r>
      <w:r w:rsidRPr="00EA04DF" w:rsidR="00D849B4">
        <w:rPr>
          <w:rFonts w:ascii="Book Antiqua" w:hAnsi="Book Antiqua"/>
          <w:sz w:val="22"/>
          <w:szCs w:val="22"/>
        </w:rPr>
        <w:t>opodstatnené</w:t>
      </w:r>
      <w:r w:rsidRPr="00EA04DF" w:rsidR="00E378E1">
        <w:rPr>
          <w:rFonts w:ascii="Book Antiqua" w:hAnsi="Book Antiqua"/>
          <w:sz w:val="22"/>
          <w:szCs w:val="22"/>
        </w:rPr>
        <w:t xml:space="preserve">, a podáva sa </w:t>
      </w:r>
      <w:r w:rsidRPr="00EA04DF">
        <w:rPr>
          <w:rFonts w:ascii="Book Antiqua" w:hAnsi="Book Antiqua"/>
          <w:sz w:val="22"/>
          <w:szCs w:val="22"/>
        </w:rPr>
        <w:t>na tlačive</w:t>
      </w:r>
      <w:r w:rsidRPr="00EA04DF" w:rsidR="00484CBD">
        <w:rPr>
          <w:rFonts w:ascii="Book Antiqua" w:hAnsi="Book Antiqua"/>
          <w:sz w:val="22"/>
          <w:szCs w:val="22"/>
        </w:rPr>
        <w:t>, ktorého vzor určí orgán konajúci v mene štátu</w:t>
      </w:r>
      <w:r w:rsidRPr="00EA04DF">
        <w:rPr>
          <w:rFonts w:ascii="Book Antiqua" w:hAnsi="Book Antiqua"/>
          <w:sz w:val="22"/>
          <w:szCs w:val="22"/>
        </w:rPr>
        <w:t xml:space="preserve"> podľa </w:t>
      </w:r>
      <w:r w:rsidRPr="00EA04DF" w:rsidR="008E0C61">
        <w:rPr>
          <w:rFonts w:ascii="Book Antiqua" w:hAnsi="Book Antiqua"/>
          <w:sz w:val="22"/>
          <w:szCs w:val="22"/>
        </w:rPr>
        <w:t>§ 1</w:t>
      </w:r>
      <w:r w:rsidRPr="00EA04DF">
        <w:rPr>
          <w:rFonts w:ascii="Book Antiqua" w:hAnsi="Book Antiqua"/>
          <w:sz w:val="22"/>
          <w:szCs w:val="22"/>
        </w:rPr>
        <w:t>4; tlačivá</w:t>
      </w:r>
      <w:r w:rsidRPr="00EA04DF" w:rsidR="00484CBD">
        <w:rPr>
          <w:rFonts w:ascii="Book Antiqua" w:hAnsi="Book Antiqua"/>
          <w:sz w:val="22"/>
          <w:szCs w:val="22"/>
        </w:rPr>
        <w:t xml:space="preserve"> sú k dispozícii na orgáne konajúcom v mene štátu, ktorý</w:t>
      </w:r>
      <w:r w:rsidRPr="00EA04DF">
        <w:rPr>
          <w:rFonts w:ascii="Book Antiqua" w:hAnsi="Book Antiqua"/>
          <w:sz w:val="22"/>
          <w:szCs w:val="22"/>
        </w:rPr>
        <w:t xml:space="preserve"> ich zverejní aj na svojom webovom sídle.</w:t>
      </w:r>
    </w:p>
    <w:p w:rsidR="00153127" w:rsidRPr="00EA04DF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E378E1">
        <w:rPr>
          <w:rFonts w:ascii="Book Antiqua" w:hAnsi="Book Antiqua"/>
          <w:sz w:val="22"/>
          <w:szCs w:val="22"/>
        </w:rPr>
        <w:t>(3</w:t>
      </w:r>
      <w:r w:rsidRPr="00EA04DF">
        <w:rPr>
          <w:rFonts w:ascii="Book Antiqua" w:hAnsi="Book Antiqua"/>
          <w:sz w:val="22"/>
          <w:szCs w:val="22"/>
        </w:rPr>
        <w:t xml:space="preserve">) </w:t>
      </w:r>
      <w:r w:rsidRPr="00EA04DF" w:rsidR="00484CBD">
        <w:rPr>
          <w:rFonts w:ascii="Book Antiqua" w:hAnsi="Book Antiqua"/>
          <w:sz w:val="22"/>
          <w:szCs w:val="22"/>
        </w:rPr>
        <w:t>Orgán konajúci v mene štátu</w:t>
      </w:r>
      <w:r w:rsidRPr="00EA04DF">
        <w:rPr>
          <w:rFonts w:ascii="Book Antiqua" w:hAnsi="Book Antiqua"/>
          <w:sz w:val="22"/>
          <w:szCs w:val="22"/>
        </w:rPr>
        <w:t xml:space="preserve"> pri rozhodovaní o žiadosti o poskytnutie podielovej odmeny </w:t>
      </w:r>
      <w:r w:rsidRPr="00EA04DF" w:rsidR="00484CBD">
        <w:rPr>
          <w:rFonts w:ascii="Book Antiqua" w:hAnsi="Book Antiqua"/>
          <w:sz w:val="22"/>
          <w:szCs w:val="22"/>
        </w:rPr>
        <w:t xml:space="preserve">podľa § 7 ods. 4 </w:t>
      </w:r>
      <w:r w:rsidRPr="00EA04DF">
        <w:rPr>
          <w:rFonts w:ascii="Book Antiqua" w:hAnsi="Book Antiqua"/>
          <w:sz w:val="22"/>
          <w:szCs w:val="22"/>
        </w:rPr>
        <w:t>posúdi,</w:t>
      </w:r>
      <w:r w:rsidRPr="00EA04DF" w:rsidR="00484CBD">
        <w:rPr>
          <w:rFonts w:ascii="Book Antiqua" w:hAnsi="Book Antiqua"/>
          <w:sz w:val="22"/>
          <w:szCs w:val="22"/>
        </w:rPr>
        <w:t xml:space="preserve"> komu a v akej výške táto</w:t>
      </w:r>
      <w:r w:rsidRPr="00EA04DF">
        <w:rPr>
          <w:rFonts w:ascii="Book Antiqua" w:hAnsi="Book Antiqua"/>
          <w:sz w:val="22"/>
          <w:szCs w:val="22"/>
        </w:rPr>
        <w:t xml:space="preserve"> odmena patrí.</w:t>
      </w:r>
    </w:p>
    <w:p w:rsidR="00153127" w:rsidRPr="00EA04DF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E378E1">
        <w:rPr>
          <w:rFonts w:ascii="Book Antiqua" w:hAnsi="Book Antiqua"/>
          <w:sz w:val="22"/>
          <w:szCs w:val="22"/>
        </w:rPr>
        <w:t>(4</w:t>
      </w:r>
      <w:r w:rsidRPr="00EA04DF">
        <w:rPr>
          <w:rFonts w:ascii="Book Antiqua" w:hAnsi="Book Antiqua"/>
          <w:sz w:val="22"/>
          <w:szCs w:val="22"/>
        </w:rPr>
        <w:t xml:space="preserve">) </w:t>
      </w:r>
      <w:r w:rsidRPr="00EA04DF" w:rsidR="00484CBD">
        <w:rPr>
          <w:rFonts w:ascii="Book Antiqua" w:hAnsi="Book Antiqua"/>
          <w:sz w:val="22"/>
          <w:szCs w:val="22"/>
        </w:rPr>
        <w:t>Orgán konajúci v mene štátu</w:t>
      </w:r>
      <w:r w:rsidRPr="00EA04DF">
        <w:rPr>
          <w:rFonts w:ascii="Book Antiqua" w:hAnsi="Book Antiqua"/>
          <w:sz w:val="22"/>
          <w:szCs w:val="22"/>
        </w:rPr>
        <w:t xml:space="preserve"> rozhodne o žiadosti o poskytnutie odmeny do šiestich mesiacov odo dňa jej doručenia.</w:t>
      </w:r>
    </w:p>
    <w:p w:rsidR="00153127" w:rsidRPr="00EA04DF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E378E1">
        <w:rPr>
          <w:rFonts w:ascii="Book Antiqua" w:hAnsi="Book Antiqua"/>
          <w:sz w:val="22"/>
          <w:szCs w:val="22"/>
        </w:rPr>
        <w:t>(5</w:t>
      </w:r>
      <w:r w:rsidRPr="00EA04DF" w:rsidR="00484CBD">
        <w:rPr>
          <w:rFonts w:ascii="Book Antiqua" w:hAnsi="Book Antiqua"/>
          <w:sz w:val="22"/>
          <w:szCs w:val="22"/>
        </w:rPr>
        <w:t>) Orgán konajúci v mene štátu vyplatí oprávnenej osobe</w:t>
      </w:r>
      <w:r w:rsidRPr="00EA04DF">
        <w:rPr>
          <w:rFonts w:ascii="Book Antiqua" w:hAnsi="Book Antiqua"/>
          <w:sz w:val="22"/>
          <w:szCs w:val="22"/>
        </w:rPr>
        <w:t xml:space="preserve"> odmenu do 30 dní odo dňa nadobudnutia právoplatnosti rozhodnutia, ktorým sa priznalo poskytnutie odmeny.</w:t>
      </w:r>
    </w:p>
    <w:p w:rsidR="00153127" w:rsidRPr="00EA04DF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E378E1">
        <w:rPr>
          <w:rFonts w:ascii="Book Antiqua" w:hAnsi="Book Antiqua"/>
          <w:sz w:val="22"/>
          <w:szCs w:val="22"/>
        </w:rPr>
        <w:t>(6</w:t>
      </w:r>
      <w:r w:rsidRPr="00EA04DF">
        <w:rPr>
          <w:rFonts w:ascii="Book Antiqua" w:hAnsi="Book Antiqua"/>
          <w:sz w:val="22"/>
          <w:szCs w:val="22"/>
        </w:rPr>
        <w:t>) Ak je pri rozhodovaní o žiadosti o poskytnutie podielovej odmeny potrebné stanoviť všeobecnú hodnotu na</w:t>
      </w:r>
      <w:r w:rsidRPr="00EA04DF" w:rsidR="00AC2726">
        <w:rPr>
          <w:rFonts w:ascii="Book Antiqua" w:hAnsi="Book Antiqua"/>
          <w:sz w:val="22"/>
          <w:szCs w:val="22"/>
        </w:rPr>
        <w:t>vráteného majetku</w:t>
      </w:r>
      <w:r w:rsidRPr="00EA04DF">
        <w:rPr>
          <w:rFonts w:ascii="Book Antiqua" w:hAnsi="Book Antiqua"/>
          <w:sz w:val="22"/>
          <w:szCs w:val="22"/>
        </w:rPr>
        <w:t>, postupuje sa podľa osobitného predpisu.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7"/>
      </w:r>
      <w:r w:rsidRPr="00EA04DF">
        <w:rPr>
          <w:rFonts w:ascii="Book Antiqua" w:hAnsi="Book Antiqua"/>
          <w:sz w:val="22"/>
          <w:szCs w:val="22"/>
          <w:vertAlign w:val="superscript"/>
        </w:rPr>
        <w:t>)</w:t>
      </w:r>
    </w:p>
    <w:p w:rsidR="00484CBD" w:rsidRPr="00EA04DF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 w:rsidR="00E378E1">
        <w:rPr>
          <w:rFonts w:ascii="Book Antiqua" w:hAnsi="Book Antiqua"/>
          <w:sz w:val="22"/>
          <w:szCs w:val="22"/>
        </w:rPr>
        <w:t>(7</w:t>
      </w:r>
      <w:r w:rsidRPr="00EA04DF">
        <w:rPr>
          <w:rFonts w:ascii="Book Antiqua" w:hAnsi="Book Antiqua"/>
          <w:sz w:val="22"/>
          <w:szCs w:val="22"/>
        </w:rPr>
        <w:t xml:space="preserve">) Ak v čase rozhodnutia o žiadosti o poskytnutie </w:t>
      </w:r>
      <w:r w:rsidRPr="00EA04DF" w:rsidR="00AC2726">
        <w:rPr>
          <w:rFonts w:ascii="Book Antiqua" w:hAnsi="Book Antiqua"/>
          <w:sz w:val="22"/>
          <w:szCs w:val="22"/>
        </w:rPr>
        <w:t>odmeny nie je známa hodnota navráteného majetku</w:t>
      </w:r>
      <w:r w:rsidRPr="00EA04DF" w:rsidR="00AC2726">
        <w:rPr>
          <w:rFonts w:ascii="Book Antiqua" w:hAnsi="Book Antiqua"/>
          <w:bCs/>
          <w:sz w:val="22"/>
          <w:szCs w:val="22"/>
        </w:rPr>
        <w:t>, vychádza sa pri stanovení výšky podielovej odmeny z hodnoty uvedenej v právoplatnom rozhodnu</w:t>
      </w:r>
      <w:r w:rsidRPr="00EA04DF" w:rsidR="00F743FE">
        <w:rPr>
          <w:rFonts w:ascii="Book Antiqua" w:hAnsi="Book Antiqua"/>
          <w:bCs/>
          <w:sz w:val="22"/>
          <w:szCs w:val="22"/>
        </w:rPr>
        <w:t>tí súdu vo veci podľa § 5 ods. 5</w:t>
      </w:r>
      <w:r w:rsidRPr="00EA04DF" w:rsidR="00AC2726">
        <w:rPr>
          <w:rFonts w:ascii="Book Antiqua" w:hAnsi="Book Antiqua"/>
          <w:bCs/>
          <w:sz w:val="22"/>
          <w:szCs w:val="22"/>
        </w:rPr>
        <w:t>.</w:t>
      </w:r>
    </w:p>
    <w:p w:rsidR="00153127" w:rsidRPr="00EA04DF" w:rsidP="0015312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153127" w:rsidRPr="00EA04DF" w:rsidP="0015312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 w:rsidR="00AC2726">
        <w:rPr>
          <w:rFonts w:ascii="Book Antiqua" w:hAnsi="Book Antiqua"/>
          <w:b/>
          <w:sz w:val="22"/>
          <w:szCs w:val="22"/>
        </w:rPr>
        <w:t>§ 9</w:t>
      </w:r>
    </w:p>
    <w:p w:rsidR="00153127" w:rsidRPr="00EA04DF" w:rsidP="0015312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Oprávnenia a povinnosti zamestna</w:t>
      </w:r>
      <w:r w:rsidRPr="00EA04DF" w:rsidR="00AC2726">
        <w:rPr>
          <w:rFonts w:ascii="Book Antiqua" w:hAnsi="Book Antiqua"/>
          <w:b/>
          <w:sz w:val="22"/>
          <w:szCs w:val="22"/>
        </w:rPr>
        <w:t>ncov orgánu konajúceho v mene štátu</w:t>
      </w:r>
    </w:p>
    <w:p w:rsidR="00153127" w:rsidRPr="00EA04DF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(1) Zames</w:t>
      </w:r>
      <w:r w:rsidRPr="00EA04DF" w:rsidR="00AC2726">
        <w:rPr>
          <w:rFonts w:ascii="Book Antiqua" w:hAnsi="Book Antiqua"/>
          <w:sz w:val="22"/>
          <w:szCs w:val="22"/>
        </w:rPr>
        <w:t>tnanci orgánu konajúceho v mene štátu</w:t>
      </w:r>
      <w:r w:rsidRPr="00EA04DF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Pr="00EA04DF" w:rsidR="00AC2726">
        <w:rPr>
          <w:rFonts w:ascii="Book Antiqua" w:hAnsi="Book Antiqua"/>
          <w:sz w:val="22"/>
          <w:szCs w:val="22"/>
        </w:rPr>
        <w:t xml:space="preserve">podielovej </w:t>
      </w:r>
      <w:r w:rsidRPr="00EA04DF">
        <w:rPr>
          <w:rFonts w:ascii="Book Antiqua" w:hAnsi="Book Antiqua"/>
          <w:sz w:val="22"/>
          <w:szCs w:val="22"/>
        </w:rPr>
        <w:t>odmeny</w:t>
      </w:r>
      <w:r w:rsidRPr="00EA04DF" w:rsidR="00AC2726">
        <w:rPr>
          <w:rFonts w:ascii="Book Antiqua" w:hAnsi="Book Antiqua"/>
          <w:sz w:val="22"/>
          <w:szCs w:val="22"/>
        </w:rPr>
        <w:t>,</w:t>
      </w:r>
      <w:r w:rsidRPr="00EA04DF">
        <w:rPr>
          <w:rFonts w:ascii="Book Antiqua" w:hAnsi="Book Antiqua"/>
          <w:sz w:val="22"/>
          <w:szCs w:val="22"/>
        </w:rPr>
        <w:t xml:space="preserve"> sú pri preverovaní skutočností dôležitých pre rozhodnutie o podanej žiadosti oprávnení na</w:t>
      </w:r>
      <w:r w:rsidRPr="00EA04DF" w:rsidR="00AC2726">
        <w:rPr>
          <w:rFonts w:ascii="Book Antiqua" w:hAnsi="Book Antiqua"/>
          <w:sz w:val="22"/>
          <w:szCs w:val="22"/>
        </w:rPr>
        <w:t>hliadať do príslušných</w:t>
      </w:r>
      <w:r w:rsidRPr="00EA04DF">
        <w:rPr>
          <w:rFonts w:ascii="Book Antiqua" w:hAnsi="Book Antiqua"/>
          <w:sz w:val="22"/>
          <w:szCs w:val="22"/>
        </w:rPr>
        <w:t xml:space="preserve"> spisov a požadovať od </w:t>
      </w:r>
      <w:r w:rsidRPr="00EA04DF" w:rsidR="00AC2726">
        <w:rPr>
          <w:rFonts w:ascii="Book Antiqua" w:hAnsi="Book Antiqua"/>
          <w:sz w:val="22"/>
          <w:szCs w:val="22"/>
        </w:rPr>
        <w:t xml:space="preserve">príslušných </w:t>
      </w:r>
      <w:r w:rsidRPr="00EA04DF">
        <w:rPr>
          <w:rFonts w:ascii="Book Antiqua" w:hAnsi="Book Antiqua"/>
          <w:sz w:val="22"/>
          <w:szCs w:val="22"/>
        </w:rPr>
        <w:t>o</w:t>
      </w:r>
      <w:r w:rsidRPr="00EA04DF" w:rsidR="00AC2726">
        <w:rPr>
          <w:rFonts w:ascii="Book Antiqua" w:hAnsi="Book Antiqua"/>
          <w:sz w:val="22"/>
          <w:szCs w:val="22"/>
        </w:rPr>
        <w:t>rgánov</w:t>
      </w:r>
      <w:r w:rsidRPr="00EA04DF">
        <w:rPr>
          <w:rFonts w:ascii="Book Antiqua" w:hAnsi="Book Antiqua"/>
          <w:sz w:val="22"/>
          <w:szCs w:val="22"/>
        </w:rPr>
        <w:t xml:space="preserve"> a súdov súčinnosť pri získavaní informácií, ktoré sú nevyhnutné na vydanie rozhodnutia o poskytnutí odmeny.</w:t>
      </w:r>
    </w:p>
    <w:p w:rsidR="00153127" w:rsidRPr="00EA04DF" w:rsidP="00AC2726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(2) Zamestn</w:t>
      </w:r>
      <w:r w:rsidRPr="00EA04DF" w:rsidR="00AC2726">
        <w:rPr>
          <w:rFonts w:ascii="Book Antiqua" w:hAnsi="Book Antiqua"/>
          <w:sz w:val="22"/>
          <w:szCs w:val="22"/>
        </w:rPr>
        <w:t>anci orgánu konajúceho v mene štátu</w:t>
      </w:r>
      <w:r w:rsidRPr="00EA04DF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Pr="00EA04DF" w:rsidR="00AC2726">
        <w:rPr>
          <w:rFonts w:ascii="Book Antiqua" w:hAnsi="Book Antiqua"/>
          <w:sz w:val="22"/>
          <w:szCs w:val="22"/>
        </w:rPr>
        <w:t xml:space="preserve">podielovej </w:t>
      </w:r>
      <w:r w:rsidRPr="00EA04DF">
        <w:rPr>
          <w:rFonts w:ascii="Book Antiqua" w:hAnsi="Book Antiqua"/>
          <w:sz w:val="22"/>
          <w:szCs w:val="22"/>
        </w:rPr>
        <w:t xml:space="preserve">odmeny, sú povinní zachovávať mlčanlivosť o obsahu týchto žiadostí a subjektoch, ktoré ich podali, ako aj o ďalších skutočnostiach týkajúcich sa konania o poskytnutí </w:t>
      </w:r>
      <w:r w:rsidRPr="00EA04DF" w:rsidR="00AC2726">
        <w:rPr>
          <w:rFonts w:ascii="Book Antiqua" w:hAnsi="Book Antiqua"/>
          <w:sz w:val="22"/>
          <w:szCs w:val="22"/>
        </w:rPr>
        <w:t xml:space="preserve">podielovej </w:t>
      </w:r>
      <w:r w:rsidRPr="00EA04DF">
        <w:rPr>
          <w:rFonts w:ascii="Book Antiqua" w:hAnsi="Book Antiqua"/>
          <w:sz w:val="22"/>
          <w:szCs w:val="22"/>
        </w:rPr>
        <w:t>odmeny, ktoré sa dozvedeli pri plnení svojich úloh. Povinnosť zachovávať mlčanlivosť platí aj vtedy, ak títo zamestnanci prestali byť zamestnan</w:t>
      </w:r>
      <w:r w:rsidRPr="00EA04DF" w:rsidR="00AC2726">
        <w:rPr>
          <w:rFonts w:ascii="Book Antiqua" w:hAnsi="Book Antiqua"/>
          <w:sz w:val="22"/>
          <w:szCs w:val="22"/>
        </w:rPr>
        <w:t>cami orgánu konajúceho v mene štátu</w:t>
      </w:r>
      <w:r w:rsidRPr="00EA04DF">
        <w:rPr>
          <w:rFonts w:ascii="Book Antiqua" w:hAnsi="Book Antiqua"/>
          <w:sz w:val="22"/>
          <w:szCs w:val="22"/>
        </w:rPr>
        <w:t>.</w:t>
      </w:r>
    </w:p>
    <w:p w:rsidR="00A66A54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C322E" w:rsidRPr="00EA04DF" w:rsidP="007C322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10</w:t>
      </w:r>
    </w:p>
    <w:p w:rsidR="007C322E" w:rsidRPr="00EA04DF" w:rsidP="007C322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Trovy konania</w:t>
      </w:r>
    </w:p>
    <w:p w:rsidR="00A66A54" w:rsidRPr="00EA04DF" w:rsidP="007C322E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7C322E">
        <w:rPr>
          <w:rFonts w:ascii="Book Antiqua" w:hAnsi="Book Antiqua"/>
          <w:sz w:val="22"/>
          <w:szCs w:val="22"/>
        </w:rPr>
        <w:t xml:space="preserve">(1) Oprávnenej osobe, </w:t>
      </w:r>
      <w:r w:rsidRPr="00EA04DF" w:rsidR="007C322E">
        <w:rPr>
          <w:rFonts w:ascii="Book Antiqua" w:hAnsi="Book Antiqua"/>
          <w:bCs/>
          <w:sz w:val="22"/>
          <w:szCs w:val="22"/>
        </w:rPr>
        <w:t>ktorá mala v konaní na súde vo veci uplatnenia práva v mene štátu na náhradu škody spôsobenej štátu aspoň čiastočný úspech</w:t>
      </w:r>
      <w:r w:rsidRPr="00EA04DF" w:rsidR="007C322E">
        <w:rPr>
          <w:rFonts w:ascii="Book Antiqua" w:hAnsi="Book Antiqua"/>
          <w:sz w:val="22"/>
          <w:szCs w:val="22"/>
        </w:rPr>
        <w:t>, patrí okrem podielovej odmeny aj náhrada účelne vynaložených trov konania</w:t>
      </w:r>
      <w:r w:rsidRPr="00EA04DF" w:rsidR="007C322E">
        <w:rPr>
          <w:rFonts w:ascii="Book Antiqua" w:hAnsi="Book Antiqua"/>
          <w:bCs/>
          <w:sz w:val="22"/>
          <w:szCs w:val="22"/>
        </w:rPr>
        <w:t>, ak jej tieto náhrady neboli priznané súdom</w:t>
      </w:r>
      <w:r w:rsidRPr="00EA04DF" w:rsidR="008E0C61">
        <w:rPr>
          <w:rFonts w:ascii="Book Antiqua" w:hAnsi="Book Antiqua"/>
          <w:bCs/>
          <w:sz w:val="22"/>
          <w:szCs w:val="22"/>
        </w:rPr>
        <w:t xml:space="preserve"> podľa osobitného predpisu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8"/>
      </w:r>
      <w:r w:rsidRPr="00EA04DF" w:rsidR="008E0C61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EA04DF" w:rsidR="007C322E">
        <w:rPr>
          <w:rFonts w:ascii="Book Antiqua" w:hAnsi="Book Antiqua"/>
          <w:bCs/>
          <w:sz w:val="22"/>
          <w:szCs w:val="22"/>
        </w:rPr>
        <w:t>.</w:t>
      </w:r>
    </w:p>
    <w:p w:rsidR="00BF41C9" w:rsidRPr="00EA04DF" w:rsidP="00D849B4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7C322E">
        <w:rPr>
          <w:rFonts w:ascii="Book Antiqua" w:hAnsi="Book Antiqua"/>
          <w:bCs/>
          <w:sz w:val="22"/>
          <w:szCs w:val="22"/>
        </w:rPr>
        <w:t>(2) Žiadosť o</w:t>
      </w:r>
      <w:r w:rsidRPr="00EA04DF" w:rsidR="00E378E1">
        <w:rPr>
          <w:rFonts w:ascii="Book Antiqua" w:hAnsi="Book Antiqua"/>
          <w:bCs/>
          <w:sz w:val="22"/>
          <w:szCs w:val="22"/>
        </w:rPr>
        <w:t> zaplatenie trov konania podľa odseku 1 je súčasťou žiadosti o poskytnutie podielovej odmeny v súlade s § 8 ods. 2 druhej vety a ustanovenia § 8 a 9 sa na ňu vzťahujú rovnako.</w:t>
      </w:r>
    </w:p>
    <w:p w:rsidR="00022541" w:rsidRPr="00EA04DF" w:rsidP="009E5C80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800FF7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PIATA ČASŤ</w:t>
      </w:r>
    </w:p>
    <w:p w:rsidR="00E378E1" w:rsidRPr="00EA04DF" w:rsidP="008E0C61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 w:rsidR="00BC4680">
        <w:rPr>
          <w:rFonts w:ascii="Book Antiqua" w:hAnsi="Book Antiqua"/>
          <w:b/>
          <w:bCs/>
          <w:sz w:val="22"/>
          <w:szCs w:val="22"/>
        </w:rPr>
        <w:t>SPOLOČNÉ A PRECHODNÉ A ZÁVEREČNÉ USTANOVENIA</w:t>
      </w:r>
    </w:p>
    <w:p w:rsidR="008E0C61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6A93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E378E1">
        <w:rPr>
          <w:rFonts w:ascii="Book Antiqua" w:hAnsi="Book Antiqua"/>
          <w:b/>
          <w:bCs/>
          <w:sz w:val="22"/>
          <w:szCs w:val="22"/>
        </w:rPr>
        <w:t>§ 11</w:t>
      </w:r>
    </w:p>
    <w:p w:rsidR="00874049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Pr="00EA04DF" w:rsidR="00597CB6">
        <w:rPr>
          <w:rFonts w:ascii="Book Antiqua" w:hAnsi="Book Antiqua"/>
          <w:sz w:val="22"/>
          <w:szCs w:val="22"/>
        </w:rPr>
        <w:t xml:space="preserve"> </w:t>
      </w:r>
      <w:r w:rsidRPr="00EA04DF" w:rsidR="00597CB6">
        <w:rPr>
          <w:rFonts w:ascii="Book Antiqua" w:hAnsi="Book Antiqua"/>
          <w:b/>
          <w:bCs/>
          <w:sz w:val="22"/>
          <w:szCs w:val="22"/>
        </w:rPr>
        <w:t>pri uplatnení nároku na náhradu škody štátom</w:t>
      </w:r>
    </w:p>
    <w:p w:rsidR="005F5763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F06A93">
        <w:rPr>
          <w:rFonts w:ascii="Book Antiqua" w:hAnsi="Book Antiqua"/>
          <w:bCs/>
          <w:sz w:val="22"/>
          <w:szCs w:val="22"/>
        </w:rPr>
        <w:t>Ak</w:t>
      </w:r>
      <w:r w:rsidRPr="00EA04DF" w:rsidR="00022541">
        <w:rPr>
          <w:rFonts w:ascii="Book Antiqua" w:hAnsi="Book Antiqua"/>
          <w:bCs/>
          <w:sz w:val="22"/>
          <w:szCs w:val="22"/>
        </w:rPr>
        <w:t xml:space="preserve"> sa v konaní podľa § </w:t>
      </w:r>
      <w:r w:rsidRPr="00EA04DF" w:rsidR="00D84BD6">
        <w:rPr>
          <w:rFonts w:ascii="Book Antiqua" w:hAnsi="Book Antiqua"/>
          <w:bCs/>
          <w:sz w:val="22"/>
          <w:szCs w:val="22"/>
        </w:rPr>
        <w:t xml:space="preserve">4 zistí, že </w:t>
      </w:r>
      <w:r w:rsidRPr="00EA04DF" w:rsidR="002412CD">
        <w:rPr>
          <w:rFonts w:ascii="Book Antiqua" w:hAnsi="Book Antiqua"/>
          <w:bCs/>
          <w:sz w:val="22"/>
          <w:szCs w:val="22"/>
        </w:rPr>
        <w:t>verejný činiteľ</w:t>
      </w:r>
      <w:r w:rsidRPr="00EA04DF" w:rsidR="00F06A93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D84BD6">
        <w:rPr>
          <w:rFonts w:ascii="Book Antiqua" w:hAnsi="Book Antiqua"/>
          <w:bCs/>
          <w:sz w:val="22"/>
          <w:szCs w:val="22"/>
        </w:rPr>
        <w:t xml:space="preserve">je </w:t>
      </w:r>
      <w:r w:rsidRPr="00EA04DF" w:rsidR="00F06A93">
        <w:rPr>
          <w:rFonts w:ascii="Book Antiqua" w:hAnsi="Book Antiqua"/>
          <w:bCs/>
          <w:sz w:val="22"/>
          <w:szCs w:val="22"/>
        </w:rPr>
        <w:t xml:space="preserve">poistený vo veci zodpovednosti za škodu spôsobenú </w:t>
      </w:r>
      <w:r w:rsidRPr="00EA04DF" w:rsidR="002412CD">
        <w:rPr>
          <w:rFonts w:ascii="Book Antiqua" w:hAnsi="Book Antiqua"/>
          <w:bCs/>
          <w:sz w:val="22"/>
          <w:szCs w:val="22"/>
        </w:rPr>
        <w:t>štátu</w:t>
      </w:r>
      <w:r w:rsidRPr="00EA04DF" w:rsidR="00F06A93">
        <w:rPr>
          <w:rFonts w:ascii="Book Antiqua" w:hAnsi="Book Antiqua"/>
          <w:bCs/>
          <w:sz w:val="22"/>
          <w:szCs w:val="22"/>
        </w:rPr>
        <w:t xml:space="preserve">, </w:t>
      </w:r>
      <w:r w:rsidRPr="00EA04DF" w:rsidR="00E378E1">
        <w:rPr>
          <w:rFonts w:ascii="Book Antiqua" w:hAnsi="Book Antiqua"/>
          <w:bCs/>
          <w:sz w:val="22"/>
          <w:szCs w:val="22"/>
        </w:rPr>
        <w:t xml:space="preserve">je </w:t>
      </w:r>
      <w:r w:rsidRPr="00EA04DF" w:rsidR="00FD6872">
        <w:rPr>
          <w:rFonts w:ascii="Book Antiqua" w:hAnsi="Book Antiqua"/>
          <w:bCs/>
          <w:sz w:val="22"/>
          <w:szCs w:val="22"/>
        </w:rPr>
        <w:t>orgán konajúci v mene štátu povinný</w:t>
      </w:r>
      <w:r w:rsidRPr="00EA04DF" w:rsidR="00E378E1">
        <w:rPr>
          <w:rFonts w:ascii="Book Antiqua" w:hAnsi="Book Antiqua"/>
          <w:bCs/>
          <w:sz w:val="22"/>
          <w:szCs w:val="22"/>
        </w:rPr>
        <w:t xml:space="preserve"> </w:t>
      </w:r>
      <w:r w:rsidRPr="00EA04DF" w:rsidR="00F06A93">
        <w:rPr>
          <w:rFonts w:ascii="Book Antiqua" w:hAnsi="Book Antiqua"/>
          <w:bCs/>
          <w:sz w:val="22"/>
          <w:szCs w:val="22"/>
        </w:rPr>
        <w:t xml:space="preserve">pred podaním návrhu na súd predbežne prerokovať </w:t>
      </w:r>
      <w:r w:rsidRPr="00EA04DF" w:rsidR="00E378E1">
        <w:rPr>
          <w:rFonts w:ascii="Book Antiqua" w:hAnsi="Book Antiqua"/>
          <w:bCs/>
          <w:sz w:val="22"/>
          <w:szCs w:val="22"/>
        </w:rPr>
        <w:t xml:space="preserve">nárok na náhradu škody </w:t>
      </w:r>
      <w:r w:rsidRPr="00EA04DF" w:rsidR="00F06A93">
        <w:rPr>
          <w:rFonts w:ascii="Book Antiqua" w:hAnsi="Book Antiqua"/>
          <w:bCs/>
          <w:sz w:val="22"/>
          <w:szCs w:val="22"/>
        </w:rPr>
        <w:t>s poisťovň</w:t>
      </w:r>
      <w:r w:rsidRPr="00EA04DF" w:rsidR="00E378E1">
        <w:rPr>
          <w:rFonts w:ascii="Book Antiqua" w:hAnsi="Book Antiqua"/>
          <w:bCs/>
          <w:sz w:val="22"/>
          <w:szCs w:val="22"/>
        </w:rPr>
        <w:t>ou, ktorá poistenie uzatvorila.</w:t>
      </w:r>
    </w:p>
    <w:p w:rsidR="00B1166C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97CB6" w:rsidRPr="00EA04DF" w:rsidP="00597CB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12</w:t>
      </w:r>
    </w:p>
    <w:p w:rsidR="00597CB6" w:rsidRPr="00EA04DF" w:rsidP="00597CB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Pr="00EA04DF" w:rsidR="004C252B">
        <w:rPr>
          <w:rFonts w:ascii="Book Antiqua" w:hAnsi="Book Antiqua"/>
          <w:b/>
          <w:bCs/>
          <w:sz w:val="22"/>
          <w:szCs w:val="22"/>
        </w:rPr>
        <w:t xml:space="preserve"> pri uplatnení nároku na náhradu škody treťou osobou </w:t>
      </w:r>
    </w:p>
    <w:p w:rsidR="004C252B" w:rsidRPr="00EA04DF" w:rsidP="004C252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B1166C">
        <w:rPr>
          <w:rFonts w:ascii="Book Antiqua" w:hAnsi="Book Antiqua"/>
          <w:bCs/>
          <w:sz w:val="22"/>
          <w:szCs w:val="22"/>
        </w:rPr>
        <w:t xml:space="preserve">(1) </w:t>
      </w:r>
      <w:r w:rsidRPr="00064113">
        <w:rPr>
          <w:rFonts w:ascii="Book Antiqua" w:hAnsi="Book Antiqua"/>
          <w:bCs/>
          <w:sz w:val="22"/>
          <w:szCs w:val="22"/>
        </w:rPr>
        <w:t xml:space="preserve">Ak </w:t>
      </w:r>
      <w:r w:rsidRPr="00064113" w:rsidR="00D84BD6">
        <w:rPr>
          <w:rFonts w:ascii="Book Antiqua" w:hAnsi="Book Antiqua"/>
          <w:bCs/>
          <w:sz w:val="22"/>
          <w:szCs w:val="22"/>
        </w:rPr>
        <w:t xml:space="preserve">súd </w:t>
      </w:r>
      <w:r w:rsidRPr="00064113" w:rsidR="00B1166C">
        <w:rPr>
          <w:rFonts w:ascii="Book Antiqua" w:hAnsi="Book Antiqua"/>
          <w:bCs/>
          <w:sz w:val="22"/>
          <w:szCs w:val="22"/>
        </w:rPr>
        <w:t xml:space="preserve">v konaní </w:t>
      </w:r>
      <w:r w:rsidRPr="00064113" w:rsidR="00D84BD6">
        <w:rPr>
          <w:rFonts w:ascii="Book Antiqua" w:hAnsi="Book Antiqua"/>
          <w:bCs/>
          <w:sz w:val="22"/>
          <w:szCs w:val="22"/>
        </w:rPr>
        <w:t xml:space="preserve">začatom na návrh tretej osoby </w:t>
      </w:r>
      <w:r w:rsidRPr="00064113" w:rsidR="00B1166C">
        <w:rPr>
          <w:rFonts w:ascii="Book Antiqua" w:hAnsi="Book Antiqua"/>
          <w:bCs/>
          <w:sz w:val="22"/>
          <w:szCs w:val="22"/>
        </w:rPr>
        <w:t xml:space="preserve">podľa § 5 </w:t>
      </w:r>
      <w:r w:rsidRPr="00064113" w:rsidR="00D11C76">
        <w:rPr>
          <w:rFonts w:ascii="Book Antiqua" w:hAnsi="Book Antiqua"/>
          <w:bCs/>
          <w:sz w:val="22"/>
          <w:szCs w:val="22"/>
        </w:rPr>
        <w:t>ods. 5</w:t>
      </w:r>
      <w:r w:rsidRPr="00064113" w:rsidR="00D84BD6">
        <w:rPr>
          <w:rFonts w:ascii="Book Antiqua" w:hAnsi="Book Antiqua"/>
          <w:bCs/>
          <w:sz w:val="22"/>
          <w:szCs w:val="22"/>
        </w:rPr>
        <w:t xml:space="preserve"> a 6</w:t>
      </w:r>
      <w:r w:rsidRPr="00064113" w:rsidR="00D11C76">
        <w:rPr>
          <w:rFonts w:ascii="Book Antiqua" w:hAnsi="Book Antiqua"/>
          <w:bCs/>
          <w:sz w:val="22"/>
          <w:szCs w:val="22"/>
        </w:rPr>
        <w:t xml:space="preserve"> </w:t>
      </w:r>
      <w:r w:rsidRPr="00064113" w:rsidR="00D84BD6">
        <w:rPr>
          <w:rFonts w:ascii="Book Antiqua" w:hAnsi="Book Antiqua"/>
          <w:bCs/>
          <w:sz w:val="22"/>
          <w:szCs w:val="22"/>
        </w:rPr>
        <w:t xml:space="preserve">zistí, že </w:t>
      </w:r>
      <w:r w:rsidRPr="00064113">
        <w:rPr>
          <w:rFonts w:ascii="Book Antiqua" w:hAnsi="Book Antiqua"/>
          <w:bCs/>
          <w:sz w:val="22"/>
          <w:szCs w:val="22"/>
        </w:rPr>
        <w:t xml:space="preserve">verejný činiteľ </w:t>
      </w:r>
      <w:r w:rsidRPr="00064113" w:rsidR="00B84463">
        <w:rPr>
          <w:rFonts w:ascii="Book Antiqua" w:hAnsi="Book Antiqua"/>
          <w:bCs/>
          <w:sz w:val="22"/>
          <w:szCs w:val="22"/>
        </w:rPr>
        <w:t xml:space="preserve">je </w:t>
      </w:r>
      <w:r w:rsidRPr="00064113">
        <w:rPr>
          <w:rFonts w:ascii="Book Antiqua" w:hAnsi="Book Antiqua"/>
          <w:bCs/>
          <w:sz w:val="22"/>
          <w:szCs w:val="22"/>
        </w:rPr>
        <w:t xml:space="preserve">poistený vo veci zodpovednosti za škodu </w:t>
      </w:r>
      <w:r w:rsidRPr="00064113" w:rsidR="00D84BD6">
        <w:rPr>
          <w:rFonts w:ascii="Book Antiqua" w:hAnsi="Book Antiqua"/>
          <w:bCs/>
          <w:sz w:val="22"/>
          <w:szCs w:val="22"/>
        </w:rPr>
        <w:t xml:space="preserve">spôsobenú štátu, </w:t>
      </w:r>
      <w:r w:rsidRPr="00064113" w:rsidR="00CD1A44">
        <w:rPr>
          <w:rFonts w:ascii="Book Antiqua" w:hAnsi="Book Antiqua"/>
          <w:bCs/>
          <w:sz w:val="22"/>
          <w:szCs w:val="22"/>
        </w:rPr>
        <w:t xml:space="preserve">konanie </w:t>
      </w:r>
      <w:r w:rsidRPr="00064113" w:rsidR="00480A6F">
        <w:rPr>
          <w:rFonts w:ascii="Book Antiqua" w:hAnsi="Book Antiqua"/>
          <w:bCs/>
          <w:sz w:val="22"/>
          <w:szCs w:val="22"/>
        </w:rPr>
        <w:t>zastaví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9"/>
      </w:r>
      <w:r w:rsidR="00064113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064113" w:rsidR="00CD1A44">
        <w:rPr>
          <w:rFonts w:ascii="Book Antiqua" w:hAnsi="Book Antiqua"/>
          <w:bCs/>
          <w:sz w:val="22"/>
          <w:szCs w:val="22"/>
        </w:rPr>
        <w:t xml:space="preserve"> a postúpi vec orgánu konajúcemu v</w:t>
      </w:r>
      <w:r w:rsidRPr="00EA04DF" w:rsidR="00CD1A44">
        <w:rPr>
          <w:rFonts w:ascii="Book Antiqua" w:hAnsi="Book Antiqua"/>
          <w:bCs/>
          <w:sz w:val="22"/>
          <w:szCs w:val="22"/>
        </w:rPr>
        <w:t xml:space="preserve"> mene štátu, ktorý </w:t>
      </w:r>
      <w:r w:rsidRPr="00EA04DF" w:rsidR="00480A6F">
        <w:rPr>
          <w:rFonts w:ascii="Book Antiqua" w:hAnsi="Book Antiqua"/>
          <w:bCs/>
          <w:sz w:val="22"/>
          <w:szCs w:val="22"/>
        </w:rPr>
        <w:t>prerokuje</w:t>
      </w:r>
      <w:r w:rsidRPr="00EA04DF">
        <w:rPr>
          <w:rFonts w:ascii="Book Antiqua" w:hAnsi="Book Antiqua"/>
          <w:bCs/>
          <w:sz w:val="22"/>
          <w:szCs w:val="22"/>
        </w:rPr>
        <w:t xml:space="preserve"> nárok na náhradu škody s poisťovňou, ktorá poistenie uzatvorila. </w:t>
      </w:r>
    </w:p>
    <w:p w:rsidR="00CD1A44" w:rsidRPr="00EA04DF" w:rsidP="00A7116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480A6F">
        <w:rPr>
          <w:rFonts w:ascii="Book Antiqua" w:hAnsi="Book Antiqua"/>
          <w:bCs/>
          <w:sz w:val="22"/>
          <w:szCs w:val="22"/>
        </w:rPr>
        <w:t>(2) Ak nie je nárok na náhradu škody pri prerokovaní podľa odseku 1 uspokojený čo aj v časti,</w:t>
      </w:r>
      <w:r w:rsidRPr="00EA04DF" w:rsidR="00A71162">
        <w:rPr>
          <w:rFonts w:ascii="Book Antiqua" w:hAnsi="Book Antiqua"/>
          <w:bCs/>
          <w:sz w:val="22"/>
          <w:szCs w:val="22"/>
        </w:rPr>
        <w:t xml:space="preserve"> orgán konajúci v mene štátu je povinný podať návrh na začatie nového</w:t>
      </w:r>
      <w:r w:rsidRPr="00EA04DF" w:rsidR="00D84BD6">
        <w:rPr>
          <w:rFonts w:ascii="Book Antiqua" w:hAnsi="Book Antiqua"/>
          <w:bCs/>
          <w:sz w:val="22"/>
          <w:szCs w:val="22"/>
        </w:rPr>
        <w:t xml:space="preserve"> konania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10"/>
      </w:r>
      <w:r w:rsidRPr="00EA04DF" w:rsidR="00A66AC9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EA04DF" w:rsidR="00D84BD6">
        <w:rPr>
          <w:rFonts w:ascii="Book Antiqua" w:hAnsi="Book Antiqua"/>
          <w:bCs/>
          <w:sz w:val="22"/>
          <w:szCs w:val="22"/>
        </w:rPr>
        <w:t xml:space="preserve"> vo veci uplatnenia práva na náhradu škody spôsobenej štátu v mene štátu.</w:t>
      </w:r>
    </w:p>
    <w:p w:rsidR="00F743FE" w:rsidRPr="00EA04DF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 w:rsidR="00D11C76">
        <w:rPr>
          <w:rFonts w:ascii="Book Antiqua" w:hAnsi="Book Antiqua"/>
          <w:bCs/>
          <w:sz w:val="22"/>
          <w:szCs w:val="22"/>
        </w:rPr>
        <w:t xml:space="preserve">(3) Oprávnenej osobe sa poskytne za podmienok uvedených v tomto zákone podielová odmena aj v prípade </w:t>
      </w:r>
      <w:r w:rsidRPr="00EA04DF" w:rsidR="00EC4703">
        <w:rPr>
          <w:rFonts w:ascii="Book Antiqua" w:hAnsi="Book Antiqua"/>
          <w:bCs/>
          <w:sz w:val="22"/>
          <w:szCs w:val="22"/>
        </w:rPr>
        <w:t>uspokojenia nároku na náhradu škody podľa odsekov 1 a</w:t>
      </w:r>
      <w:r w:rsidRPr="00EA04DF" w:rsidR="00D84BD6">
        <w:rPr>
          <w:rFonts w:ascii="Book Antiqua" w:hAnsi="Book Antiqua"/>
          <w:bCs/>
          <w:sz w:val="22"/>
          <w:szCs w:val="22"/>
        </w:rPr>
        <w:t> </w:t>
      </w:r>
      <w:r w:rsidRPr="00EA04DF" w:rsidR="00EC4703">
        <w:rPr>
          <w:rFonts w:ascii="Book Antiqua" w:hAnsi="Book Antiqua"/>
          <w:bCs/>
          <w:sz w:val="22"/>
          <w:szCs w:val="22"/>
        </w:rPr>
        <w:t>2</w:t>
      </w:r>
      <w:r w:rsidRPr="00EA04DF" w:rsidR="00D84BD6">
        <w:rPr>
          <w:rFonts w:ascii="Book Antiqua" w:hAnsi="Book Antiqua"/>
          <w:bCs/>
          <w:sz w:val="22"/>
          <w:szCs w:val="22"/>
        </w:rPr>
        <w:t>, pričom pri stanovení výšky podielovej odmeny sa v prípade podľa odseku 1 vychádza z výšky škody uhradenej poisťovňou a v prípade podľa odseku 2 z hodnoty navráteného majetku</w:t>
      </w:r>
      <w:r w:rsidRPr="00EA04DF" w:rsidR="002C210A">
        <w:rPr>
          <w:rFonts w:ascii="Book Antiqua" w:hAnsi="Book Antiqua"/>
          <w:bCs/>
          <w:sz w:val="22"/>
          <w:szCs w:val="22"/>
        </w:rPr>
        <w:t xml:space="preserve"> alebo z hodnoty podľa § 8 ods. 7, a</w:t>
      </w:r>
      <w:r w:rsidRPr="00EA04DF" w:rsidR="002C210A">
        <w:rPr>
          <w:rFonts w:ascii="Book Antiqua" w:hAnsi="Book Antiqua"/>
          <w:sz w:val="22"/>
          <w:szCs w:val="22"/>
        </w:rPr>
        <w:t>k v čase rozhodnutia o žiadosti o poskytnutie odmeny nie je známa hodnota navráteného majetku</w:t>
      </w:r>
      <w:r w:rsidRPr="00EA04DF" w:rsidR="00EC4703">
        <w:rPr>
          <w:rFonts w:ascii="Book Antiqua" w:hAnsi="Book Antiqua"/>
          <w:bCs/>
          <w:sz w:val="22"/>
          <w:szCs w:val="22"/>
        </w:rPr>
        <w:t xml:space="preserve">.  </w:t>
      </w:r>
    </w:p>
    <w:p w:rsidR="00EC4703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94E7B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 w:rsidR="00597CB6">
        <w:rPr>
          <w:rFonts w:ascii="Book Antiqua" w:hAnsi="Book Antiqua"/>
          <w:b/>
          <w:sz w:val="22"/>
          <w:szCs w:val="22"/>
        </w:rPr>
        <w:t>§ 13</w:t>
      </w:r>
    </w:p>
    <w:p w:rsidR="00421ABA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EA04DF" w:rsidR="00287A47">
        <w:rPr>
          <w:rFonts w:ascii="Book Antiqua" w:hAnsi="Book Antiqua"/>
          <w:b/>
          <w:sz w:val="22"/>
          <w:szCs w:val="22"/>
        </w:rPr>
        <w:t>Regresná náhrada</w:t>
      </w:r>
    </w:p>
    <w:p w:rsidR="00287A47" w:rsidRPr="00EA04DF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>(1) Právo verejného činiteľa na regresnú náhradu vznikne iba vtedy, ak bola škoda uhradená.</w:t>
      </w:r>
    </w:p>
    <w:p w:rsidR="00C24B54" w:rsidRPr="00064113" w:rsidP="00064113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 w:rsidR="00287A47">
        <w:rPr>
          <w:rFonts w:ascii="Book Antiqua" w:hAnsi="Book Antiqua"/>
          <w:color w:val="000000"/>
          <w:sz w:val="22"/>
          <w:szCs w:val="22"/>
        </w:rPr>
        <w:t>(2) Vo veciach regresnej náhrady sa postupuje podľa osobitných predpisov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1"/>
      </w:r>
      <w:r w:rsidRPr="00EA04DF" w:rsidR="00F15AF0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EA04DF" w:rsidR="00287A47">
        <w:rPr>
          <w:rFonts w:ascii="Book Antiqua" w:hAnsi="Book Antiqua"/>
          <w:color w:val="000000"/>
          <w:sz w:val="22"/>
          <w:szCs w:val="22"/>
        </w:rPr>
        <w:t>.</w:t>
      </w:r>
    </w:p>
    <w:p w:rsidR="000C5E24" w:rsidRPr="00EA04DF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 w:rsidR="00EC4703">
        <w:rPr>
          <w:rFonts w:ascii="Book Antiqua" w:hAnsi="Book Antiqua"/>
          <w:b/>
          <w:sz w:val="22"/>
          <w:szCs w:val="22"/>
        </w:rPr>
        <w:t>§ 14</w:t>
      </w:r>
    </w:p>
    <w:p w:rsidR="000C5E24" w:rsidRPr="00EA04DF" w:rsidP="000C5E2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Spoločné ustanovenia</w:t>
      </w:r>
    </w:p>
    <w:p w:rsidR="000C5E24" w:rsidRPr="00EA04DF" w:rsidP="000C5E2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 xml:space="preserve">(1) Na konanie podľa tohto zákona </w:t>
      </w:r>
      <w:r w:rsidRPr="00EA04DF">
        <w:rPr>
          <w:rFonts w:ascii="Book Antiqua" w:hAnsi="Book Antiqua"/>
          <w:sz w:val="22"/>
          <w:szCs w:val="22"/>
        </w:rPr>
        <w:t xml:space="preserve">sa </w:t>
      </w:r>
      <w:r w:rsidRPr="00EA04DF">
        <w:rPr>
          <w:rFonts w:ascii="Book Antiqua" w:hAnsi="Book Antiqua"/>
          <w:color w:val="000000"/>
          <w:sz w:val="22"/>
          <w:szCs w:val="22"/>
        </w:rPr>
        <w:t>nevzťahuje všeobecný predpis o správnom konaní,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2"/>
      </w:r>
      <w:r w:rsidRPr="00EA04D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EA04DF">
        <w:rPr>
          <w:rFonts w:ascii="Book Antiqua" w:hAnsi="Book Antiqua"/>
          <w:color w:val="000000"/>
          <w:sz w:val="22"/>
          <w:szCs w:val="22"/>
        </w:rPr>
        <w:t xml:space="preserve"> s výnimkou postupu pri poskytovaní odmeny podľa § 8.</w:t>
      </w:r>
    </w:p>
    <w:p w:rsidR="000C5E24" w:rsidRPr="00EA04DF" w:rsidP="000C5E2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>(2)</w:t>
      </w:r>
      <w:r w:rsidRPr="00EA04DF">
        <w:rPr>
          <w:rFonts w:ascii="Book Antiqua" w:hAnsi="Book Antiqua"/>
          <w:sz w:val="22"/>
          <w:szCs w:val="22"/>
        </w:rPr>
        <w:t xml:space="preserve"> </w:t>
      </w:r>
      <w:r w:rsidRPr="00EA04DF" w:rsidR="00E7374E">
        <w:rPr>
          <w:rFonts w:ascii="Book Antiqua" w:hAnsi="Book Antiqua"/>
          <w:sz w:val="22"/>
          <w:szCs w:val="22"/>
        </w:rPr>
        <w:t>Ak tento zákon neustanovuje inak, právne vzťahy podľa tohto zákona sa spravujú Občianskym zákonníkom.</w:t>
      </w:r>
    </w:p>
    <w:p w:rsidR="000C5E24" w:rsidRPr="00EA04DF" w:rsidP="000C5E2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 xml:space="preserve">(3) Ustanovenia tohto zákona sa nepoužijú, ak </w:t>
      </w:r>
      <w:r w:rsidRPr="00EA04DF">
        <w:rPr>
          <w:rFonts w:ascii="Book Antiqua" w:hAnsi="Book Antiqua"/>
          <w:color w:val="000000"/>
          <w:sz w:val="22"/>
          <w:szCs w:val="22"/>
        </w:rPr>
        <w:t>medzinárodná zmluva vyhlásená spôsobom ustanoveným zákonom alebo rozhodnutie medzinárodnej organizácie, ktorým je Slovenská republika viazaná, ustanovuje inak.</w:t>
      </w:r>
    </w:p>
    <w:p w:rsidR="000C5E24" w:rsidRPr="00EA04DF" w:rsidP="000C5E24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</w:p>
    <w:p w:rsidR="000C5E24" w:rsidRPr="00EA04DF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 w:rsidR="00EC4703">
        <w:rPr>
          <w:rFonts w:ascii="Book Antiqua" w:hAnsi="Book Antiqua"/>
          <w:b/>
          <w:sz w:val="22"/>
          <w:szCs w:val="22"/>
        </w:rPr>
        <w:t>§ 15</w:t>
      </w:r>
    </w:p>
    <w:p w:rsidR="000C5E24" w:rsidRPr="00EA04DF" w:rsidP="000C5E2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Splnomocňovacie ustanovenie</w:t>
      </w:r>
    </w:p>
    <w:p w:rsidR="008E0C61" w:rsidRPr="00EA04DF" w:rsidP="00F743FE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 w:rsidR="000C5E24">
        <w:rPr>
          <w:rFonts w:ascii="Book Antiqua" w:hAnsi="Book Antiqua"/>
          <w:color w:val="000000"/>
          <w:sz w:val="22"/>
          <w:szCs w:val="22"/>
        </w:rPr>
        <w:t xml:space="preserve">Vzor žiadosti podľa § 8 </w:t>
      </w:r>
      <w:r w:rsidRPr="00EA04DF">
        <w:rPr>
          <w:rFonts w:ascii="Book Antiqua" w:hAnsi="Book Antiqua"/>
          <w:color w:val="000000"/>
          <w:sz w:val="22"/>
          <w:szCs w:val="22"/>
        </w:rPr>
        <w:t xml:space="preserve">ods. 2 </w:t>
      </w:r>
      <w:r w:rsidRPr="00EA04DF" w:rsidR="000C5E24">
        <w:rPr>
          <w:rFonts w:ascii="Book Antiqua" w:hAnsi="Book Antiqua"/>
          <w:color w:val="000000"/>
          <w:sz w:val="22"/>
          <w:szCs w:val="22"/>
        </w:rPr>
        <w:t>ustanoví všeobecne záväzný právny predpis, ktorý vydá orgán konajúci v mene štátu do</w:t>
      </w:r>
      <w:r w:rsidRPr="00EA04DF" w:rsidR="00EC1C07">
        <w:rPr>
          <w:rFonts w:ascii="Book Antiqua" w:hAnsi="Book Antiqua"/>
          <w:color w:val="000000"/>
          <w:sz w:val="22"/>
          <w:szCs w:val="22"/>
        </w:rPr>
        <w:t xml:space="preserve"> 6</w:t>
      </w:r>
      <w:r w:rsidRPr="00EA04DF" w:rsidR="00657C6D">
        <w:rPr>
          <w:rFonts w:ascii="Book Antiqua" w:hAnsi="Book Antiqua"/>
          <w:color w:val="000000"/>
          <w:sz w:val="22"/>
          <w:szCs w:val="22"/>
        </w:rPr>
        <w:t>0 dní od</w:t>
      </w:r>
      <w:r w:rsidRPr="00EA04DF" w:rsidR="000C5E24">
        <w:rPr>
          <w:rFonts w:ascii="Book Antiqua" w:hAnsi="Book Antiqua"/>
          <w:color w:val="000000"/>
          <w:sz w:val="22"/>
          <w:szCs w:val="22"/>
        </w:rPr>
        <w:t xml:space="preserve"> nadobudnutia účinnosti tohto zákona.</w:t>
      </w:r>
    </w:p>
    <w:p w:rsidR="00F743FE" w:rsidRPr="00EA04DF" w:rsidP="009E5C80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AE4EF7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 w:rsidR="00AA53F0">
        <w:rPr>
          <w:rFonts w:ascii="Book Antiqua" w:hAnsi="Book Antiqua"/>
          <w:b/>
          <w:sz w:val="22"/>
          <w:szCs w:val="22"/>
        </w:rPr>
        <w:t>§</w:t>
      </w:r>
      <w:r w:rsidRPr="00EA04DF" w:rsidR="00237CC1">
        <w:rPr>
          <w:rFonts w:ascii="Book Antiqua" w:hAnsi="Book Antiqua"/>
          <w:b/>
          <w:sz w:val="22"/>
          <w:szCs w:val="22"/>
        </w:rPr>
        <w:t xml:space="preserve"> </w:t>
      </w:r>
      <w:r w:rsidRPr="00EA04DF" w:rsidR="00EC4703">
        <w:rPr>
          <w:rFonts w:ascii="Book Antiqua" w:hAnsi="Book Antiqua"/>
          <w:b/>
          <w:sz w:val="22"/>
          <w:szCs w:val="22"/>
        </w:rPr>
        <w:t>16</w:t>
      </w:r>
      <w:r w:rsidRPr="00EA04DF" w:rsidR="00AA53F0">
        <w:rPr>
          <w:rFonts w:ascii="Book Antiqua" w:hAnsi="Book Antiqua"/>
          <w:b/>
          <w:sz w:val="22"/>
          <w:szCs w:val="22"/>
        </w:rPr>
        <w:t xml:space="preserve"> </w:t>
      </w:r>
    </w:p>
    <w:p w:rsidR="008E0C61" w:rsidRPr="00EA04DF" w:rsidP="008E0C61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Prechodné ustanovenie</w:t>
      </w:r>
    </w:p>
    <w:p w:rsidR="00B1684A" w:rsidRPr="00EA04DF" w:rsidP="008E0C61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>Zodpovednosť za škodu podľa tohto zákona sa vzťahuje na škodu spôsobenú</w:t>
      </w:r>
      <w:r w:rsidRPr="00EA04DF" w:rsidR="00287A47">
        <w:rPr>
          <w:rFonts w:ascii="Book Antiqua" w:hAnsi="Book Antiqua"/>
          <w:color w:val="000000"/>
          <w:sz w:val="22"/>
          <w:szCs w:val="22"/>
        </w:rPr>
        <w:t xml:space="preserve"> štátu</w:t>
      </w:r>
      <w:r w:rsidRPr="00EA04DF">
        <w:rPr>
          <w:rFonts w:ascii="Book Antiqua" w:hAnsi="Book Antiqua"/>
          <w:color w:val="000000"/>
          <w:sz w:val="22"/>
          <w:szCs w:val="22"/>
        </w:rPr>
        <w:t xml:space="preserve"> odo dňa nado</w:t>
      </w:r>
      <w:r w:rsidRPr="00EA04DF" w:rsidR="00287A47">
        <w:rPr>
          <w:rFonts w:ascii="Book Antiqua" w:hAnsi="Book Antiqua"/>
          <w:color w:val="000000"/>
          <w:sz w:val="22"/>
          <w:szCs w:val="22"/>
        </w:rPr>
        <w:t>budnutia účinnosti tohto zákona.</w:t>
      </w:r>
    </w:p>
    <w:p w:rsidR="00D35BD0" w:rsidRPr="00EA04DF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CE21A8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 w:rsidR="00EC4703">
        <w:rPr>
          <w:rFonts w:ascii="Book Antiqua" w:hAnsi="Book Antiqua"/>
          <w:b/>
          <w:sz w:val="22"/>
          <w:szCs w:val="22"/>
        </w:rPr>
        <w:t>§ 17</w:t>
      </w:r>
    </w:p>
    <w:p w:rsidR="00A72917" w:rsidRPr="00EA04DF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 w:rsidR="00D35BD0">
        <w:rPr>
          <w:rFonts w:ascii="Book Antiqua" w:hAnsi="Book Antiqua"/>
          <w:b/>
          <w:bCs/>
          <w:sz w:val="22"/>
          <w:szCs w:val="22"/>
        </w:rPr>
        <w:t>Účinnosť</w:t>
      </w:r>
    </w:p>
    <w:p w:rsidR="00A230DA" w:rsidRPr="00EA04DF" w:rsidP="00EC4703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EA04DF" w:rsidR="00DF496C">
        <w:rPr>
          <w:rFonts w:ascii="Book Antiqua" w:hAnsi="Book Antiqua"/>
          <w:sz w:val="22"/>
          <w:szCs w:val="22"/>
        </w:rPr>
        <w:t>Tento zák</w:t>
      </w:r>
      <w:r w:rsidRPr="00EA04DF">
        <w:rPr>
          <w:rFonts w:ascii="Book Antiqua" w:hAnsi="Book Antiqua"/>
          <w:sz w:val="22"/>
          <w:szCs w:val="22"/>
        </w:rPr>
        <w:t xml:space="preserve">on nadobúda účinnosť 1. </w:t>
      </w:r>
      <w:r w:rsidR="00064113">
        <w:rPr>
          <w:rFonts w:ascii="Book Antiqua" w:hAnsi="Book Antiqua"/>
          <w:sz w:val="22"/>
          <w:szCs w:val="22"/>
        </w:rPr>
        <w:t>mája</w:t>
      </w:r>
      <w:r w:rsidRPr="00EA04DF" w:rsidR="00B45BCC">
        <w:rPr>
          <w:rFonts w:ascii="Book Antiqua" w:hAnsi="Book Antiqua"/>
          <w:sz w:val="22"/>
          <w:szCs w:val="22"/>
        </w:rPr>
        <w:t xml:space="preserve"> </w:t>
      </w:r>
      <w:r w:rsidRPr="00EA04DF" w:rsidR="0012741D">
        <w:rPr>
          <w:rFonts w:ascii="Book Antiqua" w:hAnsi="Book Antiqua"/>
          <w:sz w:val="22"/>
          <w:szCs w:val="22"/>
        </w:rPr>
        <w:t>201</w:t>
      </w:r>
      <w:r w:rsidR="00064113">
        <w:rPr>
          <w:rFonts w:ascii="Book Antiqua" w:hAnsi="Book Antiqua"/>
          <w:sz w:val="22"/>
          <w:szCs w:val="22"/>
        </w:rPr>
        <w:t>8</w:t>
      </w:r>
      <w:r w:rsidRPr="00EA04DF">
        <w:rPr>
          <w:rFonts w:ascii="Book Antiqua" w:hAnsi="Book Antiqua"/>
          <w:sz w:val="22"/>
          <w:szCs w:val="22"/>
        </w:rPr>
        <w:t>.</w:t>
      </w:r>
    </w:p>
    <w:p w:rsidR="009B13D8" w:rsidRPr="00EA04DF" w:rsidP="007B04E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439EE" w:rsidRPr="00EA04DF" w:rsidP="007B04E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5F3959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B4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3C09B4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01B49">
      <w:pPr>
        <w:pStyle w:val="FootnoteText"/>
        <w:bidi w:val="0"/>
        <w:jc w:val="both"/>
        <w:rPr>
          <w:rFonts w:ascii="Times New Roman" w:hAnsi="Times New Roman"/>
        </w:rPr>
      </w:pPr>
      <w:r w:rsidRPr="00EA04DF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EA04DF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EA04DF" w:rsidR="00B470F1">
        <w:rPr>
          <w:rFonts w:ascii="Book Antiqua" w:hAnsi="Book Antiqua"/>
          <w:sz w:val="18"/>
          <w:szCs w:val="18"/>
        </w:rPr>
        <w:t xml:space="preserve"> § 2 písm. a) zákona č. 523/2004 Z. z. o rozpočtových pravidlách verejnej správy a o zmene a doplnení niektorých zákonov v znení neskorších predpisov.</w:t>
      </w:r>
    </w:p>
  </w:footnote>
  <w:footnote w:id="3">
    <w:p w:rsidP="006B4724">
      <w:pPr>
        <w:pStyle w:val="FootnoteText"/>
        <w:bidi w:val="0"/>
        <w:jc w:val="both"/>
        <w:rPr>
          <w:rFonts w:ascii="Times New Roman" w:hAnsi="Times New Roman"/>
        </w:rPr>
      </w:pPr>
      <w:r w:rsidRPr="00EA04DF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EA04DF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EA04DF" w:rsidR="00B470F1">
        <w:rPr>
          <w:rFonts w:ascii="Book Antiqua" w:hAnsi="Book Antiqua"/>
          <w:sz w:val="18"/>
          <w:szCs w:val="18"/>
        </w:rPr>
        <w:t xml:space="preserve"> Napríklad zákon č. 523/2004 Z. z. rozpočtových pravidlách verejnej správy a o zmene a doplnení niektorých zákonov v znení neskorších predpisov, zákon Národnej rady Slovenskej republiky č. 278/1993 Z. z. o správe majetku štátu v znení neskorších predpisov, zákon č. 343/2015 Z. z. o verejnom obstarávaní a o zmene a doplnení niektorých zákonov v znení neskorších predpisov, zákon č. 55/2017 Z. z. o štátnej službe a o zmene a doplnení niektorých zákonov v znení neskorších predpisov, zákon č. 552/2003 Z. z. o výkone práce vo verejnom záujme v znení neskorších predpisov.</w:t>
      </w:r>
    </w:p>
  </w:footnote>
  <w:footnote w:id="4">
    <w:p w:rsidP="00C24B54">
      <w:pPr>
        <w:pStyle w:val="FootnoteText"/>
        <w:bidi w:val="0"/>
        <w:jc w:val="both"/>
        <w:rPr>
          <w:rFonts w:ascii="Times New Roman" w:hAnsi="Times New Roman"/>
        </w:rPr>
      </w:pPr>
      <w:r w:rsidRPr="00EA04DF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EA04DF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EA04DF" w:rsidR="00B470F1">
        <w:rPr>
          <w:rFonts w:ascii="Book Antiqua" w:hAnsi="Book Antiqua"/>
          <w:sz w:val="18"/>
          <w:szCs w:val="18"/>
        </w:rPr>
        <w:t xml:space="preserve"> Zákon Národnej rady Slovenskej republiky č. 233/1995 Z. z. o súdnych exekútoroch a exekučnej činnosti (Exekučný poriadok) a o zmene a doplnení ďalších zákonov v znení neskorších predpisov.</w:t>
      </w:r>
    </w:p>
  </w:footnote>
  <w:footnote w:id="5">
    <w:p w:rsidP="00C24B54">
      <w:pPr>
        <w:pStyle w:val="FootnoteText"/>
        <w:bidi w:val="0"/>
        <w:rPr>
          <w:rFonts w:ascii="Times New Roman" w:hAnsi="Times New Roman"/>
        </w:rPr>
      </w:pPr>
      <w:r w:rsidRPr="00EA04DF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EA04DF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EA04DF" w:rsidR="00B470F1">
        <w:rPr>
          <w:rFonts w:ascii="Book Antiqua" w:hAnsi="Book Antiqua"/>
          <w:sz w:val="18"/>
          <w:szCs w:val="18"/>
        </w:rPr>
        <w:t xml:space="preserve"> § 127 ods. 1 Civilného sporového poriadku.</w:t>
      </w:r>
    </w:p>
  </w:footnote>
  <w:footnote w:id="6">
    <w:p w:rsidP="009507E9">
      <w:pPr>
        <w:pStyle w:val="FootnoteText"/>
        <w:bidi w:val="0"/>
        <w:rPr>
          <w:rFonts w:ascii="Times New Roman" w:hAnsi="Times New Roman"/>
        </w:rPr>
      </w:pPr>
      <w:r w:rsidRPr="00EA04DF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EA04DF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EA04DF" w:rsidR="00B470F1">
        <w:rPr>
          <w:rFonts w:ascii="Book Antiqua" w:hAnsi="Book Antiqua"/>
          <w:sz w:val="18"/>
          <w:szCs w:val="18"/>
        </w:rPr>
        <w:t xml:space="preserve"> § 20a a § 460 až 487 Občianskeho zákonníka v znení neskorších predpisov.</w:t>
      </w:r>
    </w:p>
  </w:footnote>
  <w:footnote w:id="7">
    <w:p w:rsidP="00153127">
      <w:pPr>
        <w:pStyle w:val="FootnoteText"/>
        <w:bidi w:val="0"/>
        <w:jc w:val="both"/>
        <w:rPr>
          <w:rFonts w:ascii="Times New Roman" w:hAnsi="Times New Roman"/>
        </w:rPr>
      </w:pPr>
      <w:r w:rsidRPr="00EA04DF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EA04DF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EA04DF" w:rsidR="00B470F1">
        <w:rPr>
          <w:rFonts w:ascii="Book Antiqua" w:hAnsi="Book Antiqua"/>
          <w:sz w:val="18"/>
          <w:szCs w:val="18"/>
        </w:rPr>
        <w:t xml:space="preserve"> Vyhláška Ministerstva spravodlivosti Slovenskej republiky č. 492/2004 Z. z. o stanovení všeobecnej hodnoty majetku v znení neskorších predpisov.</w:t>
      </w:r>
    </w:p>
  </w:footnote>
  <w:footnote w:id="8">
    <w:p w:rsidP="008E0C61">
      <w:pPr>
        <w:pStyle w:val="FootnoteText"/>
        <w:bidi w:val="0"/>
        <w:rPr>
          <w:rFonts w:ascii="Times New Roman" w:hAnsi="Times New Roman"/>
        </w:rPr>
      </w:pPr>
      <w:r w:rsidRPr="008427B5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8427B5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8427B5" w:rsidR="00B470F1">
        <w:rPr>
          <w:rFonts w:ascii="Book Antiqua" w:hAnsi="Book Antiqua"/>
          <w:sz w:val="18"/>
          <w:szCs w:val="18"/>
        </w:rPr>
        <w:t xml:space="preserve"> § 255 až 261 Civilného sporového poriadku.</w:t>
      </w:r>
      <w:r w:rsidRPr="00EA04DF" w:rsidR="00B470F1">
        <w:rPr>
          <w:rFonts w:ascii="Book Antiqua" w:hAnsi="Book Antiqua"/>
          <w:sz w:val="18"/>
          <w:szCs w:val="18"/>
        </w:rPr>
        <w:t xml:space="preserve"> </w:t>
      </w: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Pr="00064113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064113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064113" w:rsidR="00B470F1">
        <w:rPr>
          <w:rFonts w:ascii="Book Antiqua" w:hAnsi="Book Antiqua"/>
          <w:sz w:val="18"/>
          <w:szCs w:val="18"/>
        </w:rPr>
        <w:t xml:space="preserve"> § 161 ods. 3 Civilného sporového poriadku. 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Pr="00064113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064113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064113" w:rsidR="00B470F1">
        <w:rPr>
          <w:rFonts w:ascii="Book Antiqua" w:hAnsi="Book Antiqua"/>
          <w:sz w:val="18"/>
          <w:szCs w:val="18"/>
        </w:rPr>
        <w:t xml:space="preserve"> § 93 ods. 1 písm. c) Civilného sporového poriadku.</w:t>
      </w:r>
    </w:p>
  </w:footnote>
  <w:footnote w:id="11">
    <w:p w:rsidP="00F15AF0">
      <w:pPr>
        <w:pStyle w:val="FootnoteText"/>
        <w:bidi w:val="0"/>
        <w:jc w:val="both"/>
        <w:rPr>
          <w:rFonts w:ascii="Times New Roman" w:hAnsi="Times New Roman"/>
        </w:rPr>
      </w:pPr>
      <w:r w:rsidRPr="00064113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064113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064113" w:rsidR="00B470F1">
        <w:rPr>
          <w:rFonts w:ascii="Book Antiqua" w:hAnsi="Book Antiqua"/>
          <w:sz w:val="18"/>
          <w:szCs w:val="18"/>
        </w:rPr>
        <w:t xml:space="preserve"> Napríklad  § 13a zákona č. 552/2003 Z.</w:t>
      </w:r>
      <w:r w:rsidRPr="00064113" w:rsidR="00064113">
        <w:rPr>
          <w:rFonts w:ascii="Book Antiqua" w:hAnsi="Book Antiqua"/>
          <w:sz w:val="18"/>
          <w:szCs w:val="18"/>
        </w:rPr>
        <w:t xml:space="preserve"> </w:t>
      </w:r>
      <w:r w:rsidRPr="00064113" w:rsidR="00B470F1">
        <w:rPr>
          <w:rFonts w:ascii="Book Antiqua" w:hAnsi="Book Antiqua"/>
          <w:sz w:val="18"/>
          <w:szCs w:val="18"/>
        </w:rPr>
        <w:t>z. o výkone práce vo verejnom záujme, § 166 zákona č. 55/2017 Z. z. o štátnej službe a o zmene a doplnení niektorých zákonov.</w:t>
      </w:r>
    </w:p>
  </w:footnote>
  <w:footnote w:id="12">
    <w:p w:rsidP="000C5E24">
      <w:pPr>
        <w:pStyle w:val="FootnoteText"/>
        <w:bidi w:val="0"/>
        <w:rPr>
          <w:rFonts w:ascii="Times New Roman" w:hAnsi="Times New Roman"/>
        </w:rPr>
      </w:pPr>
      <w:r w:rsidRPr="00EA04DF" w:rsidR="00B470F1">
        <w:rPr>
          <w:rStyle w:val="FootnoteReference"/>
          <w:rFonts w:ascii="Book Antiqua" w:hAnsi="Book Antiqua"/>
          <w:sz w:val="18"/>
          <w:szCs w:val="18"/>
        </w:rPr>
        <w:footnoteRef/>
      </w:r>
      <w:r w:rsidRPr="00EA04DF" w:rsidR="00B470F1">
        <w:rPr>
          <w:rFonts w:ascii="Book Antiqua" w:hAnsi="Book Antiqua"/>
          <w:sz w:val="18"/>
          <w:szCs w:val="18"/>
          <w:vertAlign w:val="superscript"/>
        </w:rPr>
        <w:t>)</w:t>
      </w:r>
      <w:r w:rsidRPr="00EA04DF" w:rsidR="00B470F1">
        <w:rPr>
          <w:rFonts w:ascii="Book Antiqua" w:hAnsi="Book Antiqua"/>
          <w:sz w:val="18"/>
          <w:szCs w:val="18"/>
        </w:rPr>
        <w:t xml:space="preserve"> </w:t>
      </w:r>
      <w:r w:rsidRPr="00EA04DF" w:rsidR="00B470F1">
        <w:rPr>
          <w:rFonts w:ascii="Book Antiqua" w:hAnsi="Book Antiqua" w:cs="Tahoma"/>
          <w:sz w:val="18"/>
          <w:szCs w:val="18"/>
        </w:rPr>
        <w:t xml:space="preserve">Zákon </w:t>
      </w:r>
      <w:r w:rsidRPr="00EA04DF" w:rsidR="00B470F1">
        <w:rPr>
          <w:rFonts w:ascii="Book Antiqua" w:hAnsi="Book Antiqua"/>
          <w:sz w:val="18"/>
          <w:szCs w:val="18"/>
        </w:rPr>
        <w:t>č</w:t>
      </w:r>
      <w:r w:rsidRPr="00EA04DF" w:rsidR="00B470F1">
        <w:rPr>
          <w:rFonts w:ascii="Book Antiqua" w:hAnsi="Book Antiqua" w:cs="Tahoma"/>
          <w:sz w:val="18"/>
          <w:szCs w:val="18"/>
        </w:rPr>
        <w:t>. 71/1967 Zb. o správnom konaní (správny poriadok) v znení neskorších predpisov.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286"/>
    <w:multiLevelType w:val="hybridMultilevel"/>
    <w:tmpl w:val="17E04B2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47519F"/>
    <w:multiLevelType w:val="hybridMultilevel"/>
    <w:tmpl w:val="126AF4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287F27"/>
    <w:multiLevelType w:val="hybridMultilevel"/>
    <w:tmpl w:val="B6AC7A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E1061F"/>
    <w:multiLevelType w:val="hybridMultilevel"/>
    <w:tmpl w:val="4EEAF7FA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1914524E"/>
    <w:multiLevelType w:val="hybridMultilevel"/>
    <w:tmpl w:val="0EEA6968"/>
    <w:lvl w:ilvl="0">
      <w:start w:val="1"/>
      <w:numFmt w:val="upperRoman"/>
      <w:pStyle w:val="lnok1"/>
      <w:lvlText w:val="Čl. %1."/>
      <w:lvlJc w:val="center"/>
      <w:pPr>
        <w:ind w:left="61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AA1373C"/>
    <w:multiLevelType w:val="hybridMultilevel"/>
    <w:tmpl w:val="5F78E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C4008D1"/>
    <w:multiLevelType w:val="hybridMultilevel"/>
    <w:tmpl w:val="621E9A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5BC515B"/>
    <w:multiLevelType w:val="hybridMultilevel"/>
    <w:tmpl w:val="F8E2A2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6413AAC"/>
    <w:multiLevelType w:val="hybridMultilevel"/>
    <w:tmpl w:val="4DB0B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A325FE"/>
    <w:multiLevelType w:val="hybridMultilevel"/>
    <w:tmpl w:val="C1D46C8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11">
    <w:nsid w:val="4010717F"/>
    <w:multiLevelType w:val="hybridMultilevel"/>
    <w:tmpl w:val="BB761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136547D"/>
    <w:multiLevelType w:val="hybridMultilevel"/>
    <w:tmpl w:val="FF6094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1F349E"/>
    <w:multiLevelType w:val="hybridMultilevel"/>
    <w:tmpl w:val="6E121E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2C14F5C"/>
    <w:multiLevelType w:val="hybridMultilevel"/>
    <w:tmpl w:val="16227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AA4D77"/>
    <w:multiLevelType w:val="hybridMultilevel"/>
    <w:tmpl w:val="3078DB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0905CA"/>
    <w:multiLevelType w:val="hybridMultilevel"/>
    <w:tmpl w:val="CDC207BA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7"/>
  </w:num>
  <w:num w:numId="14">
    <w:abstractNumId w:val="0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A85A29"/>
    <w:rsid w:val="000006EA"/>
    <w:rsid w:val="00000ECE"/>
    <w:rsid w:val="000078F6"/>
    <w:rsid w:val="00015315"/>
    <w:rsid w:val="0001734B"/>
    <w:rsid w:val="000202BD"/>
    <w:rsid w:val="00022541"/>
    <w:rsid w:val="00022921"/>
    <w:rsid w:val="000230CC"/>
    <w:rsid w:val="0002601B"/>
    <w:rsid w:val="0002689B"/>
    <w:rsid w:val="00027EF7"/>
    <w:rsid w:val="0003276E"/>
    <w:rsid w:val="00032A27"/>
    <w:rsid w:val="0003516C"/>
    <w:rsid w:val="00036CBC"/>
    <w:rsid w:val="0003727A"/>
    <w:rsid w:val="000375EB"/>
    <w:rsid w:val="00041AA6"/>
    <w:rsid w:val="00041D7D"/>
    <w:rsid w:val="0004796B"/>
    <w:rsid w:val="00051BDE"/>
    <w:rsid w:val="000526C1"/>
    <w:rsid w:val="00052BD3"/>
    <w:rsid w:val="00055036"/>
    <w:rsid w:val="00057D69"/>
    <w:rsid w:val="0006252B"/>
    <w:rsid w:val="00064113"/>
    <w:rsid w:val="0006494A"/>
    <w:rsid w:val="00065BFC"/>
    <w:rsid w:val="000664A0"/>
    <w:rsid w:val="00071193"/>
    <w:rsid w:val="00071F0F"/>
    <w:rsid w:val="00072A29"/>
    <w:rsid w:val="00072AA1"/>
    <w:rsid w:val="00080A5E"/>
    <w:rsid w:val="00087355"/>
    <w:rsid w:val="000900AD"/>
    <w:rsid w:val="000902E7"/>
    <w:rsid w:val="00092C82"/>
    <w:rsid w:val="000941C0"/>
    <w:rsid w:val="00096340"/>
    <w:rsid w:val="00096F4E"/>
    <w:rsid w:val="0009726C"/>
    <w:rsid w:val="000A2056"/>
    <w:rsid w:val="000A35A1"/>
    <w:rsid w:val="000A76AD"/>
    <w:rsid w:val="000A7CAC"/>
    <w:rsid w:val="000B0093"/>
    <w:rsid w:val="000B09C6"/>
    <w:rsid w:val="000B2914"/>
    <w:rsid w:val="000B7180"/>
    <w:rsid w:val="000C3282"/>
    <w:rsid w:val="000C461E"/>
    <w:rsid w:val="000C5E24"/>
    <w:rsid w:val="000D07D2"/>
    <w:rsid w:val="000D1F21"/>
    <w:rsid w:val="000D3DF8"/>
    <w:rsid w:val="000D4F15"/>
    <w:rsid w:val="000D52E4"/>
    <w:rsid w:val="000D58F7"/>
    <w:rsid w:val="000D7A94"/>
    <w:rsid w:val="000E1348"/>
    <w:rsid w:val="000E25E4"/>
    <w:rsid w:val="000E4CB4"/>
    <w:rsid w:val="000E4F04"/>
    <w:rsid w:val="000F3C01"/>
    <w:rsid w:val="000F618C"/>
    <w:rsid w:val="00100978"/>
    <w:rsid w:val="001019D5"/>
    <w:rsid w:val="00104B45"/>
    <w:rsid w:val="00104D88"/>
    <w:rsid w:val="001053DE"/>
    <w:rsid w:val="001063FB"/>
    <w:rsid w:val="00106DEB"/>
    <w:rsid w:val="00107B6D"/>
    <w:rsid w:val="00110B7C"/>
    <w:rsid w:val="00111288"/>
    <w:rsid w:val="0011436A"/>
    <w:rsid w:val="001143CF"/>
    <w:rsid w:val="001227B7"/>
    <w:rsid w:val="0012445C"/>
    <w:rsid w:val="0012547C"/>
    <w:rsid w:val="001256A0"/>
    <w:rsid w:val="00125EA0"/>
    <w:rsid w:val="0012601C"/>
    <w:rsid w:val="00127376"/>
    <w:rsid w:val="0012741D"/>
    <w:rsid w:val="0013145B"/>
    <w:rsid w:val="001319D5"/>
    <w:rsid w:val="00131F57"/>
    <w:rsid w:val="0013366D"/>
    <w:rsid w:val="00135531"/>
    <w:rsid w:val="00135C26"/>
    <w:rsid w:val="00136462"/>
    <w:rsid w:val="00141F2A"/>
    <w:rsid w:val="00142725"/>
    <w:rsid w:val="001437A4"/>
    <w:rsid w:val="00143A22"/>
    <w:rsid w:val="00144CBA"/>
    <w:rsid w:val="00146EAE"/>
    <w:rsid w:val="00152031"/>
    <w:rsid w:val="00153127"/>
    <w:rsid w:val="00155E74"/>
    <w:rsid w:val="00156201"/>
    <w:rsid w:val="001638C7"/>
    <w:rsid w:val="00166176"/>
    <w:rsid w:val="001730CC"/>
    <w:rsid w:val="00174778"/>
    <w:rsid w:val="0018171B"/>
    <w:rsid w:val="00183AC1"/>
    <w:rsid w:val="00191CFA"/>
    <w:rsid w:val="001A1752"/>
    <w:rsid w:val="001A3006"/>
    <w:rsid w:val="001B3623"/>
    <w:rsid w:val="001C3049"/>
    <w:rsid w:val="001C3741"/>
    <w:rsid w:val="001D22D9"/>
    <w:rsid w:val="001D31D3"/>
    <w:rsid w:val="001D7A22"/>
    <w:rsid w:val="001D7D58"/>
    <w:rsid w:val="001E06CD"/>
    <w:rsid w:val="001E1A11"/>
    <w:rsid w:val="001E24E9"/>
    <w:rsid w:val="001E64B8"/>
    <w:rsid w:val="001E6ACC"/>
    <w:rsid w:val="001F11DE"/>
    <w:rsid w:val="001F34AA"/>
    <w:rsid w:val="001F4B63"/>
    <w:rsid w:val="001F4F63"/>
    <w:rsid w:val="00201B49"/>
    <w:rsid w:val="00203ACB"/>
    <w:rsid w:val="002054BB"/>
    <w:rsid w:val="002071BA"/>
    <w:rsid w:val="00210F97"/>
    <w:rsid w:val="00217025"/>
    <w:rsid w:val="00217A49"/>
    <w:rsid w:val="00226348"/>
    <w:rsid w:val="0023030D"/>
    <w:rsid w:val="00231824"/>
    <w:rsid w:val="00237CA2"/>
    <w:rsid w:val="00237CC1"/>
    <w:rsid w:val="002401E7"/>
    <w:rsid w:val="002412CD"/>
    <w:rsid w:val="002421C7"/>
    <w:rsid w:val="0024317D"/>
    <w:rsid w:val="00244AF5"/>
    <w:rsid w:val="0024597E"/>
    <w:rsid w:val="00250098"/>
    <w:rsid w:val="00252B36"/>
    <w:rsid w:val="00254D4E"/>
    <w:rsid w:val="002601FF"/>
    <w:rsid w:val="002665F9"/>
    <w:rsid w:val="00272711"/>
    <w:rsid w:val="00275EED"/>
    <w:rsid w:val="00275F76"/>
    <w:rsid w:val="00281A0F"/>
    <w:rsid w:val="00282B1C"/>
    <w:rsid w:val="00283FD0"/>
    <w:rsid w:val="00284D00"/>
    <w:rsid w:val="00287A47"/>
    <w:rsid w:val="00291061"/>
    <w:rsid w:val="002923AB"/>
    <w:rsid w:val="00292899"/>
    <w:rsid w:val="00294261"/>
    <w:rsid w:val="00297CFF"/>
    <w:rsid w:val="002A0F8F"/>
    <w:rsid w:val="002A1D10"/>
    <w:rsid w:val="002B283F"/>
    <w:rsid w:val="002B3483"/>
    <w:rsid w:val="002B664D"/>
    <w:rsid w:val="002B79D8"/>
    <w:rsid w:val="002C08B0"/>
    <w:rsid w:val="002C210A"/>
    <w:rsid w:val="002C3953"/>
    <w:rsid w:val="002C4533"/>
    <w:rsid w:val="002C52D3"/>
    <w:rsid w:val="002C5945"/>
    <w:rsid w:val="002C78FF"/>
    <w:rsid w:val="002D5C46"/>
    <w:rsid w:val="002E2F42"/>
    <w:rsid w:val="002E4174"/>
    <w:rsid w:val="002E516A"/>
    <w:rsid w:val="002E521E"/>
    <w:rsid w:val="002F4EA4"/>
    <w:rsid w:val="003003A1"/>
    <w:rsid w:val="00303581"/>
    <w:rsid w:val="0030752A"/>
    <w:rsid w:val="00310419"/>
    <w:rsid w:val="0031197A"/>
    <w:rsid w:val="00311EA9"/>
    <w:rsid w:val="00312482"/>
    <w:rsid w:val="00313E2D"/>
    <w:rsid w:val="00313EDF"/>
    <w:rsid w:val="0031503A"/>
    <w:rsid w:val="003152FB"/>
    <w:rsid w:val="00327CDA"/>
    <w:rsid w:val="00330D3F"/>
    <w:rsid w:val="00331223"/>
    <w:rsid w:val="003366FA"/>
    <w:rsid w:val="00336D35"/>
    <w:rsid w:val="0033717A"/>
    <w:rsid w:val="00337707"/>
    <w:rsid w:val="003424FF"/>
    <w:rsid w:val="00343DD0"/>
    <w:rsid w:val="00347EDB"/>
    <w:rsid w:val="00351B1F"/>
    <w:rsid w:val="00353BF0"/>
    <w:rsid w:val="003570B0"/>
    <w:rsid w:val="00360A48"/>
    <w:rsid w:val="00361BF6"/>
    <w:rsid w:val="00361FDA"/>
    <w:rsid w:val="003647E7"/>
    <w:rsid w:val="0036587C"/>
    <w:rsid w:val="00370705"/>
    <w:rsid w:val="00373436"/>
    <w:rsid w:val="003741CB"/>
    <w:rsid w:val="00374E44"/>
    <w:rsid w:val="00381DCA"/>
    <w:rsid w:val="00383D48"/>
    <w:rsid w:val="00390408"/>
    <w:rsid w:val="00390C34"/>
    <w:rsid w:val="00391F1D"/>
    <w:rsid w:val="0039247F"/>
    <w:rsid w:val="00393DF1"/>
    <w:rsid w:val="00394123"/>
    <w:rsid w:val="00396362"/>
    <w:rsid w:val="003A0399"/>
    <w:rsid w:val="003A1268"/>
    <w:rsid w:val="003A1F5E"/>
    <w:rsid w:val="003A3E41"/>
    <w:rsid w:val="003A45DE"/>
    <w:rsid w:val="003B08EB"/>
    <w:rsid w:val="003B12E0"/>
    <w:rsid w:val="003B1335"/>
    <w:rsid w:val="003B76CB"/>
    <w:rsid w:val="003C09B4"/>
    <w:rsid w:val="003C3744"/>
    <w:rsid w:val="003C6D33"/>
    <w:rsid w:val="003D2435"/>
    <w:rsid w:val="003D3535"/>
    <w:rsid w:val="003E0C9D"/>
    <w:rsid w:val="003E14D2"/>
    <w:rsid w:val="003E260A"/>
    <w:rsid w:val="003E2C4A"/>
    <w:rsid w:val="003E5341"/>
    <w:rsid w:val="003E6C64"/>
    <w:rsid w:val="003E77D8"/>
    <w:rsid w:val="003F01D0"/>
    <w:rsid w:val="003F68FD"/>
    <w:rsid w:val="003F7334"/>
    <w:rsid w:val="00405E83"/>
    <w:rsid w:val="0040611A"/>
    <w:rsid w:val="0040622B"/>
    <w:rsid w:val="00415B24"/>
    <w:rsid w:val="00416C05"/>
    <w:rsid w:val="00420B1F"/>
    <w:rsid w:val="00421ABA"/>
    <w:rsid w:val="00423A37"/>
    <w:rsid w:val="00423CAA"/>
    <w:rsid w:val="0042685C"/>
    <w:rsid w:val="00433167"/>
    <w:rsid w:val="00433A45"/>
    <w:rsid w:val="00436551"/>
    <w:rsid w:val="004378D9"/>
    <w:rsid w:val="0044024E"/>
    <w:rsid w:val="00440413"/>
    <w:rsid w:val="00446263"/>
    <w:rsid w:val="00446AD7"/>
    <w:rsid w:val="00446FE2"/>
    <w:rsid w:val="00450051"/>
    <w:rsid w:val="00450A50"/>
    <w:rsid w:val="00450D82"/>
    <w:rsid w:val="00450FB1"/>
    <w:rsid w:val="00452582"/>
    <w:rsid w:val="00452958"/>
    <w:rsid w:val="004538A8"/>
    <w:rsid w:val="00456AD6"/>
    <w:rsid w:val="00460430"/>
    <w:rsid w:val="004632F2"/>
    <w:rsid w:val="00464058"/>
    <w:rsid w:val="004643BD"/>
    <w:rsid w:val="00465552"/>
    <w:rsid w:val="00470C2F"/>
    <w:rsid w:val="004729C2"/>
    <w:rsid w:val="004755E3"/>
    <w:rsid w:val="00475AF7"/>
    <w:rsid w:val="0047747C"/>
    <w:rsid w:val="00477F79"/>
    <w:rsid w:val="00480A6F"/>
    <w:rsid w:val="00482CC4"/>
    <w:rsid w:val="00484CBD"/>
    <w:rsid w:val="004918A0"/>
    <w:rsid w:val="00494617"/>
    <w:rsid w:val="004A19DB"/>
    <w:rsid w:val="004A2268"/>
    <w:rsid w:val="004A5943"/>
    <w:rsid w:val="004A798C"/>
    <w:rsid w:val="004B53F6"/>
    <w:rsid w:val="004B5947"/>
    <w:rsid w:val="004C1C56"/>
    <w:rsid w:val="004C252B"/>
    <w:rsid w:val="004C2A4D"/>
    <w:rsid w:val="004C7C8E"/>
    <w:rsid w:val="004D013E"/>
    <w:rsid w:val="004D62AE"/>
    <w:rsid w:val="004D642C"/>
    <w:rsid w:val="004D697C"/>
    <w:rsid w:val="004E01D0"/>
    <w:rsid w:val="004E053A"/>
    <w:rsid w:val="004E182C"/>
    <w:rsid w:val="004E3261"/>
    <w:rsid w:val="004E6A96"/>
    <w:rsid w:val="004E7584"/>
    <w:rsid w:val="004F1F34"/>
    <w:rsid w:val="004F2244"/>
    <w:rsid w:val="004F4B22"/>
    <w:rsid w:val="0050086C"/>
    <w:rsid w:val="005012AF"/>
    <w:rsid w:val="00502FC7"/>
    <w:rsid w:val="00503C1B"/>
    <w:rsid w:val="005044D2"/>
    <w:rsid w:val="00504764"/>
    <w:rsid w:val="005074C6"/>
    <w:rsid w:val="0050773F"/>
    <w:rsid w:val="00511609"/>
    <w:rsid w:val="00511B32"/>
    <w:rsid w:val="00514F5A"/>
    <w:rsid w:val="00515977"/>
    <w:rsid w:val="005164CA"/>
    <w:rsid w:val="005216C6"/>
    <w:rsid w:val="00525BA5"/>
    <w:rsid w:val="0053372D"/>
    <w:rsid w:val="00533E0A"/>
    <w:rsid w:val="005354E9"/>
    <w:rsid w:val="00537ABD"/>
    <w:rsid w:val="005401B9"/>
    <w:rsid w:val="005419C8"/>
    <w:rsid w:val="00542DCE"/>
    <w:rsid w:val="00544111"/>
    <w:rsid w:val="00546749"/>
    <w:rsid w:val="00551277"/>
    <w:rsid w:val="005517B7"/>
    <w:rsid w:val="005526E7"/>
    <w:rsid w:val="0055703D"/>
    <w:rsid w:val="00557EC0"/>
    <w:rsid w:val="00562F8E"/>
    <w:rsid w:val="005639E0"/>
    <w:rsid w:val="005653D1"/>
    <w:rsid w:val="00566994"/>
    <w:rsid w:val="00567B63"/>
    <w:rsid w:val="0057044D"/>
    <w:rsid w:val="0057127A"/>
    <w:rsid w:val="00571EEF"/>
    <w:rsid w:val="00575208"/>
    <w:rsid w:val="00575CC6"/>
    <w:rsid w:val="0057643F"/>
    <w:rsid w:val="005765DD"/>
    <w:rsid w:val="00577427"/>
    <w:rsid w:val="005776F8"/>
    <w:rsid w:val="00587AD2"/>
    <w:rsid w:val="005918AE"/>
    <w:rsid w:val="00593CFC"/>
    <w:rsid w:val="00597768"/>
    <w:rsid w:val="00597C5B"/>
    <w:rsid w:val="00597CB6"/>
    <w:rsid w:val="005A2CAF"/>
    <w:rsid w:val="005A372C"/>
    <w:rsid w:val="005A4B18"/>
    <w:rsid w:val="005A6162"/>
    <w:rsid w:val="005A769A"/>
    <w:rsid w:val="005B1612"/>
    <w:rsid w:val="005B3A09"/>
    <w:rsid w:val="005B499E"/>
    <w:rsid w:val="005B4B2A"/>
    <w:rsid w:val="005B4DEF"/>
    <w:rsid w:val="005C1798"/>
    <w:rsid w:val="005C207B"/>
    <w:rsid w:val="005C33AA"/>
    <w:rsid w:val="005C69B2"/>
    <w:rsid w:val="005D4397"/>
    <w:rsid w:val="005E5037"/>
    <w:rsid w:val="005E503A"/>
    <w:rsid w:val="005E6064"/>
    <w:rsid w:val="005E68D9"/>
    <w:rsid w:val="005F2A93"/>
    <w:rsid w:val="005F3959"/>
    <w:rsid w:val="005F4A23"/>
    <w:rsid w:val="005F50BC"/>
    <w:rsid w:val="005F5763"/>
    <w:rsid w:val="005F74D4"/>
    <w:rsid w:val="005F761E"/>
    <w:rsid w:val="006034D9"/>
    <w:rsid w:val="006103B2"/>
    <w:rsid w:val="006135E8"/>
    <w:rsid w:val="00614EC6"/>
    <w:rsid w:val="006150FE"/>
    <w:rsid w:val="00616D94"/>
    <w:rsid w:val="006173C0"/>
    <w:rsid w:val="006173E5"/>
    <w:rsid w:val="00621EB8"/>
    <w:rsid w:val="006249C0"/>
    <w:rsid w:val="00627E68"/>
    <w:rsid w:val="0063284E"/>
    <w:rsid w:val="00632E4D"/>
    <w:rsid w:val="00635A1C"/>
    <w:rsid w:val="00636620"/>
    <w:rsid w:val="00637AB2"/>
    <w:rsid w:val="00644071"/>
    <w:rsid w:val="0065083F"/>
    <w:rsid w:val="00650BA2"/>
    <w:rsid w:val="00651563"/>
    <w:rsid w:val="00652C50"/>
    <w:rsid w:val="00654216"/>
    <w:rsid w:val="0065445F"/>
    <w:rsid w:val="0065754F"/>
    <w:rsid w:val="00657C6D"/>
    <w:rsid w:val="00662A0C"/>
    <w:rsid w:val="0066739C"/>
    <w:rsid w:val="0067296F"/>
    <w:rsid w:val="00672D91"/>
    <w:rsid w:val="0067594F"/>
    <w:rsid w:val="006773B8"/>
    <w:rsid w:val="00677D31"/>
    <w:rsid w:val="00677E88"/>
    <w:rsid w:val="006813C2"/>
    <w:rsid w:val="00681BF4"/>
    <w:rsid w:val="00686079"/>
    <w:rsid w:val="006946EF"/>
    <w:rsid w:val="0069486A"/>
    <w:rsid w:val="006964C3"/>
    <w:rsid w:val="006A04D1"/>
    <w:rsid w:val="006A06D9"/>
    <w:rsid w:val="006A2139"/>
    <w:rsid w:val="006A2E84"/>
    <w:rsid w:val="006A30D9"/>
    <w:rsid w:val="006A36C5"/>
    <w:rsid w:val="006A437D"/>
    <w:rsid w:val="006A55B2"/>
    <w:rsid w:val="006A58F9"/>
    <w:rsid w:val="006B3411"/>
    <w:rsid w:val="006B4724"/>
    <w:rsid w:val="006B6086"/>
    <w:rsid w:val="006B6497"/>
    <w:rsid w:val="006C0CD2"/>
    <w:rsid w:val="006C1DFE"/>
    <w:rsid w:val="006C3A71"/>
    <w:rsid w:val="006C60CD"/>
    <w:rsid w:val="006C776D"/>
    <w:rsid w:val="006D0A9F"/>
    <w:rsid w:val="006D23B0"/>
    <w:rsid w:val="006D2615"/>
    <w:rsid w:val="006D2C8E"/>
    <w:rsid w:val="006D6362"/>
    <w:rsid w:val="006D692D"/>
    <w:rsid w:val="006E0A7E"/>
    <w:rsid w:val="006E289C"/>
    <w:rsid w:val="006E4CB0"/>
    <w:rsid w:val="006F198A"/>
    <w:rsid w:val="006F344E"/>
    <w:rsid w:val="006F35CB"/>
    <w:rsid w:val="006F6591"/>
    <w:rsid w:val="006F7C5F"/>
    <w:rsid w:val="00700872"/>
    <w:rsid w:val="007037D4"/>
    <w:rsid w:val="0070568F"/>
    <w:rsid w:val="0070719B"/>
    <w:rsid w:val="0071046F"/>
    <w:rsid w:val="00714078"/>
    <w:rsid w:val="00717629"/>
    <w:rsid w:val="007176FE"/>
    <w:rsid w:val="0072187A"/>
    <w:rsid w:val="00721945"/>
    <w:rsid w:val="00721E05"/>
    <w:rsid w:val="0072229F"/>
    <w:rsid w:val="00722416"/>
    <w:rsid w:val="00723219"/>
    <w:rsid w:val="007244E7"/>
    <w:rsid w:val="00725101"/>
    <w:rsid w:val="00726248"/>
    <w:rsid w:val="00727F69"/>
    <w:rsid w:val="00737B53"/>
    <w:rsid w:val="00740B77"/>
    <w:rsid w:val="00743D3E"/>
    <w:rsid w:val="00744464"/>
    <w:rsid w:val="00745142"/>
    <w:rsid w:val="00745DD3"/>
    <w:rsid w:val="007467EB"/>
    <w:rsid w:val="00746DD9"/>
    <w:rsid w:val="0075006C"/>
    <w:rsid w:val="007516AC"/>
    <w:rsid w:val="00752116"/>
    <w:rsid w:val="00753E90"/>
    <w:rsid w:val="007541B2"/>
    <w:rsid w:val="007546A1"/>
    <w:rsid w:val="00757778"/>
    <w:rsid w:val="007600DC"/>
    <w:rsid w:val="007618C7"/>
    <w:rsid w:val="0076303E"/>
    <w:rsid w:val="007645F7"/>
    <w:rsid w:val="00765CF9"/>
    <w:rsid w:val="00767480"/>
    <w:rsid w:val="007677B6"/>
    <w:rsid w:val="00770E94"/>
    <w:rsid w:val="00772802"/>
    <w:rsid w:val="00772DBA"/>
    <w:rsid w:val="0077386A"/>
    <w:rsid w:val="00775E4C"/>
    <w:rsid w:val="0078067F"/>
    <w:rsid w:val="00781E7C"/>
    <w:rsid w:val="00781F43"/>
    <w:rsid w:val="00782C59"/>
    <w:rsid w:val="00784CE5"/>
    <w:rsid w:val="00784FCB"/>
    <w:rsid w:val="00785265"/>
    <w:rsid w:val="007863E5"/>
    <w:rsid w:val="0078738B"/>
    <w:rsid w:val="007875A5"/>
    <w:rsid w:val="00787AA0"/>
    <w:rsid w:val="00792E82"/>
    <w:rsid w:val="0079467E"/>
    <w:rsid w:val="00794ED1"/>
    <w:rsid w:val="00794F16"/>
    <w:rsid w:val="00797E51"/>
    <w:rsid w:val="007A378A"/>
    <w:rsid w:val="007A53AB"/>
    <w:rsid w:val="007A7106"/>
    <w:rsid w:val="007B04E5"/>
    <w:rsid w:val="007B050D"/>
    <w:rsid w:val="007B7A65"/>
    <w:rsid w:val="007B7F2E"/>
    <w:rsid w:val="007C2B40"/>
    <w:rsid w:val="007C3198"/>
    <w:rsid w:val="007C322E"/>
    <w:rsid w:val="007C3B68"/>
    <w:rsid w:val="007C3D87"/>
    <w:rsid w:val="007C5BB0"/>
    <w:rsid w:val="007D1F9C"/>
    <w:rsid w:val="007D2B90"/>
    <w:rsid w:val="007D6758"/>
    <w:rsid w:val="007E0555"/>
    <w:rsid w:val="007E16FA"/>
    <w:rsid w:val="007E1940"/>
    <w:rsid w:val="007E1D81"/>
    <w:rsid w:val="007E3566"/>
    <w:rsid w:val="007E43A6"/>
    <w:rsid w:val="007E5667"/>
    <w:rsid w:val="007E7AEE"/>
    <w:rsid w:val="007F38BE"/>
    <w:rsid w:val="007F5489"/>
    <w:rsid w:val="007F560F"/>
    <w:rsid w:val="007F71A9"/>
    <w:rsid w:val="00800FF7"/>
    <w:rsid w:val="0080209E"/>
    <w:rsid w:val="008045D2"/>
    <w:rsid w:val="00806164"/>
    <w:rsid w:val="00811191"/>
    <w:rsid w:val="00817C63"/>
    <w:rsid w:val="00820143"/>
    <w:rsid w:val="00821B1F"/>
    <w:rsid w:val="00824BB9"/>
    <w:rsid w:val="00825780"/>
    <w:rsid w:val="00830FD3"/>
    <w:rsid w:val="00840942"/>
    <w:rsid w:val="008427B5"/>
    <w:rsid w:val="00842CF6"/>
    <w:rsid w:val="008439EE"/>
    <w:rsid w:val="008462B7"/>
    <w:rsid w:val="00846D87"/>
    <w:rsid w:val="00851176"/>
    <w:rsid w:val="00855398"/>
    <w:rsid w:val="0086106D"/>
    <w:rsid w:val="0086127B"/>
    <w:rsid w:val="008617F4"/>
    <w:rsid w:val="00862E96"/>
    <w:rsid w:val="00863CC0"/>
    <w:rsid w:val="00863E5B"/>
    <w:rsid w:val="00865178"/>
    <w:rsid w:val="0086738B"/>
    <w:rsid w:val="00867736"/>
    <w:rsid w:val="00873346"/>
    <w:rsid w:val="00873FA0"/>
    <w:rsid w:val="00874049"/>
    <w:rsid w:val="0087506C"/>
    <w:rsid w:val="0088374E"/>
    <w:rsid w:val="008869EF"/>
    <w:rsid w:val="00887B2F"/>
    <w:rsid w:val="008935B6"/>
    <w:rsid w:val="00893688"/>
    <w:rsid w:val="0089370D"/>
    <w:rsid w:val="008A0565"/>
    <w:rsid w:val="008A19BF"/>
    <w:rsid w:val="008A41F6"/>
    <w:rsid w:val="008A5732"/>
    <w:rsid w:val="008B1C40"/>
    <w:rsid w:val="008B26D0"/>
    <w:rsid w:val="008B6EEF"/>
    <w:rsid w:val="008C10F5"/>
    <w:rsid w:val="008C1A3B"/>
    <w:rsid w:val="008C2D68"/>
    <w:rsid w:val="008C37B5"/>
    <w:rsid w:val="008C50F3"/>
    <w:rsid w:val="008D5E21"/>
    <w:rsid w:val="008D5FB3"/>
    <w:rsid w:val="008D6243"/>
    <w:rsid w:val="008D7D19"/>
    <w:rsid w:val="008E08E5"/>
    <w:rsid w:val="008E0C61"/>
    <w:rsid w:val="008E64F0"/>
    <w:rsid w:val="008F0C90"/>
    <w:rsid w:val="008F3A3C"/>
    <w:rsid w:val="008F6057"/>
    <w:rsid w:val="00900ECE"/>
    <w:rsid w:val="00903898"/>
    <w:rsid w:val="00910803"/>
    <w:rsid w:val="009140F3"/>
    <w:rsid w:val="00916604"/>
    <w:rsid w:val="00917808"/>
    <w:rsid w:val="0092003C"/>
    <w:rsid w:val="009219AA"/>
    <w:rsid w:val="009257E0"/>
    <w:rsid w:val="00927E04"/>
    <w:rsid w:val="00937435"/>
    <w:rsid w:val="00942E4E"/>
    <w:rsid w:val="00942FDD"/>
    <w:rsid w:val="00943382"/>
    <w:rsid w:val="00944E3B"/>
    <w:rsid w:val="009464AB"/>
    <w:rsid w:val="009469D1"/>
    <w:rsid w:val="009507E9"/>
    <w:rsid w:val="00952978"/>
    <w:rsid w:val="00953B12"/>
    <w:rsid w:val="0095466D"/>
    <w:rsid w:val="00964259"/>
    <w:rsid w:val="00966B08"/>
    <w:rsid w:val="00971D2C"/>
    <w:rsid w:val="00975763"/>
    <w:rsid w:val="00982065"/>
    <w:rsid w:val="00984CF7"/>
    <w:rsid w:val="00984FDD"/>
    <w:rsid w:val="009878B6"/>
    <w:rsid w:val="00990C05"/>
    <w:rsid w:val="00992536"/>
    <w:rsid w:val="00997D57"/>
    <w:rsid w:val="009A1957"/>
    <w:rsid w:val="009A3D2C"/>
    <w:rsid w:val="009A4A69"/>
    <w:rsid w:val="009A4CFA"/>
    <w:rsid w:val="009A5306"/>
    <w:rsid w:val="009A5696"/>
    <w:rsid w:val="009A5A2E"/>
    <w:rsid w:val="009A61D8"/>
    <w:rsid w:val="009B13D8"/>
    <w:rsid w:val="009B605D"/>
    <w:rsid w:val="009C1559"/>
    <w:rsid w:val="009C5A40"/>
    <w:rsid w:val="009D7F2A"/>
    <w:rsid w:val="009E5C80"/>
    <w:rsid w:val="009E6AF9"/>
    <w:rsid w:val="009F08A3"/>
    <w:rsid w:val="009F11F5"/>
    <w:rsid w:val="009F2AAF"/>
    <w:rsid w:val="009F4744"/>
    <w:rsid w:val="009F7EBB"/>
    <w:rsid w:val="00A064E7"/>
    <w:rsid w:val="00A07E1F"/>
    <w:rsid w:val="00A13C8A"/>
    <w:rsid w:val="00A14317"/>
    <w:rsid w:val="00A20979"/>
    <w:rsid w:val="00A230DA"/>
    <w:rsid w:val="00A2506F"/>
    <w:rsid w:val="00A2698D"/>
    <w:rsid w:val="00A319D0"/>
    <w:rsid w:val="00A323A3"/>
    <w:rsid w:val="00A339CE"/>
    <w:rsid w:val="00A33B2C"/>
    <w:rsid w:val="00A34551"/>
    <w:rsid w:val="00A36A3A"/>
    <w:rsid w:val="00A37688"/>
    <w:rsid w:val="00A44161"/>
    <w:rsid w:val="00A466BA"/>
    <w:rsid w:val="00A55C36"/>
    <w:rsid w:val="00A5606D"/>
    <w:rsid w:val="00A5629E"/>
    <w:rsid w:val="00A61224"/>
    <w:rsid w:val="00A61AA6"/>
    <w:rsid w:val="00A63210"/>
    <w:rsid w:val="00A65E34"/>
    <w:rsid w:val="00A65FBD"/>
    <w:rsid w:val="00A66A54"/>
    <w:rsid w:val="00A66AC9"/>
    <w:rsid w:val="00A6769E"/>
    <w:rsid w:val="00A70242"/>
    <w:rsid w:val="00A71162"/>
    <w:rsid w:val="00A71365"/>
    <w:rsid w:val="00A72917"/>
    <w:rsid w:val="00A736DC"/>
    <w:rsid w:val="00A7658E"/>
    <w:rsid w:val="00A8030E"/>
    <w:rsid w:val="00A82AF5"/>
    <w:rsid w:val="00A8445D"/>
    <w:rsid w:val="00A85596"/>
    <w:rsid w:val="00A85A29"/>
    <w:rsid w:val="00A91581"/>
    <w:rsid w:val="00A91749"/>
    <w:rsid w:val="00A92187"/>
    <w:rsid w:val="00A92E00"/>
    <w:rsid w:val="00A94067"/>
    <w:rsid w:val="00A9506E"/>
    <w:rsid w:val="00A95188"/>
    <w:rsid w:val="00A95373"/>
    <w:rsid w:val="00A967BC"/>
    <w:rsid w:val="00A979EF"/>
    <w:rsid w:val="00AA2175"/>
    <w:rsid w:val="00AA3C09"/>
    <w:rsid w:val="00AA53F0"/>
    <w:rsid w:val="00AA6159"/>
    <w:rsid w:val="00AA6469"/>
    <w:rsid w:val="00AB1C95"/>
    <w:rsid w:val="00AB20FB"/>
    <w:rsid w:val="00AB2EEA"/>
    <w:rsid w:val="00AB7218"/>
    <w:rsid w:val="00AC2726"/>
    <w:rsid w:val="00AC5771"/>
    <w:rsid w:val="00AC6860"/>
    <w:rsid w:val="00AD0C32"/>
    <w:rsid w:val="00AD0CFE"/>
    <w:rsid w:val="00AD5D5D"/>
    <w:rsid w:val="00AD6981"/>
    <w:rsid w:val="00AE1CD6"/>
    <w:rsid w:val="00AE328D"/>
    <w:rsid w:val="00AE3E4E"/>
    <w:rsid w:val="00AE4C37"/>
    <w:rsid w:val="00AE4EF7"/>
    <w:rsid w:val="00AE5E94"/>
    <w:rsid w:val="00AF08B6"/>
    <w:rsid w:val="00AF4B94"/>
    <w:rsid w:val="00AF4CA3"/>
    <w:rsid w:val="00B00758"/>
    <w:rsid w:val="00B0374A"/>
    <w:rsid w:val="00B05F7B"/>
    <w:rsid w:val="00B0642D"/>
    <w:rsid w:val="00B06CC6"/>
    <w:rsid w:val="00B06F3B"/>
    <w:rsid w:val="00B108E8"/>
    <w:rsid w:val="00B10D0B"/>
    <w:rsid w:val="00B1166C"/>
    <w:rsid w:val="00B15C71"/>
    <w:rsid w:val="00B1684A"/>
    <w:rsid w:val="00B20EF0"/>
    <w:rsid w:val="00B35A8C"/>
    <w:rsid w:val="00B42113"/>
    <w:rsid w:val="00B431C6"/>
    <w:rsid w:val="00B4480A"/>
    <w:rsid w:val="00B45BCC"/>
    <w:rsid w:val="00B46502"/>
    <w:rsid w:val="00B46CDA"/>
    <w:rsid w:val="00B470F1"/>
    <w:rsid w:val="00B52F2D"/>
    <w:rsid w:val="00B57040"/>
    <w:rsid w:val="00B62A11"/>
    <w:rsid w:val="00B634EE"/>
    <w:rsid w:val="00B655AE"/>
    <w:rsid w:val="00B71ED1"/>
    <w:rsid w:val="00B77B91"/>
    <w:rsid w:val="00B81252"/>
    <w:rsid w:val="00B821AD"/>
    <w:rsid w:val="00B84463"/>
    <w:rsid w:val="00B84773"/>
    <w:rsid w:val="00B85CA5"/>
    <w:rsid w:val="00B90FF6"/>
    <w:rsid w:val="00B93CCF"/>
    <w:rsid w:val="00B93F12"/>
    <w:rsid w:val="00B946A0"/>
    <w:rsid w:val="00B95FB7"/>
    <w:rsid w:val="00BA3ADF"/>
    <w:rsid w:val="00BA49A5"/>
    <w:rsid w:val="00BA62C9"/>
    <w:rsid w:val="00BB453E"/>
    <w:rsid w:val="00BC10FC"/>
    <w:rsid w:val="00BC12BF"/>
    <w:rsid w:val="00BC2389"/>
    <w:rsid w:val="00BC4680"/>
    <w:rsid w:val="00BC5D7E"/>
    <w:rsid w:val="00BC75EB"/>
    <w:rsid w:val="00BD2F2C"/>
    <w:rsid w:val="00BD53EA"/>
    <w:rsid w:val="00BE2DF2"/>
    <w:rsid w:val="00BE4757"/>
    <w:rsid w:val="00BE4CFF"/>
    <w:rsid w:val="00BE58DB"/>
    <w:rsid w:val="00BE5A30"/>
    <w:rsid w:val="00BE7339"/>
    <w:rsid w:val="00BF04EB"/>
    <w:rsid w:val="00BF0E6F"/>
    <w:rsid w:val="00BF101B"/>
    <w:rsid w:val="00BF16DE"/>
    <w:rsid w:val="00BF41C9"/>
    <w:rsid w:val="00BF4777"/>
    <w:rsid w:val="00BF5167"/>
    <w:rsid w:val="00BF5209"/>
    <w:rsid w:val="00BF6ABD"/>
    <w:rsid w:val="00BF6FD0"/>
    <w:rsid w:val="00BF7A19"/>
    <w:rsid w:val="00C116A1"/>
    <w:rsid w:val="00C11A08"/>
    <w:rsid w:val="00C177D8"/>
    <w:rsid w:val="00C20173"/>
    <w:rsid w:val="00C24B54"/>
    <w:rsid w:val="00C25817"/>
    <w:rsid w:val="00C37ACD"/>
    <w:rsid w:val="00C40303"/>
    <w:rsid w:val="00C40379"/>
    <w:rsid w:val="00C4217F"/>
    <w:rsid w:val="00C421A3"/>
    <w:rsid w:val="00C42E72"/>
    <w:rsid w:val="00C4752F"/>
    <w:rsid w:val="00C5037A"/>
    <w:rsid w:val="00C51225"/>
    <w:rsid w:val="00C52041"/>
    <w:rsid w:val="00C60C4A"/>
    <w:rsid w:val="00C612F8"/>
    <w:rsid w:val="00C6174A"/>
    <w:rsid w:val="00C64112"/>
    <w:rsid w:val="00C64B52"/>
    <w:rsid w:val="00C64E44"/>
    <w:rsid w:val="00C67E64"/>
    <w:rsid w:val="00C74931"/>
    <w:rsid w:val="00C75F4A"/>
    <w:rsid w:val="00C86B47"/>
    <w:rsid w:val="00C87808"/>
    <w:rsid w:val="00C90ED6"/>
    <w:rsid w:val="00C94E7B"/>
    <w:rsid w:val="00C9712C"/>
    <w:rsid w:val="00CA3F26"/>
    <w:rsid w:val="00CA3F59"/>
    <w:rsid w:val="00CA621F"/>
    <w:rsid w:val="00CA6663"/>
    <w:rsid w:val="00CA6D3C"/>
    <w:rsid w:val="00CB0694"/>
    <w:rsid w:val="00CB13A8"/>
    <w:rsid w:val="00CB2CAC"/>
    <w:rsid w:val="00CB5B4D"/>
    <w:rsid w:val="00CB7838"/>
    <w:rsid w:val="00CC060A"/>
    <w:rsid w:val="00CC0B01"/>
    <w:rsid w:val="00CC1E30"/>
    <w:rsid w:val="00CC5FA3"/>
    <w:rsid w:val="00CC6046"/>
    <w:rsid w:val="00CC761C"/>
    <w:rsid w:val="00CD1A44"/>
    <w:rsid w:val="00CD1A68"/>
    <w:rsid w:val="00CD4676"/>
    <w:rsid w:val="00CD76B9"/>
    <w:rsid w:val="00CE0201"/>
    <w:rsid w:val="00CE1194"/>
    <w:rsid w:val="00CE21A8"/>
    <w:rsid w:val="00CE6B7F"/>
    <w:rsid w:val="00CF0C2B"/>
    <w:rsid w:val="00CF40FB"/>
    <w:rsid w:val="00CF6378"/>
    <w:rsid w:val="00D015AA"/>
    <w:rsid w:val="00D029FB"/>
    <w:rsid w:val="00D060D7"/>
    <w:rsid w:val="00D068F0"/>
    <w:rsid w:val="00D11C76"/>
    <w:rsid w:val="00D12F74"/>
    <w:rsid w:val="00D1300B"/>
    <w:rsid w:val="00D17313"/>
    <w:rsid w:val="00D223FB"/>
    <w:rsid w:val="00D22852"/>
    <w:rsid w:val="00D22D6B"/>
    <w:rsid w:val="00D25B44"/>
    <w:rsid w:val="00D326AD"/>
    <w:rsid w:val="00D33516"/>
    <w:rsid w:val="00D34917"/>
    <w:rsid w:val="00D34D1B"/>
    <w:rsid w:val="00D35BD0"/>
    <w:rsid w:val="00D365F0"/>
    <w:rsid w:val="00D40712"/>
    <w:rsid w:val="00D40943"/>
    <w:rsid w:val="00D41E9B"/>
    <w:rsid w:val="00D4365F"/>
    <w:rsid w:val="00D44BDF"/>
    <w:rsid w:val="00D46C16"/>
    <w:rsid w:val="00D46F98"/>
    <w:rsid w:val="00D5074D"/>
    <w:rsid w:val="00D5174B"/>
    <w:rsid w:val="00D60E25"/>
    <w:rsid w:val="00D619D0"/>
    <w:rsid w:val="00D6373E"/>
    <w:rsid w:val="00D64430"/>
    <w:rsid w:val="00D65155"/>
    <w:rsid w:val="00D7030D"/>
    <w:rsid w:val="00D713D9"/>
    <w:rsid w:val="00D734E6"/>
    <w:rsid w:val="00D77840"/>
    <w:rsid w:val="00D811C4"/>
    <w:rsid w:val="00D81DB6"/>
    <w:rsid w:val="00D83183"/>
    <w:rsid w:val="00D83C51"/>
    <w:rsid w:val="00D849B4"/>
    <w:rsid w:val="00D84BD6"/>
    <w:rsid w:val="00D8763A"/>
    <w:rsid w:val="00D909A1"/>
    <w:rsid w:val="00D90EF1"/>
    <w:rsid w:val="00D92F8D"/>
    <w:rsid w:val="00D93664"/>
    <w:rsid w:val="00D94BD5"/>
    <w:rsid w:val="00DA212E"/>
    <w:rsid w:val="00DB0255"/>
    <w:rsid w:val="00DB230F"/>
    <w:rsid w:val="00DC2FD8"/>
    <w:rsid w:val="00DD34BF"/>
    <w:rsid w:val="00DD3ADE"/>
    <w:rsid w:val="00DD45C6"/>
    <w:rsid w:val="00DD5B41"/>
    <w:rsid w:val="00DD5E80"/>
    <w:rsid w:val="00DD6512"/>
    <w:rsid w:val="00DD68C1"/>
    <w:rsid w:val="00DD76C3"/>
    <w:rsid w:val="00DE0207"/>
    <w:rsid w:val="00DE1CEA"/>
    <w:rsid w:val="00DE54CF"/>
    <w:rsid w:val="00DE58FD"/>
    <w:rsid w:val="00DE7E59"/>
    <w:rsid w:val="00DF034C"/>
    <w:rsid w:val="00DF229A"/>
    <w:rsid w:val="00DF496C"/>
    <w:rsid w:val="00DF5EAD"/>
    <w:rsid w:val="00E053DD"/>
    <w:rsid w:val="00E10C22"/>
    <w:rsid w:val="00E113A0"/>
    <w:rsid w:val="00E11B71"/>
    <w:rsid w:val="00E11DA5"/>
    <w:rsid w:val="00E15E21"/>
    <w:rsid w:val="00E1730A"/>
    <w:rsid w:val="00E31BE7"/>
    <w:rsid w:val="00E33B9F"/>
    <w:rsid w:val="00E378E1"/>
    <w:rsid w:val="00E44C20"/>
    <w:rsid w:val="00E455AC"/>
    <w:rsid w:val="00E459C6"/>
    <w:rsid w:val="00E46E3D"/>
    <w:rsid w:val="00E471FA"/>
    <w:rsid w:val="00E50701"/>
    <w:rsid w:val="00E51B38"/>
    <w:rsid w:val="00E529A9"/>
    <w:rsid w:val="00E650B5"/>
    <w:rsid w:val="00E67159"/>
    <w:rsid w:val="00E70237"/>
    <w:rsid w:val="00E72C11"/>
    <w:rsid w:val="00E7374E"/>
    <w:rsid w:val="00E762E9"/>
    <w:rsid w:val="00E8327B"/>
    <w:rsid w:val="00E84E00"/>
    <w:rsid w:val="00E85E26"/>
    <w:rsid w:val="00E86F32"/>
    <w:rsid w:val="00E90D5E"/>
    <w:rsid w:val="00EA04DF"/>
    <w:rsid w:val="00EA4CFF"/>
    <w:rsid w:val="00EA511A"/>
    <w:rsid w:val="00EA72B2"/>
    <w:rsid w:val="00EA7C06"/>
    <w:rsid w:val="00EB00DA"/>
    <w:rsid w:val="00EB079D"/>
    <w:rsid w:val="00EB4F58"/>
    <w:rsid w:val="00EB65BB"/>
    <w:rsid w:val="00EB6C30"/>
    <w:rsid w:val="00EC1C07"/>
    <w:rsid w:val="00EC2023"/>
    <w:rsid w:val="00EC4703"/>
    <w:rsid w:val="00EC6040"/>
    <w:rsid w:val="00EC6DAD"/>
    <w:rsid w:val="00ED0CEB"/>
    <w:rsid w:val="00ED386E"/>
    <w:rsid w:val="00ED7BEF"/>
    <w:rsid w:val="00EE010D"/>
    <w:rsid w:val="00EE42E0"/>
    <w:rsid w:val="00EE5086"/>
    <w:rsid w:val="00EE7011"/>
    <w:rsid w:val="00EF0476"/>
    <w:rsid w:val="00EF0E8C"/>
    <w:rsid w:val="00EF149F"/>
    <w:rsid w:val="00EF1D41"/>
    <w:rsid w:val="00EF2AEB"/>
    <w:rsid w:val="00EF36F5"/>
    <w:rsid w:val="00EF4B85"/>
    <w:rsid w:val="00EF5219"/>
    <w:rsid w:val="00EF70BB"/>
    <w:rsid w:val="00F00674"/>
    <w:rsid w:val="00F06A93"/>
    <w:rsid w:val="00F10BCF"/>
    <w:rsid w:val="00F11B5A"/>
    <w:rsid w:val="00F153CC"/>
    <w:rsid w:val="00F15AF0"/>
    <w:rsid w:val="00F15D9F"/>
    <w:rsid w:val="00F223AF"/>
    <w:rsid w:val="00F224EC"/>
    <w:rsid w:val="00F3133F"/>
    <w:rsid w:val="00F31ED4"/>
    <w:rsid w:val="00F32300"/>
    <w:rsid w:val="00F340A9"/>
    <w:rsid w:val="00F3783F"/>
    <w:rsid w:val="00F41605"/>
    <w:rsid w:val="00F425AD"/>
    <w:rsid w:val="00F42DE1"/>
    <w:rsid w:val="00F4306C"/>
    <w:rsid w:val="00F438A3"/>
    <w:rsid w:val="00F44C47"/>
    <w:rsid w:val="00F56B9E"/>
    <w:rsid w:val="00F636A2"/>
    <w:rsid w:val="00F641DC"/>
    <w:rsid w:val="00F65453"/>
    <w:rsid w:val="00F67C20"/>
    <w:rsid w:val="00F71C5D"/>
    <w:rsid w:val="00F72618"/>
    <w:rsid w:val="00F72F1B"/>
    <w:rsid w:val="00F743FE"/>
    <w:rsid w:val="00F755F9"/>
    <w:rsid w:val="00F777B3"/>
    <w:rsid w:val="00F8449E"/>
    <w:rsid w:val="00F84522"/>
    <w:rsid w:val="00F84F11"/>
    <w:rsid w:val="00F86DBE"/>
    <w:rsid w:val="00F90922"/>
    <w:rsid w:val="00F9414E"/>
    <w:rsid w:val="00FA00E1"/>
    <w:rsid w:val="00FA1335"/>
    <w:rsid w:val="00FB1BA3"/>
    <w:rsid w:val="00FB40F5"/>
    <w:rsid w:val="00FB624C"/>
    <w:rsid w:val="00FB68E4"/>
    <w:rsid w:val="00FC01A4"/>
    <w:rsid w:val="00FC1416"/>
    <w:rsid w:val="00FC46EB"/>
    <w:rsid w:val="00FC4905"/>
    <w:rsid w:val="00FC739F"/>
    <w:rsid w:val="00FD0A3C"/>
    <w:rsid w:val="00FD0B4D"/>
    <w:rsid w:val="00FD1795"/>
    <w:rsid w:val="00FD6872"/>
    <w:rsid w:val="00FE0597"/>
    <w:rsid w:val="00FE41BC"/>
    <w:rsid w:val="00FE7AE9"/>
    <w:rsid w:val="00FF2D57"/>
    <w:rsid w:val="00FF6A2D"/>
    <w:rsid w:val="00FF6B5C"/>
    <w:rsid w:val="00FF72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5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B230F"/>
    <w:pPr>
      <w:keepNext/>
      <w:spacing w:before="240" w:after="60"/>
      <w:jc w:val="left"/>
      <w:outlineLvl w:val="1"/>
    </w:pPr>
    <w:rPr>
      <w:rFonts w:ascii="Cambria" w:hAnsi="Cambria"/>
      <w:b/>
      <w:i/>
      <w:sz w:val="28"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B230F"/>
    <w:pPr>
      <w:keepNext/>
      <w:spacing w:before="240" w:after="60"/>
      <w:jc w:val="left"/>
      <w:outlineLvl w:val="2"/>
    </w:pPr>
    <w:rPr>
      <w:rFonts w:ascii="Cambria" w:hAnsi="Cambria"/>
      <w:b/>
      <w:sz w:val="26"/>
      <w:lang w:eastAsia="en-US"/>
    </w:rPr>
  </w:style>
  <w:style w:type="paragraph" w:styleId="Heading5">
    <w:name w:val="heading 5"/>
    <w:basedOn w:val="Normal"/>
    <w:next w:val="Normal"/>
    <w:link w:val="Nadpis5Char"/>
    <w:uiPriority w:val="99"/>
    <w:qFormat/>
    <w:rsid w:val="005F3959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i/>
      <w:sz w:val="26"/>
      <w:lang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rsid w:val="005F3959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sz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rsid w:val="005F3959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lang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rsid w:val="005F3959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sz w:val="24"/>
      <w:lang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rsid w:val="005F3959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B230F"/>
    <w:rPr>
      <w:rFonts w:ascii="Cambria" w:hAnsi="Cambria" w:cs="Times New Roman"/>
      <w:b/>
      <w:sz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5F3959"/>
    <w:rPr>
      <w:rFonts w:ascii="Times New Roman" w:hAnsi="Times New Roman" w:cs="Times New Roman"/>
      <w:b/>
      <w:i/>
      <w:sz w:val="26"/>
      <w:rtl w:val="0"/>
      <w:cs w:val="0"/>
      <w:lang w:val="x-none" w:eastAsia="x-none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5F3959"/>
    <w:rPr>
      <w:rFonts w:ascii="Times New Roman" w:hAnsi="Times New Roman" w:cs="Times New Roman"/>
      <w:b/>
      <w:sz w:val="22"/>
      <w:rtl w:val="0"/>
      <w:cs w:val="0"/>
      <w:lang w:val="x-none" w:eastAsia="x-none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5F3959"/>
    <w:rPr>
      <w:rFonts w:ascii="Times New Roman" w:hAnsi="Times New Roman" w:cs="Times New Roman"/>
      <w:sz w:val="24"/>
      <w:rtl w:val="0"/>
      <w:cs w:val="0"/>
      <w:lang w:val="x-none" w:eastAsia="x-none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5F3959"/>
    <w:rPr>
      <w:rFonts w:ascii="Times New Roman" w:hAnsi="Times New Roman" w:cs="Times New Roman"/>
      <w:i/>
      <w:sz w:val="24"/>
      <w:rtl w:val="0"/>
      <w:cs w:val="0"/>
      <w:lang w:val="x-none" w:eastAsia="x-none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5F3959"/>
    <w:rPr>
      <w:rFonts w:ascii="Arial" w:hAnsi="Arial" w:cs="Times New Roman"/>
      <w:sz w:val="22"/>
      <w:rtl w:val="0"/>
      <w:cs w:val="0"/>
      <w:lang w:val="x-none" w:eastAsia="x-none"/>
    </w:rPr>
  </w:style>
  <w:style w:type="table" w:styleId="TableGrid">
    <w:name w:val="Table Grid"/>
    <w:basedOn w:val="TableNormal"/>
    <w:uiPriority w:val="59"/>
    <w:rsid w:val="004404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B230F"/>
    <w:rPr>
      <w:rFonts w:ascii="Cambria" w:hAnsi="Cambria" w:cs="Times New Roman"/>
      <w:b/>
      <w:i/>
      <w:sz w:val="28"/>
      <w:rtl w:val="0"/>
      <w:cs w:val="0"/>
    </w:rPr>
  </w:style>
  <w:style w:type="paragraph" w:customStyle="1" w:styleId="Nadpis1orobas">
    <w:name w:val="Nadpis 1.Èo rob’ (Źas_)"/>
    <w:basedOn w:val="Normal"/>
    <w:next w:val="Normal"/>
    <w:uiPriority w:val="99"/>
    <w:rsid w:val="005F395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5F395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5F395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5F395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5F3959"/>
    <w:pPr>
      <w:jc w:val="both"/>
    </w:pPr>
    <w:rPr>
      <w:lang w:eastAsia="en-US"/>
    </w:rPr>
  </w:style>
  <w:style w:type="character" w:customStyle="1" w:styleId="Heading1CharorobasChar">
    <w:name w:val="Heading 1 Char.Èo rob’ (Źas_) Char"/>
    <w:uiPriority w:val="99"/>
    <w:rsid w:val="005F395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F3959"/>
    <w:rPr>
      <w:rFonts w:ascii="Times New Roman" w:hAnsi="Times New Roman" w:cs="Times New Roman"/>
      <w:sz w:val="20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F395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F3959"/>
    <w:pPr>
      <w:jc w:val="left"/>
    </w:pPr>
    <w:rPr>
      <w:lang w:eastAsia="en-US"/>
    </w:rPr>
  </w:style>
  <w:style w:type="paragraph" w:styleId="BalloonText">
    <w:name w:val="Balloon Text"/>
    <w:basedOn w:val="Normal"/>
    <w:link w:val="TextbublinyChar"/>
    <w:uiPriority w:val="99"/>
    <w:rsid w:val="005F3959"/>
    <w:pPr>
      <w:jc w:val="left"/>
    </w:pPr>
    <w:rPr>
      <w:rFonts w:ascii="Tahoma" w:hAnsi="Tahoma"/>
      <w:sz w:val="16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F3959"/>
    <w:rPr>
      <w:rFonts w:ascii="Times New Roman" w:hAnsi="Times New Roman"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546A1"/>
    <w:pPr>
      <w:jc w:val="left"/>
    </w:pPr>
    <w:rPr>
      <w:b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F3959"/>
    <w:rPr>
      <w:rFonts w:ascii="Tahoma" w:hAnsi="Tahoma" w:cs="Times New Roman"/>
      <w:sz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8C37B5"/>
    <w:pPr>
      <w:jc w:val="left"/>
    </w:pPr>
    <w:rPr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546A1"/>
    <w:rPr>
      <w:b/>
    </w:rPr>
  </w:style>
  <w:style w:type="character" w:styleId="FootnoteReference">
    <w:name w:val="footnote reference"/>
    <w:basedOn w:val="DefaultParagraphFont"/>
    <w:uiPriority w:val="99"/>
    <w:semiHidden/>
    <w:unhideWhenUsed/>
    <w:rsid w:val="008C37B5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C37B5"/>
    <w:rPr>
      <w:rFonts w:ascii="Times New Roman" w:hAnsi="Times New Roman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86B47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lnok1">
    <w:name w:val="Źlànok1"/>
    <w:basedOn w:val="Normal"/>
    <w:next w:val="Normal"/>
    <w:rsid w:val="007C3D87"/>
    <w:pPr>
      <w:numPr>
        <w:numId w:val="2"/>
      </w:numPr>
      <w:autoSpaceDE/>
      <w:autoSpaceDN/>
      <w:snapToGrid w:val="0"/>
      <w:spacing w:before="120"/>
      <w:ind w:left="6120" w:hanging="360"/>
      <w:jc w:val="center"/>
    </w:pPr>
    <w:rPr>
      <w:sz w:val="24"/>
      <w:szCs w:val="24"/>
      <w:lang w:val="en-US" w:eastAsia="cs-CZ"/>
    </w:rPr>
  </w:style>
  <w:style w:type="character" w:styleId="Hyperlink">
    <w:name w:val="Hyperlink"/>
    <w:basedOn w:val="DefaultParagraphFont"/>
    <w:uiPriority w:val="99"/>
    <w:semiHidden/>
    <w:unhideWhenUsed/>
    <w:rsid w:val="003741CB"/>
    <w:rPr>
      <w:rFonts w:cs="Times New Roman"/>
      <w:color w:val="0000FF"/>
      <w:u w:val="single"/>
      <w:rtl w:val="0"/>
      <w:cs w:val="0"/>
    </w:rPr>
  </w:style>
  <w:style w:type="character" w:styleId="HTMLTypewriter">
    <w:name w:val="HTML Typewriter"/>
    <w:basedOn w:val="DefaultParagraphFont"/>
    <w:uiPriority w:val="99"/>
    <w:semiHidden/>
    <w:unhideWhenUsed/>
    <w:rsid w:val="00F84F11"/>
    <w:rPr>
      <w:rFonts w:ascii="Courier New" w:hAnsi="Courier New" w:cs="Times New Roman"/>
      <w:sz w:val="20"/>
      <w:rtl w:val="0"/>
      <w:cs w:val="0"/>
    </w:rPr>
  </w:style>
  <w:style w:type="character" w:customStyle="1" w:styleId="apple-converted-space">
    <w:name w:val="apple-converted-space"/>
    <w:rsid w:val="00740B77"/>
  </w:style>
  <w:style w:type="paragraph" w:styleId="EndnoteText">
    <w:name w:val="endnote text"/>
    <w:basedOn w:val="Normal"/>
    <w:link w:val="TextvysvetlivkyChar"/>
    <w:uiPriority w:val="99"/>
    <w:semiHidden/>
    <w:unhideWhenUsed/>
    <w:rsid w:val="00A63210"/>
    <w:pPr>
      <w:jc w:val="left"/>
    </w:pPr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63210"/>
    <w:rPr>
      <w:rFonts w:cs="Times New Roman"/>
      <w:vertAlign w:val="superscript"/>
      <w:rtl w:val="0"/>
      <w:cs w:val="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A63210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159C-C7BA-41E0-A367-123BF398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8</Pages>
  <Words>2268</Words>
  <Characters>12930</Characters>
  <Application>Microsoft Office Word</Application>
  <DocSecurity>0</DocSecurity>
  <Lines>0</Lines>
  <Paragraphs>0</Paragraphs>
  <ScaleCrop>false</ScaleCrop>
  <Company>Nebo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Tomá_ Mészáros</dc:creator>
  <cp:lastModifiedBy>Milan</cp:lastModifiedBy>
  <cp:revision>14</cp:revision>
  <cp:lastPrinted>2013-04-24T16:34:00Z</cp:lastPrinted>
  <dcterms:created xsi:type="dcterms:W3CDTF">2014-09-23T14:58:00Z</dcterms:created>
  <dcterms:modified xsi:type="dcterms:W3CDTF">2018-01-03T18:29:00Z</dcterms:modified>
</cp:coreProperties>
</file>