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D57" w:rsidP="00FC5D57">
      <w:pPr>
        <w:bidi w:val="0"/>
        <w:jc w:val="center"/>
        <w:rPr>
          <w:b/>
        </w:rPr>
      </w:pPr>
    </w:p>
    <w:p w:rsidR="00FC5D57" w:rsidP="00FC5D57">
      <w:pPr>
        <w:bidi w:val="0"/>
        <w:rPr>
          <w:rFonts w:ascii="Times New Roman" w:hAnsi="Times New Roman"/>
          <w:b/>
          <w:sz w:val="24"/>
        </w:rPr>
      </w:pPr>
    </w:p>
    <w:p w:rsidR="00FC5D57" w:rsidP="003260F9">
      <w:pPr>
        <w:bidi w:val="0"/>
        <w:jc w:val="center"/>
        <w:rPr>
          <w:rFonts w:ascii="Times New Roman" w:hAnsi="Times New Roman"/>
          <w:b/>
          <w:sz w:val="24"/>
        </w:rPr>
      </w:pPr>
    </w:p>
    <w:p w:rsidR="003260F9" w:rsidP="003260F9">
      <w:pPr>
        <w:bidi w:val="0"/>
        <w:jc w:val="center"/>
        <w:rPr>
          <w:rFonts w:ascii="Times New Roman" w:hAnsi="Times New Roman"/>
          <w:b/>
          <w:sz w:val="24"/>
        </w:rPr>
      </w:pPr>
    </w:p>
    <w:p w:rsidR="00FA0467" w:rsidP="003260F9">
      <w:pPr>
        <w:bidi w:val="0"/>
        <w:jc w:val="center"/>
        <w:rPr>
          <w:rFonts w:ascii="Times New Roman" w:hAnsi="Times New Roman"/>
          <w:b/>
          <w:sz w:val="24"/>
        </w:rPr>
      </w:pPr>
    </w:p>
    <w:p w:rsidR="00FA0467" w:rsidP="003260F9">
      <w:pPr>
        <w:bidi w:val="0"/>
        <w:jc w:val="center"/>
        <w:rPr>
          <w:rFonts w:ascii="Times New Roman" w:hAnsi="Times New Roman"/>
          <w:b/>
          <w:sz w:val="24"/>
        </w:rPr>
      </w:pPr>
    </w:p>
    <w:p w:rsidR="00FC5D57" w:rsidP="003260F9">
      <w:pPr>
        <w:bidi w:val="0"/>
        <w:jc w:val="center"/>
        <w:rPr>
          <w:rFonts w:ascii="Times New Roman" w:hAnsi="Times New Roman"/>
          <w:b/>
          <w:sz w:val="24"/>
        </w:rPr>
      </w:pPr>
    </w:p>
    <w:p w:rsidR="003260F9" w:rsidP="003260F9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</w:t>
      </w:r>
      <w:r w:rsidR="00D75CDE">
        <w:rPr>
          <w:rFonts w:ascii="Times New Roman" w:hAnsi="Times New Roman"/>
          <w:b/>
          <w:sz w:val="24"/>
        </w:rPr>
        <w:t xml:space="preserve"> 29. novembra </w:t>
      </w:r>
      <w:r>
        <w:rPr>
          <w:rFonts w:ascii="Times New Roman" w:hAnsi="Times New Roman"/>
          <w:b/>
          <w:sz w:val="24"/>
        </w:rPr>
        <w:t>2017,</w:t>
      </w:r>
    </w:p>
    <w:p w:rsidR="003260F9" w:rsidRPr="00FA4C89" w:rsidP="009F3BD0">
      <w:pPr>
        <w:bidi w:val="0"/>
        <w:spacing w:after="0" w:line="240" w:lineRule="auto"/>
        <w:jc w:val="center"/>
        <w:rPr>
          <w:rFonts w:ascii="Times New Roman" w:hAnsi="Times New Roman"/>
          <w:b/>
          <w:color w:val="0070C0"/>
          <w:sz w:val="24"/>
        </w:rPr>
      </w:pPr>
      <w:r w:rsidRPr="00FA4C89">
        <w:rPr>
          <w:rFonts w:ascii="Times New Roman" w:hAnsi="Times New Roman"/>
          <w:b/>
          <w:sz w:val="24"/>
        </w:rPr>
        <w:t xml:space="preserve">ktorým sa mení a dopĺňa zákon č. 414/2012 Z. z. o obchodovaní s emisnými kvótami a o zmene a doplnení niektorých </w:t>
      </w:r>
      <w:r w:rsidRPr="00EE020F">
        <w:rPr>
          <w:rFonts w:ascii="Times New Roman" w:hAnsi="Times New Roman"/>
          <w:b/>
          <w:sz w:val="24"/>
        </w:rPr>
        <w:t xml:space="preserve">zákonov </w:t>
      </w:r>
      <w:r w:rsidRPr="00EE020F" w:rsidR="009B4C40">
        <w:rPr>
          <w:rFonts w:ascii="Times New Roman" w:hAnsi="Times New Roman"/>
          <w:b/>
          <w:sz w:val="24"/>
        </w:rPr>
        <w:t xml:space="preserve">v znení neskorších predpisov </w:t>
      </w:r>
      <w:r w:rsidRPr="00EE020F">
        <w:rPr>
          <w:b/>
        </w:rPr>
        <w:t xml:space="preserve"> </w:t>
      </w:r>
      <w:r w:rsidRPr="00EE020F">
        <w:rPr>
          <w:rFonts w:ascii="Times New Roman" w:hAnsi="Times New Roman"/>
          <w:b/>
          <w:sz w:val="24"/>
        </w:rPr>
        <w:t xml:space="preserve">a </w:t>
      </w:r>
      <w:r w:rsidRPr="00EE020F" w:rsidR="00F664A6">
        <w:rPr>
          <w:rFonts w:ascii="Times New Roman" w:hAnsi="Times New Roman"/>
          <w:b/>
          <w:sz w:val="24"/>
        </w:rPr>
        <w:t>ktorým sa men</w:t>
      </w:r>
      <w:r w:rsidRPr="00EE020F" w:rsidR="002157BF">
        <w:rPr>
          <w:rFonts w:ascii="Times New Roman" w:hAnsi="Times New Roman"/>
          <w:b/>
          <w:sz w:val="24"/>
        </w:rPr>
        <w:t>í</w:t>
      </w:r>
      <w:r w:rsidRPr="00EE020F" w:rsidR="00F664A6">
        <w:rPr>
          <w:rFonts w:ascii="Times New Roman" w:hAnsi="Times New Roman"/>
          <w:b/>
          <w:sz w:val="24"/>
        </w:rPr>
        <w:t xml:space="preserve"> a dopĺňa</w:t>
      </w:r>
      <w:r w:rsidRPr="00EE020F">
        <w:rPr>
          <w:rFonts w:ascii="Times New Roman" w:hAnsi="Times New Roman"/>
          <w:b/>
          <w:sz w:val="24"/>
        </w:rPr>
        <w:t xml:space="preserve"> </w:t>
      </w:r>
      <w:r w:rsidRPr="00EE020F" w:rsidR="00F664A6">
        <w:rPr>
          <w:rFonts w:ascii="Times New Roman" w:hAnsi="Times New Roman"/>
          <w:b/>
          <w:sz w:val="24"/>
        </w:rPr>
        <w:t xml:space="preserve">zákon č. </w:t>
      </w:r>
      <w:r w:rsidRPr="00EE020F" w:rsidR="00FA4C89">
        <w:rPr>
          <w:rFonts w:ascii="Times New Roman" w:hAnsi="Times New Roman"/>
          <w:b/>
          <w:sz w:val="24"/>
        </w:rPr>
        <w:t xml:space="preserve"> 587/2004 Z. z. o Environmentálnom fonde a o zmene a doplnení niektorých zákonov</w:t>
      </w:r>
      <w:r w:rsidRPr="00EE020F">
        <w:rPr>
          <w:rFonts w:ascii="Times New Roman" w:hAnsi="Times New Roman"/>
          <w:b/>
          <w:sz w:val="24"/>
        </w:rPr>
        <w:t xml:space="preserve"> </w:t>
      </w:r>
      <w:r w:rsidRPr="00EE020F" w:rsidR="00FA4C89">
        <w:rPr>
          <w:rFonts w:ascii="Times New Roman" w:hAnsi="Times New Roman"/>
          <w:b/>
          <w:sz w:val="24"/>
        </w:rPr>
        <w:t>v znení neskorších predpisov</w:t>
      </w:r>
    </w:p>
    <w:p w:rsidR="003260F9" w:rsidP="00DF1F67">
      <w:pPr>
        <w:bidi w:val="0"/>
        <w:rPr>
          <w:rFonts w:ascii="Times New Roman" w:hAnsi="Times New Roman"/>
          <w:b/>
          <w:sz w:val="24"/>
        </w:rPr>
      </w:pPr>
    </w:p>
    <w:p w:rsidR="003260F9" w:rsidP="003260F9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3260F9" w:rsidP="003260F9">
      <w:pPr>
        <w:bidi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Čl. I</w:t>
      </w:r>
    </w:p>
    <w:p w:rsidR="003260F9" w:rsidRPr="00EE020F" w:rsidP="003260F9">
      <w:pPr>
        <w:bidi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Zákon č. 414/2012 Z. z. o obchodovaní s emisnými kvótami a o zmene a doplnení </w:t>
      </w:r>
      <w:r w:rsidRPr="00A475DF">
        <w:rPr>
          <w:rFonts w:ascii="Times New Roman" w:hAnsi="Times New Roman"/>
          <w:sz w:val="24"/>
        </w:rPr>
        <w:t xml:space="preserve">niektorých </w:t>
      </w:r>
      <w:r w:rsidRPr="00EE020F">
        <w:rPr>
          <w:rFonts w:ascii="Times New Roman" w:hAnsi="Times New Roman"/>
          <w:sz w:val="24"/>
        </w:rPr>
        <w:t xml:space="preserve">zákonov </w:t>
      </w:r>
      <w:r w:rsidRPr="00EE020F" w:rsidR="00FA4C89">
        <w:rPr>
          <w:rFonts w:ascii="Times New Roman" w:hAnsi="Times New Roman"/>
          <w:sz w:val="24"/>
        </w:rPr>
        <w:t xml:space="preserve">v znení zákona č. 399/2014 Z. z. a zákona č. 262/2015 Z. z. </w:t>
      </w:r>
      <w:r w:rsidRPr="00EE020F">
        <w:rPr>
          <w:rFonts w:ascii="Times New Roman" w:hAnsi="Times New Roman"/>
          <w:sz w:val="24"/>
        </w:rPr>
        <w:t>sa mení a dopĺňa takto:</w:t>
      </w:r>
    </w:p>
    <w:p w:rsidR="003260F9" w:rsidRPr="00EE020F" w:rsidP="00EA633F">
      <w:pPr>
        <w:pStyle w:val="ListParagraph"/>
        <w:numPr>
          <w:numId w:val="1"/>
        </w:numPr>
        <w:tabs>
          <w:tab w:val="left" w:pos="284"/>
        </w:tabs>
        <w:bidi w:val="0"/>
        <w:spacing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EE020F" w:rsidR="00F236F3">
        <w:rPr>
          <w:rFonts w:ascii="Times New Roman" w:hAnsi="Times New Roman"/>
          <w:sz w:val="24"/>
        </w:rPr>
        <w:t xml:space="preserve"> § 2 sa </w:t>
      </w:r>
      <w:r w:rsidRPr="00EE020F" w:rsidR="00FA4C89">
        <w:rPr>
          <w:rFonts w:ascii="Times New Roman" w:hAnsi="Times New Roman"/>
          <w:sz w:val="24"/>
        </w:rPr>
        <w:t xml:space="preserve">dopĺňa </w:t>
      </w:r>
      <w:r w:rsidRPr="00EE020F" w:rsidR="00F236F3">
        <w:rPr>
          <w:rFonts w:ascii="Times New Roman" w:hAnsi="Times New Roman"/>
          <w:sz w:val="24"/>
        </w:rPr>
        <w:t>písmeno</w:t>
      </w:r>
      <w:r w:rsidRPr="00EE020F" w:rsidR="00FA4C89">
        <w:rPr>
          <w:rFonts w:ascii="Times New Roman" w:hAnsi="Times New Roman"/>
          <w:sz w:val="24"/>
        </w:rPr>
        <w:t>m</w:t>
      </w:r>
      <w:r w:rsidRPr="00EE020F" w:rsidR="00F236F3">
        <w:rPr>
          <w:rFonts w:ascii="Times New Roman" w:hAnsi="Times New Roman"/>
          <w:sz w:val="24"/>
        </w:rPr>
        <w:t xml:space="preserve"> o)</w:t>
      </w:r>
      <w:r w:rsidRPr="00EE020F">
        <w:rPr>
          <w:rFonts w:ascii="Times New Roman" w:hAnsi="Times New Roman"/>
          <w:sz w:val="24"/>
        </w:rPr>
        <w:t>, ktoré znie:</w:t>
      </w:r>
    </w:p>
    <w:p w:rsidR="003260F9" w:rsidRPr="00EE020F" w:rsidP="003260F9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>„</w:t>
      </w:r>
      <w:r w:rsidRPr="00EE020F" w:rsidR="00F236F3">
        <w:rPr>
          <w:rFonts w:ascii="Times New Roman" w:hAnsi="Times New Roman"/>
          <w:sz w:val="24"/>
        </w:rPr>
        <w:t>o</w:t>
      </w:r>
      <w:r w:rsidRPr="00EE020F">
        <w:rPr>
          <w:rFonts w:ascii="Times New Roman" w:hAnsi="Times New Roman"/>
          <w:sz w:val="24"/>
        </w:rPr>
        <w:t xml:space="preserve">) </w:t>
      </w:r>
      <w:r w:rsidRPr="009169BF" w:rsidR="00A40A8A">
        <w:rPr>
          <w:rFonts w:ascii="Times New Roman" w:hAnsi="Times New Roman"/>
          <w:sz w:val="24"/>
        </w:rPr>
        <w:t>ročn</w:t>
      </w:r>
      <w:r w:rsidRPr="009169BF" w:rsidR="009F3BD0">
        <w:rPr>
          <w:rFonts w:ascii="Times New Roman" w:hAnsi="Times New Roman"/>
          <w:sz w:val="24"/>
        </w:rPr>
        <w:t>ými</w:t>
      </w:r>
      <w:r w:rsidRPr="009169BF" w:rsidR="00A40A8A">
        <w:rPr>
          <w:rFonts w:ascii="Times New Roman" w:hAnsi="Times New Roman"/>
          <w:sz w:val="24"/>
        </w:rPr>
        <w:t xml:space="preserve"> pridelen</w:t>
      </w:r>
      <w:r w:rsidRPr="009169BF" w:rsidR="009F3BD0">
        <w:rPr>
          <w:rFonts w:ascii="Times New Roman" w:hAnsi="Times New Roman"/>
          <w:sz w:val="24"/>
        </w:rPr>
        <w:t>ými</w:t>
      </w:r>
      <w:r w:rsidRPr="009169BF" w:rsidR="00A40A8A">
        <w:rPr>
          <w:rFonts w:ascii="Times New Roman" w:hAnsi="Times New Roman"/>
          <w:sz w:val="24"/>
        </w:rPr>
        <w:t xml:space="preserve"> emisn</w:t>
      </w:r>
      <w:r w:rsidRPr="009169BF" w:rsidR="009F3BD0">
        <w:rPr>
          <w:rFonts w:ascii="Times New Roman" w:hAnsi="Times New Roman"/>
          <w:sz w:val="24"/>
        </w:rPr>
        <w:t>ými</w:t>
      </w:r>
      <w:r w:rsidRPr="009169BF" w:rsidR="00A40A8A">
        <w:rPr>
          <w:rFonts w:ascii="Times New Roman" w:hAnsi="Times New Roman"/>
          <w:sz w:val="24"/>
        </w:rPr>
        <w:t xml:space="preserve"> </w:t>
      </w:r>
      <w:r w:rsidRPr="009169BF" w:rsidR="0096363C">
        <w:rPr>
          <w:rFonts w:ascii="Times New Roman" w:hAnsi="Times New Roman"/>
          <w:sz w:val="24"/>
        </w:rPr>
        <w:t>kvót</w:t>
      </w:r>
      <w:r w:rsidRPr="009169BF" w:rsidR="009F3BD0">
        <w:rPr>
          <w:rFonts w:ascii="Times New Roman" w:hAnsi="Times New Roman"/>
          <w:sz w:val="24"/>
        </w:rPr>
        <w:t>ami</w:t>
      </w:r>
      <w:r w:rsidRPr="009169BF" w:rsidR="00A40A8A">
        <w:rPr>
          <w:rFonts w:ascii="Times New Roman" w:hAnsi="Times New Roman"/>
          <w:sz w:val="24"/>
        </w:rPr>
        <w:t xml:space="preserve"> </w:t>
      </w:r>
      <w:r w:rsidRPr="00EE020F" w:rsidR="00A40A8A">
        <w:rPr>
          <w:rFonts w:ascii="Times New Roman" w:hAnsi="Times New Roman"/>
          <w:sz w:val="24"/>
        </w:rPr>
        <w:t>(AEA)</w:t>
      </w:r>
      <w:r w:rsidR="009169BF">
        <w:rPr>
          <w:rFonts w:ascii="Times New Roman" w:hAnsi="Times New Roman"/>
          <w:sz w:val="24"/>
        </w:rPr>
        <w:t xml:space="preserve"> </w:t>
      </w:r>
      <w:r w:rsidR="00997068">
        <w:rPr>
          <w:rFonts w:ascii="Times New Roman" w:hAnsi="Times New Roman"/>
          <w:sz w:val="24"/>
        </w:rPr>
        <w:t>maximálne ročne</w:t>
      </w:r>
      <w:r w:rsidRPr="00EE020F" w:rsidR="00A40A8A">
        <w:rPr>
          <w:rFonts w:ascii="Times New Roman" w:hAnsi="Times New Roman"/>
          <w:sz w:val="24"/>
        </w:rPr>
        <w:t xml:space="preserve"> povolené emisie </w:t>
      </w:r>
      <w:r w:rsidRPr="00EE020F" w:rsidR="00FA4C89">
        <w:rPr>
          <w:rFonts w:ascii="Times New Roman" w:hAnsi="Times New Roman"/>
          <w:sz w:val="24"/>
        </w:rPr>
        <w:br/>
        <w:t xml:space="preserve">       </w:t>
      </w:r>
      <w:r w:rsidRPr="00EE020F" w:rsidR="00A40A8A">
        <w:rPr>
          <w:rFonts w:ascii="Times New Roman" w:hAnsi="Times New Roman"/>
          <w:sz w:val="24"/>
        </w:rPr>
        <w:t xml:space="preserve">skleníkových plynov </w:t>
      </w:r>
      <w:r w:rsidRPr="00DB30AE" w:rsidR="00A40A8A">
        <w:rPr>
          <w:rFonts w:ascii="Times New Roman" w:hAnsi="Times New Roman"/>
          <w:sz w:val="24"/>
        </w:rPr>
        <w:t xml:space="preserve">na roky 2013 až 2020 </w:t>
      </w:r>
      <w:r w:rsidRPr="00EE020F" w:rsidR="00A40A8A">
        <w:rPr>
          <w:rFonts w:ascii="Times New Roman" w:hAnsi="Times New Roman"/>
          <w:sz w:val="24"/>
        </w:rPr>
        <w:t>u</w:t>
      </w:r>
      <w:r w:rsidR="00907412">
        <w:rPr>
          <w:rFonts w:ascii="Times New Roman" w:hAnsi="Times New Roman"/>
          <w:sz w:val="24"/>
        </w:rPr>
        <w:t xml:space="preserve">stanovené </w:t>
      </w:r>
      <w:r w:rsidRPr="00EE020F" w:rsidR="00A40A8A">
        <w:rPr>
          <w:rFonts w:ascii="Times New Roman" w:hAnsi="Times New Roman"/>
          <w:sz w:val="24"/>
        </w:rPr>
        <w:t>osobi</w:t>
      </w:r>
      <w:r w:rsidRPr="00D748F0" w:rsidR="00A40A8A">
        <w:rPr>
          <w:rFonts w:ascii="Times New Roman" w:hAnsi="Times New Roman"/>
          <w:sz w:val="24"/>
        </w:rPr>
        <w:t>t</w:t>
      </w:r>
      <w:r w:rsidRPr="00D748F0" w:rsidR="003B17CE">
        <w:rPr>
          <w:rFonts w:ascii="Times New Roman" w:hAnsi="Times New Roman"/>
          <w:sz w:val="24"/>
        </w:rPr>
        <w:t>n</w:t>
      </w:r>
      <w:r w:rsidR="00907412">
        <w:rPr>
          <w:rFonts w:ascii="Times New Roman" w:hAnsi="Times New Roman"/>
          <w:sz w:val="24"/>
        </w:rPr>
        <w:t>ým</w:t>
      </w:r>
      <w:r w:rsidRPr="00EE020F" w:rsidR="00A40A8A">
        <w:rPr>
          <w:rFonts w:ascii="Times New Roman" w:hAnsi="Times New Roman"/>
          <w:sz w:val="24"/>
        </w:rPr>
        <w:t xml:space="preserve"> </w:t>
      </w:r>
      <w:r w:rsidR="00907412">
        <w:rPr>
          <w:rFonts w:ascii="Times New Roman" w:hAnsi="Times New Roman"/>
          <w:sz w:val="24"/>
        </w:rPr>
        <w:t xml:space="preserve"> predpisom</w:t>
      </w:r>
      <w:r w:rsidR="00B029AD">
        <w:rPr>
          <w:rFonts w:ascii="Times New Roman" w:hAnsi="Times New Roman"/>
          <w:sz w:val="24"/>
        </w:rPr>
        <w:t>.</w:t>
      </w:r>
      <w:r w:rsidRPr="00EE020F" w:rsidR="008B7EE6">
        <w:rPr>
          <w:rFonts w:ascii="Times New Roman" w:hAnsi="Times New Roman"/>
          <w:sz w:val="24"/>
          <w:vertAlign w:val="superscript"/>
        </w:rPr>
        <w:t>1</w:t>
      </w:r>
      <w:r w:rsidRPr="00EE020F" w:rsidR="00217959">
        <w:rPr>
          <w:rFonts w:ascii="Times New Roman" w:hAnsi="Times New Roman"/>
          <w:sz w:val="24"/>
        </w:rPr>
        <w:t>)</w:t>
      </w:r>
      <w:r w:rsidRPr="00EE020F">
        <w:rPr>
          <w:rFonts w:ascii="Times New Roman" w:hAnsi="Times New Roman"/>
          <w:sz w:val="24"/>
        </w:rPr>
        <w:t>“.</w:t>
      </w:r>
    </w:p>
    <w:p w:rsidR="0096363C" w:rsidRPr="00EE020F" w:rsidP="003260F9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96363C" w:rsidRPr="00EE020F" w:rsidP="0096363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 xml:space="preserve">Poznámka pod čiarou k odkazu </w:t>
      </w:r>
      <w:r w:rsidRPr="00EE020F" w:rsidR="008B7EE6">
        <w:rPr>
          <w:rFonts w:ascii="Times New Roman" w:hAnsi="Times New Roman"/>
          <w:sz w:val="24"/>
        </w:rPr>
        <w:t xml:space="preserve">1 </w:t>
      </w:r>
      <w:r w:rsidRPr="00EE020F">
        <w:rPr>
          <w:rFonts w:ascii="Times New Roman" w:hAnsi="Times New Roman"/>
          <w:sz w:val="24"/>
        </w:rPr>
        <w:t>znie:</w:t>
      </w:r>
    </w:p>
    <w:p w:rsidR="0096363C" w:rsidRPr="00EE020F" w:rsidP="0096363C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020F">
        <w:rPr>
          <w:rFonts w:ascii="Times New Roman" w:hAnsi="Times New Roman"/>
          <w:sz w:val="24"/>
          <w:szCs w:val="24"/>
        </w:rPr>
        <w:t>„</w:t>
      </w:r>
      <w:r w:rsidRPr="00EE020F" w:rsidR="008B7EE6">
        <w:rPr>
          <w:rFonts w:ascii="Times New Roman" w:hAnsi="Times New Roman"/>
          <w:sz w:val="24"/>
          <w:szCs w:val="24"/>
          <w:vertAlign w:val="superscript"/>
        </w:rPr>
        <w:t>1</w:t>
      </w:r>
      <w:r w:rsidRPr="00EE020F">
        <w:rPr>
          <w:rFonts w:ascii="Times New Roman" w:hAnsi="Times New Roman"/>
          <w:sz w:val="24"/>
          <w:szCs w:val="24"/>
        </w:rPr>
        <w:t xml:space="preserve">) </w:t>
      </w:r>
      <w:r w:rsidRPr="00E37CBD" w:rsidR="009B192F">
        <w:rPr>
          <w:rFonts w:ascii="Times New Roman" w:hAnsi="Times New Roman"/>
          <w:sz w:val="24"/>
          <w:szCs w:val="24"/>
        </w:rPr>
        <w:t>Čl. 2 ods. 2</w:t>
      </w:r>
      <w:r w:rsidR="009B192F">
        <w:rPr>
          <w:rFonts w:ascii="Times New Roman" w:hAnsi="Times New Roman"/>
          <w:sz w:val="24"/>
          <w:szCs w:val="24"/>
        </w:rPr>
        <w:t xml:space="preserve"> r</w:t>
      </w:r>
      <w:r w:rsidRPr="00EE020F">
        <w:rPr>
          <w:rFonts w:ascii="Times New Roman" w:hAnsi="Times New Roman"/>
          <w:sz w:val="24"/>
          <w:szCs w:val="24"/>
        </w:rPr>
        <w:t>ozhodnuti</w:t>
      </w:r>
      <w:r w:rsidR="009B192F">
        <w:rPr>
          <w:rFonts w:ascii="Times New Roman" w:hAnsi="Times New Roman"/>
          <w:sz w:val="24"/>
          <w:szCs w:val="24"/>
        </w:rPr>
        <w:t>a</w:t>
      </w:r>
      <w:r w:rsidRPr="00EE020F">
        <w:rPr>
          <w:rFonts w:ascii="Times New Roman" w:hAnsi="Times New Roman"/>
          <w:sz w:val="24"/>
          <w:szCs w:val="24"/>
        </w:rPr>
        <w:t xml:space="preserve"> Európskeho parlamentu a Rady č. 406/2009/ES z 23. apríla </w:t>
      </w:r>
      <w:r w:rsidR="009B192F">
        <w:rPr>
          <w:rFonts w:ascii="Times New Roman" w:hAnsi="Times New Roman"/>
          <w:sz w:val="24"/>
          <w:szCs w:val="24"/>
        </w:rPr>
        <w:t xml:space="preserve">   </w:t>
        <w:br/>
        <w:t xml:space="preserve">      </w:t>
      </w:r>
      <w:r w:rsidRPr="00EE020F">
        <w:rPr>
          <w:rFonts w:ascii="Times New Roman" w:hAnsi="Times New Roman"/>
          <w:sz w:val="24"/>
          <w:szCs w:val="24"/>
        </w:rPr>
        <w:t>2009 o úsilí členských štátov znížiť emisie skleníkových</w:t>
      </w:r>
      <w:r w:rsidR="00D748F0">
        <w:rPr>
          <w:rFonts w:ascii="Times New Roman" w:hAnsi="Times New Roman"/>
          <w:sz w:val="24"/>
          <w:szCs w:val="24"/>
        </w:rPr>
        <w:t xml:space="preserve"> plyno</w:t>
      </w:r>
      <w:r w:rsidR="009B192F">
        <w:rPr>
          <w:rFonts w:ascii="Times New Roman" w:hAnsi="Times New Roman"/>
          <w:sz w:val="24"/>
          <w:szCs w:val="24"/>
        </w:rPr>
        <w:t xml:space="preserve">v s cieľom splniť </w:t>
        <w:br/>
        <w:t xml:space="preserve">      záväzky </w:t>
      </w:r>
      <w:r w:rsidR="00D748F0">
        <w:rPr>
          <w:rFonts w:ascii="Times New Roman" w:hAnsi="Times New Roman"/>
          <w:sz w:val="24"/>
          <w:szCs w:val="24"/>
        </w:rPr>
        <w:t>Sp</w:t>
      </w:r>
      <w:r w:rsidRPr="00EE020F">
        <w:rPr>
          <w:rFonts w:ascii="Times New Roman" w:hAnsi="Times New Roman"/>
          <w:sz w:val="24"/>
          <w:szCs w:val="24"/>
        </w:rPr>
        <w:t>oločenstva týkajúce sa zníženia emisií skleníkových plynov do roku 2020</w:t>
      </w:r>
      <w:r w:rsidRPr="00EE020F" w:rsidR="00DE331F">
        <w:rPr>
          <w:rFonts w:ascii="Times New Roman" w:hAnsi="Times New Roman"/>
          <w:sz w:val="24"/>
          <w:szCs w:val="24"/>
        </w:rPr>
        <w:t xml:space="preserve"> </w:t>
      </w:r>
      <w:r w:rsidR="009B192F">
        <w:rPr>
          <w:rFonts w:ascii="Times New Roman" w:hAnsi="Times New Roman"/>
          <w:sz w:val="24"/>
          <w:szCs w:val="24"/>
        </w:rPr>
        <w:br/>
        <w:t xml:space="preserve">      </w:t>
      </w:r>
      <w:r w:rsidRPr="00EE020F" w:rsidR="00DE331F">
        <w:rPr>
          <w:rFonts w:ascii="Times New Roman" w:hAnsi="Times New Roman"/>
          <w:sz w:val="24"/>
          <w:szCs w:val="24"/>
        </w:rPr>
        <w:t>(Ú. v. EÚ L 140, 5.6.2009)</w:t>
      </w:r>
      <w:r w:rsidRPr="00EE020F">
        <w:rPr>
          <w:rFonts w:ascii="Times New Roman" w:hAnsi="Times New Roman"/>
          <w:sz w:val="24"/>
          <w:szCs w:val="24"/>
        </w:rPr>
        <w:t>.“</w:t>
      </w:r>
      <w:r w:rsidRPr="00EE020F" w:rsidR="00315982">
        <w:rPr>
          <w:rFonts w:ascii="Times New Roman" w:hAnsi="Times New Roman"/>
          <w:sz w:val="24"/>
          <w:szCs w:val="24"/>
        </w:rPr>
        <w:t>.</w:t>
      </w:r>
    </w:p>
    <w:p w:rsidR="008B7EE6" w:rsidRPr="00EE020F" w:rsidP="0096363C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260F9" w:rsidP="00992409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020F" w:rsidR="008B7EE6">
        <w:rPr>
          <w:rFonts w:ascii="Times New Roman" w:hAnsi="Times New Roman"/>
          <w:sz w:val="24"/>
          <w:szCs w:val="24"/>
        </w:rPr>
        <w:t>Doterajší odkaz 1 sa označuje ako odkaz 1a a doterajšia poznámka pod čiarou k odkazu 1 sa označuje ako poznámka pod čiarou k odkazu 1a.</w:t>
      </w:r>
    </w:p>
    <w:p w:rsidR="00E37CBD" w:rsidP="00992409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7CBD" w:rsidRPr="00E37CBD" w:rsidP="00E37CBD">
      <w:pPr>
        <w:pStyle w:val="ListParagraph"/>
        <w:numPr>
          <w:numId w:val="1"/>
        </w:numPr>
        <w:tabs>
          <w:tab w:val="left" w:pos="284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7CBD">
        <w:rPr>
          <w:rFonts w:ascii="Times New Roman" w:hAnsi="Times New Roman"/>
          <w:sz w:val="24"/>
          <w:szCs w:val="24"/>
        </w:rPr>
        <w:t xml:space="preserve">§ 17 sa </w:t>
      </w:r>
      <w:r>
        <w:rPr>
          <w:rFonts w:ascii="Times New Roman" w:hAnsi="Times New Roman"/>
          <w:sz w:val="24"/>
          <w:szCs w:val="24"/>
        </w:rPr>
        <w:t>dopĺňa</w:t>
      </w:r>
      <w:r w:rsidRPr="00E37CBD">
        <w:rPr>
          <w:rFonts w:ascii="Times New Roman" w:hAnsi="Times New Roman"/>
          <w:sz w:val="24"/>
          <w:szCs w:val="24"/>
        </w:rPr>
        <w:t xml:space="preserve"> odsek</w:t>
      </w:r>
      <w:r w:rsidR="00491501">
        <w:rPr>
          <w:rFonts w:ascii="Times New Roman" w:hAnsi="Times New Roman"/>
          <w:sz w:val="24"/>
          <w:szCs w:val="24"/>
        </w:rPr>
        <w:t>mi</w:t>
      </w:r>
      <w:r w:rsidR="00CF13F3">
        <w:rPr>
          <w:rFonts w:ascii="Times New Roman" w:hAnsi="Times New Roman"/>
          <w:sz w:val="24"/>
          <w:szCs w:val="24"/>
        </w:rPr>
        <w:t xml:space="preserve"> </w:t>
      </w:r>
      <w:r w:rsidRPr="00E37CBD">
        <w:rPr>
          <w:rFonts w:ascii="Times New Roman" w:hAnsi="Times New Roman"/>
          <w:sz w:val="24"/>
          <w:szCs w:val="24"/>
        </w:rPr>
        <w:t xml:space="preserve"> 5</w:t>
      </w:r>
      <w:r w:rsidR="00907412">
        <w:rPr>
          <w:rFonts w:ascii="Times New Roman" w:hAnsi="Times New Roman"/>
          <w:sz w:val="24"/>
          <w:szCs w:val="24"/>
        </w:rPr>
        <w:t xml:space="preserve"> a 6</w:t>
      </w:r>
      <w:r w:rsidRPr="00E37CBD">
        <w:rPr>
          <w:rFonts w:ascii="Times New Roman" w:hAnsi="Times New Roman"/>
          <w:sz w:val="24"/>
          <w:szCs w:val="24"/>
        </w:rPr>
        <w:t>, ktor</w:t>
      </w:r>
      <w:r w:rsidR="00CF13F3">
        <w:rPr>
          <w:rFonts w:ascii="Times New Roman" w:hAnsi="Times New Roman"/>
          <w:sz w:val="24"/>
          <w:szCs w:val="24"/>
        </w:rPr>
        <w:t xml:space="preserve">é </w:t>
      </w:r>
      <w:r w:rsidRPr="00E37CBD">
        <w:rPr>
          <w:rFonts w:ascii="Times New Roman" w:hAnsi="Times New Roman"/>
          <w:sz w:val="24"/>
          <w:szCs w:val="24"/>
        </w:rPr>
        <w:t xml:space="preserve"> zn</w:t>
      </w:r>
      <w:r w:rsidR="00CF13F3">
        <w:rPr>
          <w:rFonts w:ascii="Times New Roman" w:hAnsi="Times New Roman"/>
          <w:sz w:val="24"/>
          <w:szCs w:val="24"/>
        </w:rPr>
        <w:t>ejú</w:t>
      </w:r>
      <w:r w:rsidRPr="00E37CBD">
        <w:rPr>
          <w:rFonts w:ascii="Times New Roman" w:hAnsi="Times New Roman"/>
          <w:sz w:val="24"/>
          <w:szCs w:val="24"/>
        </w:rPr>
        <w:t>:</w:t>
      </w:r>
    </w:p>
    <w:p w:rsidR="00CF13F3" w:rsidP="00401432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37CBD" w:rsidR="00E37CBD">
        <w:rPr>
          <w:rFonts w:ascii="Times New Roman" w:hAnsi="Times New Roman"/>
          <w:sz w:val="24"/>
          <w:szCs w:val="24"/>
        </w:rPr>
        <w:t xml:space="preserve">„(5) Vnútroštátny správca potvrdzuje </w:t>
      </w:r>
      <w:r w:rsidRPr="00E37CBD" w:rsidR="00AF4E3B">
        <w:rPr>
          <w:rFonts w:ascii="Times New Roman" w:hAnsi="Times New Roman"/>
          <w:sz w:val="24"/>
          <w:szCs w:val="24"/>
        </w:rPr>
        <w:t xml:space="preserve">ročné overené emisie </w:t>
      </w:r>
      <w:r w:rsidRPr="00E37CBD" w:rsidR="00E37CBD">
        <w:rPr>
          <w:rFonts w:ascii="Times New Roman" w:hAnsi="Times New Roman"/>
          <w:sz w:val="24"/>
          <w:szCs w:val="24"/>
        </w:rPr>
        <w:t xml:space="preserve">v tabuľke overených emisií </w:t>
      </w:r>
      <w:r w:rsidRPr="00F93ECB" w:rsidR="00F93ECB">
        <w:rPr>
          <w:rFonts w:ascii="Times New Roman" w:hAnsi="Times New Roman"/>
          <w:sz w:val="24"/>
          <w:szCs w:val="24"/>
        </w:rPr>
        <w:t>v registri</w:t>
      </w:r>
      <w:r w:rsidRPr="00E37CBD" w:rsidR="00F93ECB">
        <w:rPr>
          <w:rFonts w:ascii="Times New Roman" w:hAnsi="Times New Roman"/>
          <w:sz w:val="24"/>
          <w:szCs w:val="24"/>
        </w:rPr>
        <w:t xml:space="preserve"> </w:t>
      </w:r>
      <w:r w:rsidRPr="00E37CBD" w:rsidR="00E37CBD">
        <w:rPr>
          <w:rFonts w:ascii="Times New Roman" w:hAnsi="Times New Roman"/>
          <w:sz w:val="24"/>
          <w:szCs w:val="24"/>
        </w:rPr>
        <w:t xml:space="preserve">na základe údajov predložených podľa § 26 ods. 1 písm. n) a vkladá a potvrdzuje </w:t>
      </w:r>
      <w:r w:rsidRPr="00E37CBD" w:rsidR="00AF4E3B">
        <w:rPr>
          <w:rFonts w:ascii="Times New Roman" w:hAnsi="Times New Roman"/>
          <w:sz w:val="24"/>
          <w:szCs w:val="24"/>
        </w:rPr>
        <w:t xml:space="preserve">ročné overené emisie </w:t>
      </w:r>
      <w:r w:rsidRPr="00E37CBD" w:rsidR="00E37CBD">
        <w:rPr>
          <w:rFonts w:ascii="Times New Roman" w:hAnsi="Times New Roman"/>
          <w:sz w:val="24"/>
          <w:szCs w:val="24"/>
        </w:rPr>
        <w:t>v tabuľke overených emisií v registri na základe údajov predložených podľa § 26 ods. 1 písm. t).</w:t>
      </w:r>
      <w:r w:rsidRPr="005B00FB" w:rsidR="005B00FB">
        <w:rPr>
          <w:rFonts w:ascii="Times New Roman" w:hAnsi="Times New Roman"/>
          <w:sz w:val="24"/>
          <w:szCs w:val="24"/>
        </w:rPr>
        <w:t xml:space="preserve"> </w:t>
      </w:r>
    </w:p>
    <w:p w:rsidR="00CF13F3" w:rsidP="00401432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7CBD" w:rsidP="00401432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CF13F3">
        <w:rPr>
          <w:rFonts w:ascii="Times New Roman" w:hAnsi="Times New Roman"/>
          <w:sz w:val="24"/>
          <w:szCs w:val="24"/>
        </w:rPr>
        <w:t xml:space="preserve">    (6) </w:t>
      </w:r>
      <w:r w:rsidRPr="005B00FB" w:rsidR="005B00FB">
        <w:rPr>
          <w:rFonts w:ascii="Times New Roman" w:hAnsi="Times New Roman"/>
          <w:sz w:val="24"/>
          <w:szCs w:val="24"/>
        </w:rPr>
        <w:t xml:space="preserve">Ak </w:t>
      </w:r>
      <w:r w:rsidR="00491501">
        <w:rPr>
          <w:rFonts w:ascii="Times New Roman" w:hAnsi="Times New Roman"/>
          <w:sz w:val="24"/>
          <w:szCs w:val="24"/>
        </w:rPr>
        <w:t xml:space="preserve">vnútroštátny správca alebo </w:t>
      </w:r>
      <w:r w:rsidR="00CF13F3">
        <w:rPr>
          <w:rFonts w:ascii="Times New Roman" w:hAnsi="Times New Roman"/>
          <w:sz w:val="24"/>
          <w:szCs w:val="24"/>
        </w:rPr>
        <w:t>overovateľ nevloží do tabuľky</w:t>
      </w:r>
      <w:r w:rsidRPr="00CF13F3" w:rsidR="00CF13F3">
        <w:rPr>
          <w:rFonts w:ascii="Times New Roman" w:hAnsi="Times New Roman"/>
          <w:sz w:val="24"/>
          <w:szCs w:val="24"/>
        </w:rPr>
        <w:t xml:space="preserve"> overených emisií v registri </w:t>
      </w:r>
      <w:r w:rsidRPr="005B00FB" w:rsidR="00CF13F3">
        <w:rPr>
          <w:rFonts w:ascii="Times New Roman" w:hAnsi="Times New Roman"/>
          <w:sz w:val="24"/>
          <w:szCs w:val="24"/>
        </w:rPr>
        <w:t>ročn</w:t>
      </w:r>
      <w:r w:rsidR="00CF13F3">
        <w:rPr>
          <w:rFonts w:ascii="Times New Roman" w:hAnsi="Times New Roman"/>
          <w:sz w:val="24"/>
          <w:szCs w:val="24"/>
        </w:rPr>
        <w:t>é</w:t>
      </w:r>
      <w:r w:rsidRPr="005B00FB" w:rsidR="00CF13F3">
        <w:rPr>
          <w:rFonts w:ascii="Times New Roman" w:hAnsi="Times New Roman"/>
          <w:sz w:val="24"/>
          <w:szCs w:val="24"/>
        </w:rPr>
        <w:t xml:space="preserve"> overen</w:t>
      </w:r>
      <w:r w:rsidR="00CF13F3">
        <w:rPr>
          <w:rFonts w:ascii="Times New Roman" w:hAnsi="Times New Roman"/>
          <w:sz w:val="24"/>
          <w:szCs w:val="24"/>
        </w:rPr>
        <w:t>é</w:t>
      </w:r>
      <w:r w:rsidRPr="005B00FB" w:rsidR="00CF13F3">
        <w:rPr>
          <w:rFonts w:ascii="Times New Roman" w:hAnsi="Times New Roman"/>
          <w:sz w:val="24"/>
          <w:szCs w:val="24"/>
        </w:rPr>
        <w:t xml:space="preserve"> emisi</w:t>
      </w:r>
      <w:r w:rsidR="00CF13F3">
        <w:rPr>
          <w:rFonts w:ascii="Times New Roman" w:hAnsi="Times New Roman"/>
          <w:sz w:val="24"/>
          <w:szCs w:val="24"/>
        </w:rPr>
        <w:t>e</w:t>
      </w:r>
      <w:r w:rsidRPr="005B00FB" w:rsidR="00CF13F3">
        <w:rPr>
          <w:rFonts w:ascii="Times New Roman" w:hAnsi="Times New Roman"/>
          <w:sz w:val="24"/>
          <w:szCs w:val="24"/>
        </w:rPr>
        <w:t xml:space="preserve"> </w:t>
      </w:r>
      <w:r w:rsidRPr="005B00FB" w:rsidR="005B00FB">
        <w:rPr>
          <w:rFonts w:ascii="Times New Roman" w:hAnsi="Times New Roman"/>
          <w:sz w:val="24"/>
          <w:szCs w:val="24"/>
        </w:rPr>
        <w:t xml:space="preserve">za predchádzajúci rok každoročne do 31. marca, prevod kvót z účtu prevádzkovateľa </w:t>
      </w:r>
      <w:r w:rsidR="00CF13F3">
        <w:rPr>
          <w:rFonts w:ascii="Times New Roman" w:hAnsi="Times New Roman"/>
          <w:sz w:val="24"/>
          <w:szCs w:val="24"/>
        </w:rPr>
        <w:t xml:space="preserve">alebo prevádzkovateľa lietadla </w:t>
      </w:r>
      <w:r w:rsidRPr="005B00FB" w:rsidR="005B00FB">
        <w:rPr>
          <w:rFonts w:ascii="Times New Roman" w:hAnsi="Times New Roman"/>
          <w:sz w:val="24"/>
          <w:szCs w:val="24"/>
        </w:rPr>
        <w:t xml:space="preserve">bude zablokovaný </w:t>
      </w:r>
      <w:r w:rsidRPr="00203A5A" w:rsidR="00203A5A">
        <w:rPr>
          <w:rFonts w:ascii="Times New Roman" w:hAnsi="Times New Roman"/>
          <w:sz w:val="24"/>
          <w:szCs w:val="24"/>
        </w:rPr>
        <w:t>spôsobom ustanoveným v osobitnom predpise o zriadení registra Únie.</w:t>
      </w:r>
      <w:r w:rsidRPr="00B41C75" w:rsidR="00203A5A">
        <w:rPr>
          <w:rFonts w:ascii="Times New Roman" w:hAnsi="Times New Roman"/>
          <w:sz w:val="24"/>
          <w:szCs w:val="24"/>
          <w:vertAlign w:val="superscript"/>
        </w:rPr>
        <w:t>13</w:t>
      </w:r>
      <w:r w:rsidRPr="00203A5A" w:rsidR="00203A5A">
        <w:rPr>
          <w:rFonts w:ascii="Times New Roman" w:hAnsi="Times New Roman"/>
          <w:sz w:val="24"/>
          <w:szCs w:val="24"/>
        </w:rPr>
        <w:t>)</w:t>
      </w:r>
      <w:r w:rsidR="00401432">
        <w:rPr>
          <w:rFonts w:ascii="Times New Roman" w:hAnsi="Times New Roman"/>
          <w:sz w:val="24"/>
          <w:szCs w:val="24"/>
        </w:rPr>
        <w:t>“.</w:t>
      </w:r>
      <w:r w:rsidRPr="00E37CBD">
        <w:rPr>
          <w:rFonts w:ascii="Times New Roman" w:hAnsi="Times New Roman"/>
          <w:sz w:val="24"/>
          <w:szCs w:val="24"/>
        </w:rPr>
        <w:t xml:space="preserve"> </w:t>
      </w:r>
    </w:p>
    <w:p w:rsidR="005B00FB" w:rsidP="005B00FB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B00FB" w:rsidRPr="005B00FB" w:rsidP="005B00FB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0FB">
        <w:rPr>
          <w:rFonts w:ascii="Times New Roman" w:hAnsi="Times New Roman"/>
          <w:sz w:val="24"/>
          <w:szCs w:val="24"/>
        </w:rPr>
        <w:t xml:space="preserve">Poznámka pod čiarou k odkazu 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5B00FB">
        <w:rPr>
          <w:rFonts w:ascii="Times New Roman" w:hAnsi="Times New Roman"/>
          <w:sz w:val="24"/>
          <w:szCs w:val="24"/>
        </w:rPr>
        <w:t>znie:</w:t>
      </w:r>
    </w:p>
    <w:p w:rsidR="00401432" w:rsidP="005B00FB">
      <w:pPr>
        <w:pStyle w:val="ListParagraph"/>
        <w:tabs>
          <w:tab w:val="left" w:pos="284"/>
        </w:tabs>
        <w:bidi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00FB" w:rsidR="005B00FB">
        <w:rPr>
          <w:rFonts w:ascii="Times New Roman" w:hAnsi="Times New Roman"/>
          <w:sz w:val="24"/>
          <w:szCs w:val="24"/>
        </w:rPr>
        <w:t>„</w:t>
      </w:r>
      <w:r w:rsidRPr="006053A5" w:rsidR="006053A5">
        <w:rPr>
          <w:rFonts w:ascii="Times New Roman" w:hAnsi="Times New Roman"/>
          <w:sz w:val="24"/>
          <w:szCs w:val="24"/>
          <w:vertAlign w:val="superscript"/>
        </w:rPr>
        <w:t>13</w:t>
      </w:r>
      <w:r w:rsidRPr="006053A5" w:rsidR="006053A5">
        <w:rPr>
          <w:rFonts w:ascii="Times New Roman" w:hAnsi="Times New Roman"/>
          <w:sz w:val="24"/>
          <w:szCs w:val="24"/>
        </w:rPr>
        <w:t>)</w:t>
      </w:r>
      <w:r w:rsidR="006053A5">
        <w:rPr>
          <w:rFonts w:ascii="Times New Roman" w:hAnsi="Times New Roman"/>
          <w:sz w:val="24"/>
          <w:szCs w:val="24"/>
        </w:rPr>
        <w:t xml:space="preserve"> </w:t>
      </w:r>
      <w:r w:rsidRPr="005B00FB" w:rsidR="005B00FB">
        <w:rPr>
          <w:rFonts w:ascii="Times New Roman" w:hAnsi="Times New Roman"/>
          <w:sz w:val="24"/>
          <w:szCs w:val="24"/>
        </w:rPr>
        <w:t>Čl. 36 nariadenia</w:t>
      </w:r>
      <w:r w:rsidR="006F018C">
        <w:rPr>
          <w:rFonts w:ascii="Times New Roman" w:hAnsi="Times New Roman"/>
          <w:sz w:val="24"/>
          <w:szCs w:val="24"/>
        </w:rPr>
        <w:t xml:space="preserve"> </w:t>
      </w:r>
      <w:r w:rsidRPr="005B00FB" w:rsidR="005B00FB">
        <w:rPr>
          <w:rFonts w:ascii="Times New Roman" w:hAnsi="Times New Roman"/>
          <w:sz w:val="24"/>
          <w:szCs w:val="24"/>
        </w:rPr>
        <w:t>(EÚ) č. 389/2013.“</w:t>
      </w:r>
      <w:r w:rsidR="005B00FB">
        <w:rPr>
          <w:rFonts w:ascii="Times New Roman" w:hAnsi="Times New Roman"/>
          <w:sz w:val="24"/>
          <w:szCs w:val="24"/>
        </w:rPr>
        <w:t>.</w:t>
      </w:r>
    </w:p>
    <w:p w:rsidR="005B00FB" w:rsidRPr="00401432" w:rsidP="00FE1BA3">
      <w:pPr>
        <w:pStyle w:val="ListParagraph"/>
        <w:tabs>
          <w:tab w:val="left" w:pos="284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37263" w:rsidP="00FE1BA3">
      <w:pPr>
        <w:pStyle w:val="ListParagraph"/>
        <w:numPr>
          <w:numId w:val="1"/>
        </w:numPr>
        <w:tabs>
          <w:tab w:val="left" w:pos="284"/>
        </w:tabs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E37CBD" w:rsidR="00F55A83">
        <w:rPr>
          <w:rFonts w:ascii="Times New Roman" w:hAnsi="Times New Roman"/>
          <w:sz w:val="24"/>
        </w:rPr>
        <w:t>V § 18 ods. 6 písm. a) sa slová „ods. 4“ nahrádzajú slovami „ods. 3“</w:t>
      </w:r>
      <w:r>
        <w:rPr>
          <w:rFonts w:ascii="Times New Roman" w:hAnsi="Times New Roman"/>
          <w:sz w:val="24"/>
        </w:rPr>
        <w:t>.</w:t>
      </w:r>
    </w:p>
    <w:p w:rsidR="00D6687D" w:rsidRPr="00D6687D" w:rsidP="00FE1BA3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93091" w:rsidRPr="00E37CBD" w:rsidP="00FE1BA3">
      <w:pPr>
        <w:pStyle w:val="ListParagraph"/>
        <w:numPr>
          <w:numId w:val="1"/>
        </w:numPr>
        <w:tabs>
          <w:tab w:val="left" w:pos="284"/>
        </w:tabs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="00537263">
        <w:rPr>
          <w:rFonts w:ascii="Times New Roman" w:hAnsi="Times New Roman"/>
          <w:sz w:val="24"/>
        </w:rPr>
        <w:t xml:space="preserve"> V § 18 ods. 6 </w:t>
      </w:r>
      <w:r w:rsidRPr="00E37CBD" w:rsidR="00537263">
        <w:rPr>
          <w:rFonts w:ascii="Times New Roman" w:hAnsi="Times New Roman"/>
          <w:sz w:val="24"/>
        </w:rPr>
        <w:t> </w:t>
      </w:r>
      <w:r w:rsidRPr="00E37CBD" w:rsidR="00F55A83">
        <w:rPr>
          <w:rFonts w:ascii="Times New Roman" w:hAnsi="Times New Roman"/>
          <w:sz w:val="24"/>
        </w:rPr>
        <w:t>písm</w:t>
      </w:r>
      <w:r w:rsidR="00537263">
        <w:rPr>
          <w:rFonts w:ascii="Times New Roman" w:hAnsi="Times New Roman"/>
          <w:sz w:val="24"/>
        </w:rPr>
        <w:t>.</w:t>
      </w:r>
      <w:r w:rsidRPr="00E37CBD" w:rsidR="00F55A83">
        <w:rPr>
          <w:rFonts w:ascii="Times New Roman" w:hAnsi="Times New Roman"/>
          <w:sz w:val="24"/>
        </w:rPr>
        <w:t xml:space="preserve"> b)  sa slová „ods. 5“ nahrádzajú slovami „ods. 4“.</w:t>
      </w:r>
    </w:p>
    <w:p w:rsidR="0020109D" w:rsidRPr="0020109D" w:rsidP="0020109D">
      <w:pPr>
        <w:pStyle w:val="ListParagraph"/>
        <w:tabs>
          <w:tab w:val="left" w:pos="284"/>
        </w:tabs>
        <w:bidi w:val="0"/>
        <w:spacing w:line="240" w:lineRule="auto"/>
        <w:ind w:left="142"/>
        <w:jc w:val="both"/>
        <w:rPr>
          <w:rFonts w:ascii="Times New Roman" w:hAnsi="Times New Roman"/>
          <w:sz w:val="24"/>
          <w:highlight w:val="yellow"/>
        </w:rPr>
      </w:pPr>
    </w:p>
    <w:p w:rsidR="00537263" w:rsidRPr="00FE1BA3" w:rsidP="00FE1BA3">
      <w:pPr>
        <w:pStyle w:val="ListParagraph"/>
        <w:numPr>
          <w:numId w:val="1"/>
        </w:numPr>
        <w:bidi w:val="0"/>
        <w:spacing w:after="0"/>
        <w:rPr>
          <w:rFonts w:ascii="Times New Roman" w:hAnsi="Times New Roman"/>
          <w:sz w:val="24"/>
        </w:rPr>
      </w:pPr>
      <w:r w:rsidRPr="00010326" w:rsidR="00393091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010326" w:rsidR="00393091">
        <w:rPr>
          <w:rFonts w:ascii="Times New Roman" w:hAnsi="Times New Roman"/>
          <w:sz w:val="24"/>
        </w:rPr>
        <w:t>poznámke pod čiarou k</w:t>
      </w:r>
      <w:r>
        <w:rPr>
          <w:rFonts w:ascii="Times New Roman" w:hAnsi="Times New Roman"/>
          <w:sz w:val="24"/>
        </w:rPr>
        <w:t> </w:t>
      </w:r>
      <w:r w:rsidRPr="00010326" w:rsidR="00393091">
        <w:rPr>
          <w:rFonts w:ascii="Times New Roman" w:hAnsi="Times New Roman"/>
          <w:sz w:val="24"/>
        </w:rPr>
        <w:t>odkazu 16b sa citácia „písm. i) až l) a</w:t>
      </w:r>
      <w:r>
        <w:rPr>
          <w:rFonts w:ascii="Times New Roman" w:hAnsi="Times New Roman"/>
          <w:sz w:val="24"/>
        </w:rPr>
        <w:t> </w:t>
      </w:r>
      <w:r w:rsidRPr="00010326" w:rsidR="00393091">
        <w:rPr>
          <w:rFonts w:ascii="Times New Roman" w:hAnsi="Times New Roman"/>
          <w:sz w:val="24"/>
        </w:rPr>
        <w:t>n)“ nahrádza citáciou „písm. i) až l), n) a</w:t>
      </w:r>
      <w:r>
        <w:rPr>
          <w:rFonts w:ascii="Times New Roman" w:hAnsi="Times New Roman"/>
          <w:sz w:val="24"/>
        </w:rPr>
        <w:t> </w:t>
      </w:r>
      <w:r w:rsidRPr="00010326" w:rsidR="00393091">
        <w:rPr>
          <w:rFonts w:ascii="Times New Roman" w:hAnsi="Times New Roman"/>
          <w:sz w:val="24"/>
        </w:rPr>
        <w:t>p)“.</w:t>
      </w:r>
    </w:p>
    <w:p w:rsidR="009442AE" w:rsidRPr="009442AE" w:rsidP="00FE1BA3">
      <w:pPr>
        <w:pStyle w:val="ListParagraph"/>
        <w:bidi w:val="0"/>
        <w:spacing w:after="0"/>
        <w:ind w:left="360"/>
        <w:rPr>
          <w:rFonts w:ascii="Times New Roman" w:hAnsi="Times New Roman"/>
          <w:sz w:val="24"/>
        </w:rPr>
      </w:pPr>
    </w:p>
    <w:p w:rsidR="00537263" w:rsidRPr="00FE1BA3" w:rsidP="00FE1BA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33848" w:rsidR="00483809">
        <w:rPr>
          <w:rFonts w:ascii="Times New Roman" w:hAnsi="Times New Roman"/>
          <w:sz w:val="24"/>
        </w:rPr>
        <w:t xml:space="preserve">§ 18 </w:t>
      </w:r>
      <w:r w:rsidRPr="00433848" w:rsidR="003B0339">
        <w:rPr>
          <w:rFonts w:ascii="Times New Roman" w:hAnsi="Times New Roman"/>
          <w:sz w:val="24"/>
        </w:rPr>
        <w:t>sa dopĺňa odsek</w:t>
      </w:r>
      <w:r w:rsidRPr="00433848" w:rsidR="008001D8">
        <w:rPr>
          <w:rFonts w:ascii="Times New Roman" w:hAnsi="Times New Roman"/>
          <w:sz w:val="24"/>
        </w:rPr>
        <w:t>mi</w:t>
      </w:r>
      <w:r w:rsidRPr="00433848" w:rsidR="003B0339">
        <w:rPr>
          <w:rFonts w:ascii="Times New Roman" w:hAnsi="Times New Roman"/>
          <w:sz w:val="24"/>
        </w:rPr>
        <w:t xml:space="preserve"> 1</w:t>
      </w:r>
      <w:r w:rsidRPr="00433848" w:rsidR="00567A39">
        <w:rPr>
          <w:rFonts w:ascii="Times New Roman" w:hAnsi="Times New Roman"/>
          <w:sz w:val="24"/>
        </w:rPr>
        <w:t>3</w:t>
      </w:r>
      <w:r w:rsidRPr="00433848" w:rsidR="008001D8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> </w:t>
      </w:r>
      <w:r w:rsidRPr="00433848" w:rsidR="008001D8">
        <w:rPr>
          <w:rFonts w:ascii="Times New Roman" w:hAnsi="Times New Roman"/>
          <w:sz w:val="24"/>
        </w:rPr>
        <w:t>1</w:t>
      </w:r>
      <w:r w:rsidRPr="00433848" w:rsidR="00567A39">
        <w:rPr>
          <w:rFonts w:ascii="Times New Roman" w:hAnsi="Times New Roman"/>
          <w:sz w:val="24"/>
        </w:rPr>
        <w:t>4</w:t>
      </w:r>
      <w:r w:rsidRPr="00433848" w:rsidR="00483809">
        <w:rPr>
          <w:rFonts w:ascii="Times New Roman" w:hAnsi="Times New Roman"/>
          <w:sz w:val="24"/>
        </w:rPr>
        <w:t>, ktor</w:t>
      </w:r>
      <w:r w:rsidRPr="00433848" w:rsidR="008001D8">
        <w:rPr>
          <w:rFonts w:ascii="Times New Roman" w:hAnsi="Times New Roman"/>
          <w:sz w:val="24"/>
        </w:rPr>
        <w:t>é</w:t>
      </w:r>
      <w:r w:rsidRPr="00433848" w:rsidR="00483809">
        <w:rPr>
          <w:rFonts w:ascii="Times New Roman" w:hAnsi="Times New Roman"/>
          <w:sz w:val="24"/>
        </w:rPr>
        <w:t xml:space="preserve"> zn</w:t>
      </w:r>
      <w:r w:rsidRPr="00433848" w:rsidR="008001D8">
        <w:rPr>
          <w:rFonts w:ascii="Times New Roman" w:hAnsi="Times New Roman"/>
          <w:sz w:val="24"/>
        </w:rPr>
        <w:t>ejú</w:t>
      </w:r>
      <w:r w:rsidRPr="00433848" w:rsidR="00483809">
        <w:rPr>
          <w:rFonts w:ascii="Times New Roman" w:hAnsi="Times New Roman"/>
          <w:sz w:val="24"/>
        </w:rPr>
        <w:t>:</w:t>
      </w:r>
    </w:p>
    <w:p w:rsidR="00483809" w:rsidRPr="00433848" w:rsidP="008001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848" w:rsidR="008001D8">
        <w:rPr>
          <w:rFonts w:ascii="Times New Roman" w:hAnsi="Times New Roman"/>
          <w:sz w:val="24"/>
        </w:rPr>
        <w:t xml:space="preserve">      </w:t>
      </w:r>
      <w:r w:rsidRPr="00433848" w:rsidR="0051181C">
        <w:rPr>
          <w:rFonts w:ascii="Times New Roman" w:hAnsi="Times New Roman"/>
          <w:sz w:val="24"/>
        </w:rPr>
        <w:t xml:space="preserve">   </w:t>
      </w:r>
      <w:r w:rsidRPr="00433848" w:rsidR="008001D8">
        <w:rPr>
          <w:rFonts w:ascii="Times New Roman" w:hAnsi="Times New Roman"/>
          <w:sz w:val="24"/>
        </w:rPr>
        <w:t xml:space="preserve"> </w:t>
      </w:r>
      <w:r w:rsidRPr="00433848">
        <w:rPr>
          <w:rFonts w:ascii="Times New Roman" w:hAnsi="Times New Roman"/>
          <w:sz w:val="24"/>
        </w:rPr>
        <w:t>„(1</w:t>
      </w:r>
      <w:r w:rsidRPr="00433848" w:rsidR="00992409">
        <w:rPr>
          <w:rFonts w:ascii="Times New Roman" w:hAnsi="Times New Roman"/>
          <w:sz w:val="24"/>
        </w:rPr>
        <w:t>3</w:t>
      </w:r>
      <w:r w:rsidRPr="00433848">
        <w:rPr>
          <w:rFonts w:ascii="Times New Roman" w:hAnsi="Times New Roman"/>
          <w:sz w:val="24"/>
        </w:rPr>
        <w:t xml:space="preserve">) </w:t>
      </w:r>
      <w:r w:rsidRPr="00433848">
        <w:rPr>
          <w:rFonts w:ascii="Times New Roman" w:hAnsi="Times New Roman"/>
          <w:sz w:val="24"/>
          <w:szCs w:val="24"/>
        </w:rPr>
        <w:t>Ročn</w:t>
      </w:r>
      <w:r w:rsidRPr="00433848" w:rsidR="00567A39">
        <w:rPr>
          <w:rFonts w:ascii="Times New Roman" w:hAnsi="Times New Roman"/>
          <w:sz w:val="24"/>
          <w:szCs w:val="24"/>
        </w:rPr>
        <w:t>e</w:t>
      </w:r>
      <w:r w:rsidRPr="00433848">
        <w:rPr>
          <w:rFonts w:ascii="Times New Roman" w:hAnsi="Times New Roman"/>
          <w:sz w:val="24"/>
          <w:szCs w:val="24"/>
        </w:rPr>
        <w:t xml:space="preserve"> pridelené emisné </w:t>
      </w:r>
      <w:r w:rsidRPr="00433848" w:rsidR="00797AF9">
        <w:rPr>
          <w:rFonts w:ascii="Times New Roman" w:hAnsi="Times New Roman"/>
          <w:sz w:val="24"/>
          <w:szCs w:val="24"/>
        </w:rPr>
        <w:t>kvóty</w:t>
      </w:r>
      <w:r w:rsidRPr="00433848" w:rsidR="003E24BE">
        <w:rPr>
          <w:rFonts w:ascii="Times New Roman" w:hAnsi="Times New Roman"/>
          <w:sz w:val="24"/>
          <w:szCs w:val="24"/>
        </w:rPr>
        <w:t xml:space="preserve"> </w:t>
      </w:r>
      <w:r w:rsidRPr="00433848" w:rsidR="009169BF">
        <w:rPr>
          <w:rFonts w:ascii="Times New Roman" w:hAnsi="Times New Roman"/>
          <w:sz w:val="24"/>
          <w:szCs w:val="24"/>
        </w:rPr>
        <w:t xml:space="preserve">(AEA) </w:t>
      </w:r>
      <w:r w:rsidRPr="00433848">
        <w:rPr>
          <w:rFonts w:ascii="Times New Roman" w:hAnsi="Times New Roman"/>
          <w:sz w:val="24"/>
          <w:szCs w:val="24"/>
        </w:rPr>
        <w:t>sprav</w:t>
      </w:r>
      <w:r w:rsidRPr="00433848" w:rsidR="009F3BD0">
        <w:rPr>
          <w:rFonts w:ascii="Times New Roman" w:hAnsi="Times New Roman"/>
          <w:sz w:val="24"/>
          <w:szCs w:val="24"/>
        </w:rPr>
        <w:t>uje ministerstvo</w:t>
      </w:r>
      <w:r w:rsidRPr="00433848" w:rsidR="009169BF">
        <w:rPr>
          <w:rFonts w:ascii="Times New Roman" w:hAnsi="Times New Roman"/>
          <w:sz w:val="24"/>
          <w:szCs w:val="24"/>
        </w:rPr>
        <w:t xml:space="preserve">, ktoré </w:t>
      </w:r>
      <w:r w:rsidRPr="00433848" w:rsidR="003B17CE">
        <w:rPr>
          <w:rFonts w:ascii="Times New Roman" w:hAnsi="Times New Roman"/>
          <w:sz w:val="24"/>
          <w:szCs w:val="24"/>
        </w:rPr>
        <w:t>s</w:t>
      </w:r>
      <w:r w:rsidR="00537263">
        <w:rPr>
          <w:rFonts w:ascii="Times New Roman" w:hAnsi="Times New Roman"/>
          <w:sz w:val="24"/>
          <w:szCs w:val="24"/>
        </w:rPr>
        <w:t> </w:t>
      </w:r>
      <w:r w:rsidRPr="00433848" w:rsidR="003B17CE">
        <w:rPr>
          <w:rFonts w:ascii="Times New Roman" w:hAnsi="Times New Roman"/>
          <w:sz w:val="24"/>
          <w:szCs w:val="24"/>
        </w:rPr>
        <w:t xml:space="preserve">nimi </w:t>
      </w:r>
      <w:r w:rsidRPr="00433848" w:rsidR="00B9520B">
        <w:rPr>
          <w:rFonts w:ascii="Times New Roman" w:hAnsi="Times New Roman"/>
          <w:sz w:val="24"/>
          <w:szCs w:val="24"/>
        </w:rPr>
        <w:t xml:space="preserve">môže </w:t>
      </w:r>
      <w:r w:rsidR="00907412">
        <w:rPr>
          <w:rFonts w:ascii="Times New Roman" w:hAnsi="Times New Roman"/>
          <w:sz w:val="24"/>
          <w:szCs w:val="24"/>
        </w:rPr>
        <w:t xml:space="preserve">obchodovať </w:t>
      </w:r>
      <w:r w:rsidRPr="00433848">
        <w:rPr>
          <w:rFonts w:ascii="Times New Roman" w:hAnsi="Times New Roman"/>
          <w:sz w:val="24"/>
          <w:szCs w:val="24"/>
        </w:rPr>
        <w:t>formou priameho predaja, sprostredkovane alebo na dražbe.</w:t>
      </w:r>
      <w:r w:rsidRPr="00433848" w:rsidR="00B9520B">
        <w:rPr>
          <w:rFonts w:ascii="Times New Roman" w:hAnsi="Times New Roman"/>
          <w:sz w:val="24"/>
          <w:szCs w:val="24"/>
        </w:rPr>
        <w:t xml:space="preserve"> Ministerstvo </w:t>
      </w:r>
      <w:r w:rsidRPr="00433848" w:rsidR="006D6C1E">
        <w:rPr>
          <w:rFonts w:ascii="Times New Roman" w:hAnsi="Times New Roman"/>
          <w:sz w:val="24"/>
          <w:szCs w:val="24"/>
        </w:rPr>
        <w:t>je </w:t>
      </w:r>
      <w:r w:rsidRPr="00433848" w:rsidR="00797AF9">
        <w:rPr>
          <w:rFonts w:ascii="Times New Roman" w:hAnsi="Times New Roman"/>
          <w:sz w:val="24"/>
          <w:szCs w:val="24"/>
        </w:rPr>
        <w:t xml:space="preserve">oprávnené využiť </w:t>
      </w:r>
      <w:r w:rsidR="0049056D">
        <w:rPr>
          <w:rFonts w:ascii="Times New Roman" w:hAnsi="Times New Roman"/>
          <w:sz w:val="24"/>
          <w:szCs w:val="24"/>
        </w:rPr>
        <w:t>možnosti</w:t>
      </w:r>
      <w:r w:rsidR="00537263">
        <w:rPr>
          <w:rFonts w:ascii="Times New Roman" w:hAnsi="Times New Roman"/>
          <w:sz w:val="24"/>
          <w:szCs w:val="24"/>
        </w:rPr>
        <w:t xml:space="preserve"> </w:t>
      </w:r>
      <w:r w:rsidRPr="00433848" w:rsidR="00DF1F67">
        <w:rPr>
          <w:rFonts w:ascii="Times New Roman" w:hAnsi="Times New Roman"/>
          <w:sz w:val="24"/>
          <w:szCs w:val="24"/>
        </w:rPr>
        <w:t xml:space="preserve"> podľa </w:t>
      </w:r>
      <w:r w:rsidRPr="00433848" w:rsidR="00797AF9">
        <w:rPr>
          <w:rFonts w:ascii="Times New Roman" w:hAnsi="Times New Roman"/>
          <w:sz w:val="24"/>
          <w:szCs w:val="24"/>
        </w:rPr>
        <w:t> osobitn</w:t>
      </w:r>
      <w:r w:rsidRPr="00433848" w:rsidR="00DF1F67">
        <w:rPr>
          <w:rFonts w:ascii="Times New Roman" w:hAnsi="Times New Roman"/>
          <w:sz w:val="24"/>
          <w:szCs w:val="24"/>
        </w:rPr>
        <w:t>ého</w:t>
      </w:r>
      <w:r w:rsidRPr="00433848" w:rsidR="00797AF9">
        <w:rPr>
          <w:rFonts w:ascii="Times New Roman" w:hAnsi="Times New Roman"/>
          <w:sz w:val="24"/>
          <w:szCs w:val="24"/>
        </w:rPr>
        <w:t xml:space="preserve"> predpis</w:t>
      </w:r>
      <w:r w:rsidRPr="00433848" w:rsidR="00DF1F67">
        <w:rPr>
          <w:rFonts w:ascii="Times New Roman" w:hAnsi="Times New Roman"/>
          <w:sz w:val="24"/>
          <w:szCs w:val="24"/>
        </w:rPr>
        <w:t>u</w:t>
      </w:r>
      <w:r w:rsidRPr="00433848" w:rsidR="004A18B9">
        <w:rPr>
          <w:rFonts w:ascii="Times New Roman" w:hAnsi="Times New Roman"/>
          <w:sz w:val="24"/>
          <w:szCs w:val="24"/>
        </w:rPr>
        <w:t>.</w:t>
      </w:r>
      <w:r w:rsidRPr="00433848" w:rsidR="005D1D96">
        <w:rPr>
          <w:rFonts w:ascii="Times New Roman" w:hAnsi="Times New Roman"/>
          <w:sz w:val="24"/>
          <w:szCs w:val="24"/>
          <w:vertAlign w:val="superscript"/>
        </w:rPr>
        <w:t>17</w:t>
      </w:r>
      <w:r w:rsidRPr="00433848" w:rsidR="00797AF9">
        <w:rPr>
          <w:rFonts w:ascii="Times New Roman" w:hAnsi="Times New Roman"/>
          <w:sz w:val="24"/>
          <w:szCs w:val="24"/>
        </w:rPr>
        <w:t>)</w:t>
      </w:r>
      <w:r w:rsidRPr="00491501" w:rsidR="00491501">
        <w:rPr>
          <w:rFonts w:ascii="Times New Roman" w:hAnsi="Times New Roman"/>
          <w:sz w:val="24"/>
          <w:szCs w:val="24"/>
        </w:rPr>
        <w:t xml:space="preserve"> Ak ministerstvo predá ročne pridelené emisné kvóty (AEA), pri evidencii prevodu sa primerane použijú ustanovenia § 20.</w:t>
      </w:r>
    </w:p>
    <w:p w:rsidR="00483809" w:rsidRPr="00AB196B" w:rsidP="002765D1">
      <w:pPr>
        <w:bidi w:val="0"/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483809" w:rsidRPr="0090679B" w:rsidP="008001D8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79B" w:rsidR="008001D8">
        <w:rPr>
          <w:rFonts w:ascii="Times New Roman" w:hAnsi="Times New Roman"/>
          <w:sz w:val="24"/>
        </w:rPr>
        <w:t xml:space="preserve">       </w:t>
      </w:r>
      <w:r w:rsidRPr="0090679B" w:rsidR="0051181C">
        <w:rPr>
          <w:rFonts w:ascii="Times New Roman" w:hAnsi="Times New Roman"/>
          <w:sz w:val="24"/>
        </w:rPr>
        <w:t xml:space="preserve">   </w:t>
      </w:r>
      <w:r w:rsidRPr="0090679B" w:rsidR="008001D8">
        <w:rPr>
          <w:rFonts w:ascii="Times New Roman" w:hAnsi="Times New Roman"/>
          <w:sz w:val="24"/>
        </w:rPr>
        <w:t xml:space="preserve"> </w:t>
      </w:r>
      <w:r w:rsidRPr="003408B4">
        <w:rPr>
          <w:rFonts w:ascii="Times New Roman" w:hAnsi="Times New Roman"/>
          <w:sz w:val="24"/>
        </w:rPr>
        <w:t>(1</w:t>
      </w:r>
      <w:r w:rsidRPr="003408B4" w:rsidR="00992409">
        <w:rPr>
          <w:rFonts w:ascii="Times New Roman" w:hAnsi="Times New Roman"/>
          <w:sz w:val="24"/>
        </w:rPr>
        <w:t>4</w:t>
      </w:r>
      <w:r w:rsidRPr="003408B4">
        <w:rPr>
          <w:rFonts w:ascii="Times New Roman" w:hAnsi="Times New Roman"/>
          <w:sz w:val="24"/>
        </w:rPr>
        <w:t xml:space="preserve">) </w:t>
      </w:r>
      <w:r w:rsidRPr="003408B4">
        <w:rPr>
          <w:rFonts w:ascii="Times New Roman" w:hAnsi="Times New Roman"/>
          <w:sz w:val="24"/>
          <w:szCs w:val="24"/>
        </w:rPr>
        <w:t>Výnosy získané z</w:t>
      </w:r>
      <w:r w:rsidRPr="003408B4" w:rsidR="002114E0">
        <w:rPr>
          <w:rFonts w:ascii="Times New Roman" w:hAnsi="Times New Roman"/>
          <w:sz w:val="24"/>
          <w:szCs w:val="24"/>
        </w:rPr>
        <w:t xml:space="preserve"> priameho predaja, sprostredkovane alebo </w:t>
      </w:r>
      <w:r w:rsidRPr="003408B4" w:rsidR="003B17CE">
        <w:rPr>
          <w:rFonts w:ascii="Times New Roman" w:hAnsi="Times New Roman"/>
          <w:sz w:val="24"/>
          <w:szCs w:val="24"/>
        </w:rPr>
        <w:t>na</w:t>
      </w:r>
      <w:r w:rsidRPr="003408B4" w:rsidR="002114E0">
        <w:rPr>
          <w:rFonts w:ascii="Times New Roman" w:hAnsi="Times New Roman"/>
          <w:sz w:val="24"/>
          <w:szCs w:val="24"/>
        </w:rPr>
        <w:t xml:space="preserve"> </w:t>
      </w:r>
      <w:r w:rsidRPr="003408B4">
        <w:rPr>
          <w:rFonts w:ascii="Times New Roman" w:hAnsi="Times New Roman"/>
          <w:sz w:val="24"/>
          <w:szCs w:val="24"/>
        </w:rPr>
        <w:t>draž</w:t>
      </w:r>
      <w:r w:rsidRPr="003408B4" w:rsidR="003B17CE">
        <w:rPr>
          <w:rFonts w:ascii="Times New Roman" w:hAnsi="Times New Roman"/>
          <w:sz w:val="24"/>
          <w:szCs w:val="24"/>
        </w:rPr>
        <w:t>be</w:t>
      </w:r>
      <w:r w:rsidRPr="003408B4">
        <w:rPr>
          <w:rFonts w:ascii="Times New Roman" w:hAnsi="Times New Roman"/>
          <w:sz w:val="24"/>
          <w:szCs w:val="24"/>
        </w:rPr>
        <w:t xml:space="preserve"> </w:t>
      </w:r>
      <w:r w:rsidRPr="003408B4" w:rsidR="003B17CE">
        <w:rPr>
          <w:rFonts w:ascii="Times New Roman" w:hAnsi="Times New Roman"/>
          <w:sz w:val="24"/>
          <w:szCs w:val="24"/>
        </w:rPr>
        <w:t xml:space="preserve">z </w:t>
      </w:r>
      <w:r w:rsidRPr="003408B4">
        <w:rPr>
          <w:rFonts w:ascii="Times New Roman" w:hAnsi="Times New Roman"/>
          <w:sz w:val="24"/>
          <w:szCs w:val="24"/>
        </w:rPr>
        <w:t xml:space="preserve">ročne pridelených emisných </w:t>
      </w:r>
      <w:r w:rsidRPr="003408B4" w:rsidR="00797AF9">
        <w:rPr>
          <w:rFonts w:ascii="Times New Roman" w:hAnsi="Times New Roman"/>
          <w:sz w:val="24"/>
          <w:szCs w:val="24"/>
        </w:rPr>
        <w:t>kvót</w:t>
      </w:r>
      <w:r w:rsidRPr="003408B4" w:rsidR="003E24BE">
        <w:rPr>
          <w:rFonts w:ascii="Times New Roman" w:hAnsi="Times New Roman"/>
          <w:sz w:val="24"/>
          <w:szCs w:val="24"/>
        </w:rPr>
        <w:t xml:space="preserve"> </w:t>
      </w:r>
      <w:r w:rsidRPr="003408B4" w:rsidR="002114E0">
        <w:rPr>
          <w:rFonts w:ascii="Times New Roman" w:hAnsi="Times New Roman"/>
          <w:sz w:val="24"/>
          <w:szCs w:val="24"/>
        </w:rPr>
        <w:t xml:space="preserve">(AEA) sú príjmom </w:t>
      </w:r>
      <w:r w:rsidRPr="003408B4">
        <w:rPr>
          <w:rFonts w:ascii="Times New Roman" w:hAnsi="Times New Roman"/>
          <w:sz w:val="24"/>
          <w:szCs w:val="24"/>
        </w:rPr>
        <w:t>Enviro</w:t>
      </w:r>
      <w:r w:rsidRPr="003408B4" w:rsidR="00113991">
        <w:rPr>
          <w:rFonts w:ascii="Times New Roman" w:hAnsi="Times New Roman"/>
          <w:sz w:val="24"/>
          <w:szCs w:val="24"/>
        </w:rPr>
        <w:t>n</w:t>
      </w:r>
      <w:r w:rsidRPr="003408B4" w:rsidR="009169BF">
        <w:rPr>
          <w:rFonts w:ascii="Times New Roman" w:hAnsi="Times New Roman"/>
          <w:sz w:val="24"/>
          <w:szCs w:val="24"/>
        </w:rPr>
        <w:t>mentálneho fondu a</w:t>
      </w:r>
      <w:r w:rsidRPr="003408B4" w:rsidR="001956A7">
        <w:rPr>
          <w:rFonts w:ascii="Times New Roman" w:hAnsi="Times New Roman"/>
          <w:sz w:val="24"/>
          <w:szCs w:val="24"/>
        </w:rPr>
        <w:t xml:space="preserve"> </w:t>
      </w:r>
      <w:r w:rsidRPr="003408B4" w:rsidR="009F3BD0">
        <w:rPr>
          <w:rFonts w:ascii="Times New Roman" w:hAnsi="Times New Roman"/>
          <w:sz w:val="24"/>
          <w:szCs w:val="24"/>
        </w:rPr>
        <w:t xml:space="preserve">použijú sa </w:t>
      </w:r>
      <w:r w:rsidRPr="003408B4" w:rsidR="009169BF">
        <w:rPr>
          <w:rFonts w:ascii="Times New Roman" w:hAnsi="Times New Roman"/>
          <w:sz w:val="24"/>
          <w:szCs w:val="24"/>
        </w:rPr>
        <w:t xml:space="preserve">na účely </w:t>
      </w:r>
      <w:r w:rsidRPr="003408B4" w:rsidR="009F3BD0">
        <w:rPr>
          <w:rFonts w:ascii="Times New Roman" w:hAnsi="Times New Roman"/>
          <w:sz w:val="24"/>
          <w:szCs w:val="24"/>
        </w:rPr>
        <w:t xml:space="preserve">podľa </w:t>
      </w:r>
      <w:r w:rsidRPr="003408B4">
        <w:rPr>
          <w:rFonts w:ascii="Times New Roman" w:hAnsi="Times New Roman"/>
          <w:sz w:val="24"/>
          <w:szCs w:val="24"/>
        </w:rPr>
        <w:t>osobitn</w:t>
      </w:r>
      <w:r w:rsidRPr="003408B4" w:rsidR="009F3BD0">
        <w:rPr>
          <w:rFonts w:ascii="Times New Roman" w:hAnsi="Times New Roman"/>
          <w:sz w:val="24"/>
          <w:szCs w:val="24"/>
        </w:rPr>
        <w:t>ého</w:t>
      </w:r>
      <w:r w:rsidRPr="003408B4">
        <w:rPr>
          <w:rFonts w:ascii="Times New Roman" w:hAnsi="Times New Roman"/>
          <w:sz w:val="24"/>
          <w:szCs w:val="24"/>
        </w:rPr>
        <w:t xml:space="preserve"> predpis</w:t>
      </w:r>
      <w:r w:rsidRPr="003408B4" w:rsidR="009F3BD0">
        <w:rPr>
          <w:rFonts w:ascii="Times New Roman" w:hAnsi="Times New Roman"/>
          <w:sz w:val="24"/>
          <w:szCs w:val="24"/>
        </w:rPr>
        <w:t>u</w:t>
      </w:r>
      <w:r w:rsidRPr="003408B4" w:rsidR="00EA633F">
        <w:rPr>
          <w:rFonts w:ascii="Times New Roman" w:hAnsi="Times New Roman"/>
          <w:sz w:val="24"/>
          <w:szCs w:val="24"/>
          <w:vertAlign w:val="superscript"/>
        </w:rPr>
        <w:t>17</w:t>
      </w:r>
      <w:r w:rsidRPr="003408B4" w:rsidR="005D1D96">
        <w:rPr>
          <w:rFonts w:ascii="Times New Roman" w:hAnsi="Times New Roman"/>
          <w:sz w:val="24"/>
          <w:szCs w:val="24"/>
          <w:vertAlign w:val="superscript"/>
        </w:rPr>
        <w:t>a</w:t>
      </w:r>
      <w:r w:rsidRPr="003408B4">
        <w:rPr>
          <w:rFonts w:ascii="Times New Roman" w:hAnsi="Times New Roman"/>
          <w:sz w:val="24"/>
          <w:szCs w:val="24"/>
        </w:rPr>
        <w:t>)</w:t>
      </w:r>
      <w:r w:rsidRPr="003408B4" w:rsidR="008C7907">
        <w:t xml:space="preserve"> </w:t>
      </w:r>
      <w:r w:rsidRPr="003408B4" w:rsidR="008C7907">
        <w:rPr>
          <w:rFonts w:ascii="Times New Roman" w:hAnsi="Times New Roman"/>
          <w:sz w:val="24"/>
          <w:szCs w:val="24"/>
        </w:rPr>
        <w:t>a možno ich použiť ako výdavok aj v budúcich rokoch</w:t>
      </w:r>
      <w:r w:rsidRPr="0090679B">
        <w:rPr>
          <w:rFonts w:ascii="Times New Roman" w:hAnsi="Times New Roman"/>
          <w:sz w:val="24"/>
          <w:szCs w:val="24"/>
        </w:rPr>
        <w:t>.”</w:t>
      </w:r>
      <w:r w:rsidRPr="0090679B" w:rsidR="00315982">
        <w:rPr>
          <w:rFonts w:ascii="Times New Roman" w:hAnsi="Times New Roman"/>
          <w:sz w:val="24"/>
          <w:szCs w:val="24"/>
        </w:rPr>
        <w:t>.</w:t>
      </w:r>
    </w:p>
    <w:p w:rsidR="00C83DF4" w:rsidRPr="0090679B" w:rsidP="008001D8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363C" w:rsidRPr="0090679B" w:rsidP="00EA633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90679B" w:rsidR="0051181C">
        <w:rPr>
          <w:rFonts w:ascii="Times New Roman" w:hAnsi="Times New Roman"/>
          <w:sz w:val="24"/>
        </w:rPr>
        <w:t xml:space="preserve"> </w:t>
      </w:r>
      <w:r w:rsidRPr="0090679B" w:rsidR="00C83DF4">
        <w:rPr>
          <w:rFonts w:ascii="Times New Roman" w:hAnsi="Times New Roman"/>
          <w:sz w:val="24"/>
        </w:rPr>
        <w:t>Poznámky</w:t>
      </w:r>
      <w:r w:rsidRPr="0090679B">
        <w:rPr>
          <w:rFonts w:ascii="Times New Roman" w:hAnsi="Times New Roman"/>
          <w:sz w:val="24"/>
        </w:rPr>
        <w:t xml:space="preserve"> pod čiarou k</w:t>
      </w:r>
      <w:r w:rsidRPr="0090679B" w:rsidR="008C7907">
        <w:rPr>
          <w:rFonts w:ascii="Times New Roman" w:hAnsi="Times New Roman"/>
          <w:sz w:val="24"/>
        </w:rPr>
        <w:t> </w:t>
      </w:r>
      <w:r w:rsidRPr="0090679B">
        <w:rPr>
          <w:rFonts w:ascii="Times New Roman" w:hAnsi="Times New Roman"/>
          <w:sz w:val="24"/>
        </w:rPr>
        <w:t>odkaz</w:t>
      </w:r>
      <w:r w:rsidRPr="0090679B" w:rsidR="008C7907">
        <w:rPr>
          <w:rFonts w:ascii="Times New Roman" w:hAnsi="Times New Roman"/>
          <w:sz w:val="24"/>
        </w:rPr>
        <w:t xml:space="preserve">om </w:t>
      </w:r>
      <w:r w:rsidRPr="0090679B" w:rsidR="00C83DF4">
        <w:rPr>
          <w:rFonts w:ascii="Times New Roman" w:hAnsi="Times New Roman"/>
          <w:sz w:val="24"/>
        </w:rPr>
        <w:t>1</w:t>
      </w:r>
      <w:r w:rsidRPr="0090679B" w:rsidR="005D1D96">
        <w:rPr>
          <w:rFonts w:ascii="Times New Roman" w:hAnsi="Times New Roman"/>
          <w:sz w:val="24"/>
        </w:rPr>
        <w:t>7</w:t>
      </w:r>
      <w:r w:rsidRPr="0090679B" w:rsidR="00C83DF4">
        <w:rPr>
          <w:rFonts w:ascii="Times New Roman" w:hAnsi="Times New Roman"/>
          <w:sz w:val="24"/>
        </w:rPr>
        <w:t xml:space="preserve"> a</w:t>
      </w:r>
      <w:r w:rsidRPr="0090679B" w:rsidR="005D1D96">
        <w:rPr>
          <w:rFonts w:ascii="Times New Roman" w:hAnsi="Times New Roman"/>
          <w:sz w:val="24"/>
        </w:rPr>
        <w:t> </w:t>
      </w:r>
      <w:r w:rsidRPr="0090679B" w:rsidR="00EA633F">
        <w:rPr>
          <w:rFonts w:ascii="Times New Roman" w:hAnsi="Times New Roman"/>
          <w:sz w:val="24"/>
        </w:rPr>
        <w:t>17</w:t>
      </w:r>
      <w:r w:rsidRPr="0090679B" w:rsidR="005D1D96">
        <w:rPr>
          <w:rFonts w:ascii="Times New Roman" w:hAnsi="Times New Roman"/>
          <w:sz w:val="24"/>
        </w:rPr>
        <w:t>a</w:t>
      </w:r>
      <w:r w:rsidRPr="0090679B">
        <w:rPr>
          <w:rFonts w:ascii="Times New Roman" w:hAnsi="Times New Roman"/>
          <w:sz w:val="24"/>
        </w:rPr>
        <w:t xml:space="preserve"> zn</w:t>
      </w:r>
      <w:r w:rsidRPr="0090679B" w:rsidR="00C83DF4">
        <w:rPr>
          <w:rFonts w:ascii="Times New Roman" w:hAnsi="Times New Roman"/>
          <w:sz w:val="24"/>
        </w:rPr>
        <w:t>ejú</w:t>
      </w:r>
      <w:r w:rsidRPr="0090679B">
        <w:rPr>
          <w:rFonts w:ascii="Times New Roman" w:hAnsi="Times New Roman"/>
          <w:sz w:val="24"/>
        </w:rPr>
        <w:t>:</w:t>
      </w:r>
    </w:p>
    <w:p w:rsidR="00C83DF4" w:rsidRPr="0090679B" w:rsidP="005D1D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0679B">
        <w:rPr>
          <w:rFonts w:ascii="Times New Roman" w:hAnsi="Times New Roman"/>
          <w:sz w:val="24"/>
        </w:rPr>
        <w:t xml:space="preserve">  „</w:t>
      </w:r>
      <w:r w:rsidRPr="0090679B" w:rsidR="005D1D96">
        <w:rPr>
          <w:rFonts w:ascii="Times New Roman" w:hAnsi="Times New Roman"/>
          <w:sz w:val="24"/>
          <w:vertAlign w:val="superscript"/>
        </w:rPr>
        <w:t>17</w:t>
      </w:r>
      <w:r w:rsidRPr="0090679B">
        <w:rPr>
          <w:rFonts w:ascii="Times New Roman" w:hAnsi="Times New Roman"/>
          <w:sz w:val="24"/>
        </w:rPr>
        <w:t xml:space="preserve">) </w:t>
      </w:r>
      <w:r w:rsidR="00FE1BA3">
        <w:rPr>
          <w:rFonts w:ascii="Times New Roman" w:hAnsi="Times New Roman"/>
          <w:sz w:val="24"/>
        </w:rPr>
        <w:t xml:space="preserve"> </w:t>
      </w:r>
      <w:r w:rsidRPr="00203A5A" w:rsidR="00203A5A">
        <w:rPr>
          <w:rFonts w:ascii="Times New Roman" w:hAnsi="Times New Roman"/>
          <w:sz w:val="24"/>
        </w:rPr>
        <w:t>Čl. 3 ods. 3 až 5</w:t>
      </w:r>
      <w:r w:rsidRPr="0090679B" w:rsidR="00E37CBD">
        <w:rPr>
          <w:rFonts w:ascii="Times New Roman" w:hAnsi="Times New Roman"/>
          <w:sz w:val="24"/>
        </w:rPr>
        <w:t xml:space="preserve"> </w:t>
      </w:r>
      <w:r w:rsidRPr="0090679B">
        <w:rPr>
          <w:rFonts w:ascii="Times New Roman" w:hAnsi="Times New Roman"/>
          <w:sz w:val="24"/>
        </w:rPr>
        <w:t>rozhodnutia č. 406/2009/ES.</w:t>
      </w:r>
    </w:p>
    <w:p w:rsidR="00F961C2" w:rsidP="009924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79B" w:rsidR="0051181C">
        <w:rPr>
          <w:rFonts w:ascii="Times New Roman" w:hAnsi="Times New Roman"/>
          <w:sz w:val="24"/>
          <w:szCs w:val="24"/>
        </w:rPr>
        <w:t xml:space="preserve">    </w:t>
      </w:r>
      <w:r w:rsidRPr="003408B4" w:rsidR="00EA633F">
        <w:rPr>
          <w:rFonts w:ascii="Times New Roman" w:hAnsi="Times New Roman"/>
          <w:sz w:val="24"/>
          <w:szCs w:val="24"/>
          <w:vertAlign w:val="superscript"/>
        </w:rPr>
        <w:t>17</w:t>
      </w:r>
      <w:r w:rsidRPr="003408B4" w:rsidR="005D1D96">
        <w:rPr>
          <w:rFonts w:ascii="Times New Roman" w:hAnsi="Times New Roman"/>
          <w:sz w:val="24"/>
          <w:szCs w:val="24"/>
          <w:vertAlign w:val="superscript"/>
        </w:rPr>
        <w:t>a</w:t>
      </w:r>
      <w:r w:rsidRPr="003408B4" w:rsidR="0096363C">
        <w:rPr>
          <w:rFonts w:ascii="Times New Roman" w:hAnsi="Times New Roman"/>
          <w:sz w:val="24"/>
          <w:szCs w:val="24"/>
        </w:rPr>
        <w:t xml:space="preserve">) § 4 ods. 1 písm. </w:t>
      </w:r>
      <w:r w:rsidRPr="003408B4" w:rsidR="00DF1F67">
        <w:rPr>
          <w:rFonts w:ascii="Times New Roman" w:hAnsi="Times New Roman"/>
          <w:sz w:val="24"/>
          <w:szCs w:val="24"/>
        </w:rPr>
        <w:t>k</w:t>
      </w:r>
      <w:r w:rsidRPr="003408B4" w:rsidR="0096363C">
        <w:rPr>
          <w:rFonts w:ascii="Times New Roman" w:hAnsi="Times New Roman"/>
          <w:sz w:val="24"/>
          <w:szCs w:val="24"/>
        </w:rPr>
        <w:t xml:space="preserve">), </w:t>
      </w:r>
      <w:r w:rsidRPr="003408B4" w:rsidR="00DF1F67">
        <w:rPr>
          <w:rFonts w:ascii="Times New Roman" w:hAnsi="Times New Roman"/>
          <w:sz w:val="24"/>
          <w:szCs w:val="24"/>
        </w:rPr>
        <w:t>l</w:t>
      </w:r>
      <w:r w:rsidRPr="003408B4" w:rsidR="0096363C">
        <w:rPr>
          <w:rFonts w:ascii="Times New Roman" w:hAnsi="Times New Roman"/>
          <w:sz w:val="24"/>
          <w:szCs w:val="24"/>
        </w:rPr>
        <w:t>), n)</w:t>
      </w:r>
      <w:r w:rsidRPr="003408B4" w:rsidR="00C50B41">
        <w:rPr>
          <w:rFonts w:ascii="Times New Roman" w:hAnsi="Times New Roman"/>
          <w:sz w:val="24"/>
          <w:szCs w:val="24"/>
        </w:rPr>
        <w:t xml:space="preserve">, </w:t>
      </w:r>
      <w:r w:rsidRPr="003408B4" w:rsidR="00DF1F67">
        <w:rPr>
          <w:rFonts w:ascii="Times New Roman" w:hAnsi="Times New Roman"/>
          <w:sz w:val="24"/>
          <w:szCs w:val="24"/>
        </w:rPr>
        <w:t>p</w:t>
      </w:r>
      <w:r w:rsidRPr="003408B4" w:rsidR="00545E67">
        <w:rPr>
          <w:rFonts w:ascii="Times New Roman" w:hAnsi="Times New Roman"/>
          <w:sz w:val="24"/>
          <w:szCs w:val="24"/>
        </w:rPr>
        <w:t>)</w:t>
      </w:r>
      <w:r w:rsidRPr="003408B4" w:rsidR="00DF1F67">
        <w:rPr>
          <w:rFonts w:ascii="Times New Roman" w:hAnsi="Times New Roman"/>
          <w:sz w:val="24"/>
          <w:szCs w:val="24"/>
        </w:rPr>
        <w:t xml:space="preserve">, </w:t>
      </w:r>
      <w:r w:rsidRPr="00203A5A" w:rsidR="00203A5A">
        <w:rPr>
          <w:rFonts w:ascii="Times New Roman" w:hAnsi="Times New Roman"/>
          <w:sz w:val="24"/>
          <w:szCs w:val="24"/>
        </w:rPr>
        <w:t>ae) a af)</w:t>
      </w:r>
      <w:r w:rsidRPr="003408B4" w:rsidR="0096363C">
        <w:rPr>
          <w:rFonts w:ascii="Times New Roman" w:hAnsi="Times New Roman"/>
          <w:sz w:val="24"/>
          <w:szCs w:val="24"/>
        </w:rPr>
        <w:t xml:space="preserve"> zákona č. 587/2004 Z. z. v znení </w:t>
      </w:r>
      <w:r w:rsidRPr="003408B4" w:rsidR="0051181C">
        <w:rPr>
          <w:rFonts w:ascii="Times New Roman" w:hAnsi="Times New Roman"/>
          <w:sz w:val="24"/>
          <w:szCs w:val="24"/>
        </w:rPr>
        <w:t xml:space="preserve">neskorších </w:t>
        <w:br/>
        <w:t xml:space="preserve">             predpisov</w:t>
      </w:r>
      <w:r w:rsidRPr="003408B4" w:rsidR="00E63969">
        <w:rPr>
          <w:rFonts w:ascii="Times New Roman" w:hAnsi="Times New Roman"/>
          <w:sz w:val="24"/>
          <w:szCs w:val="24"/>
        </w:rPr>
        <w:t>.</w:t>
      </w:r>
      <w:r w:rsidRPr="003408B4" w:rsidR="0096363C">
        <w:rPr>
          <w:rFonts w:ascii="Times New Roman" w:hAnsi="Times New Roman"/>
          <w:sz w:val="24"/>
          <w:szCs w:val="24"/>
        </w:rPr>
        <w:t>“</w:t>
      </w:r>
      <w:r w:rsidRPr="003408B4" w:rsidR="00315982">
        <w:rPr>
          <w:rFonts w:ascii="Times New Roman" w:hAnsi="Times New Roman"/>
          <w:sz w:val="24"/>
          <w:szCs w:val="24"/>
        </w:rPr>
        <w:t>.</w:t>
      </w:r>
    </w:p>
    <w:p w:rsidR="00E37CBD" w:rsidRPr="00E37CBD" w:rsidP="009924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F67" w:rsidRPr="00FD55DD" w:rsidP="00FD55DD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5DD" w:rsidR="00FD55DD">
        <w:rPr>
          <w:rFonts w:ascii="Times New Roman" w:hAnsi="Times New Roman"/>
          <w:sz w:val="24"/>
          <w:szCs w:val="24"/>
        </w:rPr>
        <w:t xml:space="preserve">V </w:t>
      </w:r>
      <w:r w:rsidRPr="00FD55DD" w:rsidR="00E37CBD">
        <w:rPr>
          <w:rFonts w:ascii="Times New Roman" w:hAnsi="Times New Roman"/>
          <w:sz w:val="24"/>
          <w:szCs w:val="24"/>
        </w:rPr>
        <w:t xml:space="preserve">§ 21 </w:t>
      </w:r>
      <w:r w:rsidRPr="00FD55DD" w:rsidR="008C7907">
        <w:rPr>
          <w:rFonts w:ascii="Times New Roman" w:hAnsi="Times New Roman"/>
          <w:sz w:val="24"/>
          <w:szCs w:val="24"/>
        </w:rPr>
        <w:t>ods. 1 písm. a) sa za slová „1.</w:t>
      </w:r>
      <w:r w:rsidRPr="00FD55DD" w:rsidR="00CF13F3">
        <w:rPr>
          <w:rFonts w:ascii="Times New Roman" w:hAnsi="Times New Roman"/>
          <w:sz w:val="24"/>
          <w:szCs w:val="24"/>
        </w:rPr>
        <w:t xml:space="preserve"> </w:t>
      </w:r>
      <w:r w:rsidRPr="00FD55DD" w:rsidR="00FD55DD">
        <w:rPr>
          <w:rFonts w:ascii="Times New Roman" w:hAnsi="Times New Roman"/>
          <w:sz w:val="24"/>
          <w:szCs w:val="24"/>
        </w:rPr>
        <w:t xml:space="preserve">marca“ vkladajú slová „prostredníctvom </w:t>
      </w:r>
      <w:r w:rsidRPr="00FD55DD" w:rsidR="00E37CBD">
        <w:rPr>
          <w:rFonts w:ascii="Times New Roman" w:hAnsi="Times New Roman"/>
          <w:sz w:val="24"/>
          <w:szCs w:val="24"/>
        </w:rPr>
        <w:t>elektronického systému</w:t>
      </w:r>
      <w:r w:rsidRPr="00FD55DD" w:rsidR="001231DF">
        <w:rPr>
          <w:rFonts w:ascii="Times New Roman" w:hAnsi="Times New Roman"/>
          <w:sz w:val="24"/>
          <w:szCs w:val="24"/>
        </w:rPr>
        <w:t xml:space="preserve"> </w:t>
      </w:r>
      <w:r w:rsidRPr="00FD55DD" w:rsidR="00FD55DD">
        <w:rPr>
          <w:rFonts w:ascii="Times New Roman" w:hAnsi="Times New Roman"/>
          <w:sz w:val="24"/>
          <w:szCs w:val="24"/>
        </w:rPr>
        <w:t xml:space="preserve">vkladania vybraných údajov </w:t>
      </w:r>
      <w:r w:rsidRPr="00FD55DD" w:rsidR="001231DF">
        <w:rPr>
          <w:rFonts w:ascii="Times New Roman" w:hAnsi="Times New Roman"/>
          <w:sz w:val="24"/>
          <w:szCs w:val="24"/>
        </w:rPr>
        <w:t>(ďalej len „elektronický systém“)</w:t>
      </w:r>
      <w:r w:rsidRPr="00FD55DD" w:rsidR="00471BBF">
        <w:rPr>
          <w:rFonts w:ascii="Times New Roman" w:hAnsi="Times New Roman"/>
          <w:sz w:val="24"/>
          <w:szCs w:val="24"/>
        </w:rPr>
        <w:t>“.</w:t>
      </w:r>
    </w:p>
    <w:p w:rsidR="009E1334" w:rsidP="009E1334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1334" w:rsidRPr="007164F5" w:rsidP="009E1334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20F">
        <w:rPr>
          <w:rFonts w:ascii="Times New Roman" w:hAnsi="Times New Roman"/>
          <w:sz w:val="24"/>
          <w:szCs w:val="24"/>
        </w:rPr>
        <w:t xml:space="preserve">V </w:t>
      </w:r>
      <w:r w:rsidRPr="00EE020F">
        <w:rPr>
          <w:rFonts w:ascii="Times New Roman" w:hAnsi="Times New Roman"/>
          <w:sz w:val="24"/>
        </w:rPr>
        <w:t>§ 21 ods. 1 sa vypúšťa písmeno d).</w:t>
      </w:r>
    </w:p>
    <w:p w:rsidR="009E1334" w:rsidRPr="009E1334" w:rsidP="009E133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92F" w:rsidP="009E133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9E1334" w:rsidR="009E1334">
        <w:rPr>
          <w:rFonts w:ascii="Times New Roman" w:hAnsi="Times New Roman"/>
          <w:sz w:val="24"/>
          <w:szCs w:val="24"/>
        </w:rPr>
        <w:t xml:space="preserve">V § 21 ods. </w:t>
      </w:r>
      <w:r w:rsidR="009E1334">
        <w:rPr>
          <w:rFonts w:ascii="Times New Roman" w:hAnsi="Times New Roman"/>
          <w:sz w:val="24"/>
          <w:szCs w:val="24"/>
        </w:rPr>
        <w:t>4</w:t>
      </w:r>
      <w:r w:rsidRPr="009E1334" w:rsidR="009E1334">
        <w:rPr>
          <w:rFonts w:ascii="Times New Roman" w:hAnsi="Times New Roman"/>
          <w:sz w:val="24"/>
          <w:szCs w:val="24"/>
        </w:rPr>
        <w:t xml:space="preserve"> písm. </w:t>
      </w:r>
      <w:r w:rsidR="009E1334">
        <w:rPr>
          <w:rFonts w:ascii="Times New Roman" w:hAnsi="Times New Roman"/>
          <w:sz w:val="24"/>
          <w:szCs w:val="24"/>
        </w:rPr>
        <w:t>d) sa za slovo</w:t>
      </w:r>
      <w:r w:rsidRPr="009E1334" w:rsidR="009E1334">
        <w:rPr>
          <w:rFonts w:ascii="Times New Roman" w:hAnsi="Times New Roman"/>
          <w:sz w:val="24"/>
          <w:szCs w:val="24"/>
        </w:rPr>
        <w:t xml:space="preserve"> „</w:t>
      </w:r>
      <w:r w:rsidR="009E1334">
        <w:rPr>
          <w:rFonts w:ascii="Times New Roman" w:hAnsi="Times New Roman"/>
          <w:sz w:val="24"/>
          <w:szCs w:val="24"/>
        </w:rPr>
        <w:t>každoročne</w:t>
      </w:r>
      <w:r w:rsidRPr="009E1334" w:rsidR="009E1334">
        <w:rPr>
          <w:rFonts w:ascii="Times New Roman" w:hAnsi="Times New Roman"/>
          <w:sz w:val="24"/>
          <w:szCs w:val="24"/>
        </w:rPr>
        <w:t xml:space="preserve">“ </w:t>
      </w:r>
      <w:r w:rsidR="000C3B96">
        <w:rPr>
          <w:rFonts w:ascii="Times New Roman" w:hAnsi="Times New Roman"/>
          <w:sz w:val="24"/>
          <w:szCs w:val="24"/>
        </w:rPr>
        <w:t xml:space="preserve">vkladajú slová „prostredníctvom </w:t>
      </w:r>
      <w:r w:rsidRPr="009E1334" w:rsidR="009E1334">
        <w:rPr>
          <w:rFonts w:ascii="Times New Roman" w:hAnsi="Times New Roman"/>
          <w:sz w:val="24"/>
          <w:szCs w:val="24"/>
        </w:rPr>
        <w:t>elektronického systému“.</w:t>
      </w:r>
    </w:p>
    <w:p w:rsidR="009E1334" w:rsidRPr="009E1334" w:rsidP="009E1334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E7B7B" w:rsidRPr="007223BC" w:rsidP="00FF66DB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3BC" w:rsidR="00FF66DB">
        <w:rPr>
          <w:rFonts w:ascii="Times New Roman" w:hAnsi="Times New Roman"/>
          <w:sz w:val="24"/>
          <w:szCs w:val="24"/>
        </w:rPr>
        <w:t>V § 24 sa za odsek</w:t>
      </w:r>
      <w:r w:rsidRPr="007223BC" w:rsidR="0034082D">
        <w:rPr>
          <w:rFonts w:ascii="Times New Roman" w:hAnsi="Times New Roman"/>
          <w:sz w:val="24"/>
          <w:szCs w:val="24"/>
        </w:rPr>
        <w:t xml:space="preserve"> </w:t>
      </w:r>
      <w:r w:rsidRPr="007223BC" w:rsidR="00FF66DB">
        <w:rPr>
          <w:rFonts w:ascii="Times New Roman" w:hAnsi="Times New Roman"/>
          <w:sz w:val="24"/>
          <w:szCs w:val="24"/>
        </w:rPr>
        <w:t>2 vkladá nový odsek 3, ktorý znie:</w:t>
      </w:r>
    </w:p>
    <w:p w:rsidR="00FF66DB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23BC">
        <w:rPr>
          <w:rFonts w:ascii="Times New Roman" w:hAnsi="Times New Roman"/>
          <w:sz w:val="24"/>
          <w:szCs w:val="24"/>
        </w:rPr>
        <w:t xml:space="preserve">  „(3) Overovateľ overuje</w:t>
      </w:r>
    </w:p>
    <w:p w:rsidR="006F0E4B" w:rsidRPr="006F0E4B" w:rsidP="006F0E4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491501">
        <w:rPr>
          <w:rFonts w:ascii="Times New Roman" w:hAnsi="Times New Roman"/>
          <w:sz w:val="24"/>
          <w:szCs w:val="24"/>
        </w:rPr>
        <w:t>žiadosť o pridelenie kvót skleníkových plynov podľa § 10 o</w:t>
      </w:r>
      <w:r>
        <w:rPr>
          <w:rFonts w:ascii="Times New Roman" w:hAnsi="Times New Roman"/>
          <w:sz w:val="24"/>
          <w:szCs w:val="24"/>
        </w:rPr>
        <w:t>ds. 4,</w:t>
      </w:r>
    </w:p>
    <w:p w:rsidR="00FF66DB" w:rsidRPr="007223BC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F0E4B">
        <w:rPr>
          <w:rFonts w:ascii="Times New Roman" w:hAnsi="Times New Roman"/>
          <w:sz w:val="24"/>
          <w:szCs w:val="24"/>
        </w:rPr>
        <w:t>b</w:t>
      </w:r>
      <w:r w:rsidRPr="007223BC">
        <w:rPr>
          <w:rFonts w:ascii="Times New Roman" w:hAnsi="Times New Roman"/>
          <w:sz w:val="24"/>
          <w:szCs w:val="24"/>
        </w:rPr>
        <w:t>) správu o emisiách skleníkových plynov podľa § 21 ods. 1 písm. a),</w:t>
      </w:r>
    </w:p>
    <w:p w:rsidR="00FF66DB" w:rsidRPr="007223BC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F0E4B">
        <w:rPr>
          <w:rFonts w:ascii="Times New Roman" w:hAnsi="Times New Roman"/>
          <w:sz w:val="24"/>
          <w:szCs w:val="24"/>
        </w:rPr>
        <w:t>c</w:t>
      </w:r>
      <w:r w:rsidRPr="007223BC">
        <w:rPr>
          <w:rFonts w:ascii="Times New Roman" w:hAnsi="Times New Roman"/>
          <w:sz w:val="24"/>
          <w:szCs w:val="24"/>
        </w:rPr>
        <w:t xml:space="preserve">) správu </w:t>
      </w:r>
      <w:r w:rsidRPr="007223BC" w:rsidR="0034082D">
        <w:rPr>
          <w:rFonts w:ascii="Times New Roman" w:hAnsi="Times New Roman"/>
          <w:sz w:val="24"/>
          <w:szCs w:val="24"/>
        </w:rPr>
        <w:t xml:space="preserve">o emisiách skleníkových plynov </w:t>
      </w:r>
      <w:r w:rsidRPr="007223BC">
        <w:rPr>
          <w:rFonts w:ascii="Times New Roman" w:hAnsi="Times New Roman"/>
          <w:sz w:val="24"/>
          <w:szCs w:val="24"/>
        </w:rPr>
        <w:t>z leteckých činností podľa § 21 ods. 2 písm. a),</w:t>
      </w:r>
    </w:p>
    <w:p w:rsidR="00FF66DB" w:rsidRPr="007223BC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F0E4B">
        <w:rPr>
          <w:rFonts w:ascii="Times New Roman" w:hAnsi="Times New Roman"/>
          <w:sz w:val="24"/>
          <w:szCs w:val="24"/>
        </w:rPr>
        <w:t>d</w:t>
      </w:r>
      <w:r w:rsidRPr="007223BC">
        <w:rPr>
          <w:rFonts w:ascii="Times New Roman" w:hAnsi="Times New Roman"/>
          <w:sz w:val="24"/>
          <w:szCs w:val="24"/>
        </w:rPr>
        <w:t>) údaje potrebné na výpočet pridelenia emisných kvót podľa § 21 ods. 4 písm. a),</w:t>
      </w:r>
    </w:p>
    <w:p w:rsidR="00FF66DB" w:rsidRPr="007223BC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6F0E4B">
        <w:rPr>
          <w:rFonts w:ascii="Times New Roman" w:hAnsi="Times New Roman"/>
          <w:sz w:val="24"/>
          <w:szCs w:val="24"/>
        </w:rPr>
        <w:t>e</w:t>
      </w:r>
      <w:r w:rsidRPr="007223BC">
        <w:rPr>
          <w:rFonts w:ascii="Times New Roman" w:hAnsi="Times New Roman"/>
          <w:sz w:val="24"/>
          <w:szCs w:val="24"/>
        </w:rPr>
        <w:t xml:space="preserve">) </w:t>
      </w:r>
      <w:r w:rsidRPr="007223BC" w:rsidR="0034082D">
        <w:rPr>
          <w:rFonts w:ascii="Times New Roman" w:hAnsi="Times New Roman"/>
          <w:sz w:val="24"/>
          <w:szCs w:val="24"/>
        </w:rPr>
        <w:t>správu o úrovni činnosti častí</w:t>
      </w:r>
      <w:r w:rsidRPr="007223BC">
        <w:rPr>
          <w:rFonts w:ascii="Times New Roman" w:hAnsi="Times New Roman"/>
          <w:sz w:val="24"/>
          <w:szCs w:val="24"/>
        </w:rPr>
        <w:t xml:space="preserve"> prevá</w:t>
      </w:r>
      <w:r w:rsidR="006F0E4B">
        <w:rPr>
          <w:rFonts w:ascii="Times New Roman" w:hAnsi="Times New Roman"/>
          <w:sz w:val="24"/>
          <w:szCs w:val="24"/>
        </w:rPr>
        <w:t>dzky podľa § 21 ods. 4 písm. d).“.</w:t>
      </w:r>
    </w:p>
    <w:p w:rsidR="00491501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F66DB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="00491501">
        <w:rPr>
          <w:rFonts w:ascii="Times New Roman" w:hAnsi="Times New Roman"/>
          <w:sz w:val="24"/>
          <w:szCs w:val="24"/>
        </w:rPr>
        <w:t xml:space="preserve"> </w:t>
      </w:r>
      <w:r w:rsidRPr="007223BC">
        <w:rPr>
          <w:rFonts w:ascii="Times New Roman" w:hAnsi="Times New Roman"/>
          <w:sz w:val="24"/>
          <w:szCs w:val="24"/>
        </w:rPr>
        <w:t>Doterajšie odseky 3 a 4 sa označujú ako odseky 4 a 5.</w:t>
      </w:r>
    </w:p>
    <w:p w:rsidR="006640DE" w:rsidP="00FF66DB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E1334" w:rsidRPr="009E1334" w:rsidP="006640DE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34">
        <w:rPr>
          <w:rFonts w:ascii="Times New Roman" w:hAnsi="Times New Roman"/>
          <w:sz w:val="24"/>
          <w:szCs w:val="24"/>
        </w:rPr>
        <w:t>V § 24  ods.</w:t>
      </w:r>
      <w:r w:rsidRPr="009E1334" w:rsidR="006640DE">
        <w:rPr>
          <w:rFonts w:ascii="Times New Roman" w:hAnsi="Times New Roman"/>
          <w:sz w:val="24"/>
          <w:szCs w:val="24"/>
        </w:rPr>
        <w:t xml:space="preserve"> 5</w:t>
      </w:r>
      <w:r w:rsidRPr="009E1334">
        <w:rPr>
          <w:rFonts w:ascii="Times New Roman" w:hAnsi="Times New Roman"/>
          <w:sz w:val="24"/>
          <w:szCs w:val="24"/>
        </w:rPr>
        <w:t xml:space="preserve"> sa vypúšťajú slová „ods. 1 písm. a) a“ a vypúšťa sa posledná veta.</w:t>
      </w:r>
    </w:p>
    <w:p w:rsidR="006640DE" w:rsidRPr="006640DE" w:rsidP="009E1334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B6BD4" w:rsidRPr="00EE020F" w:rsidP="00C06D9F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20F" w:rsidR="003B0339">
        <w:rPr>
          <w:rFonts w:ascii="Times New Roman" w:hAnsi="Times New Roman"/>
          <w:sz w:val="24"/>
        </w:rPr>
        <w:t xml:space="preserve">V </w:t>
      </w:r>
      <w:r w:rsidRPr="00EE020F">
        <w:rPr>
          <w:rFonts w:ascii="Times New Roman" w:hAnsi="Times New Roman"/>
          <w:sz w:val="24"/>
        </w:rPr>
        <w:t xml:space="preserve">§ 26 </w:t>
      </w:r>
      <w:r w:rsidRPr="00EE020F" w:rsidR="003B0339">
        <w:rPr>
          <w:rFonts w:ascii="Times New Roman" w:hAnsi="Times New Roman"/>
          <w:sz w:val="24"/>
        </w:rPr>
        <w:t>sa odsek</w:t>
      </w:r>
      <w:r w:rsidRPr="00EE020F">
        <w:rPr>
          <w:rFonts w:ascii="Times New Roman" w:hAnsi="Times New Roman"/>
          <w:sz w:val="24"/>
        </w:rPr>
        <w:t xml:space="preserve"> 1 </w:t>
      </w:r>
      <w:r w:rsidRPr="00EE020F" w:rsidR="003B0339">
        <w:rPr>
          <w:rFonts w:ascii="Times New Roman" w:hAnsi="Times New Roman"/>
          <w:sz w:val="24"/>
        </w:rPr>
        <w:t xml:space="preserve">dopĺňa </w:t>
      </w:r>
      <w:r w:rsidRPr="00EE020F">
        <w:rPr>
          <w:rFonts w:ascii="Times New Roman" w:hAnsi="Times New Roman"/>
          <w:sz w:val="24"/>
        </w:rPr>
        <w:t xml:space="preserve"> písmen</w:t>
      </w:r>
      <w:r w:rsidR="00A137BC">
        <w:rPr>
          <w:rFonts w:ascii="Times New Roman" w:hAnsi="Times New Roman"/>
          <w:sz w:val="24"/>
        </w:rPr>
        <w:t>ami</w:t>
      </w:r>
      <w:r w:rsidRPr="00EE020F">
        <w:rPr>
          <w:rFonts w:ascii="Times New Roman" w:hAnsi="Times New Roman"/>
          <w:sz w:val="24"/>
        </w:rPr>
        <w:t xml:space="preserve"> r)</w:t>
      </w:r>
      <w:r w:rsidR="00A137BC">
        <w:rPr>
          <w:rFonts w:ascii="Times New Roman" w:hAnsi="Times New Roman"/>
          <w:sz w:val="24"/>
        </w:rPr>
        <w:t xml:space="preserve"> a</w:t>
      </w:r>
      <w:r w:rsidR="009E1334">
        <w:rPr>
          <w:rFonts w:ascii="Times New Roman" w:hAnsi="Times New Roman"/>
          <w:sz w:val="24"/>
        </w:rPr>
        <w:t>ž</w:t>
      </w:r>
      <w:r w:rsidR="00A137BC">
        <w:rPr>
          <w:rFonts w:ascii="Times New Roman" w:hAnsi="Times New Roman"/>
          <w:sz w:val="24"/>
        </w:rPr>
        <w:t> </w:t>
      </w:r>
      <w:r w:rsidR="009E1334">
        <w:rPr>
          <w:rFonts w:ascii="Times New Roman" w:hAnsi="Times New Roman"/>
          <w:sz w:val="24"/>
        </w:rPr>
        <w:t>t</w:t>
      </w:r>
      <w:r w:rsidR="00A137BC">
        <w:rPr>
          <w:rFonts w:ascii="Times New Roman" w:hAnsi="Times New Roman"/>
          <w:sz w:val="24"/>
        </w:rPr>
        <w:t>)</w:t>
      </w:r>
      <w:r w:rsidRPr="00EE020F">
        <w:rPr>
          <w:rFonts w:ascii="Times New Roman" w:hAnsi="Times New Roman"/>
          <w:sz w:val="24"/>
        </w:rPr>
        <w:t>, ktoré zne</w:t>
      </w:r>
      <w:r w:rsidR="00A137BC">
        <w:rPr>
          <w:rFonts w:ascii="Times New Roman" w:hAnsi="Times New Roman"/>
          <w:sz w:val="24"/>
        </w:rPr>
        <w:t>jú</w:t>
      </w:r>
      <w:r w:rsidRPr="00EE020F">
        <w:rPr>
          <w:rFonts w:ascii="Times New Roman" w:hAnsi="Times New Roman"/>
          <w:sz w:val="24"/>
        </w:rPr>
        <w:t>:</w:t>
      </w:r>
    </w:p>
    <w:p w:rsidR="00284C7F" w:rsidP="000C3B96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70C0"/>
          <w:sz w:val="24"/>
          <w:szCs w:val="24"/>
        </w:rPr>
      </w:pPr>
      <w:r w:rsidRPr="00EE020F" w:rsidR="002D24AE">
        <w:rPr>
          <w:rFonts w:ascii="Times New Roman" w:hAnsi="Times New Roman"/>
          <w:sz w:val="24"/>
          <w:szCs w:val="24"/>
        </w:rPr>
        <w:t xml:space="preserve">   </w:t>
      </w:r>
      <w:r w:rsidR="000C3B96">
        <w:rPr>
          <w:rFonts w:ascii="Times New Roman" w:hAnsi="Times New Roman"/>
          <w:sz w:val="24"/>
          <w:szCs w:val="24"/>
        </w:rPr>
        <w:t xml:space="preserve">„r) </w:t>
      </w:r>
      <w:r w:rsidRPr="00EE020F" w:rsidR="00EB6BD4">
        <w:rPr>
          <w:rFonts w:ascii="Times New Roman" w:hAnsi="Times New Roman"/>
          <w:sz w:val="24"/>
          <w:szCs w:val="24"/>
        </w:rPr>
        <w:t>prevádzkuje elektronický systém</w:t>
      </w:r>
      <w:r w:rsidR="006073C6">
        <w:rPr>
          <w:rFonts w:ascii="Times New Roman" w:hAnsi="Times New Roman"/>
          <w:sz w:val="24"/>
          <w:szCs w:val="24"/>
        </w:rPr>
        <w:t xml:space="preserve"> </w:t>
      </w:r>
      <w:r w:rsidRPr="00EE020F" w:rsidR="00EA633F">
        <w:rPr>
          <w:rFonts w:ascii="Times New Roman" w:hAnsi="Times New Roman"/>
          <w:sz w:val="24"/>
          <w:szCs w:val="24"/>
        </w:rPr>
        <w:t>podľa § 31</w:t>
      </w:r>
      <w:r w:rsidRPr="009169BF" w:rsidR="009F3BD0">
        <w:rPr>
          <w:rFonts w:ascii="Times New Roman" w:hAnsi="Times New Roman"/>
          <w:sz w:val="24"/>
          <w:szCs w:val="24"/>
        </w:rPr>
        <w:t>,</w:t>
      </w:r>
    </w:p>
    <w:p w:rsidR="00A137BC" w:rsidP="00284C7F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284C7F">
        <w:rPr>
          <w:rFonts w:ascii="Times New Roman" w:hAnsi="Times New Roman"/>
          <w:sz w:val="24"/>
          <w:szCs w:val="24"/>
        </w:rPr>
        <w:t>s)</w:t>
      </w:r>
      <w:r w:rsidR="00284C7F">
        <w:rPr>
          <w:rFonts w:ascii="Times New Roman" w:hAnsi="Times New Roman"/>
          <w:sz w:val="24"/>
          <w:szCs w:val="24"/>
        </w:rPr>
        <w:t xml:space="preserve"> </w:t>
      </w:r>
      <w:r w:rsidRPr="00284C7F">
        <w:rPr>
          <w:rFonts w:ascii="Times New Roman" w:hAnsi="Times New Roman"/>
          <w:sz w:val="24"/>
          <w:szCs w:val="24"/>
        </w:rPr>
        <w:t xml:space="preserve">spravuje </w:t>
      </w:r>
      <w:r w:rsidRPr="00EE020F">
        <w:rPr>
          <w:rFonts w:ascii="Times New Roman" w:hAnsi="Times New Roman"/>
          <w:sz w:val="24"/>
        </w:rPr>
        <w:t>ročne pridelené emisné kvóty</w:t>
      </w:r>
      <w:r>
        <w:rPr>
          <w:rFonts w:ascii="Times New Roman" w:hAnsi="Times New Roman"/>
          <w:sz w:val="24"/>
        </w:rPr>
        <w:t xml:space="preserve"> (AEA) a je oprávnené s nimi obchodovať</w:t>
      </w:r>
      <w:r w:rsidR="00FF66DB">
        <w:rPr>
          <w:rFonts w:ascii="Times New Roman" w:hAnsi="Times New Roman"/>
          <w:sz w:val="24"/>
        </w:rPr>
        <w:t xml:space="preserve"> podľa </w:t>
        <w:br/>
        <w:t xml:space="preserve">           </w:t>
      </w:r>
      <w:r w:rsidRPr="007223BC" w:rsidR="00FF66DB">
        <w:rPr>
          <w:rFonts w:ascii="Times New Roman" w:hAnsi="Times New Roman"/>
          <w:sz w:val="24"/>
        </w:rPr>
        <w:t>§ 18 ods. 13</w:t>
      </w:r>
      <w:r w:rsidR="009E1334">
        <w:rPr>
          <w:rFonts w:ascii="Times New Roman" w:hAnsi="Times New Roman"/>
          <w:sz w:val="24"/>
        </w:rPr>
        <w:t>,</w:t>
      </w:r>
    </w:p>
    <w:p w:rsidR="009E1334" w:rsidRPr="002D24AE" w:rsidP="00284C7F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</w:rPr>
        <w:t xml:space="preserve">t) predkladá každoročne do 31. marca vnútroštátnemu správcovi  údaje o ročných </w:t>
        <w:br/>
        <w:t xml:space="preserve">            emisiách z </w:t>
      </w:r>
      <w:r w:rsidRPr="000C3B96">
        <w:rPr>
          <w:rFonts w:ascii="Times New Roman" w:hAnsi="Times New Roman"/>
          <w:sz w:val="24"/>
        </w:rPr>
        <w:t xml:space="preserve">prevádzky podľa osobitného </w:t>
      </w:r>
      <w:r w:rsidRPr="00203A5A" w:rsidR="00203A5A">
        <w:rPr>
          <w:rFonts w:ascii="Times New Roman" w:hAnsi="Times New Roman"/>
          <w:sz w:val="24"/>
        </w:rPr>
        <w:t>predpisu o zriadení registra Únie.</w:t>
      </w:r>
      <w:r w:rsidRPr="00B41C75" w:rsidR="00203A5A">
        <w:rPr>
          <w:rFonts w:ascii="Times New Roman" w:hAnsi="Times New Roman"/>
          <w:sz w:val="24"/>
          <w:vertAlign w:val="superscript"/>
        </w:rPr>
        <w:t>25</w:t>
      </w:r>
      <w:r w:rsidRPr="00203A5A" w:rsidR="00203A5A">
        <w:rPr>
          <w:rFonts w:ascii="Times New Roman" w:hAnsi="Times New Roman"/>
          <w:sz w:val="24"/>
        </w:rPr>
        <w:t>)</w:t>
      </w:r>
      <w:r w:rsidRPr="000C3B96">
        <w:rPr>
          <w:rFonts w:ascii="Times New Roman" w:hAnsi="Times New Roman"/>
          <w:sz w:val="24"/>
        </w:rPr>
        <w:t>“.</w:t>
      </w:r>
    </w:p>
    <w:p w:rsidR="00471BBF" w:rsidP="00C06D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F9C" w:rsidRPr="000C3B96" w:rsidP="00C06D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F71E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3B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71E0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C3B96" w:rsidR="00F71E05">
        <w:rPr>
          <w:rFonts w:ascii="Times New Roman" w:hAnsi="Times New Roman"/>
          <w:color w:val="000000"/>
          <w:sz w:val="24"/>
          <w:szCs w:val="24"/>
        </w:rPr>
        <w:t xml:space="preserve">Poznámka pod čiarou k odkazu </w:t>
      </w:r>
      <w:r w:rsidRPr="000C3B96" w:rsidR="000C3B96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Pr="000C3B96" w:rsidR="00F71E05">
        <w:rPr>
          <w:rFonts w:ascii="Times New Roman" w:hAnsi="Times New Roman"/>
          <w:color w:val="000000"/>
          <w:sz w:val="24"/>
          <w:szCs w:val="24"/>
        </w:rPr>
        <w:t>znie:</w:t>
      </w:r>
    </w:p>
    <w:p w:rsidR="00F71E05" w:rsidP="00C06D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3B9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C3B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C3B96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0C3B96" w:rsidR="000C3B96">
        <w:rPr>
          <w:rFonts w:ascii="Times New Roman" w:hAnsi="Times New Roman"/>
          <w:color w:val="000000"/>
          <w:sz w:val="24"/>
          <w:szCs w:val="24"/>
          <w:vertAlign w:val="superscript"/>
        </w:rPr>
        <w:t>25</w:t>
      </w:r>
      <w:r w:rsidRPr="000C3B96" w:rsidR="000C3B96">
        <w:rPr>
          <w:rFonts w:ascii="Times New Roman" w:hAnsi="Times New Roman"/>
          <w:color w:val="000000"/>
          <w:sz w:val="24"/>
          <w:szCs w:val="24"/>
        </w:rPr>
        <w:t>)</w:t>
      </w:r>
      <w:r w:rsidRPr="000C3B96">
        <w:rPr>
          <w:rFonts w:ascii="Times New Roman" w:hAnsi="Times New Roman"/>
          <w:color w:val="000000"/>
          <w:sz w:val="24"/>
          <w:szCs w:val="24"/>
        </w:rPr>
        <w:t xml:space="preserve"> Príloha IX nariadenia (EÚ) č. 389/2013</w:t>
      </w:r>
      <w:r w:rsidRPr="000C3B96" w:rsidR="000C3B96">
        <w:rPr>
          <w:rFonts w:ascii="Times New Roman" w:hAnsi="Times New Roman"/>
          <w:color w:val="000000"/>
          <w:sz w:val="24"/>
          <w:szCs w:val="24"/>
        </w:rPr>
        <w:t>.</w:t>
      </w:r>
      <w:r w:rsidRPr="000C3B96">
        <w:rPr>
          <w:rFonts w:ascii="Times New Roman" w:hAnsi="Times New Roman"/>
          <w:color w:val="000000"/>
          <w:sz w:val="24"/>
          <w:szCs w:val="24"/>
        </w:rPr>
        <w:t>“.</w:t>
      </w:r>
    </w:p>
    <w:p w:rsidR="00F71E05" w:rsidP="00C06D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F9C" w:rsidRPr="00C06D9F" w:rsidP="00C06D9F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6D9F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C06D9F">
        <w:rPr>
          <w:rFonts w:ascii="Times New Roman" w:hAnsi="Times New Roman"/>
          <w:sz w:val="24"/>
        </w:rPr>
        <w:t>§ 26 sa vypúšťa odsek 2.</w:t>
      </w:r>
    </w:p>
    <w:p w:rsidR="00FA0467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6D9F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Doterajšie odseky 3 až 5 sa označujú ako odseky 2 až 4.</w:t>
      </w:r>
    </w:p>
    <w:p w:rsidR="00D748F0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683" w:rsidRPr="000C3B96" w:rsidP="00332683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3B96">
        <w:rPr>
          <w:rFonts w:ascii="Times New Roman" w:hAnsi="Times New Roman"/>
          <w:color w:val="000000"/>
          <w:sz w:val="24"/>
          <w:szCs w:val="24"/>
        </w:rPr>
        <w:t>V § 27 </w:t>
      </w:r>
      <w:r w:rsidRPr="000C3B96" w:rsidR="008F7F75">
        <w:rPr>
          <w:rFonts w:ascii="Times New Roman" w:hAnsi="Times New Roman"/>
          <w:color w:val="000000"/>
          <w:sz w:val="24"/>
          <w:szCs w:val="24"/>
        </w:rPr>
        <w:t>ods</w:t>
      </w:r>
      <w:r w:rsidR="008F7F75">
        <w:rPr>
          <w:rFonts w:ascii="Times New Roman" w:hAnsi="Times New Roman"/>
          <w:color w:val="000000"/>
          <w:sz w:val="24"/>
          <w:szCs w:val="24"/>
        </w:rPr>
        <w:t>.</w:t>
      </w:r>
      <w:r w:rsidRPr="000C3B96" w:rsidR="008F7F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B96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F7F75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Pr="000C3B96">
        <w:rPr>
          <w:rFonts w:ascii="Times New Roman" w:hAnsi="Times New Roman"/>
          <w:color w:val="000000"/>
          <w:sz w:val="24"/>
          <w:szCs w:val="24"/>
        </w:rPr>
        <w:t>vypúšťa písmeno f).</w:t>
      </w:r>
    </w:p>
    <w:p w:rsidR="00332683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C3B96">
        <w:rPr>
          <w:rFonts w:ascii="Times New Roman" w:hAnsi="Times New Roman"/>
          <w:color w:val="000000"/>
          <w:sz w:val="24"/>
          <w:szCs w:val="24"/>
        </w:rPr>
        <w:t xml:space="preserve">Doterajšie písmená g) až k)  sa označujú ako písmená </w:t>
      </w:r>
      <w:r w:rsidR="00CF13F3">
        <w:rPr>
          <w:rFonts w:ascii="Times New Roman" w:hAnsi="Times New Roman"/>
          <w:color w:val="000000"/>
          <w:sz w:val="24"/>
          <w:szCs w:val="24"/>
        </w:rPr>
        <w:t>f</w:t>
      </w:r>
      <w:r w:rsidRPr="000C3B96">
        <w:rPr>
          <w:rFonts w:ascii="Times New Roman" w:hAnsi="Times New Roman"/>
          <w:color w:val="000000"/>
          <w:sz w:val="24"/>
          <w:szCs w:val="24"/>
        </w:rPr>
        <w:t>) až j).</w:t>
      </w:r>
    </w:p>
    <w:p w:rsidR="00332683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3B96" w:rsidRPr="00487B66" w:rsidP="000C3B96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7B66">
        <w:rPr>
          <w:rFonts w:ascii="Times New Roman" w:hAnsi="Times New Roman"/>
          <w:color w:val="000000"/>
          <w:sz w:val="24"/>
          <w:szCs w:val="24"/>
        </w:rPr>
        <w:t xml:space="preserve">V § 27 ods. 1 písm. i) sa </w:t>
      </w:r>
      <w:r w:rsidRPr="00487B66" w:rsidR="00EE6A88">
        <w:rPr>
          <w:rFonts w:ascii="Times New Roman" w:hAnsi="Times New Roman"/>
          <w:color w:val="000000"/>
          <w:sz w:val="24"/>
          <w:szCs w:val="24"/>
        </w:rPr>
        <w:t>za</w:t>
      </w:r>
      <w:r w:rsidRPr="00487B66">
        <w:rPr>
          <w:rFonts w:ascii="Times New Roman" w:hAnsi="Times New Roman"/>
          <w:color w:val="000000"/>
          <w:sz w:val="24"/>
          <w:szCs w:val="24"/>
        </w:rPr>
        <w:t xml:space="preserve"> slovo „</w:t>
      </w:r>
      <w:r w:rsidRPr="00487B66" w:rsidR="00C251E1">
        <w:rPr>
          <w:rFonts w:ascii="Times New Roman" w:hAnsi="Times New Roman"/>
          <w:color w:val="000000"/>
          <w:sz w:val="24"/>
          <w:szCs w:val="24"/>
        </w:rPr>
        <w:t xml:space="preserve">vykonáva“ </w:t>
      </w:r>
      <w:r w:rsidRPr="00487B66" w:rsidR="00EE6A88">
        <w:rPr>
          <w:rFonts w:ascii="Times New Roman" w:hAnsi="Times New Roman"/>
          <w:color w:val="000000"/>
          <w:sz w:val="24"/>
          <w:szCs w:val="24"/>
        </w:rPr>
        <w:t xml:space="preserve">vkladajú slová „prostredníctvom </w:t>
      </w:r>
      <w:r w:rsidRPr="00487B66" w:rsidR="00C251E1">
        <w:rPr>
          <w:rFonts w:ascii="Times New Roman" w:hAnsi="Times New Roman"/>
          <w:color w:val="000000"/>
          <w:sz w:val="24"/>
          <w:szCs w:val="24"/>
        </w:rPr>
        <w:t>elektronického systému“.</w:t>
      </w:r>
    </w:p>
    <w:p w:rsidR="000C3B96" w:rsidP="00C06D9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8F0" w:rsidRPr="00D748F0" w:rsidP="00D748F0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8F0">
        <w:rPr>
          <w:rFonts w:ascii="Times New Roman" w:hAnsi="Times New Roman"/>
          <w:color w:val="000000"/>
          <w:sz w:val="24"/>
          <w:szCs w:val="24"/>
        </w:rPr>
        <w:t xml:space="preserve">V § 27 sa odsek  1 dopĺňa písmenami </w:t>
      </w:r>
      <w:r w:rsidR="000C3B96">
        <w:rPr>
          <w:rFonts w:ascii="Times New Roman" w:hAnsi="Times New Roman"/>
          <w:color w:val="000000"/>
          <w:sz w:val="24"/>
          <w:szCs w:val="24"/>
        </w:rPr>
        <w:t>k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) až </w:t>
      </w:r>
      <w:r w:rsidR="000C3B96">
        <w:rPr>
          <w:rFonts w:ascii="Times New Roman" w:hAnsi="Times New Roman"/>
          <w:color w:val="000000"/>
          <w:sz w:val="24"/>
          <w:szCs w:val="24"/>
        </w:rPr>
        <w:t>m</w:t>
      </w:r>
      <w:r w:rsidRPr="00D748F0">
        <w:rPr>
          <w:rFonts w:ascii="Times New Roman" w:hAnsi="Times New Roman"/>
          <w:color w:val="000000"/>
          <w:sz w:val="24"/>
          <w:szCs w:val="24"/>
        </w:rPr>
        <w:t>), ktoré znejú:</w:t>
      </w:r>
    </w:p>
    <w:p w:rsidR="00D748F0" w:rsidRPr="00D748F0" w:rsidP="00C251E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748F0">
        <w:rPr>
          <w:rFonts w:ascii="Times New Roman" w:hAnsi="Times New Roman"/>
          <w:color w:val="000000"/>
          <w:sz w:val="24"/>
          <w:szCs w:val="24"/>
        </w:rPr>
        <w:t>„</w:t>
      </w:r>
      <w:r w:rsidR="00C251E1">
        <w:rPr>
          <w:rFonts w:ascii="Times New Roman" w:hAnsi="Times New Roman"/>
          <w:color w:val="000000"/>
          <w:sz w:val="24"/>
          <w:szCs w:val="24"/>
        </w:rPr>
        <w:t>k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) potvrdzuje správnosť údajov, ktoré vkladá </w:t>
      </w:r>
      <w:r w:rsidRPr="00366F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32AB">
        <w:rPr>
          <w:rFonts w:ascii="Times New Roman" w:hAnsi="Times New Roman"/>
          <w:sz w:val="24"/>
          <w:szCs w:val="24"/>
        </w:rPr>
        <w:t>do</w:t>
      </w:r>
      <w:r w:rsidR="00366F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6F72">
        <w:rPr>
          <w:rFonts w:ascii="Times New Roman" w:hAnsi="Times New Roman"/>
          <w:sz w:val="24"/>
          <w:szCs w:val="24"/>
        </w:rPr>
        <w:t xml:space="preserve">elektronického systému 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existujúci </w:t>
      </w:r>
      <w:r w:rsidR="00C251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32AB">
        <w:rPr>
          <w:rFonts w:ascii="Times New Roman" w:hAnsi="Times New Roman"/>
          <w:color w:val="000000"/>
          <w:sz w:val="24"/>
          <w:szCs w:val="24"/>
        </w:rPr>
        <w:br/>
        <w:t xml:space="preserve">           </w:t>
      </w:r>
      <w:r w:rsidRPr="00D748F0">
        <w:rPr>
          <w:rFonts w:ascii="Times New Roman" w:hAnsi="Times New Roman"/>
          <w:color w:val="000000"/>
          <w:sz w:val="24"/>
          <w:szCs w:val="24"/>
        </w:rPr>
        <w:t>účastník schémy obchodovania podľa § 31 ods. 4,</w:t>
      </w:r>
    </w:p>
    <w:p w:rsidR="00D748F0" w:rsidRPr="00D748F0" w:rsidP="00C251E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8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251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251E1">
        <w:rPr>
          <w:rFonts w:ascii="Times New Roman" w:hAnsi="Times New Roman"/>
          <w:color w:val="000000"/>
          <w:sz w:val="24"/>
          <w:szCs w:val="24"/>
        </w:rPr>
        <w:t>l</w:t>
      </w:r>
      <w:r w:rsidR="006F0E4B">
        <w:rPr>
          <w:rFonts w:ascii="Times New Roman" w:hAnsi="Times New Roman"/>
          <w:color w:val="000000"/>
          <w:sz w:val="24"/>
          <w:szCs w:val="24"/>
        </w:rPr>
        <w:t xml:space="preserve">) posudzuje správnosť údajov, 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ktoré uvádza nový účastník schémy obchodovania v </w:t>
      </w:r>
      <w:r w:rsidR="00C251E1">
        <w:rPr>
          <w:rFonts w:ascii="Times New Roman" w:hAnsi="Times New Roman"/>
          <w:color w:val="000000"/>
          <w:sz w:val="24"/>
          <w:szCs w:val="24"/>
        </w:rPr>
        <w:br/>
        <w:t xml:space="preserve">          </w:t>
      </w:r>
      <w:r w:rsidRPr="00D748F0">
        <w:rPr>
          <w:rFonts w:ascii="Times New Roman" w:hAnsi="Times New Roman"/>
          <w:color w:val="000000"/>
          <w:sz w:val="24"/>
          <w:szCs w:val="24"/>
        </w:rPr>
        <w:t>procese vydávania povolenia na vypúšťanie emisi</w:t>
      </w:r>
      <w:r w:rsidR="00C251E1">
        <w:rPr>
          <w:rFonts w:ascii="Times New Roman" w:hAnsi="Times New Roman"/>
          <w:color w:val="000000"/>
          <w:sz w:val="24"/>
          <w:szCs w:val="24"/>
        </w:rPr>
        <w:t xml:space="preserve">í skleníkových plynov, a vkladá </w:t>
      </w:r>
      <w:r w:rsidRPr="00A332AB">
        <w:rPr>
          <w:rFonts w:ascii="Times New Roman" w:hAnsi="Times New Roman"/>
          <w:sz w:val="24"/>
          <w:szCs w:val="24"/>
        </w:rPr>
        <w:t>do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51E1">
        <w:rPr>
          <w:rFonts w:ascii="Times New Roman" w:hAnsi="Times New Roman"/>
          <w:color w:val="000000"/>
          <w:sz w:val="24"/>
          <w:szCs w:val="24"/>
        </w:rPr>
        <w:br/>
        <w:t xml:space="preserve">         </w:t>
      </w:r>
      <w:r w:rsidRPr="00D748F0">
        <w:rPr>
          <w:rFonts w:ascii="Times New Roman" w:hAnsi="Times New Roman"/>
          <w:color w:val="000000"/>
          <w:sz w:val="24"/>
          <w:szCs w:val="24"/>
        </w:rPr>
        <w:t>elektronického systému kópiu tohto povolenia podľa § 31 ods. 5,</w:t>
      </w:r>
    </w:p>
    <w:p w:rsidR="00D748F0" w:rsidRPr="00D748F0" w:rsidP="00C251E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8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251E1">
        <w:rPr>
          <w:rFonts w:ascii="Times New Roman" w:hAnsi="Times New Roman"/>
          <w:color w:val="000000"/>
          <w:sz w:val="24"/>
          <w:szCs w:val="24"/>
        </w:rPr>
        <w:t>m</w:t>
      </w:r>
      <w:r w:rsidRPr="00D748F0">
        <w:rPr>
          <w:rFonts w:ascii="Times New Roman" w:hAnsi="Times New Roman"/>
          <w:color w:val="000000"/>
          <w:sz w:val="24"/>
          <w:szCs w:val="24"/>
        </w:rPr>
        <w:t>) v</w:t>
      </w:r>
      <w:r w:rsidRPr="00366F72">
        <w:rPr>
          <w:rFonts w:ascii="Times New Roman" w:hAnsi="Times New Roman"/>
          <w:color w:val="000000"/>
          <w:sz w:val="24"/>
          <w:szCs w:val="24"/>
        </w:rPr>
        <w:t>kl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adá prevádzkovateľovi </w:t>
      </w:r>
      <w:r w:rsidRPr="00A332AB">
        <w:rPr>
          <w:rFonts w:ascii="Times New Roman" w:hAnsi="Times New Roman"/>
          <w:sz w:val="24"/>
          <w:szCs w:val="24"/>
        </w:rPr>
        <w:t>do</w:t>
      </w:r>
      <w:r w:rsidRPr="00366F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48F0">
        <w:rPr>
          <w:rFonts w:ascii="Times New Roman" w:hAnsi="Times New Roman"/>
          <w:color w:val="000000"/>
          <w:sz w:val="24"/>
          <w:szCs w:val="24"/>
        </w:rPr>
        <w:t>e</w:t>
      </w:r>
      <w:r w:rsidR="00491501">
        <w:rPr>
          <w:rFonts w:ascii="Times New Roman" w:hAnsi="Times New Roman"/>
          <w:color w:val="000000"/>
          <w:sz w:val="24"/>
          <w:szCs w:val="24"/>
        </w:rPr>
        <w:t>lektronického systému kópiu potvrdenia</w:t>
      </w:r>
      <w:r w:rsidRPr="00D748F0">
        <w:rPr>
          <w:rFonts w:ascii="Times New Roman" w:hAnsi="Times New Roman"/>
          <w:color w:val="000000"/>
          <w:sz w:val="24"/>
          <w:szCs w:val="24"/>
        </w:rPr>
        <w:t xml:space="preserve"> o správnosti </w:t>
      </w:r>
      <w:r w:rsidR="00A332AB">
        <w:rPr>
          <w:rFonts w:ascii="Times New Roman" w:hAnsi="Times New Roman"/>
          <w:color w:val="000000"/>
          <w:sz w:val="24"/>
          <w:szCs w:val="24"/>
        </w:rPr>
        <w:br/>
        <w:t xml:space="preserve">          </w:t>
      </w:r>
      <w:r w:rsidRPr="00D748F0">
        <w:rPr>
          <w:rFonts w:ascii="Times New Roman" w:hAnsi="Times New Roman"/>
          <w:color w:val="000000"/>
          <w:sz w:val="24"/>
          <w:szCs w:val="24"/>
        </w:rPr>
        <w:t>správy o emisiách skleníkových plynov z prevádzky podľa § 31 ods. 6.</w:t>
      </w:r>
      <w:r>
        <w:rPr>
          <w:rFonts w:ascii="Times New Roman" w:hAnsi="Times New Roman"/>
          <w:color w:val="000000"/>
          <w:sz w:val="24"/>
          <w:szCs w:val="24"/>
        </w:rPr>
        <w:t>“.</w:t>
      </w:r>
    </w:p>
    <w:p w:rsidR="003260F9" w:rsidRPr="00EE020F" w:rsidP="003260F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260F9" w:rsidRPr="00EE020F" w:rsidP="003260F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 xml:space="preserve">Za § </w:t>
      </w:r>
      <w:r w:rsidRPr="00EE020F" w:rsidR="006B58E5">
        <w:rPr>
          <w:rFonts w:ascii="Times New Roman" w:hAnsi="Times New Roman"/>
          <w:sz w:val="24"/>
        </w:rPr>
        <w:t>30</w:t>
      </w:r>
      <w:r w:rsidRPr="00EE020F" w:rsidR="00F961C2">
        <w:rPr>
          <w:rFonts w:ascii="Times New Roman" w:hAnsi="Times New Roman"/>
          <w:sz w:val="24"/>
        </w:rPr>
        <w:t xml:space="preserve"> sa vkladá § </w:t>
      </w:r>
      <w:r w:rsidRPr="00EE020F" w:rsidR="006B58E5">
        <w:rPr>
          <w:rFonts w:ascii="Times New Roman" w:hAnsi="Times New Roman"/>
          <w:sz w:val="24"/>
        </w:rPr>
        <w:t>31</w:t>
      </w:r>
      <w:r w:rsidRPr="00EE020F">
        <w:rPr>
          <w:rFonts w:ascii="Times New Roman" w:hAnsi="Times New Roman"/>
          <w:sz w:val="24"/>
        </w:rPr>
        <w:t>, ktorý vrátane nadpisu znie:</w:t>
      </w:r>
    </w:p>
    <w:p w:rsidR="006034EE" w:rsidRPr="00EE020F" w:rsidP="006034EE">
      <w:pPr>
        <w:bidi w:val="0"/>
        <w:spacing w:after="0" w:line="240" w:lineRule="auto"/>
        <w:rPr>
          <w:rFonts w:ascii="Times New Roman" w:hAnsi="Times New Roman"/>
          <w:sz w:val="24"/>
        </w:rPr>
      </w:pPr>
    </w:p>
    <w:p w:rsidR="006034EE" w:rsidRPr="00EE020F" w:rsidP="006034EE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E020F" w:rsidR="00F961C2">
        <w:rPr>
          <w:rFonts w:ascii="Times New Roman" w:hAnsi="Times New Roman"/>
          <w:sz w:val="24"/>
        </w:rPr>
        <w:t xml:space="preserve">„§ </w:t>
      </w:r>
      <w:r w:rsidRPr="00EE020F" w:rsidR="006B58E5">
        <w:rPr>
          <w:rFonts w:ascii="Times New Roman" w:hAnsi="Times New Roman"/>
          <w:sz w:val="24"/>
        </w:rPr>
        <w:t>31</w:t>
      </w:r>
    </w:p>
    <w:p w:rsidR="00D16519" w:rsidRPr="00471BBF" w:rsidP="00487B66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471BBF" w:rsidR="00487B66">
        <w:rPr>
          <w:rFonts w:ascii="Times New Roman" w:hAnsi="Times New Roman"/>
          <w:sz w:val="24"/>
        </w:rPr>
        <w:t>Elektronický systém</w:t>
      </w:r>
      <w:r w:rsidRPr="00471BBF" w:rsidR="00487B66">
        <w:t xml:space="preserve"> </w:t>
      </w:r>
    </w:p>
    <w:p w:rsidR="00487B66" w:rsidRPr="00471BBF" w:rsidP="00D1651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6519" w:rsidRPr="00471BBF" w:rsidP="007A148C">
      <w:pPr>
        <w:pStyle w:val="ListParagraph"/>
        <w:numPr>
          <w:numId w:val="10"/>
        </w:numPr>
        <w:bidi w:val="0"/>
        <w:spacing w:after="0" w:line="240" w:lineRule="auto"/>
        <w:ind w:left="567" w:hanging="141"/>
        <w:jc w:val="both"/>
        <w:rPr>
          <w:rFonts w:ascii="Times New Roman" w:hAnsi="Times New Roman"/>
          <w:sz w:val="24"/>
        </w:rPr>
      </w:pPr>
      <w:r w:rsidRPr="00471BBF" w:rsidR="002D24AE">
        <w:rPr>
          <w:rFonts w:ascii="Times New Roman" w:hAnsi="Times New Roman"/>
          <w:sz w:val="24"/>
        </w:rPr>
        <w:t xml:space="preserve"> </w:t>
      </w:r>
      <w:r w:rsidRPr="00A332AB" w:rsidR="007A148C">
        <w:rPr>
          <w:rFonts w:ascii="Times New Roman" w:hAnsi="Times New Roman"/>
          <w:sz w:val="24"/>
        </w:rPr>
        <w:t xml:space="preserve">Do </w:t>
      </w:r>
      <w:r w:rsidRPr="00366F72" w:rsidR="007A148C">
        <w:rPr>
          <w:rFonts w:ascii="Times New Roman" w:hAnsi="Times New Roman"/>
          <w:sz w:val="24"/>
        </w:rPr>
        <w:t>elektronického</w:t>
      </w:r>
      <w:r w:rsidRPr="00471BBF" w:rsidR="007A148C">
        <w:rPr>
          <w:rFonts w:ascii="Times New Roman" w:hAnsi="Times New Roman"/>
          <w:sz w:val="24"/>
        </w:rPr>
        <w:t xml:space="preserve"> systému sa vkladá</w:t>
      </w:r>
    </w:p>
    <w:p w:rsidR="005B79B8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D16519">
        <w:rPr>
          <w:rFonts w:ascii="Times New Roman" w:hAnsi="Times New Roman"/>
          <w:sz w:val="24"/>
        </w:rPr>
        <w:t xml:space="preserve">monitorovací plán </w:t>
      </w:r>
      <w:r w:rsidRPr="00471BBF" w:rsidR="00E05ADC">
        <w:rPr>
          <w:rFonts w:ascii="Times New Roman" w:hAnsi="Times New Roman"/>
          <w:sz w:val="24"/>
        </w:rPr>
        <w:t>podľa § 3 ods. 2 písm. f)</w:t>
      </w:r>
      <w:r w:rsidRPr="00471BBF" w:rsidR="00BC2F9C">
        <w:rPr>
          <w:rFonts w:ascii="Times New Roman" w:hAnsi="Times New Roman"/>
          <w:sz w:val="24"/>
        </w:rPr>
        <w:t xml:space="preserve"> a jeho z</w:t>
      </w:r>
      <w:r w:rsidRPr="00471BBF" w:rsidR="002765D1">
        <w:rPr>
          <w:rFonts w:ascii="Times New Roman" w:hAnsi="Times New Roman"/>
          <w:sz w:val="24"/>
        </w:rPr>
        <w:t>meny podľa § 21 ods. 4 písm. e)</w:t>
      </w:r>
      <w:r w:rsidRPr="00471BBF" w:rsidR="00E05ADC">
        <w:rPr>
          <w:rFonts w:ascii="Times New Roman" w:hAnsi="Times New Roman"/>
          <w:sz w:val="24"/>
        </w:rPr>
        <w:t>,</w:t>
      </w:r>
    </w:p>
    <w:p w:rsidR="005B79B8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D16519">
        <w:rPr>
          <w:rFonts w:ascii="Times New Roman" w:hAnsi="Times New Roman"/>
          <w:sz w:val="24"/>
        </w:rPr>
        <w:t>správa o emisiách skleníkových plynov z prevád</w:t>
      </w:r>
      <w:r w:rsidRPr="00471BBF">
        <w:rPr>
          <w:rFonts w:ascii="Times New Roman" w:hAnsi="Times New Roman"/>
          <w:sz w:val="24"/>
        </w:rPr>
        <w:t>zky podľa  § 21 ods. 1 písm. a)</w:t>
      </w:r>
      <w:r w:rsidRPr="00471BBF" w:rsidR="00D16519">
        <w:rPr>
          <w:rFonts w:ascii="Times New Roman" w:hAnsi="Times New Roman"/>
          <w:sz w:val="24"/>
        </w:rPr>
        <w:t>,</w:t>
      </w:r>
    </w:p>
    <w:p w:rsidR="005B79B8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D16519">
        <w:rPr>
          <w:rFonts w:ascii="Times New Roman" w:hAnsi="Times New Roman"/>
          <w:sz w:val="24"/>
        </w:rPr>
        <w:t>správa o úrovni činnosti častí prevádzky po</w:t>
      </w:r>
      <w:r w:rsidRPr="00471BBF">
        <w:rPr>
          <w:rFonts w:ascii="Times New Roman" w:hAnsi="Times New Roman"/>
          <w:sz w:val="24"/>
        </w:rPr>
        <w:t>dľa § 21 ods. 4 písm. d)</w:t>
      </w:r>
      <w:r w:rsidRPr="00471BBF" w:rsidR="00D16519">
        <w:rPr>
          <w:rFonts w:ascii="Times New Roman" w:hAnsi="Times New Roman"/>
          <w:sz w:val="24"/>
        </w:rPr>
        <w:t>,</w:t>
      </w:r>
    </w:p>
    <w:p w:rsidR="002D24AE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471BBF">
        <w:rPr>
          <w:rFonts w:ascii="Times New Roman" w:hAnsi="Times New Roman"/>
          <w:sz w:val="24"/>
        </w:rPr>
        <w:t>kópia</w:t>
      </w:r>
      <w:r w:rsidRPr="00471BBF" w:rsidR="00491501">
        <w:rPr>
          <w:rFonts w:ascii="Times New Roman" w:hAnsi="Times New Roman"/>
          <w:sz w:val="24"/>
        </w:rPr>
        <w:t xml:space="preserve"> </w:t>
      </w:r>
      <w:r w:rsidRPr="00471BBF" w:rsidR="00D16519">
        <w:rPr>
          <w:rFonts w:ascii="Times New Roman" w:hAnsi="Times New Roman"/>
          <w:sz w:val="24"/>
        </w:rPr>
        <w:t>potvrdeni</w:t>
      </w:r>
      <w:r w:rsidRPr="00471BBF" w:rsidR="00491501">
        <w:rPr>
          <w:rFonts w:ascii="Times New Roman" w:hAnsi="Times New Roman"/>
          <w:sz w:val="24"/>
        </w:rPr>
        <w:t>a</w:t>
      </w:r>
      <w:r w:rsidRPr="00471BBF" w:rsidR="00D16519">
        <w:rPr>
          <w:rFonts w:ascii="Times New Roman" w:hAnsi="Times New Roman"/>
          <w:sz w:val="24"/>
        </w:rPr>
        <w:t xml:space="preserve"> o správnosti správy p</w:t>
      </w:r>
      <w:r w:rsidRPr="00471BBF" w:rsidR="00E05ADC">
        <w:rPr>
          <w:rFonts w:ascii="Times New Roman" w:hAnsi="Times New Roman"/>
          <w:sz w:val="24"/>
        </w:rPr>
        <w:t>odľa § 27 ods. 1 písm. c)</w:t>
      </w:r>
      <w:r w:rsidRPr="00471BBF">
        <w:rPr>
          <w:rFonts w:ascii="Times New Roman" w:hAnsi="Times New Roman"/>
          <w:sz w:val="24"/>
        </w:rPr>
        <w:t>,</w:t>
      </w:r>
    </w:p>
    <w:p w:rsidR="00FF66DB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D16519">
        <w:rPr>
          <w:rFonts w:ascii="Times New Roman" w:hAnsi="Times New Roman"/>
          <w:sz w:val="24"/>
        </w:rPr>
        <w:t>k</w:t>
      </w:r>
      <w:r w:rsidRPr="00471BBF" w:rsidR="00AD55DB">
        <w:rPr>
          <w:rFonts w:ascii="Times New Roman" w:hAnsi="Times New Roman"/>
          <w:sz w:val="24"/>
        </w:rPr>
        <w:t>onzervatívny odhad</w:t>
      </w:r>
      <w:r w:rsidRPr="00471BBF" w:rsidR="00D16519">
        <w:rPr>
          <w:rFonts w:ascii="Times New Roman" w:hAnsi="Times New Roman"/>
          <w:sz w:val="24"/>
        </w:rPr>
        <w:t xml:space="preserve"> emisií po</w:t>
      </w:r>
      <w:r w:rsidRPr="00471BBF" w:rsidR="00E05ADC">
        <w:rPr>
          <w:rFonts w:ascii="Times New Roman" w:hAnsi="Times New Roman"/>
          <w:sz w:val="24"/>
        </w:rPr>
        <w:t>dľa § 27 ods. 1 písm</w:t>
      </w:r>
      <w:r w:rsidRPr="000C3561" w:rsidR="00E05ADC">
        <w:rPr>
          <w:rFonts w:ascii="Times New Roman" w:hAnsi="Times New Roman"/>
          <w:sz w:val="24"/>
        </w:rPr>
        <w:t xml:space="preserve">. </w:t>
      </w:r>
      <w:r w:rsidRPr="000C3561" w:rsidR="00A648D8">
        <w:rPr>
          <w:rFonts w:ascii="Times New Roman" w:hAnsi="Times New Roman"/>
          <w:sz w:val="24"/>
        </w:rPr>
        <w:t>i</w:t>
      </w:r>
      <w:r w:rsidRPr="000C3561" w:rsidR="00E05ADC">
        <w:rPr>
          <w:rFonts w:ascii="Times New Roman" w:hAnsi="Times New Roman"/>
          <w:sz w:val="24"/>
        </w:rPr>
        <w:t>)</w:t>
      </w:r>
      <w:r w:rsidRPr="000C3561">
        <w:rPr>
          <w:rFonts w:ascii="Times New Roman" w:hAnsi="Times New Roman"/>
          <w:sz w:val="24"/>
        </w:rPr>
        <w:t>,</w:t>
      </w:r>
    </w:p>
    <w:p w:rsidR="003260F9" w:rsidRPr="00471BBF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471BBF" w:rsidR="00E75AFE">
        <w:rPr>
          <w:rFonts w:ascii="Times New Roman" w:hAnsi="Times New Roman"/>
          <w:sz w:val="24"/>
        </w:rPr>
        <w:t xml:space="preserve">správa o overení podľa § 24 ods. 3 písm. </w:t>
      </w:r>
      <w:r w:rsidR="00E75AFE">
        <w:rPr>
          <w:rFonts w:ascii="Times New Roman" w:hAnsi="Times New Roman"/>
          <w:sz w:val="24"/>
        </w:rPr>
        <w:t>b</w:t>
      </w:r>
      <w:r w:rsidRPr="00471BBF" w:rsidR="00E75AFE">
        <w:rPr>
          <w:rFonts w:ascii="Times New Roman" w:hAnsi="Times New Roman"/>
          <w:sz w:val="24"/>
        </w:rPr>
        <w:t>)</w:t>
      </w:r>
      <w:r w:rsidRPr="00471BBF" w:rsidR="00FF66DB">
        <w:rPr>
          <w:rFonts w:ascii="Times New Roman" w:hAnsi="Times New Roman"/>
          <w:sz w:val="24"/>
        </w:rPr>
        <w:t>,</w:t>
      </w:r>
      <w:r w:rsidRPr="00471BBF" w:rsidR="00D16519">
        <w:rPr>
          <w:rFonts w:ascii="Times New Roman" w:hAnsi="Times New Roman"/>
          <w:sz w:val="24"/>
        </w:rPr>
        <w:t xml:space="preserve"> </w:t>
      </w:r>
    </w:p>
    <w:p w:rsidR="00DA0AA0" w:rsidP="002D24AE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7223BC" w:rsidR="0034082D">
        <w:rPr>
          <w:rFonts w:ascii="Times New Roman" w:hAnsi="Times New Roman"/>
          <w:sz w:val="24"/>
        </w:rPr>
        <w:t>správa</w:t>
      </w:r>
      <w:r w:rsidRPr="007223BC" w:rsidR="00FF66DB">
        <w:rPr>
          <w:rFonts w:ascii="Times New Roman" w:hAnsi="Times New Roman"/>
          <w:sz w:val="24"/>
        </w:rPr>
        <w:t xml:space="preserve"> o overení úrovne činnosti častí prevádzky podľa  § 24 ods. 3 písm. </w:t>
      </w:r>
      <w:r w:rsidR="00485DDA">
        <w:rPr>
          <w:rFonts w:ascii="Times New Roman" w:hAnsi="Times New Roman"/>
          <w:sz w:val="24"/>
        </w:rPr>
        <w:t>e</w:t>
      </w:r>
      <w:r w:rsidRPr="007223BC" w:rsidR="00FF66DB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</w:t>
      </w:r>
    </w:p>
    <w:p w:rsidR="00FF66DB" w:rsidRPr="007223BC" w:rsidP="00DA0AA0">
      <w:pPr>
        <w:pStyle w:val="ListParagraph"/>
        <w:numPr>
          <w:numId w:val="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DA0AA0" w:rsidR="00DA0AA0">
        <w:rPr>
          <w:rFonts w:ascii="Times New Roman" w:hAnsi="Times New Roman"/>
          <w:sz w:val="24"/>
        </w:rPr>
        <w:t>kópia povolenia na vypúšťanie emisií skleníkových plynov podľa odsekov 4 a 5.</w:t>
      </w:r>
    </w:p>
    <w:p w:rsidR="00D16519" w:rsidRPr="00EE020F" w:rsidP="00D16519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6519" w:rsidRPr="00EE020F" w:rsidP="00406D47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Pr="00EE020F" w:rsidR="002D24AE">
        <w:rPr>
          <w:rFonts w:ascii="Times New Roman" w:hAnsi="Times New Roman"/>
          <w:sz w:val="24"/>
        </w:rPr>
        <w:t xml:space="preserve"> </w:t>
      </w:r>
      <w:r w:rsidRPr="00EE020F">
        <w:rPr>
          <w:rFonts w:ascii="Times New Roman" w:hAnsi="Times New Roman"/>
          <w:sz w:val="24"/>
        </w:rPr>
        <w:t xml:space="preserve">Prístup do </w:t>
      </w:r>
      <w:r w:rsidRPr="00EE020F" w:rsidR="00B96974">
        <w:rPr>
          <w:rFonts w:ascii="Times New Roman" w:hAnsi="Times New Roman"/>
          <w:sz w:val="24"/>
        </w:rPr>
        <w:t xml:space="preserve">elektronického </w:t>
      </w:r>
      <w:r w:rsidRPr="00EE020F">
        <w:rPr>
          <w:rFonts w:ascii="Times New Roman" w:hAnsi="Times New Roman"/>
          <w:sz w:val="24"/>
        </w:rPr>
        <w:t>systému získa</w:t>
      </w:r>
      <w:r w:rsidRPr="00EE020F" w:rsidR="002D24AE">
        <w:rPr>
          <w:rFonts w:ascii="Times New Roman" w:hAnsi="Times New Roman"/>
          <w:sz w:val="24"/>
        </w:rPr>
        <w:t>vajú</w:t>
      </w:r>
      <w:r w:rsidRPr="00EE020F">
        <w:rPr>
          <w:rFonts w:ascii="Times New Roman" w:hAnsi="Times New Roman"/>
          <w:sz w:val="24"/>
        </w:rPr>
        <w:t xml:space="preserve"> </w:t>
      </w:r>
      <w:r w:rsidRPr="00EE020F" w:rsidR="00D7425B">
        <w:rPr>
          <w:rFonts w:ascii="Times New Roman" w:hAnsi="Times New Roman"/>
          <w:sz w:val="24"/>
        </w:rPr>
        <w:t>prevádzkovateľ</w:t>
      </w:r>
      <w:r w:rsidRPr="00EE020F" w:rsidR="00C06D9F">
        <w:rPr>
          <w:rFonts w:ascii="Times New Roman" w:hAnsi="Times New Roman"/>
          <w:sz w:val="24"/>
        </w:rPr>
        <w:t>, dobrovoľný účastník schémy obchodovania, okresný úrad</w:t>
      </w:r>
      <w:r w:rsidRPr="00EE020F" w:rsidR="00D7425B">
        <w:rPr>
          <w:rFonts w:ascii="Times New Roman" w:hAnsi="Times New Roman"/>
          <w:sz w:val="24"/>
        </w:rPr>
        <w:t xml:space="preserve"> </w:t>
      </w:r>
      <w:r w:rsidRPr="00EE020F">
        <w:rPr>
          <w:rFonts w:ascii="Times New Roman" w:hAnsi="Times New Roman"/>
          <w:sz w:val="24"/>
        </w:rPr>
        <w:t>a overovateľ na základe žiadosti</w:t>
      </w:r>
      <w:r w:rsidRPr="00EE020F" w:rsidR="00406D47">
        <w:rPr>
          <w:rFonts w:ascii="Times New Roman" w:hAnsi="Times New Roman"/>
          <w:sz w:val="24"/>
        </w:rPr>
        <w:t xml:space="preserve"> p</w:t>
      </w:r>
      <w:r w:rsidRPr="00EE020F" w:rsidR="002A569E">
        <w:rPr>
          <w:rFonts w:ascii="Times New Roman" w:hAnsi="Times New Roman"/>
          <w:sz w:val="24"/>
        </w:rPr>
        <w:t xml:space="preserve">odanej </w:t>
      </w:r>
      <w:r w:rsidRPr="00EE020F" w:rsidR="00406D47">
        <w:rPr>
          <w:rFonts w:ascii="Times New Roman" w:hAnsi="Times New Roman"/>
          <w:sz w:val="24"/>
        </w:rPr>
        <w:t>v elektronickej podob</w:t>
      </w:r>
      <w:r w:rsidRPr="00EE020F" w:rsidR="004E3D51">
        <w:rPr>
          <w:rFonts w:ascii="Times New Roman" w:hAnsi="Times New Roman"/>
          <w:sz w:val="24"/>
        </w:rPr>
        <w:t>e</w:t>
      </w:r>
      <w:r w:rsidR="00962062">
        <w:rPr>
          <w:rFonts w:ascii="Times New Roman" w:hAnsi="Times New Roman"/>
          <w:sz w:val="24"/>
        </w:rPr>
        <w:t xml:space="preserve"> prostredníctvom </w:t>
      </w:r>
      <w:r w:rsidRPr="00EE020F" w:rsidR="00962062">
        <w:rPr>
          <w:rFonts w:ascii="Times New Roman" w:hAnsi="Times New Roman"/>
          <w:sz w:val="24"/>
        </w:rPr>
        <w:t xml:space="preserve"> </w:t>
      </w:r>
      <w:r w:rsidR="00962062">
        <w:rPr>
          <w:rFonts w:ascii="Times New Roman" w:hAnsi="Times New Roman"/>
          <w:sz w:val="24"/>
        </w:rPr>
        <w:t>e</w:t>
      </w:r>
      <w:r w:rsidRPr="00EE020F" w:rsidR="00962062">
        <w:rPr>
          <w:rFonts w:ascii="Times New Roman" w:hAnsi="Times New Roman"/>
          <w:sz w:val="24"/>
        </w:rPr>
        <w:t>lektronick</w:t>
      </w:r>
      <w:r w:rsidR="00962062">
        <w:rPr>
          <w:rFonts w:ascii="Times New Roman" w:hAnsi="Times New Roman"/>
          <w:sz w:val="24"/>
        </w:rPr>
        <w:t>ého</w:t>
      </w:r>
      <w:r w:rsidRPr="00EE020F" w:rsidR="00962062">
        <w:rPr>
          <w:rFonts w:ascii="Times New Roman" w:hAnsi="Times New Roman"/>
          <w:sz w:val="24"/>
        </w:rPr>
        <w:t xml:space="preserve"> </w:t>
      </w:r>
      <w:r w:rsidRPr="00EE020F" w:rsidR="002A569E">
        <w:rPr>
          <w:rFonts w:ascii="Times New Roman" w:hAnsi="Times New Roman"/>
          <w:sz w:val="24"/>
        </w:rPr>
        <w:t>formulár</w:t>
      </w:r>
      <w:r w:rsidR="00962062">
        <w:rPr>
          <w:rFonts w:ascii="Times New Roman" w:hAnsi="Times New Roman"/>
          <w:sz w:val="24"/>
        </w:rPr>
        <w:t>a, ktorý</w:t>
      </w:r>
      <w:r w:rsidRPr="00EE020F" w:rsidR="002A569E">
        <w:rPr>
          <w:rFonts w:ascii="Times New Roman" w:hAnsi="Times New Roman"/>
          <w:sz w:val="24"/>
        </w:rPr>
        <w:t xml:space="preserve"> </w:t>
      </w:r>
      <w:r w:rsidRPr="00EE020F" w:rsidR="00406D47">
        <w:rPr>
          <w:rFonts w:ascii="Times New Roman" w:hAnsi="Times New Roman"/>
          <w:sz w:val="24"/>
        </w:rPr>
        <w:t xml:space="preserve"> je uverejnený na webovom sídle ministerstva.</w:t>
      </w:r>
    </w:p>
    <w:p w:rsidR="00D16519" w:rsidRPr="00EE020F" w:rsidP="005B79B8">
      <w:pPr>
        <w:pStyle w:val="ListParagraph"/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</w:p>
    <w:p w:rsidR="00D16519" w:rsidP="007164F5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Pr="00EE020F" w:rsidR="002D24AE">
        <w:rPr>
          <w:rFonts w:ascii="Times New Roman" w:hAnsi="Times New Roman"/>
          <w:sz w:val="24"/>
        </w:rPr>
        <w:t xml:space="preserve"> </w:t>
      </w:r>
      <w:r w:rsidRPr="00EE020F">
        <w:rPr>
          <w:rFonts w:ascii="Times New Roman" w:hAnsi="Times New Roman"/>
          <w:sz w:val="24"/>
        </w:rPr>
        <w:t xml:space="preserve">Nový účastník schémy obchodovania požiada ministerstvo o prístup do </w:t>
      </w:r>
      <w:r w:rsidRPr="00EE020F" w:rsidR="00A41411">
        <w:rPr>
          <w:rFonts w:ascii="Times New Roman" w:hAnsi="Times New Roman"/>
          <w:sz w:val="24"/>
        </w:rPr>
        <w:t xml:space="preserve">elektronického </w:t>
      </w:r>
      <w:r w:rsidRPr="00EE020F">
        <w:rPr>
          <w:rFonts w:ascii="Times New Roman" w:hAnsi="Times New Roman"/>
          <w:sz w:val="24"/>
        </w:rPr>
        <w:t xml:space="preserve">systému pred podaním žiadosti o vydanie povolenia na vypúšťanie emisií skleníkových plynov. </w:t>
      </w:r>
    </w:p>
    <w:p w:rsidR="00C251E1" w:rsidP="00C251E1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C251E1" w:rsidRPr="00C251E1" w:rsidP="00C251E1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C251E1">
        <w:rPr>
          <w:rFonts w:ascii="Times New Roman" w:hAnsi="Times New Roman"/>
          <w:sz w:val="24"/>
        </w:rPr>
        <w:t xml:space="preserve">Existujúci účastník schémy obchodovania vkladá zmeny monitorovacieho plánu podľa § 21 ods. 4 písm. e) </w:t>
      </w:r>
      <w:r w:rsidRPr="00A332AB">
        <w:rPr>
          <w:rFonts w:ascii="Times New Roman" w:hAnsi="Times New Roman"/>
          <w:sz w:val="24"/>
        </w:rPr>
        <w:t xml:space="preserve">prostredníctvom </w:t>
      </w:r>
      <w:r w:rsidRPr="00C251E1">
        <w:rPr>
          <w:rFonts w:ascii="Times New Roman" w:hAnsi="Times New Roman"/>
          <w:sz w:val="24"/>
        </w:rPr>
        <w:t xml:space="preserve">elektronického systému. Správnosť údajov, ktoré </w:t>
      </w:r>
      <w:r w:rsidRPr="00F82BCA">
        <w:rPr>
          <w:rFonts w:ascii="Times New Roman" w:hAnsi="Times New Roman"/>
          <w:sz w:val="24"/>
        </w:rPr>
        <w:t>uvádza existujúci účastník schémy obchodovania, posudzuje okresný úrad v</w:t>
      </w:r>
      <w:r w:rsidRPr="00F82BCA" w:rsidR="001877FF">
        <w:rPr>
          <w:rFonts w:ascii="Times New Roman" w:hAnsi="Times New Roman"/>
          <w:sz w:val="24"/>
        </w:rPr>
        <w:t> konaní o  zmene</w:t>
      </w:r>
      <w:r w:rsidRPr="00C251E1">
        <w:rPr>
          <w:rFonts w:ascii="Times New Roman" w:hAnsi="Times New Roman"/>
          <w:sz w:val="24"/>
        </w:rPr>
        <w:t xml:space="preserve"> povolenia na vypúšťanie emisií skleníkových plynov podľa § 6. Okresný úrad vkladá </w:t>
      </w:r>
      <w:r w:rsidRPr="00A332AB">
        <w:rPr>
          <w:rFonts w:ascii="Times New Roman" w:hAnsi="Times New Roman"/>
          <w:sz w:val="24"/>
        </w:rPr>
        <w:t xml:space="preserve">do </w:t>
      </w:r>
      <w:r w:rsidRPr="00C251E1">
        <w:rPr>
          <w:rFonts w:ascii="Times New Roman" w:hAnsi="Times New Roman"/>
          <w:sz w:val="24"/>
        </w:rPr>
        <w:t>elektronického systému existujúcemu účastníkovi schémy obchodovania kópiu povolenia na vypúšťanie emisií skleníkových plynov.</w:t>
      </w:r>
    </w:p>
    <w:p w:rsidR="009321BF" w:rsidRPr="00C251E1" w:rsidP="00C251E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6519" w:rsidRPr="00572699" w:rsidP="00572699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="00E353E8">
        <w:rPr>
          <w:rFonts w:ascii="Times New Roman" w:hAnsi="Times New Roman"/>
          <w:sz w:val="24"/>
        </w:rPr>
        <w:t xml:space="preserve"> </w:t>
      </w:r>
      <w:r w:rsidRPr="005B79B8">
        <w:rPr>
          <w:rFonts w:ascii="Times New Roman" w:hAnsi="Times New Roman"/>
          <w:sz w:val="24"/>
        </w:rPr>
        <w:t xml:space="preserve">Nový účastník schémy obchodovania, ktorý získa prístup do </w:t>
      </w:r>
      <w:r w:rsidR="00A41411">
        <w:rPr>
          <w:rFonts w:ascii="Times New Roman" w:hAnsi="Times New Roman"/>
          <w:sz w:val="24"/>
        </w:rPr>
        <w:t xml:space="preserve">elektronického </w:t>
      </w:r>
      <w:r w:rsidRPr="005B79B8">
        <w:rPr>
          <w:rFonts w:ascii="Times New Roman" w:hAnsi="Times New Roman"/>
          <w:sz w:val="24"/>
        </w:rPr>
        <w:t xml:space="preserve">systému, vypracováva monitorovací plán v rozsahu </w:t>
      </w:r>
      <w:r w:rsidR="00E05ADC">
        <w:rPr>
          <w:rFonts w:ascii="Times New Roman" w:hAnsi="Times New Roman"/>
          <w:sz w:val="24"/>
        </w:rPr>
        <w:t>podľa § 3 ods. 2 písm. f)</w:t>
      </w:r>
      <w:r w:rsidRPr="005B79B8">
        <w:rPr>
          <w:rFonts w:ascii="Times New Roman" w:hAnsi="Times New Roman"/>
          <w:sz w:val="24"/>
        </w:rPr>
        <w:t xml:space="preserve">, ktorý </w:t>
      </w:r>
      <w:r w:rsidR="008F7F75">
        <w:rPr>
          <w:rFonts w:ascii="Times New Roman" w:hAnsi="Times New Roman"/>
          <w:sz w:val="24"/>
        </w:rPr>
        <w:t xml:space="preserve"> </w:t>
      </w:r>
      <w:r w:rsidRPr="00572699" w:rsidR="008F7F75">
        <w:rPr>
          <w:rFonts w:ascii="Times New Roman" w:hAnsi="Times New Roman"/>
          <w:sz w:val="24"/>
        </w:rPr>
        <w:t xml:space="preserve">priloží </w:t>
      </w:r>
      <w:r w:rsidRPr="00572699">
        <w:rPr>
          <w:rFonts w:ascii="Times New Roman" w:hAnsi="Times New Roman"/>
          <w:sz w:val="24"/>
        </w:rPr>
        <w:t>k žiadosti o vydanie povolenia na vypúšťanie emisií skleníkových plynov. Správnosť údajov</w:t>
      </w:r>
      <w:r w:rsidRPr="00572699" w:rsidR="00E05ADC">
        <w:rPr>
          <w:rFonts w:ascii="Times New Roman" w:hAnsi="Times New Roman"/>
          <w:sz w:val="24"/>
        </w:rPr>
        <w:t xml:space="preserve">, ktoré </w:t>
      </w:r>
      <w:r w:rsidRPr="00572699">
        <w:rPr>
          <w:rFonts w:ascii="Times New Roman" w:hAnsi="Times New Roman"/>
          <w:sz w:val="24"/>
        </w:rPr>
        <w:t>uvádza nov</w:t>
      </w:r>
      <w:r w:rsidRPr="00572699" w:rsidR="000803CD">
        <w:rPr>
          <w:rFonts w:ascii="Times New Roman" w:hAnsi="Times New Roman"/>
          <w:sz w:val="24"/>
        </w:rPr>
        <w:t xml:space="preserve">ý účastník schémy obchodovania, </w:t>
      </w:r>
      <w:r w:rsidRPr="00572699">
        <w:rPr>
          <w:rFonts w:ascii="Times New Roman" w:hAnsi="Times New Roman"/>
          <w:sz w:val="24"/>
        </w:rPr>
        <w:t xml:space="preserve">posudzuje </w:t>
      </w:r>
      <w:r w:rsidRPr="00572699" w:rsidR="000803CD">
        <w:rPr>
          <w:rFonts w:ascii="Times New Roman" w:hAnsi="Times New Roman"/>
          <w:sz w:val="24"/>
        </w:rPr>
        <w:t xml:space="preserve">okresný úrad </w:t>
      </w:r>
      <w:r w:rsidRPr="00572699">
        <w:rPr>
          <w:rFonts w:ascii="Times New Roman" w:hAnsi="Times New Roman"/>
          <w:sz w:val="24"/>
        </w:rPr>
        <w:t>v procese vydávania povolenia na vypúšťa</w:t>
      </w:r>
      <w:r w:rsidRPr="00572699" w:rsidR="006471D0">
        <w:rPr>
          <w:rFonts w:ascii="Times New Roman" w:hAnsi="Times New Roman"/>
          <w:sz w:val="24"/>
        </w:rPr>
        <w:t>nie emisií skleníkových plynov podľa § 5.</w:t>
      </w:r>
      <w:r w:rsidRPr="00572699" w:rsidR="005F61B3">
        <w:rPr>
          <w:rFonts w:ascii="Times New Roman" w:hAnsi="Times New Roman"/>
          <w:sz w:val="24"/>
        </w:rPr>
        <w:t xml:space="preserve"> Okresný úrad vkladá do elektronického systému novému účastníkovi schémy obchodovania kópiu povolenia na vypúšťanie emisií skleníkových plynov.</w:t>
      </w:r>
    </w:p>
    <w:p w:rsidR="00D16519" w:rsidRPr="00D16519" w:rsidP="00D1651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16519" w:rsidRPr="00A332AB" w:rsidP="00D16519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="00633253">
        <w:rPr>
          <w:rFonts w:ascii="Times New Roman" w:hAnsi="Times New Roman"/>
          <w:sz w:val="24"/>
          <w:szCs w:val="24"/>
        </w:rPr>
        <w:t xml:space="preserve"> </w:t>
      </w:r>
      <w:r w:rsidRPr="00C251E1" w:rsidR="00D7425B">
        <w:rPr>
          <w:rFonts w:ascii="Times New Roman" w:hAnsi="Times New Roman"/>
          <w:sz w:val="24"/>
          <w:szCs w:val="24"/>
        </w:rPr>
        <w:t xml:space="preserve">Okresný úrad vkladá </w:t>
      </w:r>
      <w:r w:rsidRPr="00C251E1" w:rsidR="009321BF">
        <w:rPr>
          <w:rFonts w:ascii="Times New Roman" w:hAnsi="Times New Roman"/>
          <w:sz w:val="24"/>
          <w:szCs w:val="24"/>
        </w:rPr>
        <w:t xml:space="preserve">prevádzkovateľovi </w:t>
      </w:r>
      <w:r w:rsidRPr="00A332AB" w:rsidR="00D7425B">
        <w:rPr>
          <w:rFonts w:ascii="Times New Roman" w:hAnsi="Times New Roman"/>
          <w:sz w:val="24"/>
          <w:szCs w:val="24"/>
        </w:rPr>
        <w:t>do</w:t>
      </w:r>
      <w:r w:rsidRPr="00366F72" w:rsidR="00D742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51E1" w:rsidR="00A41411">
        <w:rPr>
          <w:rFonts w:ascii="Times New Roman" w:hAnsi="Times New Roman"/>
          <w:sz w:val="24"/>
          <w:szCs w:val="24"/>
        </w:rPr>
        <w:t xml:space="preserve">elektronického </w:t>
      </w:r>
      <w:r w:rsidRPr="00C251E1" w:rsidR="00D7425B">
        <w:rPr>
          <w:rFonts w:ascii="Times New Roman" w:hAnsi="Times New Roman"/>
          <w:sz w:val="24"/>
          <w:szCs w:val="24"/>
        </w:rPr>
        <w:t xml:space="preserve">systému </w:t>
      </w:r>
      <w:r w:rsidRPr="00C251E1" w:rsidR="00332683">
        <w:rPr>
          <w:rFonts w:ascii="Times New Roman" w:hAnsi="Times New Roman"/>
          <w:sz w:val="24"/>
          <w:szCs w:val="24"/>
        </w:rPr>
        <w:t xml:space="preserve">každoročne do 31. marca </w:t>
      </w:r>
      <w:r w:rsidR="00491501">
        <w:rPr>
          <w:rFonts w:ascii="Times New Roman" w:hAnsi="Times New Roman"/>
          <w:sz w:val="24"/>
          <w:szCs w:val="24"/>
        </w:rPr>
        <w:t>kópiu potvrdenia</w:t>
      </w:r>
      <w:r w:rsidRPr="00D7425B" w:rsidR="00D7425B">
        <w:rPr>
          <w:rFonts w:ascii="Times New Roman" w:hAnsi="Times New Roman"/>
          <w:sz w:val="24"/>
          <w:szCs w:val="24"/>
        </w:rPr>
        <w:t xml:space="preserve"> o správnosti správy o emisiách sk</w:t>
      </w:r>
      <w:r w:rsidR="00D7425B">
        <w:rPr>
          <w:rFonts w:ascii="Times New Roman" w:hAnsi="Times New Roman"/>
          <w:sz w:val="24"/>
          <w:szCs w:val="24"/>
        </w:rPr>
        <w:t>leníkových plynov z</w:t>
      </w:r>
      <w:r w:rsidR="00332683">
        <w:rPr>
          <w:rFonts w:ascii="Times New Roman" w:hAnsi="Times New Roman"/>
          <w:sz w:val="24"/>
          <w:szCs w:val="24"/>
        </w:rPr>
        <w:t> </w:t>
      </w:r>
      <w:r w:rsidR="00D7425B">
        <w:rPr>
          <w:rFonts w:ascii="Times New Roman" w:hAnsi="Times New Roman"/>
          <w:sz w:val="24"/>
          <w:szCs w:val="24"/>
        </w:rPr>
        <w:t>prevádzky</w:t>
      </w:r>
      <w:r w:rsidRPr="00C251E1">
        <w:rPr>
          <w:rFonts w:ascii="Times New Roman" w:hAnsi="Times New Roman"/>
          <w:sz w:val="24"/>
        </w:rPr>
        <w:t>.</w:t>
      </w:r>
      <w:r w:rsidRPr="00D7425B">
        <w:rPr>
          <w:rFonts w:ascii="Times New Roman" w:hAnsi="Times New Roman"/>
          <w:sz w:val="24"/>
        </w:rPr>
        <w:t xml:space="preserve"> Ak prevádzkovateľ alebo dobrovoľný účastník schémy </w:t>
      </w:r>
      <w:r w:rsidRPr="00EE020F">
        <w:rPr>
          <w:rFonts w:ascii="Times New Roman" w:hAnsi="Times New Roman"/>
          <w:sz w:val="24"/>
        </w:rPr>
        <w:t xml:space="preserve">obchodovania </w:t>
      </w:r>
      <w:r w:rsidRPr="00A332AB">
        <w:rPr>
          <w:rFonts w:ascii="Times New Roman" w:hAnsi="Times New Roman"/>
          <w:sz w:val="24"/>
        </w:rPr>
        <w:t>nepredloží správu o emisiách skleníkových plynov z prevádzky</w:t>
      </w:r>
      <w:r w:rsidRPr="00A332AB" w:rsidR="009321BF">
        <w:rPr>
          <w:rFonts w:ascii="Times New Roman" w:hAnsi="Times New Roman"/>
          <w:sz w:val="24"/>
        </w:rPr>
        <w:t xml:space="preserve"> v  termíne podľa § 21 ods. 1 písm. a)</w:t>
      </w:r>
      <w:r w:rsidRPr="00A332AB">
        <w:rPr>
          <w:rFonts w:ascii="Times New Roman" w:hAnsi="Times New Roman"/>
          <w:sz w:val="24"/>
        </w:rPr>
        <w:t xml:space="preserve">, </w:t>
      </w:r>
      <w:r w:rsidRPr="00A332AB" w:rsidR="000803CD">
        <w:rPr>
          <w:rFonts w:ascii="Times New Roman" w:hAnsi="Times New Roman"/>
          <w:sz w:val="24"/>
        </w:rPr>
        <w:t xml:space="preserve">okresný úrad </w:t>
      </w:r>
      <w:r w:rsidRPr="00A332AB" w:rsidR="009321BF">
        <w:rPr>
          <w:rFonts w:ascii="Times New Roman" w:hAnsi="Times New Roman"/>
          <w:sz w:val="24"/>
        </w:rPr>
        <w:t xml:space="preserve">vykoná </w:t>
      </w:r>
      <w:r w:rsidRPr="00A332AB">
        <w:rPr>
          <w:rFonts w:ascii="Times New Roman" w:hAnsi="Times New Roman"/>
          <w:sz w:val="24"/>
        </w:rPr>
        <w:t>konzervatívny odhad emisií.</w:t>
      </w:r>
    </w:p>
    <w:p w:rsidR="004F0306" w:rsidRPr="00A332AB" w:rsidP="00284C7F">
      <w:pPr>
        <w:pStyle w:val="ListParagraph"/>
        <w:bidi w:val="0"/>
        <w:rPr>
          <w:rFonts w:ascii="Times New Roman" w:hAnsi="Times New Roman"/>
          <w:sz w:val="24"/>
        </w:rPr>
      </w:pPr>
    </w:p>
    <w:p w:rsidR="0043587F" w:rsidRPr="00A332AB" w:rsidP="00AE14A1">
      <w:pPr>
        <w:pStyle w:val="ListParagraph"/>
        <w:numPr>
          <w:numId w:val="10"/>
        </w:numPr>
        <w:bidi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</w:rPr>
      </w:pPr>
      <w:r w:rsidRPr="00A332AB" w:rsidR="00284C7F">
        <w:rPr>
          <w:rFonts w:ascii="Times New Roman" w:hAnsi="Times New Roman"/>
          <w:sz w:val="24"/>
        </w:rPr>
        <w:t xml:space="preserve"> Overov</w:t>
      </w:r>
      <w:r w:rsidRPr="00A332AB" w:rsidR="004F0306">
        <w:rPr>
          <w:rFonts w:ascii="Times New Roman" w:hAnsi="Times New Roman"/>
          <w:sz w:val="24"/>
        </w:rPr>
        <w:t xml:space="preserve">ateľ vkladá do </w:t>
      </w:r>
      <w:r w:rsidRPr="00A332AB" w:rsidR="004F0306">
        <w:rPr>
          <w:rFonts w:ascii="Times New Roman" w:hAnsi="Times New Roman"/>
          <w:sz w:val="24"/>
          <w:szCs w:val="24"/>
        </w:rPr>
        <w:t xml:space="preserve">elektronického systému </w:t>
      </w:r>
      <w:r w:rsidRPr="00A332AB" w:rsidR="00AE14A1">
        <w:rPr>
          <w:rFonts w:ascii="Times New Roman" w:hAnsi="Times New Roman"/>
          <w:sz w:val="24"/>
        </w:rPr>
        <w:t xml:space="preserve">správu o overení podľa § 24 ods. 3 písm. </w:t>
      </w:r>
      <w:r w:rsidR="008F7F75">
        <w:rPr>
          <w:rFonts w:ascii="Times New Roman" w:hAnsi="Times New Roman"/>
          <w:sz w:val="24"/>
        </w:rPr>
        <w:t xml:space="preserve"> b) </w:t>
      </w:r>
      <w:r w:rsidRPr="00A332AB" w:rsidR="00AE14A1">
        <w:rPr>
          <w:rFonts w:ascii="Times New Roman" w:hAnsi="Times New Roman"/>
          <w:sz w:val="24"/>
        </w:rPr>
        <w:t>a správu o overení úrovne činnosti častí prevádzky podľa  § 24 ods. 3 písm.</w:t>
      </w:r>
      <w:r w:rsidR="008F7F75">
        <w:rPr>
          <w:rFonts w:ascii="Times New Roman" w:hAnsi="Times New Roman"/>
          <w:sz w:val="24"/>
        </w:rPr>
        <w:t xml:space="preserve"> e)</w:t>
      </w:r>
      <w:r w:rsidRPr="00A332AB" w:rsidR="00AE14A1">
        <w:rPr>
          <w:rFonts w:ascii="Times New Roman" w:hAnsi="Times New Roman"/>
          <w:sz w:val="24"/>
        </w:rPr>
        <w:t>.</w:t>
      </w:r>
      <w:r w:rsidR="00DA0AA0">
        <w:rPr>
          <w:rFonts w:ascii="Times New Roman" w:hAnsi="Times New Roman"/>
          <w:sz w:val="24"/>
        </w:rPr>
        <w:t>“.</w:t>
      </w:r>
    </w:p>
    <w:p w:rsidR="00AE14A1" w:rsidRPr="00AE14A1" w:rsidP="00AE14A1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trike/>
          <w:color w:val="FF0000"/>
          <w:sz w:val="24"/>
        </w:rPr>
      </w:pPr>
    </w:p>
    <w:p w:rsidR="009321BF" w:rsidRPr="00EE020F" w:rsidP="009321BF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>Za § 38a sa vkladá § 38b, ktorý vrátane nadpisu znie:</w:t>
      </w:r>
    </w:p>
    <w:p w:rsidR="009321BF" w:rsidRPr="00EE020F" w:rsidP="009321BF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321BF" w:rsidRPr="00EE020F" w:rsidP="009321B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 w:rsidRPr="00EE020F">
        <w:rPr>
          <w:rFonts w:ascii="Times New Roman" w:hAnsi="Times New Roman"/>
          <w:sz w:val="24"/>
        </w:rPr>
        <w:t>„§ 38b</w:t>
      </w:r>
    </w:p>
    <w:p w:rsidR="009321BF" w:rsidP="009321B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 w:rsidR="00D748F0">
        <w:rPr>
          <w:rFonts w:ascii="Times New Roman" w:hAnsi="Times New Roman"/>
          <w:sz w:val="24"/>
        </w:rPr>
        <w:t>Prechodné ustanovenia</w:t>
      </w:r>
      <w:r w:rsidRPr="00EE020F">
        <w:rPr>
          <w:rFonts w:ascii="Times New Roman" w:hAnsi="Times New Roman"/>
          <w:sz w:val="24"/>
        </w:rPr>
        <w:t xml:space="preserve"> </w:t>
      </w:r>
      <w:r w:rsidR="008A6A4C">
        <w:rPr>
          <w:rFonts w:ascii="Times New Roman" w:hAnsi="Times New Roman"/>
          <w:sz w:val="24"/>
        </w:rPr>
        <w:t>k úpravám účinným od 1. januára 2018</w:t>
      </w:r>
    </w:p>
    <w:p w:rsidR="00D748F0" w:rsidRPr="00EE020F" w:rsidP="009321B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</w:p>
    <w:p w:rsidR="005B79B8" w:rsidP="00D748F0">
      <w:pPr>
        <w:tabs>
          <w:tab w:val="left" w:pos="993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748F0" w:rsidR="00D748F0">
        <w:rPr>
          <w:rFonts w:ascii="Times New Roman" w:hAnsi="Times New Roman"/>
          <w:sz w:val="24"/>
        </w:rPr>
        <w:t>(1)</w:t>
        <w:tab/>
        <w:t xml:space="preserve"> </w:t>
      </w:r>
      <w:r w:rsidR="0027626A">
        <w:rPr>
          <w:rFonts w:ascii="Times New Roman" w:hAnsi="Times New Roman"/>
          <w:sz w:val="24"/>
        </w:rPr>
        <w:t>Povinný</w:t>
      </w:r>
      <w:r w:rsidRPr="00D748F0" w:rsidR="00D748F0">
        <w:rPr>
          <w:rFonts w:ascii="Times New Roman" w:hAnsi="Times New Roman"/>
          <w:sz w:val="24"/>
        </w:rPr>
        <w:t xml:space="preserve"> účastník schémy obchodovania</w:t>
      </w:r>
      <w:r w:rsidR="0027626A">
        <w:rPr>
          <w:rFonts w:ascii="Times New Roman" w:hAnsi="Times New Roman"/>
          <w:sz w:val="24"/>
        </w:rPr>
        <w:t>, dobrovoľný účastník schémy obchodova</w:t>
      </w:r>
      <w:r w:rsidR="00406DE5">
        <w:rPr>
          <w:rFonts w:ascii="Times New Roman" w:hAnsi="Times New Roman"/>
          <w:sz w:val="24"/>
        </w:rPr>
        <w:t xml:space="preserve">nia, okresný úrad a overovateľ </w:t>
      </w:r>
      <w:r w:rsidRPr="00D748F0" w:rsidR="00D748F0">
        <w:rPr>
          <w:rFonts w:ascii="Times New Roman" w:hAnsi="Times New Roman"/>
          <w:sz w:val="24"/>
        </w:rPr>
        <w:t>požiada</w:t>
      </w:r>
      <w:r w:rsidR="0027626A">
        <w:rPr>
          <w:rFonts w:ascii="Times New Roman" w:hAnsi="Times New Roman"/>
          <w:sz w:val="24"/>
        </w:rPr>
        <w:t>jú</w:t>
      </w:r>
      <w:r w:rsidRPr="00D748F0" w:rsidR="00D748F0">
        <w:rPr>
          <w:rFonts w:ascii="Times New Roman" w:hAnsi="Times New Roman"/>
          <w:sz w:val="24"/>
        </w:rPr>
        <w:t xml:space="preserve"> ministerstvo o prístup do elektronického systému do 31. januára 2018.</w:t>
      </w:r>
    </w:p>
    <w:p w:rsidR="0027626A" w:rsidRPr="0027626A" w:rsidP="0027626A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81278" w:rsidRPr="00081278" w:rsidP="0008127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="0027626A">
        <w:rPr>
          <w:rFonts w:ascii="Times New Roman" w:hAnsi="Times New Roman"/>
          <w:sz w:val="24"/>
        </w:rPr>
        <w:t xml:space="preserve">(2) </w:t>
      </w:r>
      <w:r w:rsidRPr="0027626A" w:rsidR="0027626A">
        <w:rPr>
          <w:rFonts w:ascii="Times New Roman" w:hAnsi="Times New Roman"/>
          <w:sz w:val="24"/>
        </w:rPr>
        <w:t xml:space="preserve">Existujúci účastník schémy obchodovania, ktorý získa prístup do elektronického systému, </w:t>
      </w:r>
      <w:r w:rsidR="008F7F75">
        <w:rPr>
          <w:rFonts w:ascii="Times New Roman" w:hAnsi="Times New Roman"/>
          <w:sz w:val="24"/>
        </w:rPr>
        <w:t>vloží</w:t>
      </w:r>
      <w:r w:rsidRPr="0027626A" w:rsidR="008F7F75">
        <w:rPr>
          <w:rFonts w:ascii="Times New Roman" w:hAnsi="Times New Roman"/>
          <w:sz w:val="24"/>
        </w:rPr>
        <w:t xml:space="preserve"> </w:t>
      </w:r>
      <w:r w:rsidRPr="00A332AB" w:rsidR="0027626A">
        <w:rPr>
          <w:rFonts w:ascii="Times New Roman" w:hAnsi="Times New Roman"/>
          <w:sz w:val="24"/>
        </w:rPr>
        <w:t xml:space="preserve">do </w:t>
      </w:r>
      <w:r w:rsidRPr="0027626A" w:rsidR="0027626A">
        <w:rPr>
          <w:rFonts w:ascii="Times New Roman" w:hAnsi="Times New Roman"/>
          <w:sz w:val="24"/>
        </w:rPr>
        <w:t>elektronického systému kópiu</w:t>
      </w:r>
      <w:r w:rsidR="00A332AB">
        <w:rPr>
          <w:rFonts w:ascii="Times New Roman" w:hAnsi="Times New Roman"/>
          <w:sz w:val="24"/>
        </w:rPr>
        <w:t xml:space="preserve"> povolenia na vypúšťanie emisií </w:t>
      </w:r>
      <w:r w:rsidRPr="0027626A" w:rsidR="0027626A">
        <w:rPr>
          <w:rFonts w:ascii="Times New Roman" w:hAnsi="Times New Roman"/>
          <w:sz w:val="24"/>
        </w:rPr>
        <w:t xml:space="preserve">skleníkových plynov a monitorovací </w:t>
      </w:r>
      <w:r w:rsidRPr="004504F5" w:rsidR="0027626A">
        <w:rPr>
          <w:rFonts w:ascii="Times New Roman" w:hAnsi="Times New Roman"/>
          <w:sz w:val="24"/>
        </w:rPr>
        <w:t>plán</w:t>
      </w:r>
      <w:r w:rsidRPr="004504F5" w:rsidR="00CA707B">
        <w:rPr>
          <w:rFonts w:ascii="Times New Roman" w:hAnsi="Times New Roman"/>
          <w:sz w:val="24"/>
        </w:rPr>
        <w:t xml:space="preserve"> vydaný podľa § 5 alebo § 6</w:t>
      </w:r>
      <w:r w:rsidRPr="004504F5">
        <w:rPr>
          <w:rFonts w:ascii="Times New Roman" w:hAnsi="Times New Roman"/>
          <w:sz w:val="24"/>
          <w:szCs w:val="24"/>
        </w:rPr>
        <w:t xml:space="preserve"> do 30. apríla 2018</w:t>
      </w:r>
      <w:r w:rsidRPr="004504F5" w:rsidR="0027626A">
        <w:rPr>
          <w:rFonts w:ascii="Times New Roman" w:hAnsi="Times New Roman"/>
          <w:sz w:val="24"/>
        </w:rPr>
        <w:t>.</w:t>
      </w:r>
      <w:r w:rsidR="004504F5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Pr="00081278">
        <w:rPr>
          <w:rFonts w:ascii="Times New Roman" w:hAnsi="Times New Roman"/>
          <w:sz w:val="24"/>
        </w:rPr>
        <w:t xml:space="preserve">kresný úrad </w:t>
      </w:r>
      <w:r>
        <w:rPr>
          <w:rFonts w:ascii="Times New Roman" w:hAnsi="Times New Roman"/>
          <w:sz w:val="24"/>
        </w:rPr>
        <w:t>potvrdí z</w:t>
      </w:r>
      <w:r w:rsidRPr="00081278">
        <w:rPr>
          <w:rFonts w:ascii="Times New Roman" w:hAnsi="Times New Roman"/>
          <w:sz w:val="24"/>
        </w:rPr>
        <w:t xml:space="preserve">hodu </w:t>
      </w:r>
      <w:r w:rsidR="00CA707B">
        <w:rPr>
          <w:rFonts w:ascii="Times New Roman" w:hAnsi="Times New Roman"/>
          <w:sz w:val="24"/>
        </w:rPr>
        <w:t xml:space="preserve">tohto </w:t>
      </w:r>
      <w:r w:rsidRPr="00081278">
        <w:rPr>
          <w:rFonts w:ascii="Times New Roman" w:hAnsi="Times New Roman"/>
          <w:sz w:val="24"/>
        </w:rPr>
        <w:t>povolenia s monitorovacím plánom do 30 dní od ich vloženia</w:t>
      </w:r>
      <w:r w:rsidR="0077284A">
        <w:rPr>
          <w:rFonts w:ascii="Times New Roman" w:hAnsi="Times New Roman"/>
          <w:sz w:val="24"/>
        </w:rPr>
        <w:t xml:space="preserve"> do elektronického systému</w:t>
      </w:r>
      <w:r w:rsidRPr="00081278">
        <w:rPr>
          <w:rFonts w:ascii="Times New Roman" w:hAnsi="Times New Roman"/>
          <w:sz w:val="24"/>
        </w:rPr>
        <w:t>.“.</w:t>
      </w:r>
    </w:p>
    <w:p w:rsidR="00332F0A" w:rsidRPr="00CA707B" w:rsidP="00CA707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1796C" w:rsidRPr="00081278" w:rsidP="00081278">
      <w:pPr>
        <w:bidi w:val="0"/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</w:p>
    <w:p w:rsidR="00332F0A" w:rsidRPr="00461C57" w:rsidP="00332F0A">
      <w:pPr>
        <w:bidi w:val="0"/>
        <w:jc w:val="center"/>
        <w:rPr>
          <w:rFonts w:ascii="Times New Roman" w:hAnsi="Times New Roman"/>
          <w:b/>
          <w:sz w:val="24"/>
        </w:rPr>
      </w:pPr>
      <w:r w:rsidRPr="003408B4">
        <w:rPr>
          <w:rFonts w:ascii="Times New Roman" w:hAnsi="Times New Roman"/>
          <w:b/>
          <w:sz w:val="24"/>
        </w:rPr>
        <w:t>Čl. II</w:t>
      </w:r>
    </w:p>
    <w:p w:rsidR="0061796C" w:rsidP="004A18B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332F0A" w:rsidR="00332F0A">
        <w:rPr>
          <w:rFonts w:ascii="Times New Roman" w:hAnsi="Times New Roman"/>
          <w:sz w:val="24"/>
        </w:rPr>
        <w:t xml:space="preserve">Zákon č. 587/2004 Z. z. o Environmentálnom fonde a o zmene a doplnení niektorých zákonov v znení zákona č. 277/2005 Z. z., zákona č. 276/2007 Z. z., zákona č. 661/2007 Z. z., zákona č. 514/2008 </w:t>
      </w:r>
      <w:r w:rsidRPr="00EE020F" w:rsidR="00332F0A">
        <w:rPr>
          <w:rFonts w:ascii="Times New Roman" w:hAnsi="Times New Roman"/>
          <w:sz w:val="24"/>
        </w:rPr>
        <w:t>Z. z., zákona č. 160/2009 Z. z., zákona č. 286/2009 Z. z., zákona č. 408/2011 Z. z., zákona č. 409/2011 Z. z., zákona č. 223/2012 Z. z., zákona č. 414/2012 Z. z.</w:t>
      </w:r>
      <w:r w:rsidRPr="00EE020F" w:rsidR="007A7423">
        <w:rPr>
          <w:rFonts w:ascii="Times New Roman" w:hAnsi="Times New Roman"/>
          <w:sz w:val="24"/>
        </w:rPr>
        <w:t xml:space="preserve">, </w:t>
      </w:r>
      <w:r w:rsidRPr="00EE020F" w:rsidR="00332F0A">
        <w:rPr>
          <w:rFonts w:ascii="Times New Roman" w:hAnsi="Times New Roman"/>
          <w:sz w:val="24"/>
        </w:rPr>
        <w:t>zákona č. 207/2013 Z. z.</w:t>
      </w:r>
      <w:r w:rsidRPr="00EE020F" w:rsidR="007A7423">
        <w:rPr>
          <w:rFonts w:ascii="Times New Roman" w:hAnsi="Times New Roman"/>
          <w:sz w:val="24"/>
        </w:rPr>
        <w:t>, zákona č. 399/2014 Z. z., zákona č. 357/2015 Z. z.</w:t>
      </w:r>
      <w:r w:rsidR="00DA0AA0">
        <w:rPr>
          <w:rFonts w:ascii="Times New Roman" w:hAnsi="Times New Roman"/>
          <w:sz w:val="24"/>
        </w:rPr>
        <w:t>,</w:t>
      </w:r>
      <w:r w:rsidRPr="00EE020F" w:rsidR="00DD7167">
        <w:rPr>
          <w:rFonts w:ascii="Times New Roman" w:hAnsi="Times New Roman"/>
          <w:sz w:val="24"/>
        </w:rPr>
        <w:t xml:space="preserve"> </w:t>
      </w:r>
      <w:r w:rsidRPr="00EE020F" w:rsidR="007A7423">
        <w:rPr>
          <w:rFonts w:ascii="Times New Roman" w:hAnsi="Times New Roman"/>
          <w:sz w:val="24"/>
        </w:rPr>
        <w:t>zákona č. 375/2015 Z.</w:t>
      </w:r>
      <w:r w:rsidRPr="00EE020F" w:rsidR="00DD7167">
        <w:rPr>
          <w:rFonts w:ascii="Times New Roman" w:hAnsi="Times New Roman"/>
          <w:sz w:val="24"/>
        </w:rPr>
        <w:t xml:space="preserve"> </w:t>
      </w:r>
      <w:r w:rsidRPr="00EE020F" w:rsidR="007A7423">
        <w:rPr>
          <w:rFonts w:ascii="Times New Roman" w:hAnsi="Times New Roman"/>
          <w:sz w:val="24"/>
        </w:rPr>
        <w:t>z.</w:t>
      </w:r>
      <w:r w:rsidR="00DA0AA0">
        <w:rPr>
          <w:rFonts w:ascii="Times New Roman" w:hAnsi="Times New Roman"/>
          <w:sz w:val="24"/>
        </w:rPr>
        <w:t xml:space="preserve"> a zákona č. </w:t>
      </w:r>
      <w:r w:rsidR="009E1DB7">
        <w:rPr>
          <w:rFonts w:ascii="Times New Roman" w:hAnsi="Times New Roman"/>
          <w:sz w:val="24"/>
        </w:rPr>
        <w:t>292/2017 Z. z.</w:t>
      </w:r>
      <w:r w:rsidRPr="00EE020F" w:rsidR="007A7423">
        <w:rPr>
          <w:rFonts w:ascii="Times New Roman" w:hAnsi="Times New Roman"/>
          <w:sz w:val="24"/>
        </w:rPr>
        <w:t xml:space="preserve"> </w:t>
      </w:r>
      <w:r w:rsidRPr="00EE020F" w:rsidR="00332F0A">
        <w:rPr>
          <w:rFonts w:ascii="Times New Roman" w:hAnsi="Times New Roman"/>
          <w:sz w:val="24"/>
        </w:rPr>
        <w:t>sa mení a dopĺňa takto:</w:t>
      </w:r>
    </w:p>
    <w:p w:rsidR="0027626A" w:rsidP="004A18B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C51BB" w:rsidP="0027626A">
      <w:pPr>
        <w:pStyle w:val="ListParagraph"/>
        <w:numPr>
          <w:ilvl w:val="2"/>
          <w:numId w:val="10"/>
        </w:num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F82BCA" w:rsidR="0027626A">
        <w:rPr>
          <w:rFonts w:ascii="Times New Roman" w:hAnsi="Times New Roman"/>
          <w:sz w:val="24"/>
        </w:rPr>
        <w:t>oznámk</w:t>
      </w:r>
      <w:r>
        <w:rPr>
          <w:rFonts w:ascii="Times New Roman" w:hAnsi="Times New Roman"/>
          <w:sz w:val="24"/>
        </w:rPr>
        <w:t>a</w:t>
      </w:r>
      <w:r w:rsidRPr="00F82BCA" w:rsidR="0027626A">
        <w:rPr>
          <w:rFonts w:ascii="Times New Roman" w:hAnsi="Times New Roman"/>
          <w:sz w:val="24"/>
        </w:rPr>
        <w:t xml:space="preserve"> pod čiarou k odkazu 9 </w:t>
      </w:r>
      <w:r>
        <w:rPr>
          <w:rFonts w:ascii="Times New Roman" w:hAnsi="Times New Roman"/>
          <w:sz w:val="24"/>
        </w:rPr>
        <w:t xml:space="preserve">znie: </w:t>
      </w:r>
    </w:p>
    <w:p w:rsidR="0027626A" w:rsidRPr="00F82BCA" w:rsidP="009714A5">
      <w:pPr>
        <w:pStyle w:val="ListParagraph"/>
        <w:tabs>
          <w:tab w:val="left" w:pos="284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F82BCA" w:rsidR="00402B32">
        <w:rPr>
          <w:rFonts w:ascii="Times New Roman" w:hAnsi="Times New Roman"/>
          <w:sz w:val="24"/>
        </w:rPr>
        <w:t>„</w:t>
      </w:r>
      <w:r w:rsidRPr="009714A5" w:rsidR="00FC51BB">
        <w:rPr>
          <w:rFonts w:ascii="Times New Roman" w:hAnsi="Times New Roman"/>
          <w:sz w:val="24"/>
          <w:vertAlign w:val="superscript"/>
        </w:rPr>
        <w:t>9</w:t>
      </w:r>
      <w:r w:rsidR="00FC51BB">
        <w:rPr>
          <w:rFonts w:ascii="Times New Roman" w:hAnsi="Times New Roman"/>
          <w:sz w:val="24"/>
        </w:rPr>
        <w:t>)</w:t>
      </w:r>
      <w:r w:rsidR="009E1DB7">
        <w:rPr>
          <w:rFonts w:ascii="Times New Roman" w:hAnsi="Times New Roman"/>
          <w:sz w:val="24"/>
        </w:rPr>
        <w:t xml:space="preserve"> </w:t>
      </w:r>
      <w:r w:rsidRPr="00F82BCA" w:rsidR="00402B32">
        <w:rPr>
          <w:rFonts w:ascii="Times New Roman" w:hAnsi="Times New Roman"/>
          <w:sz w:val="24"/>
        </w:rPr>
        <w:t xml:space="preserve">§ 18 ods. </w:t>
      </w:r>
      <w:r w:rsidRPr="00F82BCA">
        <w:rPr>
          <w:rFonts w:ascii="Times New Roman" w:hAnsi="Times New Roman"/>
          <w:sz w:val="24"/>
        </w:rPr>
        <w:t>11 a 14  zákona č. 414/2012 Z. z. o obchodovaní s emisnými kvótami a o zmene a doplnení niektorých zákonov</w:t>
      </w:r>
      <w:r w:rsidRPr="00F82BCA" w:rsidR="001877FF">
        <w:rPr>
          <w:rFonts w:ascii="Times New Roman" w:hAnsi="Times New Roman"/>
          <w:sz w:val="24"/>
        </w:rPr>
        <w:t xml:space="preserve"> v znení neskorších  predpisov</w:t>
      </w:r>
      <w:r w:rsidR="00FC51BB">
        <w:rPr>
          <w:rFonts w:ascii="Times New Roman" w:hAnsi="Times New Roman"/>
          <w:sz w:val="24"/>
        </w:rPr>
        <w:t>.</w:t>
      </w:r>
      <w:r w:rsidRPr="00F82BCA">
        <w:rPr>
          <w:rFonts w:ascii="Times New Roman" w:hAnsi="Times New Roman"/>
          <w:sz w:val="24"/>
        </w:rPr>
        <w:t>“.</w:t>
      </w:r>
    </w:p>
    <w:p w:rsidR="00506D20" w:rsidRPr="00EE020F" w:rsidP="0027626A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9268A" w:rsidP="00A0381E">
      <w:pPr>
        <w:pStyle w:val="ListParagraph"/>
        <w:numPr>
          <w:ilvl w:val="2"/>
          <w:numId w:val="10"/>
        </w:num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2C6100" w:rsidR="009F3BD0">
        <w:rPr>
          <w:rFonts w:ascii="Times New Roman" w:hAnsi="Times New Roman"/>
          <w:sz w:val="24"/>
        </w:rPr>
        <w:t>V § 4 ods. 1 písm. p) sa slová „Európskou bankou pre obnovu a rozvoj“ nahrádzajú slova</w:t>
      </w:r>
      <w:r w:rsidRPr="00DA0AA0" w:rsidR="009F3BD0">
        <w:rPr>
          <w:rFonts w:ascii="Times New Roman" w:hAnsi="Times New Roman"/>
          <w:sz w:val="24"/>
          <w:szCs w:val="24"/>
        </w:rPr>
        <w:t xml:space="preserve">mi „medzinárodnými finančnými inštitúciami alebo </w:t>
      </w:r>
      <w:r w:rsidRPr="00B41C75" w:rsidR="00DA0AA0">
        <w:rPr>
          <w:rFonts w:ascii="Times New Roman" w:hAnsi="Times New Roman"/>
          <w:sz w:val="24"/>
          <w:szCs w:val="24"/>
        </w:rPr>
        <w:t>inými inštitúciami členských štátov</w:t>
      </w:r>
      <w:r w:rsidRPr="00DA0AA0" w:rsidR="009F3BD0">
        <w:rPr>
          <w:rFonts w:ascii="Times New Roman" w:hAnsi="Times New Roman"/>
          <w:sz w:val="24"/>
          <w:szCs w:val="24"/>
        </w:rPr>
        <w:t>“.</w:t>
      </w:r>
    </w:p>
    <w:p w:rsidR="002C6100" w:rsidP="002C6100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38639C" w:rsidRPr="002C6100" w:rsidP="00A0381E">
      <w:pPr>
        <w:pStyle w:val="ListParagraph"/>
        <w:numPr>
          <w:ilvl w:val="2"/>
          <w:numId w:val="10"/>
        </w:num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2C6100" w:rsidR="00C347DC">
        <w:rPr>
          <w:rFonts w:ascii="Times New Roman" w:hAnsi="Times New Roman"/>
          <w:sz w:val="24"/>
        </w:rPr>
        <w:t xml:space="preserve">V </w:t>
      </w:r>
      <w:r w:rsidRPr="002C6100">
        <w:rPr>
          <w:rFonts w:ascii="Times New Roman" w:hAnsi="Times New Roman"/>
          <w:sz w:val="24"/>
        </w:rPr>
        <w:t xml:space="preserve">§ 4 </w:t>
      </w:r>
      <w:r w:rsidRPr="002C6100" w:rsidR="00C347DC">
        <w:rPr>
          <w:rFonts w:ascii="Times New Roman" w:hAnsi="Times New Roman"/>
          <w:sz w:val="24"/>
        </w:rPr>
        <w:t>sa odsek 1</w:t>
      </w:r>
      <w:r w:rsidRPr="002C6100">
        <w:rPr>
          <w:rFonts w:ascii="Times New Roman" w:hAnsi="Times New Roman"/>
          <w:sz w:val="24"/>
        </w:rPr>
        <w:t xml:space="preserve"> </w:t>
      </w:r>
      <w:r w:rsidRPr="002C6100" w:rsidR="00C347DC">
        <w:rPr>
          <w:rFonts w:ascii="Times New Roman" w:hAnsi="Times New Roman"/>
          <w:sz w:val="24"/>
        </w:rPr>
        <w:t xml:space="preserve">dopĺňa </w:t>
      </w:r>
      <w:r w:rsidRPr="002C6100">
        <w:rPr>
          <w:rFonts w:ascii="Times New Roman" w:hAnsi="Times New Roman"/>
          <w:sz w:val="24"/>
        </w:rPr>
        <w:t>písmen</w:t>
      </w:r>
      <w:r w:rsidRPr="002C6100" w:rsidR="00C347DC">
        <w:rPr>
          <w:rFonts w:ascii="Times New Roman" w:hAnsi="Times New Roman"/>
          <w:sz w:val="24"/>
        </w:rPr>
        <w:t>ami</w:t>
      </w:r>
      <w:r w:rsidRPr="002C6100">
        <w:rPr>
          <w:rFonts w:ascii="Times New Roman" w:hAnsi="Times New Roman"/>
          <w:sz w:val="24"/>
        </w:rPr>
        <w:t xml:space="preserve"> </w:t>
      </w:r>
      <w:r w:rsidRPr="002C6100" w:rsidR="00DA0AA0">
        <w:rPr>
          <w:rFonts w:ascii="Times New Roman" w:hAnsi="Times New Roman"/>
          <w:sz w:val="24"/>
        </w:rPr>
        <w:t>a</w:t>
      </w:r>
      <w:r w:rsidR="00DA0AA0">
        <w:rPr>
          <w:rFonts w:ascii="Times New Roman" w:hAnsi="Times New Roman"/>
          <w:sz w:val="24"/>
        </w:rPr>
        <w:t>e</w:t>
      </w:r>
      <w:r w:rsidRPr="002C6100">
        <w:rPr>
          <w:rFonts w:ascii="Times New Roman" w:hAnsi="Times New Roman"/>
          <w:sz w:val="24"/>
        </w:rPr>
        <w:t>)</w:t>
      </w:r>
      <w:r w:rsidRPr="002C6100" w:rsidR="00C347DC">
        <w:rPr>
          <w:rFonts w:ascii="Times New Roman" w:hAnsi="Times New Roman"/>
          <w:sz w:val="24"/>
        </w:rPr>
        <w:t xml:space="preserve"> a </w:t>
      </w:r>
      <w:r w:rsidRPr="002C6100" w:rsidR="00DA0AA0">
        <w:rPr>
          <w:rFonts w:ascii="Times New Roman" w:hAnsi="Times New Roman"/>
          <w:sz w:val="24"/>
        </w:rPr>
        <w:t>a</w:t>
      </w:r>
      <w:r w:rsidR="00DA0AA0">
        <w:rPr>
          <w:rFonts w:ascii="Times New Roman" w:hAnsi="Times New Roman"/>
          <w:sz w:val="24"/>
        </w:rPr>
        <w:t>f</w:t>
      </w:r>
      <w:r w:rsidRPr="002C6100" w:rsidR="00C347DC">
        <w:rPr>
          <w:rFonts w:ascii="Times New Roman" w:hAnsi="Times New Roman"/>
          <w:sz w:val="24"/>
        </w:rPr>
        <w:t>)</w:t>
      </w:r>
      <w:r w:rsidRPr="002C6100">
        <w:rPr>
          <w:rFonts w:ascii="Times New Roman" w:hAnsi="Times New Roman"/>
          <w:sz w:val="24"/>
        </w:rPr>
        <w:t>, ktoré zn</w:t>
      </w:r>
      <w:r w:rsidRPr="002C6100" w:rsidR="00C347DC">
        <w:rPr>
          <w:rFonts w:ascii="Times New Roman" w:hAnsi="Times New Roman"/>
          <w:sz w:val="24"/>
        </w:rPr>
        <w:t>ejú</w:t>
      </w:r>
      <w:r w:rsidRPr="002C6100">
        <w:rPr>
          <w:rFonts w:ascii="Times New Roman" w:hAnsi="Times New Roman"/>
          <w:sz w:val="24"/>
        </w:rPr>
        <w:t>:</w:t>
      </w:r>
    </w:p>
    <w:p w:rsidR="00EE020F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402B32">
        <w:rPr>
          <w:rFonts w:ascii="Times New Roman" w:hAnsi="Times New Roman"/>
          <w:sz w:val="24"/>
        </w:rPr>
        <w:t xml:space="preserve">       </w:t>
      </w:r>
      <w:r w:rsidRPr="00EE020F">
        <w:rPr>
          <w:rFonts w:ascii="Times New Roman" w:hAnsi="Times New Roman"/>
          <w:sz w:val="24"/>
        </w:rPr>
        <w:t>„</w:t>
      </w:r>
      <w:r w:rsidRPr="00A0381E" w:rsidR="00DA0AA0">
        <w:rPr>
          <w:rFonts w:ascii="Times New Roman" w:hAnsi="Times New Roman"/>
          <w:sz w:val="24"/>
        </w:rPr>
        <w:t>a</w:t>
      </w:r>
      <w:r w:rsidR="00DA0AA0">
        <w:rPr>
          <w:rFonts w:ascii="Times New Roman" w:hAnsi="Times New Roman"/>
          <w:sz w:val="24"/>
        </w:rPr>
        <w:t>e</w:t>
      </w:r>
      <w:r w:rsidRPr="00A0381E">
        <w:rPr>
          <w:rFonts w:ascii="Times New Roman" w:hAnsi="Times New Roman"/>
          <w:sz w:val="24"/>
        </w:rPr>
        <w:t xml:space="preserve">) </w:t>
      </w:r>
      <w:r w:rsidRPr="00A0381E" w:rsidR="0068068E">
        <w:rPr>
          <w:rFonts w:ascii="Times New Roman" w:hAnsi="Times New Roman"/>
          <w:sz w:val="24"/>
        </w:rPr>
        <w:t>podporu manažmentu les</w:t>
      </w:r>
      <w:r w:rsidR="00402B32">
        <w:rPr>
          <w:rFonts w:ascii="Times New Roman" w:hAnsi="Times New Roman"/>
          <w:sz w:val="24"/>
        </w:rPr>
        <w:t>ov</w:t>
      </w:r>
      <w:r w:rsidR="006E7E3B">
        <w:rPr>
          <w:rFonts w:ascii="Times New Roman" w:hAnsi="Times New Roman"/>
          <w:sz w:val="24"/>
        </w:rPr>
        <w:t xml:space="preserve"> </w:t>
      </w:r>
      <w:r w:rsidR="00FC51BB">
        <w:rPr>
          <w:rFonts w:ascii="Times New Roman" w:hAnsi="Times New Roman"/>
          <w:sz w:val="24"/>
        </w:rPr>
        <w:t>zaradených do pásiem ohrozenia pod vplyvom imisií podľa osobitného predpisu</w:t>
      </w:r>
      <w:r w:rsidRPr="00402B32" w:rsidR="00402B32">
        <w:rPr>
          <w:rFonts w:ascii="Times New Roman" w:hAnsi="Times New Roman"/>
          <w:sz w:val="24"/>
          <w:vertAlign w:val="superscript"/>
        </w:rPr>
        <w:t>11g</w:t>
      </w:r>
      <w:r w:rsidR="00402B32">
        <w:rPr>
          <w:rFonts w:ascii="Times New Roman" w:hAnsi="Times New Roman"/>
          <w:sz w:val="24"/>
        </w:rPr>
        <w:t xml:space="preserve">) a na </w:t>
      </w:r>
      <w:r w:rsidRPr="00A0381E">
        <w:rPr>
          <w:rFonts w:ascii="Times New Roman" w:hAnsi="Times New Roman"/>
          <w:sz w:val="24"/>
        </w:rPr>
        <w:t xml:space="preserve">podporu projektov zameraných na </w:t>
      </w:r>
      <w:r w:rsidRPr="00A0381E" w:rsidR="0038639C">
        <w:rPr>
          <w:rFonts w:ascii="Times New Roman" w:hAnsi="Times New Roman"/>
          <w:sz w:val="24"/>
        </w:rPr>
        <w:t>úspor</w:t>
      </w:r>
      <w:r w:rsidRPr="00A0381E" w:rsidR="00C347DC">
        <w:rPr>
          <w:rFonts w:ascii="Times New Roman" w:hAnsi="Times New Roman"/>
          <w:sz w:val="24"/>
        </w:rPr>
        <w:t>u</w:t>
      </w:r>
      <w:r w:rsidRPr="00A0381E" w:rsidR="0038639C">
        <w:rPr>
          <w:rFonts w:ascii="Times New Roman" w:hAnsi="Times New Roman"/>
          <w:sz w:val="24"/>
        </w:rPr>
        <w:t xml:space="preserve"> </w:t>
      </w:r>
      <w:r w:rsidRPr="00A0381E" w:rsidR="004A18B9">
        <w:rPr>
          <w:rFonts w:ascii="Times New Roman" w:hAnsi="Times New Roman"/>
          <w:sz w:val="24"/>
        </w:rPr>
        <w:t xml:space="preserve">a záchyt </w:t>
      </w:r>
      <w:r w:rsidR="00402B32">
        <w:rPr>
          <w:rFonts w:ascii="Times New Roman" w:hAnsi="Times New Roman"/>
          <w:sz w:val="24"/>
        </w:rPr>
        <w:t xml:space="preserve">emisií </w:t>
        <w:br/>
        <w:t xml:space="preserve">skleníkových plynov </w:t>
      </w:r>
      <w:r w:rsidRPr="00A0381E" w:rsidR="0038639C">
        <w:rPr>
          <w:rFonts w:ascii="Times New Roman" w:hAnsi="Times New Roman"/>
          <w:sz w:val="24"/>
        </w:rPr>
        <w:t>v oblasti poľnohospodárstva</w:t>
      </w:r>
      <w:r w:rsidRPr="00A0381E" w:rsidR="0029709E">
        <w:rPr>
          <w:rFonts w:ascii="Times New Roman" w:hAnsi="Times New Roman"/>
          <w:sz w:val="24"/>
        </w:rPr>
        <w:t xml:space="preserve"> a</w:t>
      </w:r>
      <w:r w:rsidRPr="00A0381E" w:rsidR="00C347DC">
        <w:rPr>
          <w:rFonts w:ascii="Times New Roman" w:hAnsi="Times New Roman"/>
          <w:sz w:val="24"/>
        </w:rPr>
        <w:t> </w:t>
      </w:r>
      <w:r w:rsidRPr="00A0381E" w:rsidR="0029709E">
        <w:rPr>
          <w:rFonts w:ascii="Times New Roman" w:hAnsi="Times New Roman"/>
          <w:sz w:val="24"/>
        </w:rPr>
        <w:t>lesníctva</w:t>
      </w:r>
      <w:r w:rsidRPr="00A0381E" w:rsidR="00C347DC">
        <w:rPr>
          <w:rFonts w:ascii="Times New Roman" w:hAnsi="Times New Roman"/>
          <w:sz w:val="24"/>
        </w:rPr>
        <w:t>,</w:t>
      </w:r>
    </w:p>
    <w:p w:rsidR="0038639C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402B32">
        <w:rPr>
          <w:rFonts w:ascii="Times New Roman" w:hAnsi="Times New Roman"/>
          <w:sz w:val="24"/>
        </w:rPr>
        <w:t xml:space="preserve">         </w:t>
      </w:r>
      <w:r w:rsidRPr="00A0381E" w:rsidR="00DA0AA0">
        <w:rPr>
          <w:rFonts w:ascii="Times New Roman" w:hAnsi="Times New Roman"/>
          <w:sz w:val="24"/>
        </w:rPr>
        <w:t>a</w:t>
      </w:r>
      <w:r w:rsidR="00DA0AA0">
        <w:rPr>
          <w:rFonts w:ascii="Times New Roman" w:hAnsi="Times New Roman"/>
          <w:sz w:val="24"/>
        </w:rPr>
        <w:t>f</w:t>
      </w:r>
      <w:r w:rsidRPr="00A0381E" w:rsidR="00EE020F">
        <w:rPr>
          <w:rFonts w:ascii="Times New Roman" w:hAnsi="Times New Roman"/>
          <w:sz w:val="24"/>
        </w:rPr>
        <w:t xml:space="preserve">) </w:t>
      </w:r>
      <w:r w:rsidRPr="00A0381E">
        <w:rPr>
          <w:rFonts w:ascii="Times New Roman" w:hAnsi="Times New Roman"/>
          <w:sz w:val="24"/>
        </w:rPr>
        <w:t xml:space="preserve">príspevky do </w:t>
      </w:r>
      <w:r w:rsidRPr="00A0381E" w:rsidR="0051181C">
        <w:rPr>
          <w:rFonts w:ascii="Times New Roman" w:hAnsi="Times New Roman"/>
          <w:sz w:val="24"/>
        </w:rPr>
        <w:t>klimaticko-energetických fondov</w:t>
      </w:r>
      <w:r w:rsidRPr="00A0381E" w:rsidR="004A18B9">
        <w:rPr>
          <w:rFonts w:ascii="Times New Roman" w:hAnsi="Times New Roman"/>
          <w:sz w:val="24"/>
        </w:rPr>
        <w:t>.“.</w:t>
      </w:r>
      <w:r w:rsidRPr="00A0381E">
        <w:rPr>
          <w:rFonts w:ascii="Times New Roman" w:hAnsi="Times New Roman"/>
          <w:sz w:val="24"/>
        </w:rPr>
        <w:t xml:space="preserve"> </w:t>
      </w:r>
    </w:p>
    <w:p w:rsidR="0008763A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0381E" w:rsidRPr="00D91805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D91805">
        <w:rPr>
          <w:rFonts w:ascii="Times New Roman" w:hAnsi="Times New Roman"/>
          <w:sz w:val="24"/>
        </w:rPr>
        <w:t xml:space="preserve">      </w:t>
      </w:r>
      <w:r w:rsidRPr="00D91805">
        <w:rPr>
          <w:rFonts w:ascii="Times New Roman" w:hAnsi="Times New Roman"/>
          <w:sz w:val="24"/>
        </w:rPr>
        <w:t>Poznámka</w:t>
      </w:r>
      <w:r w:rsidR="00FC51BB">
        <w:rPr>
          <w:rFonts w:ascii="Times New Roman" w:hAnsi="Times New Roman"/>
          <w:sz w:val="24"/>
        </w:rPr>
        <w:t xml:space="preserve"> pod čiarou</w:t>
      </w:r>
      <w:r w:rsidRPr="00D91805">
        <w:rPr>
          <w:rFonts w:ascii="Times New Roman" w:hAnsi="Times New Roman"/>
          <w:sz w:val="24"/>
        </w:rPr>
        <w:t xml:space="preserve"> k odkazu </w:t>
      </w:r>
      <w:r w:rsidRPr="00D91805" w:rsidR="00D91805">
        <w:rPr>
          <w:rFonts w:ascii="Times New Roman" w:hAnsi="Times New Roman"/>
          <w:sz w:val="24"/>
        </w:rPr>
        <w:t>11g</w:t>
      </w:r>
      <w:r w:rsidRPr="00D91805">
        <w:rPr>
          <w:rFonts w:ascii="Times New Roman" w:hAnsi="Times New Roman"/>
          <w:sz w:val="24"/>
        </w:rPr>
        <w:t xml:space="preserve"> znie:</w:t>
      </w:r>
    </w:p>
    <w:p w:rsidR="00A0381E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D91805">
        <w:rPr>
          <w:rFonts w:ascii="Times New Roman" w:hAnsi="Times New Roman"/>
          <w:sz w:val="24"/>
        </w:rPr>
        <w:t xml:space="preserve">     </w:t>
      </w:r>
      <w:r w:rsidRPr="00D91805">
        <w:rPr>
          <w:rFonts w:ascii="Times New Roman" w:hAnsi="Times New Roman"/>
          <w:sz w:val="24"/>
        </w:rPr>
        <w:t>„</w:t>
      </w:r>
      <w:r w:rsidRPr="00D91805" w:rsidR="00D91805">
        <w:rPr>
          <w:rFonts w:ascii="Times New Roman" w:hAnsi="Times New Roman"/>
          <w:sz w:val="24"/>
          <w:vertAlign w:val="superscript"/>
        </w:rPr>
        <w:t>11g</w:t>
      </w:r>
      <w:r w:rsidRPr="00D91805">
        <w:rPr>
          <w:rFonts w:ascii="Times New Roman" w:hAnsi="Times New Roman"/>
          <w:sz w:val="24"/>
        </w:rPr>
        <w:t>)</w:t>
      </w:r>
      <w:r w:rsidR="006E7E3B">
        <w:rPr>
          <w:rFonts w:ascii="Times New Roman" w:hAnsi="Times New Roman"/>
          <w:sz w:val="24"/>
        </w:rPr>
        <w:t xml:space="preserve"> </w:t>
      </w:r>
      <w:r w:rsidRPr="00D91805">
        <w:rPr>
          <w:rFonts w:ascii="Times New Roman" w:hAnsi="Times New Roman"/>
          <w:sz w:val="24"/>
        </w:rPr>
        <w:t>§18</w:t>
      </w:r>
      <w:r w:rsidR="006E7E3B">
        <w:rPr>
          <w:rFonts w:ascii="Times New Roman" w:hAnsi="Times New Roman"/>
          <w:sz w:val="24"/>
        </w:rPr>
        <w:t xml:space="preserve"> </w:t>
      </w:r>
      <w:r w:rsidR="00700942">
        <w:rPr>
          <w:rFonts w:ascii="Times New Roman" w:hAnsi="Times New Roman"/>
          <w:sz w:val="24"/>
        </w:rPr>
        <w:t xml:space="preserve">vyhlášky </w:t>
      </w:r>
      <w:r w:rsidRPr="00D91805">
        <w:rPr>
          <w:rFonts w:ascii="Times New Roman" w:hAnsi="Times New Roman"/>
          <w:sz w:val="24"/>
        </w:rPr>
        <w:t xml:space="preserve">Ministerstva pôdohospodárstva a rozvoja vidieka Slovenskej republiky </w:t>
      </w:r>
      <w:r w:rsidR="00D91805">
        <w:rPr>
          <w:rFonts w:ascii="Times New Roman" w:hAnsi="Times New Roman"/>
          <w:sz w:val="24"/>
        </w:rPr>
        <w:t xml:space="preserve">  </w:t>
        <w:br/>
        <w:t xml:space="preserve">             </w:t>
      </w:r>
      <w:r w:rsidRPr="00D91805">
        <w:rPr>
          <w:rFonts w:ascii="Times New Roman" w:hAnsi="Times New Roman"/>
          <w:sz w:val="24"/>
        </w:rPr>
        <w:t>č. 453/2006 Z.</w:t>
      </w:r>
      <w:r w:rsidR="00D91805">
        <w:rPr>
          <w:rFonts w:ascii="Times New Roman" w:hAnsi="Times New Roman"/>
          <w:sz w:val="24"/>
        </w:rPr>
        <w:t xml:space="preserve"> </w:t>
      </w:r>
      <w:r w:rsidRPr="00D91805">
        <w:rPr>
          <w:rFonts w:ascii="Times New Roman" w:hAnsi="Times New Roman"/>
          <w:sz w:val="24"/>
        </w:rPr>
        <w:t>z. o hospodárskej úprave lesov a o</w:t>
      </w:r>
      <w:r w:rsidR="00DA0AA0">
        <w:rPr>
          <w:rFonts w:ascii="Times New Roman" w:hAnsi="Times New Roman"/>
          <w:sz w:val="24"/>
        </w:rPr>
        <w:t> </w:t>
      </w:r>
      <w:r w:rsidRPr="00D91805">
        <w:rPr>
          <w:rFonts w:ascii="Times New Roman" w:hAnsi="Times New Roman"/>
          <w:sz w:val="24"/>
        </w:rPr>
        <w:t>ochrane</w:t>
      </w:r>
      <w:r w:rsidR="00DA0AA0">
        <w:rPr>
          <w:rFonts w:ascii="Times New Roman" w:hAnsi="Times New Roman"/>
          <w:sz w:val="24"/>
        </w:rPr>
        <w:t xml:space="preserve"> lesa</w:t>
      </w:r>
      <w:r w:rsidRPr="00D91805">
        <w:rPr>
          <w:rFonts w:ascii="Times New Roman" w:hAnsi="Times New Roman"/>
          <w:sz w:val="24"/>
        </w:rPr>
        <w:t>.“.</w:t>
      </w:r>
    </w:p>
    <w:p w:rsidR="00491501" w:rsidRPr="00A0381E" w:rsidP="00C347D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E4C78" w:rsidP="00BC6FCD">
      <w:pPr>
        <w:pStyle w:val="ListParagraph"/>
        <w:numPr>
          <w:ilvl w:val="2"/>
          <w:numId w:val="10"/>
        </w:num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491501" w:rsidR="00491501">
        <w:rPr>
          <w:rFonts w:ascii="Times New Roman" w:hAnsi="Times New Roman"/>
          <w:sz w:val="24"/>
        </w:rPr>
        <w:t>V poznámke pod čiarou k odkazu 12c sa citácia „§ 10 ods. 10“ nahrádza citáciou „§ 18 ods. 11</w:t>
      </w:r>
      <w:r w:rsidR="00BC6FCD">
        <w:rPr>
          <w:rFonts w:ascii="Times New Roman" w:hAnsi="Times New Roman"/>
          <w:sz w:val="24"/>
        </w:rPr>
        <w:t>“.</w:t>
      </w:r>
      <w:r w:rsidRPr="00491501" w:rsidR="00491501">
        <w:rPr>
          <w:rFonts w:ascii="Times New Roman" w:hAnsi="Times New Roman"/>
          <w:sz w:val="24"/>
        </w:rPr>
        <w:t xml:space="preserve"> </w:t>
      </w:r>
    </w:p>
    <w:p w:rsidR="00C347DC" w:rsidP="002E4C78">
      <w:pPr>
        <w:bidi w:val="0"/>
        <w:spacing w:after="0" w:line="240" w:lineRule="auto"/>
        <w:jc w:val="both"/>
      </w:pPr>
    </w:p>
    <w:p w:rsidR="00FA0467">
      <w:pPr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55367" w:rsidP="0005536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61C57" w:rsidR="002E4C78">
        <w:rPr>
          <w:rFonts w:ascii="Times New Roman" w:hAnsi="Times New Roman"/>
          <w:b/>
          <w:sz w:val="24"/>
        </w:rPr>
        <w:t>Čl. III</w:t>
      </w:r>
    </w:p>
    <w:p w:rsidR="0077284A" w:rsidRPr="00055367" w:rsidP="009714A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209DB" w:rsidP="009714A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7284A" w:rsidR="0077284A">
        <w:rPr>
          <w:rFonts w:ascii="Times New Roman" w:hAnsi="Times New Roman"/>
          <w:sz w:val="24"/>
        </w:rPr>
        <w:t xml:space="preserve">Tento zákon nadobúda účinnosť 1. januára 2018 okrem čl. I bodov 2, </w:t>
      </w:r>
      <w:r w:rsidR="008F7F75">
        <w:rPr>
          <w:rFonts w:ascii="Times New Roman" w:hAnsi="Times New Roman"/>
          <w:sz w:val="24"/>
        </w:rPr>
        <w:t>7</w:t>
      </w:r>
      <w:r w:rsidRPr="0077284A" w:rsidR="008F7F75">
        <w:rPr>
          <w:rFonts w:ascii="Times New Roman" w:hAnsi="Times New Roman"/>
          <w:sz w:val="24"/>
        </w:rPr>
        <w:t xml:space="preserve"> </w:t>
      </w:r>
      <w:r w:rsidRPr="0077284A" w:rsidR="0077284A">
        <w:rPr>
          <w:rFonts w:ascii="Times New Roman" w:hAnsi="Times New Roman"/>
          <w:sz w:val="24"/>
        </w:rPr>
        <w:t xml:space="preserve">až </w:t>
      </w:r>
      <w:r w:rsidR="008F7F75">
        <w:rPr>
          <w:rFonts w:ascii="Times New Roman" w:hAnsi="Times New Roman"/>
          <w:sz w:val="24"/>
        </w:rPr>
        <w:t>9</w:t>
      </w:r>
      <w:r w:rsidRPr="0077284A" w:rsidR="0077284A">
        <w:rPr>
          <w:rFonts w:ascii="Times New Roman" w:hAnsi="Times New Roman"/>
          <w:sz w:val="24"/>
        </w:rPr>
        <w:t xml:space="preserve">, </w:t>
      </w:r>
      <w:r w:rsidR="008F7F75">
        <w:rPr>
          <w:rFonts w:ascii="Times New Roman" w:hAnsi="Times New Roman"/>
          <w:sz w:val="24"/>
        </w:rPr>
        <w:t>11</w:t>
      </w:r>
      <w:r w:rsidRPr="0077284A" w:rsidR="0077284A">
        <w:rPr>
          <w:rFonts w:ascii="Times New Roman" w:hAnsi="Times New Roman"/>
          <w:sz w:val="24"/>
        </w:rPr>
        <w:t xml:space="preserve">, </w:t>
      </w:r>
      <w:r w:rsidRPr="0077284A" w:rsidR="008F7F75">
        <w:rPr>
          <w:rFonts w:ascii="Times New Roman" w:hAnsi="Times New Roman"/>
          <w:sz w:val="24"/>
        </w:rPr>
        <w:t xml:space="preserve"> </w:t>
      </w:r>
      <w:r w:rsidRPr="0077284A" w:rsidR="0077284A">
        <w:rPr>
          <w:rFonts w:ascii="Times New Roman" w:hAnsi="Times New Roman"/>
          <w:sz w:val="24"/>
        </w:rPr>
        <w:t>§ 26 ods. 1 písm. t)</w:t>
      </w:r>
      <w:r w:rsidR="00125548">
        <w:rPr>
          <w:rFonts w:ascii="Times New Roman" w:hAnsi="Times New Roman"/>
          <w:sz w:val="24"/>
        </w:rPr>
        <w:t xml:space="preserve"> v 12. bode</w:t>
      </w:r>
      <w:r w:rsidRPr="0077284A" w:rsidR="0077284A">
        <w:rPr>
          <w:rFonts w:ascii="Times New Roman" w:hAnsi="Times New Roman"/>
          <w:sz w:val="24"/>
        </w:rPr>
        <w:t xml:space="preserve">, </w:t>
      </w:r>
      <w:r w:rsidR="00982FDC">
        <w:rPr>
          <w:rFonts w:ascii="Times New Roman" w:hAnsi="Times New Roman"/>
          <w:sz w:val="24"/>
        </w:rPr>
        <w:t xml:space="preserve"> bodov </w:t>
      </w:r>
      <w:r w:rsidR="008F7F75">
        <w:rPr>
          <w:rFonts w:ascii="Times New Roman" w:hAnsi="Times New Roman"/>
          <w:sz w:val="24"/>
        </w:rPr>
        <w:t>14</w:t>
      </w:r>
      <w:r w:rsidRPr="0077284A" w:rsidR="0077284A">
        <w:rPr>
          <w:rFonts w:ascii="Times New Roman" w:hAnsi="Times New Roman"/>
          <w:sz w:val="24"/>
        </w:rPr>
        <w:t xml:space="preserve">, </w:t>
      </w:r>
      <w:r w:rsidR="008F7F75">
        <w:rPr>
          <w:rFonts w:ascii="Times New Roman" w:hAnsi="Times New Roman"/>
          <w:sz w:val="24"/>
        </w:rPr>
        <w:t>15</w:t>
      </w:r>
      <w:r w:rsidR="00DA0AA0">
        <w:rPr>
          <w:rFonts w:ascii="Times New Roman" w:hAnsi="Times New Roman"/>
          <w:sz w:val="24"/>
        </w:rPr>
        <w:t>, § 27 ods. 1 písm. m) v 16. bode</w:t>
      </w:r>
      <w:r w:rsidRPr="0077284A" w:rsidR="008F7F75">
        <w:rPr>
          <w:rFonts w:ascii="Times New Roman" w:hAnsi="Times New Roman"/>
          <w:sz w:val="24"/>
        </w:rPr>
        <w:t xml:space="preserve">  </w:t>
      </w:r>
      <w:r w:rsidRPr="0077284A" w:rsidR="0077284A">
        <w:rPr>
          <w:rFonts w:ascii="Times New Roman" w:hAnsi="Times New Roman"/>
          <w:sz w:val="24"/>
        </w:rPr>
        <w:t>a  § 31 ods. 6 a</w:t>
      </w:r>
      <w:r w:rsidR="00125548">
        <w:rPr>
          <w:rFonts w:ascii="Times New Roman" w:hAnsi="Times New Roman"/>
          <w:sz w:val="24"/>
        </w:rPr>
        <w:t> </w:t>
      </w:r>
      <w:r w:rsidRPr="0077284A" w:rsidR="0077284A">
        <w:rPr>
          <w:rFonts w:ascii="Times New Roman" w:hAnsi="Times New Roman"/>
          <w:sz w:val="24"/>
        </w:rPr>
        <w:t>7</w:t>
      </w:r>
      <w:r w:rsidR="00125548">
        <w:rPr>
          <w:rFonts w:ascii="Times New Roman" w:hAnsi="Times New Roman"/>
          <w:sz w:val="24"/>
        </w:rPr>
        <w:t xml:space="preserve"> v 17. bode</w:t>
      </w:r>
      <w:r w:rsidRPr="0077284A" w:rsidR="0077284A">
        <w:rPr>
          <w:rFonts w:ascii="Times New Roman" w:hAnsi="Times New Roman"/>
          <w:sz w:val="24"/>
        </w:rPr>
        <w:t>, ktoré nadobúdajú účinnosť 1. mája 2018.</w:t>
      </w:r>
    </w:p>
    <w:p w:rsidR="001209DB" w:rsidRPr="001209DB" w:rsidP="001209DB">
      <w:pPr>
        <w:bidi w:val="0"/>
        <w:rPr>
          <w:rFonts w:ascii="Times New Roman" w:hAnsi="Times New Roman"/>
          <w:sz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</w:rPr>
      </w:pPr>
    </w:p>
    <w:p w:rsidR="001209DB" w:rsidP="001209DB">
      <w:pPr>
        <w:bidi w:val="0"/>
        <w:rPr>
          <w:rFonts w:ascii="Times New Roman" w:hAnsi="Times New Roman"/>
          <w:sz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209DB">
        <w:rPr>
          <w:rFonts w:ascii="Times New Roman" w:hAnsi="Times New Roman"/>
          <w:sz w:val="24"/>
          <w:szCs w:val="24"/>
        </w:rPr>
        <w:t>prezident Slovenskej republiky</w:t>
      </w: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209DB">
        <w:rPr>
          <w:rFonts w:ascii="Times New Roman" w:hAnsi="Times New Roman"/>
          <w:sz w:val="24"/>
          <w:szCs w:val="24"/>
        </w:rPr>
        <w:t>predseda Národnej rady Slovenskej republiky</w:t>
      </w: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rPr>
          <w:rFonts w:ascii="Times New Roman" w:hAnsi="Times New Roman"/>
          <w:sz w:val="24"/>
          <w:szCs w:val="24"/>
        </w:rPr>
      </w:pPr>
    </w:p>
    <w:p w:rsidR="001209DB" w:rsidRPr="001209DB" w:rsidP="001209D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209DB">
        <w:rPr>
          <w:rFonts w:ascii="Times New Roman" w:hAnsi="Times New Roman"/>
          <w:sz w:val="24"/>
          <w:szCs w:val="24"/>
        </w:rPr>
        <w:t>predseda vlády Slovenskej republiky</w:t>
      </w:r>
    </w:p>
    <w:p w:rsidR="00916F27" w:rsidRPr="001209DB" w:rsidP="001209DB">
      <w:pPr>
        <w:bidi w:val="0"/>
        <w:jc w:val="center"/>
        <w:rPr>
          <w:rFonts w:ascii="Times New Roman" w:hAnsi="Times New Roman"/>
          <w:sz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1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B41C75">
      <w:rPr>
        <w:noProof/>
      </w:rPr>
      <w:t>6</w:t>
    </w:r>
    <w:r>
      <w:fldChar w:fldCharType="end"/>
    </w:r>
  </w:p>
  <w:p w:rsidR="0051181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7E07"/>
    <w:multiLevelType w:val="hybridMultilevel"/>
    <w:tmpl w:val="F1980AC4"/>
    <w:lvl w:ilvl="0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622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1">
    <w:nsid w:val="424510A8"/>
    <w:multiLevelType w:val="hybridMultilevel"/>
    <w:tmpl w:val="6F045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5BA2273"/>
    <w:multiLevelType w:val="hybridMultilevel"/>
    <w:tmpl w:val="0F3CAF2A"/>
    <w:lvl w:ilvl="0">
      <w:start w:val="1"/>
      <w:numFmt w:val="decimal"/>
      <w:lvlText w:val="(%1)"/>
      <w:lvlJc w:val="left"/>
      <w:pPr>
        <w:ind w:left="2073" w:hanging="108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49FE5091"/>
    <w:multiLevelType w:val="hybridMultilevel"/>
    <w:tmpl w:val="354C0A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CD12955"/>
    <w:multiLevelType w:val="hybridMultilevel"/>
    <w:tmpl w:val="43D21A9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5195049E"/>
    <w:multiLevelType w:val="hybridMultilevel"/>
    <w:tmpl w:val="DF6CF0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4F14D1"/>
    <w:multiLevelType w:val="hybridMultilevel"/>
    <w:tmpl w:val="C37CFD1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965C7"/>
    <w:multiLevelType w:val="hybridMultilevel"/>
    <w:tmpl w:val="08E24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263D60"/>
    <w:multiLevelType w:val="hybridMultilevel"/>
    <w:tmpl w:val="8B84B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A372E6D"/>
    <w:multiLevelType w:val="hybridMultilevel"/>
    <w:tmpl w:val="9542AE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AFB0808"/>
    <w:multiLevelType w:val="hybridMultilevel"/>
    <w:tmpl w:val="62A001E6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801AC4"/>
    <w:multiLevelType w:val="hybridMultilevel"/>
    <w:tmpl w:val="B5D89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B34F12"/>
    <w:multiLevelType w:val="hybridMultilevel"/>
    <w:tmpl w:val="4ED470C6"/>
    <w:lvl w:ilvl="0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887507E"/>
    <w:multiLevelType w:val="hybridMultilevel"/>
    <w:tmpl w:val="260CF7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6DBC1FFF"/>
    <w:multiLevelType w:val="hybridMultilevel"/>
    <w:tmpl w:val="56460DEA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6E980560"/>
    <w:multiLevelType w:val="hybridMultilevel"/>
    <w:tmpl w:val="55A07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2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E116EA"/>
    <w:rsid w:val="00010326"/>
    <w:rsid w:val="000449A7"/>
    <w:rsid w:val="00046759"/>
    <w:rsid w:val="00055367"/>
    <w:rsid w:val="00062928"/>
    <w:rsid w:val="000803CD"/>
    <w:rsid w:val="00081278"/>
    <w:rsid w:val="00086E24"/>
    <w:rsid w:val="0008763A"/>
    <w:rsid w:val="00087CFC"/>
    <w:rsid w:val="00093CBD"/>
    <w:rsid w:val="000B5E72"/>
    <w:rsid w:val="000C3561"/>
    <w:rsid w:val="000C3B96"/>
    <w:rsid w:val="000D537A"/>
    <w:rsid w:val="000E2172"/>
    <w:rsid w:val="000E3373"/>
    <w:rsid w:val="000E5824"/>
    <w:rsid w:val="000E7B7B"/>
    <w:rsid w:val="00113991"/>
    <w:rsid w:val="001209DB"/>
    <w:rsid w:val="001231DF"/>
    <w:rsid w:val="00125548"/>
    <w:rsid w:val="00152A04"/>
    <w:rsid w:val="00181D71"/>
    <w:rsid w:val="00183C7C"/>
    <w:rsid w:val="0018598A"/>
    <w:rsid w:val="001877FF"/>
    <w:rsid w:val="00191F23"/>
    <w:rsid w:val="001956A7"/>
    <w:rsid w:val="0019614E"/>
    <w:rsid w:val="00197E83"/>
    <w:rsid w:val="001B0D85"/>
    <w:rsid w:val="001F06C1"/>
    <w:rsid w:val="0020109D"/>
    <w:rsid w:val="002018D4"/>
    <w:rsid w:val="00203A5A"/>
    <w:rsid w:val="00207B84"/>
    <w:rsid w:val="002114E0"/>
    <w:rsid w:val="002131E8"/>
    <w:rsid w:val="002141DB"/>
    <w:rsid w:val="002150A3"/>
    <w:rsid w:val="002157BF"/>
    <w:rsid w:val="00216191"/>
    <w:rsid w:val="00217959"/>
    <w:rsid w:val="00225B81"/>
    <w:rsid w:val="0024463B"/>
    <w:rsid w:val="002451B9"/>
    <w:rsid w:val="00245C4F"/>
    <w:rsid w:val="00253155"/>
    <w:rsid w:val="0027626A"/>
    <w:rsid w:val="002765D1"/>
    <w:rsid w:val="00277058"/>
    <w:rsid w:val="00284C7F"/>
    <w:rsid w:val="0029709E"/>
    <w:rsid w:val="002A569E"/>
    <w:rsid w:val="002C6100"/>
    <w:rsid w:val="002D1BEC"/>
    <w:rsid w:val="002D24AE"/>
    <w:rsid w:val="002E25BD"/>
    <w:rsid w:val="002E4C78"/>
    <w:rsid w:val="002F27B5"/>
    <w:rsid w:val="00315982"/>
    <w:rsid w:val="003260F9"/>
    <w:rsid w:val="00332683"/>
    <w:rsid w:val="00332782"/>
    <w:rsid w:val="00332F0A"/>
    <w:rsid w:val="0034082D"/>
    <w:rsid w:val="003408B4"/>
    <w:rsid w:val="00355DF9"/>
    <w:rsid w:val="00366F72"/>
    <w:rsid w:val="00375AEA"/>
    <w:rsid w:val="0038639C"/>
    <w:rsid w:val="00387D32"/>
    <w:rsid w:val="00393091"/>
    <w:rsid w:val="00393450"/>
    <w:rsid w:val="003962AF"/>
    <w:rsid w:val="003B0339"/>
    <w:rsid w:val="003B17CE"/>
    <w:rsid w:val="003E24BE"/>
    <w:rsid w:val="003F1142"/>
    <w:rsid w:val="003F21B3"/>
    <w:rsid w:val="00400C5C"/>
    <w:rsid w:val="00401432"/>
    <w:rsid w:val="00402B32"/>
    <w:rsid w:val="00402BD7"/>
    <w:rsid w:val="00406D47"/>
    <w:rsid w:val="00406DE5"/>
    <w:rsid w:val="004307C1"/>
    <w:rsid w:val="00433848"/>
    <w:rsid w:val="0043587F"/>
    <w:rsid w:val="0044521A"/>
    <w:rsid w:val="004504F5"/>
    <w:rsid w:val="00461C57"/>
    <w:rsid w:val="00471BBF"/>
    <w:rsid w:val="004836F6"/>
    <w:rsid w:val="00483809"/>
    <w:rsid w:val="00485DDA"/>
    <w:rsid w:val="00487B66"/>
    <w:rsid w:val="0049056D"/>
    <w:rsid w:val="00491501"/>
    <w:rsid w:val="004A18B9"/>
    <w:rsid w:val="004C2A84"/>
    <w:rsid w:val="004E2E0F"/>
    <w:rsid w:val="004E3D51"/>
    <w:rsid w:val="004F0306"/>
    <w:rsid w:val="00506D20"/>
    <w:rsid w:val="005111C9"/>
    <w:rsid w:val="0051181C"/>
    <w:rsid w:val="00537263"/>
    <w:rsid w:val="00540FA1"/>
    <w:rsid w:val="00545E67"/>
    <w:rsid w:val="00555450"/>
    <w:rsid w:val="00567A39"/>
    <w:rsid w:val="00572699"/>
    <w:rsid w:val="005829BC"/>
    <w:rsid w:val="0059312C"/>
    <w:rsid w:val="005A0508"/>
    <w:rsid w:val="005B00FB"/>
    <w:rsid w:val="005B79B8"/>
    <w:rsid w:val="005C011C"/>
    <w:rsid w:val="005C0593"/>
    <w:rsid w:val="005C2F78"/>
    <w:rsid w:val="005D1D96"/>
    <w:rsid w:val="005D5F93"/>
    <w:rsid w:val="005E35F1"/>
    <w:rsid w:val="005F61B3"/>
    <w:rsid w:val="006034EE"/>
    <w:rsid w:val="0060412F"/>
    <w:rsid w:val="006053A5"/>
    <w:rsid w:val="006073C6"/>
    <w:rsid w:val="00610F6D"/>
    <w:rsid w:val="006117DE"/>
    <w:rsid w:val="006153B4"/>
    <w:rsid w:val="006159D1"/>
    <w:rsid w:val="0061796C"/>
    <w:rsid w:val="00617E52"/>
    <w:rsid w:val="00630EB4"/>
    <w:rsid w:val="0063173D"/>
    <w:rsid w:val="00633253"/>
    <w:rsid w:val="0063608C"/>
    <w:rsid w:val="00641C02"/>
    <w:rsid w:val="00644E51"/>
    <w:rsid w:val="006471D0"/>
    <w:rsid w:val="006640DE"/>
    <w:rsid w:val="00664CC9"/>
    <w:rsid w:val="0068068E"/>
    <w:rsid w:val="00686B9E"/>
    <w:rsid w:val="006870C0"/>
    <w:rsid w:val="0069268A"/>
    <w:rsid w:val="006A0FB1"/>
    <w:rsid w:val="006B58E5"/>
    <w:rsid w:val="006D6C1E"/>
    <w:rsid w:val="006E7E3B"/>
    <w:rsid w:val="006F018C"/>
    <w:rsid w:val="006F0E4B"/>
    <w:rsid w:val="006F6B90"/>
    <w:rsid w:val="00700942"/>
    <w:rsid w:val="007164F5"/>
    <w:rsid w:val="007223BC"/>
    <w:rsid w:val="007437C4"/>
    <w:rsid w:val="0075405E"/>
    <w:rsid w:val="0076161C"/>
    <w:rsid w:val="0077284A"/>
    <w:rsid w:val="00793BA4"/>
    <w:rsid w:val="007941E3"/>
    <w:rsid w:val="00797AF9"/>
    <w:rsid w:val="007A148C"/>
    <w:rsid w:val="007A7423"/>
    <w:rsid w:val="007B4AEF"/>
    <w:rsid w:val="007C7631"/>
    <w:rsid w:val="007F398E"/>
    <w:rsid w:val="008001D8"/>
    <w:rsid w:val="00801A74"/>
    <w:rsid w:val="00811FB1"/>
    <w:rsid w:val="00827CE2"/>
    <w:rsid w:val="008348A5"/>
    <w:rsid w:val="0083537F"/>
    <w:rsid w:val="00847223"/>
    <w:rsid w:val="008716F1"/>
    <w:rsid w:val="00881808"/>
    <w:rsid w:val="008830EC"/>
    <w:rsid w:val="008A0BBC"/>
    <w:rsid w:val="008A2572"/>
    <w:rsid w:val="008A6A4C"/>
    <w:rsid w:val="008B438E"/>
    <w:rsid w:val="008B7EE6"/>
    <w:rsid w:val="008C7907"/>
    <w:rsid w:val="008D575C"/>
    <w:rsid w:val="008D6771"/>
    <w:rsid w:val="008F7F75"/>
    <w:rsid w:val="009061CA"/>
    <w:rsid w:val="0090679B"/>
    <w:rsid w:val="00907412"/>
    <w:rsid w:val="00907FC8"/>
    <w:rsid w:val="009169BF"/>
    <w:rsid w:val="00916F27"/>
    <w:rsid w:val="00917002"/>
    <w:rsid w:val="00920CA0"/>
    <w:rsid w:val="009321BF"/>
    <w:rsid w:val="009442AE"/>
    <w:rsid w:val="0094649C"/>
    <w:rsid w:val="009520AF"/>
    <w:rsid w:val="00962062"/>
    <w:rsid w:val="0096363C"/>
    <w:rsid w:val="00967E61"/>
    <w:rsid w:val="009714A5"/>
    <w:rsid w:val="00972858"/>
    <w:rsid w:val="00982FDC"/>
    <w:rsid w:val="00992409"/>
    <w:rsid w:val="00997068"/>
    <w:rsid w:val="009A20B0"/>
    <w:rsid w:val="009B192F"/>
    <w:rsid w:val="009B4C40"/>
    <w:rsid w:val="009B7F34"/>
    <w:rsid w:val="009E1334"/>
    <w:rsid w:val="009E1DB7"/>
    <w:rsid w:val="009F1BB2"/>
    <w:rsid w:val="009F3BD0"/>
    <w:rsid w:val="00A0381E"/>
    <w:rsid w:val="00A115CE"/>
    <w:rsid w:val="00A11D78"/>
    <w:rsid w:val="00A137BC"/>
    <w:rsid w:val="00A308AE"/>
    <w:rsid w:val="00A332AB"/>
    <w:rsid w:val="00A33B21"/>
    <w:rsid w:val="00A35F4B"/>
    <w:rsid w:val="00A40A8A"/>
    <w:rsid w:val="00A41411"/>
    <w:rsid w:val="00A475DF"/>
    <w:rsid w:val="00A52825"/>
    <w:rsid w:val="00A558E9"/>
    <w:rsid w:val="00A61505"/>
    <w:rsid w:val="00A61C26"/>
    <w:rsid w:val="00A648D8"/>
    <w:rsid w:val="00A817AE"/>
    <w:rsid w:val="00AB196B"/>
    <w:rsid w:val="00AC6502"/>
    <w:rsid w:val="00AD55DB"/>
    <w:rsid w:val="00AE14A1"/>
    <w:rsid w:val="00AE517B"/>
    <w:rsid w:val="00AF4E3B"/>
    <w:rsid w:val="00B029AD"/>
    <w:rsid w:val="00B04A7A"/>
    <w:rsid w:val="00B11502"/>
    <w:rsid w:val="00B120D4"/>
    <w:rsid w:val="00B360C4"/>
    <w:rsid w:val="00B370FD"/>
    <w:rsid w:val="00B41C75"/>
    <w:rsid w:val="00B420A3"/>
    <w:rsid w:val="00B4450F"/>
    <w:rsid w:val="00B54054"/>
    <w:rsid w:val="00B570E3"/>
    <w:rsid w:val="00B6063A"/>
    <w:rsid w:val="00B63F1A"/>
    <w:rsid w:val="00B7627A"/>
    <w:rsid w:val="00B947FF"/>
    <w:rsid w:val="00B9520B"/>
    <w:rsid w:val="00B96974"/>
    <w:rsid w:val="00BA2278"/>
    <w:rsid w:val="00BB3037"/>
    <w:rsid w:val="00BB7954"/>
    <w:rsid w:val="00BC216A"/>
    <w:rsid w:val="00BC25D7"/>
    <w:rsid w:val="00BC2F9C"/>
    <w:rsid w:val="00BC6FCD"/>
    <w:rsid w:val="00BD4616"/>
    <w:rsid w:val="00BE7328"/>
    <w:rsid w:val="00BF0E3E"/>
    <w:rsid w:val="00BF7990"/>
    <w:rsid w:val="00C00ABC"/>
    <w:rsid w:val="00C06D9F"/>
    <w:rsid w:val="00C16B1F"/>
    <w:rsid w:val="00C251E1"/>
    <w:rsid w:val="00C347DC"/>
    <w:rsid w:val="00C50B41"/>
    <w:rsid w:val="00C60564"/>
    <w:rsid w:val="00C82C60"/>
    <w:rsid w:val="00C83DF4"/>
    <w:rsid w:val="00CA707B"/>
    <w:rsid w:val="00CB6CBE"/>
    <w:rsid w:val="00CB7185"/>
    <w:rsid w:val="00CC54AE"/>
    <w:rsid w:val="00CF13F3"/>
    <w:rsid w:val="00D16519"/>
    <w:rsid w:val="00D53A61"/>
    <w:rsid w:val="00D5451A"/>
    <w:rsid w:val="00D54B36"/>
    <w:rsid w:val="00D54E99"/>
    <w:rsid w:val="00D65371"/>
    <w:rsid w:val="00D65765"/>
    <w:rsid w:val="00D6687D"/>
    <w:rsid w:val="00D7425B"/>
    <w:rsid w:val="00D748F0"/>
    <w:rsid w:val="00D75CDE"/>
    <w:rsid w:val="00D81FA6"/>
    <w:rsid w:val="00D87A02"/>
    <w:rsid w:val="00D91805"/>
    <w:rsid w:val="00DA0AA0"/>
    <w:rsid w:val="00DB30AE"/>
    <w:rsid w:val="00DB3DBC"/>
    <w:rsid w:val="00DB71AF"/>
    <w:rsid w:val="00DD10F8"/>
    <w:rsid w:val="00DD7167"/>
    <w:rsid w:val="00DD7B21"/>
    <w:rsid w:val="00DE1425"/>
    <w:rsid w:val="00DE331F"/>
    <w:rsid w:val="00DF1F67"/>
    <w:rsid w:val="00E05ADC"/>
    <w:rsid w:val="00E116EA"/>
    <w:rsid w:val="00E123F6"/>
    <w:rsid w:val="00E13063"/>
    <w:rsid w:val="00E21FE0"/>
    <w:rsid w:val="00E353E8"/>
    <w:rsid w:val="00E37CBD"/>
    <w:rsid w:val="00E52AEA"/>
    <w:rsid w:val="00E61885"/>
    <w:rsid w:val="00E63969"/>
    <w:rsid w:val="00E67EB7"/>
    <w:rsid w:val="00E75210"/>
    <w:rsid w:val="00E75AFE"/>
    <w:rsid w:val="00E8527E"/>
    <w:rsid w:val="00EA3200"/>
    <w:rsid w:val="00EA633F"/>
    <w:rsid w:val="00EA677C"/>
    <w:rsid w:val="00EB1E2F"/>
    <w:rsid w:val="00EB6BD4"/>
    <w:rsid w:val="00EE020F"/>
    <w:rsid w:val="00EE34E0"/>
    <w:rsid w:val="00EE6A88"/>
    <w:rsid w:val="00EF3293"/>
    <w:rsid w:val="00F072AA"/>
    <w:rsid w:val="00F236F3"/>
    <w:rsid w:val="00F27F7F"/>
    <w:rsid w:val="00F55A83"/>
    <w:rsid w:val="00F61B1B"/>
    <w:rsid w:val="00F664A6"/>
    <w:rsid w:val="00F71E05"/>
    <w:rsid w:val="00F82BCA"/>
    <w:rsid w:val="00F84808"/>
    <w:rsid w:val="00F9180A"/>
    <w:rsid w:val="00F93ECB"/>
    <w:rsid w:val="00F961C2"/>
    <w:rsid w:val="00F96EC0"/>
    <w:rsid w:val="00FA0467"/>
    <w:rsid w:val="00FA4C89"/>
    <w:rsid w:val="00FB3302"/>
    <w:rsid w:val="00FB5357"/>
    <w:rsid w:val="00FB5416"/>
    <w:rsid w:val="00FB5478"/>
    <w:rsid w:val="00FC51BB"/>
    <w:rsid w:val="00FC5D57"/>
    <w:rsid w:val="00FD55DD"/>
    <w:rsid w:val="00FE0441"/>
    <w:rsid w:val="00FE1BA3"/>
    <w:rsid w:val="00FE4A9B"/>
    <w:rsid w:val="00FE7A61"/>
    <w:rsid w:val="00FF5610"/>
    <w:rsid w:val="00FF66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F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0F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6150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6150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6150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6150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6150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150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1505"/>
    <w:rPr>
      <w:rFonts w:ascii="Tahoma" w:hAnsi="Tahoma" w:cs="Tahoma"/>
      <w:sz w:val="16"/>
      <w:szCs w:val="16"/>
      <w:rtl w:val="0"/>
      <w:cs w:val="0"/>
    </w:rPr>
  </w:style>
  <w:style w:type="character" w:styleId="Strong">
    <w:name w:val="Strong"/>
    <w:basedOn w:val="DefaultParagraphFont"/>
    <w:uiPriority w:val="22"/>
    <w:qFormat/>
    <w:rsid w:val="00217959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5118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1181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1181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1181C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C5D57"/>
    <w:pPr>
      <w:spacing w:after="120" w:line="240" w:lineRule="auto"/>
      <w:ind w:firstLine="284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C5D57"/>
    <w:rPr>
      <w:rFonts w:ascii="Times New Roman" w:hAnsi="Times New Roman"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B87D-5866-4153-8E94-22B9F97C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1613</Words>
  <Characters>9195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Broošová Natália</dc:creator>
  <cp:lastModifiedBy>Švorcová, Veronika</cp:lastModifiedBy>
  <cp:revision>2</cp:revision>
  <cp:lastPrinted>2017-11-29T11:36:00Z</cp:lastPrinted>
  <dcterms:created xsi:type="dcterms:W3CDTF">2017-11-29T11:36:00Z</dcterms:created>
  <dcterms:modified xsi:type="dcterms:W3CDTF">2017-11-29T11:36:00Z</dcterms:modified>
</cp:coreProperties>
</file>