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C692A" w:rsidRPr="001C6FFA" w:rsidP="004C692A">
      <w:pPr>
        <w:bidi w:val="0"/>
        <w:spacing w:line="240" w:lineRule="auto"/>
        <w:ind w:left="0"/>
        <w:jc w:val="both"/>
        <w:rPr>
          <w:b/>
          <w:bCs w:val="0"/>
        </w:rPr>
      </w:pPr>
      <w:r>
        <w:rPr>
          <w:b/>
        </w:rPr>
        <w:t xml:space="preserve">                      </w:t>
      </w:r>
      <w:r w:rsidRPr="001C6FFA">
        <w:rPr>
          <w:b/>
        </w:rPr>
        <w:t xml:space="preserve">Výbor </w:t>
      </w:r>
    </w:p>
    <w:p w:rsidR="004C692A" w:rsidRPr="001C6FFA" w:rsidP="004C692A">
      <w:pPr>
        <w:bidi w:val="0"/>
        <w:spacing w:line="240" w:lineRule="auto"/>
        <w:ind w:left="0"/>
        <w:rPr>
          <w:b/>
          <w:bCs w:val="0"/>
        </w:rPr>
      </w:pPr>
      <w:r w:rsidRPr="001C6FFA">
        <w:rPr>
          <w:b/>
        </w:rPr>
        <w:t>Národnej rady Sloven</w:t>
      </w:r>
      <w:smartTag w:uri="urn:schemas-microsoft-com:office:smarttags" w:element="PersonName">
        <w:r w:rsidRPr="001C6FFA">
          <w:rPr>
            <w:b/>
          </w:rPr>
          <w:t>sk</w:t>
        </w:r>
      </w:smartTag>
      <w:r w:rsidRPr="001C6FFA">
        <w:rPr>
          <w:b/>
        </w:rPr>
        <w:t>ej republiky</w:t>
      </w:r>
    </w:p>
    <w:p w:rsidR="004C692A" w:rsidRPr="00A04213" w:rsidP="004C692A">
      <w:pPr>
        <w:bidi w:val="0"/>
        <w:spacing w:line="240" w:lineRule="auto"/>
        <w:ind w:left="0"/>
        <w:rPr>
          <w:b/>
          <w:bCs w:val="0"/>
        </w:rPr>
      </w:pPr>
      <w:r w:rsidRPr="001C6FFA">
        <w:rPr>
          <w:b/>
        </w:rPr>
        <w:t xml:space="preserve">                pre zdravotníctvo</w:t>
      </w:r>
    </w:p>
    <w:p w:rsidR="004C692A" w:rsidRPr="001C6FFA" w:rsidP="004C692A">
      <w:pPr>
        <w:bidi w:val="0"/>
        <w:spacing w:line="240" w:lineRule="auto"/>
        <w:jc w:val="right"/>
      </w:pPr>
      <w:r w:rsidRPr="001C6FFA">
        <w:tab/>
        <w:tab/>
        <w:tab/>
        <w:tab/>
        <w:tab/>
        <w:tab/>
        <w:t xml:space="preserve">    </w:t>
      </w:r>
      <w:r>
        <w:rPr>
          <w:b/>
        </w:rPr>
        <w:t>31</w:t>
      </w:r>
      <w:r w:rsidRPr="00BB53DD">
        <w:rPr>
          <w:b/>
        </w:rPr>
        <w:t>.</w:t>
      </w:r>
      <w:r w:rsidRPr="001C6FFA">
        <w:rPr>
          <w:b/>
        </w:rPr>
        <w:t xml:space="preserve"> schôdza</w:t>
      </w:r>
      <w:r w:rsidRPr="001C6FFA">
        <w:t xml:space="preserve"> výboru</w:t>
      </w:r>
    </w:p>
    <w:p w:rsidR="004C692A" w:rsidRPr="001C6FFA" w:rsidP="004C692A">
      <w:pPr>
        <w:bidi w:val="0"/>
        <w:spacing w:line="240" w:lineRule="auto"/>
        <w:jc w:val="right"/>
      </w:pPr>
      <w:r w:rsidRPr="001C6FFA">
        <w:tab/>
        <w:tab/>
        <w:tab/>
        <w:tab/>
        <w:tab/>
        <w:tab/>
        <w:tab/>
        <w:tab/>
        <w:t>Číslo: CDR-</w:t>
      </w:r>
      <w:r w:rsidR="00952724">
        <w:t>1828</w:t>
      </w:r>
      <w:r w:rsidRPr="001C6FFA">
        <w:t>/201</w:t>
      </w:r>
      <w:r>
        <w:t>7</w:t>
      </w:r>
    </w:p>
    <w:p w:rsidR="004C692A" w:rsidP="004C692A">
      <w:pPr>
        <w:bidi w:val="0"/>
        <w:ind w:left="0"/>
      </w:pPr>
    </w:p>
    <w:p w:rsidR="004C692A" w:rsidP="004C692A">
      <w:pPr>
        <w:bidi w:val="0"/>
        <w:ind w:left="0"/>
      </w:pPr>
    </w:p>
    <w:p w:rsidR="00184768" w:rsidP="004C692A">
      <w:pPr>
        <w:bidi w:val="0"/>
        <w:ind w:left="0"/>
      </w:pPr>
    </w:p>
    <w:p w:rsidR="00184768" w:rsidP="004C692A">
      <w:pPr>
        <w:bidi w:val="0"/>
        <w:ind w:left="0"/>
      </w:pPr>
    </w:p>
    <w:p w:rsidR="004C692A" w:rsidRPr="001C6FFA" w:rsidP="004C692A">
      <w:pPr>
        <w:bidi w:val="0"/>
        <w:spacing w:line="240" w:lineRule="auto"/>
        <w:ind w:left="-142"/>
        <w:jc w:val="center"/>
        <w:rPr>
          <w:b/>
          <w:bCs w:val="0"/>
          <w:sz w:val="28"/>
        </w:rPr>
      </w:pPr>
      <w:r>
        <w:rPr>
          <w:b/>
          <w:bCs w:val="0"/>
          <w:sz w:val="28"/>
        </w:rPr>
        <w:t>77</w:t>
      </w:r>
    </w:p>
    <w:p w:rsidR="004C692A" w:rsidRPr="001C6FFA" w:rsidP="004C692A">
      <w:pPr>
        <w:bidi w:val="0"/>
        <w:spacing w:line="240" w:lineRule="auto"/>
        <w:ind w:left="-142"/>
        <w:jc w:val="center"/>
        <w:rPr>
          <w:b/>
          <w:bCs w:val="0"/>
        </w:rPr>
      </w:pPr>
    </w:p>
    <w:p w:rsidR="004C692A" w:rsidRPr="001C6FFA" w:rsidP="004C692A">
      <w:pPr>
        <w:bidi w:val="0"/>
        <w:spacing w:line="240" w:lineRule="auto"/>
        <w:ind w:left="-142"/>
        <w:jc w:val="center"/>
        <w:rPr>
          <w:b/>
          <w:bCs w:val="0"/>
        </w:rPr>
      </w:pPr>
      <w:r w:rsidRPr="001C6FFA">
        <w:rPr>
          <w:b/>
        </w:rPr>
        <w:t>U z n e s e n i e</w:t>
      </w:r>
    </w:p>
    <w:p w:rsidR="004C692A" w:rsidRPr="001C6FFA" w:rsidP="004C692A">
      <w:pPr>
        <w:bidi w:val="0"/>
        <w:spacing w:line="240" w:lineRule="auto"/>
        <w:ind w:left="-142"/>
        <w:jc w:val="center"/>
        <w:rPr>
          <w:b/>
          <w:bCs w:val="0"/>
        </w:rPr>
      </w:pPr>
    </w:p>
    <w:p w:rsidR="004C692A" w:rsidRPr="001C6FFA" w:rsidP="004C692A">
      <w:pPr>
        <w:bidi w:val="0"/>
        <w:spacing w:line="240" w:lineRule="auto"/>
        <w:ind w:left="-142"/>
        <w:jc w:val="center"/>
        <w:rPr>
          <w:b/>
          <w:bCs w:val="0"/>
        </w:rPr>
      </w:pPr>
      <w:r w:rsidRPr="001C6FFA">
        <w:rPr>
          <w:b/>
        </w:rPr>
        <w:t>Výboru Národnej rady Sloven</w:t>
      </w:r>
      <w:smartTag w:uri="urn:schemas-microsoft-com:office:smarttags" w:element="PersonName">
        <w:r w:rsidRPr="001C6FFA">
          <w:rPr>
            <w:b/>
          </w:rPr>
          <w:t>sk</w:t>
        </w:r>
      </w:smartTag>
      <w:r w:rsidRPr="001C6FFA">
        <w:rPr>
          <w:b/>
        </w:rPr>
        <w:t>ej republiky</w:t>
      </w:r>
    </w:p>
    <w:p w:rsidR="004C692A" w:rsidRPr="001C6FFA" w:rsidP="004C692A">
      <w:pPr>
        <w:bidi w:val="0"/>
        <w:spacing w:line="240" w:lineRule="auto"/>
        <w:ind w:left="-142"/>
        <w:jc w:val="center"/>
        <w:rPr>
          <w:b/>
          <w:bCs w:val="0"/>
        </w:rPr>
      </w:pPr>
      <w:r w:rsidRPr="001C6FFA">
        <w:rPr>
          <w:b/>
        </w:rPr>
        <w:t>pre zdravotníctvo</w:t>
      </w:r>
    </w:p>
    <w:p w:rsidR="004C692A" w:rsidRPr="001C6FFA" w:rsidP="004C692A">
      <w:pPr>
        <w:bidi w:val="0"/>
        <w:spacing w:line="240" w:lineRule="auto"/>
        <w:ind w:left="-142"/>
        <w:jc w:val="center"/>
        <w:rPr>
          <w:b/>
          <w:bCs w:val="0"/>
        </w:rPr>
      </w:pPr>
      <w:r w:rsidRPr="001C6FFA">
        <w:rPr>
          <w:b/>
        </w:rPr>
        <w:t>z</w:t>
      </w:r>
      <w:r>
        <w:rPr>
          <w:b/>
        </w:rPr>
        <w:t xml:space="preserve"> 21. novembra </w:t>
      </w:r>
      <w:r w:rsidRPr="001C6FFA">
        <w:rPr>
          <w:b/>
        </w:rPr>
        <w:t>201</w:t>
      </w:r>
      <w:r>
        <w:rPr>
          <w:b/>
        </w:rPr>
        <w:t>7</w:t>
      </w:r>
    </w:p>
    <w:p w:rsidR="004C692A" w:rsidRPr="001C6FFA" w:rsidP="004C692A">
      <w:pPr>
        <w:bidi w:val="0"/>
        <w:spacing w:line="240" w:lineRule="auto"/>
        <w:ind w:left="-142"/>
      </w:pPr>
    </w:p>
    <w:p w:rsidR="004C692A" w:rsidRPr="001C6FFA" w:rsidP="004C692A">
      <w:pPr>
        <w:bidi w:val="0"/>
        <w:spacing w:line="240" w:lineRule="auto"/>
      </w:pPr>
    </w:p>
    <w:p w:rsidR="004C692A" w:rsidRPr="00974AA8" w:rsidP="004C692A">
      <w:pPr>
        <w:pStyle w:val="ListParagraph"/>
        <w:autoSpaceDE w:val="0"/>
        <w:autoSpaceDN w:val="0"/>
        <w:bidi w:val="0"/>
        <w:adjustRightInd w:val="0"/>
        <w:ind w:left="0"/>
        <w:jc w:val="both"/>
        <w:rPr>
          <w:b/>
        </w:rPr>
      </w:pPr>
      <w:r>
        <w:t xml:space="preserve">k </w:t>
      </w:r>
      <w:r w:rsidRPr="004C692A">
        <w:rPr>
          <w:b/>
        </w:rPr>
        <w:t>n</w:t>
      </w:r>
      <w:r w:rsidRPr="004C692A">
        <w:rPr>
          <w:b/>
          <w:szCs w:val="22"/>
        </w:rPr>
        <w:t>ávrh</w:t>
      </w:r>
      <w:r w:rsidR="00952724">
        <w:rPr>
          <w:b/>
          <w:szCs w:val="22"/>
        </w:rPr>
        <w:t>u</w:t>
      </w:r>
      <w:r w:rsidRPr="004C692A">
        <w:rPr>
          <w:b/>
          <w:szCs w:val="22"/>
        </w:rPr>
        <w:t xml:space="preserve"> poslancov Národnej rady Slovenskej republiky Štefana ZELNÍKA a Tibora BASTRNÁKA na   vydanie  zákona,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w:t>
      </w:r>
      <w:r>
        <w:rPr>
          <w:szCs w:val="22"/>
        </w:rPr>
        <w:t xml:space="preserve"> </w:t>
      </w:r>
      <w:r w:rsidRPr="00E66789">
        <w:rPr>
          <w:szCs w:val="22"/>
        </w:rPr>
        <w:t>(tlač</w:t>
      </w:r>
      <w:r>
        <w:rPr>
          <w:szCs w:val="22"/>
        </w:rPr>
        <w:t xml:space="preserve"> 712) </w:t>
      </w:r>
      <w:r w:rsidRPr="003B43C4">
        <w:t>a</w:t>
      </w:r>
    </w:p>
    <w:p w:rsidR="004C692A" w:rsidRPr="001C6FFA" w:rsidP="004C692A">
      <w:pPr>
        <w:pStyle w:val="BodyText"/>
        <w:bidi w:val="0"/>
        <w:rPr>
          <w:b/>
        </w:rPr>
      </w:pPr>
    </w:p>
    <w:p w:rsidR="004C692A" w:rsidRPr="001C6FFA" w:rsidP="004C692A">
      <w:pPr>
        <w:pStyle w:val="BodyText"/>
        <w:bidi w:val="0"/>
        <w:rPr>
          <w:b/>
          <w:bCs w:val="0"/>
        </w:rPr>
      </w:pPr>
      <w:r w:rsidRPr="001C6FFA">
        <w:tab/>
      </w:r>
      <w:r w:rsidRPr="001C6FFA">
        <w:rPr>
          <w:b/>
        </w:rPr>
        <w:t>Výbor Národnej rady Slovenskej republiky pre zdravotníctvo</w:t>
      </w:r>
    </w:p>
    <w:p w:rsidR="004C692A" w:rsidRPr="00D4430C" w:rsidP="004C692A">
      <w:pPr>
        <w:pStyle w:val="BodyText"/>
        <w:bidi w:val="0"/>
      </w:pPr>
    </w:p>
    <w:p w:rsidR="004C692A" w:rsidRPr="00D4430C" w:rsidP="004C692A">
      <w:pPr>
        <w:pStyle w:val="ListParagraph"/>
        <w:autoSpaceDE w:val="0"/>
        <w:autoSpaceDN w:val="0"/>
        <w:bidi w:val="0"/>
        <w:adjustRightInd w:val="0"/>
        <w:ind w:left="0"/>
        <w:jc w:val="both"/>
      </w:pPr>
      <w:r w:rsidRPr="00D4430C">
        <w:t xml:space="preserve">           prerokoval  </w:t>
      </w:r>
      <w:r>
        <w:t>n</w:t>
      </w:r>
      <w:r w:rsidRPr="00E66789">
        <w:rPr>
          <w:szCs w:val="22"/>
        </w:rPr>
        <w:t>ávrh</w:t>
      </w:r>
      <w:r>
        <w:rPr>
          <w:szCs w:val="22"/>
        </w:rPr>
        <w:t xml:space="preserve"> poslancov</w:t>
      </w:r>
      <w:r w:rsidRPr="00E66789">
        <w:rPr>
          <w:szCs w:val="22"/>
        </w:rPr>
        <w:t xml:space="preserve"> Národnej rady Slovenskej republiky </w:t>
      </w:r>
      <w:r>
        <w:rPr>
          <w:szCs w:val="22"/>
        </w:rPr>
        <w:t xml:space="preserve">Štefana ZELNÍKA a Tibora BASTRNÁKA </w:t>
      </w:r>
      <w:r w:rsidRPr="00E66789">
        <w:rPr>
          <w:szCs w:val="22"/>
        </w:rPr>
        <w:t>na</w:t>
      </w:r>
      <w:r>
        <w:rPr>
          <w:szCs w:val="22"/>
        </w:rPr>
        <w:t xml:space="preserve">  </w:t>
      </w:r>
      <w:r w:rsidRPr="00E66789">
        <w:rPr>
          <w:szCs w:val="22"/>
        </w:rPr>
        <w:t xml:space="preserve"> vydanie</w:t>
      </w:r>
      <w:r>
        <w:rPr>
          <w:szCs w:val="22"/>
        </w:rPr>
        <w:t xml:space="preserve"> </w:t>
      </w:r>
      <w:r w:rsidRPr="00E66789">
        <w:rPr>
          <w:szCs w:val="22"/>
        </w:rPr>
        <w:t xml:space="preserve"> zákona</w:t>
      </w:r>
      <w:r>
        <w:rPr>
          <w:szCs w:val="22"/>
        </w:rPr>
        <w:t xml:space="preserve">,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 </w:t>
      </w:r>
      <w:r w:rsidRPr="00E66789">
        <w:rPr>
          <w:szCs w:val="22"/>
        </w:rPr>
        <w:t>(tlač</w:t>
      </w:r>
      <w:r>
        <w:rPr>
          <w:szCs w:val="22"/>
        </w:rPr>
        <w:t xml:space="preserve"> 712)</w:t>
      </w:r>
      <w:r w:rsidRPr="00D4430C">
        <w:t>;</w:t>
      </w:r>
    </w:p>
    <w:p w:rsidR="004C692A" w:rsidRPr="001C6FFA" w:rsidP="004C692A">
      <w:pPr>
        <w:pStyle w:val="BodyText"/>
        <w:bidi w:val="0"/>
      </w:pPr>
    </w:p>
    <w:p w:rsidR="004C692A" w:rsidP="004C692A">
      <w:pPr>
        <w:pStyle w:val="BodyText"/>
        <w:numPr>
          <w:numId w:val="1"/>
        </w:numPr>
        <w:bidi w:val="0"/>
        <w:rPr>
          <w:b/>
        </w:rPr>
      </w:pPr>
      <w:r w:rsidRPr="001C6FFA">
        <w:rPr>
          <w:b/>
        </w:rPr>
        <w:t>s ú h l a s</w:t>
      </w:r>
      <w:r>
        <w:rPr>
          <w:b/>
        </w:rPr>
        <w:t> </w:t>
      </w:r>
      <w:r w:rsidRPr="001C6FFA">
        <w:rPr>
          <w:b/>
        </w:rPr>
        <w:t>í</w:t>
      </w:r>
    </w:p>
    <w:p w:rsidR="004C692A" w:rsidP="004C692A">
      <w:pPr>
        <w:pStyle w:val="BodyText"/>
        <w:bidi w:val="0"/>
        <w:ind w:left="1095"/>
        <w:rPr>
          <w:b/>
          <w:bCs w:val="0"/>
        </w:rPr>
      </w:pPr>
    </w:p>
    <w:p w:rsidR="004C692A" w:rsidRPr="00D4430C" w:rsidP="004C692A">
      <w:pPr>
        <w:pStyle w:val="ListParagraph"/>
        <w:autoSpaceDE w:val="0"/>
        <w:autoSpaceDN w:val="0"/>
        <w:bidi w:val="0"/>
        <w:adjustRightInd w:val="0"/>
        <w:ind w:left="0"/>
        <w:jc w:val="both"/>
      </w:pPr>
      <w:r w:rsidRPr="00D4430C">
        <w:t xml:space="preserve">              s </w:t>
      </w:r>
      <w:r>
        <w:t>n</w:t>
      </w:r>
      <w:r w:rsidRPr="00E66789">
        <w:rPr>
          <w:szCs w:val="22"/>
        </w:rPr>
        <w:t>ávrh</w:t>
      </w:r>
      <w:r>
        <w:rPr>
          <w:szCs w:val="22"/>
        </w:rPr>
        <w:t>om poslancov</w:t>
      </w:r>
      <w:r w:rsidRPr="00E66789">
        <w:rPr>
          <w:szCs w:val="22"/>
        </w:rPr>
        <w:t xml:space="preserve"> Národnej rady Slovenskej republiky </w:t>
      </w:r>
      <w:r>
        <w:rPr>
          <w:szCs w:val="22"/>
        </w:rPr>
        <w:t xml:space="preserve">Štefana ZELNÍKA a Tibora BASTRNÁKA </w:t>
      </w:r>
      <w:r w:rsidRPr="00E66789">
        <w:rPr>
          <w:szCs w:val="22"/>
        </w:rPr>
        <w:t>na</w:t>
      </w:r>
      <w:r>
        <w:rPr>
          <w:szCs w:val="22"/>
        </w:rPr>
        <w:t xml:space="preserve">  </w:t>
      </w:r>
      <w:r w:rsidRPr="00E66789">
        <w:rPr>
          <w:szCs w:val="22"/>
        </w:rPr>
        <w:t xml:space="preserve"> vydanie</w:t>
      </w:r>
      <w:r>
        <w:rPr>
          <w:szCs w:val="22"/>
        </w:rPr>
        <w:t xml:space="preserve"> </w:t>
      </w:r>
      <w:r w:rsidRPr="00E66789">
        <w:rPr>
          <w:szCs w:val="22"/>
        </w:rPr>
        <w:t xml:space="preserve"> zákona</w:t>
      </w:r>
      <w:r>
        <w:rPr>
          <w:szCs w:val="22"/>
        </w:rPr>
        <w:t xml:space="preserve">,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 </w:t>
      </w:r>
      <w:r w:rsidRPr="00E66789">
        <w:rPr>
          <w:szCs w:val="22"/>
        </w:rPr>
        <w:t>(tlač</w:t>
      </w:r>
      <w:r>
        <w:rPr>
          <w:szCs w:val="22"/>
        </w:rPr>
        <w:t xml:space="preserve"> 712)</w:t>
      </w:r>
      <w:r w:rsidRPr="00D4430C">
        <w:t>;</w:t>
      </w:r>
    </w:p>
    <w:p w:rsidR="004C692A" w:rsidP="004C692A">
      <w:pPr>
        <w:pStyle w:val="ListParagraph"/>
        <w:autoSpaceDE w:val="0"/>
        <w:autoSpaceDN w:val="0"/>
        <w:bidi w:val="0"/>
        <w:adjustRightInd w:val="0"/>
        <w:ind w:left="0"/>
        <w:jc w:val="both"/>
      </w:pPr>
    </w:p>
    <w:p w:rsidR="006012C6" w:rsidRPr="00F0061B" w:rsidP="006012C6">
      <w:pPr>
        <w:pStyle w:val="ListParagraph"/>
        <w:autoSpaceDE w:val="0"/>
        <w:autoSpaceDN w:val="0"/>
        <w:bidi w:val="0"/>
        <w:adjustRightInd w:val="0"/>
        <w:ind w:left="0"/>
        <w:jc w:val="both"/>
      </w:pPr>
    </w:p>
    <w:p w:rsidR="006012C6" w:rsidRPr="001C6FFA" w:rsidP="006012C6">
      <w:pPr>
        <w:bidi w:val="0"/>
        <w:spacing w:line="240" w:lineRule="auto"/>
        <w:ind w:hanging="11"/>
        <w:jc w:val="both"/>
        <w:rPr>
          <w:b/>
          <w:bCs w:val="0"/>
        </w:rPr>
      </w:pPr>
      <w:r w:rsidRPr="001C6FFA">
        <w:rPr>
          <w:b/>
        </w:rPr>
        <w:t>B.</w:t>
      </w:r>
      <w:r w:rsidRPr="001C6FFA">
        <w:t xml:space="preserve"> </w:t>
      </w:r>
      <w:r w:rsidRPr="001C6FFA">
        <w:rPr>
          <w:b/>
        </w:rPr>
        <w:t>o d p o r ú č a</w:t>
      </w:r>
    </w:p>
    <w:p w:rsidR="006012C6" w:rsidRPr="001C6FFA" w:rsidP="006012C6">
      <w:pPr>
        <w:pStyle w:val="BodyText"/>
        <w:bidi w:val="0"/>
        <w:ind w:left="1065"/>
        <w:rPr>
          <w:b/>
          <w:bCs w:val="0"/>
        </w:rPr>
      </w:pPr>
      <w:r w:rsidRPr="001C6FFA">
        <w:rPr>
          <w:b/>
        </w:rPr>
        <w:t>Národnej rade Sloven</w:t>
      </w:r>
      <w:smartTag w:uri="urn:schemas-microsoft-com:office:smarttags" w:element="PersonName">
        <w:r w:rsidRPr="001C6FFA">
          <w:rPr>
            <w:b/>
          </w:rPr>
          <w:t>sk</w:t>
        </w:r>
      </w:smartTag>
      <w:r w:rsidRPr="001C6FFA">
        <w:rPr>
          <w:b/>
        </w:rPr>
        <w:t>ej republiky</w:t>
      </w:r>
    </w:p>
    <w:p w:rsidR="006012C6" w:rsidRPr="001C6FFA" w:rsidP="006012C6">
      <w:pPr>
        <w:pStyle w:val="BodyText"/>
        <w:bidi w:val="0"/>
        <w:ind w:left="1065"/>
      </w:pPr>
    </w:p>
    <w:p w:rsidR="006012C6" w:rsidP="006012C6">
      <w:pPr>
        <w:bidi w:val="0"/>
        <w:spacing w:line="240" w:lineRule="auto"/>
        <w:ind w:left="0" w:firstLine="705"/>
        <w:jc w:val="both"/>
      </w:pPr>
      <w:r w:rsidRPr="00D4430C">
        <w:t xml:space="preserve">     </w:t>
      </w:r>
      <w:r>
        <w:t>n</w:t>
      </w:r>
      <w:r w:rsidRPr="00E66789">
        <w:rPr>
          <w:szCs w:val="22"/>
        </w:rPr>
        <w:t>ávrh</w:t>
      </w:r>
      <w:r>
        <w:rPr>
          <w:szCs w:val="22"/>
        </w:rPr>
        <w:t xml:space="preserve"> poslancov</w:t>
      </w:r>
      <w:r w:rsidRPr="00E66789">
        <w:rPr>
          <w:szCs w:val="22"/>
        </w:rPr>
        <w:t xml:space="preserve"> Národnej rady Slovenskej republiky </w:t>
      </w:r>
      <w:r>
        <w:rPr>
          <w:szCs w:val="22"/>
        </w:rPr>
        <w:t xml:space="preserve">Štefana ZELNÍKA a Tibora BASTRNÁKA </w:t>
      </w:r>
      <w:r w:rsidRPr="00E66789">
        <w:rPr>
          <w:szCs w:val="22"/>
        </w:rPr>
        <w:t>na</w:t>
      </w:r>
      <w:r>
        <w:rPr>
          <w:szCs w:val="22"/>
        </w:rPr>
        <w:t xml:space="preserve">  </w:t>
      </w:r>
      <w:r w:rsidRPr="00E66789">
        <w:rPr>
          <w:szCs w:val="22"/>
        </w:rPr>
        <w:t xml:space="preserve"> vydanie</w:t>
      </w:r>
      <w:r>
        <w:rPr>
          <w:szCs w:val="22"/>
        </w:rPr>
        <w:t xml:space="preserve"> </w:t>
      </w:r>
      <w:r w:rsidRPr="00E66789">
        <w:rPr>
          <w:szCs w:val="22"/>
        </w:rPr>
        <w:t xml:space="preserve"> zákona</w:t>
      </w:r>
      <w:r>
        <w:rPr>
          <w:szCs w:val="22"/>
        </w:rPr>
        <w:t xml:space="preserve">,  ktorým   sa mení a dopĺňa zákon č. 578/2004 Z. z. o poskytovateľoch zdravotnej starostlivosti, zdravotníckych pracovníkoch, stavovských organizáciách v zdravotníctve a o zmene a doplnení niektorých zákonov v znení neskorších predpisov a ktorým sa mení a dopĺňa zákon č. 213/1997 Z. z. o neziskových organizáciách poskytujúcich všeobecne prospešné služby v znení neskorších predpisov </w:t>
      </w:r>
      <w:r w:rsidRPr="00E66789">
        <w:rPr>
          <w:szCs w:val="22"/>
        </w:rPr>
        <w:t>(tlač</w:t>
      </w:r>
      <w:r>
        <w:rPr>
          <w:szCs w:val="22"/>
        </w:rPr>
        <w:t xml:space="preserve"> 712) </w:t>
      </w:r>
      <w:r w:rsidRPr="00D4430C">
        <w:t>schváliť s pozmeňujúcimi a dopl</w:t>
      </w:r>
      <w:r w:rsidRPr="003B7C30">
        <w:t>ňujúcimi návrhmi:</w:t>
      </w:r>
    </w:p>
    <w:p w:rsidR="006012C6" w:rsidP="006012C6">
      <w:pPr>
        <w:bidi w:val="0"/>
        <w:spacing w:line="240" w:lineRule="auto"/>
        <w:ind w:left="0"/>
        <w:jc w:val="both"/>
      </w:pPr>
    </w:p>
    <w:p w:rsidR="004C692A" w:rsidP="004C692A">
      <w:pPr>
        <w:pStyle w:val="ListParagraph"/>
        <w:autoSpaceDE w:val="0"/>
        <w:autoSpaceDN w:val="0"/>
        <w:bidi w:val="0"/>
        <w:adjustRightInd w:val="0"/>
        <w:ind w:left="0"/>
        <w:jc w:val="both"/>
      </w:pPr>
    </w:p>
    <w:p w:rsidR="004F6381" w:rsidRPr="004F6381" w:rsidP="00184768">
      <w:pPr>
        <w:pStyle w:val="NoSpacing"/>
        <w:numPr>
          <w:numId w:val="4"/>
        </w:numPr>
        <w:bidi w:val="0"/>
        <w:ind w:left="284" w:hanging="284"/>
        <w:rPr>
          <w:rFonts w:ascii="Arial" w:hAnsi="Arial" w:cs="Arial"/>
          <w:b/>
          <w:sz w:val="24"/>
          <w:szCs w:val="24"/>
        </w:rPr>
      </w:pPr>
      <w:r w:rsidRPr="004F6381">
        <w:rPr>
          <w:rFonts w:ascii="Arial" w:hAnsi="Arial" w:cs="Arial"/>
          <w:b/>
          <w:sz w:val="24"/>
          <w:szCs w:val="24"/>
        </w:rPr>
        <w:t>K čl. I</w:t>
      </w:r>
    </w:p>
    <w:p w:rsidR="00C75BAE" w:rsidP="004F6381">
      <w:pPr>
        <w:pStyle w:val="NoSpacing"/>
        <w:bidi w:val="0"/>
        <w:ind w:left="284"/>
        <w:rPr>
          <w:rFonts w:ascii="Arial" w:hAnsi="Arial" w:cs="Arial"/>
          <w:sz w:val="24"/>
          <w:szCs w:val="24"/>
        </w:rPr>
      </w:pPr>
      <w:r w:rsidRPr="004F6381">
        <w:t xml:space="preserve"> </w:t>
      </w:r>
      <w:r w:rsidRPr="004F6381">
        <w:rPr>
          <w:rFonts w:ascii="Arial" w:hAnsi="Arial" w:cs="Arial"/>
          <w:sz w:val="24"/>
          <w:szCs w:val="24"/>
        </w:rPr>
        <w:t>V čl. I sa vypúšťa  bod 1.</w:t>
      </w:r>
    </w:p>
    <w:p w:rsidR="00C871FD" w:rsidP="00C871FD">
      <w:pPr>
        <w:pStyle w:val="NoSpacing"/>
        <w:bidi w:val="0"/>
        <w:ind w:left="284"/>
        <w:jc w:val="both"/>
        <w:rPr>
          <w:rFonts w:ascii="Arial" w:hAnsi="Arial" w:cs="Arial"/>
          <w:sz w:val="24"/>
          <w:szCs w:val="24"/>
        </w:rPr>
      </w:pPr>
      <w:r>
        <w:rPr>
          <w:rFonts w:ascii="Arial" w:hAnsi="Arial" w:cs="Arial"/>
          <w:sz w:val="24"/>
          <w:szCs w:val="24"/>
        </w:rPr>
        <w:t xml:space="preserve"> V nadväznosti na vypustenie bodu 1, ktorý dopĺňal nové odseky (4 až 10 v § 100b) sa upraví úvodná veta a vnútorné odkazy a označenie odsekov v 2. bode.</w:t>
      </w:r>
    </w:p>
    <w:p w:rsidR="00C871FD" w:rsidP="00C871FD">
      <w:pPr>
        <w:pStyle w:val="NoSpacing"/>
        <w:bidi w:val="0"/>
        <w:ind w:left="284"/>
        <w:jc w:val="both"/>
        <w:rPr>
          <w:rFonts w:ascii="Arial" w:hAnsi="Arial" w:cs="Arial"/>
          <w:sz w:val="24"/>
          <w:szCs w:val="24"/>
        </w:rPr>
      </w:pPr>
    </w:p>
    <w:p w:rsidR="00C871FD" w:rsidRPr="004F6381" w:rsidP="00C871FD">
      <w:pPr>
        <w:pStyle w:val="NoSpacing"/>
        <w:bidi w:val="0"/>
        <w:ind w:left="284"/>
        <w:jc w:val="both"/>
        <w:rPr>
          <w:rFonts w:ascii="Arial" w:hAnsi="Arial" w:cs="Arial"/>
          <w:sz w:val="24"/>
          <w:szCs w:val="24"/>
        </w:rPr>
      </w:pPr>
      <w:r>
        <w:rPr>
          <w:rFonts w:ascii="Arial" w:hAnsi="Arial" w:cs="Arial"/>
          <w:sz w:val="24"/>
          <w:szCs w:val="24"/>
        </w:rPr>
        <w:t xml:space="preserve">Súčasne sa zrušuje číslovanie bodov. </w:t>
      </w:r>
    </w:p>
    <w:p w:rsidR="00C75BAE" w:rsidP="00C75BAE">
      <w:pPr>
        <w:pStyle w:val="NoSpacing"/>
        <w:bidi w:val="0"/>
        <w:rPr>
          <w:rFonts w:ascii="Arial" w:hAnsi="Arial" w:cs="Arial"/>
          <w:sz w:val="24"/>
          <w:szCs w:val="24"/>
        </w:rPr>
      </w:pPr>
    </w:p>
    <w:p w:rsidR="00C75BAE" w:rsidRPr="001D0A38" w:rsidP="00C75BAE">
      <w:pPr>
        <w:pStyle w:val="NoSpacing"/>
        <w:bidi w:val="0"/>
        <w:rPr>
          <w:rFonts w:ascii="Arial" w:hAnsi="Arial" w:cs="Arial"/>
          <w:i/>
          <w:sz w:val="24"/>
          <w:szCs w:val="24"/>
        </w:rPr>
      </w:pPr>
    </w:p>
    <w:p w:rsidR="00C75BAE" w:rsidRPr="00777ACA" w:rsidP="00777ACA">
      <w:pPr>
        <w:bidi w:val="0"/>
        <w:spacing w:line="240" w:lineRule="auto"/>
        <w:ind w:left="2835"/>
        <w:jc w:val="both"/>
      </w:pPr>
      <w:r w:rsidRPr="00777ACA">
        <w:t xml:space="preserve">Navrhovaná právna úprava neodôvodnene zvýhodňuje štát ako spoluzakladateľa neziskovej organizácie založenej štátom, ktorý ako prvý dostáva ponuku na prevod práv a povinností druhého spoluzakladateľa (ďalších spoluzakladateľov) a až po márnom uplynutí ustanovenej lehoty vzniká možnosť prevodu práv a povinností na tretiu osobu, len so súhlasom ostatných spoluzakladateľov, pričom prevod je možné uskutočniť len za odplatu, ktorej výška nesmie prekročiť hodnotu vkladu spoluzakladateľa pri založení neziskovej organizácie založenej štátom. Táto skutočnosť s vysokou pravdepodobnosťou zakladá nedovolený zásah do práva na ochranu vlastníckeho práva vyplývajúceho z čl. 20 Ústavy SR resp. práva na dispozíciu s vlastným majetkom, ktorý môže viesť k ústavnoprávnym komplikáciám vrátane začatia konania na Ústavnom súde SR. Už súčasná právna úprava priznáva spoluzakladateľom neziskových organizácií založených štátom konkrétne majetkové práva, napríklad právo na likvidačnom zostatku, ktorý sa medzi spoluzakladateľov delí podľa hodnoty vloženého vkladu (§ 100b ods. 7 zákona č. 578/2004 Z.z.).  </w:t>
      </w:r>
    </w:p>
    <w:p w:rsidR="00C75BAE" w:rsidP="00184768">
      <w:pPr>
        <w:pStyle w:val="ListParagraph"/>
        <w:autoSpaceDE w:val="0"/>
        <w:autoSpaceDN w:val="0"/>
        <w:bidi w:val="0"/>
        <w:adjustRightInd w:val="0"/>
        <w:ind w:left="2835"/>
        <w:jc w:val="both"/>
        <w:rPr>
          <w:szCs w:val="24"/>
        </w:rPr>
      </w:pPr>
    </w:p>
    <w:p w:rsidR="006012C6" w:rsidRPr="00184768" w:rsidP="00184768">
      <w:pPr>
        <w:pStyle w:val="ListParagraph"/>
        <w:autoSpaceDE w:val="0"/>
        <w:autoSpaceDN w:val="0"/>
        <w:bidi w:val="0"/>
        <w:adjustRightInd w:val="0"/>
        <w:ind w:left="2835"/>
        <w:jc w:val="both"/>
        <w:rPr>
          <w:szCs w:val="24"/>
        </w:rPr>
      </w:pPr>
    </w:p>
    <w:p w:rsidR="00D16481" w:rsidRPr="00184768" w:rsidP="00184768">
      <w:pPr>
        <w:pStyle w:val="ListParagraph"/>
        <w:numPr>
          <w:numId w:val="4"/>
        </w:numPr>
        <w:bidi w:val="0"/>
        <w:ind w:left="284" w:hanging="284"/>
        <w:jc w:val="both"/>
        <w:rPr>
          <w:b/>
        </w:rPr>
      </w:pPr>
      <w:r w:rsidRPr="00184768">
        <w:rPr>
          <w:b/>
        </w:rPr>
        <w:t>K čl. I bod 2</w:t>
      </w:r>
    </w:p>
    <w:p w:rsidR="00D16481" w:rsidRPr="00184768" w:rsidP="00184768">
      <w:pPr>
        <w:pStyle w:val="ListParagraph"/>
        <w:bidi w:val="0"/>
        <w:spacing w:after="0"/>
        <w:ind w:left="284"/>
        <w:jc w:val="both"/>
        <w:rPr>
          <w:szCs w:val="24"/>
        </w:rPr>
      </w:pPr>
      <w:r w:rsidRPr="00184768">
        <w:rPr>
          <w:szCs w:val="24"/>
        </w:rPr>
        <w:t>V čl. I bode 2 v § 100b ods. 14 sa nad slovom „majetok“ odkaz „</w:t>
      </w:r>
      <w:r w:rsidRPr="00184768">
        <w:rPr>
          <w:szCs w:val="24"/>
          <w:vertAlign w:val="superscript"/>
        </w:rPr>
        <w:t>75c</w:t>
      </w:r>
      <w:r w:rsidRPr="00184768">
        <w:rPr>
          <w:szCs w:val="24"/>
        </w:rPr>
        <w:t>)“ nahrádza odkazom „</w:t>
      </w:r>
      <w:r w:rsidRPr="00184768">
        <w:rPr>
          <w:szCs w:val="24"/>
          <w:vertAlign w:val="superscript"/>
        </w:rPr>
        <w:t>75b</w:t>
      </w:r>
      <w:r w:rsidRPr="00184768">
        <w:rPr>
          <w:szCs w:val="24"/>
        </w:rPr>
        <w:t>)“. Súčasne sa vypúšťa poznámka pod čiarou k odkazu 75c a doterajší odkaz 75d a poznámka pod čiarou k odkazu 75d sa označujú ako odkaz 75c a poznámka pod čiarou k odkazu 75c. V nadväznosti na to sa upraví úvodná veta k poznámkam pod čiarou.</w:t>
      </w:r>
    </w:p>
    <w:p w:rsidR="00D16481" w:rsidRPr="00184768" w:rsidP="00184768">
      <w:pPr>
        <w:bidi w:val="0"/>
        <w:spacing w:line="240" w:lineRule="auto"/>
        <w:ind w:left="284"/>
        <w:jc w:val="both"/>
      </w:pPr>
    </w:p>
    <w:p w:rsidR="00D16481" w:rsidP="00184768">
      <w:pPr>
        <w:bidi w:val="0"/>
        <w:spacing w:line="240" w:lineRule="auto"/>
        <w:ind w:left="2835"/>
        <w:jc w:val="both"/>
      </w:pPr>
      <w:r w:rsidRPr="00184768">
        <w:t>Legislatívno-technická úprava. V poznámkach pod čiarou k odkazom 75b a 75c sa odkazuje na rovnaké ustanovenie - § 31a zákona č. 213/1997 Z. z. Odkaz 75c sa preto nahrádza odkazom 75b, vypúšťa sa poznámka pod čiarou k odkazu 75c a nasledujúci odkaz a poznámka pod čiarou sa primerane prečíslujú.</w:t>
      </w:r>
    </w:p>
    <w:p w:rsidR="006012C6" w:rsidRPr="00184768" w:rsidP="00184768">
      <w:pPr>
        <w:bidi w:val="0"/>
        <w:spacing w:line="240" w:lineRule="auto"/>
        <w:ind w:left="2835"/>
        <w:jc w:val="both"/>
      </w:pPr>
    </w:p>
    <w:p w:rsidR="00D16481" w:rsidRPr="00184768" w:rsidP="00184768">
      <w:pPr>
        <w:bidi w:val="0"/>
        <w:spacing w:line="240" w:lineRule="auto"/>
        <w:ind w:left="4253"/>
        <w:jc w:val="both"/>
      </w:pPr>
    </w:p>
    <w:p w:rsidR="00D16481" w:rsidRPr="00184768" w:rsidP="00184768">
      <w:pPr>
        <w:pStyle w:val="ListParagraph"/>
        <w:numPr>
          <w:numId w:val="4"/>
        </w:numPr>
        <w:bidi w:val="0"/>
        <w:spacing w:before="0" w:after="0"/>
        <w:ind w:left="284" w:hanging="284"/>
        <w:jc w:val="both"/>
        <w:rPr>
          <w:b/>
          <w:szCs w:val="24"/>
        </w:rPr>
      </w:pPr>
      <w:r w:rsidRPr="00184768">
        <w:rPr>
          <w:b/>
          <w:szCs w:val="24"/>
        </w:rPr>
        <w:t>K čl. I bod 2</w:t>
      </w:r>
    </w:p>
    <w:p w:rsidR="00D16481" w:rsidRPr="00184768" w:rsidP="00184768">
      <w:pPr>
        <w:pStyle w:val="ListParagraph"/>
        <w:bidi w:val="0"/>
        <w:spacing w:after="0"/>
        <w:ind w:left="284"/>
        <w:jc w:val="both"/>
        <w:rPr>
          <w:szCs w:val="24"/>
        </w:rPr>
      </w:pPr>
      <w:r w:rsidRPr="00184768">
        <w:rPr>
          <w:szCs w:val="24"/>
        </w:rPr>
        <w:t>V čl. I bode 2 v § 100b ods. 15 sa slová „svojej webovej stránke“ nahrádzajú slovami „svojom webovom sídle“.</w:t>
      </w:r>
    </w:p>
    <w:p w:rsidR="00D16481" w:rsidRPr="00184768" w:rsidP="00184768">
      <w:pPr>
        <w:pStyle w:val="ListParagraph"/>
        <w:bidi w:val="0"/>
        <w:spacing w:after="0"/>
        <w:ind w:left="284"/>
        <w:jc w:val="both"/>
        <w:rPr>
          <w:szCs w:val="24"/>
        </w:rPr>
      </w:pPr>
    </w:p>
    <w:p w:rsidR="00D16481" w:rsidRPr="00184768" w:rsidP="00184768">
      <w:pPr>
        <w:pStyle w:val="ListParagraph"/>
        <w:bidi w:val="0"/>
        <w:spacing w:after="0"/>
        <w:ind w:left="2835"/>
        <w:jc w:val="both"/>
        <w:rPr>
          <w:szCs w:val="24"/>
        </w:rPr>
      </w:pPr>
      <w:r w:rsidRPr="00184768">
        <w:rPr>
          <w:szCs w:val="24"/>
        </w:rPr>
        <w:t>Úprava terminológie návrhu zákona v súlade s terminológiou používanou v právnom poriadku Slovenskej republiky.</w:t>
      </w:r>
    </w:p>
    <w:p w:rsidR="00C75BAE" w:rsidRPr="006012C6" w:rsidP="006012C6">
      <w:pPr>
        <w:autoSpaceDE w:val="0"/>
        <w:autoSpaceDN w:val="0"/>
        <w:bidi w:val="0"/>
        <w:adjustRightInd w:val="0"/>
        <w:jc w:val="both"/>
      </w:pPr>
    </w:p>
    <w:p w:rsidR="00C75BAE" w:rsidRPr="00184768" w:rsidP="00184768">
      <w:pPr>
        <w:pStyle w:val="ListParagraph"/>
        <w:autoSpaceDE w:val="0"/>
        <w:autoSpaceDN w:val="0"/>
        <w:bidi w:val="0"/>
        <w:adjustRightInd w:val="0"/>
        <w:ind w:left="0"/>
        <w:jc w:val="both"/>
        <w:rPr>
          <w:szCs w:val="24"/>
        </w:rPr>
      </w:pPr>
    </w:p>
    <w:p w:rsidR="00184768" w:rsidRPr="00184768" w:rsidP="00184768">
      <w:pPr>
        <w:pStyle w:val="ListParagraph"/>
        <w:numPr>
          <w:numId w:val="4"/>
        </w:numPr>
        <w:bidi w:val="0"/>
        <w:spacing w:before="240" w:after="120"/>
        <w:ind w:left="284" w:hanging="284"/>
        <w:jc w:val="both"/>
        <w:rPr>
          <w:b/>
        </w:rPr>
      </w:pPr>
      <w:r w:rsidRPr="00184768">
        <w:rPr>
          <w:b/>
        </w:rPr>
        <w:t>K čl. II</w:t>
      </w:r>
    </w:p>
    <w:p w:rsidR="00D16481" w:rsidRPr="00184768" w:rsidP="00184768">
      <w:pPr>
        <w:pStyle w:val="ListParagraph"/>
        <w:bidi w:val="0"/>
        <w:spacing w:before="240" w:after="120"/>
        <w:ind w:left="284"/>
        <w:jc w:val="both"/>
        <w:rPr>
          <w:szCs w:val="24"/>
        </w:rPr>
      </w:pPr>
      <w:r w:rsidRPr="00184768">
        <w:rPr>
          <w:bCs/>
          <w:szCs w:val="24"/>
        </w:rPr>
        <w:t xml:space="preserve">V čl. II sa vkladá nový bod 1,  ktorý znie: </w:t>
      </w:r>
    </w:p>
    <w:p w:rsidR="00D16481" w:rsidRPr="00184768" w:rsidP="00184768">
      <w:pPr>
        <w:bidi w:val="0"/>
        <w:spacing w:line="240" w:lineRule="auto"/>
        <w:ind w:left="0"/>
        <w:jc w:val="both"/>
      </w:pPr>
      <w:r w:rsidR="00184768">
        <w:t xml:space="preserve">     </w:t>
      </w:r>
      <w:r w:rsidRPr="00184768">
        <w:t xml:space="preserve">„1. V § 11 ods. 2 sa za písmeno g) vkladá nové písmeno h), ktoré znie: </w:t>
      </w:r>
    </w:p>
    <w:p w:rsidR="00D16481" w:rsidRPr="00184768" w:rsidP="00184768">
      <w:pPr>
        <w:bidi w:val="0"/>
        <w:spacing w:line="240" w:lineRule="auto"/>
        <w:rPr>
          <w:bCs w:val="0"/>
        </w:rPr>
      </w:pPr>
      <w:r w:rsidRPr="00184768">
        <w:t>„h) meno, priezvisko a trvalý pobyt zástupcu riaditeľa neziskovej organizácie.“.</w:t>
      </w:r>
    </w:p>
    <w:p w:rsidR="00D16481" w:rsidRPr="00184768" w:rsidP="00184768">
      <w:pPr>
        <w:bidi w:val="0"/>
        <w:spacing w:line="240" w:lineRule="auto"/>
        <w:ind w:firstLine="567"/>
        <w:rPr>
          <w:bCs w:val="0"/>
        </w:rPr>
      </w:pPr>
    </w:p>
    <w:p w:rsidR="00D16481" w:rsidRPr="00184768" w:rsidP="00184768">
      <w:pPr>
        <w:bidi w:val="0"/>
        <w:spacing w:line="240" w:lineRule="auto"/>
        <w:ind w:left="0"/>
        <w:rPr>
          <w:bCs w:val="0"/>
        </w:rPr>
      </w:pPr>
      <w:r w:rsidR="00184768">
        <w:t xml:space="preserve">      </w:t>
      </w:r>
      <w:r w:rsidRPr="00184768">
        <w:t xml:space="preserve">Doterajšie písmeno h) sa označuje ako písmeno i).“. </w:t>
      </w:r>
    </w:p>
    <w:p w:rsidR="00D16481" w:rsidRPr="00184768" w:rsidP="00184768">
      <w:pPr>
        <w:bidi w:val="0"/>
        <w:spacing w:line="240" w:lineRule="auto"/>
      </w:pPr>
    </w:p>
    <w:p w:rsidR="00D16481" w:rsidRPr="00184768" w:rsidP="00184768">
      <w:pPr>
        <w:bidi w:val="0"/>
        <w:spacing w:line="240" w:lineRule="auto"/>
        <w:ind w:left="0"/>
      </w:pPr>
      <w:r w:rsidR="00184768">
        <w:t xml:space="preserve">      </w:t>
      </w:r>
      <w:r w:rsidRPr="00184768">
        <w:t xml:space="preserve">Nasledujúce body sa primerane prečíslujú. </w:t>
      </w:r>
    </w:p>
    <w:p w:rsidR="00184768" w:rsidRPr="00184768" w:rsidP="00184768">
      <w:pPr>
        <w:bidi w:val="0"/>
        <w:spacing w:line="240" w:lineRule="auto"/>
      </w:pPr>
    </w:p>
    <w:p w:rsidR="00184768" w:rsidRPr="00184768" w:rsidP="00184768">
      <w:pPr>
        <w:bidi w:val="0"/>
        <w:spacing w:line="240" w:lineRule="auto"/>
      </w:pPr>
    </w:p>
    <w:p w:rsidR="00184768" w:rsidRPr="00184768" w:rsidP="00184768">
      <w:pPr>
        <w:pStyle w:val="ListParagraph"/>
        <w:numPr>
          <w:numId w:val="4"/>
        </w:numPr>
        <w:bidi w:val="0"/>
        <w:spacing w:before="0" w:after="0"/>
        <w:ind w:left="284" w:hanging="284"/>
        <w:jc w:val="both"/>
        <w:rPr>
          <w:b/>
          <w:szCs w:val="24"/>
        </w:rPr>
      </w:pPr>
      <w:r w:rsidRPr="00184768">
        <w:rPr>
          <w:b/>
          <w:szCs w:val="24"/>
        </w:rPr>
        <w:t>K čl. II bod 2</w:t>
      </w:r>
    </w:p>
    <w:p w:rsidR="00184768" w:rsidRPr="00184768" w:rsidP="00184768">
      <w:pPr>
        <w:pStyle w:val="ListParagraph"/>
        <w:bidi w:val="0"/>
        <w:spacing w:after="0"/>
        <w:ind w:left="284"/>
        <w:jc w:val="both"/>
        <w:rPr>
          <w:szCs w:val="24"/>
        </w:rPr>
      </w:pPr>
      <w:r w:rsidRPr="00184768">
        <w:rPr>
          <w:szCs w:val="24"/>
        </w:rPr>
        <w:t>V čl. II bode 2 úvodná veta znie: „V § 15 sa odsek 3 dopĺňa písmenami e) a f), ktoré znejú:“.</w:t>
      </w:r>
    </w:p>
    <w:p w:rsidR="00184768" w:rsidRPr="00184768" w:rsidP="00184768">
      <w:pPr>
        <w:pStyle w:val="ListParagraph"/>
        <w:bidi w:val="0"/>
        <w:spacing w:after="0"/>
        <w:ind w:left="284"/>
        <w:jc w:val="both"/>
        <w:rPr>
          <w:szCs w:val="24"/>
        </w:rPr>
      </w:pPr>
    </w:p>
    <w:p w:rsidR="00184768" w:rsidRPr="00184768" w:rsidP="00184768">
      <w:pPr>
        <w:pStyle w:val="ListParagraph"/>
        <w:bidi w:val="0"/>
        <w:spacing w:after="0"/>
        <w:ind w:left="2835"/>
        <w:jc w:val="both"/>
        <w:rPr>
          <w:szCs w:val="24"/>
        </w:rPr>
      </w:pPr>
      <w:r w:rsidRPr="00184768">
        <w:rPr>
          <w:szCs w:val="24"/>
        </w:rPr>
        <w:t>Legislatívno-technická úprava. Znenie úvodnej vety novelizačného bodu sa zosúlaďuje s bodom 26 prílohy č. 2 k Legislatívnym pravidlám tvorby zákonov.</w:t>
      </w:r>
    </w:p>
    <w:p w:rsidR="00184768" w:rsidRPr="00184768" w:rsidP="00184768">
      <w:pPr>
        <w:pStyle w:val="ListParagraph"/>
        <w:bidi w:val="0"/>
        <w:spacing w:after="0"/>
        <w:ind w:left="2835"/>
        <w:jc w:val="both"/>
        <w:rPr>
          <w:szCs w:val="24"/>
        </w:rPr>
      </w:pPr>
    </w:p>
    <w:p w:rsidR="00D16481" w:rsidRPr="00184768" w:rsidP="00184768">
      <w:pPr>
        <w:pStyle w:val="ListParagraph"/>
        <w:autoSpaceDE w:val="0"/>
        <w:autoSpaceDN w:val="0"/>
        <w:bidi w:val="0"/>
        <w:adjustRightInd w:val="0"/>
        <w:ind w:left="0"/>
        <w:jc w:val="both"/>
        <w:rPr>
          <w:szCs w:val="24"/>
        </w:rPr>
      </w:pPr>
    </w:p>
    <w:p w:rsidR="00184768" w:rsidRPr="00184768" w:rsidP="00184768">
      <w:pPr>
        <w:pStyle w:val="ListParagraph"/>
        <w:autoSpaceDE w:val="0"/>
        <w:autoSpaceDN w:val="0"/>
        <w:bidi w:val="0"/>
        <w:adjustRightInd w:val="0"/>
        <w:ind w:left="0"/>
        <w:jc w:val="both"/>
        <w:rPr>
          <w:b/>
          <w:szCs w:val="24"/>
        </w:rPr>
      </w:pPr>
      <w:r w:rsidRPr="00184768">
        <w:rPr>
          <w:b/>
          <w:szCs w:val="24"/>
        </w:rPr>
        <w:t>6. K čl. II</w:t>
      </w:r>
    </w:p>
    <w:p w:rsidR="00184768" w:rsidRPr="00184768" w:rsidP="00184768">
      <w:pPr>
        <w:pStyle w:val="ListParagraph"/>
        <w:autoSpaceDE w:val="0"/>
        <w:autoSpaceDN w:val="0"/>
        <w:bidi w:val="0"/>
        <w:adjustRightInd w:val="0"/>
        <w:ind w:left="0"/>
        <w:jc w:val="both"/>
        <w:rPr>
          <w:szCs w:val="24"/>
        </w:rPr>
      </w:pPr>
      <w:r>
        <w:rPr>
          <w:szCs w:val="24"/>
        </w:rPr>
        <w:t xml:space="preserve">   </w:t>
      </w:r>
      <w:r w:rsidRPr="00184768">
        <w:rPr>
          <w:szCs w:val="24"/>
        </w:rPr>
        <w:t xml:space="preserve"> </w:t>
      </w:r>
      <w:r w:rsidRPr="00184768">
        <w:rPr>
          <w:bCs/>
          <w:szCs w:val="24"/>
        </w:rPr>
        <w:t xml:space="preserve">V čl. II sa za bod  3 vkladajú </w:t>
      </w:r>
      <w:r w:rsidRPr="00184768">
        <w:rPr>
          <w:szCs w:val="24"/>
        </w:rPr>
        <w:t xml:space="preserve">nové body 4 až 8, ktoré znejú: </w:t>
      </w:r>
    </w:p>
    <w:p w:rsidR="00184768" w:rsidP="00184768">
      <w:pPr>
        <w:bidi w:val="0"/>
        <w:spacing w:line="240" w:lineRule="auto"/>
        <w:ind w:left="0"/>
        <w:jc w:val="both"/>
      </w:pPr>
      <w:r>
        <w:t xml:space="preserve">    </w:t>
      </w:r>
      <w:r w:rsidRPr="00184768">
        <w:t>„4</w:t>
      </w:r>
      <w:r>
        <w:t xml:space="preserve">. </w:t>
      </w:r>
      <w:r w:rsidRPr="00184768">
        <w:t>§ 18 vrátane nadpisu znie:</w:t>
      </w:r>
    </w:p>
    <w:p w:rsidR="00184768" w:rsidRPr="00184768" w:rsidP="00184768">
      <w:pPr>
        <w:bidi w:val="0"/>
        <w:spacing w:line="240" w:lineRule="auto"/>
        <w:ind w:left="0"/>
        <w:jc w:val="both"/>
      </w:pPr>
    </w:p>
    <w:p w:rsidR="00184768" w:rsidRPr="00184768" w:rsidP="00184768">
      <w:pPr>
        <w:bidi w:val="0"/>
        <w:spacing w:line="240" w:lineRule="auto"/>
        <w:jc w:val="center"/>
      </w:pPr>
      <w:r w:rsidRPr="00184768">
        <w:t>„§ 18</w:t>
      </w:r>
    </w:p>
    <w:p w:rsidR="00184768" w:rsidRPr="00184768" w:rsidP="00184768">
      <w:pPr>
        <w:bidi w:val="0"/>
        <w:spacing w:line="240" w:lineRule="auto"/>
        <w:jc w:val="center"/>
      </w:pPr>
      <w:r w:rsidRPr="00184768">
        <w:t>Orgány neziskovej organizácie</w:t>
      </w:r>
    </w:p>
    <w:p w:rsidR="00184768" w:rsidRPr="00184768" w:rsidP="00184768">
      <w:pPr>
        <w:bidi w:val="0"/>
        <w:spacing w:line="240" w:lineRule="auto"/>
        <w:jc w:val="center"/>
      </w:pPr>
    </w:p>
    <w:p w:rsidR="00184768" w:rsidRPr="00184768" w:rsidP="00184768">
      <w:pPr>
        <w:bidi w:val="0"/>
        <w:spacing w:line="240" w:lineRule="auto"/>
        <w:ind w:left="567" w:hanging="567"/>
        <w:jc w:val="both"/>
      </w:pPr>
      <w:r w:rsidRPr="00184768">
        <w:t xml:space="preserve">          Orgány neziskovej organizácie sú: </w:t>
      </w:r>
    </w:p>
    <w:p w:rsidR="00184768" w:rsidRPr="00184768" w:rsidP="00C46026">
      <w:pPr>
        <w:bidi w:val="0"/>
        <w:spacing w:line="240" w:lineRule="auto"/>
        <w:ind w:left="567" w:firstLine="142"/>
        <w:jc w:val="both"/>
      </w:pPr>
      <w:r w:rsidRPr="00184768">
        <w:t xml:space="preserve">a) správna rada, </w:t>
      </w:r>
    </w:p>
    <w:p w:rsidR="00184768" w:rsidRPr="00184768" w:rsidP="00C46026">
      <w:pPr>
        <w:bidi w:val="0"/>
        <w:spacing w:line="240" w:lineRule="auto"/>
        <w:ind w:left="567" w:firstLine="142"/>
        <w:jc w:val="both"/>
      </w:pPr>
      <w:r w:rsidRPr="00184768">
        <w:t xml:space="preserve">b) riaditeľ, </w:t>
      </w:r>
    </w:p>
    <w:p w:rsidR="00184768" w:rsidRPr="00184768" w:rsidP="00C46026">
      <w:pPr>
        <w:bidi w:val="0"/>
        <w:spacing w:line="240" w:lineRule="auto"/>
        <w:ind w:left="567" w:firstLine="142"/>
        <w:jc w:val="both"/>
      </w:pPr>
      <w:r w:rsidRPr="00184768">
        <w:t xml:space="preserve">c) zástupca riaditeľa, ak je funkcia zástupcu riaditeľa zriadená, </w:t>
      </w:r>
    </w:p>
    <w:p w:rsidR="00184768" w:rsidRPr="00184768" w:rsidP="00C46026">
      <w:pPr>
        <w:bidi w:val="0"/>
        <w:spacing w:line="240" w:lineRule="auto"/>
        <w:ind w:left="567" w:firstLine="142"/>
        <w:jc w:val="both"/>
      </w:pPr>
      <w:r w:rsidRPr="00184768">
        <w:t xml:space="preserve">d) dozorná rada (revízor), </w:t>
      </w:r>
    </w:p>
    <w:p w:rsidR="00184768" w:rsidRPr="00184768" w:rsidP="00C46026">
      <w:pPr>
        <w:bidi w:val="0"/>
        <w:spacing w:line="240" w:lineRule="auto"/>
        <w:ind w:left="567" w:firstLine="142"/>
        <w:jc w:val="both"/>
      </w:pPr>
      <w:r w:rsidRPr="00184768">
        <w:t>e) ďalšie orgány, ak to určí štatút.“.</w:t>
      </w:r>
    </w:p>
    <w:p w:rsidR="00184768" w:rsidRPr="00184768" w:rsidP="00184768">
      <w:pPr>
        <w:bidi w:val="0"/>
        <w:spacing w:line="240" w:lineRule="auto"/>
        <w:ind w:left="567" w:hanging="567"/>
        <w:jc w:val="both"/>
      </w:pPr>
    </w:p>
    <w:p w:rsidR="00184768" w:rsidP="00184768">
      <w:pPr>
        <w:bidi w:val="0"/>
        <w:spacing w:line="240" w:lineRule="auto"/>
        <w:jc w:val="both"/>
      </w:pPr>
    </w:p>
    <w:p w:rsidR="006012C6" w:rsidRPr="00184768" w:rsidP="00184768">
      <w:pPr>
        <w:bidi w:val="0"/>
        <w:spacing w:line="240" w:lineRule="auto"/>
        <w:jc w:val="both"/>
      </w:pPr>
    </w:p>
    <w:p w:rsidR="00184768" w:rsidRPr="00184768" w:rsidP="00184768">
      <w:pPr>
        <w:bidi w:val="0"/>
        <w:spacing w:line="240" w:lineRule="auto"/>
        <w:ind w:left="284" w:hanging="284"/>
        <w:jc w:val="both"/>
      </w:pPr>
      <w:r>
        <w:t xml:space="preserve">    </w:t>
      </w:r>
      <w:r w:rsidRPr="00184768">
        <w:t>5</w:t>
      </w:r>
      <w:r>
        <w:t xml:space="preserve">. </w:t>
      </w:r>
      <w:r w:rsidRPr="00184768">
        <w:t xml:space="preserve"> V § 19 ods. 2 písmeno f) znie:</w:t>
      </w:r>
    </w:p>
    <w:p w:rsidR="00184768" w:rsidRPr="00184768" w:rsidP="00C46026">
      <w:pPr>
        <w:bidi w:val="0"/>
        <w:spacing w:line="240" w:lineRule="auto"/>
        <w:ind w:left="709" w:hanging="709"/>
        <w:jc w:val="both"/>
      </w:pPr>
      <w:r w:rsidRPr="00184768">
        <w:t xml:space="preserve">          „f) volí a odvoláva riaditeľa a určuje jeho plat,</w:t>
      </w:r>
      <w:r w:rsidRPr="00184768">
        <w:rPr>
          <w:vertAlign w:val="superscript"/>
        </w:rPr>
        <w:t>7</w:t>
      </w:r>
      <w:r w:rsidRPr="00184768">
        <w:t xml:space="preserve">), zriaďuje a zrušuje funkciu </w:t>
      </w:r>
      <w:r>
        <w:t xml:space="preserve">  </w:t>
      </w:r>
      <w:r w:rsidRPr="00184768">
        <w:t>zástupcu riaditeľa, volí a odvoláva zástupcu riaditeľa a určuje jeho plat,</w:t>
      </w:r>
      <w:r w:rsidRPr="00184768">
        <w:rPr>
          <w:vertAlign w:val="superscript"/>
        </w:rPr>
        <w:t>7</w:t>
      </w:r>
      <w:r w:rsidRPr="00184768">
        <w:t>)“.</w:t>
      </w:r>
    </w:p>
    <w:p w:rsidR="00184768" w:rsidRPr="00184768" w:rsidP="00184768">
      <w:pPr>
        <w:bidi w:val="0"/>
        <w:spacing w:line="240" w:lineRule="auto"/>
        <w:ind w:left="567" w:hanging="567"/>
        <w:jc w:val="both"/>
      </w:pPr>
    </w:p>
    <w:p w:rsidR="00184768" w:rsidRPr="00184768" w:rsidP="00184768">
      <w:pPr>
        <w:bidi w:val="0"/>
        <w:spacing w:line="240" w:lineRule="auto"/>
        <w:ind w:left="567" w:hanging="567"/>
        <w:jc w:val="both"/>
      </w:pPr>
      <w:r w:rsidR="00C46026">
        <w:t xml:space="preserve">    </w:t>
      </w:r>
      <w:r w:rsidRPr="00184768">
        <w:t>6.  Za § 24 sa vkladá § 24a, ktorý vrátane nadpisu znie:</w:t>
      </w:r>
    </w:p>
    <w:p w:rsidR="00184768" w:rsidRPr="00184768" w:rsidP="00184768">
      <w:pPr>
        <w:bidi w:val="0"/>
        <w:spacing w:line="240" w:lineRule="auto"/>
        <w:ind w:left="567" w:hanging="567"/>
        <w:jc w:val="both"/>
      </w:pPr>
    </w:p>
    <w:p w:rsidR="00184768" w:rsidRPr="00184768" w:rsidP="00184768">
      <w:pPr>
        <w:bidi w:val="0"/>
        <w:spacing w:line="240" w:lineRule="auto"/>
        <w:ind w:left="567" w:hanging="567"/>
        <w:jc w:val="center"/>
      </w:pPr>
      <w:r w:rsidRPr="00184768">
        <w:t>„§ 24a</w:t>
      </w:r>
    </w:p>
    <w:p w:rsidR="00184768" w:rsidRPr="00184768" w:rsidP="00184768">
      <w:pPr>
        <w:bidi w:val="0"/>
        <w:spacing w:line="240" w:lineRule="auto"/>
        <w:ind w:left="567" w:hanging="567"/>
        <w:jc w:val="center"/>
      </w:pPr>
      <w:r w:rsidRPr="00184768">
        <w:t>Zástupca riaditeľa</w:t>
      </w:r>
    </w:p>
    <w:p w:rsidR="00184768" w:rsidRPr="00184768" w:rsidP="00184768">
      <w:pPr>
        <w:bidi w:val="0"/>
        <w:spacing w:line="240" w:lineRule="auto"/>
        <w:ind w:left="567" w:hanging="567"/>
        <w:jc w:val="both"/>
      </w:pPr>
    </w:p>
    <w:p w:rsidR="00184768" w:rsidRPr="00184768" w:rsidP="00C46026">
      <w:pPr>
        <w:pStyle w:val="ListParagraph"/>
        <w:numPr>
          <w:numId w:val="8"/>
        </w:numPr>
        <w:bidi w:val="0"/>
        <w:spacing w:before="0" w:after="0"/>
        <w:ind w:left="993" w:hanging="426"/>
        <w:jc w:val="both"/>
        <w:rPr>
          <w:szCs w:val="24"/>
        </w:rPr>
      </w:pPr>
      <w:r w:rsidRPr="00184768">
        <w:rPr>
          <w:bCs/>
          <w:szCs w:val="24"/>
        </w:rPr>
        <w:t xml:space="preserve">Správna rada môže prijať rozhodnutie o zriadení  a zrušení funkcie zástupcu riaditeľa. </w:t>
      </w:r>
    </w:p>
    <w:p w:rsidR="00184768" w:rsidRPr="00184768" w:rsidP="00C46026">
      <w:pPr>
        <w:pStyle w:val="ListParagraph"/>
        <w:numPr>
          <w:numId w:val="8"/>
        </w:numPr>
        <w:bidi w:val="0"/>
        <w:spacing w:before="0" w:after="0"/>
        <w:ind w:left="993" w:hanging="426"/>
        <w:jc w:val="both"/>
        <w:rPr>
          <w:bCs/>
          <w:szCs w:val="24"/>
        </w:rPr>
      </w:pPr>
      <w:r w:rsidRPr="00184768">
        <w:rPr>
          <w:bCs/>
          <w:szCs w:val="24"/>
        </w:rPr>
        <w:t xml:space="preserve">Zástupcu riaditeľa volí a odvoláva správna rada. </w:t>
      </w:r>
    </w:p>
    <w:p w:rsidR="00184768" w:rsidRPr="00184768" w:rsidP="00C46026">
      <w:pPr>
        <w:pStyle w:val="ListParagraph"/>
        <w:numPr>
          <w:numId w:val="8"/>
        </w:numPr>
        <w:bidi w:val="0"/>
        <w:spacing w:before="0" w:after="0"/>
        <w:ind w:left="993" w:hanging="426"/>
        <w:jc w:val="both"/>
        <w:rPr>
          <w:szCs w:val="24"/>
        </w:rPr>
      </w:pPr>
      <w:r w:rsidRPr="00184768">
        <w:rPr>
          <w:bCs/>
          <w:szCs w:val="24"/>
        </w:rPr>
        <w:t>Za zástupcu riaditeľa môže byť zvolená fyzická osoba, ktorá je spôsobilá na právne úkony a je bezúhonná.</w:t>
      </w:r>
    </w:p>
    <w:p w:rsidR="00184768" w:rsidRPr="00184768" w:rsidP="00C46026">
      <w:pPr>
        <w:pStyle w:val="ListParagraph"/>
        <w:numPr>
          <w:numId w:val="8"/>
        </w:numPr>
        <w:bidi w:val="0"/>
        <w:spacing w:before="0" w:after="0"/>
        <w:ind w:left="993" w:hanging="426"/>
        <w:jc w:val="both"/>
        <w:rPr>
          <w:szCs w:val="24"/>
        </w:rPr>
      </w:pPr>
      <w:r w:rsidRPr="00184768">
        <w:rPr>
          <w:bCs/>
          <w:szCs w:val="24"/>
        </w:rPr>
        <w:t>Na zvolenie a odvolanie zástupcu riaditeľa je potrebný súhlas aspoň dvojtretinovej väčšiny hlasov všetkých členov správnej rady.</w:t>
      </w:r>
    </w:p>
    <w:p w:rsidR="00184768" w:rsidRPr="00184768" w:rsidP="00C46026">
      <w:pPr>
        <w:pStyle w:val="ListParagraph"/>
        <w:numPr>
          <w:numId w:val="8"/>
        </w:numPr>
        <w:bidi w:val="0"/>
        <w:spacing w:before="0" w:after="0"/>
        <w:ind w:left="993" w:hanging="426"/>
        <w:jc w:val="both"/>
        <w:rPr>
          <w:szCs w:val="24"/>
        </w:rPr>
      </w:pPr>
      <w:r w:rsidRPr="00184768">
        <w:rPr>
          <w:szCs w:val="24"/>
          <w:shd w:val="clear" w:color="auto" w:fill="FFFFFF"/>
        </w:rPr>
        <w:t>Riaditeľa zastupuje v čase jeho neprítomnosti zástupca riaditeľa. Riaditeľ môže písomne poveriť aj v iných prípadoch svojho zástupcu, aby ho zastupoval v rozsahu jeho práv a povinností.</w:t>
      </w:r>
    </w:p>
    <w:p w:rsidR="00184768" w:rsidRPr="00184768" w:rsidP="00C46026">
      <w:pPr>
        <w:pStyle w:val="ListParagraph"/>
        <w:numPr>
          <w:numId w:val="8"/>
        </w:numPr>
        <w:bidi w:val="0"/>
        <w:spacing w:before="0" w:after="0"/>
        <w:ind w:left="993" w:hanging="426"/>
        <w:jc w:val="both"/>
        <w:rPr>
          <w:szCs w:val="24"/>
        </w:rPr>
      </w:pPr>
      <w:r w:rsidRPr="00184768">
        <w:rPr>
          <w:bCs/>
          <w:szCs w:val="24"/>
        </w:rPr>
        <w:t>V prípade zriadenia funkcie alebo zrušenia funkcie zástupcu riaditeľa sa zároveň rozhodne aj o zmene štatútu neziskovej organizácie.“.</w:t>
      </w:r>
    </w:p>
    <w:p w:rsidR="00184768" w:rsidRPr="00184768" w:rsidP="00C46026">
      <w:pPr>
        <w:pStyle w:val="ListParagraph"/>
        <w:bidi w:val="0"/>
        <w:ind w:left="993" w:hanging="426"/>
        <w:jc w:val="both"/>
        <w:rPr>
          <w:szCs w:val="24"/>
        </w:rPr>
      </w:pPr>
    </w:p>
    <w:p w:rsidR="00C46026" w:rsidP="00C46026">
      <w:pPr>
        <w:pStyle w:val="ListParagraph"/>
        <w:keepNext/>
        <w:numPr>
          <w:numId w:val="9"/>
        </w:numPr>
        <w:autoSpaceDE w:val="0"/>
        <w:autoSpaceDN w:val="0"/>
        <w:bidi w:val="0"/>
        <w:jc w:val="both"/>
      </w:pPr>
      <w:r w:rsidRPr="00184768" w:rsidR="00184768">
        <w:t>V § 26 ods. 1 posledná veta znie:</w:t>
      </w:r>
      <w:r w:rsidRPr="00C46026">
        <w:t xml:space="preserve"> </w:t>
      </w:r>
      <w:r w:rsidRPr="00184768" w:rsidR="00184768">
        <w:t xml:space="preserve"> </w:t>
      </w:r>
    </w:p>
    <w:p w:rsidR="00184768" w:rsidRPr="00C46026" w:rsidP="00C46026">
      <w:pPr>
        <w:pStyle w:val="ListParagraph"/>
        <w:keepNext/>
        <w:autoSpaceDE w:val="0"/>
        <w:autoSpaceDN w:val="0"/>
        <w:bidi w:val="0"/>
        <w:jc w:val="both"/>
      </w:pPr>
      <w:r w:rsidRPr="00184768">
        <w:t>„Členom dozornej rady nemôže byť člen správnej rady, riaditeľ a zástupca riaditeľa.“.</w:t>
      </w:r>
    </w:p>
    <w:p w:rsidR="00184768" w:rsidRPr="00184768" w:rsidP="00C46026">
      <w:pPr>
        <w:keepNext/>
        <w:bidi w:val="0"/>
        <w:spacing w:line="240" w:lineRule="auto"/>
        <w:ind w:hanging="426"/>
      </w:pPr>
    </w:p>
    <w:p w:rsidR="00184768" w:rsidP="00C46026">
      <w:pPr>
        <w:pStyle w:val="ListParagraph"/>
        <w:keepNext/>
        <w:numPr>
          <w:numId w:val="9"/>
        </w:numPr>
        <w:autoSpaceDE w:val="0"/>
        <w:autoSpaceDN w:val="0"/>
        <w:bidi w:val="0"/>
      </w:pPr>
      <w:r w:rsidRPr="00184768">
        <w:t>§ 27 vrátane nadpisu znie:</w:t>
      </w:r>
    </w:p>
    <w:p w:rsidR="00C46026" w:rsidRPr="00C46026" w:rsidP="00C46026">
      <w:pPr>
        <w:pStyle w:val="ListParagraph"/>
        <w:keepNext/>
        <w:autoSpaceDE w:val="0"/>
        <w:autoSpaceDN w:val="0"/>
        <w:bidi w:val="0"/>
      </w:pPr>
    </w:p>
    <w:p w:rsidR="00184768" w:rsidP="00184768">
      <w:pPr>
        <w:keepNext/>
        <w:autoSpaceDE w:val="0"/>
        <w:autoSpaceDN w:val="0"/>
        <w:bidi w:val="0"/>
        <w:spacing w:line="240" w:lineRule="auto"/>
        <w:jc w:val="center"/>
      </w:pPr>
      <w:r w:rsidRPr="00184768">
        <w:t>„§ 27</w:t>
      </w:r>
    </w:p>
    <w:p w:rsidR="00C46026" w:rsidRPr="00184768" w:rsidP="00184768">
      <w:pPr>
        <w:keepNext/>
        <w:autoSpaceDE w:val="0"/>
        <w:autoSpaceDN w:val="0"/>
        <w:bidi w:val="0"/>
        <w:spacing w:line="240" w:lineRule="auto"/>
        <w:jc w:val="center"/>
        <w:rPr>
          <w:bCs w:val="0"/>
        </w:rPr>
      </w:pPr>
    </w:p>
    <w:p w:rsidR="00184768" w:rsidRPr="00184768" w:rsidP="00184768">
      <w:pPr>
        <w:keepNext/>
        <w:autoSpaceDE w:val="0"/>
        <w:autoSpaceDN w:val="0"/>
        <w:bidi w:val="0"/>
        <w:spacing w:line="240" w:lineRule="auto"/>
        <w:jc w:val="center"/>
        <w:rPr>
          <w:bCs w:val="0"/>
        </w:rPr>
      </w:pPr>
      <w:r w:rsidRPr="00184768">
        <w:t>Zákaz konkurencie</w:t>
      </w:r>
    </w:p>
    <w:p w:rsidR="00184768" w:rsidRPr="00184768" w:rsidP="00184768">
      <w:pPr>
        <w:keepNext/>
        <w:autoSpaceDE w:val="0"/>
        <w:autoSpaceDN w:val="0"/>
        <w:bidi w:val="0"/>
        <w:spacing w:line="240" w:lineRule="auto"/>
        <w:jc w:val="center"/>
        <w:rPr>
          <w:bCs w:val="0"/>
        </w:rPr>
      </w:pPr>
    </w:p>
    <w:p w:rsidR="00184768" w:rsidRPr="00184768" w:rsidP="00C46026">
      <w:pPr>
        <w:keepNext/>
        <w:bidi w:val="0"/>
        <w:spacing w:line="240" w:lineRule="auto"/>
        <w:jc w:val="both"/>
      </w:pPr>
      <w:r w:rsidRPr="00184768">
        <w:tab/>
        <w:t>Člen správnej rady, riaditeľ, zástupca riaditeľa a člen dozornej rady (revízor) nesmie</w:t>
      </w:r>
    </w:p>
    <w:p w:rsidR="00184768" w:rsidRPr="00184768" w:rsidP="00C46026">
      <w:pPr>
        <w:pStyle w:val="ListParagraph"/>
        <w:keepNext/>
        <w:numPr>
          <w:numId w:val="7"/>
        </w:numPr>
        <w:bidi w:val="0"/>
        <w:spacing w:before="0" w:after="0"/>
        <w:ind w:left="993" w:hanging="284"/>
        <w:jc w:val="both"/>
        <w:rPr>
          <w:szCs w:val="24"/>
        </w:rPr>
      </w:pPr>
      <w:r w:rsidR="00C46026">
        <w:rPr>
          <w:szCs w:val="24"/>
        </w:rPr>
        <w:t xml:space="preserve"> </w:t>
      </w:r>
      <w:r w:rsidRPr="00184768">
        <w:rPr>
          <w:szCs w:val="24"/>
        </w:rPr>
        <w:t xml:space="preserve">vo vlastnom mene ani na vlastný účet uzavierať obchody, ktoré súvisia </w:t>
      </w:r>
      <w:r w:rsidR="00C46026">
        <w:rPr>
          <w:szCs w:val="24"/>
        </w:rPr>
        <w:t xml:space="preserve"> </w:t>
      </w:r>
      <w:r w:rsidRPr="00184768">
        <w:rPr>
          <w:szCs w:val="24"/>
        </w:rPr>
        <w:t>s činnosťou neziskovej organizácie,</w:t>
      </w:r>
    </w:p>
    <w:p w:rsidR="00184768" w:rsidRPr="00184768" w:rsidP="00C46026">
      <w:pPr>
        <w:pStyle w:val="ListParagraph"/>
        <w:keepNext/>
        <w:numPr>
          <w:numId w:val="7"/>
        </w:numPr>
        <w:bidi w:val="0"/>
        <w:spacing w:before="0" w:after="0"/>
        <w:ind w:hanging="215"/>
        <w:jc w:val="both"/>
        <w:rPr>
          <w:szCs w:val="24"/>
        </w:rPr>
      </w:pPr>
      <w:r w:rsidR="00C46026">
        <w:rPr>
          <w:szCs w:val="24"/>
        </w:rPr>
        <w:t xml:space="preserve"> </w:t>
      </w:r>
      <w:r w:rsidRPr="00184768">
        <w:rPr>
          <w:szCs w:val="24"/>
        </w:rPr>
        <w:t>sprostredkúvať pre iné osoby obchody neziskovej organizácie.“.“.</w:t>
      </w:r>
    </w:p>
    <w:p w:rsidR="00184768" w:rsidRPr="00184768" w:rsidP="00C46026">
      <w:pPr>
        <w:bidi w:val="0"/>
        <w:spacing w:line="240" w:lineRule="auto"/>
        <w:ind w:left="0"/>
        <w:jc w:val="both"/>
      </w:pPr>
    </w:p>
    <w:p w:rsidR="00184768" w:rsidRPr="00184768" w:rsidP="00184768">
      <w:pPr>
        <w:bidi w:val="0"/>
        <w:spacing w:line="240" w:lineRule="auto"/>
        <w:ind w:left="360" w:firstLine="3326"/>
        <w:jc w:val="both"/>
      </w:pPr>
      <w:r w:rsidRPr="00184768">
        <w:t xml:space="preserve">  </w:t>
      </w:r>
    </w:p>
    <w:p w:rsidR="00184768" w:rsidRPr="00184768" w:rsidP="00C46026">
      <w:pPr>
        <w:keepNext/>
        <w:autoSpaceDE w:val="0"/>
        <w:autoSpaceDN w:val="0"/>
        <w:bidi w:val="0"/>
        <w:spacing w:line="240" w:lineRule="auto"/>
        <w:ind w:left="2835"/>
        <w:jc w:val="both"/>
        <w:rPr>
          <w:bCs w:val="0"/>
        </w:rPr>
      </w:pPr>
      <w:r w:rsidRPr="00184768">
        <w:t>Za účelom zefektívnenia fungovania neziskovej organizácie navrhuje sa ustanoviť funkcia zástupcu riaditeľa neziskovej organizácie, ktorý zastupuje riaditeľa v jeho neprítomnosti.</w:t>
      </w:r>
      <w:r w:rsidRPr="00184768">
        <w:rPr>
          <w:shd w:val="clear" w:color="auto" w:fill="FFFFFF"/>
        </w:rPr>
        <w:t xml:space="preserve"> O ustanovení funkcie zástupcu riaditeľa, o zrušení funkcie zástupcu riaditeľa, ako aj o zvolení a odvolaní zástupcu riaditeľa rozhoduje správna rada dvojtretinovou väčšinou hlasov všetkých členov správnej rady. Riaditeľ môže poveriť aj v iných prípadoch svojho zástupcu, aby ho zastupoval v rozsahu jeho práv a povinností. Meno, priezvisko a trvalý pobyt zástupcu riaditeľa neziskovej organizácie sa zapisuje do registra neziskových organizácií vedených registrovým úradom.</w:t>
      </w:r>
    </w:p>
    <w:p w:rsidR="00184768" w:rsidP="00C46026">
      <w:pPr>
        <w:keepNext/>
        <w:autoSpaceDE w:val="0"/>
        <w:autoSpaceDN w:val="0"/>
        <w:bidi w:val="0"/>
        <w:spacing w:line="240" w:lineRule="auto"/>
        <w:ind w:left="2835"/>
        <w:jc w:val="both"/>
      </w:pPr>
      <w:r w:rsidRPr="00184768">
        <w:rPr>
          <w:shd w:val="clear" w:color="auto" w:fill="FFFFFF"/>
        </w:rPr>
        <w:t xml:space="preserve">Súčasne sa navrhuje </w:t>
      </w:r>
      <w:r w:rsidRPr="00184768">
        <w:t>legislatívno-technická úprava v ustanoveniach §26 a §27  dôvodu ustanovenia funkcie zástupcu riaditeľa neziskovej organizácie.</w:t>
      </w:r>
    </w:p>
    <w:p w:rsidR="006012C6" w:rsidRPr="00184768" w:rsidP="00C46026">
      <w:pPr>
        <w:keepNext/>
        <w:autoSpaceDE w:val="0"/>
        <w:autoSpaceDN w:val="0"/>
        <w:bidi w:val="0"/>
        <w:spacing w:line="240" w:lineRule="auto"/>
        <w:ind w:left="2835"/>
        <w:jc w:val="both"/>
        <w:rPr>
          <w:bCs w:val="0"/>
        </w:rPr>
      </w:pPr>
    </w:p>
    <w:p w:rsidR="00184768" w:rsidRPr="00184768" w:rsidP="00184768">
      <w:pPr>
        <w:bidi w:val="0"/>
        <w:spacing w:line="240" w:lineRule="auto"/>
        <w:ind w:left="3969" w:firstLine="3326"/>
        <w:jc w:val="both"/>
      </w:pPr>
    </w:p>
    <w:p w:rsidR="00184768" w:rsidRPr="006012C6" w:rsidP="006012C6">
      <w:pPr>
        <w:pStyle w:val="ListParagraph"/>
        <w:numPr>
          <w:numId w:val="10"/>
        </w:numPr>
        <w:bidi w:val="0"/>
        <w:ind w:left="284" w:hanging="284"/>
        <w:jc w:val="both"/>
        <w:rPr>
          <w:b/>
        </w:rPr>
      </w:pPr>
      <w:r w:rsidRPr="006012C6">
        <w:rPr>
          <w:b/>
        </w:rPr>
        <w:t>K čl. III</w:t>
      </w:r>
    </w:p>
    <w:p w:rsidR="00184768" w:rsidRPr="00184768" w:rsidP="00C46026">
      <w:pPr>
        <w:pStyle w:val="ListParagraph"/>
        <w:bidi w:val="0"/>
        <w:spacing w:after="0"/>
        <w:ind w:left="284"/>
        <w:jc w:val="both"/>
        <w:rPr>
          <w:bCs/>
          <w:szCs w:val="24"/>
        </w:rPr>
      </w:pPr>
      <w:r w:rsidRPr="00184768">
        <w:rPr>
          <w:szCs w:val="24"/>
        </w:rPr>
        <w:t>V čl. III sa slová „</w:t>
      </w:r>
      <w:r w:rsidRPr="00184768">
        <w:rPr>
          <w:bCs/>
          <w:szCs w:val="24"/>
        </w:rPr>
        <w:t>............................. 2017“ nahrádzajú slovami „15. januára 2018“.</w:t>
      </w:r>
    </w:p>
    <w:p w:rsidR="00184768" w:rsidRPr="00184768" w:rsidP="00C46026">
      <w:pPr>
        <w:pStyle w:val="ListParagraph"/>
        <w:bidi w:val="0"/>
        <w:spacing w:after="0"/>
        <w:ind w:left="284"/>
        <w:jc w:val="both"/>
        <w:rPr>
          <w:bCs/>
          <w:szCs w:val="24"/>
        </w:rPr>
      </w:pPr>
    </w:p>
    <w:p w:rsidR="00184768" w:rsidRPr="00184768" w:rsidP="006012C6">
      <w:pPr>
        <w:pStyle w:val="ListParagraph"/>
        <w:bidi w:val="0"/>
        <w:spacing w:after="0"/>
        <w:ind w:left="2835"/>
        <w:jc w:val="both"/>
        <w:rPr>
          <w:szCs w:val="24"/>
        </w:rPr>
      </w:pPr>
      <w:r w:rsidRPr="00184768">
        <w:rPr>
          <w:szCs w:val="24"/>
        </w:rPr>
        <w:t>Dátum nadobudnutia účinnosti návrhu zákona sa navrhuje s ohľadom na priebeh a dĺžku legislatívneho procesu v Národnej rade Slovenskej republiky, potrebu dodržania lehoty podľa čl. 102 ods. 1 písm. o) Ústavy Slovenskej republiky a tiež lehoty pre publikáciu zákona v Zbierke zákonov Slovenskej republiky.</w:t>
      </w:r>
    </w:p>
    <w:p w:rsidR="00184768" w:rsidRPr="00184768" w:rsidP="006012C6">
      <w:pPr>
        <w:bidi w:val="0"/>
        <w:spacing w:line="240" w:lineRule="auto"/>
        <w:ind w:left="0"/>
      </w:pPr>
    </w:p>
    <w:p w:rsidR="004C692A" w:rsidRPr="001C6FFA" w:rsidP="004C692A">
      <w:pPr>
        <w:pStyle w:val="NormalWeb"/>
        <w:bidi w:val="0"/>
        <w:jc w:val="both"/>
        <w:rPr>
          <w:rFonts w:ascii="Times New Roman" w:hAnsi="Times New Roman"/>
        </w:rPr>
      </w:pPr>
    </w:p>
    <w:p w:rsidR="004C692A" w:rsidRPr="001C6FFA" w:rsidP="004C692A">
      <w:pPr>
        <w:pStyle w:val="BodyText"/>
        <w:numPr>
          <w:numId w:val="2"/>
        </w:numPr>
        <w:bidi w:val="0"/>
        <w:rPr>
          <w:b/>
          <w:bCs w:val="0"/>
        </w:rPr>
      </w:pPr>
      <w:r w:rsidRPr="001C6FFA">
        <w:rPr>
          <w:b/>
        </w:rPr>
        <w:t>p o v e r u j e</w:t>
      </w:r>
    </w:p>
    <w:p w:rsidR="004C692A" w:rsidRPr="001C6FFA" w:rsidP="004C692A">
      <w:pPr>
        <w:pStyle w:val="BodyText"/>
        <w:bidi w:val="0"/>
        <w:ind w:left="705"/>
        <w:rPr>
          <w:b/>
          <w:bCs w:val="0"/>
        </w:rPr>
      </w:pPr>
    </w:p>
    <w:p w:rsidR="004C692A" w:rsidP="004C692A">
      <w:pPr>
        <w:pStyle w:val="BodyText"/>
        <w:bidi w:val="0"/>
        <w:ind w:firstLine="705"/>
      </w:pPr>
      <w:r w:rsidRPr="001C6FFA">
        <w:t xml:space="preserve">      spoločného spravodajcu výborov Národnej rady Sloven</w:t>
      </w:r>
      <w:smartTag w:uri="urn:schemas-microsoft-com:office:smarttags" w:element="PersonName">
        <w:r w:rsidRPr="001C6FFA">
          <w:t>sk</w:t>
        </w:r>
      </w:smartTag>
      <w:r w:rsidRPr="001C6FFA">
        <w:t>ej republiky, aby v súlade s § 80 ods. 2 zákona Národnej rady Sloven</w:t>
      </w:r>
      <w:smartTag w:uri="urn:schemas-microsoft-com:office:smarttags" w:element="PersonName">
        <w:r w:rsidRPr="001C6FFA">
          <w:t>sk</w:t>
        </w:r>
      </w:smartTag>
      <w:r w:rsidRPr="001C6FFA">
        <w:t>ej republiky č. 350/1996 Z. z. o rokovacom poriadku Národnej rady Slovenskej republiky  v znení neskorších predpisov informoval o výsledku rokovania výborov Národnej rady Slovenskej republiky a aby odôvodnil návrh a stanovisko gestorského výboru k návrhu zákona uvedené v spoločnej správe výborov Národnej rady Slovenskej republiky na schôdzi Národnej rady Sloven</w:t>
      </w:r>
      <w:r>
        <w:t>skej republiky.</w:t>
      </w:r>
    </w:p>
    <w:p w:rsidR="004C692A" w:rsidP="004C692A">
      <w:pPr>
        <w:pStyle w:val="BodyText"/>
        <w:bidi w:val="0"/>
      </w:pPr>
    </w:p>
    <w:p w:rsidR="004C692A" w:rsidP="004C692A">
      <w:pPr>
        <w:pStyle w:val="BodyText"/>
        <w:bidi w:val="0"/>
      </w:pPr>
    </w:p>
    <w:p w:rsidR="004C692A" w:rsidP="004C692A">
      <w:pPr>
        <w:pStyle w:val="BodyText"/>
        <w:bidi w:val="0"/>
      </w:pPr>
    </w:p>
    <w:p w:rsidR="004F6381" w:rsidP="004C692A">
      <w:pPr>
        <w:pStyle w:val="BodyText"/>
        <w:bidi w:val="0"/>
      </w:pPr>
    </w:p>
    <w:p w:rsidR="004F6381" w:rsidRPr="001C6FFA" w:rsidP="004C692A">
      <w:pPr>
        <w:pStyle w:val="BodyText"/>
        <w:bidi w:val="0"/>
      </w:pPr>
    </w:p>
    <w:p w:rsidR="004C692A" w:rsidRPr="001C6FFA" w:rsidP="004C692A">
      <w:pPr>
        <w:pStyle w:val="BodyText"/>
        <w:bidi w:val="0"/>
        <w:ind w:left="1065"/>
      </w:pPr>
    </w:p>
    <w:p w:rsidR="004C692A" w:rsidRPr="001C6FFA" w:rsidP="004C692A">
      <w:pPr>
        <w:pStyle w:val="BodyText"/>
        <w:bidi w:val="0"/>
        <w:rPr>
          <w:b/>
          <w:bCs w:val="0"/>
        </w:rPr>
      </w:pPr>
      <w:r w:rsidRPr="001C6FFA">
        <w:rPr>
          <w:b/>
        </w:rPr>
        <w:tab/>
      </w:r>
      <w:r>
        <w:rPr>
          <w:b/>
        </w:rPr>
        <w:tab/>
      </w:r>
      <w:r w:rsidRPr="001C6FFA">
        <w:rPr>
          <w:b/>
        </w:rPr>
        <w:tab/>
        <w:tab/>
        <w:tab/>
        <w:tab/>
        <w:tab/>
        <w:tab/>
      </w:r>
      <w:r>
        <w:rPr>
          <w:b/>
        </w:rPr>
        <w:tab/>
        <w:t xml:space="preserve">Štefan Z e l n í k </w:t>
      </w:r>
      <w:r w:rsidRPr="001C6FFA">
        <w:rPr>
          <w:b/>
        </w:rPr>
        <w:t xml:space="preserve"> </w:t>
      </w:r>
    </w:p>
    <w:p w:rsidR="004C692A" w:rsidRPr="001C6FFA" w:rsidP="004C692A">
      <w:pPr>
        <w:pStyle w:val="BodyText"/>
        <w:bidi w:val="0"/>
      </w:pPr>
      <w:r w:rsidRPr="001C6FFA">
        <w:tab/>
        <w:tab/>
        <w:tab/>
        <w:tab/>
        <w:tab/>
        <w:tab/>
        <w:tab/>
        <w:tab/>
        <w:t xml:space="preserve">          </w:t>
      </w:r>
      <w:r>
        <w:t xml:space="preserve"> </w:t>
      </w:r>
      <w:r w:rsidRPr="001C6FFA">
        <w:t>predseda výboru</w:t>
      </w:r>
    </w:p>
    <w:p w:rsidR="004C692A" w:rsidRPr="001C6FFA" w:rsidP="004C692A">
      <w:pPr>
        <w:pStyle w:val="BodyText"/>
        <w:bidi w:val="0"/>
        <w:ind w:left="1065"/>
      </w:pPr>
    </w:p>
    <w:p w:rsidR="004C692A" w:rsidRPr="001C6FFA" w:rsidP="004C692A">
      <w:pPr>
        <w:pStyle w:val="BodyText"/>
        <w:bidi w:val="0"/>
        <w:rPr>
          <w:b/>
        </w:rPr>
      </w:pPr>
      <w:r>
        <w:rPr>
          <w:b/>
        </w:rPr>
        <w:t xml:space="preserve">Jozef  V a l o c k ý </w:t>
      </w:r>
    </w:p>
    <w:p w:rsidR="004C692A" w:rsidRPr="001C6FFA" w:rsidP="004C692A">
      <w:pPr>
        <w:pStyle w:val="BodyText"/>
        <w:bidi w:val="0"/>
      </w:pPr>
      <w:r w:rsidRPr="001C6FFA">
        <w:t>overovateľ výboru</w:t>
      </w:r>
    </w:p>
    <w:p w:rsidR="004C692A" w:rsidRPr="004C692A" w:rsidP="004C692A">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81">
    <w:pPr>
      <w:pStyle w:val="Footer"/>
      <w:bidi w:val="0"/>
      <w:jc w:val="right"/>
    </w:pPr>
    <w:r>
      <w:fldChar w:fldCharType="begin"/>
    </w:r>
    <w:r>
      <w:instrText>PAGE   \* MERGEFORMAT</w:instrText>
    </w:r>
    <w:r>
      <w:fldChar w:fldCharType="separate"/>
    </w:r>
    <w:r w:rsidR="00C871FD">
      <w:rPr>
        <w:noProof/>
      </w:rPr>
      <w:t>5</w:t>
    </w:r>
    <w:r>
      <w:fldChar w:fldCharType="end"/>
    </w:r>
  </w:p>
  <w:p w:rsidR="004F638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4FC"/>
    <w:multiLevelType w:val="hybridMultilevel"/>
    <w:tmpl w:val="3C306998"/>
    <w:lvl w:ilvl="0">
      <w:start w:val="1"/>
      <w:numFmt w:val="decimal"/>
      <w:lvlText w:val="%1."/>
      <w:lvlJc w:val="left"/>
      <w:pPr>
        <w:ind w:left="720" w:hanging="360"/>
      </w:pPr>
      <w:rPr>
        <w:rFonts w:ascii="Calibri" w:hAnsi="Calibri" w:cs="Times New Roman" w:hint="default"/>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7426C1F"/>
    <w:multiLevelType w:val="hybridMultilevel"/>
    <w:tmpl w:val="9A8EC81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F233C04"/>
    <w:multiLevelType w:val="hybridMultilevel"/>
    <w:tmpl w:val="D176297A"/>
    <w:lvl w:ilvl="0">
      <w:start w:val="7"/>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E843F67"/>
    <w:multiLevelType w:val="hybridMultilevel"/>
    <w:tmpl w:val="285C94DA"/>
    <w:lvl w:ilvl="0">
      <w:start w:val="3"/>
      <w:numFmt w:val="upp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4">
    <w:nsid w:val="52670515"/>
    <w:multiLevelType w:val="hybridMultilevel"/>
    <w:tmpl w:val="60668FAE"/>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6B277FAC"/>
    <w:multiLevelType w:val="hybridMultilevel"/>
    <w:tmpl w:val="B030D892"/>
    <w:lvl w:ilvl="0">
      <w:start w:val="1"/>
      <w:numFmt w:val="lowerLetter"/>
      <w:lvlText w:val="%1)"/>
      <w:lvlJc w:val="left"/>
      <w:pPr>
        <w:ind w:left="924" w:hanging="360"/>
      </w:pPr>
      <w:rPr>
        <w:rFonts w:cs="Times New Roman" w:hint="default"/>
        <w:rtl w:val="0"/>
        <w:cs w:val="0"/>
      </w:rPr>
    </w:lvl>
    <w:lvl w:ilvl="1">
      <w:start w:val="1"/>
      <w:numFmt w:val="lowerLetter"/>
      <w:lvlText w:val="%2."/>
      <w:lvlJc w:val="left"/>
      <w:pPr>
        <w:ind w:left="1644" w:hanging="360"/>
      </w:pPr>
      <w:rPr>
        <w:rFonts w:cs="Times New Roman"/>
        <w:rtl w:val="0"/>
        <w:cs w:val="0"/>
      </w:rPr>
    </w:lvl>
    <w:lvl w:ilvl="2">
      <w:start w:val="1"/>
      <w:numFmt w:val="lowerRoman"/>
      <w:lvlText w:val="%3."/>
      <w:lvlJc w:val="right"/>
      <w:pPr>
        <w:ind w:left="2364" w:hanging="180"/>
      </w:pPr>
      <w:rPr>
        <w:rFonts w:cs="Times New Roman"/>
        <w:rtl w:val="0"/>
        <w:cs w:val="0"/>
      </w:rPr>
    </w:lvl>
    <w:lvl w:ilvl="3">
      <w:start w:val="1"/>
      <w:numFmt w:val="decimal"/>
      <w:lvlText w:val="%4."/>
      <w:lvlJc w:val="left"/>
      <w:pPr>
        <w:ind w:left="3084" w:hanging="360"/>
      </w:pPr>
      <w:rPr>
        <w:rFonts w:cs="Times New Roman"/>
        <w:rtl w:val="0"/>
        <w:cs w:val="0"/>
      </w:rPr>
    </w:lvl>
    <w:lvl w:ilvl="4">
      <w:start w:val="1"/>
      <w:numFmt w:val="lowerLetter"/>
      <w:lvlText w:val="%5."/>
      <w:lvlJc w:val="left"/>
      <w:pPr>
        <w:ind w:left="3804" w:hanging="360"/>
      </w:pPr>
      <w:rPr>
        <w:rFonts w:cs="Times New Roman"/>
        <w:rtl w:val="0"/>
        <w:cs w:val="0"/>
      </w:rPr>
    </w:lvl>
    <w:lvl w:ilvl="5">
      <w:start w:val="1"/>
      <w:numFmt w:val="lowerRoman"/>
      <w:lvlText w:val="%6."/>
      <w:lvlJc w:val="right"/>
      <w:pPr>
        <w:ind w:left="4524" w:hanging="180"/>
      </w:pPr>
      <w:rPr>
        <w:rFonts w:cs="Times New Roman"/>
        <w:rtl w:val="0"/>
        <w:cs w:val="0"/>
      </w:rPr>
    </w:lvl>
    <w:lvl w:ilvl="6">
      <w:start w:val="1"/>
      <w:numFmt w:val="decimal"/>
      <w:lvlText w:val="%7."/>
      <w:lvlJc w:val="left"/>
      <w:pPr>
        <w:ind w:left="5244" w:hanging="360"/>
      </w:pPr>
      <w:rPr>
        <w:rFonts w:cs="Times New Roman"/>
        <w:rtl w:val="0"/>
        <w:cs w:val="0"/>
      </w:rPr>
    </w:lvl>
    <w:lvl w:ilvl="7">
      <w:start w:val="1"/>
      <w:numFmt w:val="lowerLetter"/>
      <w:lvlText w:val="%8."/>
      <w:lvlJc w:val="left"/>
      <w:pPr>
        <w:ind w:left="5964" w:hanging="360"/>
      </w:pPr>
      <w:rPr>
        <w:rFonts w:cs="Times New Roman"/>
        <w:rtl w:val="0"/>
        <w:cs w:val="0"/>
      </w:rPr>
    </w:lvl>
    <w:lvl w:ilvl="8">
      <w:start w:val="1"/>
      <w:numFmt w:val="lowerRoman"/>
      <w:lvlText w:val="%9."/>
      <w:lvlJc w:val="right"/>
      <w:pPr>
        <w:ind w:left="6684" w:hanging="180"/>
      </w:pPr>
      <w:rPr>
        <w:rFonts w:cs="Times New Roman"/>
        <w:rtl w:val="0"/>
        <w:cs w:val="0"/>
      </w:rPr>
    </w:lvl>
  </w:abstractNum>
  <w:abstractNum w:abstractNumId="6">
    <w:nsid w:val="77194E21"/>
    <w:multiLevelType w:val="hybridMultilevel"/>
    <w:tmpl w:val="7D1AF24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DE03EAC"/>
    <w:multiLevelType w:val="hybridMultilevel"/>
    <w:tmpl w:val="18EEBC20"/>
    <w:lvl w:ilvl="0">
      <w:start w:val="7"/>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7E280DC6"/>
    <w:multiLevelType w:val="hybridMultilevel"/>
    <w:tmpl w:val="EFFC61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E2F1ADC"/>
    <w:multiLevelType w:val="hybridMultilevel"/>
    <w:tmpl w:val="C1904014"/>
    <w:lvl w:ilvl="0">
      <w:start w:val="1"/>
      <w:numFmt w:val="upperLetter"/>
      <w:lvlText w:val="%1."/>
      <w:lvlJc w:val="left"/>
      <w:pPr>
        <w:ind w:left="1095" w:hanging="375"/>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9"/>
  </w:num>
  <w:num w:numId="2">
    <w:abstractNumId w:val="3"/>
  </w:num>
  <w:num w:numId="3">
    <w:abstractNumId w:val="0"/>
  </w:num>
  <w:num w:numId="4">
    <w:abstractNumId w:val="8"/>
  </w:num>
  <w:num w:numId="5">
    <w:abstractNumId w:val="4"/>
  </w:num>
  <w:num w:numId="6">
    <w:abstractNumId w:val="1"/>
  </w:num>
  <w:num w:numId="7">
    <w:abstractNumId w:val="5"/>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4C692A"/>
    <w:rsid w:val="00184768"/>
    <w:rsid w:val="001C6FFA"/>
    <w:rsid w:val="001D0A38"/>
    <w:rsid w:val="003B43C4"/>
    <w:rsid w:val="003B7C30"/>
    <w:rsid w:val="004C692A"/>
    <w:rsid w:val="004F6381"/>
    <w:rsid w:val="006012C6"/>
    <w:rsid w:val="00777ACA"/>
    <w:rsid w:val="00952724"/>
    <w:rsid w:val="00974AA8"/>
    <w:rsid w:val="009C614F"/>
    <w:rsid w:val="00A04213"/>
    <w:rsid w:val="00AA59FA"/>
    <w:rsid w:val="00B96A67"/>
    <w:rsid w:val="00BB53DD"/>
    <w:rsid w:val="00C46026"/>
    <w:rsid w:val="00C75BAE"/>
    <w:rsid w:val="00C871FD"/>
    <w:rsid w:val="00D16481"/>
    <w:rsid w:val="00D4430C"/>
    <w:rsid w:val="00E66789"/>
    <w:rsid w:val="00F0061B"/>
    <w:rsid w:val="00F06BB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92A"/>
    <w:pPr>
      <w:framePr w:wrap="auto"/>
      <w:widowControl/>
      <w:autoSpaceDE/>
      <w:autoSpaceDN/>
      <w:adjustRightInd/>
      <w:spacing w:line="360" w:lineRule="auto"/>
      <w:ind w:left="720" w:right="0"/>
      <w:jc w:val="left"/>
      <w:textAlignment w:val="auto"/>
    </w:pPr>
    <w:rPr>
      <w:rFonts w:ascii="Arial" w:hAnsi="Arial" w:cs="Arial"/>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4C692A"/>
    <w:pPr>
      <w:spacing w:line="240" w:lineRule="auto"/>
      <w:ind w:left="0"/>
      <w:jc w:val="both"/>
    </w:pPr>
    <w:rPr>
      <w:lang w:eastAsia="sk-SK"/>
    </w:rPr>
  </w:style>
  <w:style w:type="character" w:customStyle="1" w:styleId="ZkladntextChar">
    <w:name w:val="Základný text Char"/>
    <w:basedOn w:val="DefaultParagraphFont"/>
    <w:link w:val="BodyText"/>
    <w:uiPriority w:val="99"/>
    <w:locked/>
    <w:rsid w:val="004C692A"/>
    <w:rPr>
      <w:rFonts w:ascii="Arial" w:hAnsi="Arial" w:cs="Arial"/>
      <w:bCs/>
      <w:sz w:val="24"/>
      <w:szCs w:val="24"/>
      <w:rtl w:val="0"/>
      <w:cs w:val="0"/>
      <w:lang w:val="x-none" w:eastAsia="sk-SK"/>
    </w:rPr>
  </w:style>
  <w:style w:type="paragraph" w:styleId="ListParagraph">
    <w:name w:val="List Paragraph"/>
    <w:aliases w:val="Odsek,Odsek zoznamu2,body"/>
    <w:basedOn w:val="Normal"/>
    <w:link w:val="OdsekzoznamuChar"/>
    <w:uiPriority w:val="34"/>
    <w:qFormat/>
    <w:rsid w:val="004C692A"/>
    <w:pPr>
      <w:spacing w:before="60" w:after="60" w:line="240" w:lineRule="auto"/>
      <w:contextualSpacing/>
      <w:jc w:val="left"/>
    </w:pPr>
    <w:rPr>
      <w:bCs w:val="0"/>
      <w:szCs w:val="36"/>
      <w:lang w:eastAsia="sk-SK"/>
    </w:rPr>
  </w:style>
  <w:style w:type="character" w:customStyle="1" w:styleId="OdsekzoznamuChar">
    <w:name w:val="Odsek zoznamu Char"/>
    <w:aliases w:val="Odsek Char,Odsek zoznamu2 Char,body Char"/>
    <w:link w:val="ListParagraph"/>
    <w:uiPriority w:val="34"/>
    <w:locked/>
    <w:rsid w:val="004C692A"/>
    <w:rPr>
      <w:rFonts w:ascii="Arial" w:hAnsi="Arial" w:cs="Arial"/>
      <w:sz w:val="36"/>
      <w:lang w:val="x-none" w:eastAsia="sk-SK"/>
    </w:rPr>
  </w:style>
  <w:style w:type="paragraph" w:styleId="NormalWeb">
    <w:name w:val="Normal (Web)"/>
    <w:basedOn w:val="Normal"/>
    <w:uiPriority w:val="99"/>
    <w:unhideWhenUsed/>
    <w:rsid w:val="004C692A"/>
    <w:pPr>
      <w:spacing w:before="100" w:beforeAutospacing="1" w:after="100" w:afterAutospacing="1" w:line="240" w:lineRule="auto"/>
      <w:ind w:left="0"/>
      <w:jc w:val="left"/>
    </w:pPr>
    <w:rPr>
      <w:rFonts w:ascii="Times New Roman" w:hAnsi="Times New Roman" w:cs="Times New Roman"/>
      <w:bCs w:val="0"/>
      <w:lang w:eastAsia="sk-SK"/>
    </w:rPr>
  </w:style>
  <w:style w:type="paragraph" w:styleId="NoSpacing">
    <w:name w:val="No Spacing"/>
    <w:uiPriority w:val="1"/>
    <w:qFormat/>
    <w:rsid w:val="00C75BAE"/>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BalloonText">
    <w:name w:val="Balloon Text"/>
    <w:basedOn w:val="Normal"/>
    <w:link w:val="TextbublinyChar"/>
    <w:uiPriority w:val="99"/>
    <w:semiHidden/>
    <w:unhideWhenUsed/>
    <w:rsid w:val="00B96A67"/>
    <w:pPr>
      <w:spacing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B96A67"/>
    <w:rPr>
      <w:rFonts w:ascii="Segoe UI" w:hAnsi="Segoe UI" w:cs="Segoe UI"/>
      <w:bCs/>
      <w:sz w:val="18"/>
      <w:szCs w:val="18"/>
      <w:rtl w:val="0"/>
      <w:cs w:val="0"/>
    </w:rPr>
  </w:style>
  <w:style w:type="paragraph" w:styleId="Header">
    <w:name w:val="header"/>
    <w:basedOn w:val="Normal"/>
    <w:link w:val="HlavikaChar"/>
    <w:uiPriority w:val="99"/>
    <w:unhideWhenUsed/>
    <w:rsid w:val="004F6381"/>
    <w:pPr>
      <w:tabs>
        <w:tab w:val="center" w:pos="4536"/>
        <w:tab w:val="right" w:pos="9072"/>
      </w:tabs>
      <w:spacing w:line="240" w:lineRule="auto"/>
      <w:jc w:val="left"/>
    </w:pPr>
  </w:style>
  <w:style w:type="character" w:customStyle="1" w:styleId="HlavikaChar">
    <w:name w:val="Hlavička Char"/>
    <w:basedOn w:val="DefaultParagraphFont"/>
    <w:link w:val="Header"/>
    <w:uiPriority w:val="99"/>
    <w:locked/>
    <w:rsid w:val="004F6381"/>
    <w:rPr>
      <w:rFonts w:ascii="Arial" w:hAnsi="Arial" w:cs="Arial"/>
      <w:bCs/>
      <w:sz w:val="24"/>
      <w:szCs w:val="24"/>
      <w:rtl w:val="0"/>
      <w:cs w:val="0"/>
    </w:rPr>
  </w:style>
  <w:style w:type="paragraph" w:styleId="Footer">
    <w:name w:val="footer"/>
    <w:basedOn w:val="Normal"/>
    <w:link w:val="PtaChar"/>
    <w:uiPriority w:val="99"/>
    <w:unhideWhenUsed/>
    <w:rsid w:val="004F6381"/>
    <w:pPr>
      <w:tabs>
        <w:tab w:val="center" w:pos="4536"/>
        <w:tab w:val="right" w:pos="9072"/>
      </w:tabs>
      <w:spacing w:line="240" w:lineRule="auto"/>
      <w:jc w:val="left"/>
    </w:pPr>
  </w:style>
  <w:style w:type="character" w:customStyle="1" w:styleId="PtaChar">
    <w:name w:val="Päta Char"/>
    <w:basedOn w:val="DefaultParagraphFont"/>
    <w:link w:val="Footer"/>
    <w:uiPriority w:val="99"/>
    <w:locked/>
    <w:rsid w:val="004F6381"/>
    <w:rPr>
      <w:rFonts w:ascii="Arial" w:hAnsi="Arial" w:cs="Arial"/>
      <w:bCs/>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57</TotalTime>
  <Pages>5</Pages>
  <Words>1337</Words>
  <Characters>7625</Characters>
  <Application>Microsoft Office Word</Application>
  <DocSecurity>0</DocSecurity>
  <Lines>0</Lines>
  <Paragraphs>0</Paragraphs>
  <ScaleCrop>false</ScaleCrop>
  <Company>Kancelaria NRSR</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8</cp:revision>
  <cp:lastPrinted>2017-11-22T14:53:00Z</cp:lastPrinted>
  <dcterms:created xsi:type="dcterms:W3CDTF">2017-11-09T14:34:00Z</dcterms:created>
  <dcterms:modified xsi:type="dcterms:W3CDTF">2017-11-22T14:54:00Z</dcterms:modified>
</cp:coreProperties>
</file>