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4F33" w:rsidP="005C4F33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5C4F33" w:rsidP="005C4F33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C4F33" w:rsidP="005C4F33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C4F33" w:rsidP="005C4F33">
      <w:pPr>
        <w:bidi w:val="0"/>
        <w:rPr>
          <w:rFonts w:ascii="Arial" w:hAnsi="Arial" w:cs="Arial"/>
          <w:b/>
          <w:i/>
        </w:rPr>
      </w:pPr>
    </w:p>
    <w:p w:rsidR="005C4F33" w:rsidP="005C4F33">
      <w:pPr>
        <w:bidi w:val="0"/>
        <w:rPr>
          <w:rFonts w:ascii="Arial" w:hAnsi="Arial" w:cs="Arial"/>
          <w:b/>
          <w:i/>
        </w:rPr>
      </w:pPr>
    </w:p>
    <w:p w:rsidR="005C4F33" w:rsidP="005C4F33">
      <w:pPr>
        <w:bidi w:val="0"/>
        <w:rPr>
          <w:rFonts w:ascii="Arial" w:hAnsi="Arial" w:cs="Arial"/>
          <w:b/>
          <w:i/>
        </w:rPr>
      </w:pPr>
    </w:p>
    <w:p w:rsidR="005C4F33" w:rsidP="005C4F33">
      <w:pPr>
        <w:bidi w:val="0"/>
        <w:rPr>
          <w:rFonts w:ascii="Arial" w:hAnsi="Arial" w:cs="Arial"/>
          <w:b/>
          <w:i/>
        </w:rPr>
      </w:pPr>
    </w:p>
    <w:p w:rsidR="005C4F33" w:rsidP="005C4F33">
      <w:pPr>
        <w:bidi w:val="0"/>
        <w:rPr>
          <w:rFonts w:ascii="Arial" w:hAnsi="Arial" w:cs="Arial"/>
          <w:b/>
          <w:i/>
        </w:rPr>
      </w:pPr>
    </w:p>
    <w:p w:rsidR="005C4F33" w:rsidP="005C4F3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5C4F33" w:rsidP="005C4F3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27. schôdza výboru </w:t>
      </w:r>
    </w:p>
    <w:p w:rsidR="005C4F33" w:rsidP="005C4F3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CRD-2178/2017</w:t>
        <w:tab/>
        <w:tab/>
        <w:tab/>
      </w:r>
    </w:p>
    <w:p w:rsidR="005C4F33" w:rsidP="005C4F3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</w:r>
    </w:p>
    <w:p w:rsidR="005C4F33" w:rsidP="005C4F33">
      <w:pPr>
        <w:bidi w:val="0"/>
        <w:jc w:val="both"/>
        <w:rPr>
          <w:rFonts w:ascii="Arial" w:hAnsi="Arial" w:cs="Arial"/>
        </w:rPr>
      </w:pPr>
    </w:p>
    <w:p w:rsidR="005C4F33" w:rsidP="005C4F33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5C4F33" w:rsidP="005C4F33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136</w:t>
      </w:r>
    </w:p>
    <w:p w:rsidR="005C4F33" w:rsidP="005C4F3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5C4F33" w:rsidP="005C4F3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5C4F33" w:rsidP="005C4F33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5C4F33" w:rsidP="005C4F33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21. novembra 2017</w:t>
      </w:r>
    </w:p>
    <w:p w:rsidR="005C4F33" w:rsidP="005C4F33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vládnemu návrhu zákona, ktorým sa mení a dopĺňa zákon č. 97/2013 Z. z. o pozemkových spoločenstvách v znení zákona č. 34/2014 Z. z. a ktorým sa menia a dopĺňajú niektoré zákony (tlač 748) </w:t>
      </w: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4F33" w:rsidP="005C4F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5C4F33" w:rsidP="005C4F33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svojej 27. schôdzi 21. novembra 2017 k  vládnemu návrhu zákona, ktorým sa mení a dopĺňa zákon č. 97/2013 Z. z. o pozemkových spoločenstvách v znení zákona č. 34/2014 Z. z. a ktorým sa menia a dopĺňajú niektoré zákony (tlač 748) </w:t>
      </w: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 vládneho návrhu zákona, ktorým sa mení a dopĺňa zákon č. 97/2013 Z. z. o pozemkových spoločenstvách v znení zákona č. 34/2014 Z. z. a ktorým sa menia a dopĺňajú niektoré zákony (tlač 748) rozhodnutím č. 772  z 10. novembra  2017 za gestorský výbor;</w:t>
      </w: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v súlade   s  §  73  ods.  1 zákona Národnej   rady   Slovenskej   republiky č. 350/1996 Z. z. o rokovacom poriadku Národnej rady Slovenskej republiky v </w:t>
      </w:r>
      <w:r w:rsidR="00F1399C">
        <w:rPr>
          <w:rFonts w:ascii="Arial" w:hAnsi="Arial" w:cs="Arial"/>
        </w:rPr>
        <w:t xml:space="preserve">znení neskorších predpisov </w:t>
      </w:r>
      <w:r w:rsidR="00F1399C">
        <w:rPr>
          <w:rFonts w:ascii="Arial" w:hAnsi="Arial" w:cs="Arial"/>
          <w:b/>
        </w:rPr>
        <w:t xml:space="preserve">Mikuláša Krajkoviča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5C4F33" w:rsidP="005C4F3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5C4F33" w:rsidP="005C4F33">
      <w:pPr>
        <w:bidi w:val="0"/>
        <w:rPr>
          <w:rFonts w:ascii="Times New Roman" w:hAnsi="Times New Roman"/>
        </w:rPr>
      </w:pPr>
    </w:p>
    <w:p w:rsidR="005C4F33" w:rsidP="005C4F33">
      <w:pPr>
        <w:bidi w:val="0"/>
        <w:rPr>
          <w:rFonts w:ascii="Times New Roman" w:hAnsi="Times New Roman"/>
        </w:rPr>
      </w:pPr>
    </w:p>
    <w:p w:rsidR="005C4F33" w:rsidP="005C4F33">
      <w:pPr>
        <w:bidi w:val="0"/>
        <w:rPr>
          <w:rFonts w:ascii="Times New Roman" w:hAnsi="Times New Roman"/>
        </w:rPr>
      </w:pPr>
    </w:p>
    <w:p w:rsidR="005C4F33" w:rsidP="005C4F33">
      <w:pPr>
        <w:bidi w:val="0"/>
        <w:rPr>
          <w:rFonts w:ascii="Times New Roman" w:hAnsi="Times New Roman"/>
        </w:rPr>
      </w:pPr>
    </w:p>
    <w:p w:rsidR="005C4F33" w:rsidP="005C4F33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5C4F33" w:rsidP="005C4F33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FB1104" w:rsidP="005C4F33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FB1104" w:rsidP="00FB1104">
      <w:pPr>
        <w:bidi w:val="0"/>
        <w:rPr>
          <w:rFonts w:ascii="Times New Roman" w:hAnsi="Times New Roman"/>
        </w:rPr>
      </w:pPr>
    </w:p>
    <w:p w:rsidR="00FB1104" w:rsidP="00FB1104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</w:p>
    <w:p w:rsidR="00FB1104" w:rsidP="00FB110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p w:rsidR="00FB1104" w:rsidP="00FB1104">
      <w:pPr>
        <w:bidi w:val="0"/>
        <w:rPr>
          <w:rFonts w:ascii="Times New Roman" w:hAnsi="Times New Roman"/>
        </w:rPr>
      </w:pPr>
    </w:p>
    <w:p w:rsidR="00FB1104" w:rsidP="005C4F33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9920B8">
      <w:pPr>
        <w:bidi w:val="0"/>
        <w:rPr>
          <w:rFonts w:ascii="Times New Roman" w:hAnsi="Times New Roman"/>
        </w:rPr>
      </w:pPr>
    </w:p>
    <w:sectPr w:rsidSect="00FB110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0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1399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B1104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C4F33"/>
    <w:rsid w:val="000E5255"/>
    <w:rsid w:val="005C4F33"/>
    <w:rsid w:val="009920B8"/>
    <w:rsid w:val="009922F6"/>
    <w:rsid w:val="00F1399C"/>
    <w:rsid w:val="00FB11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3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FB110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B1104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FB110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B1104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1399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1399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299</Words>
  <Characters>1707</Characters>
  <Application>Microsoft Office Word</Application>
  <DocSecurity>0</DocSecurity>
  <Lines>0</Lines>
  <Paragraphs>0</Paragraphs>
  <ScaleCrop>false</ScaleCrop>
  <Company>Kancelaria NRSR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cp:lastPrinted>2017-11-22T09:04:00Z</cp:lastPrinted>
  <dcterms:created xsi:type="dcterms:W3CDTF">2017-11-13T09:51:00Z</dcterms:created>
  <dcterms:modified xsi:type="dcterms:W3CDTF">2017-11-22T09:04:00Z</dcterms:modified>
</cp:coreProperties>
</file>