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3920" w:rsidRPr="006E7031" w:rsidP="00213920">
      <w:pPr>
        <w:pStyle w:val="Heading4"/>
        <w:widowControl w:val="0"/>
        <w:rPr>
          <w:sz w:val="24"/>
          <w:szCs w:val="24"/>
        </w:rPr>
      </w:pPr>
      <w:r w:rsidRPr="006E7031">
        <w:rPr>
          <w:sz w:val="24"/>
          <w:szCs w:val="24"/>
        </w:rPr>
        <w:t>Výbor Národnej rady Slovenskej republiky</w:t>
      </w:r>
    </w:p>
    <w:p w:rsidR="00213920" w:rsidP="00397190">
      <w:pPr>
        <w:ind w:firstLine="708"/>
        <w:rPr>
          <w:rFonts w:ascii="AT*Zurich Calligraphic" w:hAnsi="AT*Zurich Calligraphic"/>
          <w:b/>
        </w:rPr>
      </w:pPr>
      <w:r w:rsidR="00A1320F">
        <w:rPr>
          <w:b/>
        </w:rPr>
        <w:t>pre financie a rozpočet</w:t>
      </w:r>
    </w:p>
    <w:p w:rsidR="00213920" w:rsidP="00213920">
      <w:pPr>
        <w:jc w:val="right"/>
        <w:rPr>
          <w:b/>
        </w:rPr>
      </w:pPr>
      <w:r w:rsidR="00C81885">
        <w:t>4</w:t>
      </w:r>
      <w:r w:rsidR="001009E5">
        <w:t>0</w:t>
      </w:r>
      <w:r>
        <w:rPr>
          <w:sz w:val="28"/>
        </w:rPr>
        <w:t>.</w:t>
      </w:r>
      <w:r>
        <w:t xml:space="preserve"> schôdza</w:t>
      </w:r>
      <w:r w:rsidR="00752653">
        <w:t xml:space="preserve"> </w:t>
      </w:r>
    </w:p>
    <w:p w:rsidR="00C95665" w:rsidRPr="00B06616" w:rsidP="0055370D">
      <w:pPr>
        <w:ind w:left="4248" w:right="27"/>
        <w:jc w:val="right"/>
      </w:pPr>
      <w:r w:rsidR="001D5B28">
        <w:rPr>
          <w:b/>
        </w:rPr>
        <w:t xml:space="preserve">     </w:t>
      </w:r>
      <w:r w:rsidR="006D2014">
        <w:rPr>
          <w:b/>
        </w:rPr>
        <w:t xml:space="preserve">  </w:t>
      </w:r>
      <w:r w:rsidR="00D87121">
        <w:rPr>
          <w:b/>
        </w:rPr>
        <w:tab/>
        <w:tab/>
        <w:tab/>
        <w:tab/>
      </w:r>
      <w:r w:rsidR="0055370D">
        <w:rPr>
          <w:b/>
        </w:rPr>
        <w:t xml:space="preserve"> </w:t>
      </w:r>
      <w:r w:rsidRPr="00BC27D3" w:rsidR="00BC27D3">
        <w:t>1</w:t>
      </w:r>
      <w:r w:rsidR="00C81885">
        <w:t>975</w:t>
      </w:r>
      <w:r w:rsidRPr="00B06616" w:rsidR="00B06616">
        <w:t>/201</w:t>
      </w:r>
      <w:r w:rsidR="00C81885">
        <w:t>7</w:t>
      </w:r>
    </w:p>
    <w:p w:rsidR="00397190" w:rsidP="00C95665">
      <w:pPr>
        <w:ind w:left="4248" w:right="-567"/>
        <w:rPr>
          <w:b/>
        </w:rPr>
      </w:pPr>
      <w:r w:rsidR="00C95665">
        <w:rPr>
          <w:b/>
        </w:rPr>
        <w:t xml:space="preserve">      </w:t>
      </w:r>
    </w:p>
    <w:p w:rsidR="00077AD5" w:rsidP="00C95665">
      <w:pPr>
        <w:ind w:left="4248" w:right="-567"/>
        <w:rPr>
          <w:b/>
        </w:rPr>
      </w:pPr>
      <w:r w:rsidR="00397190">
        <w:rPr>
          <w:b/>
          <w:sz w:val="36"/>
        </w:rPr>
        <w:t xml:space="preserve">  </w:t>
      </w:r>
      <w:r w:rsidR="00557073">
        <w:rPr>
          <w:b/>
        </w:rPr>
        <w:t xml:space="preserve">      </w:t>
      </w:r>
      <w:r w:rsidR="00856BC0">
        <w:rPr>
          <w:b/>
        </w:rPr>
        <w:t>240</w:t>
      </w:r>
    </w:p>
    <w:p w:rsidR="00213920" w:rsidP="00213920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213920" w:rsidP="00213920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213920" w:rsidP="00213920">
      <w:pPr>
        <w:ind w:right="-567"/>
        <w:jc w:val="center"/>
        <w:rPr>
          <w:b/>
        </w:rPr>
      </w:pPr>
      <w:r w:rsidR="00A1320F">
        <w:rPr>
          <w:b/>
        </w:rPr>
        <w:t>pre financie a rozpočet</w:t>
      </w:r>
    </w:p>
    <w:p w:rsidR="00C81885" w:rsidP="00213920">
      <w:pPr>
        <w:ind w:right="-567"/>
        <w:jc w:val="center"/>
        <w:rPr>
          <w:b/>
        </w:rPr>
      </w:pPr>
    </w:p>
    <w:p w:rsidR="00213920" w:rsidP="00213920">
      <w:pPr>
        <w:ind w:right="-567"/>
        <w:jc w:val="center"/>
      </w:pPr>
      <w:r w:rsidR="00B73188">
        <w:rPr>
          <w:b/>
        </w:rPr>
        <w:t>z</w:t>
      </w:r>
      <w:r w:rsidR="00DD7555">
        <w:rPr>
          <w:b/>
        </w:rPr>
        <w:t> </w:t>
      </w:r>
      <w:r w:rsidR="00C81885">
        <w:rPr>
          <w:b/>
        </w:rPr>
        <w:t>20</w:t>
      </w:r>
      <w:r w:rsidR="00DD7555">
        <w:rPr>
          <w:b/>
        </w:rPr>
        <w:t xml:space="preserve"> </w:t>
      </w:r>
      <w:r>
        <w:rPr>
          <w:b/>
        </w:rPr>
        <w:t xml:space="preserve">. </w:t>
      </w:r>
      <w:r w:rsidR="00397190">
        <w:rPr>
          <w:b/>
        </w:rPr>
        <w:t>novembra</w:t>
      </w:r>
      <w:r w:rsidR="00D87121">
        <w:rPr>
          <w:b/>
        </w:rPr>
        <w:t xml:space="preserve"> </w:t>
      </w:r>
      <w:r>
        <w:rPr>
          <w:b/>
        </w:rPr>
        <w:t>20</w:t>
      </w:r>
      <w:r w:rsidR="00D87121">
        <w:rPr>
          <w:b/>
        </w:rPr>
        <w:t>1</w:t>
      </w:r>
      <w:r w:rsidR="00C81885">
        <w:rPr>
          <w:b/>
        </w:rPr>
        <w:t>7</w:t>
      </w:r>
    </w:p>
    <w:p w:rsidR="002E253D" w:rsidP="002E253D">
      <w:pPr>
        <w:jc w:val="both"/>
      </w:pPr>
    </w:p>
    <w:p w:rsidR="004578D4" w:rsidRPr="00676C0E" w:rsidP="00CA3C6C">
      <w:pPr>
        <w:ind w:firstLine="426"/>
        <w:jc w:val="both"/>
        <w:rPr>
          <w:bCs/>
        </w:rPr>
      </w:pPr>
      <w:r w:rsidR="00213920">
        <w:t>Výbor Národnej rady Slovenskej</w:t>
      </w:r>
      <w:r w:rsidR="00213920">
        <w:t xml:space="preserve"> republiky pre </w:t>
      </w:r>
      <w:r w:rsidR="00A1320F">
        <w:t>financie a rozpočet</w:t>
      </w:r>
      <w:r w:rsidR="00213920">
        <w:t xml:space="preserve"> prerokoval </w:t>
      </w:r>
      <w:r>
        <w:t>v</w:t>
      </w:r>
      <w:r w:rsidRPr="00676C0E">
        <w:rPr>
          <w:bCs/>
        </w:rPr>
        <w:t>ládny návrh zákona o štátnom rozpočte na rok 201</w:t>
      </w:r>
      <w:r w:rsidR="00C81885">
        <w:rPr>
          <w:bCs/>
        </w:rPr>
        <w:t>8</w:t>
      </w:r>
      <w:r w:rsidRPr="00676C0E">
        <w:rPr>
          <w:bCs/>
        </w:rPr>
        <w:t xml:space="preserve"> </w:t>
      </w:r>
      <w:r>
        <w:rPr>
          <w:bCs/>
        </w:rPr>
        <w:t>a návrh rozpo</w:t>
      </w:r>
      <w:r w:rsidR="00557073">
        <w:rPr>
          <w:bCs/>
        </w:rPr>
        <w:t>čtu</w:t>
      </w:r>
      <w:r w:rsidR="00DC1015">
        <w:rPr>
          <w:bCs/>
        </w:rPr>
        <w:t xml:space="preserve"> </w:t>
      </w:r>
      <w:r w:rsidR="00557073">
        <w:rPr>
          <w:bCs/>
        </w:rPr>
        <w:t>verejnej správy na roky 201</w:t>
      </w:r>
      <w:r w:rsidR="00C81885">
        <w:rPr>
          <w:bCs/>
        </w:rPr>
        <w:t>8</w:t>
      </w:r>
      <w:r w:rsidR="00557073">
        <w:rPr>
          <w:bCs/>
        </w:rPr>
        <w:t xml:space="preserve"> až 20</w:t>
      </w:r>
      <w:r w:rsidR="00C81885">
        <w:rPr>
          <w:bCs/>
        </w:rPr>
        <w:t>20</w:t>
      </w:r>
      <w:r>
        <w:rPr>
          <w:bCs/>
        </w:rPr>
        <w:t xml:space="preserve"> (tlač </w:t>
      </w:r>
      <w:r w:rsidR="00C81885">
        <w:rPr>
          <w:bCs/>
        </w:rPr>
        <w:t>700</w:t>
      </w:r>
      <w:r>
        <w:rPr>
          <w:bCs/>
        </w:rPr>
        <w:t>)</w:t>
      </w:r>
      <w:r w:rsidR="00CA3C6C">
        <w:rPr>
          <w:bCs/>
        </w:rPr>
        <w:t xml:space="preserve"> a</w:t>
      </w:r>
    </w:p>
    <w:p w:rsidR="002E253D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s ú h l a s í</w:t>
      </w:r>
    </w:p>
    <w:p w:rsidR="00F55CF6" w:rsidP="00CA3C6C">
      <w:pPr>
        <w:tabs>
          <w:tab w:val="left" w:pos="426"/>
          <w:tab w:val="left" w:pos="709"/>
        </w:tabs>
        <w:jc w:val="both"/>
      </w:pPr>
      <w:r w:rsidR="00CA3C6C">
        <w:rPr>
          <w:b/>
          <w:bCs/>
        </w:rPr>
        <w:tab/>
      </w:r>
      <w:r>
        <w:t>s vládnym návrhom zákona o štátnom rozpočte na rok 201</w:t>
      </w:r>
      <w:r w:rsidR="00C81885">
        <w:t>8</w:t>
      </w:r>
      <w:r>
        <w:t xml:space="preserve"> (tlač </w:t>
      </w:r>
      <w:r w:rsidR="00C81885">
        <w:t>700</w:t>
      </w:r>
      <w:r>
        <w:t>), ktorého</w:t>
      </w:r>
    </w:p>
    <w:p w:rsidR="00F55CF6" w:rsidP="00CA3C6C">
      <w:pPr>
        <w:tabs>
          <w:tab w:val="left" w:pos="709"/>
          <w:tab w:val="left" w:pos="964"/>
        </w:tabs>
        <w:jc w:val="both"/>
      </w:pPr>
    </w:p>
    <w:p w:rsidR="00CA3C6C" w:rsidRPr="00441E1F" w:rsidP="005E6F71">
      <w:pPr>
        <w:ind w:firstLine="708"/>
        <w:jc w:val="both"/>
        <w:rPr>
          <w:b/>
          <w:bCs/>
        </w:rPr>
      </w:pPr>
      <w:r w:rsidRPr="00441E1F">
        <w:rPr>
          <w:b/>
          <w:bCs/>
        </w:rPr>
        <w:t>celkové príjmy sa rozpočtujú sumou</w:t>
      </w:r>
      <w:r w:rsidRPr="00441E1F" w:rsidR="00F55CF6">
        <w:rPr>
          <w:b/>
          <w:bCs/>
        </w:rPr>
        <w:t xml:space="preserve">:   </w:t>
      </w:r>
      <w:r w:rsidRPr="00441E1F">
        <w:rPr>
          <w:b/>
          <w:bCs/>
        </w:rPr>
        <w:tab/>
        <w:tab/>
      </w:r>
      <w:r w:rsidR="00C81885">
        <w:rPr>
          <w:b/>
          <w:bCs/>
        </w:rPr>
        <w:t>13 982 809 648</w:t>
      </w:r>
      <w:r w:rsidRPr="00441E1F">
        <w:rPr>
          <w:b/>
          <w:bCs/>
        </w:rPr>
        <w:t xml:space="preserve"> eur,</w:t>
      </w:r>
    </w:p>
    <w:p w:rsidR="00F55CF6" w:rsidRPr="00441E1F" w:rsidP="005E6F71">
      <w:pPr>
        <w:ind w:firstLine="708"/>
        <w:jc w:val="both"/>
        <w:rPr>
          <w:b/>
          <w:bCs/>
        </w:rPr>
      </w:pPr>
      <w:r w:rsidRPr="00441E1F" w:rsidR="00CA3C6C">
        <w:rPr>
          <w:b/>
          <w:bCs/>
        </w:rPr>
        <w:t xml:space="preserve">celkové </w:t>
      </w:r>
      <w:r w:rsidRPr="00441E1F">
        <w:rPr>
          <w:b/>
          <w:bCs/>
        </w:rPr>
        <w:t xml:space="preserve">výdavky sa určujú sumou:   </w:t>
      </w:r>
      <w:r w:rsidRPr="00441E1F" w:rsidR="00CA3C6C">
        <w:rPr>
          <w:b/>
          <w:bCs/>
        </w:rPr>
        <w:tab/>
        <w:tab/>
      </w:r>
      <w:r w:rsidR="00C81885">
        <w:rPr>
          <w:b/>
          <w:bCs/>
        </w:rPr>
        <w:t>15 955 714 510</w:t>
      </w:r>
      <w:r w:rsidRPr="00441E1F">
        <w:rPr>
          <w:b/>
          <w:bCs/>
        </w:rPr>
        <w:t xml:space="preserve"> eur, </w:t>
      </w:r>
    </w:p>
    <w:p w:rsidR="00F55CF6" w:rsidP="005E6F71">
      <w:pPr>
        <w:jc w:val="both"/>
        <w:rPr>
          <w:b/>
          <w:bCs/>
        </w:rPr>
      </w:pPr>
      <w:r w:rsidRPr="00441E1F" w:rsidR="00CA3C6C">
        <w:rPr>
          <w:b/>
          <w:bCs/>
        </w:rPr>
        <w:tab/>
      </w:r>
      <w:r w:rsidRPr="00441E1F">
        <w:rPr>
          <w:b/>
          <w:bCs/>
        </w:rPr>
        <w:t xml:space="preserve">schodok </w:t>
      </w:r>
      <w:r w:rsidRPr="00441E1F" w:rsidR="00CA3C6C">
        <w:rPr>
          <w:b/>
          <w:bCs/>
        </w:rPr>
        <w:t xml:space="preserve">štátneho rozpočtu </w:t>
      </w:r>
      <w:r w:rsidRPr="00441E1F">
        <w:rPr>
          <w:b/>
          <w:bCs/>
        </w:rPr>
        <w:t xml:space="preserve">sa určuje sumou:     </w:t>
      </w:r>
      <w:r w:rsidRPr="00441E1F" w:rsidR="00CA3C6C">
        <w:rPr>
          <w:b/>
          <w:bCs/>
        </w:rPr>
        <w:tab/>
      </w:r>
      <w:r w:rsidR="00C81885">
        <w:rPr>
          <w:b/>
          <w:bCs/>
        </w:rPr>
        <w:t xml:space="preserve">  1 972 904 862</w:t>
      </w:r>
      <w:r w:rsidRPr="00441E1F" w:rsidR="000D0D15">
        <w:rPr>
          <w:b/>
          <w:bCs/>
        </w:rPr>
        <w:t xml:space="preserve"> </w:t>
      </w:r>
      <w:r w:rsidRPr="00441E1F">
        <w:rPr>
          <w:b/>
          <w:bCs/>
        </w:rPr>
        <w:t>eur,</w:t>
      </w:r>
    </w:p>
    <w:p w:rsidR="00F55CF6" w:rsidP="00CA3C6C">
      <w:pPr>
        <w:tabs>
          <w:tab w:val="left" w:pos="709"/>
          <w:tab w:val="left" w:pos="964"/>
        </w:tabs>
        <w:jc w:val="both"/>
      </w:pPr>
    </w:p>
    <w:p w:rsidR="00D74419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</w:rPr>
      </w:pPr>
      <w:r>
        <w:rPr>
          <w:b/>
        </w:rPr>
        <w:t>b e r i e    n a   v e d o m i e</w:t>
      </w:r>
    </w:p>
    <w:p w:rsidR="00F55CF6" w:rsidP="00667BD0">
      <w:pPr>
        <w:numPr>
          <w:ilvl w:val="0"/>
          <w:numId w:val="40"/>
        </w:numPr>
        <w:tabs>
          <w:tab w:val="left" w:pos="426"/>
          <w:tab w:val="left" w:pos="709"/>
        </w:tabs>
        <w:jc w:val="both"/>
      </w:pPr>
      <w:r>
        <w:t>návrh rozpočtu verejnej správy na roky 201</w:t>
      </w:r>
      <w:r w:rsidR="00C81885">
        <w:t>8</w:t>
      </w:r>
      <w:r w:rsidR="00CA3C6C">
        <w:t xml:space="preserve"> až 20</w:t>
      </w:r>
      <w:r w:rsidR="00C81885">
        <w:t>20</w:t>
      </w:r>
      <w:r w:rsidR="00CA3C6C">
        <w:t>;</w:t>
      </w:r>
    </w:p>
    <w:p w:rsidR="00DD7555" w:rsidP="00DD7555">
      <w:pPr>
        <w:tabs>
          <w:tab w:val="left" w:pos="426"/>
          <w:tab w:val="left" w:pos="709"/>
        </w:tabs>
        <w:ind w:left="780"/>
        <w:jc w:val="both"/>
      </w:pPr>
    </w:p>
    <w:p w:rsidR="00667BD0" w:rsidP="00667BD0">
      <w:pPr>
        <w:numPr>
          <w:ilvl w:val="0"/>
          <w:numId w:val="40"/>
        </w:numPr>
        <w:tabs>
          <w:tab w:val="left" w:pos="709"/>
          <w:tab w:val="left" w:pos="964"/>
        </w:tabs>
        <w:jc w:val="both"/>
      </w:pPr>
      <w:r>
        <w:t>Stanovisko Najvyššieho kontrolného úradu SR k vládnemu návrhu zákona o štátnom rozpočte Slovenskej republiky na rok 201</w:t>
      </w:r>
      <w:r w:rsidR="00C81885">
        <w:t>8</w:t>
      </w:r>
      <w:r>
        <w:t xml:space="preserve"> </w:t>
      </w:r>
      <w:r w:rsidRPr="003F1728">
        <w:t xml:space="preserve">(tlač </w:t>
      </w:r>
      <w:r w:rsidRPr="003F1728" w:rsidR="003F1728">
        <w:t>740</w:t>
      </w:r>
      <w:r w:rsidRPr="003F1728">
        <w:t>)</w:t>
      </w:r>
      <w:r>
        <w:t xml:space="preserve"> predložené podľa § 5 ods. 1 zákona č. 39/1993 Z. z. o Najvyššom kontrolnom úrade Slovenskej republiky v znení neskorších predpisov;</w:t>
      </w:r>
    </w:p>
    <w:p w:rsidR="00D74419" w:rsidP="00CA3C6C">
      <w:pPr>
        <w:jc w:val="both"/>
        <w:rPr>
          <w:b/>
          <w:bCs/>
          <w:i/>
          <w:iCs/>
        </w:rPr>
      </w:pPr>
    </w:p>
    <w:p w:rsidR="002E253D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o d p o r ú č a</w:t>
      </w:r>
    </w:p>
    <w:p w:rsidR="002E253D" w:rsidP="00CA3C6C">
      <w:pPr>
        <w:tabs>
          <w:tab w:val="left" w:pos="426"/>
          <w:tab w:val="left" w:pos="964"/>
        </w:tabs>
        <w:jc w:val="both"/>
        <w:rPr>
          <w:b/>
          <w:bCs/>
        </w:rPr>
      </w:pPr>
      <w:r w:rsidR="00CA3C6C">
        <w:rPr>
          <w:b/>
          <w:bCs/>
        </w:rPr>
        <w:tab/>
      </w:r>
      <w:r>
        <w:rPr>
          <w:b/>
          <w:bCs/>
        </w:rPr>
        <w:t>Národnej rade Slovenskej republiky</w:t>
      </w:r>
    </w:p>
    <w:p w:rsidR="00213920" w:rsidP="00CA3C6C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FB2F99" w:rsidRPr="00824C20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="002E253D">
        <w:t xml:space="preserve">vládny návrh zákona o štátnom rozpočte </w:t>
      </w:r>
      <w:r w:rsidR="00077AD5">
        <w:t>na rok 201</w:t>
      </w:r>
      <w:r w:rsidR="00C81885">
        <w:t>8</w:t>
      </w:r>
      <w:r w:rsidR="003202F4">
        <w:t xml:space="preserve"> </w:t>
      </w:r>
      <w:r w:rsidR="00213920">
        <w:t xml:space="preserve">(tlač </w:t>
      </w:r>
      <w:r w:rsidR="00C81885">
        <w:t>700</w:t>
      </w:r>
      <w:r w:rsidR="00213920">
        <w:t>)</w:t>
      </w:r>
      <w:r w:rsidR="002E253D">
        <w:t xml:space="preserve"> </w:t>
      </w:r>
      <w:r w:rsidRPr="00824C20" w:rsidR="002E253D">
        <w:rPr>
          <w:b/>
          <w:bCs/>
        </w:rPr>
        <w:t>schváliť</w:t>
      </w:r>
      <w:r w:rsidR="00443B4A">
        <w:rPr>
          <w:b/>
          <w:bCs/>
        </w:rPr>
        <w:t xml:space="preserve"> s pozmeňujúcim a doplňujúcim návrhom uvedeným v prílohe tohto uznesenia</w:t>
      </w:r>
      <w:r w:rsidRPr="00824C20" w:rsidR="00CA3C6C">
        <w:rPr>
          <w:b/>
          <w:bCs/>
        </w:rPr>
        <w:t>,</w:t>
      </w:r>
      <w:r w:rsidRPr="00824C20" w:rsidR="00D70FF7">
        <w:rPr>
          <w:b/>
          <w:bCs/>
        </w:rPr>
        <w:t xml:space="preserve"> </w:t>
      </w:r>
    </w:p>
    <w:p w:rsidR="00FB2F99" w:rsidP="00FB2F99">
      <w:pPr>
        <w:tabs>
          <w:tab w:val="left" w:pos="709"/>
          <w:tab w:val="left" w:pos="964"/>
        </w:tabs>
        <w:ind w:left="1146"/>
        <w:jc w:val="both"/>
      </w:pPr>
    </w:p>
    <w:p w:rsidR="00FB2F99" w:rsidRPr="00FB2F99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="00F70DB4">
        <w:t>návrh rozpo</w:t>
      </w:r>
      <w:r w:rsidR="00A72A3A">
        <w:t>čtu verejnej správy na roky 201</w:t>
      </w:r>
      <w:r w:rsidR="00C81885">
        <w:t>8</w:t>
      </w:r>
      <w:r w:rsidR="00077AD5">
        <w:t xml:space="preserve"> </w:t>
      </w:r>
      <w:r w:rsidR="00C87F23">
        <w:t>až 2</w:t>
      </w:r>
      <w:r w:rsidR="00C81885">
        <w:t>020</w:t>
      </w:r>
      <w:r w:rsidRPr="00FB2F99" w:rsidR="003202F4">
        <w:rPr>
          <w:b/>
        </w:rPr>
        <w:t xml:space="preserve"> vziať na vedomie</w:t>
      </w:r>
      <w:r w:rsidRPr="00FB2F99" w:rsidR="00CA3C6C">
        <w:rPr>
          <w:b/>
        </w:rPr>
        <w:t>,</w:t>
      </w:r>
    </w:p>
    <w:p w:rsidR="00FB2F99" w:rsidP="00FB2F99">
      <w:pPr>
        <w:pStyle w:val="ListParagraph"/>
      </w:pPr>
    </w:p>
    <w:p w:rsidR="00A70758" w:rsidRPr="00A70758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Pr="00FB2F99">
        <w:rPr>
          <w:b/>
        </w:rPr>
        <w:t>požiadať vládu S</w:t>
      </w:r>
      <w:r w:rsidRPr="00FB2F99" w:rsidR="008C06D2">
        <w:rPr>
          <w:b/>
        </w:rPr>
        <w:t>lovenskej republiky</w:t>
      </w:r>
      <w:r w:rsidRPr="001B4FCB">
        <w:t>,</w:t>
      </w:r>
      <w:r w:rsidRPr="001B4FCB" w:rsidR="00CA3C6C">
        <w:t xml:space="preserve"> </w:t>
      </w:r>
      <w:r w:rsidRPr="001B4FCB" w:rsidR="001B4FCB">
        <w:t>aby</w:t>
      </w:r>
      <w:r w:rsidRPr="00FB2F99" w:rsidR="001B4FCB">
        <w:rPr>
          <w:b/>
        </w:rPr>
        <w:t xml:space="preserve"> </w:t>
      </w:r>
      <w:r w:rsidRPr="00A70758">
        <w:t>dôsledne zabezpečova</w:t>
      </w:r>
      <w:r w:rsidR="001B4FCB">
        <w:t>la</w:t>
      </w:r>
      <w:r w:rsidRPr="00A70758">
        <w:t xml:space="preserve"> úlohy vyplývajúce zo schválené</w:t>
      </w:r>
      <w:r w:rsidR="00CA3C6C">
        <w:t xml:space="preserve">ho </w:t>
      </w:r>
      <w:r w:rsidR="00327B67">
        <w:t>štátn</w:t>
      </w:r>
      <w:r w:rsidR="00756C9C">
        <w:t>eho</w:t>
      </w:r>
      <w:r w:rsidR="00327B67">
        <w:t xml:space="preserve"> rozpočt</w:t>
      </w:r>
      <w:r w:rsidR="00756C9C">
        <w:t>u</w:t>
      </w:r>
      <w:r w:rsidR="00A72A3A">
        <w:t xml:space="preserve"> n</w:t>
      </w:r>
      <w:r w:rsidR="00557073">
        <w:t>a rok 201</w:t>
      </w:r>
      <w:r w:rsidR="00C81885">
        <w:t>8</w:t>
      </w:r>
      <w:r w:rsidR="00CA3C6C">
        <w:t>;</w:t>
      </w:r>
    </w:p>
    <w:p w:rsidR="00A70758" w:rsidP="00CA3C6C">
      <w:pPr>
        <w:tabs>
          <w:tab w:val="left" w:pos="709"/>
          <w:tab w:val="left" w:pos="964"/>
        </w:tabs>
        <w:ind w:left="964"/>
        <w:jc w:val="both"/>
      </w:pPr>
    </w:p>
    <w:p w:rsidR="006A4BA0" w:rsidRPr="001B4FCB" w:rsidP="00395E1F">
      <w:pPr>
        <w:pStyle w:val="Heading5"/>
        <w:numPr>
          <w:ilvl w:val="0"/>
          <w:numId w:val="25"/>
        </w:numPr>
        <w:spacing w:before="0" w:after="0"/>
        <w:ind w:left="426" w:hanging="426"/>
        <w:rPr>
          <w:i w:val="0"/>
          <w:sz w:val="24"/>
          <w:szCs w:val="24"/>
        </w:rPr>
      </w:pPr>
      <w:r w:rsidR="001B4FCB">
        <w:rPr>
          <w:i w:val="0"/>
          <w:sz w:val="24"/>
          <w:szCs w:val="24"/>
          <w:lang w:val="sk-SK"/>
        </w:rPr>
        <w:t>p o v e r u j e</w:t>
      </w:r>
    </w:p>
    <w:p w:rsidR="006A4BA0" w:rsidP="00395E1F">
      <w:pPr>
        <w:ind w:firstLine="426"/>
        <w:rPr>
          <w:b/>
          <w:bCs/>
        </w:rPr>
      </w:pPr>
      <w:r>
        <w:rPr>
          <w:b/>
          <w:bCs/>
        </w:rPr>
        <w:t>predsed</w:t>
      </w:r>
      <w:r w:rsidR="001B4FCB">
        <w:rPr>
          <w:b/>
          <w:bCs/>
        </w:rPr>
        <w:t>u</w:t>
      </w:r>
      <w:r>
        <w:rPr>
          <w:b/>
          <w:bCs/>
        </w:rPr>
        <w:t xml:space="preserve"> výboru</w:t>
      </w:r>
    </w:p>
    <w:p w:rsidR="00395E1F" w:rsidP="00395E1F">
      <w:pPr>
        <w:rPr>
          <w:b/>
          <w:bCs/>
        </w:rPr>
      </w:pPr>
    </w:p>
    <w:p w:rsidR="00A1320F" w:rsidP="00A1320F">
      <w:pPr>
        <w:ind w:left="426"/>
        <w:jc w:val="both"/>
      </w:pPr>
      <w:r>
        <w:t>informovať predsedu Národnej rady Slovenskej repu</w:t>
      </w:r>
      <w:r>
        <w:t>bliky o výsledku prerokovania      uvedeného vládneho návrhu zákona vo výbore.</w:t>
      </w:r>
    </w:p>
    <w:p w:rsidR="00A1320F" w:rsidP="00A1320F">
      <w:pPr>
        <w:ind w:left="426"/>
        <w:jc w:val="both"/>
      </w:pPr>
    </w:p>
    <w:p w:rsidR="00B659A9" w:rsidP="00DD7555">
      <w:pPr>
        <w:ind w:left="5664" w:firstLine="708"/>
        <w:rPr>
          <w:b/>
        </w:rPr>
      </w:pPr>
    </w:p>
    <w:p w:rsidR="00DD7555" w:rsidRPr="00DD7555" w:rsidP="00DD7555">
      <w:pPr>
        <w:ind w:left="5664" w:firstLine="708"/>
        <w:rPr>
          <w:b/>
          <w:bCs/>
        </w:rPr>
      </w:pPr>
      <w:r w:rsidRPr="00DD7555">
        <w:rPr>
          <w:b/>
        </w:rPr>
        <w:t xml:space="preserve">        Ladislav Kamenický </w:t>
      </w:r>
    </w:p>
    <w:p w:rsidR="00DD7555" w:rsidRPr="00DD7555" w:rsidP="00DD7555">
      <w:pPr>
        <w:ind w:left="5664" w:firstLine="708"/>
        <w:rPr>
          <w:bCs/>
        </w:rPr>
      </w:pPr>
      <w:r w:rsidRPr="00DD7555">
        <w:rPr>
          <w:bCs/>
        </w:rPr>
        <w:t xml:space="preserve">           predseda výboru</w:t>
      </w:r>
    </w:p>
    <w:p w:rsidR="00DD7555" w:rsidRPr="00DD7555" w:rsidP="00DD7555">
      <w:pPr>
        <w:jc w:val="both"/>
        <w:rPr>
          <w:b/>
        </w:rPr>
      </w:pPr>
      <w:r w:rsidRPr="00DD7555">
        <w:rPr>
          <w:b/>
          <w:bCs/>
        </w:rPr>
        <w:t xml:space="preserve">  </w:t>
      </w:r>
      <w:r w:rsidRPr="00DD7555">
        <w:rPr>
          <w:b/>
        </w:rPr>
        <w:t>Irén Sárközy</w:t>
      </w:r>
    </w:p>
    <w:p w:rsidR="00DD7555" w:rsidRPr="00DD7555" w:rsidP="00DD7555">
      <w:pPr>
        <w:jc w:val="both"/>
        <w:rPr>
          <w:b/>
        </w:rPr>
      </w:pPr>
      <w:r w:rsidRPr="00DD7555">
        <w:rPr>
          <w:b/>
        </w:rPr>
        <w:t xml:space="preserve"> Peter Štarchoň</w:t>
      </w:r>
    </w:p>
    <w:p w:rsidR="00DD7555" w:rsidP="00DD7555">
      <w:pPr>
        <w:jc w:val="both"/>
      </w:pPr>
      <w:r w:rsidRPr="00DD7555">
        <w:t>overovateľ výboru</w:t>
      </w:r>
    </w:p>
    <w:p w:rsidR="00935B0F" w:rsidRPr="00DD7555" w:rsidP="00DD7555">
      <w:pPr>
        <w:jc w:val="both"/>
      </w:pPr>
    </w:p>
    <w:p w:rsidR="00DD7555" w:rsidRPr="00DD7555" w:rsidP="00DD7555">
      <w:pPr>
        <w:ind w:left="5664" w:firstLine="708"/>
        <w:rPr>
          <w:bCs/>
        </w:rPr>
      </w:pPr>
    </w:p>
    <w:p w:rsidR="00A1320F" w:rsidP="00A1320F">
      <w:pPr>
        <w:pStyle w:val="BodyTextIndent2"/>
        <w:spacing w:after="0" w:line="240" w:lineRule="auto"/>
        <w:ind w:firstLine="425"/>
        <w:jc w:val="both"/>
        <w:rPr>
          <w:lang w:val="sk-SK"/>
        </w:rPr>
      </w:pPr>
    </w:p>
    <w:p w:rsidR="00A1320F" w:rsidP="00DD7555">
      <w:pPr>
        <w:tabs>
          <w:tab w:val="left" w:pos="709"/>
          <w:tab w:val="left" w:pos="964"/>
        </w:tabs>
        <w:jc w:val="both"/>
      </w:pPr>
      <w:r>
        <w:tab/>
        <w:tab/>
        <w:tab/>
        <w:tab/>
        <w:tab/>
        <w:tab/>
        <w:tab/>
        <w:tab/>
        <w:tab/>
        <w:tab/>
        <w:tab/>
      </w:r>
    </w:p>
    <w:p w:rsidR="00B659A9" w:rsidP="00A1320F">
      <w:pPr>
        <w:keepNext/>
        <w:widowControl w:val="0"/>
        <w:outlineLvl w:val="3"/>
        <w:rPr>
          <w:rFonts w:ascii="AT*Zurich Calligraphic" w:eastAsia="Arial Unicode MS" w:hAnsi="AT*Zurich Calligraphic"/>
          <w:b/>
          <w:szCs w:val="20"/>
        </w:rPr>
      </w:pPr>
    </w:p>
    <w:p w:rsidR="00A1320F" w:rsidP="00A1320F">
      <w:pPr>
        <w:keepNext/>
        <w:widowControl w:val="0"/>
        <w:outlineLvl w:val="3"/>
        <w:rPr>
          <w:rFonts w:ascii="AT*Zurich Calligraphic" w:eastAsia="Arial Unicode MS" w:hAnsi="AT*Zurich Calligraphic"/>
          <w:b/>
          <w:szCs w:val="20"/>
        </w:rPr>
      </w:pPr>
      <w:r>
        <w:rPr>
          <w:rFonts w:ascii="AT*Zurich Calligraphic" w:eastAsia="Arial Unicode MS" w:hAnsi="AT*Zurich Calligraphic"/>
          <w:b/>
          <w:szCs w:val="20"/>
        </w:rPr>
        <w:t>Výbor Národnej rady  Slovenskej republiky</w:t>
      </w:r>
    </w:p>
    <w:p w:rsidR="00A1320F" w:rsidP="00A1320F">
      <w:pPr>
        <w:rPr>
          <w:rFonts w:ascii="AT*Zurich Calligraphic" w:hAnsi="AT*Zurich Calligraphic"/>
          <w:b/>
          <w:bCs/>
        </w:rPr>
      </w:pPr>
      <w:r>
        <w:rPr>
          <w:rFonts w:ascii="AT*Zurich Calligraphic" w:hAnsi="AT*Zurich Calligraphic"/>
          <w:b/>
          <w:bCs/>
        </w:rPr>
        <w:t xml:space="preserve">            pre financie a rozpočet </w:t>
      </w:r>
    </w:p>
    <w:p w:rsidR="00A1320F" w:rsidP="00A1320F">
      <w:pPr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</w:t>
      </w:r>
    </w:p>
    <w:p w:rsidR="00A1320F" w:rsidP="00A1320F">
      <w:pPr>
        <w:jc w:val="right"/>
        <w:rPr>
          <w:b/>
          <w:bCs/>
        </w:rPr>
      </w:pPr>
      <w:r>
        <w:rPr>
          <w:bCs/>
        </w:rPr>
        <w:t xml:space="preserve">Príloha k uzn. </w:t>
      </w:r>
      <w:r>
        <w:rPr>
          <w:b/>
          <w:bCs/>
        </w:rPr>
        <w:t xml:space="preserve">č. </w:t>
      </w:r>
      <w:r w:rsidR="00935B0F">
        <w:rPr>
          <w:b/>
          <w:bCs/>
        </w:rPr>
        <w:t>240</w:t>
      </w:r>
    </w:p>
    <w:p w:rsidR="00A1320F" w:rsidP="00A1320F">
      <w:pPr>
        <w:jc w:val="right"/>
        <w:rPr>
          <w:bCs/>
        </w:rPr>
      </w:pPr>
      <w:r w:rsidR="00C81885">
        <w:t>4</w:t>
      </w:r>
      <w:r w:rsidR="00DD7555">
        <w:t>0</w:t>
      </w:r>
      <w:r>
        <w:t xml:space="preserve">. </w:t>
      </w:r>
      <w:r>
        <w:rPr>
          <w:bCs/>
        </w:rPr>
        <w:t>schôdza</w:t>
      </w:r>
    </w:p>
    <w:p w:rsidR="00A1320F" w:rsidP="00A1320F">
      <w:pPr>
        <w:jc w:val="right"/>
        <w:rPr>
          <w:bCs/>
        </w:rPr>
      </w:pPr>
    </w:p>
    <w:p w:rsidR="00935B0F" w:rsidP="00A1320F">
      <w:pPr>
        <w:jc w:val="right"/>
        <w:rPr>
          <w:bCs/>
        </w:rPr>
      </w:pPr>
    </w:p>
    <w:p w:rsidR="00A1320F" w:rsidP="00A1320F">
      <w:pPr>
        <w:jc w:val="center"/>
        <w:rPr>
          <w:b/>
        </w:rPr>
      </w:pPr>
      <w:r w:rsidR="00935B0F">
        <w:rPr>
          <w:b/>
        </w:rPr>
        <w:t>Pozmeňujúci a doplňujúci návrh</w:t>
      </w:r>
    </w:p>
    <w:p w:rsidR="00A1320F" w:rsidP="00A1320F">
      <w:pPr>
        <w:keepNext/>
        <w:ind w:left="360"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k  </w:t>
      </w:r>
      <w:r>
        <w:rPr>
          <w:b/>
        </w:rPr>
        <w:t>v</w:t>
      </w:r>
      <w:r>
        <w:rPr>
          <w:b/>
          <w:bCs/>
        </w:rPr>
        <w:t>ládnemu návrhu zákon</w:t>
      </w:r>
      <w:r w:rsidR="00DD7555">
        <w:rPr>
          <w:b/>
          <w:bCs/>
        </w:rPr>
        <w:t>a o štátnom rozpočte na rok 201</w:t>
      </w:r>
      <w:r w:rsidR="00C81885">
        <w:rPr>
          <w:b/>
          <w:bCs/>
        </w:rPr>
        <w:t>8</w:t>
      </w:r>
      <w:r>
        <w:rPr>
          <w:b/>
          <w:bCs/>
        </w:rPr>
        <w:t xml:space="preserve"> (tlač </w:t>
      </w:r>
      <w:r w:rsidR="00C81885">
        <w:rPr>
          <w:b/>
          <w:bCs/>
        </w:rPr>
        <w:t>700</w:t>
      </w:r>
      <w:r>
        <w:rPr>
          <w:b/>
          <w:bCs/>
        </w:rPr>
        <w:t>)</w:t>
      </w:r>
    </w:p>
    <w:p w:rsidR="004E56AC" w:rsidP="004E56AC">
      <w:pPr>
        <w:rPr>
          <w:b/>
        </w:rPr>
      </w:pPr>
      <w:r w:rsidR="00A1320F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935B0F" w:rsidP="00935B0F">
      <w:pPr>
        <w:jc w:val="both"/>
      </w:pPr>
    </w:p>
    <w:p w:rsidR="00935B0F" w:rsidRPr="00935B0F" w:rsidP="00935B0F">
      <w:pPr>
        <w:jc w:val="both"/>
        <w:rPr>
          <w:b/>
        </w:rPr>
      </w:pPr>
      <w:r w:rsidRPr="00935B0F">
        <w:rPr>
          <w:b/>
        </w:rPr>
        <w:t>V § 4 sa dopĺňa odsek 4, ktorý znie:</w:t>
      </w:r>
    </w:p>
    <w:p w:rsidR="00935B0F" w:rsidRPr="00935B0F" w:rsidP="00935B0F">
      <w:pPr>
        <w:pStyle w:val="Zkladntext"/>
        <w:ind w:right="-159" w:firstLine="426"/>
        <w:jc w:val="both"/>
        <w:rPr>
          <w:lang w:val="sk-SK"/>
        </w:rPr>
      </w:pPr>
      <w:r w:rsidRPr="00935B0F">
        <w:rPr>
          <w:lang w:val="sk-SK"/>
        </w:rPr>
        <w:t>„(4) Vláda Slovenskej republiky je oprávnená v roku 2018 prevziať rámcový úver od Európskej investičnej banky na účely financovania výdavkov rozpočtovaných v štátnom rozpočte na roky 2018 až 2020 v rámci jednotlivých kapitol štátneho rozpočtu do výšky 300 000 000 eur.“.</w:t>
      </w:r>
    </w:p>
    <w:p w:rsidR="00935B0F" w:rsidP="00935B0F">
      <w:pPr>
        <w:jc w:val="both"/>
      </w:pPr>
    </w:p>
    <w:p w:rsidR="00935B0F" w:rsidP="00935B0F">
      <w:pPr>
        <w:ind w:left="360"/>
        <w:jc w:val="both"/>
        <w:rPr>
          <w:b/>
        </w:rPr>
      </w:pPr>
    </w:p>
    <w:p w:rsidR="00935B0F" w:rsidRPr="002273AB" w:rsidP="00935B0F">
      <w:pPr>
        <w:ind w:left="1985"/>
        <w:jc w:val="both"/>
      </w:pPr>
      <w:r>
        <w:t xml:space="preserve">Pozmeňujúcim návrhom sa v roku 2018 vytvára možnosť prevziať </w:t>
      </w:r>
      <w:r w:rsidRPr="00471CC0">
        <w:t>rámcov</w:t>
      </w:r>
      <w:r>
        <w:t>ý</w:t>
      </w:r>
      <w:r w:rsidRPr="00471CC0">
        <w:t xml:space="preserve"> úver</w:t>
      </w:r>
      <w:r>
        <w:t xml:space="preserve"> od Európskej investičnej banky na financovanie výdavkov rozpočtovaných v kapitolách štátneho rozpočtu.</w:t>
      </w:r>
    </w:p>
    <w:p w:rsidR="00D37521" w:rsidP="00D37521">
      <w:pPr>
        <w:ind w:left="3261"/>
        <w:jc w:val="both"/>
        <w:rPr>
          <w:b/>
        </w:rPr>
      </w:pPr>
    </w:p>
    <w:sectPr w:rsidSect="005E6F71">
      <w:footerReference w:type="even" r:id="rId4"/>
      <w:footerReference w:type="default" r:id="rId5"/>
      <w:pgSz w:w="11906" w:h="16838"/>
      <w:pgMar w:top="426" w:right="1106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B0F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3FD2FF7"/>
    <w:multiLevelType w:val="hybridMultilevel"/>
    <w:tmpl w:val="9FF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0D310EE"/>
    <w:multiLevelType w:val="hybridMultilevel"/>
    <w:tmpl w:val="740085F6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91425D"/>
    <w:multiLevelType w:val="hybrid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B4C8D"/>
    <w:multiLevelType w:val="hybridMultilevel"/>
    <w:tmpl w:val="AF62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D03580"/>
    <w:multiLevelType w:val="hybridMultilevel"/>
    <w:tmpl w:val="F0523168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CFF773C"/>
    <w:multiLevelType w:val="hybridMultilevel"/>
    <w:tmpl w:val="CC3EED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33143A11"/>
    <w:multiLevelType w:val="hybridMultilevel"/>
    <w:tmpl w:val="151E6774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41E4"/>
    <w:multiLevelType w:val="hybridMultilevel"/>
    <w:tmpl w:val="036EFC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C4AD7"/>
    <w:multiLevelType w:val="hybridMultilevel"/>
    <w:tmpl w:val="539AA2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FF2D0F"/>
    <w:multiLevelType w:val="hybridMultilevel"/>
    <w:tmpl w:val="ABD80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1A7F8E"/>
    <w:multiLevelType w:val="hybridMultilevel"/>
    <w:tmpl w:val="8382A604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E2C68"/>
    <w:multiLevelType w:val="hybridMultilevel"/>
    <w:tmpl w:val="CDD6487C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6534220"/>
    <w:multiLevelType w:val="hybridMultilevel"/>
    <w:tmpl w:val="9E58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C4ADF"/>
    <w:multiLevelType w:val="hybridMultilevel"/>
    <w:tmpl w:val="FA286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D05CBB"/>
    <w:multiLevelType w:val="hybridMultilevel"/>
    <w:tmpl w:val="FB382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4A7D1E"/>
    <w:multiLevelType w:val="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7"/>
  </w:num>
  <w:num w:numId="5">
    <w:abstractNumId w:val="11"/>
  </w:num>
  <w:num w:numId="6">
    <w:abstractNumId w:val="34"/>
  </w:num>
  <w:num w:numId="7">
    <w:abstractNumId w:val="30"/>
  </w:num>
  <w:num w:numId="8">
    <w:abstractNumId w:val="18"/>
  </w:num>
  <w:num w:numId="9">
    <w:abstractNumId w:val="9"/>
  </w:num>
  <w:num w:numId="10">
    <w:abstractNumId w:val="12"/>
  </w:num>
  <w:num w:numId="11">
    <w:abstractNumId w:val="29"/>
  </w:num>
  <w:num w:numId="12">
    <w:abstractNumId w:val="2"/>
  </w:num>
  <w:num w:numId="13">
    <w:abstractNumId w:val="20"/>
  </w:num>
  <w:num w:numId="14">
    <w:abstractNumId w:val="21"/>
  </w:num>
  <w:num w:numId="15">
    <w:abstractNumId w:val="33"/>
  </w:num>
  <w:num w:numId="16">
    <w:abstractNumId w:val="36"/>
  </w:num>
  <w:num w:numId="17">
    <w:abstractNumId w:val="17"/>
  </w:num>
  <w:num w:numId="18">
    <w:abstractNumId w:val="23"/>
  </w:num>
  <w:num w:numId="19">
    <w:abstractNumId w:val="24"/>
  </w:num>
  <w:num w:numId="20">
    <w:abstractNumId w:val="37"/>
  </w:num>
  <w:num w:numId="21">
    <w:abstractNumId w:val="15"/>
  </w:num>
  <w:num w:numId="22">
    <w:abstractNumId w:val="3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3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0"/>
  </w:num>
  <w:num w:numId="33">
    <w:abstractNumId w:val="22"/>
  </w:num>
  <w:num w:numId="34">
    <w:abstractNumId w:val="41"/>
  </w:num>
  <w:num w:numId="35">
    <w:abstractNumId w:val="1"/>
  </w:num>
  <w:num w:numId="36">
    <w:abstractNumId w:val="6"/>
  </w:num>
  <w:num w:numId="37">
    <w:abstractNumId w:val="28"/>
  </w:num>
  <w:num w:numId="38">
    <w:abstractNumId w:val="35"/>
  </w:num>
  <w:num w:numId="39">
    <w:abstractNumId w:val="25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9"/>
  </w:num>
  <w:num w:numId="44">
    <w:abstractNumId w:val="1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3F"/>
    <w:rsid w:val="00006B2B"/>
    <w:rsid w:val="00014CC1"/>
    <w:rsid w:val="000238EE"/>
    <w:rsid w:val="00041E77"/>
    <w:rsid w:val="0005311B"/>
    <w:rsid w:val="00063730"/>
    <w:rsid w:val="000733AA"/>
    <w:rsid w:val="0007787F"/>
    <w:rsid w:val="00077AD5"/>
    <w:rsid w:val="000A3CB0"/>
    <w:rsid w:val="000B776B"/>
    <w:rsid w:val="000C493E"/>
    <w:rsid w:val="000D0D15"/>
    <w:rsid w:val="000D4546"/>
    <w:rsid w:val="000E7C66"/>
    <w:rsid w:val="000F7EB8"/>
    <w:rsid w:val="001009E5"/>
    <w:rsid w:val="00115BC2"/>
    <w:rsid w:val="001317CF"/>
    <w:rsid w:val="00191037"/>
    <w:rsid w:val="00195297"/>
    <w:rsid w:val="001A2068"/>
    <w:rsid w:val="001A25DE"/>
    <w:rsid w:val="001B4FCB"/>
    <w:rsid w:val="001B6510"/>
    <w:rsid w:val="001C7399"/>
    <w:rsid w:val="001D5B28"/>
    <w:rsid w:val="001E39ED"/>
    <w:rsid w:val="00204CC7"/>
    <w:rsid w:val="00213920"/>
    <w:rsid w:val="002272BB"/>
    <w:rsid w:val="002273AB"/>
    <w:rsid w:val="00231695"/>
    <w:rsid w:val="00235497"/>
    <w:rsid w:val="00235917"/>
    <w:rsid w:val="002723B9"/>
    <w:rsid w:val="00272CED"/>
    <w:rsid w:val="002A1135"/>
    <w:rsid w:val="002A7BEC"/>
    <w:rsid w:val="002D46A4"/>
    <w:rsid w:val="002E253D"/>
    <w:rsid w:val="0030287F"/>
    <w:rsid w:val="003202F4"/>
    <w:rsid w:val="00321BCF"/>
    <w:rsid w:val="003262F3"/>
    <w:rsid w:val="00327B67"/>
    <w:rsid w:val="00332235"/>
    <w:rsid w:val="00342C76"/>
    <w:rsid w:val="00343951"/>
    <w:rsid w:val="00353B34"/>
    <w:rsid w:val="00377DC5"/>
    <w:rsid w:val="0038410B"/>
    <w:rsid w:val="00392603"/>
    <w:rsid w:val="00395E1F"/>
    <w:rsid w:val="00397190"/>
    <w:rsid w:val="003A5D84"/>
    <w:rsid w:val="003B25C5"/>
    <w:rsid w:val="003B3604"/>
    <w:rsid w:val="003C6AB8"/>
    <w:rsid w:val="003E05E6"/>
    <w:rsid w:val="003E2B91"/>
    <w:rsid w:val="003E4FB3"/>
    <w:rsid w:val="003E645E"/>
    <w:rsid w:val="003E7B53"/>
    <w:rsid w:val="003F1728"/>
    <w:rsid w:val="003F56CD"/>
    <w:rsid w:val="00404ABB"/>
    <w:rsid w:val="00421808"/>
    <w:rsid w:val="004276F3"/>
    <w:rsid w:val="00441E1F"/>
    <w:rsid w:val="00443B4A"/>
    <w:rsid w:val="00447B03"/>
    <w:rsid w:val="004578D4"/>
    <w:rsid w:val="0046756C"/>
    <w:rsid w:val="004718D4"/>
    <w:rsid w:val="00471CC0"/>
    <w:rsid w:val="004733FE"/>
    <w:rsid w:val="00493F02"/>
    <w:rsid w:val="004A5D85"/>
    <w:rsid w:val="004A7173"/>
    <w:rsid w:val="004B040A"/>
    <w:rsid w:val="004B4582"/>
    <w:rsid w:val="004C4FF2"/>
    <w:rsid w:val="004D0217"/>
    <w:rsid w:val="004E1BA9"/>
    <w:rsid w:val="004E56AC"/>
    <w:rsid w:val="004F1BE2"/>
    <w:rsid w:val="00523E7C"/>
    <w:rsid w:val="00533CAC"/>
    <w:rsid w:val="00534FDE"/>
    <w:rsid w:val="005407B7"/>
    <w:rsid w:val="00547CC5"/>
    <w:rsid w:val="0055370D"/>
    <w:rsid w:val="00557073"/>
    <w:rsid w:val="00571AD8"/>
    <w:rsid w:val="0057670B"/>
    <w:rsid w:val="00586C95"/>
    <w:rsid w:val="00595516"/>
    <w:rsid w:val="005957CB"/>
    <w:rsid w:val="00595F36"/>
    <w:rsid w:val="005D190D"/>
    <w:rsid w:val="005D1F33"/>
    <w:rsid w:val="005E6F71"/>
    <w:rsid w:val="005F234B"/>
    <w:rsid w:val="005F3066"/>
    <w:rsid w:val="00604144"/>
    <w:rsid w:val="00622ADE"/>
    <w:rsid w:val="00642CD1"/>
    <w:rsid w:val="006456BD"/>
    <w:rsid w:val="00645D4B"/>
    <w:rsid w:val="0065516F"/>
    <w:rsid w:val="006579DC"/>
    <w:rsid w:val="00667BD0"/>
    <w:rsid w:val="00676C0E"/>
    <w:rsid w:val="006854AC"/>
    <w:rsid w:val="006A4BA0"/>
    <w:rsid w:val="006C42EB"/>
    <w:rsid w:val="006D2014"/>
    <w:rsid w:val="006D72E7"/>
    <w:rsid w:val="006E6D2F"/>
    <w:rsid w:val="006E7031"/>
    <w:rsid w:val="00700786"/>
    <w:rsid w:val="007046D7"/>
    <w:rsid w:val="00705774"/>
    <w:rsid w:val="007123D3"/>
    <w:rsid w:val="007260E1"/>
    <w:rsid w:val="0074595A"/>
    <w:rsid w:val="00752653"/>
    <w:rsid w:val="00756C9C"/>
    <w:rsid w:val="00783F45"/>
    <w:rsid w:val="007A5377"/>
    <w:rsid w:val="007B3F56"/>
    <w:rsid w:val="007C0DA9"/>
    <w:rsid w:val="007C4457"/>
    <w:rsid w:val="007E3301"/>
    <w:rsid w:val="007F111B"/>
    <w:rsid w:val="00805C3C"/>
    <w:rsid w:val="00806CC3"/>
    <w:rsid w:val="00806FD1"/>
    <w:rsid w:val="00821AC6"/>
    <w:rsid w:val="00824C20"/>
    <w:rsid w:val="00826832"/>
    <w:rsid w:val="00826E6C"/>
    <w:rsid w:val="00845748"/>
    <w:rsid w:val="00853D5A"/>
    <w:rsid w:val="00856BC0"/>
    <w:rsid w:val="00880D4C"/>
    <w:rsid w:val="00884166"/>
    <w:rsid w:val="008C06D2"/>
    <w:rsid w:val="008C3B75"/>
    <w:rsid w:val="008C451F"/>
    <w:rsid w:val="008E083C"/>
    <w:rsid w:val="008E1630"/>
    <w:rsid w:val="008F0FC2"/>
    <w:rsid w:val="00926AA8"/>
    <w:rsid w:val="00926F9B"/>
    <w:rsid w:val="00935B0F"/>
    <w:rsid w:val="00942DA8"/>
    <w:rsid w:val="00950586"/>
    <w:rsid w:val="00962814"/>
    <w:rsid w:val="0096348F"/>
    <w:rsid w:val="00986E06"/>
    <w:rsid w:val="009936D8"/>
    <w:rsid w:val="009C0381"/>
    <w:rsid w:val="009C0616"/>
    <w:rsid w:val="009C0F75"/>
    <w:rsid w:val="009C1150"/>
    <w:rsid w:val="009C5093"/>
    <w:rsid w:val="009C5BF8"/>
    <w:rsid w:val="009D7AE2"/>
    <w:rsid w:val="009F4567"/>
    <w:rsid w:val="00A005F8"/>
    <w:rsid w:val="00A11E63"/>
    <w:rsid w:val="00A1320F"/>
    <w:rsid w:val="00A25529"/>
    <w:rsid w:val="00A54F5C"/>
    <w:rsid w:val="00A625B7"/>
    <w:rsid w:val="00A6513F"/>
    <w:rsid w:val="00A70758"/>
    <w:rsid w:val="00A72A3A"/>
    <w:rsid w:val="00A8490F"/>
    <w:rsid w:val="00AA16FF"/>
    <w:rsid w:val="00AB0E24"/>
    <w:rsid w:val="00AB1E02"/>
    <w:rsid w:val="00AC1591"/>
    <w:rsid w:val="00AD48E8"/>
    <w:rsid w:val="00AD4D3B"/>
    <w:rsid w:val="00AD76E2"/>
    <w:rsid w:val="00AE6345"/>
    <w:rsid w:val="00B01635"/>
    <w:rsid w:val="00B03451"/>
    <w:rsid w:val="00B06616"/>
    <w:rsid w:val="00B10D5E"/>
    <w:rsid w:val="00B27D69"/>
    <w:rsid w:val="00B34C49"/>
    <w:rsid w:val="00B41675"/>
    <w:rsid w:val="00B425FC"/>
    <w:rsid w:val="00B57EE8"/>
    <w:rsid w:val="00B659A9"/>
    <w:rsid w:val="00B73188"/>
    <w:rsid w:val="00B778D7"/>
    <w:rsid w:val="00B90A73"/>
    <w:rsid w:val="00B97DC5"/>
    <w:rsid w:val="00BA31FA"/>
    <w:rsid w:val="00BA758E"/>
    <w:rsid w:val="00BC0345"/>
    <w:rsid w:val="00BC27D3"/>
    <w:rsid w:val="00BC5F77"/>
    <w:rsid w:val="00BE082D"/>
    <w:rsid w:val="00BF26E1"/>
    <w:rsid w:val="00C11982"/>
    <w:rsid w:val="00C169CB"/>
    <w:rsid w:val="00C214E8"/>
    <w:rsid w:val="00C30629"/>
    <w:rsid w:val="00C402F4"/>
    <w:rsid w:val="00C409D0"/>
    <w:rsid w:val="00C561C9"/>
    <w:rsid w:val="00C725CD"/>
    <w:rsid w:val="00C7693C"/>
    <w:rsid w:val="00C81885"/>
    <w:rsid w:val="00C87F23"/>
    <w:rsid w:val="00C95665"/>
    <w:rsid w:val="00CA3C6C"/>
    <w:rsid w:val="00CA4E43"/>
    <w:rsid w:val="00CB5904"/>
    <w:rsid w:val="00CC4493"/>
    <w:rsid w:val="00CE1314"/>
    <w:rsid w:val="00CE617E"/>
    <w:rsid w:val="00CF270B"/>
    <w:rsid w:val="00D0792A"/>
    <w:rsid w:val="00D31B83"/>
    <w:rsid w:val="00D33BEE"/>
    <w:rsid w:val="00D37521"/>
    <w:rsid w:val="00D40813"/>
    <w:rsid w:val="00D4157E"/>
    <w:rsid w:val="00D63C1C"/>
    <w:rsid w:val="00D65AE8"/>
    <w:rsid w:val="00D70FF7"/>
    <w:rsid w:val="00D74419"/>
    <w:rsid w:val="00D8080A"/>
    <w:rsid w:val="00D87121"/>
    <w:rsid w:val="00DA0E5A"/>
    <w:rsid w:val="00DA74F8"/>
    <w:rsid w:val="00DC1015"/>
    <w:rsid w:val="00DD25D0"/>
    <w:rsid w:val="00DD28FA"/>
    <w:rsid w:val="00DD632C"/>
    <w:rsid w:val="00DD7555"/>
    <w:rsid w:val="00DE33E4"/>
    <w:rsid w:val="00DE496F"/>
    <w:rsid w:val="00E04300"/>
    <w:rsid w:val="00E06797"/>
    <w:rsid w:val="00E176C7"/>
    <w:rsid w:val="00E22891"/>
    <w:rsid w:val="00E256A6"/>
    <w:rsid w:val="00E34DAC"/>
    <w:rsid w:val="00E41F55"/>
    <w:rsid w:val="00E61993"/>
    <w:rsid w:val="00E63ACC"/>
    <w:rsid w:val="00E840E6"/>
    <w:rsid w:val="00E860C0"/>
    <w:rsid w:val="00E926BE"/>
    <w:rsid w:val="00E95EB3"/>
    <w:rsid w:val="00EC41BA"/>
    <w:rsid w:val="00ED2468"/>
    <w:rsid w:val="00ED64A6"/>
    <w:rsid w:val="00EE0EBB"/>
    <w:rsid w:val="00EF4B1F"/>
    <w:rsid w:val="00F04F36"/>
    <w:rsid w:val="00F138E0"/>
    <w:rsid w:val="00F31636"/>
    <w:rsid w:val="00F3775B"/>
    <w:rsid w:val="00F53FE2"/>
    <w:rsid w:val="00F55CF6"/>
    <w:rsid w:val="00F63682"/>
    <w:rsid w:val="00F70DB4"/>
    <w:rsid w:val="00F71BA8"/>
    <w:rsid w:val="00F77F0A"/>
    <w:rsid w:val="00F9267A"/>
    <w:rsid w:val="00F95A7D"/>
    <w:rsid w:val="00FB2F99"/>
    <w:rsid w:val="00FE00E4"/>
    <w:rsid w:val="00FF244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E253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E13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21392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</w:pPr>
  </w:style>
  <w:style w:type="paragraph" w:customStyle="1" w:styleId="Zkladntext">
    <w:name w:val="Základní text"/>
    <w:rsid w:val="00E63A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</w:pPr>
  </w:style>
  <w:style w:type="paragraph" w:styleId="BalloonText">
    <w:name w:val="Balloon Text"/>
    <w:basedOn w:val="Normal"/>
    <w:link w:val="TextbublinyChar"/>
    <w:semiHidden/>
    <w:rsid w:val="00806F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9D7AE2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BodyTextIndent2"/>
    <w:rsid w:val="009D7AE2"/>
    <w:rPr>
      <w:sz w:val="24"/>
      <w:szCs w:val="24"/>
    </w:rPr>
  </w:style>
  <w:style w:type="paragraph" w:styleId="ListParagraph">
    <w:name w:val="List Paragraph"/>
    <w:basedOn w:val="Normal"/>
    <w:link w:val="OdsekzoznamuChar"/>
    <w:uiPriority w:val="34"/>
    <w:qFormat/>
    <w:rsid w:val="00CA3C6C"/>
    <w:pPr>
      <w:ind w:left="708"/>
    </w:pPr>
  </w:style>
  <w:style w:type="character" w:customStyle="1" w:styleId="Nadpis5Char">
    <w:name w:val="Nadpis 5 Char"/>
    <w:link w:val="Heading5"/>
    <w:rsid w:val="006A4BA0"/>
    <w:rPr>
      <w:b/>
      <w:bCs/>
      <w:i/>
      <w:iCs/>
      <w:sz w:val="26"/>
      <w:szCs w:val="26"/>
    </w:rPr>
  </w:style>
  <w:style w:type="paragraph" w:styleId="Title">
    <w:name w:val="Title"/>
    <w:basedOn w:val="Normal"/>
    <w:link w:val="NzovChar"/>
    <w:qFormat/>
    <w:rsid w:val="00CE1314"/>
    <w:pPr>
      <w:jc w:val="center"/>
    </w:pPr>
    <w:rPr>
      <w:b/>
      <w:bCs/>
    </w:rPr>
  </w:style>
  <w:style w:type="character" w:customStyle="1" w:styleId="NzovChar">
    <w:name w:val="Názov Char"/>
    <w:link w:val="Title"/>
    <w:rsid w:val="00CE1314"/>
    <w:rPr>
      <w:b/>
      <w:bCs/>
      <w:sz w:val="24"/>
      <w:szCs w:val="24"/>
    </w:rPr>
  </w:style>
  <w:style w:type="paragraph" w:customStyle="1" w:styleId="ListParagraph1">
    <w:name w:val="List Paragraph1"/>
    <w:basedOn w:val="Normal"/>
    <w:rsid w:val="00CE1314"/>
    <w:pPr>
      <w:ind w:left="720"/>
    </w:pPr>
  </w:style>
  <w:style w:type="character" w:customStyle="1" w:styleId="TextbublinyChar">
    <w:name w:val="Text bubliny Char"/>
    <w:link w:val="BalloonText"/>
    <w:semiHidden/>
    <w:rsid w:val="00CE1314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CE1314"/>
    <w:rPr>
      <w:sz w:val="1"/>
      <w:lang w:val="sk-SK" w:eastAsia="sk-SK" w:bidi="ar-SA"/>
    </w:rPr>
  </w:style>
  <w:style w:type="character" w:styleId="Hyperlink">
    <w:name w:val="Hyperlink"/>
    <w:uiPriority w:val="99"/>
    <w:unhideWhenUsed/>
    <w:rsid w:val="00CE131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E1314"/>
    <w:rPr>
      <w:color w:val="800080"/>
      <w:u w:val="single"/>
    </w:rPr>
  </w:style>
  <w:style w:type="paragraph" w:customStyle="1" w:styleId="xl63">
    <w:name w:val="xl63"/>
    <w:basedOn w:val="Normal"/>
    <w:rsid w:val="00CE131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65">
    <w:name w:val="xl65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6">
    <w:name w:val="xl6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7">
    <w:name w:val="xl67"/>
    <w:basedOn w:val="Normal"/>
    <w:rsid w:val="00CE1314"/>
    <w:pP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0">
    <w:name w:val="xl70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4"/>
      <w:szCs w:val="14"/>
    </w:rPr>
  </w:style>
  <w:style w:type="paragraph" w:customStyle="1" w:styleId="xl71">
    <w:name w:val="xl71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2">
    <w:name w:val="xl72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5">
    <w:name w:val="xl75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76">
    <w:name w:val="xl76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77">
    <w:name w:val="xl77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CE1314"/>
    <w:pP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9">
    <w:name w:val="xl79"/>
    <w:basedOn w:val="Normal"/>
    <w:rsid w:val="00CE1314"/>
    <w:pPr>
      <w:pBdr>
        <w:top w:val="single" w:sz="4" w:space="0" w:color="666699"/>
        <w:left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81">
    <w:name w:val="xl81"/>
    <w:basedOn w:val="Normal"/>
    <w:rsid w:val="00CE1314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  <w:u w:val="single"/>
    </w:rPr>
  </w:style>
  <w:style w:type="paragraph" w:customStyle="1" w:styleId="xl84">
    <w:name w:val="xl84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85">
    <w:name w:val="xl85"/>
    <w:basedOn w:val="Normal"/>
    <w:rsid w:val="00CE1314"/>
    <w:pPr>
      <w:spacing w:before="100" w:beforeAutospacing="1" w:after="100" w:afterAutospacing="1"/>
      <w:jc w:val="both"/>
      <w:textAlignment w:val="top"/>
    </w:pPr>
    <w:rPr>
      <w:color w:val="333333"/>
      <w:sz w:val="14"/>
      <w:szCs w:val="14"/>
    </w:rPr>
  </w:style>
  <w:style w:type="paragraph" w:customStyle="1" w:styleId="xl86">
    <w:name w:val="xl8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0"/>
      <w:szCs w:val="10"/>
    </w:rPr>
  </w:style>
  <w:style w:type="paragraph" w:customStyle="1" w:styleId="xl87">
    <w:name w:val="xl87"/>
    <w:basedOn w:val="Normal"/>
    <w:rsid w:val="00CE1314"/>
    <w:pPr>
      <w:pBdr>
        <w:top w:val="single" w:sz="4" w:space="0" w:color="666699"/>
      </w:pBdr>
      <w:spacing w:before="100" w:beforeAutospacing="1" w:after="100" w:afterAutospacing="1"/>
      <w:textAlignment w:val="top"/>
    </w:pPr>
    <w:rPr>
      <w:color w:val="666699"/>
    </w:rPr>
  </w:style>
  <w:style w:type="paragraph" w:customStyle="1" w:styleId="xl88">
    <w:name w:val="xl8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paragraph" w:customStyle="1" w:styleId="xl89">
    <w:name w:val="xl89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0">
    <w:name w:val="xl90"/>
    <w:basedOn w:val="Normal"/>
    <w:rsid w:val="00CE1314"/>
    <w:pP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91">
    <w:name w:val="xl91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2">
    <w:name w:val="xl9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93">
    <w:name w:val="xl93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character" w:customStyle="1" w:styleId="OdsekzoznamuChar">
    <w:name w:val="Odsek zoznamu Char"/>
    <w:link w:val="ListParagraph"/>
    <w:uiPriority w:val="34"/>
    <w:locked/>
    <w:rsid w:val="00CE1314"/>
    <w:rPr>
      <w:sz w:val="24"/>
      <w:szCs w:val="24"/>
    </w:rPr>
  </w:style>
  <w:style w:type="paragraph" w:styleId="BodyText3">
    <w:name w:val="Body Text 3"/>
    <w:basedOn w:val="Normal"/>
    <w:link w:val="Zkladntext3Char"/>
    <w:rsid w:val="00CE13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CE1314"/>
    <w:rPr>
      <w:sz w:val="16"/>
      <w:szCs w:val="16"/>
    </w:rPr>
  </w:style>
  <w:style w:type="character" w:customStyle="1" w:styleId="Nadpis1Char">
    <w:name w:val="Nadpis 1 Char"/>
    <w:link w:val="Heading1"/>
    <w:rsid w:val="00CE131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KNRSR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Šulková, Petra</cp:lastModifiedBy>
  <cp:revision>56</cp:revision>
  <cp:lastPrinted>2015-11-02T16:01:00Z</cp:lastPrinted>
  <dcterms:created xsi:type="dcterms:W3CDTF">2012-10-16T10:48:00Z</dcterms:created>
  <dcterms:modified xsi:type="dcterms:W3CDTF">2017-11-20T14:07:00Z</dcterms:modified>
</cp:coreProperties>
</file>