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465BD5">
        <w:rPr>
          <w:rFonts w:ascii="Times New Roman" w:hAnsi="Times New Roman"/>
        </w:rPr>
        <w:t>30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854053">
        <w:rPr>
          <w:rFonts w:ascii="Times New Roman" w:hAnsi="Times New Roman"/>
        </w:rPr>
        <w:t>CRD-</w:t>
      </w:r>
      <w:r w:rsidR="00465BD5">
        <w:rPr>
          <w:rFonts w:ascii="Times New Roman" w:hAnsi="Times New Roman"/>
        </w:rPr>
        <w:t>2122</w:t>
      </w:r>
      <w:r w:rsidR="001B6AC9">
        <w:rPr>
          <w:rFonts w:ascii="Times New Roman" w:hAnsi="Times New Roman"/>
        </w:rPr>
        <w:t>/201</w:t>
      </w:r>
      <w:r w:rsidR="00465BD5">
        <w:rPr>
          <w:rFonts w:ascii="Times New Roman" w:hAnsi="Times New Roman"/>
        </w:rPr>
        <w:t>7</w:t>
      </w:r>
    </w:p>
    <w:p w:rsidR="00755FFD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97218E">
        <w:rPr>
          <w:rFonts w:ascii="Times New Roman" w:hAnsi="Times New Roman"/>
          <w:b/>
          <w:sz w:val="28"/>
          <w:szCs w:val="28"/>
        </w:rPr>
        <w:t>80</w:t>
      </w: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465BD5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C71" w:rsidRPr="00713EAD" w:rsidP="00465BD5">
      <w:pPr>
        <w:bidi w:val="0"/>
        <w:jc w:val="center"/>
        <w:rPr>
          <w:rFonts w:ascii="Times New Roman" w:hAnsi="Times New Roman"/>
          <w:b/>
        </w:rPr>
      </w:pPr>
      <w:r w:rsidRPr="00713EAD" w:rsidR="00CA24FE">
        <w:rPr>
          <w:rFonts w:ascii="Times New Roman" w:hAnsi="Times New Roman"/>
          <w:b/>
        </w:rPr>
        <w:t>Výboru Národnej rady Slovenskej republiky</w:t>
      </w:r>
      <w:r>
        <w:rPr>
          <w:rFonts w:ascii="Times New Roman" w:hAnsi="Times New Roman"/>
          <w:b/>
        </w:rPr>
        <w:t xml:space="preserve"> pre kultúru a médiá 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465BD5">
        <w:rPr>
          <w:rFonts w:ascii="Times New Roman" w:hAnsi="Times New Roman"/>
          <w:b/>
        </w:rPr>
        <w:t>o</w:t>
      </w:r>
      <w:r w:rsidR="00A01517">
        <w:rPr>
          <w:rFonts w:ascii="Times New Roman" w:hAnsi="Times New Roman"/>
          <w:b/>
        </w:rPr>
        <w:t xml:space="preserve"> </w:t>
      </w:r>
      <w:r w:rsidR="00520203">
        <w:rPr>
          <w:rFonts w:ascii="Times New Roman" w:hAnsi="Times New Roman"/>
          <w:b/>
        </w:rPr>
        <w:t>1</w:t>
      </w:r>
      <w:r w:rsidR="00465BD5">
        <w:rPr>
          <w:rFonts w:ascii="Times New Roman" w:hAnsi="Times New Roman"/>
          <w:b/>
        </w:rPr>
        <w:t>4</w:t>
      </w:r>
      <w:r w:rsidR="00A01517">
        <w:rPr>
          <w:rFonts w:ascii="Times New Roman" w:hAnsi="Times New Roman"/>
          <w:b/>
        </w:rPr>
        <w:t xml:space="preserve">. </w:t>
      </w:r>
      <w:r w:rsidR="00520203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 201</w:t>
      </w:r>
      <w:r w:rsidR="00465BD5">
        <w:rPr>
          <w:rFonts w:ascii="Times New Roman" w:hAnsi="Times New Roman"/>
          <w:b/>
        </w:rPr>
        <w:t>7</w:t>
      </w:r>
      <w:r w:rsidRPr="00713EAD">
        <w:rPr>
          <w:rFonts w:ascii="Times New Roman" w:hAnsi="Times New Roman"/>
          <w:b/>
        </w:rPr>
        <w:t xml:space="preserve">  </w:t>
      </w:r>
    </w:p>
    <w:p w:rsidR="00546ADE" w:rsidP="00546ADE">
      <w:pPr>
        <w:bidi w:val="0"/>
        <w:rPr>
          <w:rFonts w:ascii="Times New Roman" w:hAnsi="Times New Roman"/>
        </w:rPr>
      </w:pPr>
    </w:p>
    <w:p w:rsidR="0097218E" w:rsidRPr="00676C0E" w:rsidP="0097218E">
      <w:pPr>
        <w:bidi w:val="0"/>
        <w:ind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Výbor Národnej rady Slovenskej republiky pre kultúru a médiá prerokoval v</w:t>
      </w:r>
      <w:r w:rsidRPr="00676C0E">
        <w:rPr>
          <w:rFonts w:ascii="Times New Roman" w:hAnsi="Times New Roman"/>
          <w:bCs/>
        </w:rPr>
        <w:t>ládny návrh zákona o štátnom rozpočte na rok 201</w:t>
      </w:r>
      <w:r>
        <w:rPr>
          <w:rFonts w:ascii="Times New Roman" w:hAnsi="Times New Roman"/>
          <w:bCs/>
        </w:rPr>
        <w:t>8</w:t>
      </w:r>
      <w:r w:rsidRPr="00676C0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 návrh rozpočtu verejnej správy na roky 2018 až 2020 (tlač 700) a</w:t>
      </w:r>
    </w:p>
    <w:p w:rsidR="0097218E" w:rsidP="0097218E">
      <w:pPr>
        <w:bidi w:val="0"/>
        <w:ind w:left="360"/>
        <w:jc w:val="both"/>
        <w:rPr>
          <w:rFonts w:ascii="Times New Roman" w:hAnsi="Times New Roman"/>
        </w:rPr>
      </w:pPr>
    </w:p>
    <w:p w:rsidR="0097218E" w:rsidP="0097218E">
      <w:pPr>
        <w:numPr>
          <w:numId w:val="26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 ú h l a s í</w:t>
      </w:r>
    </w:p>
    <w:p w:rsidR="0097218E" w:rsidP="0097218E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s vládnym návrhom zákona o štátnom rozpočte na rok 2018 (tlač 700), ktorého</w:t>
      </w:r>
    </w:p>
    <w:p w:rsidR="0097218E" w:rsidP="0097218E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97218E" w:rsidRPr="00AE4E7E" w:rsidP="0097218E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A2232F">
        <w:rPr>
          <w:rFonts w:ascii="Times New Roman" w:hAnsi="Times New Roman"/>
          <w:b/>
          <w:bCs/>
        </w:rPr>
        <w:t>celkové príjmy sa rozpočtujú sumou:</w:t>
      </w:r>
      <w:r w:rsidR="00AE4E7E">
        <w:rPr>
          <w:rFonts w:ascii="Times New Roman" w:hAnsi="Times New Roman"/>
          <w:b/>
          <w:bCs/>
          <w:color w:val="FF0000"/>
        </w:rPr>
        <w:t xml:space="preserve">   </w:t>
        <w:tab/>
        <w:tab/>
      </w:r>
      <w:r w:rsidRPr="00AE4E7E" w:rsidR="00AE4E7E">
        <w:rPr>
          <w:rFonts w:ascii="Times New Roman" w:hAnsi="Times New Roman"/>
          <w:b/>
          <w:bCs/>
        </w:rPr>
        <w:t>13</w:t>
      </w:r>
      <w:r w:rsidRPr="00AE4E7E">
        <w:rPr>
          <w:rFonts w:ascii="Times New Roman" w:hAnsi="Times New Roman"/>
          <w:b/>
          <w:bCs/>
        </w:rPr>
        <w:t> </w:t>
      </w:r>
      <w:r w:rsidRPr="00AE4E7E" w:rsidR="00AE4E7E">
        <w:rPr>
          <w:rFonts w:ascii="Times New Roman" w:hAnsi="Times New Roman"/>
          <w:b/>
          <w:bCs/>
        </w:rPr>
        <w:t>982</w:t>
      </w:r>
      <w:r w:rsidRPr="00AE4E7E">
        <w:rPr>
          <w:rFonts w:ascii="Times New Roman" w:hAnsi="Times New Roman"/>
          <w:b/>
          <w:bCs/>
        </w:rPr>
        <w:t> </w:t>
      </w:r>
      <w:r w:rsidRPr="00AE4E7E" w:rsidR="00AE4E7E">
        <w:rPr>
          <w:rFonts w:ascii="Times New Roman" w:hAnsi="Times New Roman"/>
          <w:b/>
          <w:bCs/>
        </w:rPr>
        <w:t>809</w:t>
      </w:r>
      <w:r w:rsidRPr="00AE4E7E">
        <w:rPr>
          <w:rFonts w:ascii="Times New Roman" w:hAnsi="Times New Roman"/>
          <w:b/>
          <w:bCs/>
        </w:rPr>
        <w:t xml:space="preserve"> </w:t>
      </w:r>
      <w:r w:rsidRPr="00AE4E7E" w:rsidR="00AE4E7E">
        <w:rPr>
          <w:rFonts w:ascii="Times New Roman" w:hAnsi="Times New Roman"/>
          <w:b/>
          <w:bCs/>
        </w:rPr>
        <w:t>648</w:t>
      </w:r>
      <w:r w:rsidRPr="00AE4E7E">
        <w:rPr>
          <w:rFonts w:ascii="Times New Roman" w:hAnsi="Times New Roman"/>
          <w:b/>
          <w:bCs/>
        </w:rPr>
        <w:t xml:space="preserve"> eur,</w:t>
      </w:r>
    </w:p>
    <w:p w:rsidR="0097218E" w:rsidRPr="0097218E" w:rsidP="0097218E">
      <w:pPr>
        <w:bidi w:val="0"/>
        <w:ind w:firstLine="708"/>
        <w:jc w:val="both"/>
        <w:rPr>
          <w:rFonts w:ascii="Times New Roman" w:hAnsi="Times New Roman"/>
          <w:b/>
          <w:bCs/>
          <w:color w:val="FF0000"/>
        </w:rPr>
      </w:pPr>
      <w:r w:rsidRPr="00A2232F">
        <w:rPr>
          <w:rFonts w:ascii="Times New Roman" w:hAnsi="Times New Roman"/>
          <w:b/>
          <w:bCs/>
        </w:rPr>
        <w:t>celkové výdavky sa určujú sumou:</w:t>
      </w:r>
      <w:r w:rsidR="00AE4E7E">
        <w:rPr>
          <w:rFonts w:ascii="Times New Roman" w:hAnsi="Times New Roman"/>
          <w:b/>
          <w:bCs/>
          <w:color w:val="FF0000"/>
        </w:rPr>
        <w:t xml:space="preserve">   </w:t>
        <w:tab/>
      </w:r>
      <w:r w:rsidRPr="00AE4E7E" w:rsidR="00AE4E7E">
        <w:rPr>
          <w:rFonts w:ascii="Times New Roman" w:hAnsi="Times New Roman"/>
          <w:b/>
          <w:bCs/>
        </w:rPr>
        <w:tab/>
        <w:t>15 955 714 510</w:t>
      </w:r>
      <w:r w:rsidRPr="00AE4E7E">
        <w:rPr>
          <w:rFonts w:ascii="Times New Roman" w:hAnsi="Times New Roman"/>
          <w:b/>
          <w:bCs/>
        </w:rPr>
        <w:t xml:space="preserve"> eur,</w:t>
      </w:r>
    </w:p>
    <w:p w:rsidR="0097218E" w:rsidRPr="0097218E" w:rsidP="0097218E">
      <w:pPr>
        <w:bidi w:val="0"/>
        <w:jc w:val="both"/>
        <w:rPr>
          <w:rFonts w:ascii="Times New Roman" w:hAnsi="Times New Roman"/>
          <w:b/>
          <w:bCs/>
          <w:color w:val="FF0000"/>
        </w:rPr>
      </w:pPr>
      <w:r w:rsidRPr="0097218E">
        <w:rPr>
          <w:rFonts w:ascii="Times New Roman" w:hAnsi="Times New Roman"/>
          <w:b/>
          <w:bCs/>
          <w:color w:val="FF0000"/>
        </w:rPr>
        <w:tab/>
      </w:r>
      <w:r w:rsidRPr="00A2232F">
        <w:rPr>
          <w:rFonts w:ascii="Times New Roman" w:hAnsi="Times New Roman"/>
          <w:b/>
          <w:bCs/>
        </w:rPr>
        <w:t>schodok štátneho rozpočtu sa určuje sumou:</w:t>
      </w:r>
      <w:r w:rsidR="00AE4E7E">
        <w:rPr>
          <w:rFonts w:ascii="Times New Roman" w:hAnsi="Times New Roman"/>
          <w:b/>
          <w:bCs/>
          <w:color w:val="FF0000"/>
        </w:rPr>
        <w:t xml:space="preserve">     </w:t>
        <w:tab/>
      </w:r>
      <w:r w:rsidRPr="00AE4E7E" w:rsidR="00AE4E7E">
        <w:rPr>
          <w:rFonts w:ascii="Times New Roman" w:hAnsi="Times New Roman"/>
          <w:b/>
          <w:bCs/>
        </w:rPr>
        <w:t xml:space="preserve">  1 972</w:t>
      </w:r>
      <w:r w:rsidRPr="00AE4E7E">
        <w:rPr>
          <w:rFonts w:ascii="Times New Roman" w:hAnsi="Times New Roman"/>
          <w:b/>
          <w:bCs/>
        </w:rPr>
        <w:t> </w:t>
      </w:r>
      <w:r w:rsidRPr="00AE4E7E" w:rsidR="00AE4E7E">
        <w:rPr>
          <w:rFonts w:ascii="Times New Roman" w:hAnsi="Times New Roman"/>
          <w:b/>
          <w:bCs/>
        </w:rPr>
        <w:t>904</w:t>
      </w:r>
      <w:r w:rsidRPr="00AE4E7E">
        <w:rPr>
          <w:rFonts w:ascii="Times New Roman" w:hAnsi="Times New Roman"/>
          <w:b/>
          <w:bCs/>
        </w:rPr>
        <w:t xml:space="preserve"> </w:t>
      </w:r>
      <w:r w:rsidRPr="00AE4E7E" w:rsidR="00AE4E7E">
        <w:rPr>
          <w:rFonts w:ascii="Times New Roman" w:hAnsi="Times New Roman"/>
          <w:b/>
          <w:bCs/>
        </w:rPr>
        <w:t>862</w:t>
      </w:r>
      <w:r w:rsidRPr="00AE4E7E">
        <w:rPr>
          <w:rFonts w:ascii="Times New Roman" w:hAnsi="Times New Roman"/>
          <w:b/>
          <w:bCs/>
        </w:rPr>
        <w:t xml:space="preserve"> eur,</w:t>
      </w:r>
    </w:p>
    <w:p w:rsidR="0097218E" w:rsidRPr="00665253" w:rsidP="0097218E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97218E" w:rsidP="0097218E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97218E" w:rsidP="0097218E">
      <w:pPr>
        <w:numPr>
          <w:numId w:val="26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 e r i e    n a   v e d o m i e</w:t>
      </w:r>
    </w:p>
    <w:p w:rsidR="0097218E" w:rsidP="0097218E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návrh rozpočtu verejnej správy na roky 2018 až 2020;</w:t>
      </w:r>
    </w:p>
    <w:p w:rsidR="0097218E" w:rsidP="0097218E">
      <w:pPr>
        <w:bidi w:val="0"/>
        <w:jc w:val="both"/>
        <w:rPr>
          <w:rFonts w:ascii="Times New Roman" w:hAnsi="Times New Roman"/>
          <w:b/>
          <w:bCs/>
          <w:i/>
          <w:iCs/>
        </w:rPr>
      </w:pPr>
    </w:p>
    <w:p w:rsidR="0097218E" w:rsidP="0097218E">
      <w:pPr>
        <w:bidi w:val="0"/>
        <w:jc w:val="both"/>
        <w:rPr>
          <w:rFonts w:ascii="Times New Roman" w:hAnsi="Times New Roman"/>
          <w:b/>
          <w:bCs/>
          <w:i/>
          <w:iCs/>
        </w:rPr>
      </w:pPr>
    </w:p>
    <w:p w:rsidR="0097218E" w:rsidP="0097218E">
      <w:pPr>
        <w:numPr>
          <w:numId w:val="26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 d p o r ú č a</w:t>
      </w:r>
    </w:p>
    <w:p w:rsidR="0097218E" w:rsidP="0097218E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Národnej rade Slovenskej republiky</w:t>
      </w:r>
    </w:p>
    <w:p w:rsidR="0097218E" w:rsidP="0097218E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</w:p>
    <w:p w:rsidR="0097218E" w:rsidP="0097218E">
      <w:pPr>
        <w:numPr>
          <w:numId w:val="27"/>
        </w:numPr>
        <w:tabs>
          <w:tab w:val="num" w:pos="426"/>
          <w:tab w:val="left" w:pos="709"/>
          <w:tab w:val="left" w:pos="964"/>
        </w:tabs>
        <w:bidi w:val="0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vládny návrh zákona o štátnom rozpočte na rok 2018 (tlač 700) </w:t>
      </w:r>
      <w:r>
        <w:rPr>
          <w:rFonts w:ascii="Times New Roman" w:hAnsi="Times New Roman"/>
          <w:b/>
          <w:bCs/>
        </w:rPr>
        <w:t xml:space="preserve">schváliť, </w:t>
      </w:r>
    </w:p>
    <w:p w:rsidR="0097218E" w:rsidP="0097218E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  <w:b/>
          <w:bCs/>
        </w:rPr>
      </w:pPr>
    </w:p>
    <w:p w:rsidR="0097218E" w:rsidP="0097218E">
      <w:pPr>
        <w:numPr>
          <w:numId w:val="27"/>
        </w:numPr>
        <w:tabs>
          <w:tab w:val="left" w:pos="709"/>
          <w:tab w:val="left" w:pos="964"/>
        </w:tabs>
        <w:bidi w:val="0"/>
        <w:ind w:hanging="8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rozpočtu verejnej správy na roky 2018 až 2020</w:t>
      </w:r>
      <w:r>
        <w:rPr>
          <w:rFonts w:ascii="Times New Roman" w:hAnsi="Times New Roman"/>
          <w:b/>
        </w:rPr>
        <w:t xml:space="preserve"> vziať na vedomie,</w:t>
      </w:r>
    </w:p>
    <w:p w:rsidR="0097218E" w:rsidP="0097218E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97218E" w:rsidP="0097218E">
      <w:pPr>
        <w:numPr>
          <w:numId w:val="27"/>
        </w:numPr>
        <w:tabs>
          <w:tab w:val="num" w:pos="709"/>
          <w:tab w:val="left" w:pos="964"/>
        </w:tabs>
        <w:bidi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požiadať vládu Slovenskej republiky</w:t>
      </w:r>
      <w:r>
        <w:rPr>
          <w:rFonts w:ascii="Times New Roman" w:hAnsi="Times New Roman"/>
        </w:rPr>
        <w:t>, 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dôsledne zabezpečovala úlohy vyplývajúce zo schváleného štátneho rozpočtu na rok 2018;</w:t>
      </w:r>
    </w:p>
    <w:p w:rsidR="0097218E" w:rsidP="0097218E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97218E" w:rsidP="0097218E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97218E" w:rsidRPr="00E56BAC" w:rsidP="0097218E">
      <w:pPr>
        <w:pStyle w:val="Heading5"/>
        <w:numPr>
          <w:numId w:val="26"/>
        </w:numPr>
        <w:bidi w:val="0"/>
        <w:spacing w:before="0" w:after="0"/>
        <w:ind w:left="426" w:hanging="426"/>
        <w:rPr>
          <w:rFonts w:ascii="Times New Roman" w:hAnsi="Times New Roman"/>
          <w:i w:val="0"/>
          <w:sz w:val="24"/>
          <w:szCs w:val="24"/>
        </w:rPr>
      </w:pPr>
      <w:r w:rsidRPr="00E56BAC">
        <w:rPr>
          <w:rFonts w:ascii="Times New Roman" w:hAnsi="Times New Roman"/>
          <w:i w:val="0"/>
          <w:sz w:val="24"/>
          <w:szCs w:val="24"/>
        </w:rPr>
        <w:t>p o v e r u j e</w:t>
      </w:r>
    </w:p>
    <w:p w:rsidR="0097218E" w:rsidP="0097218E">
      <w:pPr>
        <w:bidi w:val="0"/>
        <w:ind w:firstLine="42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predsedu výboru</w:t>
      </w:r>
    </w:p>
    <w:p w:rsidR="0097218E" w:rsidP="0097218E">
      <w:pPr>
        <w:bidi w:val="0"/>
        <w:rPr>
          <w:rFonts w:ascii="Times New Roman" w:hAnsi="Times New Roman"/>
          <w:b/>
          <w:bCs/>
        </w:rPr>
      </w:pPr>
    </w:p>
    <w:p w:rsidR="0097218E" w:rsidP="0097218E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predložiť stanovisko výboru k uvedenému vládnemu návrhu zákona predsedovi gestorského Výboru Národnej rady Slovenskej republiky pre financie a rozpočet.</w:t>
      </w:r>
    </w:p>
    <w:p w:rsidR="0097218E" w:rsidP="0097218E">
      <w:pPr>
        <w:bidi w:val="0"/>
        <w:rPr>
          <w:rFonts w:ascii="Times New Roman" w:hAnsi="Times New Roman"/>
        </w:rPr>
      </w:pPr>
    </w:p>
    <w:p w:rsidR="0097218E" w:rsidP="0097218E">
      <w:pPr>
        <w:bidi w:val="0"/>
        <w:ind w:firstLine="708"/>
        <w:jc w:val="both"/>
        <w:rPr>
          <w:rFonts w:ascii="Times New Roman" w:hAnsi="Times New Roman"/>
        </w:rPr>
      </w:pPr>
    </w:p>
    <w:p w:rsidR="009D0977" w:rsidP="00546ADE">
      <w:pPr>
        <w:bidi w:val="0"/>
        <w:rPr>
          <w:rFonts w:ascii="Times New Roman" w:hAnsi="Times New Roman"/>
        </w:rPr>
      </w:pPr>
    </w:p>
    <w:p w:rsidR="003775A1" w:rsidP="003775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Tittel, v. r.</w:t>
        <w:tab/>
        <w:tab/>
      </w: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ab/>
        <w:tab/>
        <w:t xml:space="preserve">  </w:t>
        <w:tab/>
        <w:t xml:space="preserve">  </w:t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Jarjabek, v. r.</w:t>
      </w:r>
    </w:p>
    <w:p w:rsidR="003775A1" w:rsidP="003775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  výboru</w:t>
        <w:tab/>
        <w:tab/>
        <w:tab/>
        <w:tab/>
        <w:tab/>
        <w:t xml:space="preserve">                          predseda výboru</w:t>
      </w:r>
    </w:p>
    <w:p w:rsidR="00A40A8A" w:rsidRPr="001F6333" w:rsidP="003775A1">
      <w:pPr>
        <w:bidi w:val="0"/>
        <w:jc w:val="both"/>
        <w:rPr>
          <w:rFonts w:ascii="Times New Roman" w:hAnsi="Times New Roman"/>
        </w:rPr>
      </w:pPr>
    </w:p>
    <w:sectPr w:rsidSect="00CA24F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altName w:val="Cambria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52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B6D52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52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7218E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B6D52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C26431"/>
    <w:multiLevelType w:val="hybridMultilevel"/>
    <w:tmpl w:val="D3F616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24B57E96"/>
    <w:multiLevelType w:val="hybridMultilevel"/>
    <w:tmpl w:val="C876D3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DC7646B"/>
    <w:multiLevelType w:val="hybridMultilevel"/>
    <w:tmpl w:val="C43264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39675188"/>
    <w:multiLevelType w:val="hybridMultilevel"/>
    <w:tmpl w:val="22382A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9AD16ED"/>
    <w:multiLevelType w:val="hybridMultilevel"/>
    <w:tmpl w:val="8E863C9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20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D162152"/>
    <w:multiLevelType w:val="hybridMultilevel"/>
    <w:tmpl w:val="4C7C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4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5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</w:num>
  <w:num w:numId="6">
    <w:abstractNumId w:val="14"/>
  </w:num>
  <w:num w:numId="7">
    <w:abstractNumId w:val="12"/>
  </w:num>
  <w:num w:numId="8">
    <w:abstractNumId w:val="15"/>
  </w:num>
  <w:num w:numId="9">
    <w:abstractNumId w:val="24"/>
  </w:num>
  <w:num w:numId="10">
    <w:abstractNumId w:val="18"/>
  </w:num>
  <w:num w:numId="11">
    <w:abstractNumId w:val="13"/>
  </w:num>
  <w:num w:numId="12">
    <w:abstractNumId w:val="23"/>
  </w:num>
  <w:num w:numId="13">
    <w:abstractNumId w:val="22"/>
  </w:num>
  <w:num w:numId="14">
    <w:abstractNumId w:val="22"/>
  </w:num>
  <w:num w:numId="15">
    <w:abstractNumId w:val="3"/>
  </w:num>
  <w:num w:numId="16">
    <w:abstractNumId w:val="8"/>
  </w:num>
  <w:num w:numId="17">
    <w:abstractNumId w:val="21"/>
  </w:num>
  <w:num w:numId="18">
    <w:abstractNumId w:val="1"/>
  </w:num>
  <w:num w:numId="19">
    <w:abstractNumId w:val="9"/>
  </w:num>
  <w:num w:numId="20">
    <w:abstractNumId w:val="20"/>
  </w:num>
  <w:num w:numId="21">
    <w:abstractNumId w:val="10"/>
  </w:num>
  <w:num w:numId="22">
    <w:abstractNumId w:val="7"/>
  </w:num>
  <w:num w:numId="23">
    <w:abstractNumId w:val="17"/>
  </w:num>
  <w:num w:numId="24">
    <w:abstractNumId w:val="5"/>
  </w:num>
  <w:num w:numId="25">
    <w:abstractNumId w:val="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0649C"/>
    <w:rsid w:val="00016EA5"/>
    <w:rsid w:val="00032755"/>
    <w:rsid w:val="00036567"/>
    <w:rsid w:val="00044EEF"/>
    <w:rsid w:val="00062CCE"/>
    <w:rsid w:val="00074592"/>
    <w:rsid w:val="000803BD"/>
    <w:rsid w:val="000828D3"/>
    <w:rsid w:val="000A20A9"/>
    <w:rsid w:val="000A45E5"/>
    <w:rsid w:val="000C1E58"/>
    <w:rsid w:val="000C3ED2"/>
    <w:rsid w:val="000C6407"/>
    <w:rsid w:val="000D53F0"/>
    <w:rsid w:val="000D7301"/>
    <w:rsid w:val="000E5F3B"/>
    <w:rsid w:val="000F1279"/>
    <w:rsid w:val="0010460E"/>
    <w:rsid w:val="00117192"/>
    <w:rsid w:val="001327B9"/>
    <w:rsid w:val="00142283"/>
    <w:rsid w:val="00166D7C"/>
    <w:rsid w:val="00167906"/>
    <w:rsid w:val="0018006F"/>
    <w:rsid w:val="00180C76"/>
    <w:rsid w:val="0018384A"/>
    <w:rsid w:val="00195CBE"/>
    <w:rsid w:val="00196404"/>
    <w:rsid w:val="001A299F"/>
    <w:rsid w:val="001A5D7C"/>
    <w:rsid w:val="001B6AC9"/>
    <w:rsid w:val="001C1444"/>
    <w:rsid w:val="001C6332"/>
    <w:rsid w:val="001D62F5"/>
    <w:rsid w:val="001E0B78"/>
    <w:rsid w:val="001E0D6C"/>
    <w:rsid w:val="001E1290"/>
    <w:rsid w:val="001E2FB3"/>
    <w:rsid w:val="001F1F15"/>
    <w:rsid w:val="001F6333"/>
    <w:rsid w:val="00203E8F"/>
    <w:rsid w:val="00221611"/>
    <w:rsid w:val="00223CD2"/>
    <w:rsid w:val="00225516"/>
    <w:rsid w:val="00235B84"/>
    <w:rsid w:val="00237F4A"/>
    <w:rsid w:val="00240892"/>
    <w:rsid w:val="00252788"/>
    <w:rsid w:val="00253DE7"/>
    <w:rsid w:val="0025651F"/>
    <w:rsid w:val="00262824"/>
    <w:rsid w:val="00262858"/>
    <w:rsid w:val="00274E08"/>
    <w:rsid w:val="002820ED"/>
    <w:rsid w:val="00296270"/>
    <w:rsid w:val="002A15D5"/>
    <w:rsid w:val="002A5B9E"/>
    <w:rsid w:val="002A6580"/>
    <w:rsid w:val="002C4525"/>
    <w:rsid w:val="002C6D83"/>
    <w:rsid w:val="002E230F"/>
    <w:rsid w:val="002E3E9B"/>
    <w:rsid w:val="002E6638"/>
    <w:rsid w:val="002F13DF"/>
    <w:rsid w:val="0030089B"/>
    <w:rsid w:val="00302817"/>
    <w:rsid w:val="003028D3"/>
    <w:rsid w:val="00305269"/>
    <w:rsid w:val="00313189"/>
    <w:rsid w:val="0031539E"/>
    <w:rsid w:val="00335C5A"/>
    <w:rsid w:val="003366A3"/>
    <w:rsid w:val="0033718E"/>
    <w:rsid w:val="00347E65"/>
    <w:rsid w:val="00353BC7"/>
    <w:rsid w:val="003571A6"/>
    <w:rsid w:val="0037283A"/>
    <w:rsid w:val="00374F22"/>
    <w:rsid w:val="003775A1"/>
    <w:rsid w:val="0038433B"/>
    <w:rsid w:val="003B0B07"/>
    <w:rsid w:val="003B11A4"/>
    <w:rsid w:val="003B2975"/>
    <w:rsid w:val="003C41A4"/>
    <w:rsid w:val="003E1718"/>
    <w:rsid w:val="003E29D5"/>
    <w:rsid w:val="003F2850"/>
    <w:rsid w:val="004239BB"/>
    <w:rsid w:val="00430CBC"/>
    <w:rsid w:val="00451647"/>
    <w:rsid w:val="00465BD5"/>
    <w:rsid w:val="0049029B"/>
    <w:rsid w:val="004A1B81"/>
    <w:rsid w:val="004A7338"/>
    <w:rsid w:val="004B10DD"/>
    <w:rsid w:val="004B5035"/>
    <w:rsid w:val="004C3C6C"/>
    <w:rsid w:val="004C48D4"/>
    <w:rsid w:val="004C5B46"/>
    <w:rsid w:val="004D7767"/>
    <w:rsid w:val="004E09DE"/>
    <w:rsid w:val="004E533F"/>
    <w:rsid w:val="004F3571"/>
    <w:rsid w:val="00503DD4"/>
    <w:rsid w:val="00513EBE"/>
    <w:rsid w:val="005154EC"/>
    <w:rsid w:val="00520203"/>
    <w:rsid w:val="005263B3"/>
    <w:rsid w:val="005460D5"/>
    <w:rsid w:val="00546ADE"/>
    <w:rsid w:val="00547FB2"/>
    <w:rsid w:val="00550C37"/>
    <w:rsid w:val="00551BA6"/>
    <w:rsid w:val="00562573"/>
    <w:rsid w:val="00567648"/>
    <w:rsid w:val="005712F9"/>
    <w:rsid w:val="00574DF3"/>
    <w:rsid w:val="00592D3D"/>
    <w:rsid w:val="00597CFC"/>
    <w:rsid w:val="005A0EEB"/>
    <w:rsid w:val="005A7CC1"/>
    <w:rsid w:val="005B1999"/>
    <w:rsid w:val="005C7FC6"/>
    <w:rsid w:val="005F60F5"/>
    <w:rsid w:val="005F7F16"/>
    <w:rsid w:val="0060645F"/>
    <w:rsid w:val="00612DEF"/>
    <w:rsid w:val="006137FA"/>
    <w:rsid w:val="00617896"/>
    <w:rsid w:val="00621C13"/>
    <w:rsid w:val="0063183E"/>
    <w:rsid w:val="006327E9"/>
    <w:rsid w:val="00642203"/>
    <w:rsid w:val="00655C4E"/>
    <w:rsid w:val="0066063D"/>
    <w:rsid w:val="00665253"/>
    <w:rsid w:val="006666DD"/>
    <w:rsid w:val="00676C0E"/>
    <w:rsid w:val="006A04B5"/>
    <w:rsid w:val="006A5011"/>
    <w:rsid w:val="006A522E"/>
    <w:rsid w:val="006B1E09"/>
    <w:rsid w:val="006B259B"/>
    <w:rsid w:val="006C0104"/>
    <w:rsid w:val="006D2369"/>
    <w:rsid w:val="006E4096"/>
    <w:rsid w:val="007057DB"/>
    <w:rsid w:val="00713EAD"/>
    <w:rsid w:val="00723035"/>
    <w:rsid w:val="00723130"/>
    <w:rsid w:val="00755FFD"/>
    <w:rsid w:val="0076210A"/>
    <w:rsid w:val="007701D4"/>
    <w:rsid w:val="007872F6"/>
    <w:rsid w:val="00795673"/>
    <w:rsid w:val="007B6BB9"/>
    <w:rsid w:val="007F1D79"/>
    <w:rsid w:val="00801FD4"/>
    <w:rsid w:val="00813E8C"/>
    <w:rsid w:val="008271C8"/>
    <w:rsid w:val="0084109E"/>
    <w:rsid w:val="00842F1A"/>
    <w:rsid w:val="008470DB"/>
    <w:rsid w:val="00854053"/>
    <w:rsid w:val="00855C66"/>
    <w:rsid w:val="00855E08"/>
    <w:rsid w:val="008612A0"/>
    <w:rsid w:val="00861638"/>
    <w:rsid w:val="008619FD"/>
    <w:rsid w:val="00862BED"/>
    <w:rsid w:val="008806FC"/>
    <w:rsid w:val="00885965"/>
    <w:rsid w:val="00890C79"/>
    <w:rsid w:val="008A13B9"/>
    <w:rsid w:val="008C396C"/>
    <w:rsid w:val="008E273B"/>
    <w:rsid w:val="008E7BBD"/>
    <w:rsid w:val="008F1D24"/>
    <w:rsid w:val="008F2A28"/>
    <w:rsid w:val="00920683"/>
    <w:rsid w:val="009307B6"/>
    <w:rsid w:val="00943825"/>
    <w:rsid w:val="00955AD8"/>
    <w:rsid w:val="00962257"/>
    <w:rsid w:val="00965258"/>
    <w:rsid w:val="0097218E"/>
    <w:rsid w:val="00974CC1"/>
    <w:rsid w:val="0097750C"/>
    <w:rsid w:val="009916E9"/>
    <w:rsid w:val="00992E5A"/>
    <w:rsid w:val="009C1C18"/>
    <w:rsid w:val="009D0977"/>
    <w:rsid w:val="009D0AD3"/>
    <w:rsid w:val="009E3D7F"/>
    <w:rsid w:val="009E60A7"/>
    <w:rsid w:val="009F2CC3"/>
    <w:rsid w:val="009F7884"/>
    <w:rsid w:val="00A01517"/>
    <w:rsid w:val="00A02010"/>
    <w:rsid w:val="00A07EAD"/>
    <w:rsid w:val="00A12958"/>
    <w:rsid w:val="00A13A79"/>
    <w:rsid w:val="00A21A2B"/>
    <w:rsid w:val="00A21B01"/>
    <w:rsid w:val="00A2232F"/>
    <w:rsid w:val="00A40A8A"/>
    <w:rsid w:val="00A46036"/>
    <w:rsid w:val="00A52AC6"/>
    <w:rsid w:val="00A540C9"/>
    <w:rsid w:val="00A62D46"/>
    <w:rsid w:val="00A6632F"/>
    <w:rsid w:val="00A84E11"/>
    <w:rsid w:val="00A922EF"/>
    <w:rsid w:val="00A97710"/>
    <w:rsid w:val="00AA114B"/>
    <w:rsid w:val="00AB28DD"/>
    <w:rsid w:val="00AC1BB7"/>
    <w:rsid w:val="00AE4E7E"/>
    <w:rsid w:val="00AF3F79"/>
    <w:rsid w:val="00B0588A"/>
    <w:rsid w:val="00B11EA5"/>
    <w:rsid w:val="00B16181"/>
    <w:rsid w:val="00B546B4"/>
    <w:rsid w:val="00B655E3"/>
    <w:rsid w:val="00B7425F"/>
    <w:rsid w:val="00B75A4F"/>
    <w:rsid w:val="00B75BD2"/>
    <w:rsid w:val="00B83D1B"/>
    <w:rsid w:val="00B848B0"/>
    <w:rsid w:val="00B907DF"/>
    <w:rsid w:val="00B93FE6"/>
    <w:rsid w:val="00BA03E4"/>
    <w:rsid w:val="00BB3885"/>
    <w:rsid w:val="00BB49AE"/>
    <w:rsid w:val="00BB7611"/>
    <w:rsid w:val="00BC2FF9"/>
    <w:rsid w:val="00BC35CA"/>
    <w:rsid w:val="00BC5F2E"/>
    <w:rsid w:val="00BC76BF"/>
    <w:rsid w:val="00BF3105"/>
    <w:rsid w:val="00BF7369"/>
    <w:rsid w:val="00C13FB8"/>
    <w:rsid w:val="00C1760E"/>
    <w:rsid w:val="00C33322"/>
    <w:rsid w:val="00C33E72"/>
    <w:rsid w:val="00C43752"/>
    <w:rsid w:val="00C4450F"/>
    <w:rsid w:val="00C5017D"/>
    <w:rsid w:val="00C530A9"/>
    <w:rsid w:val="00C54F01"/>
    <w:rsid w:val="00C56185"/>
    <w:rsid w:val="00C6097B"/>
    <w:rsid w:val="00C637F5"/>
    <w:rsid w:val="00C63AA7"/>
    <w:rsid w:val="00C7610D"/>
    <w:rsid w:val="00C81C95"/>
    <w:rsid w:val="00C824DA"/>
    <w:rsid w:val="00C82FB3"/>
    <w:rsid w:val="00C926E8"/>
    <w:rsid w:val="00C936C3"/>
    <w:rsid w:val="00C941A5"/>
    <w:rsid w:val="00CA0B8C"/>
    <w:rsid w:val="00CA24FE"/>
    <w:rsid w:val="00CA2C71"/>
    <w:rsid w:val="00CB2630"/>
    <w:rsid w:val="00CC3248"/>
    <w:rsid w:val="00CD782F"/>
    <w:rsid w:val="00CD7957"/>
    <w:rsid w:val="00CE2AFD"/>
    <w:rsid w:val="00CE339F"/>
    <w:rsid w:val="00D119EF"/>
    <w:rsid w:val="00D1687A"/>
    <w:rsid w:val="00D31809"/>
    <w:rsid w:val="00D3455E"/>
    <w:rsid w:val="00D36108"/>
    <w:rsid w:val="00D442D1"/>
    <w:rsid w:val="00D45EDE"/>
    <w:rsid w:val="00D47446"/>
    <w:rsid w:val="00D564E1"/>
    <w:rsid w:val="00D64C0B"/>
    <w:rsid w:val="00D70C60"/>
    <w:rsid w:val="00D75A81"/>
    <w:rsid w:val="00D82440"/>
    <w:rsid w:val="00D83A72"/>
    <w:rsid w:val="00D90BDB"/>
    <w:rsid w:val="00D9271F"/>
    <w:rsid w:val="00D94A30"/>
    <w:rsid w:val="00D971DE"/>
    <w:rsid w:val="00DA3A33"/>
    <w:rsid w:val="00DB6D52"/>
    <w:rsid w:val="00DC4D4E"/>
    <w:rsid w:val="00DD3E8C"/>
    <w:rsid w:val="00DE57A8"/>
    <w:rsid w:val="00DE70C4"/>
    <w:rsid w:val="00E15586"/>
    <w:rsid w:val="00E223E1"/>
    <w:rsid w:val="00E5589D"/>
    <w:rsid w:val="00E56BAC"/>
    <w:rsid w:val="00E57D3F"/>
    <w:rsid w:val="00E6074C"/>
    <w:rsid w:val="00E647FD"/>
    <w:rsid w:val="00E6587A"/>
    <w:rsid w:val="00E66CBC"/>
    <w:rsid w:val="00E67067"/>
    <w:rsid w:val="00E70BD0"/>
    <w:rsid w:val="00E75841"/>
    <w:rsid w:val="00E84AF2"/>
    <w:rsid w:val="00EA5060"/>
    <w:rsid w:val="00EA7250"/>
    <w:rsid w:val="00EB2064"/>
    <w:rsid w:val="00ED7A82"/>
    <w:rsid w:val="00EE784D"/>
    <w:rsid w:val="00EF10E9"/>
    <w:rsid w:val="00EF2278"/>
    <w:rsid w:val="00EF3643"/>
    <w:rsid w:val="00F02424"/>
    <w:rsid w:val="00F07958"/>
    <w:rsid w:val="00F13A02"/>
    <w:rsid w:val="00F25012"/>
    <w:rsid w:val="00F324F7"/>
    <w:rsid w:val="00F35FAF"/>
    <w:rsid w:val="00F362A6"/>
    <w:rsid w:val="00F37A4A"/>
    <w:rsid w:val="00F447C0"/>
    <w:rsid w:val="00F559E2"/>
    <w:rsid w:val="00F831F1"/>
    <w:rsid w:val="00F859C1"/>
    <w:rsid w:val="00F969CC"/>
    <w:rsid w:val="00FA67DE"/>
    <w:rsid w:val="00FB3D50"/>
    <w:rsid w:val="00FC15EF"/>
    <w:rsid w:val="00FC7884"/>
    <w:rsid w:val="00FD0A12"/>
    <w:rsid w:val="00FD2F01"/>
    <w:rsid w:val="00FD72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1F6333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1F6333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  <w:style w:type="paragraph" w:styleId="NoSpacing">
    <w:name w:val="No Spacing"/>
    <w:uiPriority w:val="1"/>
    <w:qFormat/>
    <w:rsid w:val="001E12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BF78-5E40-4A5B-A6BE-F2363A77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213</Words>
  <Characters>1216</Characters>
  <Application>Microsoft Office Word</Application>
  <DocSecurity>0</DocSecurity>
  <Lines>0</Lines>
  <Paragraphs>0</Paragraphs>
  <ScaleCrop>false</ScaleCrop>
  <Company>Kancelaria NR SR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6</cp:revision>
  <cp:lastPrinted>2017-11-08T09:56:00Z</cp:lastPrinted>
  <dcterms:created xsi:type="dcterms:W3CDTF">2017-11-06T10:46:00Z</dcterms:created>
  <dcterms:modified xsi:type="dcterms:W3CDTF">2017-11-15T11:13:00Z</dcterms:modified>
</cp:coreProperties>
</file>