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RPr="005E1310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E912F9">
        <w:rPr>
          <w:sz w:val="22"/>
          <w:szCs w:val="22"/>
        </w:rPr>
        <w:t>2</w:t>
      </w:r>
      <w:r w:rsidR="00AC3281">
        <w:rPr>
          <w:sz w:val="22"/>
          <w:szCs w:val="22"/>
        </w:rPr>
        <w:t>1</w:t>
      </w:r>
      <w:r w:rsidR="00E912F9">
        <w:rPr>
          <w:sz w:val="22"/>
          <w:szCs w:val="22"/>
        </w:rPr>
        <w:t>85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3E251D">
        <w:rPr>
          <w:sz w:val="22"/>
          <w:szCs w:val="22"/>
        </w:rPr>
        <w:t>7</w:t>
      </w: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FD71FD">
        <w:t>786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FD71FD">
        <w:rPr>
          <w:rFonts w:ascii="Arial" w:hAnsi="Arial" w:cs="Arial"/>
          <w:sz w:val="22"/>
        </w:rPr>
        <w:t> 10. novembra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3E251D">
        <w:rPr>
          <w:rFonts w:ascii="Arial" w:hAnsi="Arial" w:cs="Arial"/>
          <w:sz w:val="22"/>
        </w:rPr>
        <w:t>7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FD71FD">
        <w:rPr>
          <w:rFonts w:cs="Arial"/>
          <w:noProof/>
          <w:sz w:val="22"/>
          <w:lang w:val="sk-SK"/>
        </w:rPr>
        <w:t xml:space="preserve">ktorým sa mení a dopĺňa zákon č. 201/2008 Z. z. o náhradnom výživnom a o zmene a doplnení zákona č. 36/2005 Z. z. o rodine a o zmene a doplnení niektorých zákonov v znení nálezu Ústavného súdu Slovenskej republiky </w:t>
        <w:br/>
        <w:t>č. 615/2006 Z. z. v znení neskorších predpisov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FD71FD">
        <w:rPr>
          <w:rFonts w:cs="Arial"/>
          <w:sz w:val="22"/>
          <w:lang w:val="sk-SK"/>
        </w:rPr>
        <w:t>762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FD71FD">
        <w:rPr>
          <w:rFonts w:cs="Arial"/>
          <w:sz w:val="22"/>
          <w:lang w:val="sk-SK"/>
        </w:rPr>
        <w:t>10. novembra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3E251D">
        <w:rPr>
          <w:rFonts w:cs="Arial"/>
          <w:sz w:val="22"/>
          <w:lang w:val="sk-SK"/>
        </w:rPr>
        <w:t>7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E912F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E912F9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E912F9">
        <w:rPr>
          <w:rFonts w:ascii="Arial" w:hAnsi="Arial" w:cs="Arial"/>
          <w:sz w:val="22"/>
        </w:rPr>
        <w:t>sociálne veci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D71FD" w:rsidP="00FD71FD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FC4BA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>b) lehotu na prerokovanie návrhu zákona v druhom čítaní vo výbor</w:t>
      </w:r>
      <w:r w:rsidR="00E912F9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26. januára 2018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29. januára 2018</w:t>
      </w:r>
      <w:r>
        <w:rPr>
          <w:rFonts w:ascii="Arial" w:hAnsi="Arial" w:cs="Arial"/>
          <w:sz w:val="22"/>
        </w:rPr>
        <w:t>.</w:t>
      </w:r>
    </w:p>
    <w:p w:rsidR="00E40DC8" w:rsidP="00FD71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AC6FEB" w:rsidP="00AC6FEB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E251D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7668D2"/>
    <w:rsid w:val="0078266F"/>
    <w:rsid w:val="00803DD5"/>
    <w:rsid w:val="008869B9"/>
    <w:rsid w:val="008A7F9E"/>
    <w:rsid w:val="008B7C2F"/>
    <w:rsid w:val="008C04D2"/>
    <w:rsid w:val="009701A7"/>
    <w:rsid w:val="009A3380"/>
    <w:rsid w:val="00AC3281"/>
    <w:rsid w:val="00AC6FEB"/>
    <w:rsid w:val="00AD1D2C"/>
    <w:rsid w:val="00B21800"/>
    <w:rsid w:val="00B7649A"/>
    <w:rsid w:val="00B83C0F"/>
    <w:rsid w:val="00BD71A4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E912F9"/>
    <w:rsid w:val="00F33F47"/>
    <w:rsid w:val="00FA7274"/>
    <w:rsid w:val="00FC4BA6"/>
    <w:rsid w:val="00FD400C"/>
    <w:rsid w:val="00FD71F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E912F9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E912F9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158</Words>
  <Characters>904</Characters>
  <Application>Microsoft Office Word</Application>
  <DocSecurity>0</DocSecurity>
  <Lines>0</Lines>
  <Paragraphs>0</Paragraphs>
  <ScaleCrop>false</ScaleCrop>
  <Company>Kancelária NR SR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2017-11-13T09:09:00Z</cp:lastPrinted>
  <dcterms:created xsi:type="dcterms:W3CDTF">2017-11-15T08:08:00Z</dcterms:created>
  <dcterms:modified xsi:type="dcterms:W3CDTF">2017-11-15T08:08:00Z</dcterms:modified>
</cp:coreProperties>
</file>