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AB2316">
        <w:rPr>
          <w:sz w:val="22"/>
          <w:szCs w:val="22"/>
        </w:rPr>
        <w:t>2202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</w:p>
    <w:p w:rsidR="00BE641C">
      <w:pPr>
        <w:pStyle w:val="rozhodnutia"/>
        <w:bidi w:val="0"/>
      </w:pPr>
      <w:r w:rsidR="009A5A9E">
        <w:t>779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A5A9E">
        <w:rPr>
          <w:rFonts w:ascii="Arial" w:hAnsi="Arial" w:cs="Arial"/>
          <w:sz w:val="22"/>
        </w:rPr>
        <w:t> 10.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A5A9E">
        <w:rPr>
          <w:rFonts w:cs="Arial"/>
          <w:noProof/>
          <w:sz w:val="22"/>
          <w:lang w:val="sk-SK"/>
        </w:rPr>
        <w:t xml:space="preserve">ktorým sa mení a dopĺňa zákon Slovenskej národnej rady </w:t>
        <w:br/>
        <w:t>č. 369/1990 Zb. o obecnom zriadení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A5A9E">
        <w:rPr>
          <w:rFonts w:cs="Arial"/>
          <w:sz w:val="22"/>
          <w:lang w:val="sk-SK"/>
        </w:rPr>
        <w:t>755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A5A9E">
        <w:rPr>
          <w:rFonts w:cs="Arial"/>
          <w:sz w:val="22"/>
          <w:lang w:val="sk-SK"/>
        </w:rPr>
        <w:br/>
        <w:t>10.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AB231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AB2316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B2316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B2316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9A5A9E" w:rsidP="009A5A9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AB231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40DC8" w:rsidP="009A5A9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500B7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9A5A9E"/>
    <w:rsid w:val="00AB2316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870F0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B231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AB2316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143</Words>
  <Characters>820</Characters>
  <Application>Microsoft Office Word</Application>
  <DocSecurity>0</DocSecurity>
  <Lines>0</Lines>
  <Paragraphs>0</Paragraphs>
  <ScaleCrop>false</ScaleCrop>
  <Company>Kancelária NR SR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2017-11-13T07:34:00Z</cp:lastPrinted>
  <dcterms:created xsi:type="dcterms:W3CDTF">2017-11-15T08:06:00Z</dcterms:created>
  <dcterms:modified xsi:type="dcterms:W3CDTF">2017-11-15T08:06:00Z</dcterms:modified>
</cp:coreProperties>
</file>