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6078" w:rsidRPr="001F29A7" w:rsidP="003B6078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29A7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3B6078" w:rsidRPr="001F29A7" w:rsidP="003B607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29A7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3B6078" w:rsidRPr="001F29A7" w:rsidP="003B60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Návrh</w:t>
      </w:r>
    </w:p>
    <w:p w:rsidR="003B6078" w:rsidRPr="001F29A7" w:rsidP="003B607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0120" w:rsidRPr="001F29A7" w:rsidP="003B607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6078" w:rsidRPr="001F29A7" w:rsidP="003B607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Zákon</w:t>
      </w: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0120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z ......... 2018,</w:t>
      </w: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0120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ktorým sa mení a dopĺňa zákon č. 180/2014 Z. z. o podmienkach výkonu volebného práva a o zmene a doplnení niektorých zákonov v znení neskorších predpisov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Čl. I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 </w:t>
      </w:r>
    </w:p>
    <w:p w:rsidR="003B6078" w:rsidRPr="001F29A7" w:rsidP="003B607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ab/>
        <w:t xml:space="preserve">Zákon č. 180/2014 Z. z. o podmienkach výkonu volebného práva a o zmene </w:t>
      </w:r>
      <w:r w:rsidRPr="001F29A7" w:rsidR="006D0120">
        <w:rPr>
          <w:rFonts w:ascii="Times New Roman" w:hAnsi="Times New Roman"/>
          <w:sz w:val="24"/>
          <w:szCs w:val="24"/>
        </w:rPr>
        <w:t xml:space="preserve">                     </w:t>
      </w:r>
      <w:r w:rsidRPr="001F29A7">
        <w:rPr>
          <w:rFonts w:ascii="Times New Roman" w:hAnsi="Times New Roman"/>
          <w:sz w:val="24"/>
          <w:szCs w:val="24"/>
        </w:rPr>
        <w:t>a doplnení niektorých zákonov v znení zákona č. 356/2015 Z. z., zákona č. 125/2016 Z. z., zákona č. 69/2017 Z. z., zákona č. 73/2017 Z. z. a zákona č. 165/2017 Z. z.  sa mení a dopĺňa takto: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pStyle w:val="ListParagraph"/>
        <w:numPr>
          <w:numId w:val="31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V § 149 ods. 3 písmeno c) znie: 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„c) pre druhé kolo volieb predsedu samosprávneho kraja nie sú dvaja kandidáti alebo kandidáti na predsedu samosprávneho kraja získali v druhom kole volieb rovnaký počet hlasov,“.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B6078" w:rsidRPr="001F29A7" w:rsidP="003B6078">
      <w:pPr>
        <w:pStyle w:val="ListParagraph"/>
        <w:numPr>
          <w:numId w:val="31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V § 157 ods. 4 sa slovo „najviac“ nahrádza slovami „nadpolovičnú väčšinu“.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pStyle w:val="ListParagraph"/>
        <w:numPr>
          <w:numId w:val="31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9A7">
        <w:rPr>
          <w:rFonts w:ascii="Times New Roman" w:hAnsi="Times New Roman"/>
          <w:bCs/>
          <w:sz w:val="24"/>
          <w:szCs w:val="24"/>
        </w:rPr>
        <w:t>Za § 161 sa vkladá § 162, ktorý vrátane nadpisu znie:</w:t>
      </w:r>
    </w:p>
    <w:p w:rsidR="003B6078" w:rsidRPr="001F29A7" w:rsidP="003B6078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6078" w:rsidRPr="001F29A7" w:rsidP="003B607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„§ 162</w:t>
      </w:r>
    </w:p>
    <w:p w:rsidR="003B6078" w:rsidRPr="001F29A7" w:rsidP="003B6078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Druhé kolo volieb predsedu samosprávneho kraja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(1) Ak v prvom kole volieb nezískal ani jeden z kandidátov na predsedu samosprávneho kraja nadpolovičnú väčšinu platných hlasov, koná sa do 14 dní druhé kolo volieb. Druhé kolo volieb a deň ich konania vyhlasuje predseda Národnej rady Slovenskej republiky bezodkladne po uverejnení výsledkov volieb štátnou komisiou.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(2) Do druhého kola postupujú tí dvaja kandidáti, ktorí získali v poradí najviac platných hlasov v prvom kole volieb. Ak jeden z kandidátov, ktorý postúpil do druhého kola volieb, prestane byť voliteľný za predsedu samosprávneho kraja alebo ak sa práva kandidovať vzdá, postupuje do druhého kola volieb ten z kandidátov, ktorý v prvom kole získal ako ďalší najviac platných hlasov. Ak pre druhé kolo volieb nie sú dvaja kandidáti, postupuje sa podľa § 149 ods. 3 písm. c).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(3) V druhom kole volieb sa postupuje podľa § 147 a 148. Ustanovenia § 150 až 156, § 158, § 159 a 161 sa vzťahujú primerane.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(4) V druhom kole volieb je za predsedu samosprávneho kraja zvolený ten kandidát, ktorý získal najviac platných hlasov.</w:t>
      </w:r>
      <w:r w:rsidRPr="001F29A7" w:rsidR="006D0120">
        <w:rPr>
          <w:rFonts w:ascii="Times New Roman" w:hAnsi="Times New Roman"/>
          <w:sz w:val="24"/>
          <w:szCs w:val="24"/>
        </w:rPr>
        <w:t>“.</w:t>
      </w:r>
    </w:p>
    <w:p w:rsidR="003B6078" w:rsidRPr="001F29A7" w:rsidP="003B6078">
      <w:pPr>
        <w:pStyle w:val="ListParagraph"/>
        <w:numPr>
          <w:numId w:val="31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V § 181 ods. 3 písmeno c) znie: 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„c) pre druhé kolo volieb starostu obce nie sú dvaja kandidáti alebo kandidáti na starostu obce získali v druhom kole volieb rovnaký počet hlasov,“.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pStyle w:val="ListParagraph"/>
        <w:numPr>
          <w:numId w:val="31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V § 189 odsek 4 znie</w:t>
      </w:r>
    </w:p>
    <w:p w:rsidR="003B6078" w:rsidRPr="001F29A7" w:rsidP="003B6078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6078" w:rsidRPr="001F29A7" w:rsidP="003B6078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„(4) Za starostu obce je zvolený ten kandidát, ktorý získal nadpolovičnú väčšinu platných hlasov.“.</w:t>
      </w:r>
    </w:p>
    <w:p w:rsidR="003B6078" w:rsidRPr="001F29A7" w:rsidP="003B607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3B6078" w:rsidRPr="001F29A7" w:rsidP="003B6078">
      <w:pPr>
        <w:shd w:val="clear" w:color="auto" w:fill="FFFFFF"/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6. V § 195a ods. 1 sa na konci prvej vety bodka nahrádza bodkočiarkou a pripájajú sa tieto slová: „</w:t>
      </w:r>
      <w:r w:rsidRPr="001F29A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v rovnaký deň a v rovnakom čase sa vykoná aj druhé kolo volieb so orgánov samosprávnych krajov a druhé kolo volieb do orgánov samosprávy obcí, ak je podľa ustanovení tohto zákona ich vykonanie potrebné.“. </w:t>
      </w:r>
    </w:p>
    <w:p w:rsidR="003B6078" w:rsidRPr="001F29A7" w:rsidP="003B6078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7. </w:t>
      </w:r>
      <w:r w:rsidRPr="001F29A7">
        <w:rPr>
          <w:rFonts w:ascii="Times New Roman" w:hAnsi="Times New Roman"/>
          <w:iCs/>
          <w:sz w:val="24"/>
          <w:szCs w:val="24"/>
          <w:shd w:val="clear" w:color="auto" w:fill="FFFFFF"/>
        </w:rPr>
        <w:t>V § 195a ods. 3 sa na konci pripájajú tieto vety: „Ak sa v okrsku koná druhé kolo volieb do orgánov samosprávnych krajov a nekoná sa druhé kolo volieb do orgánov samosprávy obcí, na ustanovenia odsekov 2 a 4 a § 195b až 195c a § 195d ods. 1, upravujúce postup pri súbežnom konaní volieb do orgánov samosprávy obcí sa neprihliada v rozsahu, v akom upravujú konanie volieb samosprávy obcí.  Ak sa v okrsku koná druhé kolo volieb do samosprávy obcí a nekoná sa druhé kolo volieb do orgánov samosprávnych krajov, na ustanovenia odsekov 2 a 4 a § 195b až 195c a §195d ods. 1, upravujúce postup pri súbežnom konaní volieb do orgánov samosprávnych krajov obcí sa neprihliada v rozsahu, v akom upravujú konanie volieb do orgánov samosprávnych krajov.“.</w:t>
      </w:r>
    </w:p>
    <w:p w:rsidR="003B6078" w:rsidRPr="001F29A7" w:rsidP="003B6078">
      <w:pPr>
        <w:pStyle w:val="ListParagraph"/>
        <w:numPr>
          <w:numId w:val="32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9A7">
        <w:rPr>
          <w:rFonts w:ascii="Times New Roman" w:hAnsi="Times New Roman"/>
          <w:bCs/>
          <w:sz w:val="24"/>
          <w:szCs w:val="24"/>
        </w:rPr>
        <w:t>Za § 195d sa vkladá § 195e, ktorý vrátane nadpisu znie:</w:t>
      </w:r>
    </w:p>
    <w:p w:rsidR="003B6078" w:rsidRPr="001F29A7" w:rsidP="003B6078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6078" w:rsidRPr="001F29A7" w:rsidP="003B607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„§ 195e</w:t>
      </w:r>
    </w:p>
    <w:p w:rsidR="003B6078" w:rsidRPr="001F29A7" w:rsidP="003B6078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Druhé kolo volieb starostu obce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(1) Ak v prvom kole volieb nezískal ani jeden z kandidátov na starostu obce nadpolovičnú väčšinu platných hlasov, koná sa do 14 dní druhé kolo volieb. Druhé kolo volieb a deň ich konania vyhlasuje predseda Národnej rady Slovenskej republiky bezodkladne po uverejnení výsledkov volieb štátnou komisiou.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(2) Do druhého kola postupujú tí dvaja kandidáti, ktorí získali v poradí najviac platných hlasov v prvom kole volieb. Ak jeden z kandidátov, ktorý postúpil do druhého kola volieb, prestane byť voliteľný za predsedu samosprávneho kraja alebo ak sa práva kandidovať vzdá, postupuje do druhého kola volieb ten z kandidátov, ktorý v prvom kole získal ako ďalší najviac platných hlasov. Ak pre druhé kolo volieb nie sú dvaja kandidáti, postupuje sa podľa § 181 ods. 3 písm. c).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(3) V druhom kole volieb sa postupuje podľa § 179 a 180. Ustanovenia § 182 až 188, § 190,  § 191 a § 193 až 195d sa vzťahujú primerane.</w:t>
      </w:r>
    </w:p>
    <w:p w:rsidR="003B6078" w:rsidRPr="001F29A7" w:rsidP="003B6078">
      <w:pPr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(4) V druhom kole volieb je za predsedu samosprávneho kraja zvolený ten kandidát, ktorý získal najviac platných hlasov.“.</w:t>
      </w: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Čl. II</w:t>
      </w:r>
    </w:p>
    <w:p w:rsidR="003B6078" w:rsidRPr="001F29A7" w:rsidP="003B607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6078" w:rsidRPr="001F29A7" w:rsidP="003B6078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Tento zákon nadobúda účinnosť 1. marca 2018 okrem bodov 6 a 7, ktoré nadobúdajú účinnosť 1. januára 2021.</w:t>
      </w:r>
    </w:p>
    <w:p w:rsidR="004E652B" w:rsidRPr="001F29A7" w:rsidP="003B6078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04F">
    <w:pPr>
      <w:pStyle w:val="Header"/>
      <w:bidi w:val="0"/>
    </w:pPr>
  </w:p>
  <w:p w:rsidR="0061204F">
    <w:pPr>
      <w:pStyle w:val="Header"/>
      <w:bidi w:val="0"/>
    </w:pPr>
  </w:p>
  <w:p w:rsidR="0061204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904B42"/>
    <w:multiLevelType w:val="hybridMultilevel"/>
    <w:tmpl w:val="52E21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2E4063"/>
    <w:multiLevelType w:val="hybridMultilevel"/>
    <w:tmpl w:val="A8F2D95C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70E97"/>
    <w:multiLevelType w:val="hybridMultilevel"/>
    <w:tmpl w:val="AF98D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14C756B9"/>
    <w:multiLevelType w:val="hybridMultilevel"/>
    <w:tmpl w:val="6B5038F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A64FAC"/>
    <w:multiLevelType w:val="hybridMultilevel"/>
    <w:tmpl w:val="741E2F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3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C727F03"/>
    <w:multiLevelType w:val="hybridMultilevel"/>
    <w:tmpl w:val="26E8E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F51650"/>
    <w:multiLevelType w:val="hybridMultilevel"/>
    <w:tmpl w:val="8930901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728E0"/>
    <w:multiLevelType w:val="hybridMultilevel"/>
    <w:tmpl w:val="5B424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71524A6"/>
    <w:multiLevelType w:val="hybridMultilevel"/>
    <w:tmpl w:val="D408BB0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0"/>
  </w:num>
  <w:num w:numId="5">
    <w:abstractNumId w:val="3"/>
  </w:num>
  <w:num w:numId="6">
    <w:abstractNumId w:val="20"/>
  </w:num>
  <w:num w:numId="7">
    <w:abstractNumId w:val="16"/>
  </w:num>
  <w:num w:numId="8">
    <w:abstractNumId w:val="9"/>
  </w:num>
  <w:num w:numId="9">
    <w:abstractNumId w:val="24"/>
  </w:num>
  <w:num w:numId="10">
    <w:abstractNumId w:val="27"/>
  </w:num>
  <w:num w:numId="11">
    <w:abstractNumId w:val="25"/>
  </w:num>
  <w:num w:numId="12">
    <w:abstractNumId w:val="14"/>
  </w:num>
  <w:num w:numId="13">
    <w:abstractNumId w:val="31"/>
  </w:num>
  <w:num w:numId="14">
    <w:abstractNumId w:val="15"/>
  </w:num>
  <w:num w:numId="15">
    <w:abstractNumId w:val="13"/>
  </w:num>
  <w:num w:numId="16">
    <w:abstractNumId w:val="4"/>
  </w:num>
  <w:num w:numId="17">
    <w:abstractNumId w:val="8"/>
  </w:num>
  <w:num w:numId="18">
    <w:abstractNumId w:val="26"/>
  </w:num>
  <w:num w:numId="19">
    <w:abstractNumId w:val="28"/>
  </w:num>
  <w:num w:numId="20">
    <w:abstractNumId w:val="19"/>
  </w:num>
  <w:num w:numId="21">
    <w:abstractNumId w:val="6"/>
  </w:num>
  <w:num w:numId="22">
    <w:abstractNumId w:val="17"/>
  </w:num>
  <w:num w:numId="23">
    <w:abstractNumId w:val="11"/>
  </w:num>
  <w:num w:numId="24">
    <w:abstractNumId w:val="5"/>
  </w:num>
  <w:num w:numId="25">
    <w:abstractNumId w:val="10"/>
  </w:num>
  <w:num w:numId="26">
    <w:abstractNumId w:val="23"/>
  </w:num>
  <w:num w:numId="27">
    <w:abstractNumId w:val="7"/>
  </w:num>
  <w:num w:numId="28">
    <w:abstractNumId w:val="29"/>
  </w:num>
  <w:num w:numId="29">
    <w:abstractNumId w:val="1"/>
  </w:num>
  <w:num w:numId="30">
    <w:abstractNumId w:val="22"/>
  </w:num>
  <w:num w:numId="31">
    <w:abstractNumId w:val="2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E4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67E87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1C2B"/>
    <w:rsid w:val="00092F64"/>
    <w:rsid w:val="0009366E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2450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29A7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25802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56B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3B9D"/>
    <w:rsid w:val="002E485D"/>
    <w:rsid w:val="002E7D72"/>
    <w:rsid w:val="002F34B4"/>
    <w:rsid w:val="002F3586"/>
    <w:rsid w:val="002F3B48"/>
    <w:rsid w:val="002F3F66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21C91"/>
    <w:rsid w:val="0032240F"/>
    <w:rsid w:val="00322E83"/>
    <w:rsid w:val="00322E9A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563EA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6078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9F6"/>
    <w:rsid w:val="00426D8B"/>
    <w:rsid w:val="00440A44"/>
    <w:rsid w:val="004411BE"/>
    <w:rsid w:val="00443715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8AF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1E79"/>
    <w:rsid w:val="00552B5C"/>
    <w:rsid w:val="00556626"/>
    <w:rsid w:val="00556997"/>
    <w:rsid w:val="0055766C"/>
    <w:rsid w:val="00562F99"/>
    <w:rsid w:val="005642BB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81AA6"/>
    <w:rsid w:val="00583752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2EFB"/>
    <w:rsid w:val="00647010"/>
    <w:rsid w:val="00651372"/>
    <w:rsid w:val="0065207F"/>
    <w:rsid w:val="006551D1"/>
    <w:rsid w:val="00655769"/>
    <w:rsid w:val="0065612B"/>
    <w:rsid w:val="00656B6F"/>
    <w:rsid w:val="0065741D"/>
    <w:rsid w:val="0066084A"/>
    <w:rsid w:val="0066330B"/>
    <w:rsid w:val="006633AB"/>
    <w:rsid w:val="00663B38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120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6B49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431D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7A1D"/>
    <w:rsid w:val="00970818"/>
    <w:rsid w:val="0097248D"/>
    <w:rsid w:val="00973E6C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509B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B5E4C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A4C"/>
    <w:rsid w:val="00B165D0"/>
    <w:rsid w:val="00B1695D"/>
    <w:rsid w:val="00B208D0"/>
    <w:rsid w:val="00B20F14"/>
    <w:rsid w:val="00B21216"/>
    <w:rsid w:val="00B27BC1"/>
    <w:rsid w:val="00B27CFE"/>
    <w:rsid w:val="00B30535"/>
    <w:rsid w:val="00B31D24"/>
    <w:rsid w:val="00B31E55"/>
    <w:rsid w:val="00B327D1"/>
    <w:rsid w:val="00B332AC"/>
    <w:rsid w:val="00B33CA3"/>
    <w:rsid w:val="00B34F91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259D"/>
    <w:rsid w:val="00B83DB6"/>
    <w:rsid w:val="00B86250"/>
    <w:rsid w:val="00B87479"/>
    <w:rsid w:val="00B878FC"/>
    <w:rsid w:val="00B87C1A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445C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3BAE"/>
    <w:rsid w:val="00C96125"/>
    <w:rsid w:val="00C97100"/>
    <w:rsid w:val="00CA64D5"/>
    <w:rsid w:val="00CB03B5"/>
    <w:rsid w:val="00CB06B9"/>
    <w:rsid w:val="00CB0E0F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7C2"/>
    <w:rsid w:val="00CD3E7E"/>
    <w:rsid w:val="00CD462C"/>
    <w:rsid w:val="00CD5951"/>
    <w:rsid w:val="00CD6934"/>
    <w:rsid w:val="00CD721F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C2D"/>
    <w:rsid w:val="00D03658"/>
    <w:rsid w:val="00D05A1E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822"/>
    <w:rsid w:val="00E20EFF"/>
    <w:rsid w:val="00E2196F"/>
    <w:rsid w:val="00E22F5A"/>
    <w:rsid w:val="00E255A1"/>
    <w:rsid w:val="00E272BC"/>
    <w:rsid w:val="00E331C1"/>
    <w:rsid w:val="00E34404"/>
    <w:rsid w:val="00E34433"/>
    <w:rsid w:val="00E346FB"/>
    <w:rsid w:val="00E3740C"/>
    <w:rsid w:val="00E408B2"/>
    <w:rsid w:val="00E428A6"/>
    <w:rsid w:val="00E43765"/>
    <w:rsid w:val="00E43A5C"/>
    <w:rsid w:val="00E443A7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693</Words>
  <Characters>3954</Characters>
  <Application>Microsoft Office Word</Application>
  <DocSecurity>0</DocSecurity>
  <Lines>0</Lines>
  <Paragraphs>0</Paragraphs>
  <ScaleCrop>false</ScaleCrop>
  <Company>MVSR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2017-11-10T14:10:00Z</cp:lastPrinted>
  <dcterms:created xsi:type="dcterms:W3CDTF">2017-11-10T11:18:00Z</dcterms:created>
  <dcterms:modified xsi:type="dcterms:W3CDTF">2017-11-10T14:12:00Z</dcterms:modified>
</cp:coreProperties>
</file>