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F6385" w:rsidRPr="00F323FE" w:rsidP="006F6385">
      <w:pPr>
        <w:bidi w:val="0"/>
        <w:jc w:val="center"/>
        <w:rPr>
          <w:rFonts w:ascii="Times New Roman" w:hAnsi="Times New Roman"/>
          <w:b/>
          <w:spacing w:val="30"/>
          <w:sz w:val="24"/>
          <w:szCs w:val="24"/>
          <w:lang w:eastAsia="en-US" w:bidi="ar-SA"/>
        </w:rPr>
      </w:pPr>
      <w:r w:rsidRPr="00F323FE">
        <w:rPr>
          <w:rFonts w:ascii="Times New Roman" w:hAnsi="Times New Roman"/>
          <w:b/>
          <w:spacing w:val="30"/>
          <w:sz w:val="24"/>
          <w:szCs w:val="24"/>
          <w:lang w:eastAsia="en-US" w:bidi="ar-SA"/>
        </w:rPr>
        <w:t xml:space="preserve">NÁRODNÁ RADA SLOVENSKEJ REPUBLIKY </w:t>
      </w:r>
    </w:p>
    <w:p w:rsidR="006F6385" w:rsidRPr="00F323FE" w:rsidP="006F6385">
      <w:pPr>
        <w:pBdr>
          <w:bottom w:val="single" w:sz="12" w:space="3" w:color="auto"/>
        </w:pBdr>
        <w:bidi w:val="0"/>
        <w:jc w:val="center"/>
        <w:rPr>
          <w:rFonts w:ascii="Times New Roman" w:hAnsi="Times New Roman"/>
          <w:spacing w:val="30"/>
          <w:sz w:val="24"/>
          <w:szCs w:val="24"/>
          <w:lang w:eastAsia="en-US" w:bidi="ar-SA"/>
        </w:rPr>
      </w:pPr>
      <w:r w:rsidRPr="00F323FE">
        <w:rPr>
          <w:rFonts w:ascii="Times New Roman" w:hAnsi="Times New Roman"/>
          <w:spacing w:val="30"/>
          <w:sz w:val="24"/>
          <w:szCs w:val="24"/>
          <w:lang w:eastAsia="en-US" w:bidi="ar-SA"/>
        </w:rPr>
        <w:t>VII. volebné obdobie</w:t>
      </w:r>
    </w:p>
    <w:p w:rsidR="006F6385" w:rsidRPr="00F323FE" w:rsidP="006F6385">
      <w:pPr>
        <w:bidi w:val="0"/>
        <w:rPr>
          <w:rFonts w:ascii="Times New Roman" w:hAnsi="Times New Roman"/>
          <w:spacing w:val="30"/>
          <w:sz w:val="24"/>
          <w:szCs w:val="24"/>
          <w:highlight w:val="yellow"/>
          <w:lang w:eastAsia="en-US" w:bidi="ar-SA"/>
        </w:rPr>
      </w:pPr>
    </w:p>
    <w:p w:rsidR="006F6385" w:rsidRPr="00F323FE" w:rsidP="006F6385">
      <w:pPr>
        <w:bidi w:val="0"/>
        <w:jc w:val="center"/>
        <w:rPr>
          <w:rFonts w:ascii="Times New Roman" w:hAnsi="Times New Roman"/>
          <w:spacing w:val="30"/>
          <w:sz w:val="24"/>
          <w:szCs w:val="24"/>
          <w:highlight w:val="yellow"/>
          <w:lang w:eastAsia="en-US" w:bidi="ar-SA"/>
        </w:rPr>
      </w:pPr>
    </w:p>
    <w:p w:rsidR="006F6385" w:rsidRPr="00F323FE" w:rsidP="006F6385">
      <w:pPr>
        <w:bidi w:val="0"/>
        <w:jc w:val="center"/>
        <w:rPr>
          <w:rFonts w:ascii="Times New Roman" w:hAnsi="Times New Roman"/>
          <w:b/>
          <w:spacing w:val="30"/>
          <w:sz w:val="24"/>
          <w:szCs w:val="24"/>
          <w:lang w:eastAsia="en-US" w:bidi="ar-SA"/>
        </w:rPr>
      </w:pPr>
      <w:r w:rsidR="00AC3F86">
        <w:rPr>
          <w:rFonts w:ascii="Times New Roman" w:hAnsi="Times New Roman"/>
          <w:b/>
          <w:spacing w:val="30"/>
          <w:sz w:val="24"/>
          <w:szCs w:val="24"/>
          <w:lang w:eastAsia="en-US" w:bidi="ar-SA"/>
        </w:rPr>
        <w:t>749</w:t>
      </w:r>
    </w:p>
    <w:p w:rsidR="006F6385" w:rsidRPr="00F323FE" w:rsidP="006F6385">
      <w:pPr>
        <w:bidi w:val="0"/>
        <w:jc w:val="center"/>
        <w:rPr>
          <w:rFonts w:ascii="Times New Roman" w:hAnsi="Times New Roman"/>
          <w:b/>
          <w:spacing w:val="30"/>
          <w:sz w:val="24"/>
          <w:szCs w:val="24"/>
          <w:highlight w:val="yellow"/>
          <w:lang w:eastAsia="en-US" w:bidi="ar-SA"/>
        </w:rPr>
      </w:pPr>
    </w:p>
    <w:p w:rsidR="006F6385" w:rsidRPr="00F323FE" w:rsidP="006F6385">
      <w:pPr>
        <w:bidi w:val="0"/>
        <w:jc w:val="center"/>
        <w:rPr>
          <w:rFonts w:ascii="Times New Roman" w:hAnsi="Times New Roman"/>
          <w:b/>
          <w:spacing w:val="30"/>
          <w:sz w:val="24"/>
          <w:szCs w:val="24"/>
          <w:lang w:eastAsia="en-US" w:bidi="ar-SA"/>
        </w:rPr>
      </w:pPr>
    </w:p>
    <w:p w:rsidR="006F6385" w:rsidRPr="00F323FE" w:rsidP="006F6385">
      <w:pPr>
        <w:bidi w:val="0"/>
        <w:jc w:val="center"/>
        <w:rPr>
          <w:rFonts w:ascii="Times New Roman" w:hAnsi="Times New Roman"/>
          <w:b/>
          <w:spacing w:val="30"/>
          <w:sz w:val="24"/>
          <w:szCs w:val="24"/>
          <w:lang w:eastAsia="en-US" w:bidi="ar-SA"/>
        </w:rPr>
      </w:pPr>
      <w:r w:rsidRPr="00F323FE">
        <w:rPr>
          <w:rFonts w:ascii="Times New Roman" w:hAnsi="Times New Roman"/>
          <w:b/>
          <w:spacing w:val="30"/>
          <w:sz w:val="24"/>
          <w:szCs w:val="24"/>
          <w:lang w:eastAsia="en-US" w:bidi="ar-SA"/>
        </w:rPr>
        <w:t xml:space="preserve">VLÁDNY NÁVRH </w:t>
      </w:r>
    </w:p>
    <w:p w:rsidR="006F6385" w:rsidRPr="00F323FE" w:rsidP="006F6385">
      <w:pPr>
        <w:bidi w:val="0"/>
        <w:jc w:val="center"/>
        <w:rPr>
          <w:rFonts w:ascii="Times New Roman" w:hAnsi="Times New Roman"/>
          <w:b/>
          <w:spacing w:val="30"/>
          <w:sz w:val="24"/>
          <w:szCs w:val="24"/>
          <w:lang w:eastAsia="en-US" w:bidi="ar-SA"/>
        </w:rPr>
      </w:pPr>
    </w:p>
    <w:p w:rsidR="006F6385" w:rsidRPr="00F323FE" w:rsidP="006F6385">
      <w:pPr>
        <w:bidi w:val="0"/>
        <w:jc w:val="center"/>
        <w:rPr>
          <w:rFonts w:ascii="Times New Roman" w:hAnsi="Times New Roman"/>
          <w:b/>
          <w:spacing w:val="30"/>
          <w:sz w:val="24"/>
          <w:szCs w:val="24"/>
          <w:lang w:eastAsia="en-US" w:bidi="ar-SA"/>
        </w:rPr>
      </w:pPr>
    </w:p>
    <w:p w:rsidR="006F6385" w:rsidRPr="00F323FE" w:rsidP="006F6385">
      <w:pPr>
        <w:bidi w:val="0"/>
        <w:jc w:val="center"/>
        <w:rPr>
          <w:rFonts w:ascii="Times New Roman" w:hAnsi="Times New Roman"/>
          <w:b/>
          <w:spacing w:val="30"/>
          <w:sz w:val="24"/>
          <w:szCs w:val="24"/>
          <w:lang w:eastAsia="en-US" w:bidi="ar-SA"/>
        </w:rPr>
      </w:pPr>
      <w:r w:rsidRPr="00F323FE">
        <w:rPr>
          <w:rFonts w:ascii="Times New Roman" w:hAnsi="Times New Roman"/>
          <w:b/>
          <w:spacing w:val="30"/>
          <w:sz w:val="24"/>
          <w:szCs w:val="24"/>
          <w:lang w:eastAsia="en-US" w:bidi="ar-SA"/>
        </w:rPr>
        <w:t>Z á k o n</w:t>
      </w:r>
    </w:p>
    <w:p w:rsidR="006F6385" w:rsidRPr="00F323FE" w:rsidP="006F6385">
      <w:pPr>
        <w:bidi w:val="0"/>
        <w:rPr>
          <w:rFonts w:ascii="Times New Roman" w:hAnsi="Times New Roman"/>
          <w:spacing w:val="30"/>
          <w:sz w:val="24"/>
          <w:szCs w:val="24"/>
          <w:lang w:eastAsia="en-US" w:bidi="ar-SA"/>
        </w:rPr>
      </w:pPr>
    </w:p>
    <w:p w:rsidR="006F6385" w:rsidRPr="00F323FE" w:rsidP="006F6385">
      <w:pPr>
        <w:bidi w:val="0"/>
        <w:jc w:val="center"/>
        <w:rPr>
          <w:rFonts w:ascii="Times New Roman" w:hAnsi="Times New Roman"/>
          <w:sz w:val="24"/>
          <w:szCs w:val="24"/>
          <w:lang w:eastAsia="en-US" w:bidi="ar-SA"/>
        </w:rPr>
      </w:pPr>
      <w:r>
        <w:rPr>
          <w:rFonts w:ascii="Times New Roman" w:hAnsi="Times New Roman"/>
          <w:sz w:val="24"/>
          <w:szCs w:val="24"/>
          <w:lang w:eastAsia="en-US" w:bidi="ar-SA"/>
        </w:rPr>
        <w:t>z ... 2017,</w:t>
      </w:r>
    </w:p>
    <w:p w:rsidR="006F6385" w:rsidRPr="00F323FE" w:rsidP="006F6385">
      <w:pPr>
        <w:bidi w:val="0"/>
        <w:jc w:val="center"/>
        <w:rPr>
          <w:rFonts w:ascii="Times New Roman" w:hAnsi="Times New Roman"/>
          <w:b/>
          <w:bCs/>
          <w:sz w:val="24"/>
          <w:szCs w:val="24"/>
          <w:highlight w:val="yellow"/>
          <w:lang w:eastAsia="en-US" w:bidi="ar-SA"/>
        </w:rPr>
      </w:pPr>
    </w:p>
    <w:p w:rsidR="006F6385" w:rsidP="006F6385">
      <w:pPr>
        <w:bidi w:val="0"/>
        <w:spacing w:after="200"/>
        <w:jc w:val="center"/>
        <w:rPr>
          <w:rFonts w:ascii="Times New Roman" w:hAnsi="Times New Roman"/>
        </w:rPr>
      </w:pPr>
      <w:r w:rsidRPr="006F6385">
        <w:rPr>
          <w:rFonts w:ascii="Times New Roman" w:hAnsi="Times New Roman"/>
          <w:b/>
          <w:sz w:val="24"/>
        </w:rPr>
        <w:t>ktorým sa mení a dopĺňa zákon č. 382/2004 Z. z. o znalcoch, tlmočníkoch a prekladateľoch a o zmene a doplnení niektorých zákonov v znení neskorších predpisov</w:t>
      </w:r>
    </w:p>
    <w:p w:rsidR="000F1445">
      <w:pPr>
        <w:bidi w:val="0"/>
        <w:jc w:val="both"/>
        <w:rPr>
          <w:rFonts w:ascii="Times New Roman" w:hAnsi="Times New Roman"/>
        </w:rPr>
      </w:pPr>
    </w:p>
    <w:p w:rsidR="000F1445">
      <w:pPr>
        <w:bidi w:val="0"/>
        <w:spacing w:after="200"/>
        <w:rPr>
          <w:rFonts w:ascii="Times New Roman" w:hAnsi="Times New Roman"/>
        </w:rPr>
      </w:pPr>
      <w:r w:rsidR="001F4CE8">
        <w:rPr>
          <w:rFonts w:ascii="Times New Roman" w:hAnsi="Times New Roman"/>
          <w:sz w:val="24"/>
        </w:rPr>
        <w:t>Národná rada Slovenskej republiky sa uzniesla na tomto zákone:</w:t>
      </w:r>
    </w:p>
    <w:p w:rsidR="000F1445">
      <w:pPr>
        <w:bidi w:val="0"/>
        <w:rPr>
          <w:rFonts w:ascii="Times New Roman" w:hAnsi="Times New Roman"/>
        </w:rPr>
      </w:pPr>
    </w:p>
    <w:p w:rsidR="000F1445">
      <w:pPr>
        <w:bidi w:val="0"/>
        <w:spacing w:after="200"/>
        <w:jc w:val="center"/>
        <w:rPr>
          <w:rFonts w:ascii="Times New Roman" w:hAnsi="Times New Roman"/>
        </w:rPr>
      </w:pPr>
      <w:r w:rsidR="001F4CE8">
        <w:rPr>
          <w:rFonts w:ascii="Times New Roman" w:hAnsi="Times New Roman"/>
          <w:b/>
          <w:sz w:val="24"/>
        </w:rPr>
        <w:t>Čl. I</w:t>
      </w:r>
    </w:p>
    <w:p w:rsidR="000F1445">
      <w:pPr>
        <w:bidi w:val="0"/>
        <w:jc w:val="both"/>
        <w:rPr>
          <w:rFonts w:ascii="Times New Roman" w:hAnsi="Times New Roman"/>
        </w:rPr>
      </w:pPr>
    </w:p>
    <w:p w:rsidR="000F1445" w:rsidP="00A61270">
      <w:pPr>
        <w:bidi w:val="0"/>
        <w:spacing w:after="200"/>
        <w:jc w:val="both"/>
        <w:rPr>
          <w:rFonts w:ascii="Times New Roman" w:hAnsi="Times New Roman"/>
        </w:rPr>
      </w:pPr>
      <w:r w:rsidR="001F4CE8">
        <w:rPr>
          <w:rFonts w:ascii="Times New Roman" w:hAnsi="Times New Roman"/>
          <w:sz w:val="24"/>
        </w:rPr>
        <w:t>Zákon  č. 382/2004 Z. z. o znalcoch, tlmočníkoch a prekladateľoch a o zmene a doplnení niektorých zákonov v znení zákona č. 93/2006 Z. z., zákona č. 522/2007 Z. z., zákona č. 520/2008 Z. z., zákona č. 136/2010 Z. z., zákona č. 390/2015 Z. z., zákona č. 91/2016 Z. z. a zákona č. 125/2016 Z. z. sa mení a dopĺňa takto:</w:t>
      </w:r>
    </w:p>
    <w:p w:rsidR="000F1445"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 1 vrátane nadpisu znie:</w:t>
      </w:r>
    </w:p>
    <w:p w:rsidR="000F1445">
      <w:pPr>
        <w:bidi w:val="0"/>
        <w:spacing w:before="100" w:after="200"/>
        <w:jc w:val="center"/>
        <w:rPr>
          <w:rFonts w:ascii="Times New Roman" w:hAnsi="Times New Roman"/>
        </w:rPr>
      </w:pPr>
      <w:r w:rsidR="001F4CE8">
        <w:rPr>
          <w:rFonts w:ascii="Times New Roman" w:hAnsi="Times New Roman"/>
          <w:sz w:val="24"/>
        </w:rPr>
        <w:t>„</w:t>
      </w:r>
      <w:r w:rsidR="001F4CE8">
        <w:rPr>
          <w:rFonts w:ascii="Times New Roman" w:hAnsi="Times New Roman"/>
          <w:b/>
          <w:sz w:val="24"/>
        </w:rPr>
        <w:t>§ 1</w:t>
      </w:r>
    </w:p>
    <w:p w:rsidR="000F1445">
      <w:pPr>
        <w:bidi w:val="0"/>
        <w:spacing w:after="200"/>
        <w:jc w:val="center"/>
        <w:rPr>
          <w:rFonts w:ascii="Times New Roman" w:hAnsi="Times New Roman"/>
        </w:rPr>
      </w:pPr>
      <w:r w:rsidR="001F4CE8">
        <w:rPr>
          <w:rFonts w:ascii="Times New Roman" w:hAnsi="Times New Roman"/>
          <w:b/>
          <w:sz w:val="24"/>
        </w:rPr>
        <w:t>Predmet a účel zákona</w:t>
      </w:r>
    </w:p>
    <w:p w:rsidR="000F1445">
      <w:pPr>
        <w:bidi w:val="0"/>
        <w:rPr>
          <w:rFonts w:ascii="Times New Roman" w:hAnsi="Times New Roman"/>
        </w:rPr>
      </w:pPr>
    </w:p>
    <w:p w:rsidR="000F1445">
      <w:pPr>
        <w:bidi w:val="0"/>
        <w:spacing w:after="200"/>
        <w:ind w:firstLine="450"/>
        <w:jc w:val="both"/>
        <w:rPr>
          <w:rFonts w:ascii="Times New Roman" w:hAnsi="Times New Roman"/>
        </w:rPr>
      </w:pPr>
      <w:r w:rsidR="001F4CE8">
        <w:rPr>
          <w:rFonts w:ascii="Times New Roman" w:hAnsi="Times New Roman"/>
          <w:sz w:val="24"/>
        </w:rPr>
        <w:t xml:space="preserve">(1) Tento zákon upravuje podmienky výkonu znaleckej činnosti, tlmočníckej činnosti a prekladateľskej činnosti, práva a povinnosti znalcov, tlmočníkov a prekladateľov, ako aj podmienky činnosti znaleckých ústavov, </w:t>
      </w:r>
      <w:r w:rsidR="006E3FB0">
        <w:rPr>
          <w:rFonts w:ascii="Times New Roman" w:hAnsi="Times New Roman"/>
          <w:sz w:val="24"/>
        </w:rPr>
        <w:t xml:space="preserve">podmienky činnosti </w:t>
      </w:r>
      <w:r w:rsidR="001F4CE8">
        <w:rPr>
          <w:rFonts w:ascii="Times New Roman" w:hAnsi="Times New Roman"/>
          <w:sz w:val="24"/>
        </w:rPr>
        <w:t>tlmočníckych ústavov</w:t>
      </w:r>
      <w:r w:rsidR="008242CE">
        <w:rPr>
          <w:rFonts w:ascii="Times New Roman" w:hAnsi="Times New Roman"/>
          <w:sz w:val="24"/>
        </w:rPr>
        <w:t>,</w:t>
      </w:r>
      <w:r w:rsidR="00087296">
        <w:rPr>
          <w:rFonts w:ascii="Times New Roman" w:hAnsi="Times New Roman"/>
          <w:sz w:val="24"/>
        </w:rPr>
        <w:t xml:space="preserve"> </w:t>
      </w:r>
      <w:r w:rsidR="001F4CE8">
        <w:rPr>
          <w:rFonts w:ascii="Times New Roman" w:hAnsi="Times New Roman"/>
          <w:sz w:val="24"/>
        </w:rPr>
        <w:t>pôsobnosť Ministerstva spravodlivosti Slovenskej republiky (ďalej len „ministerstvo“) pri výkone ich činnosti</w:t>
      </w:r>
      <w:r w:rsidR="008242CE">
        <w:rPr>
          <w:rFonts w:ascii="Times New Roman" w:hAnsi="Times New Roman"/>
          <w:sz w:val="24"/>
        </w:rPr>
        <w:t xml:space="preserve"> a práva a povinnosti zadávateľov</w:t>
      </w:r>
      <w:r w:rsidR="001F4CE8">
        <w:rPr>
          <w:rFonts w:ascii="Times New Roman" w:hAnsi="Times New Roman"/>
          <w:sz w:val="24"/>
        </w:rPr>
        <w:t>.</w:t>
      </w:r>
    </w:p>
    <w:p w:rsidR="000F1445">
      <w:pPr>
        <w:bidi w:val="0"/>
        <w:spacing w:after="200"/>
        <w:ind w:firstLine="450"/>
        <w:jc w:val="both"/>
        <w:rPr>
          <w:rFonts w:ascii="Times New Roman" w:hAnsi="Times New Roman"/>
          <w:sz w:val="24"/>
        </w:rPr>
      </w:pPr>
      <w:r w:rsidR="001F4CE8">
        <w:rPr>
          <w:rFonts w:ascii="Times New Roman" w:hAnsi="Times New Roman"/>
          <w:sz w:val="24"/>
        </w:rPr>
        <w:t>(2) Účelom tohto zákona je zabezpečenie výkonu znaleckej</w:t>
      </w:r>
      <w:r w:rsidR="00E77597">
        <w:rPr>
          <w:rFonts w:ascii="Times New Roman" w:hAnsi="Times New Roman"/>
          <w:sz w:val="24"/>
        </w:rPr>
        <w:t xml:space="preserve"> činnosti</w:t>
      </w:r>
      <w:r w:rsidR="001F4CE8">
        <w:rPr>
          <w:rFonts w:ascii="Times New Roman" w:hAnsi="Times New Roman"/>
          <w:sz w:val="24"/>
        </w:rPr>
        <w:t xml:space="preserve">, tlmočníckej </w:t>
      </w:r>
      <w:r w:rsidR="00E77597">
        <w:rPr>
          <w:rFonts w:ascii="Times New Roman" w:hAnsi="Times New Roman"/>
          <w:sz w:val="24"/>
        </w:rPr>
        <w:t xml:space="preserve">činnosti </w:t>
      </w:r>
      <w:r w:rsidR="001F4CE8">
        <w:rPr>
          <w:rFonts w:ascii="Times New Roman" w:hAnsi="Times New Roman"/>
          <w:sz w:val="24"/>
        </w:rPr>
        <w:t xml:space="preserve">a prekladateľskej činnosti </w:t>
      </w:r>
      <w:r w:rsidR="00087296">
        <w:rPr>
          <w:rFonts w:ascii="Times New Roman" w:hAnsi="Times New Roman"/>
          <w:sz w:val="24"/>
        </w:rPr>
        <w:t xml:space="preserve">predovšetkým </w:t>
      </w:r>
      <w:r w:rsidR="001F4CE8">
        <w:rPr>
          <w:rFonts w:ascii="Times New Roman" w:hAnsi="Times New Roman"/>
          <w:sz w:val="24"/>
        </w:rPr>
        <w:t>v konaniach pred súdmi alebo inými orgánmi verejnej moci</w:t>
      </w:r>
      <w:r w:rsidR="0043389C">
        <w:rPr>
          <w:rFonts w:ascii="Times New Roman" w:hAnsi="Times New Roman"/>
          <w:sz w:val="24"/>
        </w:rPr>
        <w:t>,</w:t>
      </w:r>
      <w:r w:rsidR="00E41DC6">
        <w:rPr>
          <w:rFonts w:ascii="Times New Roman" w:hAnsi="Times New Roman"/>
          <w:sz w:val="24"/>
        </w:rPr>
        <w:t xml:space="preserve"> </w:t>
      </w:r>
      <w:r w:rsidR="008242CE">
        <w:rPr>
          <w:rFonts w:ascii="Times New Roman" w:hAnsi="Times New Roman"/>
          <w:sz w:val="24"/>
        </w:rPr>
        <w:t>ako aj zabezpečenie výkonu znaleckej činnosti</w:t>
      </w:r>
      <w:r w:rsidR="006E3FB0">
        <w:rPr>
          <w:rFonts w:ascii="Times New Roman" w:hAnsi="Times New Roman"/>
          <w:sz w:val="24"/>
        </w:rPr>
        <w:t>, tlmočníckej činnosti a prekladateľskej činnosti</w:t>
      </w:r>
      <w:r w:rsidR="008242CE">
        <w:rPr>
          <w:rFonts w:ascii="Times New Roman" w:hAnsi="Times New Roman"/>
          <w:sz w:val="24"/>
        </w:rPr>
        <w:t xml:space="preserve"> </w:t>
      </w:r>
      <w:r w:rsidRPr="00E41DC6" w:rsidR="00E41DC6">
        <w:rPr>
          <w:rFonts w:ascii="Times New Roman" w:hAnsi="Times New Roman"/>
          <w:sz w:val="24"/>
        </w:rPr>
        <w:t xml:space="preserve">pre fyzické </w:t>
      </w:r>
      <w:r w:rsidR="0021433A">
        <w:rPr>
          <w:rFonts w:ascii="Times New Roman" w:hAnsi="Times New Roman"/>
          <w:sz w:val="24"/>
        </w:rPr>
        <w:t xml:space="preserve">osoby </w:t>
      </w:r>
      <w:r w:rsidRPr="00E41DC6" w:rsidR="00E41DC6">
        <w:rPr>
          <w:rFonts w:ascii="Times New Roman" w:hAnsi="Times New Roman"/>
          <w:sz w:val="24"/>
        </w:rPr>
        <w:t xml:space="preserve">a právnické osoby, ak </w:t>
      </w:r>
      <w:r w:rsidR="00E41DC6">
        <w:rPr>
          <w:rFonts w:ascii="Times New Roman" w:hAnsi="Times New Roman"/>
          <w:sz w:val="24"/>
        </w:rPr>
        <w:t xml:space="preserve">sa </w:t>
      </w:r>
      <w:r w:rsidRPr="00E41DC6" w:rsidR="00E41DC6">
        <w:rPr>
          <w:rFonts w:ascii="Times New Roman" w:hAnsi="Times New Roman"/>
          <w:sz w:val="24"/>
        </w:rPr>
        <w:t>vykonanie úkonu vyžaduje osobitným predpisom</w:t>
      </w:r>
      <w:r w:rsidR="005B3B56">
        <w:rPr>
          <w:rFonts w:ascii="Times New Roman" w:hAnsi="Times New Roman"/>
          <w:sz w:val="24"/>
        </w:rPr>
        <w:t>.</w:t>
      </w:r>
      <w:r w:rsidRPr="00B92F78" w:rsidR="006E3FB0">
        <w:rPr>
          <w:rFonts w:ascii="Times New Roman" w:hAnsi="Times New Roman"/>
          <w:sz w:val="24"/>
          <w:vertAlign w:val="superscript"/>
        </w:rPr>
        <w:t>1</w:t>
      </w:r>
      <w:r w:rsidR="006E3FB0">
        <w:rPr>
          <w:rFonts w:ascii="Times New Roman" w:hAnsi="Times New Roman"/>
          <w:sz w:val="24"/>
        </w:rPr>
        <w:t>)</w:t>
      </w:r>
      <w:r w:rsidR="001F4CE8">
        <w:rPr>
          <w:rFonts w:ascii="Times New Roman" w:hAnsi="Times New Roman"/>
          <w:sz w:val="24"/>
        </w:rPr>
        <w:t>“.</w:t>
      </w:r>
      <w:r w:rsidR="00087296">
        <w:rPr>
          <w:rFonts w:ascii="Times New Roman" w:hAnsi="Times New Roman"/>
          <w:sz w:val="24"/>
        </w:rPr>
        <w:t xml:space="preserve"> </w:t>
      </w:r>
    </w:p>
    <w:p w:rsidR="006E3FB0">
      <w:pPr>
        <w:bidi w:val="0"/>
        <w:spacing w:after="200"/>
        <w:ind w:firstLine="450"/>
        <w:jc w:val="both"/>
        <w:rPr>
          <w:rFonts w:ascii="Times New Roman" w:hAnsi="Times New Roman"/>
          <w:sz w:val="24"/>
        </w:rPr>
      </w:pPr>
      <w:r>
        <w:rPr>
          <w:rFonts w:ascii="Times New Roman" w:hAnsi="Times New Roman"/>
          <w:sz w:val="24"/>
        </w:rPr>
        <w:t>Poznámka pod čiarou k odkazu 1 znie:</w:t>
      </w:r>
    </w:p>
    <w:p w:rsidR="006E3FB0">
      <w:pPr>
        <w:bidi w:val="0"/>
        <w:spacing w:after="200"/>
        <w:ind w:firstLine="450"/>
        <w:jc w:val="both"/>
        <w:rPr>
          <w:rFonts w:ascii="Times New Roman" w:hAnsi="Times New Roman"/>
          <w:sz w:val="24"/>
        </w:rPr>
      </w:pPr>
      <w:r>
        <w:rPr>
          <w:rFonts w:ascii="Times New Roman" w:hAnsi="Times New Roman"/>
          <w:sz w:val="24"/>
        </w:rPr>
        <w:t>„</w:t>
      </w:r>
      <w:r w:rsidRPr="00B92F78">
        <w:rPr>
          <w:rFonts w:ascii="Times New Roman" w:hAnsi="Times New Roman"/>
          <w:sz w:val="24"/>
          <w:vertAlign w:val="superscript"/>
        </w:rPr>
        <w:t>1</w:t>
      </w:r>
      <w:r>
        <w:rPr>
          <w:rFonts w:ascii="Times New Roman" w:hAnsi="Times New Roman"/>
          <w:sz w:val="24"/>
        </w:rPr>
        <w:t xml:space="preserve">) Napríklad </w:t>
      </w:r>
      <w:r w:rsidRPr="006E3FB0">
        <w:rPr>
          <w:rFonts w:ascii="Times New Roman" w:hAnsi="Times New Roman"/>
          <w:sz w:val="24"/>
        </w:rPr>
        <w:t xml:space="preserve">§ 5 ods. 1 písm. f) zákona </w:t>
      </w:r>
      <w:r w:rsidR="005B3B56">
        <w:rPr>
          <w:rFonts w:ascii="Times New Roman" w:hAnsi="Times New Roman"/>
          <w:sz w:val="24"/>
        </w:rPr>
        <w:t xml:space="preserve">Národnej rady Slovenskej republiky </w:t>
      </w:r>
      <w:r w:rsidRPr="006E3FB0">
        <w:rPr>
          <w:rFonts w:ascii="Times New Roman" w:hAnsi="Times New Roman"/>
          <w:sz w:val="24"/>
        </w:rPr>
        <w:t>č. 182/1993 Z. z.</w:t>
      </w:r>
      <w:r w:rsidR="005B3B56">
        <w:rPr>
          <w:rFonts w:ascii="Times New Roman" w:hAnsi="Times New Roman"/>
          <w:sz w:val="24"/>
        </w:rPr>
        <w:t xml:space="preserve"> o vlastníctve bytov a nebytových priestorov</w:t>
      </w:r>
      <w:r w:rsidRPr="006E3FB0">
        <w:rPr>
          <w:rFonts w:ascii="Times New Roman" w:hAnsi="Times New Roman"/>
          <w:sz w:val="24"/>
        </w:rPr>
        <w:t xml:space="preserve"> v znení neskorších predpisov.</w:t>
      </w:r>
      <w:r>
        <w:rPr>
          <w:rFonts w:ascii="Times New Roman" w:hAnsi="Times New Roman"/>
          <w:sz w:val="24"/>
        </w:rPr>
        <w:t>“.</w:t>
      </w:r>
    </w:p>
    <w:p w:rsidR="006E3FB0" w:rsidRPr="00B92F78" w:rsidP="00B92F78">
      <w:pPr>
        <w:bidi w:val="0"/>
        <w:spacing w:after="200"/>
        <w:ind w:firstLine="450"/>
        <w:jc w:val="both"/>
        <w:rPr>
          <w:rFonts w:ascii="Times New Roman" w:hAnsi="Times New Roman"/>
          <w:sz w:val="24"/>
        </w:rPr>
      </w:pPr>
      <w:r>
        <w:rPr>
          <w:rFonts w:ascii="Times New Roman" w:hAnsi="Times New Roman"/>
          <w:sz w:val="24"/>
        </w:rPr>
        <w:t>Doterajší odkaz 1 sa označuje ako odkaz 1a.</w:t>
      </w:r>
    </w:p>
    <w:p w:rsidR="000F1445"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2 sa za odsek 1 vklad</w:t>
      </w:r>
      <w:r w:rsidR="00817085">
        <w:rPr>
          <w:rFonts w:ascii="Times New Roman" w:hAnsi="Times New Roman"/>
          <w:sz w:val="24"/>
        </w:rPr>
        <w:t xml:space="preserve">ajú nové odseky 2 a 3, </w:t>
      </w:r>
      <w:r w:rsidRPr="00C2362A" w:rsidR="001F4CE8">
        <w:rPr>
          <w:rFonts w:ascii="Times New Roman" w:hAnsi="Times New Roman"/>
          <w:sz w:val="24"/>
        </w:rPr>
        <w:t>ktor</w:t>
      </w:r>
      <w:r w:rsidR="00817085">
        <w:rPr>
          <w:rFonts w:ascii="Times New Roman" w:hAnsi="Times New Roman"/>
          <w:sz w:val="24"/>
        </w:rPr>
        <w:t>é</w:t>
      </w:r>
      <w:r w:rsidRPr="00C2362A" w:rsidR="001F4CE8">
        <w:rPr>
          <w:rFonts w:ascii="Times New Roman" w:hAnsi="Times New Roman"/>
          <w:sz w:val="24"/>
        </w:rPr>
        <w:t xml:space="preserve"> zn</w:t>
      </w:r>
      <w:r w:rsidR="00817085">
        <w:rPr>
          <w:rFonts w:ascii="Times New Roman" w:hAnsi="Times New Roman"/>
          <w:sz w:val="24"/>
        </w:rPr>
        <w:t>ejú</w:t>
      </w:r>
      <w:r w:rsidRPr="00C2362A" w:rsidR="001F4CE8">
        <w:rPr>
          <w:rFonts w:ascii="Times New Roman" w:hAnsi="Times New Roman"/>
          <w:sz w:val="24"/>
        </w:rPr>
        <w:t>:</w:t>
      </w:r>
    </w:p>
    <w:p w:rsidR="009837D8" w:rsidP="00087296">
      <w:pPr>
        <w:bidi w:val="0"/>
        <w:spacing w:before="100" w:after="200"/>
        <w:jc w:val="both"/>
        <w:rPr>
          <w:rFonts w:ascii="Times New Roman" w:hAnsi="Times New Roman"/>
          <w:sz w:val="24"/>
        </w:rPr>
      </w:pPr>
      <w:r w:rsidR="006F6385">
        <w:rPr>
          <w:rFonts w:ascii="Times New Roman" w:hAnsi="Times New Roman"/>
          <w:sz w:val="24"/>
        </w:rPr>
        <w:t xml:space="preserve">     </w:t>
      </w:r>
      <w:r w:rsidR="001F4CE8">
        <w:rPr>
          <w:rFonts w:ascii="Times New Roman" w:hAnsi="Times New Roman"/>
          <w:sz w:val="24"/>
        </w:rPr>
        <w:t xml:space="preserve">„(2) Iným osobám ako </w:t>
      </w:r>
      <w:r w:rsidR="0021130B">
        <w:rPr>
          <w:rFonts w:ascii="Times New Roman" w:hAnsi="Times New Roman"/>
          <w:sz w:val="24"/>
        </w:rPr>
        <w:t>osobám uvedeným</w:t>
      </w:r>
      <w:r w:rsidR="001F4CE8">
        <w:rPr>
          <w:rFonts w:ascii="Times New Roman" w:hAnsi="Times New Roman"/>
          <w:sz w:val="24"/>
        </w:rPr>
        <w:t xml:space="preserve"> odseku 1 sa zakazuje </w:t>
      </w:r>
      <w:r w:rsidR="006E3FB0">
        <w:rPr>
          <w:rFonts w:ascii="Times New Roman" w:hAnsi="Times New Roman"/>
          <w:sz w:val="24"/>
        </w:rPr>
        <w:t xml:space="preserve">označovať sa za znalca, tlmočníka alebo prekladateľa podľa tohto zákona, </w:t>
      </w:r>
      <w:r w:rsidR="001F4CE8">
        <w:rPr>
          <w:rFonts w:ascii="Times New Roman" w:hAnsi="Times New Roman"/>
          <w:sz w:val="24"/>
        </w:rPr>
        <w:t xml:space="preserve">vykonávať </w:t>
      </w:r>
      <w:r>
        <w:rPr>
          <w:rFonts w:ascii="Times New Roman" w:hAnsi="Times New Roman"/>
          <w:sz w:val="24"/>
        </w:rPr>
        <w:t xml:space="preserve">znaleckú činnosť, tlmočnícku činnosť alebo prekladateľskú </w:t>
      </w:r>
      <w:r w:rsidR="001F4CE8">
        <w:rPr>
          <w:rFonts w:ascii="Times New Roman" w:hAnsi="Times New Roman"/>
          <w:sz w:val="24"/>
        </w:rPr>
        <w:t>činnosť podľa tohto zákona</w:t>
      </w:r>
      <w:r>
        <w:rPr>
          <w:rFonts w:ascii="Times New Roman" w:hAnsi="Times New Roman"/>
          <w:sz w:val="24"/>
        </w:rPr>
        <w:t>,</w:t>
      </w:r>
      <w:r w:rsidR="00817085">
        <w:rPr>
          <w:rFonts w:ascii="Times New Roman" w:hAnsi="Times New Roman"/>
          <w:sz w:val="24"/>
        </w:rPr>
        <w:t xml:space="preserve"> používať identifikačné znaky podľa § 10</w:t>
      </w:r>
      <w:r w:rsidR="00B92F78">
        <w:rPr>
          <w:rFonts w:ascii="Times New Roman" w:hAnsi="Times New Roman"/>
          <w:sz w:val="24"/>
        </w:rPr>
        <w:t xml:space="preserve">, </w:t>
      </w:r>
      <w:r w:rsidRPr="009837D8">
        <w:rPr>
          <w:rFonts w:ascii="Times New Roman" w:hAnsi="Times New Roman"/>
          <w:sz w:val="24"/>
        </w:rPr>
        <w:t>znaleckú doložku podľa § 17 ods. 6 a</w:t>
      </w:r>
      <w:r w:rsidR="00B92F78">
        <w:rPr>
          <w:rFonts w:ascii="Times New Roman" w:hAnsi="Times New Roman"/>
          <w:sz w:val="24"/>
        </w:rPr>
        <w:t>lebo</w:t>
      </w:r>
      <w:r w:rsidRPr="009837D8">
        <w:rPr>
          <w:rFonts w:ascii="Times New Roman" w:hAnsi="Times New Roman"/>
          <w:sz w:val="24"/>
        </w:rPr>
        <w:t xml:space="preserve"> prekladateľskú doložku podľa § 23 ods. 4</w:t>
      </w:r>
      <w:r>
        <w:rPr>
          <w:rFonts w:ascii="Times New Roman" w:hAnsi="Times New Roman"/>
          <w:sz w:val="24"/>
        </w:rPr>
        <w:t>.</w:t>
      </w:r>
    </w:p>
    <w:p w:rsidR="000F1445" w:rsidP="00087296">
      <w:pPr>
        <w:bidi w:val="0"/>
        <w:spacing w:before="100" w:after="200"/>
        <w:jc w:val="both"/>
        <w:rPr>
          <w:rFonts w:ascii="Times New Roman" w:hAnsi="Times New Roman"/>
        </w:rPr>
      </w:pPr>
      <w:r w:rsidR="006F6385">
        <w:rPr>
          <w:rFonts w:ascii="Times New Roman" w:hAnsi="Times New Roman"/>
          <w:sz w:val="24"/>
        </w:rPr>
        <w:t xml:space="preserve">     </w:t>
      </w:r>
      <w:r w:rsidR="00817085">
        <w:rPr>
          <w:rFonts w:ascii="Times New Roman" w:hAnsi="Times New Roman"/>
          <w:sz w:val="24"/>
        </w:rPr>
        <w:t>(3) Znalec, tlmočník alebo prekladate</w:t>
      </w:r>
      <w:r w:rsidR="008862C0">
        <w:rPr>
          <w:rFonts w:ascii="Times New Roman" w:hAnsi="Times New Roman"/>
          <w:sz w:val="24"/>
        </w:rPr>
        <w:t>ľ</w:t>
      </w:r>
      <w:r w:rsidR="00817085">
        <w:rPr>
          <w:rFonts w:ascii="Times New Roman" w:hAnsi="Times New Roman"/>
          <w:sz w:val="24"/>
        </w:rPr>
        <w:t xml:space="preserve"> je pri výkone </w:t>
      </w:r>
      <w:r w:rsidR="009837D8">
        <w:rPr>
          <w:rFonts w:ascii="Times New Roman" w:hAnsi="Times New Roman"/>
          <w:sz w:val="24"/>
        </w:rPr>
        <w:t xml:space="preserve">znaleckej činnosti, tlmočníckej činnosti alebo prekladateľskej </w:t>
      </w:r>
      <w:r w:rsidR="00817085">
        <w:rPr>
          <w:rFonts w:ascii="Times New Roman" w:hAnsi="Times New Roman"/>
          <w:sz w:val="24"/>
        </w:rPr>
        <w:t xml:space="preserve">činnosti povinný postupovať podľa </w:t>
      </w:r>
      <w:r w:rsidR="008862C0">
        <w:rPr>
          <w:rFonts w:ascii="Times New Roman" w:hAnsi="Times New Roman"/>
          <w:sz w:val="24"/>
        </w:rPr>
        <w:t>všeobecne záväzných právnych predpisov.</w:t>
      </w:r>
      <w:r w:rsidR="001F4CE8">
        <w:rPr>
          <w:rFonts w:ascii="Times New Roman" w:hAnsi="Times New Roman"/>
          <w:sz w:val="24"/>
        </w:rPr>
        <w:t>“.</w:t>
      </w:r>
    </w:p>
    <w:p w:rsidR="000F1445" w:rsidP="00A61270">
      <w:pPr>
        <w:bidi w:val="0"/>
        <w:spacing w:before="100" w:after="200"/>
        <w:jc w:val="both"/>
        <w:rPr>
          <w:rFonts w:ascii="Times New Roman" w:hAnsi="Times New Roman"/>
        </w:rPr>
      </w:pPr>
      <w:r w:rsidR="001F4CE8">
        <w:rPr>
          <w:rFonts w:ascii="Times New Roman" w:hAnsi="Times New Roman"/>
          <w:sz w:val="24"/>
        </w:rPr>
        <w:t xml:space="preserve">Doterajšie odseky 2 až 8 sa označujú ako odseky </w:t>
      </w:r>
      <w:r w:rsidR="008862C0">
        <w:rPr>
          <w:rFonts w:ascii="Times New Roman" w:hAnsi="Times New Roman"/>
          <w:sz w:val="24"/>
        </w:rPr>
        <w:t xml:space="preserve">4 </w:t>
      </w:r>
      <w:r w:rsidR="001F4CE8">
        <w:rPr>
          <w:rFonts w:ascii="Times New Roman" w:hAnsi="Times New Roman"/>
          <w:sz w:val="24"/>
        </w:rPr>
        <w:t xml:space="preserve">až </w:t>
      </w:r>
      <w:r w:rsidR="008862C0">
        <w:rPr>
          <w:rFonts w:ascii="Times New Roman" w:hAnsi="Times New Roman"/>
          <w:sz w:val="24"/>
        </w:rPr>
        <w:t>10</w:t>
      </w:r>
      <w:r w:rsidR="001F4CE8">
        <w:rPr>
          <w:rFonts w:ascii="Times New Roman" w:hAnsi="Times New Roman"/>
          <w:sz w:val="24"/>
        </w:rPr>
        <w:t>.</w:t>
      </w:r>
    </w:p>
    <w:p w:rsidR="000F1445" w:rsidP="00A61270">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3 odsek 1 znie:</w:t>
      </w:r>
    </w:p>
    <w:p w:rsidR="000F1445" w:rsidP="006B7D91">
      <w:pPr>
        <w:bidi w:val="0"/>
        <w:spacing w:before="100" w:after="200"/>
        <w:ind w:firstLine="330"/>
        <w:jc w:val="both"/>
        <w:rPr>
          <w:rFonts w:ascii="Times New Roman" w:hAnsi="Times New Roman"/>
        </w:rPr>
      </w:pPr>
      <w:r w:rsidR="001F4CE8">
        <w:rPr>
          <w:rFonts w:ascii="Times New Roman" w:hAnsi="Times New Roman"/>
          <w:sz w:val="24"/>
        </w:rPr>
        <w:t>„(1) Znalec, tlmočník alebo prekladateľ sa môže dohodnúť so zadávateľom, ktorý</w:t>
      </w:r>
      <w:r w:rsidR="00130BC2">
        <w:rPr>
          <w:rFonts w:ascii="Times New Roman" w:hAnsi="Times New Roman"/>
          <w:sz w:val="24"/>
        </w:rPr>
        <w:t>m</w:t>
      </w:r>
      <w:r w:rsidR="001F4CE8">
        <w:rPr>
          <w:rFonts w:ascii="Times New Roman" w:hAnsi="Times New Roman"/>
          <w:sz w:val="24"/>
        </w:rPr>
        <w:t xml:space="preserve"> nie je súd alebo iný orgán verejnej moci</w:t>
      </w:r>
      <w:r w:rsidR="00E77597">
        <w:rPr>
          <w:rFonts w:ascii="Times New Roman" w:hAnsi="Times New Roman"/>
          <w:sz w:val="24"/>
        </w:rPr>
        <w:t>,</w:t>
      </w:r>
      <w:r w:rsidR="001F4CE8">
        <w:rPr>
          <w:rFonts w:ascii="Times New Roman" w:hAnsi="Times New Roman"/>
          <w:sz w:val="24"/>
        </w:rPr>
        <w:t xml:space="preserve"> na zmluvnej odmene alebo výške znalečného alebo tlmočného; ak sa nedohodnú, patrí mu tarifná odmena</w:t>
      </w:r>
      <w:r w:rsidR="00366209">
        <w:rPr>
          <w:rFonts w:ascii="Times New Roman" w:hAnsi="Times New Roman"/>
          <w:sz w:val="24"/>
        </w:rPr>
        <w:t>,</w:t>
      </w:r>
      <w:r w:rsidRPr="00A578D4" w:rsidR="00366209">
        <w:rPr>
          <w:rFonts w:ascii="Times New Roman" w:hAnsi="Times New Roman"/>
        </w:rPr>
        <w:t xml:space="preserve"> </w:t>
      </w:r>
      <w:r w:rsidRPr="00A578D4" w:rsidR="00366209">
        <w:rPr>
          <w:rFonts w:ascii="Times New Roman" w:hAnsi="Times New Roman"/>
          <w:sz w:val="24"/>
        </w:rPr>
        <w:t>náhrada hotových vý</w:t>
      </w:r>
      <w:r w:rsidR="00366209">
        <w:rPr>
          <w:rFonts w:ascii="Times New Roman" w:hAnsi="Times New Roman"/>
          <w:sz w:val="24"/>
        </w:rPr>
        <w:t>davkov a náhrada za stratu času</w:t>
      </w:r>
      <w:r w:rsidR="001F4CE8">
        <w:rPr>
          <w:rFonts w:ascii="Times New Roman" w:hAnsi="Times New Roman"/>
          <w:sz w:val="24"/>
        </w:rPr>
        <w:t>.“.</w:t>
      </w:r>
    </w:p>
    <w:p w:rsidR="000F1445" w:rsidRPr="00C2362A" w:rsidP="00A61270">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3 ods. 3 sa slová „časovým spôsobom s prihliadnutím na skutočný počet“ nahrádzajú slovami „podľa jazyka a počtu“.</w:t>
      </w:r>
    </w:p>
    <w:p w:rsidR="00C2362A" w:rsidP="00A61270">
      <w:pPr>
        <w:pStyle w:val="ListParagraph"/>
        <w:bidi w:val="0"/>
        <w:spacing w:after="200"/>
        <w:ind w:left="690"/>
        <w:jc w:val="both"/>
        <w:rPr>
          <w:rFonts w:ascii="Times New Roman" w:hAnsi="Times New Roman"/>
        </w:rPr>
      </w:pPr>
    </w:p>
    <w:p w:rsidR="00E25EEB" w:rsidRPr="0068731A" w:rsidP="00A61270">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3 ods. 6 sa za slovo „konzultanta“ vkladá čiarka a slová „výdavky spojené s činnosťou korektora a poradcu“.</w:t>
      </w:r>
    </w:p>
    <w:p w:rsidR="0068731A" w:rsidP="00A61270">
      <w:pPr>
        <w:pStyle w:val="ListParagraph"/>
        <w:bidi w:val="0"/>
        <w:jc w:val="both"/>
        <w:rPr>
          <w:rFonts w:ascii="Times New Roman" w:hAnsi="Times New Roman"/>
        </w:rPr>
      </w:pPr>
    </w:p>
    <w:p w:rsidR="00F8297A" w:rsidRPr="00F8297A" w:rsidP="00F8297A">
      <w:pPr>
        <w:pStyle w:val="ListParagraph"/>
        <w:numPr>
          <w:numId w:val="2"/>
        </w:numPr>
        <w:bidi w:val="0"/>
        <w:spacing w:after="200"/>
        <w:jc w:val="both"/>
        <w:rPr>
          <w:rFonts w:ascii="Times New Roman" w:hAnsi="Times New Roman"/>
          <w:sz w:val="24"/>
          <w:szCs w:val="24"/>
        </w:rPr>
      </w:pPr>
      <w:r w:rsidRPr="0068731A" w:rsidR="0068731A">
        <w:rPr>
          <w:rFonts w:ascii="Times New Roman" w:hAnsi="Times New Roman"/>
          <w:sz w:val="24"/>
          <w:szCs w:val="24"/>
        </w:rPr>
        <w:t>§ 3 sa dopĺňa odsekom 9, ktorý znie:</w:t>
      </w:r>
    </w:p>
    <w:p w:rsidR="0068731A" w:rsidRPr="0068731A" w:rsidP="00F8297A">
      <w:pPr>
        <w:pStyle w:val="ListParagraph"/>
        <w:bidi w:val="0"/>
        <w:spacing w:after="200"/>
        <w:ind w:left="0" w:firstLine="690"/>
        <w:jc w:val="both"/>
        <w:rPr>
          <w:rFonts w:ascii="Times New Roman" w:hAnsi="Times New Roman"/>
          <w:sz w:val="24"/>
          <w:szCs w:val="24"/>
        </w:rPr>
      </w:pPr>
      <w:r w:rsidRPr="0068731A">
        <w:rPr>
          <w:rFonts w:ascii="Times New Roman" w:hAnsi="Times New Roman"/>
          <w:sz w:val="24"/>
          <w:szCs w:val="24"/>
        </w:rPr>
        <w:t>„(9) Ak súd alebo iný orgán verejnej moci ustanoví znalca, tlmočníka alebo prekladateľa a ul</w:t>
      </w:r>
      <w:r w:rsidR="00E77597">
        <w:rPr>
          <w:rFonts w:ascii="Times New Roman" w:hAnsi="Times New Roman"/>
          <w:sz w:val="24"/>
          <w:szCs w:val="24"/>
        </w:rPr>
        <w:t>oží povinnosť zložiť preddavok,</w:t>
      </w:r>
      <w:r w:rsidR="0062336A">
        <w:rPr>
          <w:rFonts w:ascii="Times New Roman" w:hAnsi="Times New Roman"/>
          <w:sz w:val="24"/>
          <w:szCs w:val="24"/>
          <w:vertAlign w:val="superscript"/>
        </w:rPr>
        <w:t>3a</w:t>
      </w:r>
      <w:r w:rsidRPr="0062336A" w:rsidR="0062336A">
        <w:rPr>
          <w:rFonts w:ascii="Times New Roman" w:hAnsi="Times New Roman"/>
          <w:sz w:val="24"/>
          <w:szCs w:val="24"/>
        </w:rPr>
        <w:t>)</w:t>
      </w:r>
      <w:r w:rsidRPr="0068731A">
        <w:rPr>
          <w:rFonts w:ascii="Times New Roman" w:hAnsi="Times New Roman"/>
          <w:sz w:val="24"/>
          <w:szCs w:val="24"/>
        </w:rPr>
        <w:t xml:space="preserve"> </w:t>
      </w:r>
      <w:r w:rsidRPr="0068731A" w:rsidR="008862C0">
        <w:rPr>
          <w:rFonts w:ascii="Times New Roman" w:hAnsi="Times New Roman"/>
          <w:sz w:val="24"/>
          <w:szCs w:val="24"/>
        </w:rPr>
        <w:t xml:space="preserve">bez rozhodnutia </w:t>
      </w:r>
      <w:r w:rsidRPr="0068731A">
        <w:rPr>
          <w:rFonts w:ascii="Times New Roman" w:hAnsi="Times New Roman"/>
          <w:sz w:val="24"/>
          <w:szCs w:val="24"/>
        </w:rPr>
        <w:t xml:space="preserve">poukáže zložený preddavok do 30 dní </w:t>
      </w:r>
      <w:r w:rsidR="00536A5D">
        <w:rPr>
          <w:rFonts w:ascii="Times New Roman" w:hAnsi="Times New Roman"/>
          <w:sz w:val="24"/>
          <w:szCs w:val="24"/>
        </w:rPr>
        <w:t xml:space="preserve">od jeho zloženia </w:t>
      </w:r>
      <w:r w:rsidRPr="0068731A">
        <w:rPr>
          <w:rFonts w:ascii="Times New Roman" w:hAnsi="Times New Roman"/>
          <w:sz w:val="24"/>
          <w:szCs w:val="24"/>
        </w:rPr>
        <w:t>na účet znalca, tlmočníka alebo prekladateľa.“.</w:t>
      </w:r>
    </w:p>
    <w:p w:rsidR="0068731A" w:rsidP="00F8297A">
      <w:pPr>
        <w:pStyle w:val="ListParagraph"/>
        <w:bidi w:val="0"/>
        <w:spacing w:after="200"/>
        <w:ind w:left="0" w:firstLine="690"/>
        <w:jc w:val="both"/>
        <w:rPr>
          <w:rFonts w:ascii="Times New Roman" w:hAnsi="Times New Roman"/>
        </w:rPr>
      </w:pPr>
    </w:p>
    <w:p w:rsidR="0068731A" w:rsidRPr="0068731A" w:rsidP="00F8297A">
      <w:pPr>
        <w:pStyle w:val="ListParagraph"/>
        <w:bidi w:val="0"/>
        <w:spacing w:after="200"/>
        <w:ind w:left="0" w:firstLine="690"/>
        <w:jc w:val="both"/>
        <w:rPr>
          <w:rFonts w:ascii="Times New Roman" w:hAnsi="Times New Roman"/>
          <w:sz w:val="24"/>
          <w:szCs w:val="24"/>
        </w:rPr>
      </w:pPr>
      <w:r w:rsidRPr="0068731A">
        <w:rPr>
          <w:rFonts w:ascii="Times New Roman" w:hAnsi="Times New Roman"/>
          <w:sz w:val="24"/>
          <w:szCs w:val="24"/>
        </w:rPr>
        <w:t>Poznámka pod čiarou k odkazu 3a znie:</w:t>
      </w:r>
    </w:p>
    <w:p w:rsidR="0068731A" w:rsidP="00F8297A">
      <w:pPr>
        <w:pStyle w:val="ListParagraph"/>
        <w:bidi w:val="0"/>
        <w:spacing w:after="200"/>
        <w:ind w:left="0" w:firstLine="690"/>
        <w:jc w:val="both"/>
        <w:rPr>
          <w:rFonts w:ascii="Times New Roman" w:hAnsi="Times New Roman"/>
          <w:sz w:val="24"/>
          <w:szCs w:val="24"/>
        </w:rPr>
      </w:pPr>
      <w:r w:rsidRPr="0068731A">
        <w:rPr>
          <w:rFonts w:ascii="Times New Roman" w:hAnsi="Times New Roman"/>
          <w:sz w:val="24"/>
          <w:szCs w:val="24"/>
        </w:rPr>
        <w:t>„</w:t>
      </w:r>
      <w:r w:rsidRPr="002D79A1">
        <w:rPr>
          <w:rFonts w:ascii="Times New Roman" w:hAnsi="Times New Roman"/>
          <w:sz w:val="24"/>
          <w:szCs w:val="24"/>
          <w:vertAlign w:val="superscript"/>
        </w:rPr>
        <w:t>3a</w:t>
      </w:r>
      <w:r w:rsidRPr="0068731A">
        <w:rPr>
          <w:rFonts w:ascii="Times New Roman" w:hAnsi="Times New Roman"/>
          <w:sz w:val="24"/>
          <w:szCs w:val="24"/>
        </w:rPr>
        <w:t>) Napríklad § 253 ods. 2 Civilného sporového poriadku, § 1</w:t>
      </w:r>
      <w:r>
        <w:rPr>
          <w:rFonts w:ascii="Times New Roman" w:hAnsi="Times New Roman"/>
          <w:sz w:val="24"/>
          <w:szCs w:val="24"/>
        </w:rPr>
        <w:t>65 Správneho súdneho poriadku.“.</w:t>
      </w:r>
    </w:p>
    <w:p w:rsidR="00C2362A" w:rsidP="00A61270">
      <w:pPr>
        <w:pStyle w:val="ListParagraph"/>
        <w:bidi w:val="0"/>
        <w:jc w:val="both"/>
        <w:rPr>
          <w:rFonts w:ascii="Times New Roman" w:hAnsi="Times New Roman"/>
        </w:rPr>
      </w:pPr>
    </w:p>
    <w:p w:rsidR="000F1445" w:rsidP="00A61270">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4 odseky 4 až 8 znejú:</w:t>
      </w:r>
    </w:p>
    <w:p w:rsidR="000F1445" w:rsidP="00A61270">
      <w:pPr>
        <w:bidi w:val="0"/>
        <w:spacing w:before="100" w:after="200"/>
        <w:jc w:val="both"/>
        <w:rPr>
          <w:rFonts w:ascii="Times New Roman" w:hAnsi="Times New Roman"/>
        </w:rPr>
      </w:pPr>
      <w:r w:rsidR="001F4CE8">
        <w:rPr>
          <w:rFonts w:ascii="Times New Roman" w:hAnsi="Times New Roman"/>
          <w:sz w:val="24"/>
        </w:rPr>
        <w:t>„(4)  Do oddielu na zápis znalcov sa zapisuje</w:t>
      </w:r>
    </w:p>
    <w:p w:rsidR="000F1445" w:rsidP="00A61270">
      <w:pPr>
        <w:bidi w:val="0"/>
        <w:spacing w:after="200"/>
        <w:ind w:firstLine="300"/>
        <w:jc w:val="both"/>
        <w:rPr>
          <w:rFonts w:ascii="Times New Roman" w:hAnsi="Times New Roman"/>
        </w:rPr>
      </w:pPr>
      <w:r w:rsidR="001F4CE8">
        <w:rPr>
          <w:rFonts w:ascii="Times New Roman" w:hAnsi="Times New Roman"/>
          <w:sz w:val="24"/>
        </w:rPr>
        <w:t xml:space="preserve">a) fyzická osoba, ak spĺňa podmienky </w:t>
      </w:r>
      <w:r w:rsidR="00E77597">
        <w:rPr>
          <w:rFonts w:ascii="Times New Roman" w:hAnsi="Times New Roman"/>
          <w:sz w:val="24"/>
        </w:rPr>
        <w:t xml:space="preserve">podľa § 5 ods. 1 alebo § 7 ods. </w:t>
      </w:r>
      <w:r w:rsidR="002D79A1">
        <w:rPr>
          <w:rFonts w:ascii="Times New Roman" w:hAnsi="Times New Roman"/>
          <w:sz w:val="24"/>
        </w:rPr>
        <w:t>1</w:t>
      </w:r>
      <w:r w:rsidR="001F4CE8">
        <w:rPr>
          <w:rFonts w:ascii="Times New Roman" w:hAnsi="Times New Roman"/>
          <w:sz w:val="24"/>
        </w:rPr>
        <w:t>,</w:t>
      </w:r>
    </w:p>
    <w:p w:rsidR="000F1445" w:rsidP="00A61270">
      <w:pPr>
        <w:bidi w:val="0"/>
        <w:spacing w:after="200"/>
        <w:ind w:firstLine="300"/>
        <w:jc w:val="both"/>
        <w:rPr>
          <w:rFonts w:ascii="Times New Roman" w:hAnsi="Times New Roman"/>
        </w:rPr>
      </w:pPr>
      <w:r w:rsidR="001F4CE8">
        <w:rPr>
          <w:rFonts w:ascii="Times New Roman" w:hAnsi="Times New Roman"/>
          <w:sz w:val="24"/>
        </w:rPr>
        <w:t xml:space="preserve">b) právnická osoba ako znalecká organizácia, ak spĺňa podmienky </w:t>
      </w:r>
      <w:r w:rsidR="00130BC2">
        <w:rPr>
          <w:rFonts w:ascii="Times New Roman" w:hAnsi="Times New Roman"/>
          <w:sz w:val="24"/>
        </w:rPr>
        <w:t xml:space="preserve">podľa </w:t>
      </w:r>
      <w:r w:rsidR="001F4CE8">
        <w:rPr>
          <w:rFonts w:ascii="Times New Roman" w:hAnsi="Times New Roman"/>
          <w:sz w:val="24"/>
        </w:rPr>
        <w:t>§ 6 ods. 1</w:t>
      </w:r>
      <w:r w:rsidR="00366209">
        <w:rPr>
          <w:rFonts w:ascii="Times New Roman" w:hAnsi="Times New Roman"/>
          <w:sz w:val="24"/>
        </w:rPr>
        <w:t xml:space="preserve"> alebo § 7</w:t>
      </w:r>
      <w:r w:rsidR="001F4CE8">
        <w:rPr>
          <w:rFonts w:ascii="Times New Roman" w:hAnsi="Times New Roman"/>
          <w:sz w:val="24"/>
        </w:rPr>
        <w:t>, alebo ako znalecký ústav, ak spĺňa podmienky podľa § 19 ods. 3.</w:t>
      </w:r>
    </w:p>
    <w:p w:rsidR="000F1445" w:rsidP="00A61270">
      <w:pPr>
        <w:bidi w:val="0"/>
        <w:spacing w:before="100" w:after="200"/>
        <w:jc w:val="both"/>
        <w:rPr>
          <w:rFonts w:ascii="Times New Roman" w:hAnsi="Times New Roman"/>
        </w:rPr>
      </w:pPr>
      <w:r w:rsidR="001F4CE8">
        <w:rPr>
          <w:rFonts w:ascii="Times New Roman" w:hAnsi="Times New Roman"/>
          <w:sz w:val="24"/>
        </w:rPr>
        <w:t>(5) Do oddielu na zápis tlmočníkov a prekladateľov sa zapisuje len fyzická osoba, ak spĺňa podmienky podľa § 5 ods. 1 alebo § 7 ods. 2.</w:t>
      </w:r>
    </w:p>
    <w:p w:rsidR="000F1445" w:rsidP="00A61270">
      <w:pPr>
        <w:bidi w:val="0"/>
        <w:spacing w:before="100" w:after="200"/>
        <w:jc w:val="both"/>
        <w:rPr>
          <w:rFonts w:ascii="Times New Roman" w:hAnsi="Times New Roman"/>
        </w:rPr>
      </w:pPr>
      <w:r w:rsidR="001F4CE8">
        <w:rPr>
          <w:rFonts w:ascii="Times New Roman" w:hAnsi="Times New Roman"/>
          <w:sz w:val="24"/>
        </w:rPr>
        <w:t>(6)  Do zoznamu sa zapisuje,</w:t>
      </w:r>
    </w:p>
    <w:p w:rsidR="000F1445" w:rsidP="00A61270">
      <w:pPr>
        <w:bidi w:val="0"/>
        <w:spacing w:after="200"/>
        <w:ind w:firstLine="300"/>
        <w:jc w:val="both"/>
        <w:rPr>
          <w:rFonts w:ascii="Times New Roman" w:hAnsi="Times New Roman"/>
        </w:rPr>
      </w:pPr>
      <w:r w:rsidR="001F4CE8">
        <w:rPr>
          <w:rFonts w:ascii="Times New Roman" w:hAnsi="Times New Roman"/>
          <w:sz w:val="24"/>
        </w:rPr>
        <w:t>a)  ak ide o fyzickú osobu,</w:t>
      </w:r>
    </w:p>
    <w:p w:rsidR="000F1445" w:rsidP="00A61270">
      <w:pPr>
        <w:bidi w:val="0"/>
        <w:spacing w:after="200"/>
        <w:ind w:firstLine="330"/>
        <w:jc w:val="both"/>
        <w:rPr>
          <w:rFonts w:ascii="Times New Roman" w:hAnsi="Times New Roman"/>
        </w:rPr>
      </w:pPr>
      <w:r w:rsidR="001F4CE8">
        <w:rPr>
          <w:rFonts w:ascii="Times New Roman" w:hAnsi="Times New Roman"/>
          <w:sz w:val="24"/>
        </w:rPr>
        <w:t>1.  meno, priezvisko, akademický titul a dátum narodenia,</w:t>
      </w:r>
    </w:p>
    <w:p w:rsidR="000F1445" w:rsidP="00A61270">
      <w:pPr>
        <w:bidi w:val="0"/>
        <w:spacing w:after="200"/>
        <w:ind w:firstLine="330"/>
        <w:jc w:val="both"/>
        <w:rPr>
          <w:rFonts w:ascii="Times New Roman" w:hAnsi="Times New Roman"/>
        </w:rPr>
      </w:pPr>
      <w:r w:rsidR="001F4CE8">
        <w:rPr>
          <w:rFonts w:ascii="Times New Roman" w:hAnsi="Times New Roman"/>
          <w:sz w:val="24"/>
        </w:rPr>
        <w:t>2.  trvalý pobyt alebo obdobný pobyt,</w:t>
      </w:r>
    </w:p>
    <w:p w:rsidR="000F1445" w:rsidP="00A61270">
      <w:pPr>
        <w:bidi w:val="0"/>
        <w:spacing w:after="200"/>
        <w:ind w:firstLine="330"/>
        <w:jc w:val="both"/>
        <w:rPr>
          <w:rFonts w:ascii="Times New Roman" w:hAnsi="Times New Roman"/>
        </w:rPr>
      </w:pPr>
      <w:r w:rsidR="001F4CE8">
        <w:rPr>
          <w:rFonts w:ascii="Times New Roman" w:hAnsi="Times New Roman"/>
          <w:sz w:val="24"/>
        </w:rPr>
        <w:t>3.  miesto výkonu činnosti,</w:t>
      </w:r>
    </w:p>
    <w:p w:rsidR="000F1445" w:rsidP="00A61270">
      <w:pPr>
        <w:bidi w:val="0"/>
        <w:spacing w:after="200"/>
        <w:ind w:firstLine="330"/>
        <w:jc w:val="both"/>
        <w:rPr>
          <w:rFonts w:ascii="Times New Roman" w:hAnsi="Times New Roman"/>
        </w:rPr>
      </w:pPr>
      <w:r w:rsidR="001F4CE8">
        <w:rPr>
          <w:rFonts w:ascii="Times New Roman" w:hAnsi="Times New Roman"/>
          <w:sz w:val="24"/>
        </w:rPr>
        <w:t>4. identifikačné údaje jej zamestnávateľa, ak je zamestnaná, alebo informácie o inom spôsobe vykonávania praxe v odbore, ak je nevykonávanie praxe v odbore dôvodom na rozhodnutie o vyčiarknutí zo zoznamu,</w:t>
      </w:r>
    </w:p>
    <w:p w:rsidR="000F1445" w:rsidP="00A61270">
      <w:pPr>
        <w:bidi w:val="0"/>
        <w:spacing w:after="200"/>
        <w:ind w:firstLine="330"/>
        <w:jc w:val="both"/>
        <w:rPr>
          <w:rFonts w:ascii="Times New Roman" w:hAnsi="Times New Roman"/>
        </w:rPr>
      </w:pPr>
      <w:r w:rsidR="001F4CE8">
        <w:rPr>
          <w:rFonts w:ascii="Times New Roman" w:hAnsi="Times New Roman"/>
          <w:sz w:val="24"/>
        </w:rPr>
        <w:t>5.  deň zápisu do zoznamu a deň vyčiarknutia zo zoznamu,</w:t>
      </w:r>
    </w:p>
    <w:p w:rsidR="000F1445" w:rsidP="00A61270">
      <w:pPr>
        <w:bidi w:val="0"/>
        <w:spacing w:after="200"/>
        <w:ind w:firstLine="330"/>
        <w:jc w:val="both"/>
        <w:rPr>
          <w:rFonts w:ascii="Times New Roman" w:hAnsi="Times New Roman"/>
        </w:rPr>
      </w:pPr>
      <w:r w:rsidR="001F4CE8">
        <w:rPr>
          <w:rFonts w:ascii="Times New Roman" w:hAnsi="Times New Roman"/>
          <w:sz w:val="24"/>
        </w:rPr>
        <w:t>6. sankcie uložené za posledné tri roky v súvislosti s výkonom činnosti; pri zákaze výkonu činnosti sa v zozname uvedie aj obdobie, počas ktorého zákaz trvá,</w:t>
      </w:r>
    </w:p>
    <w:p w:rsidR="000F1445" w:rsidP="00A61270">
      <w:pPr>
        <w:bidi w:val="0"/>
        <w:spacing w:after="200"/>
        <w:ind w:firstLine="330"/>
        <w:jc w:val="both"/>
        <w:rPr>
          <w:rFonts w:ascii="Times New Roman" w:hAnsi="Times New Roman"/>
        </w:rPr>
      </w:pPr>
      <w:r w:rsidR="001F4CE8">
        <w:rPr>
          <w:rFonts w:ascii="Times New Roman" w:hAnsi="Times New Roman"/>
          <w:sz w:val="24"/>
        </w:rPr>
        <w:t>7. odbor a odvetvie pri znalcoch, odbor pri tlmočníkoch a prekladateľoch,</w:t>
      </w:r>
    </w:p>
    <w:p w:rsidR="000F1445" w:rsidP="00A61270">
      <w:pPr>
        <w:bidi w:val="0"/>
        <w:spacing w:after="200"/>
        <w:ind w:firstLine="330"/>
        <w:jc w:val="both"/>
        <w:rPr>
          <w:rFonts w:ascii="Times New Roman" w:hAnsi="Times New Roman"/>
        </w:rPr>
      </w:pPr>
      <w:r w:rsidR="001F4CE8">
        <w:rPr>
          <w:rFonts w:ascii="Times New Roman" w:hAnsi="Times New Roman"/>
          <w:sz w:val="24"/>
        </w:rPr>
        <w:t xml:space="preserve">8. informácia o dočasnom pozastavení výkonu činnosti </w:t>
      </w:r>
      <w:r w:rsidR="005A7128">
        <w:rPr>
          <w:rFonts w:ascii="Times New Roman" w:hAnsi="Times New Roman"/>
          <w:sz w:val="24"/>
        </w:rPr>
        <w:t xml:space="preserve">vrátane </w:t>
      </w:r>
      <w:r w:rsidR="001F4CE8">
        <w:rPr>
          <w:rFonts w:ascii="Times New Roman" w:hAnsi="Times New Roman"/>
          <w:sz w:val="24"/>
        </w:rPr>
        <w:t>údaj</w:t>
      </w:r>
      <w:r w:rsidR="005A7128">
        <w:rPr>
          <w:rFonts w:ascii="Times New Roman" w:hAnsi="Times New Roman"/>
          <w:sz w:val="24"/>
        </w:rPr>
        <w:t>ov</w:t>
      </w:r>
      <w:r w:rsidR="001F4CE8">
        <w:rPr>
          <w:rFonts w:ascii="Times New Roman" w:hAnsi="Times New Roman"/>
          <w:sz w:val="24"/>
        </w:rPr>
        <w:t xml:space="preserve"> o právnom základe, dátume začiatku a dátume ukončenia dočasného pozastavenia výkonu činnosti,</w:t>
      </w:r>
    </w:p>
    <w:p w:rsidR="000F1445" w:rsidP="00A61270">
      <w:pPr>
        <w:bidi w:val="0"/>
        <w:spacing w:after="200"/>
        <w:ind w:firstLine="330"/>
        <w:jc w:val="both"/>
        <w:rPr>
          <w:rFonts w:ascii="Times New Roman" w:hAnsi="Times New Roman"/>
        </w:rPr>
      </w:pPr>
      <w:r w:rsidR="001F4CE8">
        <w:rPr>
          <w:rFonts w:ascii="Times New Roman" w:hAnsi="Times New Roman"/>
          <w:sz w:val="24"/>
        </w:rPr>
        <w:t xml:space="preserve">9. informácia o prerušení výkonu činnosti </w:t>
      </w:r>
      <w:r w:rsidR="005A7128">
        <w:rPr>
          <w:rFonts w:ascii="Times New Roman" w:hAnsi="Times New Roman"/>
          <w:sz w:val="24"/>
        </w:rPr>
        <w:t xml:space="preserve">vrátane </w:t>
      </w:r>
      <w:r w:rsidR="001F4CE8">
        <w:rPr>
          <w:rFonts w:ascii="Times New Roman" w:hAnsi="Times New Roman"/>
          <w:sz w:val="24"/>
        </w:rPr>
        <w:t>údaj</w:t>
      </w:r>
      <w:r w:rsidR="005A7128">
        <w:rPr>
          <w:rFonts w:ascii="Times New Roman" w:hAnsi="Times New Roman"/>
          <w:sz w:val="24"/>
        </w:rPr>
        <w:t>ov</w:t>
      </w:r>
      <w:r w:rsidR="001F4CE8">
        <w:rPr>
          <w:rFonts w:ascii="Times New Roman" w:hAnsi="Times New Roman"/>
          <w:sz w:val="24"/>
        </w:rPr>
        <w:t xml:space="preserve"> o dátume začiatku a dátume ukončenia prerušenia výkonu činnosti,</w:t>
      </w:r>
    </w:p>
    <w:p w:rsidR="000F1445" w:rsidP="00A61270">
      <w:pPr>
        <w:bidi w:val="0"/>
        <w:spacing w:after="200"/>
        <w:ind w:firstLine="330"/>
        <w:jc w:val="both"/>
        <w:rPr>
          <w:rFonts w:ascii="Times New Roman" w:hAnsi="Times New Roman"/>
        </w:rPr>
      </w:pPr>
      <w:r w:rsidR="001F4CE8">
        <w:rPr>
          <w:rFonts w:ascii="Times New Roman" w:hAnsi="Times New Roman"/>
          <w:sz w:val="24"/>
        </w:rPr>
        <w:t>10.  platnosť poistenia zodpovednosti za škodu, ktorá by mohla vzniknúť v súvislosti s vykonávaním činnosti a obchodné meno poisťovne,</w:t>
      </w:r>
    </w:p>
    <w:p w:rsidR="000F1445" w:rsidP="00A61270">
      <w:pPr>
        <w:bidi w:val="0"/>
        <w:spacing w:after="200"/>
        <w:ind w:firstLine="330"/>
        <w:jc w:val="both"/>
        <w:rPr>
          <w:rFonts w:ascii="Times New Roman" w:hAnsi="Times New Roman"/>
        </w:rPr>
      </w:pPr>
      <w:r w:rsidR="001F4CE8">
        <w:rPr>
          <w:rFonts w:ascii="Times New Roman" w:hAnsi="Times New Roman"/>
          <w:sz w:val="24"/>
        </w:rPr>
        <w:t>11.  evidenčné číslo,</w:t>
      </w:r>
    </w:p>
    <w:p w:rsidR="000F1445" w:rsidP="00A61270">
      <w:pPr>
        <w:bidi w:val="0"/>
        <w:spacing w:after="200"/>
        <w:ind w:firstLine="330"/>
        <w:jc w:val="both"/>
        <w:rPr>
          <w:rFonts w:ascii="Times New Roman" w:hAnsi="Times New Roman"/>
        </w:rPr>
      </w:pPr>
      <w:r w:rsidR="001F4CE8">
        <w:rPr>
          <w:rFonts w:ascii="Times New Roman" w:hAnsi="Times New Roman"/>
          <w:sz w:val="24"/>
        </w:rPr>
        <w:t>12.  kontaktné údaje fyzickej osoby,</w:t>
      </w:r>
    </w:p>
    <w:p w:rsidR="000F1445" w:rsidP="00A61270">
      <w:pPr>
        <w:bidi w:val="0"/>
        <w:spacing w:after="200"/>
        <w:ind w:firstLine="300"/>
        <w:jc w:val="both"/>
        <w:rPr>
          <w:rFonts w:ascii="Times New Roman" w:hAnsi="Times New Roman"/>
        </w:rPr>
      </w:pPr>
      <w:r w:rsidR="001F4CE8">
        <w:rPr>
          <w:rFonts w:ascii="Times New Roman" w:hAnsi="Times New Roman"/>
          <w:sz w:val="24"/>
        </w:rPr>
        <w:t>b)  ak ide o právnickú osobu,</w:t>
      </w:r>
    </w:p>
    <w:p w:rsidR="00FD3503" w:rsidP="00A61270">
      <w:pPr>
        <w:bidi w:val="0"/>
        <w:spacing w:after="200"/>
        <w:ind w:firstLine="330"/>
        <w:jc w:val="both"/>
        <w:rPr>
          <w:rFonts w:ascii="Times New Roman" w:hAnsi="Times New Roman"/>
          <w:sz w:val="24"/>
        </w:rPr>
      </w:pPr>
      <w:r w:rsidR="001F4CE8">
        <w:rPr>
          <w:rFonts w:ascii="Times New Roman" w:hAnsi="Times New Roman"/>
          <w:sz w:val="24"/>
        </w:rPr>
        <w:t>1.  názov, sídlo a identifikačné číslo</w:t>
      </w:r>
      <w:r>
        <w:rPr>
          <w:rFonts w:ascii="Times New Roman" w:hAnsi="Times New Roman"/>
          <w:sz w:val="24"/>
        </w:rPr>
        <w:t xml:space="preserve"> organizácie</w:t>
      </w:r>
      <w:r w:rsidR="001F4CE8">
        <w:rPr>
          <w:rFonts w:ascii="Times New Roman" w:hAnsi="Times New Roman"/>
          <w:sz w:val="24"/>
        </w:rPr>
        <w:t xml:space="preserve">, </w:t>
      </w:r>
    </w:p>
    <w:p w:rsidR="000F1445" w:rsidP="00A61270">
      <w:pPr>
        <w:bidi w:val="0"/>
        <w:spacing w:after="200"/>
        <w:ind w:firstLine="330"/>
        <w:jc w:val="both"/>
        <w:rPr>
          <w:rFonts w:ascii="Times New Roman" w:hAnsi="Times New Roman"/>
        </w:rPr>
      </w:pPr>
      <w:r w:rsidR="001F4CE8">
        <w:rPr>
          <w:rFonts w:ascii="Times New Roman" w:hAnsi="Times New Roman"/>
          <w:sz w:val="24"/>
        </w:rPr>
        <w:t>2.  miesto výkonu znaleckej činnosti,</w:t>
      </w:r>
    </w:p>
    <w:p w:rsidR="000F1445" w:rsidP="00A61270">
      <w:pPr>
        <w:bidi w:val="0"/>
        <w:spacing w:after="200"/>
        <w:ind w:firstLine="330"/>
        <w:jc w:val="both"/>
        <w:rPr>
          <w:rFonts w:ascii="Times New Roman" w:hAnsi="Times New Roman"/>
        </w:rPr>
      </w:pPr>
      <w:r w:rsidR="001F4CE8">
        <w:rPr>
          <w:rFonts w:ascii="Times New Roman" w:hAnsi="Times New Roman"/>
          <w:sz w:val="24"/>
        </w:rPr>
        <w:t>3. meno, priezvisko, akademický titul, dátum narodenia, evidenčné číslo, odbor, odvetvie a pracovné zaradenie znalcov a osoby zodpovednej za výkon znaleckej činnosti,</w:t>
      </w:r>
    </w:p>
    <w:p w:rsidR="000F1445" w:rsidP="00A61270">
      <w:pPr>
        <w:bidi w:val="0"/>
        <w:spacing w:after="200"/>
        <w:ind w:firstLine="330"/>
        <w:jc w:val="both"/>
        <w:rPr>
          <w:rFonts w:ascii="Times New Roman" w:hAnsi="Times New Roman"/>
        </w:rPr>
      </w:pPr>
      <w:r w:rsidR="001F4CE8">
        <w:rPr>
          <w:rFonts w:ascii="Times New Roman" w:hAnsi="Times New Roman"/>
          <w:sz w:val="24"/>
        </w:rPr>
        <w:t>4.  deň zápisu do zoznamu a deň vyčiarknutia zo zoznamu,</w:t>
      </w:r>
    </w:p>
    <w:p w:rsidR="000F1445" w:rsidP="00A61270">
      <w:pPr>
        <w:bidi w:val="0"/>
        <w:spacing w:after="200"/>
        <w:ind w:firstLine="330"/>
        <w:jc w:val="both"/>
        <w:rPr>
          <w:rFonts w:ascii="Times New Roman" w:hAnsi="Times New Roman"/>
        </w:rPr>
      </w:pPr>
      <w:r w:rsidR="001F4CE8">
        <w:rPr>
          <w:rFonts w:ascii="Times New Roman" w:hAnsi="Times New Roman"/>
          <w:sz w:val="24"/>
        </w:rPr>
        <w:t>5. sankcie uložené za posledné tri roky v súvislosti s výkonom činnosti; pri zákaze výkonu znaleckej činnosti sa v zozname uvedie aj obdobie, počas ktorého zákaz trvá,</w:t>
      </w:r>
    </w:p>
    <w:p w:rsidR="000F1445" w:rsidP="00A61270">
      <w:pPr>
        <w:bidi w:val="0"/>
        <w:spacing w:after="200"/>
        <w:ind w:firstLine="330"/>
        <w:jc w:val="both"/>
        <w:rPr>
          <w:rFonts w:ascii="Times New Roman" w:hAnsi="Times New Roman"/>
        </w:rPr>
      </w:pPr>
      <w:r w:rsidR="001F4CE8">
        <w:rPr>
          <w:rFonts w:ascii="Times New Roman" w:hAnsi="Times New Roman"/>
          <w:sz w:val="24"/>
        </w:rPr>
        <w:t>6. odbor a odvetvie pri znaleckých organizáciách, odbor pri znaleckých ústavoch,</w:t>
      </w:r>
    </w:p>
    <w:p w:rsidR="000F1445" w:rsidP="00A61270">
      <w:pPr>
        <w:bidi w:val="0"/>
        <w:spacing w:after="200"/>
        <w:ind w:firstLine="330"/>
        <w:jc w:val="both"/>
        <w:rPr>
          <w:rFonts w:ascii="Times New Roman" w:hAnsi="Times New Roman"/>
        </w:rPr>
      </w:pPr>
      <w:r w:rsidR="001F4CE8">
        <w:rPr>
          <w:rFonts w:ascii="Times New Roman" w:hAnsi="Times New Roman"/>
          <w:sz w:val="24"/>
        </w:rPr>
        <w:t xml:space="preserve">7. informácia o dočasnom pozastavení výkonu činnosti </w:t>
      </w:r>
      <w:r w:rsidR="005A7128">
        <w:rPr>
          <w:rFonts w:ascii="Times New Roman" w:hAnsi="Times New Roman"/>
          <w:sz w:val="24"/>
        </w:rPr>
        <w:t>vrátane</w:t>
      </w:r>
      <w:r w:rsidR="001F4CE8">
        <w:rPr>
          <w:rFonts w:ascii="Times New Roman" w:hAnsi="Times New Roman"/>
          <w:sz w:val="24"/>
        </w:rPr>
        <w:t xml:space="preserve"> údaj</w:t>
      </w:r>
      <w:r w:rsidR="005A7128">
        <w:rPr>
          <w:rFonts w:ascii="Times New Roman" w:hAnsi="Times New Roman"/>
          <w:sz w:val="24"/>
        </w:rPr>
        <w:t>ov</w:t>
      </w:r>
      <w:r w:rsidR="001F4CE8">
        <w:rPr>
          <w:rFonts w:ascii="Times New Roman" w:hAnsi="Times New Roman"/>
          <w:sz w:val="24"/>
        </w:rPr>
        <w:t xml:space="preserve"> o právnom základe, dátume začiatku a dátume ukončenia dočasného pozastavenia výkonu činnosti,</w:t>
      </w:r>
    </w:p>
    <w:p w:rsidR="000F1445" w:rsidP="00A61270">
      <w:pPr>
        <w:bidi w:val="0"/>
        <w:spacing w:after="200"/>
        <w:ind w:firstLine="330"/>
        <w:jc w:val="both"/>
        <w:rPr>
          <w:rFonts w:ascii="Times New Roman" w:hAnsi="Times New Roman"/>
        </w:rPr>
      </w:pPr>
      <w:r w:rsidR="001F4CE8">
        <w:rPr>
          <w:rFonts w:ascii="Times New Roman" w:hAnsi="Times New Roman"/>
          <w:sz w:val="24"/>
        </w:rPr>
        <w:t xml:space="preserve">8. informácia o prerušení výkonu činnosti </w:t>
      </w:r>
      <w:r w:rsidR="005A7128">
        <w:rPr>
          <w:rFonts w:ascii="Times New Roman" w:hAnsi="Times New Roman"/>
          <w:sz w:val="24"/>
        </w:rPr>
        <w:t xml:space="preserve">vrátane </w:t>
      </w:r>
      <w:r w:rsidR="001F4CE8">
        <w:rPr>
          <w:rFonts w:ascii="Times New Roman" w:hAnsi="Times New Roman"/>
          <w:sz w:val="24"/>
        </w:rPr>
        <w:t>údaj</w:t>
      </w:r>
      <w:r w:rsidR="005A7128">
        <w:rPr>
          <w:rFonts w:ascii="Times New Roman" w:hAnsi="Times New Roman"/>
          <w:sz w:val="24"/>
        </w:rPr>
        <w:t>ov</w:t>
      </w:r>
      <w:r w:rsidR="001F4CE8">
        <w:rPr>
          <w:rFonts w:ascii="Times New Roman" w:hAnsi="Times New Roman"/>
          <w:sz w:val="24"/>
        </w:rPr>
        <w:t xml:space="preserve"> o dátume začiatku a dátume ukončenia prerušenia výkonu činnosti,</w:t>
      </w:r>
    </w:p>
    <w:p w:rsidR="000F1445" w:rsidP="00A61270">
      <w:pPr>
        <w:bidi w:val="0"/>
        <w:spacing w:after="200"/>
        <w:ind w:firstLine="330"/>
        <w:jc w:val="both"/>
        <w:rPr>
          <w:rFonts w:ascii="Times New Roman" w:hAnsi="Times New Roman"/>
        </w:rPr>
      </w:pPr>
      <w:r w:rsidR="001F4CE8">
        <w:rPr>
          <w:rFonts w:ascii="Times New Roman" w:hAnsi="Times New Roman"/>
          <w:sz w:val="24"/>
        </w:rPr>
        <w:t>9.  platnosť poistenia zodpovednosti za škodu, ktorá by mohla vzniknúť v súvislosti s</w:t>
      </w:r>
      <w:r w:rsidR="0062336A">
        <w:rPr>
          <w:rFonts w:ascii="Times New Roman" w:hAnsi="Times New Roman"/>
          <w:sz w:val="24"/>
        </w:rPr>
        <w:t xml:space="preserve"> vykonávaním znaleckej činnosti</w:t>
      </w:r>
      <w:r w:rsidR="001F4CE8">
        <w:rPr>
          <w:rFonts w:ascii="Times New Roman" w:hAnsi="Times New Roman"/>
          <w:sz w:val="24"/>
        </w:rPr>
        <w:t xml:space="preserve"> a obchodné meno poisťovne,</w:t>
      </w:r>
    </w:p>
    <w:p w:rsidR="000F1445" w:rsidP="00A61270">
      <w:pPr>
        <w:bidi w:val="0"/>
        <w:spacing w:after="200"/>
        <w:ind w:firstLine="330"/>
        <w:jc w:val="both"/>
        <w:rPr>
          <w:rFonts w:ascii="Times New Roman" w:hAnsi="Times New Roman"/>
        </w:rPr>
      </w:pPr>
      <w:r w:rsidR="001F4CE8">
        <w:rPr>
          <w:rFonts w:ascii="Times New Roman" w:hAnsi="Times New Roman"/>
          <w:sz w:val="24"/>
        </w:rPr>
        <w:t>10.  evidenčné číslo,</w:t>
      </w:r>
    </w:p>
    <w:p w:rsidR="000F1445" w:rsidP="00A61270">
      <w:pPr>
        <w:bidi w:val="0"/>
        <w:spacing w:after="200"/>
        <w:ind w:firstLine="330"/>
        <w:jc w:val="both"/>
        <w:rPr>
          <w:rFonts w:ascii="Times New Roman" w:hAnsi="Times New Roman"/>
        </w:rPr>
      </w:pPr>
      <w:r w:rsidR="001F4CE8">
        <w:rPr>
          <w:rFonts w:ascii="Times New Roman" w:hAnsi="Times New Roman"/>
          <w:sz w:val="24"/>
        </w:rPr>
        <w:t>11.  kontaktné údaje právnickej osoby.</w:t>
      </w:r>
    </w:p>
    <w:p w:rsidR="000F1445" w:rsidP="00A61270">
      <w:pPr>
        <w:bidi w:val="0"/>
        <w:spacing w:before="100" w:after="200"/>
        <w:jc w:val="both"/>
        <w:rPr>
          <w:rFonts w:ascii="Times New Roman" w:hAnsi="Times New Roman"/>
        </w:rPr>
      </w:pPr>
      <w:r w:rsidR="001F4CE8">
        <w:rPr>
          <w:rFonts w:ascii="Times New Roman" w:hAnsi="Times New Roman"/>
          <w:sz w:val="24"/>
        </w:rPr>
        <w:t>(7) Údaje zapisované do zoznamu okrem dátumu narodenia</w:t>
      </w:r>
      <w:r w:rsidR="00EB36B7">
        <w:rPr>
          <w:rFonts w:ascii="Times New Roman" w:hAnsi="Times New Roman"/>
          <w:sz w:val="24"/>
        </w:rPr>
        <w:t xml:space="preserve">, </w:t>
      </w:r>
      <w:r w:rsidR="002E6ED2">
        <w:rPr>
          <w:rFonts w:ascii="Times New Roman" w:hAnsi="Times New Roman"/>
          <w:sz w:val="24"/>
        </w:rPr>
        <w:t>trvalého</w:t>
      </w:r>
      <w:r w:rsidRPr="002E6ED2" w:rsidR="002E6ED2">
        <w:rPr>
          <w:rFonts w:ascii="Times New Roman" w:hAnsi="Times New Roman"/>
          <w:sz w:val="24"/>
        </w:rPr>
        <w:t xml:space="preserve"> pobyt</w:t>
      </w:r>
      <w:r w:rsidR="002E6ED2">
        <w:rPr>
          <w:rFonts w:ascii="Times New Roman" w:hAnsi="Times New Roman"/>
          <w:sz w:val="24"/>
        </w:rPr>
        <w:t>u alebo obdobného</w:t>
      </w:r>
      <w:r w:rsidRPr="002E6ED2" w:rsidR="002E6ED2">
        <w:rPr>
          <w:rFonts w:ascii="Times New Roman" w:hAnsi="Times New Roman"/>
          <w:sz w:val="24"/>
        </w:rPr>
        <w:t xml:space="preserve"> pobyt</w:t>
      </w:r>
      <w:r w:rsidR="002E6ED2">
        <w:rPr>
          <w:rFonts w:ascii="Times New Roman" w:hAnsi="Times New Roman"/>
          <w:sz w:val="24"/>
        </w:rPr>
        <w:t>u</w:t>
      </w:r>
      <w:r w:rsidR="001F4CE8">
        <w:rPr>
          <w:rFonts w:ascii="Times New Roman" w:hAnsi="Times New Roman"/>
          <w:sz w:val="24"/>
        </w:rPr>
        <w:t xml:space="preserve"> </w:t>
      </w:r>
      <w:r w:rsidRPr="00EB36B7" w:rsidR="00EB36B7">
        <w:rPr>
          <w:rFonts w:ascii="Times New Roman" w:hAnsi="Times New Roman"/>
          <w:sz w:val="24"/>
        </w:rPr>
        <w:t xml:space="preserve">a právneho základu dočasného pozastavenia výkonu činnosti </w:t>
      </w:r>
      <w:r w:rsidR="001F4CE8">
        <w:rPr>
          <w:rFonts w:ascii="Times New Roman" w:hAnsi="Times New Roman"/>
          <w:sz w:val="24"/>
        </w:rPr>
        <w:t>sú verejne prístupné; ministerstvo zabezpečuje ich zverejnenie na svojom webovom sídle.</w:t>
      </w:r>
    </w:p>
    <w:p w:rsidR="000F1445" w:rsidP="00A61270">
      <w:pPr>
        <w:bidi w:val="0"/>
        <w:spacing w:before="100" w:after="200"/>
        <w:jc w:val="both"/>
        <w:rPr>
          <w:rFonts w:ascii="Times New Roman" w:hAnsi="Times New Roman"/>
          <w:sz w:val="24"/>
        </w:rPr>
      </w:pPr>
      <w:r w:rsidR="001F4CE8">
        <w:rPr>
          <w:rFonts w:ascii="Times New Roman" w:hAnsi="Times New Roman"/>
          <w:sz w:val="24"/>
        </w:rPr>
        <w:t>(8) Znalec, tlmočník alebo prekladateľ zapísaný v zozname je povinný ministerstvu oznámiť a písomne preukázať zmen</w:t>
      </w:r>
      <w:r w:rsidR="008862C0">
        <w:rPr>
          <w:rFonts w:ascii="Times New Roman" w:hAnsi="Times New Roman"/>
          <w:sz w:val="24"/>
        </w:rPr>
        <w:t>u</w:t>
      </w:r>
      <w:r w:rsidR="001F4CE8">
        <w:rPr>
          <w:rFonts w:ascii="Times New Roman" w:hAnsi="Times New Roman"/>
          <w:sz w:val="24"/>
        </w:rPr>
        <w:t xml:space="preserve"> údajov zapísaných v zozname, zmenu podmienok pre zápis do zoznamu a skutočnosti, na základe ktorých musí ministerstvo rozhodovať o dočasnom pozastavení výkonu činnosti najneskôr do 30 dní od tejto zmeny.“.</w:t>
      </w:r>
    </w:p>
    <w:p w:rsidR="001810D2" w:rsidP="00F51A7F">
      <w:pPr>
        <w:pStyle w:val="ListParagraph"/>
        <w:numPr>
          <w:numId w:val="2"/>
        </w:numPr>
        <w:bidi w:val="0"/>
        <w:spacing w:after="200"/>
        <w:jc w:val="both"/>
        <w:rPr>
          <w:rFonts w:ascii="Times New Roman" w:hAnsi="Times New Roman"/>
          <w:sz w:val="24"/>
        </w:rPr>
      </w:pPr>
      <w:r>
        <w:rPr>
          <w:rFonts w:ascii="Times New Roman" w:hAnsi="Times New Roman"/>
          <w:sz w:val="24"/>
        </w:rPr>
        <w:t>§ 5</w:t>
      </w:r>
      <w:r w:rsidRPr="00F51A7F" w:rsidR="00F51A7F">
        <w:rPr>
          <w:rFonts w:ascii="Times New Roman" w:hAnsi="Times New Roman"/>
          <w:sz w:val="24"/>
        </w:rPr>
        <w:t xml:space="preserve"> </w:t>
      </w:r>
      <w:r w:rsidR="00840EED">
        <w:rPr>
          <w:rFonts w:ascii="Times New Roman" w:hAnsi="Times New Roman"/>
          <w:sz w:val="24"/>
        </w:rPr>
        <w:t xml:space="preserve">vrátane nadpisu </w:t>
      </w:r>
      <w:r w:rsidR="00933525">
        <w:rPr>
          <w:rFonts w:ascii="Times New Roman" w:hAnsi="Times New Roman"/>
          <w:sz w:val="24"/>
        </w:rPr>
        <w:t xml:space="preserve">nad paragrafom </w:t>
      </w:r>
      <w:r w:rsidRPr="00F51A7F" w:rsidR="00F51A7F">
        <w:rPr>
          <w:rFonts w:ascii="Times New Roman" w:hAnsi="Times New Roman"/>
          <w:sz w:val="24"/>
        </w:rPr>
        <w:t xml:space="preserve">znie: </w:t>
      </w:r>
    </w:p>
    <w:p w:rsidR="00C4067E" w:rsidP="00C4067E">
      <w:pPr>
        <w:pStyle w:val="ListParagraph"/>
        <w:bidi w:val="0"/>
        <w:spacing w:after="200"/>
        <w:ind w:left="690"/>
        <w:jc w:val="both"/>
        <w:rPr>
          <w:rFonts w:ascii="Times New Roman" w:hAnsi="Times New Roman"/>
          <w:sz w:val="24"/>
        </w:rPr>
      </w:pPr>
    </w:p>
    <w:p w:rsidR="001810D2" w:rsidP="001810D2">
      <w:pPr>
        <w:pStyle w:val="ListParagraph"/>
        <w:bidi w:val="0"/>
        <w:spacing w:after="200"/>
        <w:ind w:left="0" w:hanging="142"/>
        <w:jc w:val="center"/>
        <w:rPr>
          <w:rFonts w:ascii="Times New Roman" w:hAnsi="Times New Roman"/>
          <w:b/>
          <w:sz w:val="24"/>
        </w:rPr>
      </w:pPr>
      <w:r w:rsidRPr="00F51A7F" w:rsidR="00F51A7F">
        <w:rPr>
          <w:rFonts w:ascii="Times New Roman" w:hAnsi="Times New Roman"/>
          <w:sz w:val="24"/>
        </w:rPr>
        <w:t>„</w:t>
      </w:r>
      <w:r w:rsidRPr="001810D2">
        <w:rPr>
          <w:rFonts w:ascii="Times New Roman" w:hAnsi="Times New Roman"/>
          <w:b/>
          <w:sz w:val="24"/>
        </w:rPr>
        <w:t>Podmienky zápisu do zoznamu</w:t>
      </w:r>
    </w:p>
    <w:p w:rsidR="00C4067E" w:rsidP="00933525">
      <w:pPr>
        <w:pStyle w:val="ListParagraph"/>
        <w:bidi w:val="0"/>
        <w:spacing w:after="200"/>
        <w:ind w:left="0" w:hanging="142"/>
        <w:jc w:val="center"/>
        <w:rPr>
          <w:rFonts w:ascii="Times New Roman" w:hAnsi="Times New Roman"/>
          <w:b/>
          <w:sz w:val="24"/>
        </w:rPr>
      </w:pPr>
    </w:p>
    <w:p w:rsidR="00933525" w:rsidP="00933525">
      <w:pPr>
        <w:pStyle w:val="ListParagraph"/>
        <w:bidi w:val="0"/>
        <w:spacing w:after="200"/>
        <w:ind w:left="0" w:hanging="142"/>
        <w:jc w:val="center"/>
        <w:rPr>
          <w:rFonts w:ascii="Times New Roman" w:hAnsi="Times New Roman"/>
          <w:b/>
          <w:sz w:val="24"/>
        </w:rPr>
      </w:pPr>
      <w:r w:rsidRPr="001810D2">
        <w:rPr>
          <w:rFonts w:ascii="Times New Roman" w:hAnsi="Times New Roman"/>
          <w:b/>
          <w:sz w:val="24"/>
        </w:rPr>
        <w:t>§ 5</w:t>
      </w:r>
    </w:p>
    <w:p w:rsidR="001810D2" w:rsidRPr="001810D2" w:rsidP="001810D2">
      <w:pPr>
        <w:pStyle w:val="ListParagraph"/>
        <w:bidi w:val="0"/>
        <w:spacing w:after="200"/>
        <w:ind w:left="690"/>
        <w:jc w:val="both"/>
        <w:rPr>
          <w:rFonts w:ascii="Times New Roman" w:hAnsi="Times New Roman"/>
          <w:sz w:val="24"/>
        </w:rPr>
      </w:pPr>
    </w:p>
    <w:p w:rsidR="001810D2" w:rsidRPr="001810D2" w:rsidP="00CF0C8B">
      <w:pPr>
        <w:pStyle w:val="ListParagraph"/>
        <w:bidi w:val="0"/>
        <w:spacing w:after="200"/>
        <w:ind w:left="0" w:firstLine="567"/>
        <w:jc w:val="both"/>
        <w:rPr>
          <w:rFonts w:ascii="Times New Roman" w:hAnsi="Times New Roman"/>
          <w:sz w:val="24"/>
        </w:rPr>
      </w:pPr>
      <w:r w:rsidRPr="001810D2">
        <w:rPr>
          <w:rFonts w:ascii="Times New Roman" w:hAnsi="Times New Roman"/>
          <w:sz w:val="24"/>
        </w:rPr>
        <w:t>(1) Ministerstvo zapíše do zoznamu do 60 dní od doručenia písomnej žiadosti o zápis fyzickú osobu, ktorá</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a) je spôsobilá na právne úkony v plnom rozsahu,</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b) je bezúhonná,</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tabs>
          <w:tab w:val="left" w:pos="284"/>
        </w:tabs>
        <w:bidi w:val="0"/>
        <w:spacing w:after="200"/>
        <w:ind w:left="0"/>
        <w:jc w:val="both"/>
        <w:rPr>
          <w:rFonts w:ascii="Times New Roman" w:hAnsi="Times New Roman"/>
          <w:sz w:val="24"/>
        </w:rPr>
      </w:pPr>
      <w:r>
        <w:rPr>
          <w:rFonts w:ascii="Times New Roman" w:hAnsi="Times New Roman"/>
          <w:sz w:val="24"/>
        </w:rPr>
        <w:t>c) získala vzdelanie v odbore; v prípade znalcov vysokoškolské vzdelanie druhého stupňa v študijnom odbore zameranom na odbor alebo odvetvie, ktoré je predmetom písomnej žiadosti o zápis, inak najvyššie vzdelanie, ktoré je možné získať v danom odbore</w:t>
      </w: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d) úspešne skončila osobitné vzdelávanie o spôsobe výkonu činnosti</w:t>
      </w:r>
      <w:r>
        <w:rPr>
          <w:rFonts w:ascii="Times New Roman" w:hAnsi="Times New Roman"/>
          <w:sz w:val="24"/>
        </w:rPr>
        <w:t xml:space="preserve"> podľa tohto zákona (ďalej len „odborné minimum“</w:t>
      </w:r>
      <w:r w:rsidRPr="001810D2">
        <w:rPr>
          <w:rFonts w:ascii="Times New Roman" w:hAnsi="Times New Roman"/>
          <w:sz w:val="24"/>
        </w:rPr>
        <w:t>),</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e) po získaní vzdelania v odbore vykonáva prax v odbore, ktorý je predmetom činnosti, v trvaní najmenej päť rokov a v prípade znalcov najmenej sedem rokov,</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f) zložila skúšku z odboru alebo odvetvia, ktoré je predmetom žiadosti o zápis a ktorou preukazuje svoju </w:t>
      </w:r>
      <w:r>
        <w:rPr>
          <w:rFonts w:ascii="Times New Roman" w:hAnsi="Times New Roman"/>
          <w:sz w:val="24"/>
        </w:rPr>
        <w:t>odbornú spôsobilosť (ďalej len „odborná skúška“</w:t>
      </w:r>
      <w:r w:rsidRPr="001810D2">
        <w:rPr>
          <w:rFonts w:ascii="Times New Roman" w:hAnsi="Times New Roman"/>
          <w:sz w:val="24"/>
        </w:rPr>
        <w:t>),</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g) úspešne skončila špecializované vzdelávanie, ak ide o zapísanie do zoznamu pre odbor alebo odvetvie, v ktorom je takéto vzdelávanie ustanovené </w:t>
      </w:r>
      <w:r w:rsidR="008862C0">
        <w:rPr>
          <w:rFonts w:ascii="Times New Roman" w:hAnsi="Times New Roman"/>
          <w:sz w:val="24"/>
        </w:rPr>
        <w:t xml:space="preserve">všeobecne záväzným </w:t>
      </w:r>
      <w:r w:rsidRPr="001810D2" w:rsidR="008862C0">
        <w:rPr>
          <w:rFonts w:ascii="Times New Roman" w:hAnsi="Times New Roman"/>
          <w:sz w:val="24"/>
        </w:rPr>
        <w:t xml:space="preserve"> </w:t>
      </w:r>
      <w:r w:rsidR="00C4067E">
        <w:rPr>
          <w:rFonts w:ascii="Times New Roman" w:hAnsi="Times New Roman"/>
          <w:sz w:val="24"/>
        </w:rPr>
        <w:t xml:space="preserve">právnym </w:t>
      </w:r>
      <w:r w:rsidRPr="001810D2">
        <w:rPr>
          <w:rFonts w:ascii="Times New Roman" w:hAnsi="Times New Roman"/>
          <w:sz w:val="24"/>
        </w:rPr>
        <w:t>predpisom [§ 33  písm. b)],</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h) má materiálne vybavenie postačujúce na výkon činnosti v odbore alebo odvetví, ktoré je predmetom písomne</w:t>
      </w:r>
      <w:r>
        <w:rPr>
          <w:rFonts w:ascii="Times New Roman" w:hAnsi="Times New Roman"/>
          <w:sz w:val="24"/>
        </w:rPr>
        <w:t xml:space="preserve">j </w:t>
      </w:r>
      <w:r w:rsidRPr="001810D2">
        <w:rPr>
          <w:rFonts w:ascii="Times New Roman" w:hAnsi="Times New Roman"/>
          <w:sz w:val="24"/>
        </w:rPr>
        <w:t>žiadosti o zápis,</w:t>
      </w:r>
    </w:p>
    <w:p w:rsidR="00C4067E" w:rsidP="00C4067E">
      <w:pPr>
        <w:pStyle w:val="ListParagraph"/>
        <w:bidi w:val="0"/>
        <w:spacing w:after="200"/>
        <w:ind w:left="0"/>
        <w:jc w:val="both"/>
        <w:rPr>
          <w:rFonts w:ascii="Times New Roman" w:hAnsi="Times New Roman"/>
          <w:sz w:val="24"/>
        </w:rPr>
      </w:pPr>
      <w:r w:rsidRPr="001810D2" w:rsidR="001810D2">
        <w:rPr>
          <w:rFonts w:ascii="Times New Roman" w:hAnsi="Times New Roman"/>
          <w:sz w:val="24"/>
        </w:rPr>
        <w:t xml:space="preserve"> </w:t>
      </w:r>
    </w:p>
    <w:p w:rsidR="001810D2" w:rsidP="00C4067E">
      <w:pPr>
        <w:pStyle w:val="ListParagraph"/>
        <w:bidi w:val="0"/>
        <w:spacing w:after="200"/>
        <w:ind w:left="0"/>
        <w:jc w:val="both"/>
        <w:rPr>
          <w:rFonts w:ascii="Times New Roman" w:hAnsi="Times New Roman"/>
          <w:sz w:val="24"/>
        </w:rPr>
      </w:pPr>
      <w:r w:rsidRPr="001810D2">
        <w:rPr>
          <w:rFonts w:ascii="Times New Roman" w:hAnsi="Times New Roman"/>
          <w:sz w:val="24"/>
        </w:rPr>
        <w:t>i)</w:t>
      </w:r>
      <w:r>
        <w:rPr>
          <w:rFonts w:ascii="Times New Roman" w:hAnsi="Times New Roman"/>
          <w:sz w:val="24"/>
        </w:rPr>
        <w:t xml:space="preserve"> </w:t>
      </w:r>
      <w:r w:rsidRPr="001810D2">
        <w:rPr>
          <w:rFonts w:ascii="Times New Roman" w:hAnsi="Times New Roman"/>
          <w:sz w:val="24"/>
        </w:rPr>
        <w:t>nebola v posledných troch rokoch právoplatne vyčiarknutá zo zoznamu podľa § 2</w:t>
      </w:r>
      <w:r w:rsidR="00B1307F">
        <w:rPr>
          <w:rFonts w:ascii="Times New Roman" w:hAnsi="Times New Roman"/>
          <w:sz w:val="24"/>
        </w:rPr>
        <w:t>6</w:t>
      </w:r>
      <w:r w:rsidRPr="001810D2">
        <w:rPr>
          <w:rFonts w:ascii="Times New Roman" w:hAnsi="Times New Roman"/>
          <w:sz w:val="24"/>
        </w:rPr>
        <w:t xml:space="preserve"> ods. </w:t>
      </w:r>
      <w:r w:rsidR="00B1307F">
        <w:rPr>
          <w:rFonts w:ascii="Times New Roman" w:hAnsi="Times New Roman"/>
          <w:sz w:val="24"/>
        </w:rPr>
        <w:t>3</w:t>
      </w:r>
      <w:r w:rsidRPr="001810D2">
        <w:rPr>
          <w:rFonts w:ascii="Times New Roman" w:hAnsi="Times New Roman"/>
          <w:sz w:val="24"/>
        </w:rPr>
        <w:t xml:space="preserve"> písm. c) alebo jej neplynie zákaz výkonu činnosti podľa § 2</w:t>
      </w:r>
      <w:r w:rsidR="00B1307F">
        <w:rPr>
          <w:rFonts w:ascii="Times New Roman" w:hAnsi="Times New Roman"/>
          <w:sz w:val="24"/>
        </w:rPr>
        <w:t>6</w:t>
      </w:r>
      <w:r w:rsidRPr="001810D2">
        <w:rPr>
          <w:rFonts w:ascii="Times New Roman" w:hAnsi="Times New Roman"/>
          <w:sz w:val="24"/>
        </w:rPr>
        <w:t xml:space="preserve"> ods. </w:t>
      </w:r>
      <w:r w:rsidR="00B1307F">
        <w:rPr>
          <w:rFonts w:ascii="Times New Roman" w:hAnsi="Times New Roman"/>
          <w:sz w:val="24"/>
        </w:rPr>
        <w:t>3</w:t>
      </w:r>
      <w:r w:rsidRPr="001810D2">
        <w:rPr>
          <w:rFonts w:ascii="Times New Roman" w:hAnsi="Times New Roman"/>
          <w:sz w:val="24"/>
        </w:rPr>
        <w:t xml:space="preserve"> písm. b),</w:t>
      </w:r>
    </w:p>
    <w:p w:rsidR="00C4067E" w:rsidRPr="001810D2" w:rsidP="00C4067E">
      <w:pPr>
        <w:pStyle w:val="ListParagraph"/>
        <w:bidi w:val="0"/>
        <w:spacing w:after="200"/>
        <w:ind w:left="0"/>
        <w:jc w:val="both"/>
        <w:rPr>
          <w:rFonts w:ascii="Times New Roman" w:hAnsi="Times New Roman"/>
          <w:sz w:val="24"/>
        </w:rPr>
      </w:pP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j) zložila sľub.</w:t>
      </w:r>
    </w:p>
    <w:p w:rsidR="001810D2" w:rsidRPr="001810D2" w:rsidP="001810D2">
      <w:pPr>
        <w:pStyle w:val="ListParagraph"/>
        <w:bidi w:val="0"/>
        <w:spacing w:after="200"/>
        <w:ind w:left="0"/>
        <w:jc w:val="both"/>
        <w:rPr>
          <w:rFonts w:ascii="Times New Roman" w:hAnsi="Times New Roman"/>
          <w:sz w:val="24"/>
        </w:rPr>
      </w:pPr>
      <w:r w:rsidRPr="001810D2">
        <w:rPr>
          <w:rFonts w:ascii="Times New Roman" w:hAnsi="Times New Roman"/>
          <w:sz w:val="24"/>
        </w:rPr>
        <w:t xml:space="preserve"> </w:t>
      </w:r>
    </w:p>
    <w:p w:rsidR="001810D2" w:rsidRPr="001810D2" w:rsidP="002D79A1">
      <w:pPr>
        <w:pStyle w:val="ListParagraph"/>
        <w:tabs>
          <w:tab w:val="left" w:pos="567"/>
        </w:tabs>
        <w:bidi w:val="0"/>
        <w:spacing w:after="200"/>
        <w:ind w:left="0"/>
        <w:jc w:val="both"/>
        <w:rPr>
          <w:rFonts w:ascii="Times New Roman" w:hAnsi="Times New Roman"/>
          <w:sz w:val="24"/>
        </w:rPr>
      </w:pPr>
      <w:r w:rsidR="00CF0C8B">
        <w:rPr>
          <w:rFonts w:ascii="Times New Roman" w:hAnsi="Times New Roman"/>
          <w:sz w:val="24"/>
        </w:rPr>
        <w:tab/>
      </w:r>
      <w:r w:rsidRPr="001810D2">
        <w:rPr>
          <w:rFonts w:ascii="Times New Roman" w:hAnsi="Times New Roman"/>
          <w:sz w:val="24"/>
        </w:rPr>
        <w:t xml:space="preserve">(2) Žiadosť o zápis </w:t>
      </w:r>
      <w:r>
        <w:rPr>
          <w:rFonts w:ascii="Times New Roman" w:hAnsi="Times New Roman"/>
          <w:sz w:val="24"/>
        </w:rPr>
        <w:t>obsahuje</w:t>
      </w:r>
      <w:r w:rsidRPr="001810D2">
        <w:rPr>
          <w:rFonts w:ascii="Times New Roman" w:hAnsi="Times New Roman"/>
          <w:sz w:val="24"/>
        </w:rPr>
        <w:t xml:space="preserve"> údaje podľa § 4 ods. 6 písm. a) prvého </w:t>
      </w:r>
      <w:r w:rsidR="00D01E66">
        <w:rPr>
          <w:rFonts w:ascii="Times New Roman" w:hAnsi="Times New Roman"/>
          <w:sz w:val="24"/>
        </w:rPr>
        <w:t xml:space="preserve">bodu </w:t>
      </w:r>
      <w:r w:rsidRPr="001810D2">
        <w:rPr>
          <w:rFonts w:ascii="Times New Roman" w:hAnsi="Times New Roman"/>
          <w:sz w:val="24"/>
        </w:rPr>
        <w:t xml:space="preserve">až štvrtého bodu a označenie odboru a odvetvia, o ktorého zápis do zoznamu sa žiada. </w:t>
      </w:r>
    </w:p>
    <w:p w:rsidR="001810D2" w:rsidRPr="001810D2" w:rsidP="002D79A1">
      <w:pPr>
        <w:bidi w:val="0"/>
        <w:spacing w:before="100" w:after="200"/>
        <w:ind w:firstLine="567"/>
        <w:jc w:val="both"/>
        <w:rPr>
          <w:rFonts w:ascii="Times New Roman" w:hAnsi="Times New Roman"/>
          <w:sz w:val="24"/>
        </w:rPr>
      </w:pPr>
      <w:r w:rsidRPr="001810D2">
        <w:rPr>
          <w:rFonts w:ascii="Times New Roman" w:hAnsi="Times New Roman"/>
          <w:sz w:val="24"/>
        </w:rPr>
        <w:t xml:space="preserve">(3) </w:t>
      </w:r>
      <w:r>
        <w:rPr>
          <w:rFonts w:ascii="Times New Roman" w:hAnsi="Times New Roman"/>
          <w:sz w:val="24"/>
        </w:rPr>
        <w:t>Žiadateľ o zápis je povinný k žiadosti priložiť listiny preukazujúce splnenie podmienok podľa odseku 1.</w:t>
      </w:r>
      <w:r w:rsidRPr="001810D2">
        <w:rPr>
          <w:rFonts w:ascii="Times New Roman" w:hAnsi="Times New Roman"/>
          <w:sz w:val="24"/>
        </w:rPr>
        <w:t xml:space="preserve">  </w:t>
      </w:r>
    </w:p>
    <w:p w:rsidR="001810D2" w:rsidRP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(4) Ministerstvo po prijatí žiadosti vydá žiadateľovi bezodkladne</w:t>
      </w:r>
      <w:r>
        <w:rPr>
          <w:rFonts w:ascii="Times New Roman" w:hAnsi="Times New Roman"/>
          <w:sz w:val="24"/>
        </w:rPr>
        <w:t xml:space="preserve"> potvrdenie o prijatí žiadosti.</w:t>
      </w:r>
      <w:r w:rsidR="000B085D">
        <w:rPr>
          <w:rFonts w:ascii="Times New Roman" w:hAnsi="Times New Roman"/>
          <w:sz w:val="24"/>
          <w:vertAlign w:val="superscript"/>
        </w:rPr>
        <w:t>3b</w:t>
      </w:r>
      <w:r w:rsidRPr="001810D2">
        <w:rPr>
          <w:rFonts w:ascii="Times New Roman" w:hAnsi="Times New Roman"/>
          <w:sz w:val="24"/>
        </w:rPr>
        <w:t>)</w:t>
      </w:r>
    </w:p>
    <w:p w:rsidR="001810D2" w:rsidRP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 xml:space="preserve"> </w:t>
      </w:r>
    </w:p>
    <w:p w:rsidR="001810D2" w:rsidRP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(5) O zápise do zoznamu sa ne</w:t>
      </w:r>
      <w:r w:rsidR="008551DD">
        <w:rPr>
          <w:rFonts w:ascii="Times New Roman" w:hAnsi="Times New Roman"/>
          <w:sz w:val="24"/>
        </w:rPr>
        <w:t>vyhotovuje písomné rozhodnutie.</w:t>
      </w:r>
      <w:r w:rsidRPr="008551DD">
        <w:rPr>
          <w:rFonts w:ascii="Times New Roman" w:hAnsi="Times New Roman"/>
          <w:sz w:val="24"/>
          <w:vertAlign w:val="superscript"/>
        </w:rPr>
        <w:t>4</w:t>
      </w:r>
      <w:r w:rsidRPr="001810D2">
        <w:rPr>
          <w:rFonts w:ascii="Times New Roman" w:hAnsi="Times New Roman"/>
          <w:sz w:val="24"/>
        </w:rPr>
        <w:t>)</w:t>
      </w:r>
    </w:p>
    <w:p w:rsidR="001810D2" w:rsidRP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 xml:space="preserve"> </w:t>
      </w:r>
    </w:p>
    <w:p w:rsidR="001810D2" w:rsidRP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 xml:space="preserve"> (6) Ministerstvo zamietne žiadosť o zápis, ak f</w:t>
      </w:r>
      <w:r w:rsidR="008551DD">
        <w:rPr>
          <w:rFonts w:ascii="Times New Roman" w:hAnsi="Times New Roman"/>
          <w:sz w:val="24"/>
        </w:rPr>
        <w:t xml:space="preserve">yzická osoba nespĺňa podmienky </w:t>
      </w:r>
      <w:r w:rsidRPr="001810D2">
        <w:rPr>
          <w:rFonts w:ascii="Times New Roman" w:hAnsi="Times New Roman"/>
          <w:sz w:val="24"/>
        </w:rPr>
        <w:t>na zápis podľa odseku 1.</w:t>
      </w:r>
    </w:p>
    <w:p w:rsidR="001810D2" w:rsidRP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 xml:space="preserve"> </w:t>
      </w:r>
    </w:p>
    <w:p w:rsidR="008551DD" w:rsidP="00CF0C8B">
      <w:pPr>
        <w:pStyle w:val="ListParagraph"/>
        <w:tabs>
          <w:tab w:val="left" w:pos="1418"/>
        </w:tabs>
        <w:bidi w:val="0"/>
        <w:spacing w:after="200"/>
        <w:ind w:left="0" w:firstLine="567"/>
        <w:jc w:val="both"/>
        <w:rPr>
          <w:rFonts w:ascii="Times New Roman" w:hAnsi="Times New Roman"/>
          <w:sz w:val="24"/>
        </w:rPr>
      </w:pPr>
      <w:r w:rsidRPr="001810D2" w:rsidR="001810D2">
        <w:rPr>
          <w:rFonts w:ascii="Times New Roman" w:hAnsi="Times New Roman"/>
          <w:sz w:val="24"/>
        </w:rPr>
        <w:t xml:space="preserve"> (7) Fyzická osoba skladá do rúk ministra spravodlivosti S</w:t>
      </w:r>
      <w:r>
        <w:rPr>
          <w:rFonts w:ascii="Times New Roman" w:hAnsi="Times New Roman"/>
          <w:sz w:val="24"/>
        </w:rPr>
        <w:t>lovenskej republiky (ďalej len „minister“</w:t>
      </w:r>
      <w:r w:rsidRPr="001810D2" w:rsidR="001810D2">
        <w:rPr>
          <w:rFonts w:ascii="Times New Roman" w:hAnsi="Times New Roman"/>
          <w:sz w:val="24"/>
        </w:rPr>
        <w:t>) alebo ním poverenej osob</w:t>
      </w:r>
      <w:r>
        <w:rPr>
          <w:rFonts w:ascii="Times New Roman" w:hAnsi="Times New Roman"/>
          <w:sz w:val="24"/>
        </w:rPr>
        <w:t xml:space="preserve">y tento sľub: </w:t>
      </w:r>
    </w:p>
    <w:p w:rsidR="008551DD" w:rsidP="00CF0C8B">
      <w:pPr>
        <w:pStyle w:val="ListParagraph"/>
        <w:tabs>
          <w:tab w:val="left" w:pos="1418"/>
        </w:tabs>
        <w:bidi w:val="0"/>
        <w:spacing w:after="200"/>
        <w:ind w:left="0" w:firstLine="567"/>
        <w:jc w:val="both"/>
        <w:rPr>
          <w:rFonts w:ascii="Times New Roman" w:hAnsi="Times New Roman"/>
          <w:sz w:val="24"/>
        </w:rPr>
      </w:pPr>
    </w:p>
    <w:p w:rsidR="001810D2" w:rsidRPr="001810D2" w:rsidP="00CF0C8B">
      <w:pPr>
        <w:pStyle w:val="ListParagraph"/>
        <w:tabs>
          <w:tab w:val="left" w:pos="1418"/>
        </w:tabs>
        <w:bidi w:val="0"/>
        <w:spacing w:after="200"/>
        <w:ind w:left="0" w:firstLine="567"/>
        <w:jc w:val="both"/>
        <w:rPr>
          <w:rFonts w:ascii="Times New Roman" w:hAnsi="Times New Roman"/>
          <w:sz w:val="24"/>
        </w:rPr>
      </w:pPr>
      <w:r w:rsidR="008551DD">
        <w:rPr>
          <w:rFonts w:ascii="Times New Roman" w:hAnsi="Times New Roman"/>
          <w:sz w:val="24"/>
        </w:rPr>
        <w:t>„</w:t>
      </w:r>
      <w:r w:rsidRPr="001810D2">
        <w:rPr>
          <w:rFonts w:ascii="Times New Roman" w:hAnsi="Times New Roman"/>
          <w:sz w:val="24"/>
        </w:rPr>
        <w:t>Sľubujem na svoju česť a svedomie, že pri výkone svojej činnosti budem dodržiavať Ústavu Slovenskej republiky, ústavné zákony, zákony a ostatné všeobecne závä</w:t>
      </w:r>
      <w:r w:rsidR="008551DD">
        <w:rPr>
          <w:rFonts w:ascii="Times New Roman" w:hAnsi="Times New Roman"/>
          <w:sz w:val="24"/>
        </w:rPr>
        <w:t xml:space="preserve">zné právne predpisy a morálne a </w:t>
      </w:r>
      <w:r w:rsidRPr="001810D2">
        <w:rPr>
          <w:rFonts w:ascii="Times New Roman" w:hAnsi="Times New Roman"/>
          <w:sz w:val="24"/>
        </w:rPr>
        <w:t xml:space="preserve">etické zásady výkonu tejto činnosti, že svoju činnosť budem vykonávať osobne, nestranne a nezaujato podľa svojho najlepšieho svedomia a vedomia, že budem plne využívať všetky svoje odborné znalosti a že zachovám mlčanlivosť o skutočnostiach, o ktorých  sa pri výkone činnosti </w:t>
      </w:r>
      <w:r w:rsidRPr="001810D2" w:rsidR="008551DD">
        <w:rPr>
          <w:rFonts w:ascii="Times New Roman" w:hAnsi="Times New Roman"/>
          <w:sz w:val="24"/>
        </w:rPr>
        <w:t>dozviem</w:t>
      </w:r>
      <w:r w:rsidR="00F53D59">
        <w:rPr>
          <w:rFonts w:ascii="Times New Roman" w:hAnsi="Times New Roman"/>
          <w:sz w:val="24"/>
        </w:rPr>
        <w:t>.“</w:t>
      </w:r>
    </w:p>
    <w:p w:rsidR="001810D2" w:rsidRP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 xml:space="preserve"> </w:t>
      </w:r>
    </w:p>
    <w:p w:rsidR="001810D2" w:rsidP="00CF0C8B">
      <w:pPr>
        <w:pStyle w:val="ListParagraph"/>
        <w:tabs>
          <w:tab w:val="left" w:pos="1418"/>
        </w:tabs>
        <w:bidi w:val="0"/>
        <w:spacing w:after="200"/>
        <w:ind w:left="0" w:firstLine="567"/>
        <w:jc w:val="both"/>
        <w:rPr>
          <w:rFonts w:ascii="Times New Roman" w:hAnsi="Times New Roman"/>
          <w:sz w:val="24"/>
        </w:rPr>
      </w:pPr>
      <w:r w:rsidRPr="001810D2">
        <w:rPr>
          <w:rFonts w:ascii="Times New Roman" w:hAnsi="Times New Roman"/>
          <w:sz w:val="24"/>
        </w:rPr>
        <w:t xml:space="preserve"> (8) Bezúhonný na účely tohto zákona je ten, kto nebol právoplatne odsúdený za úmyselný trestný čin alebo za trestný čin, za ktorý mu bol uložený nepodmienečný trest odňatia slobody.</w:t>
      </w:r>
      <w:r w:rsidR="003A1006">
        <w:rPr>
          <w:rFonts w:ascii="Times New Roman" w:hAnsi="Times New Roman"/>
          <w:sz w:val="24"/>
        </w:rPr>
        <w:t>“.</w:t>
      </w:r>
    </w:p>
    <w:p w:rsidR="000B085D" w:rsidP="00CF0C8B">
      <w:pPr>
        <w:pStyle w:val="ListParagraph"/>
        <w:tabs>
          <w:tab w:val="left" w:pos="1418"/>
        </w:tabs>
        <w:bidi w:val="0"/>
        <w:spacing w:after="200"/>
        <w:ind w:left="0" w:firstLine="567"/>
        <w:jc w:val="both"/>
        <w:rPr>
          <w:rFonts w:ascii="Times New Roman" w:hAnsi="Times New Roman"/>
          <w:sz w:val="24"/>
        </w:rPr>
      </w:pPr>
    </w:p>
    <w:p w:rsidR="000B085D" w:rsidP="00CF0C8B">
      <w:pPr>
        <w:pStyle w:val="ListParagraph"/>
        <w:tabs>
          <w:tab w:val="left" w:pos="1418"/>
        </w:tabs>
        <w:bidi w:val="0"/>
        <w:spacing w:after="200"/>
        <w:ind w:left="0" w:firstLine="567"/>
        <w:jc w:val="both"/>
        <w:rPr>
          <w:rFonts w:ascii="Times New Roman" w:hAnsi="Times New Roman"/>
          <w:sz w:val="24"/>
        </w:rPr>
      </w:pPr>
      <w:r>
        <w:rPr>
          <w:rFonts w:ascii="Times New Roman" w:hAnsi="Times New Roman"/>
          <w:sz w:val="24"/>
        </w:rPr>
        <w:t>Poznámka pod čiarou k odkazu 3b znie:</w:t>
      </w:r>
    </w:p>
    <w:p w:rsidR="000B085D" w:rsidP="00CF0C8B">
      <w:pPr>
        <w:pStyle w:val="ListParagraph"/>
        <w:tabs>
          <w:tab w:val="left" w:pos="1418"/>
        </w:tabs>
        <w:bidi w:val="0"/>
        <w:spacing w:after="200"/>
        <w:ind w:left="0" w:firstLine="567"/>
        <w:jc w:val="both"/>
        <w:rPr>
          <w:rFonts w:ascii="Times New Roman" w:hAnsi="Times New Roman"/>
          <w:sz w:val="24"/>
        </w:rPr>
      </w:pPr>
      <w:r>
        <w:rPr>
          <w:rFonts w:ascii="Times New Roman" w:hAnsi="Times New Roman"/>
          <w:sz w:val="24"/>
        </w:rPr>
        <w:t>„</w:t>
      </w:r>
      <w:r w:rsidRPr="002D79A1">
        <w:rPr>
          <w:rFonts w:ascii="Times New Roman" w:hAnsi="Times New Roman"/>
          <w:sz w:val="24"/>
          <w:vertAlign w:val="superscript"/>
        </w:rPr>
        <w:t>3b</w:t>
      </w:r>
      <w:r>
        <w:rPr>
          <w:rFonts w:ascii="Times New Roman" w:hAnsi="Times New Roman"/>
          <w:sz w:val="24"/>
        </w:rPr>
        <w:t>) § 4 ods. 1 zákona č.</w:t>
      </w:r>
      <w:r w:rsidR="002D79A1">
        <w:rPr>
          <w:rFonts w:ascii="Times New Roman" w:hAnsi="Times New Roman"/>
          <w:sz w:val="24"/>
        </w:rPr>
        <w:t xml:space="preserve"> </w:t>
      </w:r>
      <w:r>
        <w:rPr>
          <w:rFonts w:ascii="Times New Roman" w:hAnsi="Times New Roman"/>
          <w:sz w:val="24"/>
        </w:rPr>
        <w:t>136/2010 Z. z. o službách na vnútornom trhu a o zmene a doplnení niektorých zákonov.“.</w:t>
      </w:r>
    </w:p>
    <w:p w:rsidR="001810D2" w:rsidP="001810D2">
      <w:pPr>
        <w:pStyle w:val="ListParagraph"/>
        <w:bidi w:val="0"/>
        <w:spacing w:after="200"/>
        <w:ind w:left="0"/>
        <w:jc w:val="both"/>
        <w:rPr>
          <w:rFonts w:ascii="Times New Roman" w:hAnsi="Times New Roman"/>
          <w:sz w:val="24"/>
        </w:rPr>
      </w:pPr>
    </w:p>
    <w:p w:rsidR="000F1445" w:rsidP="00A61270">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6 ods. 1 písmená b) a c) znejú:</w:t>
      </w:r>
    </w:p>
    <w:p w:rsidR="000F1445" w:rsidP="00A61270">
      <w:pPr>
        <w:bidi w:val="0"/>
        <w:spacing w:before="100" w:after="200"/>
        <w:jc w:val="both"/>
        <w:rPr>
          <w:rFonts w:ascii="Times New Roman" w:hAnsi="Times New Roman"/>
        </w:rPr>
      </w:pPr>
      <w:r w:rsidR="001F4CE8">
        <w:rPr>
          <w:rFonts w:ascii="Times New Roman" w:hAnsi="Times New Roman"/>
          <w:sz w:val="24"/>
        </w:rPr>
        <w:t xml:space="preserve">„b) aspoň traja jej spoločníci, </w:t>
      </w:r>
      <w:r w:rsidR="007928C3">
        <w:rPr>
          <w:rFonts w:ascii="Times New Roman" w:hAnsi="Times New Roman"/>
          <w:sz w:val="24"/>
        </w:rPr>
        <w:t xml:space="preserve">členovia, </w:t>
      </w:r>
      <w:r w:rsidR="006262D5">
        <w:rPr>
          <w:rFonts w:ascii="Times New Roman" w:hAnsi="Times New Roman"/>
          <w:sz w:val="24"/>
        </w:rPr>
        <w:t>štatutárny orgán alebo členovia štatutárneho orgánu</w:t>
      </w:r>
      <w:r w:rsidR="002F25C4">
        <w:rPr>
          <w:rFonts w:ascii="Times New Roman" w:hAnsi="Times New Roman"/>
          <w:sz w:val="24"/>
        </w:rPr>
        <w:t xml:space="preserve"> </w:t>
      </w:r>
      <w:r w:rsidR="001F4CE8">
        <w:rPr>
          <w:rFonts w:ascii="Times New Roman" w:hAnsi="Times New Roman"/>
          <w:sz w:val="24"/>
        </w:rPr>
        <w:t xml:space="preserve">, </w:t>
      </w:r>
      <w:r w:rsidR="003A0E59">
        <w:rPr>
          <w:rFonts w:ascii="Times New Roman" w:hAnsi="Times New Roman"/>
          <w:sz w:val="24"/>
        </w:rPr>
        <w:t xml:space="preserve">prokuristi, </w:t>
      </w:r>
      <w:r w:rsidR="001F4CE8">
        <w:rPr>
          <w:rFonts w:ascii="Times New Roman" w:hAnsi="Times New Roman"/>
          <w:sz w:val="24"/>
        </w:rPr>
        <w:t xml:space="preserve">zamestnanci v stálej štátnej službe, zamestnanci vykonávajúci prácu vo verejnom záujme alebo zamestnanci v pracovnom pomere dohodnutom na neurčitý čas sú znalcami zapísanými v príslušnom odbore a nie sú spoločníkmi, </w:t>
      </w:r>
      <w:r w:rsidR="007928C3">
        <w:rPr>
          <w:rFonts w:ascii="Times New Roman" w:hAnsi="Times New Roman"/>
          <w:sz w:val="24"/>
        </w:rPr>
        <w:t xml:space="preserve">členmi, </w:t>
      </w:r>
      <w:r w:rsidR="006262D5">
        <w:rPr>
          <w:rFonts w:ascii="Times New Roman" w:hAnsi="Times New Roman"/>
          <w:sz w:val="24"/>
        </w:rPr>
        <w:t>štatutárnym orgánom alebo členmi štatutárneho orgánu</w:t>
      </w:r>
      <w:r w:rsidR="003A0E59">
        <w:rPr>
          <w:rFonts w:ascii="Times New Roman" w:hAnsi="Times New Roman"/>
          <w:sz w:val="24"/>
        </w:rPr>
        <w:t>, prokuristami</w:t>
      </w:r>
      <w:r w:rsidR="001F4CE8">
        <w:rPr>
          <w:rFonts w:ascii="Times New Roman" w:hAnsi="Times New Roman"/>
          <w:sz w:val="24"/>
        </w:rPr>
        <w:t xml:space="preserve"> alebo zamestnancami inej právnickej osoby zapísanej v zozname,</w:t>
      </w:r>
    </w:p>
    <w:p w:rsidR="000F1445" w:rsidP="00A61270">
      <w:pPr>
        <w:bidi w:val="0"/>
        <w:spacing w:before="100" w:after="200"/>
        <w:jc w:val="both"/>
        <w:rPr>
          <w:rFonts w:ascii="Times New Roman" w:hAnsi="Times New Roman"/>
        </w:rPr>
      </w:pPr>
      <w:r w:rsidR="001F4CE8">
        <w:rPr>
          <w:rFonts w:ascii="Times New Roman" w:hAnsi="Times New Roman"/>
          <w:sz w:val="24"/>
        </w:rPr>
        <w:t xml:space="preserve">c) určila zodpovednú osobu za výkon znaleckej činnosti; táto osoba musí byť zapísaná v zozname ako znalec najmenej päť rokov a zároveň musí byť jej spoločníkom, členom, zamestnancom v stálej štátnej službe, zamestnancom vykonávajúcim prácu vo verejnom záujme, </w:t>
      </w:r>
      <w:r w:rsidR="003A0E59">
        <w:rPr>
          <w:rFonts w:ascii="Times New Roman" w:hAnsi="Times New Roman"/>
          <w:sz w:val="24"/>
        </w:rPr>
        <w:t xml:space="preserve">prokuristom, </w:t>
      </w:r>
      <w:r w:rsidR="001F4CE8">
        <w:rPr>
          <w:rFonts w:ascii="Times New Roman" w:hAnsi="Times New Roman"/>
          <w:sz w:val="24"/>
        </w:rPr>
        <w:t xml:space="preserve">štatutárnym orgánom alebo členom </w:t>
      </w:r>
      <w:r w:rsidR="0021433A">
        <w:rPr>
          <w:rFonts w:ascii="Times New Roman" w:hAnsi="Times New Roman"/>
          <w:sz w:val="24"/>
        </w:rPr>
        <w:t xml:space="preserve">jej </w:t>
      </w:r>
      <w:r w:rsidR="001F4CE8">
        <w:rPr>
          <w:rFonts w:ascii="Times New Roman" w:hAnsi="Times New Roman"/>
          <w:sz w:val="24"/>
        </w:rPr>
        <w:t>štatutárneho orgánu,“.</w:t>
      </w:r>
    </w:p>
    <w:p w:rsidR="000F1445"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6 ods. 1 písmeno e) znie:</w:t>
      </w:r>
    </w:p>
    <w:p w:rsidR="000F1445" w:rsidP="002D79A1">
      <w:pPr>
        <w:bidi w:val="0"/>
        <w:spacing w:before="100" w:after="200"/>
        <w:jc w:val="both"/>
        <w:rPr>
          <w:rFonts w:ascii="Times New Roman" w:hAnsi="Times New Roman"/>
        </w:rPr>
      </w:pPr>
      <w:r w:rsidR="001F4CE8">
        <w:rPr>
          <w:rFonts w:ascii="Times New Roman" w:hAnsi="Times New Roman"/>
          <w:sz w:val="24"/>
        </w:rPr>
        <w:t>„e) nebola v posledných troch rokoch v</w:t>
      </w:r>
      <w:r w:rsidR="00D810C1">
        <w:rPr>
          <w:rFonts w:ascii="Times New Roman" w:hAnsi="Times New Roman"/>
          <w:sz w:val="24"/>
        </w:rPr>
        <w:t>yčiarknutá zo zoznamu podľa § 2</w:t>
      </w:r>
      <w:r w:rsidR="00B1307F">
        <w:rPr>
          <w:rFonts w:ascii="Times New Roman" w:hAnsi="Times New Roman"/>
          <w:sz w:val="24"/>
        </w:rPr>
        <w:t>6</w:t>
      </w:r>
      <w:r w:rsidR="00D810C1">
        <w:rPr>
          <w:rFonts w:ascii="Times New Roman" w:hAnsi="Times New Roman"/>
          <w:sz w:val="24"/>
        </w:rPr>
        <w:t xml:space="preserve"> ods. </w:t>
      </w:r>
      <w:r w:rsidR="00B1307F">
        <w:rPr>
          <w:rFonts w:ascii="Times New Roman" w:hAnsi="Times New Roman"/>
          <w:sz w:val="24"/>
        </w:rPr>
        <w:t>3</w:t>
      </w:r>
      <w:r w:rsidR="001F4CE8">
        <w:rPr>
          <w:rFonts w:ascii="Times New Roman" w:hAnsi="Times New Roman"/>
          <w:sz w:val="24"/>
        </w:rPr>
        <w:t xml:space="preserve"> písm. c), alebo jej neplynie zákaz v</w:t>
      </w:r>
      <w:r w:rsidR="00D810C1">
        <w:rPr>
          <w:rFonts w:ascii="Times New Roman" w:hAnsi="Times New Roman"/>
          <w:sz w:val="24"/>
        </w:rPr>
        <w:t>ýkonu činnosti podľa § 2</w:t>
      </w:r>
      <w:r w:rsidR="00B1307F">
        <w:rPr>
          <w:rFonts w:ascii="Times New Roman" w:hAnsi="Times New Roman"/>
          <w:sz w:val="24"/>
        </w:rPr>
        <w:t>6</w:t>
      </w:r>
      <w:r w:rsidR="00D810C1">
        <w:rPr>
          <w:rFonts w:ascii="Times New Roman" w:hAnsi="Times New Roman"/>
          <w:sz w:val="24"/>
        </w:rPr>
        <w:t xml:space="preserve"> ods. </w:t>
      </w:r>
      <w:r w:rsidR="00B1307F">
        <w:rPr>
          <w:rFonts w:ascii="Times New Roman" w:hAnsi="Times New Roman"/>
          <w:sz w:val="24"/>
        </w:rPr>
        <w:t>3</w:t>
      </w:r>
      <w:r w:rsidR="001F4CE8">
        <w:rPr>
          <w:rFonts w:ascii="Times New Roman" w:hAnsi="Times New Roman"/>
          <w:sz w:val="24"/>
        </w:rPr>
        <w:t xml:space="preserve"> písm. b),“.</w:t>
      </w:r>
    </w:p>
    <w:p w:rsidR="000F1445"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 xml:space="preserve">V § 7 ods. 1 </w:t>
      </w:r>
      <w:r w:rsidR="000E7016">
        <w:rPr>
          <w:rFonts w:ascii="Times New Roman" w:hAnsi="Times New Roman"/>
          <w:sz w:val="24"/>
        </w:rPr>
        <w:t xml:space="preserve">písm. a) </w:t>
      </w:r>
      <w:r w:rsidRPr="00C2362A" w:rsidR="001F4CE8">
        <w:rPr>
          <w:rFonts w:ascii="Times New Roman" w:hAnsi="Times New Roman"/>
          <w:sz w:val="24"/>
        </w:rPr>
        <w:t xml:space="preserve">sa </w:t>
      </w:r>
      <w:r w:rsidR="000E7016">
        <w:rPr>
          <w:rFonts w:ascii="Times New Roman" w:hAnsi="Times New Roman"/>
          <w:sz w:val="24"/>
        </w:rPr>
        <w:t xml:space="preserve">na konci slovo „a“ nahrádza čiarkou a </w:t>
      </w:r>
      <w:r w:rsidRPr="00C2362A" w:rsidR="001F4CE8">
        <w:rPr>
          <w:rFonts w:ascii="Times New Roman" w:hAnsi="Times New Roman"/>
          <w:sz w:val="24"/>
        </w:rPr>
        <w:t xml:space="preserve"> vkladá </w:t>
      </w:r>
      <w:r w:rsidR="000E7016">
        <w:rPr>
          <w:rFonts w:ascii="Times New Roman" w:hAnsi="Times New Roman"/>
          <w:sz w:val="24"/>
        </w:rPr>
        <w:t xml:space="preserve">sa </w:t>
      </w:r>
      <w:r w:rsidRPr="00C2362A" w:rsidR="001F4CE8">
        <w:rPr>
          <w:rFonts w:ascii="Times New Roman" w:hAnsi="Times New Roman"/>
          <w:sz w:val="24"/>
        </w:rPr>
        <w:t>nové písmeno b), ktoré znie:</w:t>
      </w:r>
    </w:p>
    <w:p w:rsidR="000F1445" w:rsidP="00C4067E">
      <w:pPr>
        <w:bidi w:val="0"/>
        <w:spacing w:before="100" w:after="200"/>
        <w:jc w:val="both"/>
        <w:rPr>
          <w:rFonts w:ascii="Times New Roman" w:hAnsi="Times New Roman"/>
        </w:rPr>
      </w:pPr>
      <w:r w:rsidR="001F4CE8">
        <w:rPr>
          <w:rFonts w:ascii="Times New Roman" w:hAnsi="Times New Roman"/>
          <w:sz w:val="24"/>
        </w:rPr>
        <w:t xml:space="preserve">„b) úspešne skončila odborné minimum; ak o zápis žiada právnická osoba, odborné minimum musí úspešne absolvovať aspoň jedna osoba, ktorá je jej spoločníkom, </w:t>
      </w:r>
      <w:r w:rsidR="002F25C4">
        <w:rPr>
          <w:rFonts w:ascii="Times New Roman" w:hAnsi="Times New Roman"/>
          <w:sz w:val="24"/>
        </w:rPr>
        <w:t>členom,</w:t>
      </w:r>
      <w:r w:rsidR="002F25C4">
        <w:rPr>
          <w:rFonts w:ascii="Times New Roman" w:hAnsi="Times New Roman"/>
          <w:sz w:val="24"/>
        </w:rPr>
        <w:t xml:space="preserve"> </w:t>
      </w:r>
      <w:r w:rsidR="002F25C4">
        <w:rPr>
          <w:rFonts w:ascii="Times New Roman" w:hAnsi="Times New Roman"/>
          <w:sz w:val="24"/>
        </w:rPr>
        <w:t>štatutárnym orgánom alebo členom štatutárneho orgánu</w:t>
      </w:r>
      <w:r w:rsidR="001F4CE8">
        <w:rPr>
          <w:rFonts w:ascii="Times New Roman" w:hAnsi="Times New Roman"/>
          <w:sz w:val="24"/>
        </w:rPr>
        <w:t xml:space="preserve">, </w:t>
      </w:r>
      <w:r w:rsidR="003A0E59">
        <w:rPr>
          <w:rFonts w:ascii="Times New Roman" w:hAnsi="Times New Roman"/>
          <w:sz w:val="24"/>
        </w:rPr>
        <w:t xml:space="preserve">prokuristom, </w:t>
      </w:r>
      <w:r w:rsidR="001F4CE8">
        <w:rPr>
          <w:rFonts w:ascii="Times New Roman" w:hAnsi="Times New Roman"/>
          <w:sz w:val="24"/>
        </w:rPr>
        <w:t>alebo zamestnancom v pracovnom pomere dohodnutom na neurčitý čas a“.</w:t>
      </w:r>
    </w:p>
    <w:p w:rsidR="006E6C78" w:rsidRPr="006775E6" w:rsidP="006E6C78">
      <w:pPr>
        <w:bidi w:val="0"/>
        <w:spacing w:before="100" w:after="200"/>
        <w:rPr>
          <w:rFonts w:ascii="Times New Roman" w:hAnsi="Times New Roman"/>
          <w:sz w:val="24"/>
        </w:rPr>
      </w:pPr>
      <w:r w:rsidR="001F4CE8">
        <w:rPr>
          <w:rFonts w:ascii="Times New Roman" w:hAnsi="Times New Roman"/>
          <w:sz w:val="24"/>
        </w:rPr>
        <w:t>Doterajšie písmeno b) sa označuje ako písmeno c).</w:t>
      </w:r>
    </w:p>
    <w:p w:rsidR="006E6C78" w:rsidRPr="006775E6" w:rsidP="00C2362A">
      <w:pPr>
        <w:pStyle w:val="ListParagraph"/>
        <w:numPr>
          <w:numId w:val="2"/>
        </w:numPr>
        <w:bidi w:val="0"/>
        <w:spacing w:after="200"/>
        <w:jc w:val="both"/>
        <w:rPr>
          <w:rFonts w:ascii="Times New Roman" w:hAnsi="Times New Roman"/>
          <w:sz w:val="24"/>
          <w:szCs w:val="24"/>
        </w:rPr>
      </w:pPr>
      <w:r w:rsidRPr="006775E6">
        <w:rPr>
          <w:rFonts w:ascii="Times New Roman" w:hAnsi="Times New Roman"/>
          <w:sz w:val="24"/>
          <w:szCs w:val="24"/>
        </w:rPr>
        <w:t>V § 7 ods. 1 písm. c) sa za slovo „členom“</w:t>
      </w:r>
      <w:r w:rsidRPr="006E6C78">
        <w:rPr>
          <w:rFonts w:ascii="Times New Roman" w:hAnsi="Times New Roman"/>
          <w:sz w:val="24"/>
          <w:szCs w:val="24"/>
        </w:rPr>
        <w:t xml:space="preserve"> vklad</w:t>
      </w:r>
      <w:r>
        <w:rPr>
          <w:rFonts w:ascii="Times New Roman" w:hAnsi="Times New Roman"/>
          <w:sz w:val="24"/>
          <w:szCs w:val="24"/>
        </w:rPr>
        <w:t xml:space="preserve">á čiarka a </w:t>
      </w:r>
      <w:r w:rsidRPr="006775E6">
        <w:rPr>
          <w:rFonts w:ascii="Times New Roman" w:hAnsi="Times New Roman"/>
          <w:sz w:val="24"/>
          <w:szCs w:val="24"/>
        </w:rPr>
        <w:t xml:space="preserve">slová „štatutárnym </w:t>
      </w:r>
      <w:r w:rsidR="002F25C4">
        <w:rPr>
          <w:rFonts w:ascii="Times New Roman" w:hAnsi="Times New Roman"/>
          <w:sz w:val="24"/>
          <w:szCs w:val="24"/>
        </w:rPr>
        <w:t>orgánom alebo členom štatutárneho orgánu</w:t>
      </w:r>
      <w:r w:rsidR="003A0E59">
        <w:rPr>
          <w:rFonts w:ascii="Times New Roman" w:hAnsi="Times New Roman"/>
          <w:sz w:val="24"/>
          <w:szCs w:val="24"/>
        </w:rPr>
        <w:t>, prokuristom</w:t>
      </w:r>
      <w:r w:rsidRPr="006775E6">
        <w:rPr>
          <w:rFonts w:ascii="Times New Roman" w:hAnsi="Times New Roman"/>
          <w:sz w:val="24"/>
          <w:szCs w:val="24"/>
        </w:rPr>
        <w:t>“.</w:t>
      </w:r>
    </w:p>
    <w:p w:rsidR="006E6C78" w:rsidRPr="006775E6" w:rsidP="006775E6">
      <w:pPr>
        <w:pStyle w:val="ListParagraph"/>
        <w:bidi w:val="0"/>
        <w:spacing w:after="200"/>
        <w:ind w:left="690"/>
        <w:jc w:val="both"/>
        <w:rPr>
          <w:rFonts w:ascii="Times New Roman" w:hAnsi="Times New Roman"/>
        </w:rPr>
      </w:pPr>
    </w:p>
    <w:p w:rsidR="000F1445" w:rsidRPr="006775E6"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7 ods. 2 sa na konci pripájajú tieto slová: „a že úspešne skončila odborné minimum“.</w:t>
      </w:r>
    </w:p>
    <w:p w:rsidR="00B65C35" w:rsidP="006775E6">
      <w:pPr>
        <w:pStyle w:val="ListParagraph"/>
        <w:bidi w:val="0"/>
        <w:rPr>
          <w:rFonts w:ascii="Times New Roman" w:hAnsi="Times New Roman"/>
        </w:rPr>
      </w:pPr>
    </w:p>
    <w:p w:rsidR="00B65C35" w:rsidRPr="00B65C35" w:rsidP="00C2362A">
      <w:pPr>
        <w:pStyle w:val="ListParagraph"/>
        <w:numPr>
          <w:numId w:val="2"/>
        </w:numPr>
        <w:bidi w:val="0"/>
        <w:spacing w:after="200"/>
        <w:jc w:val="both"/>
        <w:rPr>
          <w:rFonts w:ascii="Times New Roman" w:hAnsi="Times New Roman"/>
          <w:sz w:val="24"/>
        </w:rPr>
      </w:pPr>
      <w:r w:rsidRPr="006775E6">
        <w:rPr>
          <w:rFonts w:ascii="Times New Roman" w:hAnsi="Times New Roman"/>
          <w:sz w:val="24"/>
        </w:rPr>
        <w:t>§ 7 sa dopĺňa odsek</w:t>
      </w:r>
      <w:r w:rsidR="00F84C5C">
        <w:rPr>
          <w:rFonts w:ascii="Times New Roman" w:hAnsi="Times New Roman"/>
          <w:sz w:val="24"/>
        </w:rPr>
        <w:t>o</w:t>
      </w:r>
      <w:r w:rsidRPr="00F84C5C" w:rsidR="00F84C5C">
        <w:rPr>
          <w:rFonts w:ascii="Times New Roman" w:hAnsi="Times New Roman"/>
          <w:sz w:val="24"/>
        </w:rPr>
        <w:t>m</w:t>
      </w:r>
      <w:r w:rsidR="00F84C5C">
        <w:rPr>
          <w:rFonts w:ascii="Times New Roman" w:hAnsi="Times New Roman"/>
          <w:sz w:val="24"/>
        </w:rPr>
        <w:t xml:space="preserve"> </w:t>
      </w:r>
      <w:r w:rsidRPr="00F84C5C" w:rsidR="00F84C5C">
        <w:rPr>
          <w:rFonts w:ascii="Times New Roman" w:hAnsi="Times New Roman"/>
          <w:sz w:val="24"/>
        </w:rPr>
        <w:t>3</w:t>
      </w:r>
      <w:r w:rsidR="00F84C5C">
        <w:rPr>
          <w:rFonts w:ascii="Times New Roman" w:hAnsi="Times New Roman"/>
          <w:sz w:val="24"/>
        </w:rPr>
        <w:t xml:space="preserve">, ktorý </w:t>
      </w:r>
      <w:r w:rsidRPr="00F84C5C" w:rsidR="00F84C5C">
        <w:rPr>
          <w:rFonts w:ascii="Times New Roman" w:hAnsi="Times New Roman"/>
          <w:sz w:val="24"/>
        </w:rPr>
        <w:t>zn</w:t>
      </w:r>
      <w:r w:rsidR="00F84C5C">
        <w:rPr>
          <w:rFonts w:ascii="Times New Roman" w:hAnsi="Times New Roman"/>
          <w:sz w:val="24"/>
        </w:rPr>
        <w:t>ie</w:t>
      </w:r>
      <w:r w:rsidRPr="006775E6">
        <w:rPr>
          <w:rFonts w:ascii="Times New Roman" w:hAnsi="Times New Roman"/>
          <w:sz w:val="24"/>
        </w:rPr>
        <w:t>:</w:t>
      </w:r>
    </w:p>
    <w:p w:rsidR="00B65C35" w:rsidRPr="006775E6" w:rsidP="006775E6">
      <w:pPr>
        <w:bidi w:val="0"/>
        <w:spacing w:after="200"/>
        <w:ind w:firstLine="450"/>
        <w:jc w:val="both"/>
        <w:rPr>
          <w:rFonts w:ascii="Times New Roman" w:hAnsi="Times New Roman"/>
          <w:color w:val="FF0000"/>
          <w:sz w:val="24"/>
        </w:rPr>
      </w:pPr>
      <w:r w:rsidRPr="006775E6">
        <w:rPr>
          <w:rFonts w:ascii="Times New Roman" w:hAnsi="Times New Roman"/>
          <w:sz w:val="24"/>
        </w:rPr>
        <w:t xml:space="preserve"> </w:t>
      </w:r>
      <w:r w:rsidR="009C3346">
        <w:rPr>
          <w:rFonts w:ascii="Times New Roman" w:hAnsi="Times New Roman"/>
          <w:sz w:val="24"/>
        </w:rPr>
        <w:t>„</w:t>
      </w:r>
      <w:r w:rsidRPr="006775E6">
        <w:rPr>
          <w:rFonts w:ascii="Times New Roman" w:hAnsi="Times New Roman"/>
          <w:sz w:val="24"/>
        </w:rPr>
        <w:t>(3)</w:t>
      </w:r>
      <w:r w:rsidR="00C4067E">
        <w:rPr>
          <w:rFonts w:ascii="Times New Roman" w:hAnsi="Times New Roman"/>
          <w:sz w:val="24"/>
        </w:rPr>
        <w:t xml:space="preserve"> </w:t>
      </w:r>
      <w:r w:rsidRPr="006775E6">
        <w:rPr>
          <w:rFonts w:ascii="Times New Roman" w:hAnsi="Times New Roman"/>
          <w:sz w:val="24"/>
        </w:rPr>
        <w:t>Právnickú osobu ako znaleckú organizáciu oprávnenú hodnotiť majetok podniku ako celok a časti podniku zapíše ministerstvo do zoznamu, ak sp</w:t>
      </w:r>
      <w:r w:rsidRPr="00B65C35">
        <w:rPr>
          <w:rFonts w:ascii="Times New Roman" w:hAnsi="Times New Roman"/>
          <w:sz w:val="24"/>
        </w:rPr>
        <w:t xml:space="preserve">ĺňa </w:t>
      </w:r>
      <w:r w:rsidR="003A5FC8">
        <w:rPr>
          <w:rFonts w:ascii="Times New Roman" w:hAnsi="Times New Roman"/>
          <w:sz w:val="24"/>
        </w:rPr>
        <w:t>podmienky</w:t>
      </w:r>
      <w:r w:rsidRPr="00B65C35">
        <w:rPr>
          <w:rFonts w:ascii="Times New Roman" w:hAnsi="Times New Roman"/>
          <w:sz w:val="24"/>
        </w:rPr>
        <w:t xml:space="preserve"> podľa § 6</w:t>
      </w:r>
      <w:r w:rsidRPr="006775E6">
        <w:rPr>
          <w:rFonts w:ascii="Times New Roman" w:hAnsi="Times New Roman"/>
          <w:sz w:val="24"/>
        </w:rPr>
        <w:t xml:space="preserve"> a preukáže, že </w:t>
      </w:r>
      <w:r w:rsidR="00F84C5C">
        <w:rPr>
          <w:rFonts w:ascii="Times New Roman" w:hAnsi="Times New Roman"/>
          <w:sz w:val="24"/>
        </w:rPr>
        <w:t xml:space="preserve">má aspoň troch znalcov zapísaných v odboroch a odvetviach, ktoré určí </w:t>
      </w:r>
      <w:r w:rsidR="008862C0">
        <w:rPr>
          <w:rFonts w:ascii="Times New Roman" w:hAnsi="Times New Roman"/>
          <w:sz w:val="24"/>
        </w:rPr>
        <w:t xml:space="preserve">všeobecne záväzný </w:t>
      </w:r>
      <w:r w:rsidR="00F84C5C">
        <w:rPr>
          <w:rFonts w:ascii="Times New Roman" w:hAnsi="Times New Roman"/>
          <w:sz w:val="24"/>
        </w:rPr>
        <w:t>právny predpis</w:t>
      </w:r>
      <w:r w:rsidR="009837D8">
        <w:rPr>
          <w:rFonts w:ascii="Times New Roman" w:hAnsi="Times New Roman"/>
          <w:sz w:val="24"/>
        </w:rPr>
        <w:t xml:space="preserve"> </w:t>
      </w:r>
      <w:r w:rsidRPr="009837D8" w:rsidR="009837D8">
        <w:rPr>
          <w:rFonts w:ascii="Times New Roman" w:hAnsi="Times New Roman"/>
          <w:sz w:val="24"/>
        </w:rPr>
        <w:t>[§ 33  písm. b)]</w:t>
      </w:r>
      <w:r w:rsidR="00F84C5C">
        <w:rPr>
          <w:rFonts w:ascii="Times New Roman" w:hAnsi="Times New Roman"/>
          <w:sz w:val="24"/>
        </w:rPr>
        <w:t>.“.</w:t>
      </w:r>
    </w:p>
    <w:p w:rsidR="000F1445" w:rsidP="00C2362A">
      <w:pPr>
        <w:pStyle w:val="ListParagraph"/>
        <w:numPr>
          <w:numId w:val="2"/>
        </w:numPr>
        <w:bidi w:val="0"/>
        <w:spacing w:after="200"/>
        <w:jc w:val="both"/>
        <w:rPr>
          <w:rFonts w:ascii="Times New Roman" w:hAnsi="Times New Roman"/>
        </w:rPr>
      </w:pPr>
      <w:r w:rsidR="00893007">
        <w:rPr>
          <w:rFonts w:ascii="Times New Roman" w:hAnsi="Times New Roman"/>
          <w:sz w:val="24"/>
        </w:rPr>
        <w:t xml:space="preserve">Za § 7 sa vkladajú </w:t>
      </w:r>
      <w:r w:rsidR="00A61270">
        <w:rPr>
          <w:rFonts w:ascii="Times New Roman" w:hAnsi="Times New Roman"/>
          <w:sz w:val="24"/>
        </w:rPr>
        <w:t xml:space="preserve">§ 7a a </w:t>
      </w:r>
      <w:r w:rsidRPr="00C2362A" w:rsidR="001F4CE8">
        <w:rPr>
          <w:rFonts w:ascii="Times New Roman" w:hAnsi="Times New Roman"/>
          <w:sz w:val="24"/>
        </w:rPr>
        <w:t>7b</w:t>
      </w:r>
      <w:r w:rsidR="00893007">
        <w:rPr>
          <w:rFonts w:ascii="Times New Roman" w:hAnsi="Times New Roman"/>
          <w:sz w:val="24"/>
        </w:rPr>
        <w:t>, ktoré</w:t>
      </w:r>
      <w:r w:rsidRPr="00C2362A" w:rsidR="001F4CE8">
        <w:rPr>
          <w:rFonts w:ascii="Times New Roman" w:hAnsi="Times New Roman"/>
          <w:sz w:val="24"/>
        </w:rPr>
        <w:t xml:space="preserve"> vrátane nadpisov znejú:</w:t>
      </w:r>
    </w:p>
    <w:p w:rsidR="000F1445">
      <w:pPr>
        <w:bidi w:val="0"/>
        <w:spacing w:before="100"/>
        <w:jc w:val="center"/>
        <w:rPr>
          <w:rFonts w:ascii="Times New Roman" w:hAnsi="Times New Roman"/>
        </w:rPr>
      </w:pPr>
      <w:r w:rsidR="001F4CE8">
        <w:rPr>
          <w:rFonts w:ascii="Times New Roman" w:hAnsi="Times New Roman"/>
          <w:sz w:val="24"/>
        </w:rPr>
        <w:t>„</w:t>
      </w:r>
      <w:r w:rsidR="001F4CE8">
        <w:rPr>
          <w:rFonts w:ascii="Times New Roman" w:hAnsi="Times New Roman"/>
          <w:b/>
          <w:sz w:val="24"/>
        </w:rPr>
        <w:t>§ 7a</w:t>
      </w:r>
    </w:p>
    <w:p w:rsidR="000F1445">
      <w:pPr>
        <w:bidi w:val="0"/>
        <w:spacing w:after="200"/>
        <w:jc w:val="center"/>
        <w:rPr>
          <w:rFonts w:ascii="Times New Roman" w:hAnsi="Times New Roman"/>
        </w:rPr>
      </w:pPr>
      <w:r w:rsidR="001F4CE8">
        <w:rPr>
          <w:rFonts w:ascii="Times New Roman" w:hAnsi="Times New Roman"/>
          <w:b/>
          <w:sz w:val="24"/>
        </w:rPr>
        <w:t>Dočasné pozastavenie výkonu činnosti</w:t>
      </w:r>
    </w:p>
    <w:p w:rsidR="000F1445">
      <w:pPr>
        <w:bidi w:val="0"/>
        <w:rPr>
          <w:rFonts w:ascii="Times New Roman" w:hAnsi="Times New Roman"/>
        </w:rPr>
      </w:pPr>
    </w:p>
    <w:p w:rsidR="000F1445">
      <w:pPr>
        <w:bidi w:val="0"/>
        <w:spacing w:after="200"/>
        <w:ind w:firstLine="450"/>
        <w:jc w:val="both"/>
        <w:rPr>
          <w:rFonts w:ascii="Times New Roman" w:hAnsi="Times New Roman"/>
        </w:rPr>
      </w:pPr>
      <w:r w:rsidR="001F4CE8">
        <w:rPr>
          <w:rFonts w:ascii="Times New Roman" w:hAnsi="Times New Roman"/>
          <w:sz w:val="24"/>
        </w:rPr>
        <w:t>(1) Ministerstvo môže dočasne pozastaviť výkon činnosti až do právoplatného rozhodnutia vo veci</w:t>
      </w:r>
    </w:p>
    <w:p w:rsidR="000F1445">
      <w:pPr>
        <w:bidi w:val="0"/>
        <w:spacing w:after="200"/>
        <w:ind w:firstLine="300"/>
        <w:jc w:val="both"/>
        <w:rPr>
          <w:rFonts w:ascii="Times New Roman" w:hAnsi="Times New Roman"/>
        </w:rPr>
      </w:pPr>
      <w:r w:rsidR="001F4CE8">
        <w:rPr>
          <w:rFonts w:ascii="Times New Roman" w:hAnsi="Times New Roman"/>
          <w:sz w:val="24"/>
        </w:rPr>
        <w:t>a) znalcovi, tlmočníkovi alebo prekladateľovi zapísanému v zozname, ak sa proti nemu vedie trestné stíhanie za úmyselný trestný čin alebo za trestný čin súvisiaci so znaleckou činnosťou, tlmočníckou činnosťou alebo prekladateľskou činnosťou,</w:t>
      </w:r>
    </w:p>
    <w:p w:rsidR="000F1445">
      <w:pPr>
        <w:bidi w:val="0"/>
        <w:spacing w:after="200"/>
        <w:ind w:firstLine="300"/>
        <w:jc w:val="both"/>
        <w:rPr>
          <w:rFonts w:ascii="Times New Roman" w:hAnsi="Times New Roman"/>
        </w:rPr>
      </w:pPr>
      <w:r w:rsidR="001F4CE8">
        <w:rPr>
          <w:rFonts w:ascii="Times New Roman" w:hAnsi="Times New Roman"/>
          <w:sz w:val="24"/>
        </w:rPr>
        <w:t xml:space="preserve">b) znaleckej organizácii alebo znaleckému ústavu, ak sa proti osobe zodpovednej za výkon znaleckej činnosti vedie trestné stíhanie za úmyselný trestný čin alebo za trestný čin súvisiaci so znaleckou činnosťou, </w:t>
      </w:r>
    </w:p>
    <w:p w:rsidR="000F1445">
      <w:pPr>
        <w:bidi w:val="0"/>
        <w:spacing w:after="200"/>
        <w:ind w:firstLine="300"/>
        <w:jc w:val="both"/>
        <w:rPr>
          <w:rFonts w:ascii="Times New Roman" w:hAnsi="Times New Roman"/>
        </w:rPr>
      </w:pPr>
      <w:r w:rsidR="001F4CE8">
        <w:rPr>
          <w:rFonts w:ascii="Times New Roman" w:hAnsi="Times New Roman"/>
          <w:sz w:val="24"/>
        </w:rPr>
        <w:t>c) znalcovi, tlmočníkovi alebo prekladateľovi zapísanému v zozname, ak sa proti nemu vedie konanie o obmedzení spôsobilosti na právne úkony.</w:t>
      </w:r>
    </w:p>
    <w:p w:rsidR="000F1445">
      <w:pPr>
        <w:bidi w:val="0"/>
        <w:spacing w:after="200"/>
        <w:ind w:firstLine="450"/>
        <w:jc w:val="both"/>
        <w:rPr>
          <w:rFonts w:ascii="Times New Roman" w:hAnsi="Times New Roman"/>
        </w:rPr>
      </w:pPr>
      <w:r w:rsidR="001F4CE8">
        <w:rPr>
          <w:rFonts w:ascii="Times New Roman" w:hAnsi="Times New Roman"/>
          <w:sz w:val="24"/>
        </w:rPr>
        <w:t>(2) Ministerstvo dočasne pozastaví výkon činnosti znalcovi, tlmočníkovi alebo prekladateľovi zapísanému v zozname, ak bol vzatý do väzby a nedošlo k jeho prepusteniu.</w:t>
      </w:r>
      <w:r w:rsidRPr="0054446B" w:rsidR="0054446B">
        <w:rPr>
          <w:rFonts w:ascii="Times New Roman" w:hAnsi="Times New Roman"/>
        </w:rPr>
        <w:t xml:space="preserve"> </w:t>
      </w:r>
      <w:r w:rsidR="008B0ADB">
        <w:rPr>
          <w:rFonts w:ascii="Times New Roman" w:hAnsi="Times New Roman"/>
          <w:sz w:val="24"/>
        </w:rPr>
        <w:t>M</w:t>
      </w:r>
      <w:r w:rsidRPr="0054446B" w:rsidR="008B0ADB">
        <w:rPr>
          <w:rFonts w:ascii="Times New Roman" w:hAnsi="Times New Roman"/>
          <w:sz w:val="24"/>
        </w:rPr>
        <w:t xml:space="preserve">inisterstvo dočasne pozastaví výkon činnosti </w:t>
      </w:r>
      <w:r w:rsidR="008B0ADB">
        <w:rPr>
          <w:rFonts w:ascii="Times New Roman" w:hAnsi="Times New Roman"/>
          <w:sz w:val="24"/>
        </w:rPr>
        <w:t>z</w:t>
      </w:r>
      <w:r w:rsidRPr="0054446B" w:rsidR="0054446B">
        <w:rPr>
          <w:rFonts w:ascii="Times New Roman" w:hAnsi="Times New Roman"/>
          <w:sz w:val="24"/>
        </w:rPr>
        <w:t>naleckej organizácii alebo znaleckému ústavu, ak osoba zodpovedná za výkon znaleckej činnosti bola vzatá do väzby a nedošlo k jej prepusteniu.</w:t>
      </w:r>
    </w:p>
    <w:p w:rsidR="000F1445">
      <w:pPr>
        <w:bidi w:val="0"/>
        <w:spacing w:after="200"/>
        <w:ind w:firstLine="450"/>
        <w:jc w:val="both"/>
        <w:rPr>
          <w:rFonts w:ascii="Times New Roman" w:hAnsi="Times New Roman"/>
        </w:rPr>
      </w:pPr>
      <w:r w:rsidR="001F4CE8">
        <w:rPr>
          <w:rFonts w:ascii="Times New Roman" w:hAnsi="Times New Roman"/>
          <w:sz w:val="24"/>
        </w:rPr>
        <w:t>(3) Ministerstvo rozhodne o dočasnom pozastavení výkonu činnosti do 15 dní odo dňa zistenia dôvodu dočasného pozastavenia</w:t>
      </w:r>
      <w:r w:rsidR="00610692">
        <w:rPr>
          <w:rFonts w:ascii="Times New Roman" w:hAnsi="Times New Roman"/>
          <w:sz w:val="24"/>
        </w:rPr>
        <w:t xml:space="preserve"> výkonu činnosti</w:t>
      </w:r>
      <w:r w:rsidR="001F4CE8">
        <w:rPr>
          <w:rFonts w:ascii="Times New Roman" w:hAnsi="Times New Roman"/>
          <w:sz w:val="24"/>
        </w:rPr>
        <w:t>.</w:t>
      </w:r>
    </w:p>
    <w:p w:rsidR="000F1445">
      <w:pPr>
        <w:bidi w:val="0"/>
        <w:spacing w:after="200"/>
        <w:ind w:firstLine="450"/>
        <w:jc w:val="both"/>
        <w:rPr>
          <w:rFonts w:ascii="Times New Roman" w:hAnsi="Times New Roman"/>
        </w:rPr>
      </w:pPr>
      <w:r w:rsidR="001F4CE8">
        <w:rPr>
          <w:rFonts w:ascii="Times New Roman" w:hAnsi="Times New Roman"/>
          <w:sz w:val="24"/>
        </w:rPr>
        <w:t xml:space="preserve">(4) Doba dočasného pozastavenia výkonu činnosti znalca, tlmočníka alebo prekladateľa začína plynúť </w:t>
      </w:r>
      <w:r w:rsidR="000D0A4E">
        <w:rPr>
          <w:rFonts w:ascii="Times New Roman" w:hAnsi="Times New Roman"/>
          <w:sz w:val="24"/>
        </w:rPr>
        <w:t>od doručenia</w:t>
      </w:r>
      <w:r w:rsidR="001F4CE8">
        <w:rPr>
          <w:rFonts w:ascii="Times New Roman" w:hAnsi="Times New Roman"/>
          <w:sz w:val="24"/>
        </w:rPr>
        <w:t xml:space="preserve"> rozhodnutia o dočasnom pozastavení výkonu činnosti.</w:t>
      </w:r>
    </w:p>
    <w:p w:rsidR="000F1445">
      <w:pPr>
        <w:bidi w:val="0"/>
        <w:spacing w:after="200"/>
        <w:ind w:firstLine="450"/>
        <w:jc w:val="both"/>
        <w:rPr>
          <w:rFonts w:ascii="Times New Roman" w:hAnsi="Times New Roman"/>
        </w:rPr>
      </w:pPr>
      <w:r w:rsidR="001F4CE8">
        <w:rPr>
          <w:rFonts w:ascii="Times New Roman" w:hAnsi="Times New Roman"/>
          <w:sz w:val="24"/>
        </w:rPr>
        <w:t>(5) Dočasné pozastavenie výkonu činnosti sa končí odpadnutím jeho dôvodu.</w:t>
      </w:r>
    </w:p>
    <w:p w:rsidR="000F1445">
      <w:pPr>
        <w:bidi w:val="0"/>
        <w:spacing w:after="200"/>
        <w:ind w:firstLine="450"/>
        <w:jc w:val="both"/>
        <w:rPr>
          <w:rFonts w:ascii="Times New Roman" w:hAnsi="Times New Roman"/>
        </w:rPr>
      </w:pPr>
      <w:r w:rsidR="001F4CE8">
        <w:rPr>
          <w:rFonts w:ascii="Times New Roman" w:hAnsi="Times New Roman"/>
          <w:sz w:val="24"/>
        </w:rPr>
        <w:t>(6) Rozklad podaný proti rozhodnutiu o dočasnom pozastavení výkonu činnosti nemá odkladný účinok.</w:t>
      </w:r>
    </w:p>
    <w:p w:rsidR="000F1445" w:rsidP="00A61270">
      <w:pPr>
        <w:bidi w:val="0"/>
        <w:spacing w:after="200"/>
        <w:ind w:firstLine="450"/>
        <w:jc w:val="both"/>
        <w:rPr>
          <w:rFonts w:ascii="Times New Roman" w:hAnsi="Times New Roman"/>
        </w:rPr>
      </w:pPr>
      <w:r w:rsidR="001F4CE8">
        <w:rPr>
          <w:rFonts w:ascii="Times New Roman" w:hAnsi="Times New Roman"/>
          <w:sz w:val="24"/>
        </w:rPr>
        <w:t>(7) Znalec, tlmočník alebo prekladateľ s dočasne pozastaveným výkonom činnosti</w:t>
      </w:r>
      <w:r w:rsidR="00CE74A5">
        <w:rPr>
          <w:rFonts w:ascii="Times New Roman" w:hAnsi="Times New Roman"/>
          <w:sz w:val="24"/>
        </w:rPr>
        <w:t xml:space="preserve"> </w:t>
      </w:r>
      <w:r w:rsidR="001F4CE8">
        <w:rPr>
          <w:rFonts w:ascii="Times New Roman" w:hAnsi="Times New Roman"/>
          <w:sz w:val="24"/>
        </w:rPr>
        <w:t>nesmie vykonávať činnosť podľa tohto zákona</w:t>
      </w:r>
      <w:r w:rsidR="009C3BFC">
        <w:rPr>
          <w:rFonts w:ascii="Times New Roman" w:hAnsi="Times New Roman"/>
          <w:sz w:val="24"/>
        </w:rPr>
        <w:t xml:space="preserve">. </w:t>
      </w:r>
      <w:r w:rsidRPr="009C3BFC" w:rsidR="009C3BFC">
        <w:rPr>
          <w:rFonts w:ascii="Times New Roman" w:hAnsi="Times New Roman"/>
          <w:sz w:val="24"/>
        </w:rPr>
        <w:t xml:space="preserve">Znalec, tlmočník alebo prekladateľ s dočasne pozastaveným výkonom činnosti </w:t>
      </w:r>
      <w:r w:rsidR="009C3BFC">
        <w:rPr>
          <w:rFonts w:ascii="Times New Roman" w:hAnsi="Times New Roman"/>
          <w:sz w:val="24"/>
        </w:rPr>
        <w:t xml:space="preserve">podľa odseku 1 </w:t>
      </w:r>
      <w:r w:rsidR="001F4CE8">
        <w:rPr>
          <w:rFonts w:ascii="Times New Roman" w:hAnsi="Times New Roman"/>
          <w:sz w:val="24"/>
        </w:rPr>
        <w:t>je povinný do 15 dní od</w:t>
      </w:r>
      <w:r w:rsidR="00A5502E">
        <w:rPr>
          <w:rFonts w:ascii="Times New Roman" w:hAnsi="Times New Roman"/>
          <w:sz w:val="24"/>
        </w:rPr>
        <w:t xml:space="preserve"> </w:t>
      </w:r>
      <w:r w:rsidR="002D2039">
        <w:rPr>
          <w:rFonts w:ascii="Times New Roman" w:hAnsi="Times New Roman"/>
          <w:sz w:val="24"/>
        </w:rPr>
        <w:t xml:space="preserve">začatia </w:t>
      </w:r>
      <w:r w:rsidR="001F4CE8">
        <w:rPr>
          <w:rFonts w:ascii="Times New Roman" w:hAnsi="Times New Roman"/>
          <w:sz w:val="24"/>
        </w:rPr>
        <w:t>plynutia doby dočasného pozastavenia výkonu činnosti informovať o tejto skutočnosti všetkých zadávateľov, od ktorých prijal zadanie</w:t>
      </w:r>
      <w:r w:rsidR="003A5FC8">
        <w:rPr>
          <w:rFonts w:ascii="Times New Roman" w:hAnsi="Times New Roman"/>
          <w:sz w:val="24"/>
        </w:rPr>
        <w:t xml:space="preserve"> a</w:t>
      </w:r>
      <w:r w:rsidR="001F4CE8">
        <w:rPr>
          <w:rFonts w:ascii="Times New Roman" w:hAnsi="Times New Roman"/>
          <w:sz w:val="24"/>
        </w:rPr>
        <w:t xml:space="preserve"> nedošlo k vykonaniu zadaného úkonu. V rovnakej lehote je povinný vrátiť zadávateľom podklady, ktoré mu boli odovzdané</w:t>
      </w:r>
      <w:r w:rsidR="00BE72C0">
        <w:rPr>
          <w:rFonts w:ascii="Times New Roman" w:hAnsi="Times New Roman"/>
          <w:sz w:val="24"/>
        </w:rPr>
        <w:t>,</w:t>
      </w:r>
      <w:r w:rsidRPr="00BE72C0" w:rsidR="00BE72C0">
        <w:rPr>
          <w:rFonts w:ascii="Times New Roman" w:hAnsi="Times New Roman"/>
        </w:rPr>
        <w:t xml:space="preserve"> </w:t>
      </w:r>
      <w:r w:rsidRPr="00BE72C0" w:rsidR="00BE72C0">
        <w:rPr>
          <w:rFonts w:ascii="Times New Roman" w:hAnsi="Times New Roman"/>
          <w:sz w:val="24"/>
        </w:rPr>
        <w:t xml:space="preserve">vyúčtovať s nimi prijaté preddavky a </w:t>
      </w:r>
      <w:r w:rsidRPr="00BE72C0" w:rsidR="00B452B9">
        <w:rPr>
          <w:rFonts w:ascii="Times New Roman" w:hAnsi="Times New Roman"/>
          <w:sz w:val="24"/>
        </w:rPr>
        <w:t xml:space="preserve">vrátiť </w:t>
      </w:r>
      <w:r w:rsidR="00B452B9">
        <w:rPr>
          <w:rFonts w:ascii="Times New Roman" w:hAnsi="Times New Roman"/>
          <w:sz w:val="24"/>
        </w:rPr>
        <w:t xml:space="preserve">im </w:t>
      </w:r>
      <w:r w:rsidR="001B6F7A">
        <w:rPr>
          <w:rFonts w:ascii="Times New Roman" w:hAnsi="Times New Roman"/>
          <w:sz w:val="24"/>
        </w:rPr>
        <w:t xml:space="preserve">bez zbytočného odkladu </w:t>
      </w:r>
      <w:r w:rsidRPr="00BE72C0" w:rsidR="00B452B9">
        <w:rPr>
          <w:rFonts w:ascii="Times New Roman" w:hAnsi="Times New Roman"/>
          <w:sz w:val="24"/>
        </w:rPr>
        <w:t>preplatky</w:t>
      </w:r>
      <w:r w:rsidR="006A0C9A">
        <w:rPr>
          <w:rFonts w:ascii="Times New Roman" w:hAnsi="Times New Roman"/>
          <w:sz w:val="24"/>
        </w:rPr>
        <w:t>.</w:t>
      </w:r>
    </w:p>
    <w:p w:rsidR="00124B88" w:rsidP="00A61270">
      <w:pPr>
        <w:bidi w:val="0"/>
        <w:spacing w:before="100" w:after="200"/>
        <w:jc w:val="center"/>
        <w:rPr>
          <w:rFonts w:ascii="Times New Roman" w:hAnsi="Times New Roman"/>
          <w:b/>
          <w:sz w:val="24"/>
        </w:rPr>
      </w:pPr>
    </w:p>
    <w:p w:rsidR="008644E2" w:rsidP="00A61270">
      <w:pPr>
        <w:bidi w:val="0"/>
        <w:spacing w:before="100" w:after="200"/>
        <w:jc w:val="center"/>
        <w:rPr>
          <w:rFonts w:ascii="Times New Roman" w:hAnsi="Times New Roman"/>
          <w:b/>
          <w:sz w:val="24"/>
        </w:rPr>
      </w:pPr>
      <w:r w:rsidR="001F4CE8">
        <w:rPr>
          <w:rFonts w:ascii="Times New Roman" w:hAnsi="Times New Roman"/>
          <w:b/>
          <w:sz w:val="24"/>
        </w:rPr>
        <w:t>§ 7b</w:t>
      </w:r>
    </w:p>
    <w:p w:rsidR="000F1445" w:rsidP="00A61270">
      <w:pPr>
        <w:bidi w:val="0"/>
        <w:spacing w:before="100" w:after="200"/>
        <w:jc w:val="center"/>
        <w:rPr>
          <w:rFonts w:ascii="Times New Roman" w:hAnsi="Times New Roman"/>
        </w:rPr>
      </w:pPr>
      <w:r w:rsidR="001F4CE8">
        <w:rPr>
          <w:rFonts w:ascii="Times New Roman" w:hAnsi="Times New Roman"/>
          <w:b/>
          <w:sz w:val="24"/>
        </w:rPr>
        <w:t>Prerušenie výkonu činnosti</w:t>
      </w:r>
    </w:p>
    <w:p w:rsidR="000F1445">
      <w:pPr>
        <w:bidi w:val="0"/>
        <w:rPr>
          <w:rFonts w:ascii="Times New Roman" w:hAnsi="Times New Roman"/>
        </w:rPr>
      </w:pPr>
    </w:p>
    <w:p w:rsidR="000F1445">
      <w:pPr>
        <w:bidi w:val="0"/>
        <w:spacing w:after="200"/>
        <w:ind w:firstLine="450"/>
        <w:jc w:val="both"/>
        <w:rPr>
          <w:rFonts w:ascii="Times New Roman" w:hAnsi="Times New Roman"/>
        </w:rPr>
      </w:pPr>
      <w:r w:rsidR="001F4CE8">
        <w:rPr>
          <w:rFonts w:ascii="Times New Roman" w:hAnsi="Times New Roman"/>
          <w:sz w:val="24"/>
        </w:rPr>
        <w:t>(1) Ministerstvo môže prerušiť výkon činnosti znalcovi, tlmočníkovi alebo prekladateľovi zapísanému v zozname na základe ním podanej písomnej žiadosti, ak existuje dôvod hodný osobitného zreteľa. Dôvodom hodným osobitného zreteľa je najmä čerpanie materskej dovolenky alebo rodičovskej dovolenky, dlhodobý pobyt v zahraničí, alebo dlhodobo nepriaznivý zdravotný stav.</w:t>
      </w:r>
    </w:p>
    <w:p w:rsidR="000F1445">
      <w:pPr>
        <w:bidi w:val="0"/>
        <w:spacing w:after="200"/>
        <w:ind w:firstLine="450"/>
        <w:jc w:val="both"/>
        <w:rPr>
          <w:rFonts w:ascii="Times New Roman" w:hAnsi="Times New Roman"/>
        </w:rPr>
      </w:pPr>
      <w:r w:rsidR="001F4CE8">
        <w:rPr>
          <w:rFonts w:ascii="Times New Roman" w:hAnsi="Times New Roman"/>
          <w:sz w:val="24"/>
        </w:rPr>
        <w:t xml:space="preserve">(2) O prerušenie výkonu činnosti možno požiadať na obdobie v trvaní najmenej šesť mesiacov a najviac v trvaní dvoch rokov, a to aj opakovane. </w:t>
      </w:r>
      <w:r w:rsidR="00186D2C">
        <w:rPr>
          <w:rFonts w:ascii="Times New Roman" w:hAnsi="Times New Roman"/>
          <w:sz w:val="24"/>
        </w:rPr>
        <w:t xml:space="preserve">Prerušiť </w:t>
      </w:r>
      <w:r w:rsidR="001F4CE8">
        <w:rPr>
          <w:rFonts w:ascii="Times New Roman" w:hAnsi="Times New Roman"/>
          <w:sz w:val="24"/>
        </w:rPr>
        <w:t xml:space="preserve">výkon činnosti </w:t>
      </w:r>
      <w:r w:rsidR="00186D2C">
        <w:rPr>
          <w:rFonts w:ascii="Times New Roman" w:hAnsi="Times New Roman"/>
          <w:sz w:val="24"/>
        </w:rPr>
        <w:t xml:space="preserve">možno </w:t>
      </w:r>
      <w:r w:rsidR="001F4CE8">
        <w:rPr>
          <w:rFonts w:ascii="Times New Roman" w:hAnsi="Times New Roman"/>
          <w:sz w:val="24"/>
        </w:rPr>
        <w:t>najviac trikrát.</w:t>
      </w:r>
    </w:p>
    <w:p w:rsidR="000F1445">
      <w:pPr>
        <w:bidi w:val="0"/>
        <w:spacing w:after="200"/>
        <w:ind w:firstLine="450"/>
        <w:jc w:val="both"/>
        <w:rPr>
          <w:rFonts w:ascii="Times New Roman" w:hAnsi="Times New Roman"/>
        </w:rPr>
      </w:pPr>
      <w:r w:rsidR="001F4CE8">
        <w:rPr>
          <w:rFonts w:ascii="Times New Roman" w:hAnsi="Times New Roman"/>
          <w:sz w:val="24"/>
        </w:rPr>
        <w:t>(3) Žiadosť o prerušenie výkonu činnosti musí okrem všeobecných náležitostí podania obsahovať aj dobu podľa odseku 2, na ktorú znalec, tlmočník alebo prekladateľ žiada výkon svojej činnosti prerušiť. Táto doba musí byť určená</w:t>
      </w:r>
      <w:r w:rsidR="000D0A4E">
        <w:rPr>
          <w:rFonts w:ascii="Times New Roman" w:hAnsi="Times New Roman"/>
          <w:sz w:val="24"/>
        </w:rPr>
        <w:t xml:space="preserve"> buď</w:t>
      </w:r>
    </w:p>
    <w:p w:rsidR="000F1445">
      <w:pPr>
        <w:bidi w:val="0"/>
        <w:spacing w:after="200"/>
        <w:ind w:firstLine="300"/>
        <w:jc w:val="both"/>
        <w:rPr>
          <w:rFonts w:ascii="Times New Roman" w:hAnsi="Times New Roman"/>
        </w:rPr>
      </w:pPr>
      <w:r w:rsidR="001F4CE8">
        <w:rPr>
          <w:rFonts w:ascii="Times New Roman" w:hAnsi="Times New Roman"/>
          <w:sz w:val="24"/>
        </w:rPr>
        <w:t xml:space="preserve">a) </w:t>
      </w:r>
      <w:r w:rsidR="006F21B4">
        <w:rPr>
          <w:rFonts w:ascii="Times New Roman" w:hAnsi="Times New Roman"/>
          <w:sz w:val="24"/>
        </w:rPr>
        <w:t xml:space="preserve"> </w:t>
      </w:r>
      <w:r w:rsidR="001F4CE8">
        <w:rPr>
          <w:rFonts w:ascii="Times New Roman" w:hAnsi="Times New Roman"/>
          <w:sz w:val="24"/>
        </w:rPr>
        <w:t>počtom mesiacov alebo rokov,</w:t>
      </w:r>
    </w:p>
    <w:p w:rsidR="000F1445">
      <w:pPr>
        <w:bidi w:val="0"/>
        <w:spacing w:after="200"/>
        <w:ind w:firstLine="300"/>
        <w:jc w:val="both"/>
        <w:rPr>
          <w:rFonts w:ascii="Times New Roman" w:hAnsi="Times New Roman"/>
        </w:rPr>
      </w:pPr>
      <w:r w:rsidR="001F4CE8">
        <w:rPr>
          <w:rFonts w:ascii="Times New Roman" w:hAnsi="Times New Roman"/>
          <w:sz w:val="24"/>
        </w:rPr>
        <w:t>b) dátumom jej konca, ak sa žiadosť doručí ministerstvu najmenej sedem mesiacov pred požadovaným koncom doby prerušenia výkonu činnosti,</w:t>
      </w:r>
    </w:p>
    <w:p w:rsidR="000F1445">
      <w:pPr>
        <w:bidi w:val="0"/>
        <w:spacing w:after="200"/>
        <w:ind w:firstLine="300"/>
        <w:jc w:val="both"/>
        <w:rPr>
          <w:rFonts w:ascii="Times New Roman" w:hAnsi="Times New Roman"/>
        </w:rPr>
      </w:pPr>
      <w:r w:rsidR="001F4CE8">
        <w:rPr>
          <w:rFonts w:ascii="Times New Roman" w:hAnsi="Times New Roman"/>
          <w:sz w:val="24"/>
        </w:rPr>
        <w:t>c) dátumom jej začiatku s počtom mesiacov alebo rokov, na ktoré znalec, tlmočník alebo prekladateľ žiada prerušiť výkon činnosti, ak sa žiadosť doručí ministerstvu najmenej 30 dní pred požadovaným dátumom začiatku doby prerušenia výkonu činnosti, alebo</w:t>
      </w:r>
    </w:p>
    <w:p w:rsidR="000F1445">
      <w:pPr>
        <w:bidi w:val="0"/>
        <w:spacing w:after="200"/>
        <w:ind w:firstLine="300"/>
        <w:jc w:val="both"/>
        <w:rPr>
          <w:rFonts w:ascii="Times New Roman" w:hAnsi="Times New Roman"/>
        </w:rPr>
      </w:pPr>
      <w:r w:rsidR="001F4CE8">
        <w:rPr>
          <w:rFonts w:ascii="Times New Roman" w:hAnsi="Times New Roman"/>
          <w:sz w:val="24"/>
        </w:rPr>
        <w:t>d) dátumom jej začiatku a konca, ak sa žiadosť doručí ministerstvu najmenej 30 dní pred požadovaným dátumom začiatku doby prerušenia výkonu činnosti.</w:t>
      </w:r>
    </w:p>
    <w:p w:rsidR="000F1445">
      <w:pPr>
        <w:bidi w:val="0"/>
        <w:spacing w:after="200"/>
        <w:ind w:firstLine="450"/>
        <w:jc w:val="both"/>
        <w:rPr>
          <w:rFonts w:ascii="Times New Roman" w:hAnsi="Times New Roman"/>
        </w:rPr>
      </w:pPr>
      <w:r w:rsidR="006F21B4">
        <w:rPr>
          <w:rFonts w:ascii="Times New Roman" w:hAnsi="Times New Roman"/>
          <w:sz w:val="24"/>
        </w:rPr>
        <w:t>(4) Žiadosť</w:t>
      </w:r>
      <w:r w:rsidR="001F4CE8">
        <w:rPr>
          <w:rFonts w:ascii="Times New Roman" w:hAnsi="Times New Roman"/>
          <w:sz w:val="24"/>
        </w:rPr>
        <w:t xml:space="preserve"> o p</w:t>
      </w:r>
      <w:r w:rsidR="006F21B4">
        <w:rPr>
          <w:rFonts w:ascii="Times New Roman" w:hAnsi="Times New Roman"/>
          <w:sz w:val="24"/>
        </w:rPr>
        <w:t xml:space="preserve">rerušenie výkonu činnosti, ktorá nie </w:t>
      </w:r>
      <w:r w:rsidR="00BB058C">
        <w:rPr>
          <w:rFonts w:ascii="Times New Roman" w:hAnsi="Times New Roman"/>
          <w:sz w:val="24"/>
        </w:rPr>
        <w:t>je</w:t>
      </w:r>
      <w:r w:rsidR="006F21B4">
        <w:rPr>
          <w:rFonts w:ascii="Times New Roman" w:hAnsi="Times New Roman"/>
          <w:sz w:val="24"/>
        </w:rPr>
        <w:t xml:space="preserve"> podaná</w:t>
      </w:r>
      <w:r w:rsidR="001F4CE8">
        <w:rPr>
          <w:rFonts w:ascii="Times New Roman" w:hAnsi="Times New Roman"/>
          <w:sz w:val="24"/>
        </w:rPr>
        <w:t xml:space="preserve"> z dôvodu hodného osobitného zreteľa alebo </w:t>
      </w:r>
      <w:r w:rsidR="006F21B4">
        <w:rPr>
          <w:rFonts w:ascii="Times New Roman" w:hAnsi="Times New Roman"/>
          <w:sz w:val="24"/>
        </w:rPr>
        <w:t>nespĺňa</w:t>
      </w:r>
      <w:r w:rsidR="001F4CE8">
        <w:rPr>
          <w:rFonts w:ascii="Times New Roman" w:hAnsi="Times New Roman"/>
          <w:sz w:val="24"/>
        </w:rPr>
        <w:t xml:space="preserve"> podmienku doručenia s </w:t>
      </w:r>
      <w:r w:rsidR="00E62519">
        <w:rPr>
          <w:rFonts w:ascii="Times New Roman" w:hAnsi="Times New Roman"/>
          <w:sz w:val="24"/>
        </w:rPr>
        <w:t>u</w:t>
      </w:r>
      <w:r w:rsidR="001F4CE8">
        <w:rPr>
          <w:rFonts w:ascii="Times New Roman" w:hAnsi="Times New Roman"/>
          <w:sz w:val="24"/>
        </w:rPr>
        <w:t xml:space="preserve">stanoveným časovým predstihom podľa odseku </w:t>
      </w:r>
      <w:r w:rsidR="00BB058C">
        <w:rPr>
          <w:rFonts w:ascii="Times New Roman" w:hAnsi="Times New Roman"/>
          <w:sz w:val="24"/>
        </w:rPr>
        <w:t>3</w:t>
      </w:r>
      <w:r w:rsidR="001F4CE8">
        <w:rPr>
          <w:rFonts w:ascii="Times New Roman" w:hAnsi="Times New Roman"/>
          <w:sz w:val="24"/>
        </w:rPr>
        <w:t xml:space="preserve"> písm. b) až d), ministerstvo zamietne.</w:t>
      </w:r>
    </w:p>
    <w:p w:rsidR="000F1445">
      <w:pPr>
        <w:bidi w:val="0"/>
        <w:spacing w:after="200"/>
        <w:ind w:firstLine="450"/>
        <w:jc w:val="both"/>
        <w:rPr>
          <w:rFonts w:ascii="Times New Roman" w:hAnsi="Times New Roman"/>
        </w:rPr>
      </w:pPr>
      <w:r w:rsidR="001F4CE8">
        <w:rPr>
          <w:rFonts w:ascii="Times New Roman" w:hAnsi="Times New Roman"/>
          <w:sz w:val="24"/>
        </w:rPr>
        <w:t>(5) Doba prerušenia výkonu činnosti znalca, tlmočníka alebo prekladateľa začína plynúť</w:t>
      </w:r>
      <w:r w:rsidR="006F21B4">
        <w:rPr>
          <w:rFonts w:ascii="Times New Roman" w:hAnsi="Times New Roman"/>
          <w:sz w:val="24"/>
        </w:rPr>
        <w:t xml:space="preserve"> odo dňa</w:t>
      </w:r>
    </w:p>
    <w:p w:rsidR="000F1445">
      <w:pPr>
        <w:bidi w:val="0"/>
        <w:spacing w:after="200"/>
        <w:ind w:firstLine="300"/>
        <w:jc w:val="both"/>
        <w:rPr>
          <w:rFonts w:ascii="Times New Roman" w:hAnsi="Times New Roman"/>
        </w:rPr>
      </w:pPr>
      <w:r w:rsidR="001F4CE8">
        <w:rPr>
          <w:rFonts w:ascii="Times New Roman" w:hAnsi="Times New Roman"/>
          <w:sz w:val="24"/>
        </w:rPr>
        <w:t>a) právoplatnosti rozhodnutia o prerušení výkonu činnosti</w:t>
      </w:r>
      <w:r w:rsidR="003177B9">
        <w:rPr>
          <w:rFonts w:ascii="Times New Roman" w:hAnsi="Times New Roman"/>
          <w:sz w:val="24"/>
        </w:rPr>
        <w:t>, ak je doba prerušenia určená</w:t>
      </w:r>
      <w:r w:rsidR="001F4CE8">
        <w:rPr>
          <w:rFonts w:ascii="Times New Roman" w:hAnsi="Times New Roman"/>
          <w:sz w:val="24"/>
        </w:rPr>
        <w:t xml:space="preserve"> podľa odseku 3 písm. a) a b),</w:t>
      </w:r>
    </w:p>
    <w:p w:rsidR="000F1445">
      <w:pPr>
        <w:bidi w:val="0"/>
        <w:spacing w:after="200"/>
        <w:ind w:firstLine="300"/>
        <w:jc w:val="both"/>
        <w:rPr>
          <w:rFonts w:ascii="Times New Roman" w:hAnsi="Times New Roman"/>
        </w:rPr>
      </w:pPr>
      <w:r w:rsidR="006F21B4">
        <w:rPr>
          <w:rFonts w:ascii="Times New Roman" w:hAnsi="Times New Roman"/>
          <w:sz w:val="24"/>
        </w:rPr>
        <w:t xml:space="preserve">b) </w:t>
      </w:r>
      <w:r w:rsidR="001F4CE8">
        <w:rPr>
          <w:rFonts w:ascii="Times New Roman" w:hAnsi="Times New Roman"/>
          <w:sz w:val="24"/>
        </w:rPr>
        <w:t xml:space="preserve"> jej začiatku uvedeného v</w:t>
      </w:r>
      <w:r w:rsidR="003F2504">
        <w:rPr>
          <w:rFonts w:ascii="Times New Roman" w:hAnsi="Times New Roman"/>
          <w:sz w:val="24"/>
        </w:rPr>
        <w:t> </w:t>
      </w:r>
      <w:r w:rsidR="001F4CE8">
        <w:rPr>
          <w:rFonts w:ascii="Times New Roman" w:hAnsi="Times New Roman"/>
          <w:sz w:val="24"/>
        </w:rPr>
        <w:t>rozhodnutí</w:t>
      </w:r>
      <w:r w:rsidR="003F2504">
        <w:rPr>
          <w:rFonts w:ascii="Times New Roman" w:hAnsi="Times New Roman"/>
          <w:sz w:val="24"/>
        </w:rPr>
        <w:t xml:space="preserve"> o prerušení výkonu činnosti</w:t>
      </w:r>
      <w:r w:rsidR="00B77AF6">
        <w:rPr>
          <w:rFonts w:ascii="Times New Roman" w:hAnsi="Times New Roman"/>
          <w:sz w:val="24"/>
        </w:rPr>
        <w:t>, ak je doba prerušenia určená</w:t>
      </w:r>
      <w:r w:rsidR="001F4CE8">
        <w:rPr>
          <w:rFonts w:ascii="Times New Roman" w:hAnsi="Times New Roman"/>
          <w:sz w:val="24"/>
        </w:rPr>
        <w:t xml:space="preserve"> podľa odseku 3 písm. c) a d).</w:t>
      </w:r>
    </w:p>
    <w:p w:rsidR="000F1445">
      <w:pPr>
        <w:bidi w:val="0"/>
        <w:spacing w:after="200"/>
        <w:ind w:firstLine="450"/>
        <w:jc w:val="both"/>
        <w:rPr>
          <w:rFonts w:ascii="Times New Roman" w:hAnsi="Times New Roman"/>
        </w:rPr>
      </w:pPr>
      <w:r w:rsidR="001F4CE8">
        <w:rPr>
          <w:rFonts w:ascii="Times New Roman" w:hAnsi="Times New Roman"/>
          <w:sz w:val="24"/>
        </w:rPr>
        <w:t>(6) Ministerstvo rozhodne o prerušení výkonu činnosti alebo zamietnutí žiadosti do 15 dní odo dňa doručenia žiadosti</w:t>
      </w:r>
      <w:r w:rsidR="008862C0">
        <w:rPr>
          <w:rFonts w:ascii="Times New Roman" w:hAnsi="Times New Roman"/>
          <w:sz w:val="24"/>
        </w:rPr>
        <w:t>, ktorá</w:t>
      </w:r>
      <w:r w:rsidR="001F4CE8">
        <w:rPr>
          <w:rFonts w:ascii="Times New Roman" w:hAnsi="Times New Roman"/>
          <w:sz w:val="24"/>
        </w:rPr>
        <w:t xml:space="preserve"> spĺňa náležitosti podľa odsekov 1 a 3.</w:t>
      </w:r>
    </w:p>
    <w:p w:rsidR="000F1445">
      <w:pPr>
        <w:bidi w:val="0"/>
        <w:spacing w:after="200"/>
        <w:ind w:firstLine="450"/>
        <w:jc w:val="both"/>
        <w:rPr>
          <w:rFonts w:ascii="Times New Roman" w:hAnsi="Times New Roman"/>
        </w:rPr>
      </w:pPr>
      <w:r w:rsidR="001F4CE8">
        <w:rPr>
          <w:rFonts w:ascii="Times New Roman" w:hAnsi="Times New Roman"/>
          <w:sz w:val="24"/>
        </w:rPr>
        <w:t xml:space="preserve">(7) Proti rozhodnutiu o prerušení výkonu činnosti </w:t>
      </w:r>
      <w:r w:rsidR="00F03F29">
        <w:rPr>
          <w:rFonts w:ascii="Times New Roman" w:hAnsi="Times New Roman"/>
          <w:sz w:val="24"/>
        </w:rPr>
        <w:t xml:space="preserve">nie je prípustné </w:t>
      </w:r>
      <w:r w:rsidR="001F4CE8">
        <w:rPr>
          <w:rFonts w:ascii="Times New Roman" w:hAnsi="Times New Roman"/>
          <w:sz w:val="24"/>
        </w:rPr>
        <w:t>podať rozklad.</w:t>
      </w:r>
    </w:p>
    <w:p w:rsidR="000F1445">
      <w:pPr>
        <w:bidi w:val="0"/>
        <w:spacing w:after="200"/>
        <w:ind w:firstLine="450"/>
        <w:jc w:val="both"/>
        <w:rPr>
          <w:rFonts w:ascii="Times New Roman" w:hAnsi="Times New Roman"/>
        </w:rPr>
      </w:pPr>
      <w:r w:rsidR="001F4CE8">
        <w:rPr>
          <w:rFonts w:ascii="Times New Roman" w:hAnsi="Times New Roman"/>
          <w:sz w:val="24"/>
        </w:rPr>
        <w:t>(8) Prerušenie výkonu činnosti sa končí uplynutím doby prerušenia výkonu činnosti.</w:t>
      </w:r>
    </w:p>
    <w:p w:rsidR="000F1445">
      <w:pPr>
        <w:bidi w:val="0"/>
        <w:spacing w:after="200"/>
        <w:ind w:firstLine="450"/>
        <w:jc w:val="both"/>
        <w:rPr>
          <w:rFonts w:ascii="Times New Roman" w:hAnsi="Times New Roman"/>
        </w:rPr>
      </w:pPr>
      <w:r w:rsidR="001F4CE8">
        <w:rPr>
          <w:rFonts w:ascii="Times New Roman" w:hAnsi="Times New Roman"/>
          <w:sz w:val="24"/>
        </w:rPr>
        <w:t>(9) Ministerstvo na základe žiadosti osoby s prerušeným výkono</w:t>
      </w:r>
      <w:r w:rsidR="00230344">
        <w:rPr>
          <w:rFonts w:ascii="Times New Roman" w:hAnsi="Times New Roman"/>
          <w:sz w:val="24"/>
        </w:rPr>
        <w:t>m činnosti</w:t>
      </w:r>
      <w:r w:rsidR="001F4CE8">
        <w:rPr>
          <w:rFonts w:ascii="Times New Roman" w:hAnsi="Times New Roman"/>
          <w:sz w:val="24"/>
        </w:rPr>
        <w:t xml:space="preserve"> zruš</w:t>
      </w:r>
      <w:r w:rsidR="009E4450">
        <w:rPr>
          <w:rFonts w:ascii="Times New Roman" w:hAnsi="Times New Roman"/>
          <w:sz w:val="24"/>
        </w:rPr>
        <w:t>í</w:t>
      </w:r>
      <w:r w:rsidR="001F4CE8">
        <w:rPr>
          <w:rFonts w:ascii="Times New Roman" w:hAnsi="Times New Roman"/>
          <w:sz w:val="24"/>
        </w:rPr>
        <w:t xml:space="preserve"> rozhodnutie o prerušení výkonu činnosti</w:t>
      </w:r>
      <w:r w:rsidR="00230344">
        <w:rPr>
          <w:rFonts w:ascii="Times New Roman" w:hAnsi="Times New Roman"/>
          <w:sz w:val="24"/>
        </w:rPr>
        <w:t xml:space="preserve"> aj pred uplynutím doby podľa odseku 8. R</w:t>
      </w:r>
      <w:r w:rsidR="001F4CE8">
        <w:rPr>
          <w:rFonts w:ascii="Times New Roman" w:hAnsi="Times New Roman"/>
          <w:sz w:val="24"/>
        </w:rPr>
        <w:t xml:space="preserve">ozhodnutie o prerušení výkonu </w:t>
      </w:r>
      <w:r w:rsidR="00230344">
        <w:rPr>
          <w:rFonts w:ascii="Times New Roman" w:hAnsi="Times New Roman"/>
          <w:sz w:val="24"/>
        </w:rPr>
        <w:t>činnosti</w:t>
      </w:r>
      <w:r w:rsidR="001F4CE8">
        <w:rPr>
          <w:rFonts w:ascii="Times New Roman" w:hAnsi="Times New Roman"/>
          <w:sz w:val="24"/>
        </w:rPr>
        <w:t xml:space="preserve"> nemožno zrušiť pred uplynutím šiestich mesiacov od prerušenia výkonu činnosti.</w:t>
      </w:r>
    </w:p>
    <w:p w:rsidR="000F1445">
      <w:pPr>
        <w:bidi w:val="0"/>
        <w:spacing w:after="200"/>
        <w:ind w:firstLine="450"/>
        <w:jc w:val="both"/>
        <w:rPr>
          <w:rFonts w:ascii="Times New Roman" w:hAnsi="Times New Roman"/>
        </w:rPr>
      </w:pPr>
      <w:r w:rsidR="001F4CE8">
        <w:rPr>
          <w:rFonts w:ascii="Times New Roman" w:hAnsi="Times New Roman"/>
          <w:sz w:val="24"/>
        </w:rPr>
        <w:t>(10) Znalec, tlmočník alebo prekladateľ s prerušeným výkonom činnosti nesmie vykonávať činnosť podľa tohto zákona a je povinný do 15 dní od zač</w:t>
      </w:r>
      <w:r w:rsidR="00A5502E">
        <w:rPr>
          <w:rFonts w:ascii="Times New Roman" w:hAnsi="Times New Roman"/>
          <w:sz w:val="24"/>
        </w:rPr>
        <w:t>atia</w:t>
      </w:r>
      <w:r w:rsidR="001F4CE8">
        <w:rPr>
          <w:rFonts w:ascii="Times New Roman" w:hAnsi="Times New Roman"/>
          <w:sz w:val="24"/>
        </w:rPr>
        <w:t xml:space="preserve"> plynutia doby prerušenia výkonu činnosti informovať o tejto skutočnosti všetkých zadávate</w:t>
      </w:r>
      <w:r w:rsidR="00124B88">
        <w:rPr>
          <w:rFonts w:ascii="Times New Roman" w:hAnsi="Times New Roman"/>
          <w:sz w:val="24"/>
        </w:rPr>
        <w:t xml:space="preserve">ľov, od ktorých prijal zadanie a </w:t>
      </w:r>
      <w:r w:rsidR="001F4CE8">
        <w:rPr>
          <w:rFonts w:ascii="Times New Roman" w:hAnsi="Times New Roman"/>
          <w:sz w:val="24"/>
        </w:rPr>
        <w:t>nedošlo k vykonaniu zadaného úkonu. V rovnakej lehote je povinný vrátiť zadávateľom podklady, ktoré mu boli odovzdané</w:t>
      </w:r>
      <w:r w:rsidRPr="00C61F8C" w:rsidR="00C61F8C">
        <w:rPr>
          <w:rFonts w:ascii="Times New Roman" w:hAnsi="Times New Roman"/>
          <w:sz w:val="24"/>
        </w:rPr>
        <w:t>, vyúčtovať s nimi prijaté preddavky a</w:t>
      </w:r>
      <w:r w:rsidR="008644E2">
        <w:rPr>
          <w:rFonts w:ascii="Times New Roman" w:hAnsi="Times New Roman"/>
          <w:sz w:val="24"/>
        </w:rPr>
        <w:t xml:space="preserve"> vrátiť im </w:t>
      </w:r>
      <w:r w:rsidR="001B6F7A">
        <w:rPr>
          <w:rFonts w:ascii="Times New Roman" w:hAnsi="Times New Roman"/>
          <w:sz w:val="24"/>
        </w:rPr>
        <w:t xml:space="preserve">bez zbytočného odkladu </w:t>
      </w:r>
      <w:r w:rsidRPr="00C61F8C" w:rsidR="00C61F8C">
        <w:rPr>
          <w:rFonts w:ascii="Times New Roman" w:hAnsi="Times New Roman"/>
          <w:sz w:val="24"/>
        </w:rPr>
        <w:t>preplatky</w:t>
      </w:r>
      <w:r w:rsidR="001F4CE8">
        <w:rPr>
          <w:rFonts w:ascii="Times New Roman" w:hAnsi="Times New Roman"/>
          <w:sz w:val="24"/>
        </w:rPr>
        <w:t>.“.</w:t>
      </w:r>
    </w:p>
    <w:p w:rsidR="000F1445"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 8 vrátane nadpisu znie:</w:t>
      </w:r>
    </w:p>
    <w:p w:rsidR="000F1445">
      <w:pPr>
        <w:bidi w:val="0"/>
        <w:spacing w:before="100" w:after="200"/>
        <w:jc w:val="center"/>
        <w:rPr>
          <w:rFonts w:ascii="Times New Roman" w:hAnsi="Times New Roman"/>
        </w:rPr>
      </w:pPr>
      <w:r w:rsidR="001F4CE8">
        <w:rPr>
          <w:rFonts w:ascii="Times New Roman" w:hAnsi="Times New Roman"/>
          <w:sz w:val="24"/>
        </w:rPr>
        <w:t>„</w:t>
      </w:r>
      <w:r w:rsidR="001F4CE8">
        <w:rPr>
          <w:rFonts w:ascii="Times New Roman" w:hAnsi="Times New Roman"/>
          <w:b/>
          <w:sz w:val="24"/>
        </w:rPr>
        <w:t>§ 8</w:t>
      </w:r>
    </w:p>
    <w:p w:rsidR="000F1445">
      <w:pPr>
        <w:bidi w:val="0"/>
        <w:spacing w:after="200"/>
        <w:jc w:val="center"/>
        <w:rPr>
          <w:rFonts w:ascii="Times New Roman" w:hAnsi="Times New Roman"/>
        </w:rPr>
      </w:pPr>
      <w:r w:rsidR="001F4CE8">
        <w:rPr>
          <w:rFonts w:ascii="Times New Roman" w:hAnsi="Times New Roman"/>
          <w:b/>
          <w:sz w:val="24"/>
        </w:rPr>
        <w:t>Vyčiarknutie zo zoznamu</w:t>
      </w:r>
    </w:p>
    <w:p w:rsidR="000F1445">
      <w:pPr>
        <w:bidi w:val="0"/>
        <w:rPr>
          <w:rFonts w:ascii="Times New Roman" w:hAnsi="Times New Roman"/>
        </w:rPr>
      </w:pPr>
    </w:p>
    <w:p w:rsidR="000F1445">
      <w:pPr>
        <w:bidi w:val="0"/>
        <w:spacing w:after="200"/>
        <w:ind w:firstLine="450"/>
        <w:jc w:val="both"/>
        <w:rPr>
          <w:rFonts w:ascii="Times New Roman" w:hAnsi="Times New Roman"/>
        </w:rPr>
      </w:pPr>
      <w:r w:rsidR="001F4CE8">
        <w:rPr>
          <w:rFonts w:ascii="Times New Roman" w:hAnsi="Times New Roman"/>
          <w:sz w:val="24"/>
        </w:rPr>
        <w:t>(1)  Ministerstvo vyčiarkne zo zoznamu toho,</w:t>
      </w:r>
      <w:r w:rsidR="006F21B4">
        <w:rPr>
          <w:rFonts w:ascii="Times New Roman" w:hAnsi="Times New Roman"/>
          <w:sz w:val="24"/>
        </w:rPr>
        <w:t xml:space="preserve"> kto</w:t>
      </w:r>
    </w:p>
    <w:p w:rsidR="000F1445">
      <w:pPr>
        <w:bidi w:val="0"/>
        <w:spacing w:after="200"/>
        <w:ind w:firstLine="300"/>
        <w:jc w:val="both"/>
        <w:rPr>
          <w:rFonts w:ascii="Times New Roman" w:hAnsi="Times New Roman"/>
        </w:rPr>
      </w:pPr>
      <w:r w:rsidR="006F21B4">
        <w:rPr>
          <w:rFonts w:ascii="Times New Roman" w:hAnsi="Times New Roman"/>
          <w:sz w:val="24"/>
        </w:rPr>
        <w:t xml:space="preserve">a)  </w:t>
      </w:r>
      <w:r w:rsidR="001F4CE8">
        <w:rPr>
          <w:rFonts w:ascii="Times New Roman" w:hAnsi="Times New Roman"/>
          <w:sz w:val="24"/>
        </w:rPr>
        <w:t>o to písomne požiada,</w:t>
      </w:r>
    </w:p>
    <w:p w:rsidR="000F1445" w:rsidP="00774144">
      <w:pPr>
        <w:bidi w:val="0"/>
        <w:spacing w:after="200"/>
        <w:ind w:firstLine="300"/>
        <w:jc w:val="both"/>
        <w:rPr>
          <w:rFonts w:ascii="Times New Roman" w:hAnsi="Times New Roman"/>
        </w:rPr>
      </w:pPr>
      <w:r w:rsidR="006F21B4">
        <w:rPr>
          <w:rFonts w:ascii="Times New Roman" w:hAnsi="Times New Roman"/>
          <w:sz w:val="24"/>
        </w:rPr>
        <w:t xml:space="preserve">b)  </w:t>
      </w:r>
      <w:r w:rsidR="001F4CE8">
        <w:rPr>
          <w:rFonts w:ascii="Times New Roman" w:hAnsi="Times New Roman"/>
          <w:sz w:val="24"/>
        </w:rPr>
        <w:t>vykonal činnosť bez poistenia zodpovednosti za škodu pri výkone činnosti,</w:t>
      </w:r>
    </w:p>
    <w:p w:rsidR="000F1445">
      <w:pPr>
        <w:bidi w:val="0"/>
        <w:spacing w:after="200"/>
        <w:ind w:firstLine="300"/>
        <w:jc w:val="both"/>
        <w:rPr>
          <w:rFonts w:ascii="Times New Roman" w:hAnsi="Times New Roman"/>
        </w:rPr>
      </w:pPr>
      <w:r w:rsidR="009E4450">
        <w:rPr>
          <w:rFonts w:ascii="Times New Roman" w:hAnsi="Times New Roman"/>
          <w:sz w:val="24"/>
        </w:rPr>
        <w:t>c</w:t>
      </w:r>
      <w:r w:rsidR="00CD1B14">
        <w:rPr>
          <w:rFonts w:ascii="Times New Roman" w:hAnsi="Times New Roman"/>
          <w:sz w:val="24"/>
        </w:rPr>
        <w:t xml:space="preserve">) </w:t>
      </w:r>
      <w:r w:rsidR="001F4CE8">
        <w:rPr>
          <w:rFonts w:ascii="Times New Roman" w:hAnsi="Times New Roman"/>
          <w:sz w:val="24"/>
        </w:rPr>
        <w:t xml:space="preserve">nespĺňa podmienky na zápis do zoznamu podľa </w:t>
      </w:r>
      <w:r w:rsidR="00784397">
        <w:rPr>
          <w:rFonts w:ascii="Times New Roman" w:hAnsi="Times New Roman"/>
          <w:sz w:val="24"/>
        </w:rPr>
        <w:t>§ 5</w:t>
      </w:r>
      <w:r w:rsidR="006939B6">
        <w:rPr>
          <w:rFonts w:ascii="Times New Roman" w:hAnsi="Times New Roman"/>
          <w:sz w:val="24"/>
        </w:rPr>
        <w:t xml:space="preserve"> až</w:t>
      </w:r>
      <w:r w:rsidR="00784397">
        <w:rPr>
          <w:rFonts w:ascii="Times New Roman" w:hAnsi="Times New Roman"/>
          <w:sz w:val="24"/>
        </w:rPr>
        <w:t xml:space="preserve"> 7 alebo § 19; ak znalec </w:t>
      </w:r>
      <w:r w:rsidR="001F4CE8">
        <w:rPr>
          <w:rFonts w:ascii="Times New Roman" w:hAnsi="Times New Roman"/>
          <w:sz w:val="24"/>
        </w:rPr>
        <w:t xml:space="preserve">prestal vykonávať prax v odbore, ktorý je predmetom činnosti, ministerstvo ho vyčiarkne zo zoznamu, ak do dvoch rokov nezačne </w:t>
      </w:r>
      <w:r w:rsidR="00A5502E">
        <w:rPr>
          <w:rFonts w:ascii="Times New Roman" w:hAnsi="Times New Roman"/>
          <w:sz w:val="24"/>
        </w:rPr>
        <w:t xml:space="preserve">opätovne </w:t>
      </w:r>
      <w:r w:rsidR="001F4CE8">
        <w:rPr>
          <w:rFonts w:ascii="Times New Roman" w:hAnsi="Times New Roman"/>
          <w:sz w:val="24"/>
        </w:rPr>
        <w:t>vykonávať prax v odbore, ktorý je predmetom činnosti,</w:t>
      </w:r>
    </w:p>
    <w:p w:rsidR="000F1445">
      <w:pPr>
        <w:bidi w:val="0"/>
        <w:spacing w:after="200"/>
        <w:ind w:firstLine="300"/>
        <w:jc w:val="both"/>
        <w:rPr>
          <w:rFonts w:ascii="Times New Roman" w:hAnsi="Times New Roman"/>
        </w:rPr>
      </w:pPr>
      <w:r w:rsidR="009E4450">
        <w:rPr>
          <w:rFonts w:ascii="Times New Roman" w:hAnsi="Times New Roman"/>
          <w:sz w:val="24"/>
        </w:rPr>
        <w:t>d</w:t>
      </w:r>
      <w:r w:rsidR="00EF2B8A">
        <w:rPr>
          <w:rFonts w:ascii="Times New Roman" w:hAnsi="Times New Roman"/>
          <w:sz w:val="24"/>
        </w:rPr>
        <w:t xml:space="preserve">) </w:t>
      </w:r>
      <w:r w:rsidR="001F4CE8">
        <w:rPr>
          <w:rFonts w:ascii="Times New Roman" w:hAnsi="Times New Roman"/>
          <w:sz w:val="24"/>
        </w:rPr>
        <w:t>nevyhovie overeniu odbornej spôsobilosti.</w:t>
      </w:r>
    </w:p>
    <w:p w:rsidR="000F1445">
      <w:pPr>
        <w:bidi w:val="0"/>
        <w:spacing w:after="200"/>
        <w:ind w:firstLine="450"/>
        <w:jc w:val="both"/>
        <w:rPr>
          <w:rFonts w:ascii="Times New Roman" w:hAnsi="Times New Roman"/>
        </w:rPr>
      </w:pPr>
      <w:r w:rsidR="001F4CE8">
        <w:rPr>
          <w:rFonts w:ascii="Times New Roman" w:hAnsi="Times New Roman"/>
          <w:sz w:val="24"/>
        </w:rPr>
        <w:t>(2) Oprávnenie vykonávať činnosť podľa tohto zákona zaniká, ak</w:t>
      </w:r>
    </w:p>
    <w:p w:rsidR="000F1445">
      <w:pPr>
        <w:bidi w:val="0"/>
        <w:spacing w:after="200"/>
        <w:ind w:firstLine="300"/>
        <w:jc w:val="both"/>
        <w:rPr>
          <w:rFonts w:ascii="Times New Roman" w:hAnsi="Times New Roman"/>
        </w:rPr>
      </w:pPr>
      <w:r w:rsidR="001F4CE8">
        <w:rPr>
          <w:rFonts w:ascii="Times New Roman" w:hAnsi="Times New Roman"/>
          <w:sz w:val="24"/>
        </w:rPr>
        <w:t>a) fyzická osoba zomrela alebo bola vyhlásená za mŕtvu, a to ku dňu smrti alebo ku dňu uvedenému v rozhodnutí o vyhlásení za mŕtveho,</w:t>
      </w:r>
    </w:p>
    <w:p w:rsidR="000F1445">
      <w:pPr>
        <w:bidi w:val="0"/>
        <w:spacing w:after="200"/>
        <w:ind w:firstLine="300"/>
        <w:jc w:val="both"/>
        <w:rPr>
          <w:rFonts w:ascii="Times New Roman" w:hAnsi="Times New Roman"/>
        </w:rPr>
      </w:pPr>
      <w:r w:rsidR="001F4CE8">
        <w:rPr>
          <w:rFonts w:ascii="Times New Roman" w:hAnsi="Times New Roman"/>
          <w:sz w:val="24"/>
        </w:rPr>
        <w:t>b) právnická osoba zanikla, a to ku dňu zániku,</w:t>
      </w:r>
    </w:p>
    <w:p w:rsidR="000F1445">
      <w:pPr>
        <w:bidi w:val="0"/>
        <w:spacing w:after="200"/>
        <w:ind w:firstLine="300"/>
        <w:jc w:val="both"/>
        <w:rPr>
          <w:rFonts w:ascii="Times New Roman" w:hAnsi="Times New Roman"/>
        </w:rPr>
      </w:pPr>
      <w:r w:rsidR="001F4CE8">
        <w:rPr>
          <w:rFonts w:ascii="Times New Roman" w:hAnsi="Times New Roman"/>
          <w:sz w:val="24"/>
        </w:rPr>
        <w:t>c) bola uložená sankcia vy</w:t>
      </w:r>
      <w:r w:rsidR="00522CCB">
        <w:rPr>
          <w:rFonts w:ascii="Times New Roman" w:hAnsi="Times New Roman"/>
          <w:sz w:val="24"/>
        </w:rPr>
        <w:t>čiarknutie zo zoznamu podľa § 2</w:t>
      </w:r>
      <w:r w:rsidR="00B1307F">
        <w:rPr>
          <w:rFonts w:ascii="Times New Roman" w:hAnsi="Times New Roman"/>
          <w:sz w:val="24"/>
        </w:rPr>
        <w:t>6</w:t>
      </w:r>
      <w:r w:rsidR="00522CCB">
        <w:rPr>
          <w:rFonts w:ascii="Times New Roman" w:hAnsi="Times New Roman"/>
          <w:sz w:val="24"/>
        </w:rPr>
        <w:t xml:space="preserve"> ods. </w:t>
      </w:r>
      <w:r w:rsidR="00B1307F">
        <w:rPr>
          <w:rFonts w:ascii="Times New Roman" w:hAnsi="Times New Roman"/>
          <w:sz w:val="24"/>
        </w:rPr>
        <w:t>3</w:t>
      </w:r>
      <w:r w:rsidR="001F4CE8">
        <w:rPr>
          <w:rFonts w:ascii="Times New Roman" w:hAnsi="Times New Roman"/>
          <w:sz w:val="24"/>
        </w:rPr>
        <w:t xml:space="preserve"> písm. c).</w:t>
      </w:r>
    </w:p>
    <w:p w:rsidR="000F1445">
      <w:pPr>
        <w:bidi w:val="0"/>
        <w:spacing w:after="200"/>
        <w:ind w:firstLine="450"/>
        <w:jc w:val="both"/>
        <w:rPr>
          <w:rFonts w:ascii="Times New Roman" w:hAnsi="Times New Roman"/>
        </w:rPr>
      </w:pPr>
      <w:r w:rsidR="001F4CE8">
        <w:rPr>
          <w:rFonts w:ascii="Times New Roman" w:hAnsi="Times New Roman"/>
          <w:sz w:val="24"/>
        </w:rPr>
        <w:t>(3)  O vyčiarknutí fyzickej osoby alebo právnickej osoby zo zoznamu rozhodne ministerstvo bezodkladne po zisten</w:t>
      </w:r>
      <w:r w:rsidR="006363FA">
        <w:rPr>
          <w:rFonts w:ascii="Times New Roman" w:hAnsi="Times New Roman"/>
          <w:sz w:val="24"/>
        </w:rPr>
        <w:t>í niektorého z dôvodov uvedených</w:t>
      </w:r>
      <w:r w:rsidR="001F4CE8">
        <w:rPr>
          <w:rFonts w:ascii="Times New Roman" w:hAnsi="Times New Roman"/>
          <w:sz w:val="24"/>
        </w:rPr>
        <w:t xml:space="preserve"> v odseku 1; vyčiarknutie zo zoznamu sa vykoná ku dňu nadobudnutia právoplatnosti rozhodnutia o vyčiarknutí.</w:t>
      </w:r>
    </w:p>
    <w:p w:rsidR="000F1445">
      <w:pPr>
        <w:bidi w:val="0"/>
        <w:spacing w:after="200"/>
        <w:ind w:firstLine="450"/>
        <w:jc w:val="both"/>
        <w:rPr>
          <w:rFonts w:ascii="Times New Roman" w:hAnsi="Times New Roman"/>
        </w:rPr>
      </w:pPr>
      <w:r w:rsidR="001F4CE8">
        <w:rPr>
          <w:rFonts w:ascii="Times New Roman" w:hAnsi="Times New Roman"/>
          <w:sz w:val="24"/>
        </w:rPr>
        <w:t>(4) Proti rozhodnutiu vydanému podľa odseku 1 písm. a) nie je prípustné podať rozklad.</w:t>
      </w:r>
    </w:p>
    <w:p w:rsidR="000F1445">
      <w:pPr>
        <w:bidi w:val="0"/>
        <w:spacing w:after="200"/>
        <w:ind w:firstLine="450"/>
        <w:jc w:val="both"/>
        <w:rPr>
          <w:rFonts w:ascii="Times New Roman" w:hAnsi="Times New Roman"/>
        </w:rPr>
      </w:pPr>
      <w:r w:rsidR="001F4CE8">
        <w:rPr>
          <w:rFonts w:ascii="Times New Roman" w:hAnsi="Times New Roman"/>
          <w:sz w:val="24"/>
        </w:rPr>
        <w:t>(5) Vyčiarknutie zo zoznamu sa vykoná bezodkladne po zistení skutočnosti uvedenej v odseku 2.</w:t>
      </w:r>
    </w:p>
    <w:p w:rsidR="000F1445">
      <w:pPr>
        <w:bidi w:val="0"/>
        <w:spacing w:after="200"/>
        <w:ind w:firstLine="450"/>
        <w:jc w:val="both"/>
        <w:rPr>
          <w:rFonts w:ascii="Times New Roman" w:hAnsi="Times New Roman"/>
        </w:rPr>
      </w:pPr>
      <w:r w:rsidR="001F4CE8">
        <w:rPr>
          <w:rFonts w:ascii="Times New Roman" w:hAnsi="Times New Roman"/>
          <w:sz w:val="24"/>
        </w:rPr>
        <w:t>(6) Fyzická osoba alebo právnická osoba, o ktorej vyčiarknutí zo zoznamu bolo rozhodnuté alebo ktorej zaniklo oprávnenie podľa odseku 2 písm. c), je povinná do 15 dní od vykonania vyčiarknutia</w:t>
      </w:r>
    </w:p>
    <w:p w:rsidR="000F1445">
      <w:pPr>
        <w:bidi w:val="0"/>
        <w:spacing w:after="200"/>
        <w:ind w:firstLine="300"/>
        <w:jc w:val="both"/>
        <w:rPr>
          <w:rFonts w:ascii="Times New Roman" w:hAnsi="Times New Roman"/>
        </w:rPr>
      </w:pPr>
      <w:r w:rsidR="001F4CE8">
        <w:rPr>
          <w:rFonts w:ascii="Times New Roman" w:hAnsi="Times New Roman"/>
          <w:sz w:val="24"/>
        </w:rPr>
        <w:t>a) odovzdať ministerstvu preukaz a textovú časť úradnej pečiatky,</w:t>
      </w:r>
    </w:p>
    <w:p w:rsidR="000F1445">
      <w:pPr>
        <w:bidi w:val="0"/>
        <w:spacing w:after="200"/>
        <w:ind w:firstLine="300"/>
        <w:jc w:val="both"/>
        <w:rPr>
          <w:rFonts w:ascii="Times New Roman" w:hAnsi="Times New Roman"/>
        </w:rPr>
      </w:pPr>
      <w:r w:rsidR="001F4CE8">
        <w:rPr>
          <w:rFonts w:ascii="Times New Roman" w:hAnsi="Times New Roman"/>
          <w:sz w:val="24"/>
        </w:rPr>
        <w:t>b) vrátiť zadávateľovi podklady a</w:t>
      </w:r>
    </w:p>
    <w:p w:rsidR="000F1445">
      <w:pPr>
        <w:bidi w:val="0"/>
        <w:spacing w:after="200"/>
        <w:ind w:firstLine="300"/>
        <w:jc w:val="both"/>
        <w:rPr>
          <w:rFonts w:ascii="Times New Roman" w:hAnsi="Times New Roman"/>
        </w:rPr>
      </w:pPr>
      <w:r w:rsidR="005251B6">
        <w:rPr>
          <w:rFonts w:ascii="Times New Roman" w:hAnsi="Times New Roman"/>
          <w:sz w:val="24"/>
        </w:rPr>
        <w:t>c) vyúčtovať so zadávateľom prijatý preddavok</w:t>
      </w:r>
      <w:r w:rsidR="001F4CE8">
        <w:rPr>
          <w:rFonts w:ascii="Times New Roman" w:hAnsi="Times New Roman"/>
          <w:sz w:val="24"/>
        </w:rPr>
        <w:t xml:space="preserve"> a</w:t>
      </w:r>
      <w:r w:rsidR="005251B6">
        <w:rPr>
          <w:rFonts w:ascii="Times New Roman" w:hAnsi="Times New Roman"/>
          <w:sz w:val="24"/>
        </w:rPr>
        <w:t> vrátiť mu</w:t>
      </w:r>
      <w:r w:rsidR="001B6F7A">
        <w:rPr>
          <w:rFonts w:ascii="Times New Roman" w:hAnsi="Times New Roman"/>
          <w:sz w:val="24"/>
        </w:rPr>
        <w:t xml:space="preserve"> </w:t>
      </w:r>
      <w:r w:rsidR="001F4CE8">
        <w:rPr>
          <w:rFonts w:ascii="Times New Roman" w:hAnsi="Times New Roman"/>
          <w:sz w:val="24"/>
        </w:rPr>
        <w:t xml:space="preserve">bez zbytočného odkladu </w:t>
      </w:r>
      <w:r w:rsidR="005251B6">
        <w:rPr>
          <w:rFonts w:ascii="Times New Roman" w:hAnsi="Times New Roman"/>
          <w:sz w:val="24"/>
        </w:rPr>
        <w:t>preplatok</w:t>
      </w:r>
      <w:r w:rsidR="001F4CE8">
        <w:rPr>
          <w:rFonts w:ascii="Times New Roman" w:hAnsi="Times New Roman"/>
          <w:sz w:val="24"/>
        </w:rPr>
        <w:t>.“</w:t>
      </w:r>
      <w:r w:rsidR="006363FA">
        <w:rPr>
          <w:rFonts w:ascii="Times New Roman" w:hAnsi="Times New Roman"/>
          <w:sz w:val="24"/>
        </w:rPr>
        <w:t>.</w:t>
      </w:r>
    </w:p>
    <w:p w:rsidR="006363FA" w:rsidRPr="000F74A5" w:rsidP="0084218A">
      <w:pPr>
        <w:pStyle w:val="ListParagraph"/>
        <w:numPr>
          <w:numId w:val="2"/>
        </w:numPr>
        <w:bidi w:val="0"/>
        <w:spacing w:after="200"/>
        <w:ind w:left="0" w:firstLine="330"/>
        <w:jc w:val="both"/>
        <w:rPr>
          <w:rFonts w:ascii="Times New Roman" w:hAnsi="Times New Roman"/>
        </w:rPr>
      </w:pPr>
      <w:r w:rsidRPr="00C2362A" w:rsidR="001F4CE8">
        <w:rPr>
          <w:rFonts w:ascii="Times New Roman" w:hAnsi="Times New Roman"/>
          <w:sz w:val="24"/>
        </w:rPr>
        <w:t>V § 9 ods. 1 sa vypúšťa bodkočiarka a slová „svoje poistenie je znalec, tlmočník alebo prekladateľ povinný ministerstvu na požiadanie preukázať“.</w:t>
      </w:r>
    </w:p>
    <w:p w:rsidR="000F74A5" w:rsidRPr="000F74A5" w:rsidP="000F74A5">
      <w:pPr>
        <w:pStyle w:val="ListParagraph"/>
        <w:bidi w:val="0"/>
        <w:spacing w:after="200"/>
        <w:ind w:left="330"/>
        <w:jc w:val="both"/>
        <w:rPr>
          <w:rFonts w:ascii="Times New Roman" w:hAnsi="Times New Roman"/>
        </w:rPr>
      </w:pPr>
    </w:p>
    <w:p w:rsidR="0084218A" w:rsidRPr="000F74A5" w:rsidP="000F74A5">
      <w:pPr>
        <w:pStyle w:val="ListParagraph"/>
        <w:numPr>
          <w:numId w:val="2"/>
        </w:numPr>
        <w:bidi w:val="0"/>
        <w:spacing w:after="200"/>
        <w:ind w:left="0" w:firstLine="330"/>
        <w:jc w:val="both"/>
        <w:rPr>
          <w:rFonts w:ascii="Times New Roman" w:hAnsi="Times New Roman"/>
          <w:sz w:val="24"/>
          <w:szCs w:val="24"/>
        </w:rPr>
      </w:pPr>
      <w:r w:rsidRPr="000F74A5" w:rsidR="000F74A5">
        <w:rPr>
          <w:rFonts w:ascii="Times New Roman" w:hAnsi="Times New Roman"/>
          <w:sz w:val="24"/>
          <w:szCs w:val="24"/>
        </w:rPr>
        <w:t>V § 9 ods. 2 sa na konci pripája táto veta: „Znalec, tlmočník alebo prekladateľ nemusí byť poistený počas prerušenia výkonu činnosti.“.</w:t>
      </w:r>
    </w:p>
    <w:p w:rsidR="000F74A5" w:rsidRPr="000F74A5" w:rsidP="0084218A">
      <w:pPr>
        <w:pStyle w:val="ListParagraph"/>
        <w:bidi w:val="0"/>
        <w:spacing w:after="200"/>
        <w:ind w:left="330"/>
        <w:jc w:val="both"/>
        <w:rPr>
          <w:rFonts w:ascii="Times New Roman" w:hAnsi="Times New Roman"/>
          <w:sz w:val="24"/>
          <w:szCs w:val="24"/>
        </w:rPr>
      </w:pPr>
    </w:p>
    <w:p w:rsidR="000F1445" w:rsidP="006363F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 9 sa dopĺňa odsekom 4, ktorý znie:</w:t>
      </w:r>
    </w:p>
    <w:p w:rsidR="000F1445" w:rsidP="00522CCB">
      <w:pPr>
        <w:bidi w:val="0"/>
        <w:spacing w:before="100" w:after="200"/>
        <w:jc w:val="both"/>
        <w:rPr>
          <w:rFonts w:ascii="Times New Roman" w:hAnsi="Times New Roman"/>
        </w:rPr>
      </w:pPr>
      <w:r w:rsidR="001F4CE8">
        <w:rPr>
          <w:rFonts w:ascii="Times New Roman" w:hAnsi="Times New Roman"/>
          <w:sz w:val="24"/>
        </w:rPr>
        <w:t>„(4) Znalec, tlmočník alebo prekladateľ je povinný preukázať ministerstvu svoje poistenie do troch mesiacov od zápisu do zoznamu</w:t>
      </w:r>
      <w:r w:rsidRPr="000F74A5" w:rsidR="000F74A5">
        <w:rPr>
          <w:rFonts w:ascii="Times New Roman" w:hAnsi="Times New Roman"/>
          <w:sz w:val="24"/>
        </w:rPr>
        <w:t xml:space="preserve"> alebo </w:t>
      </w:r>
      <w:r w:rsidR="00A051D8">
        <w:rPr>
          <w:rFonts w:ascii="Times New Roman" w:hAnsi="Times New Roman"/>
          <w:sz w:val="24"/>
        </w:rPr>
        <w:t xml:space="preserve">do troch mesiacov </w:t>
      </w:r>
      <w:r w:rsidRPr="000F74A5" w:rsidR="000F74A5">
        <w:rPr>
          <w:rFonts w:ascii="Times New Roman" w:hAnsi="Times New Roman"/>
          <w:sz w:val="24"/>
        </w:rPr>
        <w:t>od opätovného výkonu činnosti, ak nebol počas prerušenia činnosti poistený</w:t>
      </w:r>
      <w:r w:rsidR="004A3BCC">
        <w:rPr>
          <w:rFonts w:ascii="Times New Roman" w:hAnsi="Times New Roman"/>
          <w:sz w:val="24"/>
        </w:rPr>
        <w:t xml:space="preserve">. </w:t>
      </w:r>
      <w:r w:rsidR="001F4CE8">
        <w:rPr>
          <w:rFonts w:ascii="Times New Roman" w:hAnsi="Times New Roman"/>
          <w:sz w:val="24"/>
        </w:rPr>
        <w:t>V ostatných prípadoch sa poistenie preukazuje ministerstvu na požiadanie.“.</w:t>
      </w:r>
    </w:p>
    <w:p w:rsidR="000F1445" w:rsidRPr="00C2362A"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10 ods. 1 sa slov</w:t>
      </w:r>
      <w:r w:rsidR="00536A5D">
        <w:rPr>
          <w:rFonts w:ascii="Times New Roman" w:hAnsi="Times New Roman"/>
          <w:sz w:val="24"/>
        </w:rPr>
        <w:t>á</w:t>
      </w:r>
      <w:r w:rsidRPr="00C2362A" w:rsidR="001F4CE8">
        <w:rPr>
          <w:rFonts w:ascii="Times New Roman" w:hAnsi="Times New Roman"/>
          <w:sz w:val="24"/>
        </w:rPr>
        <w:t xml:space="preserve"> „</w:t>
      </w:r>
      <w:r w:rsidR="00536A5D">
        <w:rPr>
          <w:rFonts w:ascii="Times New Roman" w:hAnsi="Times New Roman"/>
          <w:sz w:val="24"/>
        </w:rPr>
        <w:t xml:space="preserve">ods. </w:t>
      </w:r>
      <w:r w:rsidRPr="00C2362A" w:rsidR="001F4CE8">
        <w:rPr>
          <w:rFonts w:ascii="Times New Roman" w:hAnsi="Times New Roman"/>
          <w:sz w:val="24"/>
        </w:rPr>
        <w:t>6“ nahrádza</w:t>
      </w:r>
      <w:r w:rsidR="00536A5D">
        <w:rPr>
          <w:rFonts w:ascii="Times New Roman" w:hAnsi="Times New Roman"/>
          <w:sz w:val="24"/>
        </w:rPr>
        <w:t>jú</w:t>
      </w:r>
      <w:r w:rsidRPr="00C2362A" w:rsidR="001F4CE8">
        <w:rPr>
          <w:rFonts w:ascii="Times New Roman" w:hAnsi="Times New Roman"/>
          <w:sz w:val="24"/>
        </w:rPr>
        <w:t xml:space="preserve"> slov</w:t>
      </w:r>
      <w:r w:rsidR="00536A5D">
        <w:rPr>
          <w:rFonts w:ascii="Times New Roman" w:hAnsi="Times New Roman"/>
          <w:sz w:val="24"/>
        </w:rPr>
        <w:t>ami</w:t>
      </w:r>
      <w:r w:rsidRPr="00C2362A" w:rsidR="001F4CE8">
        <w:rPr>
          <w:rFonts w:ascii="Times New Roman" w:hAnsi="Times New Roman"/>
          <w:sz w:val="24"/>
        </w:rPr>
        <w:t xml:space="preserve"> „</w:t>
      </w:r>
      <w:r w:rsidR="00536A5D">
        <w:rPr>
          <w:rFonts w:ascii="Times New Roman" w:hAnsi="Times New Roman"/>
          <w:sz w:val="24"/>
        </w:rPr>
        <w:t xml:space="preserve">ods. </w:t>
      </w:r>
      <w:r w:rsidRPr="00C2362A" w:rsidR="001F4CE8">
        <w:rPr>
          <w:rFonts w:ascii="Times New Roman" w:hAnsi="Times New Roman"/>
          <w:sz w:val="24"/>
        </w:rPr>
        <w:t>7“.</w:t>
      </w:r>
    </w:p>
    <w:p w:rsidR="00C2362A" w:rsidP="00C2362A">
      <w:pPr>
        <w:pStyle w:val="ListParagraph"/>
        <w:bidi w:val="0"/>
        <w:spacing w:after="200"/>
        <w:ind w:left="690"/>
        <w:jc w:val="both"/>
        <w:rPr>
          <w:rFonts w:ascii="Times New Roman" w:hAnsi="Times New Roman"/>
        </w:rPr>
      </w:pPr>
    </w:p>
    <w:p w:rsidR="000F1445" w:rsidP="00C2362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10 odsek 3 znie:</w:t>
      </w:r>
    </w:p>
    <w:p w:rsidR="000F1445">
      <w:pPr>
        <w:bidi w:val="0"/>
        <w:spacing w:before="100" w:after="200"/>
        <w:rPr>
          <w:rFonts w:ascii="Times New Roman" w:hAnsi="Times New Roman"/>
        </w:rPr>
      </w:pPr>
      <w:r w:rsidR="001F4CE8">
        <w:rPr>
          <w:rFonts w:ascii="Times New Roman" w:hAnsi="Times New Roman"/>
          <w:sz w:val="24"/>
        </w:rPr>
        <w:t>„(3) Znalec, tlmočník a prekladateľ použije odtlačok svojej úradnej pečiatky</w:t>
      </w:r>
    </w:p>
    <w:p w:rsidR="000F1445">
      <w:pPr>
        <w:bidi w:val="0"/>
        <w:spacing w:after="200"/>
        <w:ind w:firstLine="300"/>
        <w:jc w:val="both"/>
        <w:rPr>
          <w:rFonts w:ascii="Times New Roman" w:hAnsi="Times New Roman"/>
        </w:rPr>
      </w:pPr>
      <w:r w:rsidR="001F4CE8">
        <w:rPr>
          <w:rFonts w:ascii="Times New Roman" w:hAnsi="Times New Roman"/>
          <w:sz w:val="24"/>
        </w:rPr>
        <w:t>a) v závere znaleckého úkonu alebo prekladateľského úkonu,</w:t>
      </w:r>
    </w:p>
    <w:p w:rsidR="000F1445" w:rsidP="00E9194E">
      <w:pPr>
        <w:bidi w:val="0"/>
        <w:spacing w:after="200"/>
        <w:ind w:firstLine="300"/>
        <w:jc w:val="both"/>
        <w:rPr>
          <w:rFonts w:ascii="Times New Roman" w:hAnsi="Times New Roman"/>
        </w:rPr>
      </w:pPr>
      <w:r w:rsidR="001F4CE8">
        <w:rPr>
          <w:rFonts w:ascii="Times New Roman" w:hAnsi="Times New Roman"/>
          <w:sz w:val="24"/>
        </w:rPr>
        <w:t xml:space="preserve">b) na </w:t>
      </w:r>
      <w:r w:rsidR="00E9194E">
        <w:rPr>
          <w:rFonts w:ascii="Times New Roman" w:hAnsi="Times New Roman"/>
          <w:sz w:val="24"/>
        </w:rPr>
        <w:t xml:space="preserve">nálepke, ktorou sú prekryté voľné konce </w:t>
      </w:r>
      <w:r w:rsidR="001F4CE8">
        <w:rPr>
          <w:rFonts w:ascii="Times New Roman" w:hAnsi="Times New Roman"/>
          <w:sz w:val="24"/>
        </w:rPr>
        <w:t>zošívacej šnú</w:t>
      </w:r>
      <w:r w:rsidR="00E9194E">
        <w:rPr>
          <w:rFonts w:ascii="Times New Roman" w:hAnsi="Times New Roman"/>
          <w:sz w:val="24"/>
        </w:rPr>
        <w:t>ry</w:t>
      </w:r>
      <w:r w:rsidR="001F4CE8">
        <w:rPr>
          <w:rFonts w:ascii="Times New Roman" w:hAnsi="Times New Roman"/>
          <w:sz w:val="24"/>
        </w:rPr>
        <w:t xml:space="preserve"> znaleckého úko</w:t>
      </w:r>
      <w:r w:rsidR="00E9194E">
        <w:rPr>
          <w:rFonts w:ascii="Times New Roman" w:hAnsi="Times New Roman"/>
          <w:sz w:val="24"/>
        </w:rPr>
        <w:t xml:space="preserve">nu alebo prekladateľského úkonu </w:t>
      </w:r>
      <w:r w:rsidR="001F4CE8">
        <w:rPr>
          <w:rFonts w:ascii="Times New Roman" w:hAnsi="Times New Roman"/>
          <w:sz w:val="24"/>
        </w:rPr>
        <w:t>a</w:t>
      </w:r>
    </w:p>
    <w:p w:rsidR="000F1445">
      <w:pPr>
        <w:bidi w:val="0"/>
        <w:spacing w:after="200"/>
        <w:ind w:firstLine="300"/>
        <w:jc w:val="both"/>
        <w:rPr>
          <w:rFonts w:ascii="Times New Roman" w:hAnsi="Times New Roman"/>
        </w:rPr>
      </w:pPr>
      <w:r w:rsidR="00E9194E">
        <w:rPr>
          <w:rFonts w:ascii="Times New Roman" w:hAnsi="Times New Roman"/>
          <w:sz w:val="24"/>
        </w:rPr>
        <w:t>c</w:t>
      </w:r>
      <w:r w:rsidR="001F4CE8">
        <w:rPr>
          <w:rFonts w:ascii="Times New Roman" w:hAnsi="Times New Roman"/>
          <w:sz w:val="24"/>
        </w:rPr>
        <w:t>) na vyúčtovaní.“.</w:t>
      </w:r>
    </w:p>
    <w:p w:rsidR="000F1445" w:rsidP="00522CCB">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 10 sa dopĺňa odsekmi 4 a 5, ktoré znejú:</w:t>
      </w:r>
    </w:p>
    <w:p w:rsidR="000F1445" w:rsidP="00522CCB">
      <w:pPr>
        <w:bidi w:val="0"/>
        <w:spacing w:before="100" w:after="200"/>
        <w:jc w:val="both"/>
        <w:rPr>
          <w:rFonts w:ascii="Times New Roman" w:hAnsi="Times New Roman"/>
        </w:rPr>
      </w:pPr>
      <w:r w:rsidR="001F4CE8">
        <w:rPr>
          <w:rFonts w:ascii="Times New Roman" w:hAnsi="Times New Roman"/>
          <w:sz w:val="24"/>
        </w:rPr>
        <w:t>„(4) Znalec, tlmočník alebo prekladateľ nesmie použiť odtlačok svojej úradnej pečia</w:t>
      </w:r>
      <w:r w:rsidR="00E9194E">
        <w:rPr>
          <w:rFonts w:ascii="Times New Roman" w:hAnsi="Times New Roman"/>
          <w:sz w:val="24"/>
        </w:rPr>
        <w:t>tky na iné účely než v odseku 3, ak osobitný predpis neustanovuje inak.</w:t>
      </w:r>
      <w:r w:rsidRPr="0044019F" w:rsidR="0044019F">
        <w:rPr>
          <w:rFonts w:ascii="Times New Roman" w:hAnsi="Times New Roman"/>
          <w:sz w:val="24"/>
          <w:vertAlign w:val="superscript"/>
        </w:rPr>
        <w:t>5a</w:t>
      </w:r>
      <w:r w:rsidR="0044019F">
        <w:rPr>
          <w:rFonts w:ascii="Times New Roman" w:hAnsi="Times New Roman"/>
          <w:sz w:val="24"/>
        </w:rPr>
        <w:t>)</w:t>
      </w:r>
    </w:p>
    <w:p w:rsidR="0085335B" w:rsidP="00522CCB">
      <w:pPr>
        <w:bidi w:val="0"/>
        <w:spacing w:before="100" w:after="200"/>
        <w:jc w:val="both"/>
        <w:rPr>
          <w:rFonts w:ascii="Times New Roman" w:hAnsi="Times New Roman"/>
          <w:sz w:val="24"/>
        </w:rPr>
      </w:pPr>
      <w:r w:rsidR="001F4CE8">
        <w:rPr>
          <w:rFonts w:ascii="Times New Roman" w:hAnsi="Times New Roman"/>
          <w:sz w:val="24"/>
        </w:rPr>
        <w:t>(5) Znalec, tlmočník alebo prekladateľ je povinný bez zbytočného odkladu oznámiť ministerstvu stratu alebo odcudzenie identifikačných znakov. Znalec, tlmočník alebo prekladateľ nesmie inej osobe poskytnúť svoje identifikačné znaky.“.</w:t>
      </w:r>
    </w:p>
    <w:p w:rsidR="0044019F" w:rsidP="00522CCB">
      <w:pPr>
        <w:bidi w:val="0"/>
        <w:spacing w:before="100" w:after="200"/>
        <w:jc w:val="both"/>
        <w:rPr>
          <w:rFonts w:ascii="Times New Roman" w:hAnsi="Times New Roman"/>
          <w:sz w:val="24"/>
        </w:rPr>
      </w:pPr>
      <w:r>
        <w:rPr>
          <w:rFonts w:ascii="Times New Roman" w:hAnsi="Times New Roman"/>
          <w:sz w:val="24"/>
        </w:rPr>
        <w:t>Poznámka pod čiarou k odkazu 5a znie:</w:t>
      </w:r>
    </w:p>
    <w:p w:rsidR="0044019F" w:rsidRPr="0085335B" w:rsidP="00522CCB">
      <w:pPr>
        <w:bidi w:val="0"/>
        <w:spacing w:before="100" w:after="200"/>
        <w:jc w:val="both"/>
        <w:rPr>
          <w:rFonts w:ascii="Times New Roman" w:hAnsi="Times New Roman"/>
          <w:sz w:val="24"/>
        </w:rPr>
      </w:pPr>
      <w:r>
        <w:rPr>
          <w:rFonts w:ascii="Times New Roman" w:hAnsi="Times New Roman"/>
          <w:sz w:val="24"/>
        </w:rPr>
        <w:t>„</w:t>
      </w:r>
      <w:r w:rsidRPr="005251B6">
        <w:rPr>
          <w:rFonts w:ascii="Times New Roman" w:hAnsi="Times New Roman"/>
          <w:sz w:val="24"/>
          <w:vertAlign w:val="superscript"/>
        </w:rPr>
        <w:t>5a</w:t>
      </w:r>
      <w:r>
        <w:rPr>
          <w:rFonts w:ascii="Times New Roman" w:hAnsi="Times New Roman"/>
          <w:sz w:val="24"/>
        </w:rPr>
        <w:t xml:space="preserve">) </w:t>
      </w:r>
      <w:r w:rsidR="00A81207">
        <w:rPr>
          <w:rFonts w:ascii="Times New Roman" w:hAnsi="Times New Roman"/>
          <w:sz w:val="24"/>
        </w:rPr>
        <w:t xml:space="preserve">Napríklad § 27 ods. 6 písm. g) </w:t>
      </w:r>
      <w:r w:rsidRPr="00A81207" w:rsidR="00A81207">
        <w:rPr>
          <w:rFonts w:ascii="Times New Roman" w:hAnsi="Times New Roman"/>
          <w:sz w:val="24"/>
        </w:rPr>
        <w:t>zákona Národnej rady Slovenskej republiky č. 154/1994 Z. z. o matrikách v znení neskorších predpisov.</w:t>
      </w:r>
      <w:r w:rsidR="00A81207">
        <w:rPr>
          <w:rFonts w:ascii="Times New Roman" w:hAnsi="Times New Roman"/>
          <w:sz w:val="24"/>
        </w:rPr>
        <w:t>“.</w:t>
      </w:r>
    </w:p>
    <w:p w:rsidR="0085335B" w:rsidP="0085335B">
      <w:pPr>
        <w:pStyle w:val="ListParagraph"/>
        <w:numPr>
          <w:numId w:val="2"/>
        </w:numPr>
        <w:bidi w:val="0"/>
        <w:spacing w:after="200"/>
        <w:jc w:val="both"/>
        <w:rPr>
          <w:rFonts w:ascii="Times New Roman" w:hAnsi="Times New Roman"/>
          <w:sz w:val="24"/>
          <w:szCs w:val="24"/>
        </w:rPr>
      </w:pPr>
      <w:r w:rsidRPr="0085335B">
        <w:rPr>
          <w:rFonts w:ascii="Times New Roman" w:hAnsi="Times New Roman"/>
          <w:sz w:val="24"/>
          <w:szCs w:val="24"/>
        </w:rPr>
        <w:t>V § 11 ods. 3 sa slovo „pred</w:t>
      </w:r>
      <w:r>
        <w:rPr>
          <w:rFonts w:ascii="Times New Roman" w:hAnsi="Times New Roman"/>
          <w:sz w:val="24"/>
          <w:szCs w:val="24"/>
        </w:rPr>
        <w:t>kladatela“ nahrádza slovom „pre</w:t>
      </w:r>
      <w:r w:rsidRPr="0085335B">
        <w:rPr>
          <w:rFonts w:ascii="Times New Roman" w:hAnsi="Times New Roman"/>
          <w:sz w:val="24"/>
          <w:szCs w:val="24"/>
        </w:rPr>
        <w:t>kladateľa“.</w:t>
      </w:r>
    </w:p>
    <w:p w:rsidR="0085335B" w:rsidRPr="0085335B" w:rsidP="0085335B">
      <w:pPr>
        <w:pStyle w:val="ListParagraph"/>
        <w:bidi w:val="0"/>
        <w:spacing w:after="200"/>
        <w:ind w:left="690"/>
        <w:jc w:val="both"/>
        <w:rPr>
          <w:rFonts w:ascii="Times New Roman" w:hAnsi="Times New Roman"/>
          <w:sz w:val="24"/>
          <w:szCs w:val="24"/>
        </w:rPr>
      </w:pPr>
    </w:p>
    <w:p w:rsidR="000F1445" w:rsidRPr="00C2362A" w:rsidP="00522CCB">
      <w:pPr>
        <w:pStyle w:val="ListParagraph"/>
        <w:numPr>
          <w:numId w:val="2"/>
        </w:numPr>
        <w:bidi w:val="0"/>
        <w:spacing w:after="200"/>
        <w:ind w:left="0" w:firstLine="330"/>
        <w:jc w:val="both"/>
        <w:rPr>
          <w:rFonts w:ascii="Times New Roman" w:hAnsi="Times New Roman"/>
        </w:rPr>
      </w:pPr>
      <w:r w:rsidRPr="00C2362A" w:rsidR="001F4CE8">
        <w:rPr>
          <w:rFonts w:ascii="Times New Roman" w:hAnsi="Times New Roman"/>
          <w:sz w:val="24"/>
        </w:rPr>
        <w:t>V § 11 ods. 4 sa slová „O tom“ nahrádzajú slovom „To“ a slovo „rozhoduje“ sa nahrádza slovom „posudzuje“.</w:t>
      </w:r>
    </w:p>
    <w:p w:rsidR="00C2362A" w:rsidP="00C2362A">
      <w:pPr>
        <w:pStyle w:val="ListParagraph"/>
        <w:bidi w:val="0"/>
        <w:spacing w:after="200"/>
        <w:ind w:left="690"/>
        <w:jc w:val="both"/>
        <w:rPr>
          <w:rFonts w:ascii="Times New Roman" w:hAnsi="Times New Roman"/>
        </w:rPr>
      </w:pPr>
    </w:p>
    <w:p w:rsidR="000F1445" w:rsidP="00C2362A">
      <w:pPr>
        <w:pStyle w:val="ListParagraph"/>
        <w:numPr>
          <w:numId w:val="2"/>
        </w:numPr>
        <w:bidi w:val="0"/>
        <w:spacing w:after="200"/>
        <w:jc w:val="both"/>
        <w:rPr>
          <w:rFonts w:ascii="Times New Roman" w:hAnsi="Times New Roman"/>
        </w:rPr>
      </w:pPr>
      <w:r w:rsidR="00A61270">
        <w:rPr>
          <w:rFonts w:ascii="Times New Roman" w:hAnsi="Times New Roman"/>
          <w:sz w:val="24"/>
        </w:rPr>
        <w:t>§ 12 a</w:t>
      </w:r>
      <w:r w:rsidRPr="00C2362A" w:rsidR="001F4CE8">
        <w:rPr>
          <w:rFonts w:ascii="Times New Roman" w:hAnsi="Times New Roman"/>
          <w:sz w:val="24"/>
        </w:rPr>
        <w:t xml:space="preserve"> 13 vrátane nadpisov znejú:</w:t>
      </w:r>
    </w:p>
    <w:p w:rsidR="000F1445">
      <w:pPr>
        <w:bidi w:val="0"/>
        <w:spacing w:before="100"/>
        <w:jc w:val="center"/>
        <w:rPr>
          <w:rFonts w:ascii="Times New Roman" w:hAnsi="Times New Roman"/>
        </w:rPr>
      </w:pPr>
      <w:r w:rsidR="001F4CE8">
        <w:rPr>
          <w:rFonts w:ascii="Times New Roman" w:hAnsi="Times New Roman"/>
          <w:sz w:val="24"/>
        </w:rPr>
        <w:t>„</w:t>
      </w:r>
      <w:r w:rsidR="001F4CE8">
        <w:rPr>
          <w:rFonts w:ascii="Times New Roman" w:hAnsi="Times New Roman"/>
          <w:b/>
          <w:sz w:val="24"/>
        </w:rPr>
        <w:t>§ 12</w:t>
      </w:r>
    </w:p>
    <w:p w:rsidR="000F1445">
      <w:pPr>
        <w:bidi w:val="0"/>
        <w:spacing w:after="200"/>
        <w:jc w:val="center"/>
        <w:rPr>
          <w:rFonts w:ascii="Times New Roman" w:hAnsi="Times New Roman"/>
        </w:rPr>
      </w:pPr>
      <w:r w:rsidR="001F4CE8">
        <w:rPr>
          <w:rFonts w:ascii="Times New Roman" w:hAnsi="Times New Roman"/>
          <w:b/>
          <w:sz w:val="24"/>
        </w:rPr>
        <w:t>Odmietnutie výkonu činnosti</w:t>
      </w:r>
    </w:p>
    <w:p w:rsidR="000F1445">
      <w:pPr>
        <w:bidi w:val="0"/>
        <w:rPr>
          <w:rFonts w:ascii="Times New Roman" w:hAnsi="Times New Roman"/>
        </w:rPr>
      </w:pPr>
    </w:p>
    <w:p w:rsidR="000F1445">
      <w:pPr>
        <w:bidi w:val="0"/>
        <w:spacing w:after="200"/>
        <w:ind w:firstLine="450"/>
        <w:jc w:val="both"/>
        <w:rPr>
          <w:rFonts w:ascii="Times New Roman" w:hAnsi="Times New Roman"/>
        </w:rPr>
      </w:pPr>
      <w:r w:rsidR="001F4CE8">
        <w:rPr>
          <w:rFonts w:ascii="Times New Roman" w:hAnsi="Times New Roman"/>
          <w:sz w:val="24"/>
        </w:rPr>
        <w:t>(1) Znalec, tlmočník alebo prekladateľ zapísaný v zozname nesmie bezdôvodne odmietnuť vykonať úkon, ak je ustanovený súdom alebo iným orgánom verejnej moci.</w:t>
      </w:r>
    </w:p>
    <w:p w:rsidR="000F1445">
      <w:pPr>
        <w:bidi w:val="0"/>
        <w:spacing w:after="200"/>
        <w:ind w:firstLine="450"/>
        <w:jc w:val="both"/>
        <w:rPr>
          <w:rFonts w:ascii="Times New Roman" w:hAnsi="Times New Roman"/>
        </w:rPr>
      </w:pPr>
      <w:r w:rsidR="001F4CE8">
        <w:rPr>
          <w:rFonts w:ascii="Times New Roman" w:hAnsi="Times New Roman"/>
          <w:sz w:val="24"/>
        </w:rPr>
        <w:t>(2) Znalec, tlmočník alebo prekladateľ zapísaný v zozname je povinný odmietnuť vykonanie úkonu, ak</w:t>
      </w:r>
    </w:p>
    <w:p w:rsidR="000F1445">
      <w:pPr>
        <w:bidi w:val="0"/>
        <w:spacing w:after="200"/>
        <w:ind w:firstLine="300"/>
        <w:jc w:val="both"/>
        <w:rPr>
          <w:rFonts w:ascii="Times New Roman" w:hAnsi="Times New Roman"/>
        </w:rPr>
      </w:pPr>
      <w:r w:rsidR="001F4CE8">
        <w:rPr>
          <w:rFonts w:ascii="Times New Roman" w:hAnsi="Times New Roman"/>
          <w:sz w:val="24"/>
        </w:rPr>
        <w:t>a) je vylúčený podľa § 11 ods. 1,</w:t>
      </w:r>
    </w:p>
    <w:p w:rsidR="000F1445">
      <w:pPr>
        <w:bidi w:val="0"/>
        <w:spacing w:after="200"/>
        <w:ind w:firstLine="300"/>
        <w:jc w:val="both"/>
        <w:rPr>
          <w:rFonts w:ascii="Times New Roman" w:hAnsi="Times New Roman"/>
        </w:rPr>
      </w:pPr>
      <w:r w:rsidR="001F4CE8">
        <w:rPr>
          <w:rFonts w:ascii="Times New Roman" w:hAnsi="Times New Roman"/>
          <w:sz w:val="24"/>
        </w:rPr>
        <w:t>b)  nie je zapísaný v odbore alebo v odvetví, v ktorom je potrebné úkon vykonať,</w:t>
      </w:r>
    </w:p>
    <w:p w:rsidR="000F1445">
      <w:pPr>
        <w:bidi w:val="0"/>
        <w:spacing w:after="200"/>
        <w:ind w:firstLine="300"/>
        <w:jc w:val="both"/>
        <w:rPr>
          <w:rFonts w:ascii="Times New Roman" w:hAnsi="Times New Roman"/>
        </w:rPr>
      </w:pPr>
      <w:r w:rsidR="001F4CE8">
        <w:rPr>
          <w:rFonts w:ascii="Times New Roman" w:hAnsi="Times New Roman"/>
          <w:sz w:val="24"/>
        </w:rPr>
        <w:t>c) mu vážne zdravotné dôvody, pracovné pomery, rodinné pomery alebo iné vážne dôvody  neumožňujú vykonať úkon riadne a včas,</w:t>
      </w:r>
    </w:p>
    <w:p w:rsidR="000F1445">
      <w:pPr>
        <w:bidi w:val="0"/>
        <w:spacing w:after="200"/>
        <w:ind w:firstLine="300"/>
        <w:jc w:val="both"/>
        <w:rPr>
          <w:rFonts w:ascii="Times New Roman" w:hAnsi="Times New Roman"/>
          <w:sz w:val="24"/>
        </w:rPr>
      </w:pPr>
      <w:r w:rsidR="001F4CE8">
        <w:rPr>
          <w:rFonts w:ascii="Times New Roman" w:hAnsi="Times New Roman"/>
          <w:sz w:val="24"/>
        </w:rPr>
        <w:t xml:space="preserve">d) mu bol dočasne pozastavený výkon činnosti podľa § 7a, prerušený výkon činnosti podľa § 7b alebo mu plynie </w:t>
      </w:r>
      <w:r w:rsidR="00522CCB">
        <w:rPr>
          <w:rFonts w:ascii="Times New Roman" w:hAnsi="Times New Roman"/>
          <w:sz w:val="24"/>
        </w:rPr>
        <w:t>zákaz výkonu činnosti podľa § 2</w:t>
      </w:r>
      <w:r w:rsidR="00B1307F">
        <w:rPr>
          <w:rFonts w:ascii="Times New Roman" w:hAnsi="Times New Roman"/>
          <w:sz w:val="24"/>
        </w:rPr>
        <w:t>6</w:t>
      </w:r>
      <w:r w:rsidR="00522CCB">
        <w:rPr>
          <w:rFonts w:ascii="Times New Roman" w:hAnsi="Times New Roman"/>
          <w:sz w:val="24"/>
        </w:rPr>
        <w:t xml:space="preserve"> ods. </w:t>
      </w:r>
      <w:r w:rsidR="00B1307F">
        <w:rPr>
          <w:rFonts w:ascii="Times New Roman" w:hAnsi="Times New Roman"/>
          <w:sz w:val="24"/>
        </w:rPr>
        <w:t>3</w:t>
      </w:r>
      <w:r w:rsidR="001F4CE8">
        <w:rPr>
          <w:rFonts w:ascii="Times New Roman" w:hAnsi="Times New Roman"/>
          <w:sz w:val="24"/>
        </w:rPr>
        <w:t xml:space="preserve"> písm. b).</w:t>
      </w:r>
    </w:p>
    <w:p w:rsidR="00E958B7" w:rsidRPr="006775E6">
      <w:pPr>
        <w:bidi w:val="0"/>
        <w:spacing w:after="200"/>
        <w:ind w:firstLine="300"/>
        <w:jc w:val="both"/>
        <w:rPr>
          <w:rFonts w:ascii="Times New Roman" w:hAnsi="Times New Roman"/>
          <w:sz w:val="24"/>
        </w:rPr>
      </w:pPr>
      <w:r w:rsidRPr="006775E6">
        <w:rPr>
          <w:rFonts w:ascii="Times New Roman" w:hAnsi="Times New Roman"/>
          <w:sz w:val="24"/>
        </w:rPr>
        <w:t>(3)</w:t>
      </w:r>
      <w:r w:rsidRPr="00E958B7">
        <w:rPr>
          <w:rFonts w:ascii="Times New Roman" w:hAnsi="Times New Roman"/>
        </w:rPr>
        <w:t xml:space="preserve"> </w:t>
      </w:r>
      <w:r w:rsidRPr="00E958B7">
        <w:rPr>
          <w:rFonts w:ascii="Times New Roman" w:hAnsi="Times New Roman"/>
          <w:sz w:val="24"/>
        </w:rPr>
        <w:t xml:space="preserve">Znalec, tlmočník alebo prekladateľ zapísaný v zozname </w:t>
      </w:r>
      <w:r>
        <w:rPr>
          <w:rFonts w:ascii="Times New Roman" w:hAnsi="Times New Roman"/>
          <w:sz w:val="24"/>
        </w:rPr>
        <w:t>môže</w:t>
      </w:r>
      <w:r w:rsidRPr="00E958B7">
        <w:rPr>
          <w:rFonts w:ascii="Times New Roman" w:hAnsi="Times New Roman"/>
          <w:sz w:val="24"/>
        </w:rPr>
        <w:t xml:space="preserve"> odmietnuť vykonanie úkonu, ak </w:t>
      </w:r>
      <w:r>
        <w:rPr>
          <w:rFonts w:ascii="Times New Roman" w:hAnsi="Times New Roman"/>
          <w:sz w:val="24"/>
        </w:rPr>
        <w:t xml:space="preserve">si </w:t>
      </w:r>
      <w:r w:rsidRPr="00E958B7">
        <w:rPr>
          <w:rFonts w:ascii="Times New Roman" w:hAnsi="Times New Roman"/>
          <w:sz w:val="24"/>
        </w:rPr>
        <w:t xml:space="preserve">súd alebo iný orgán verejnej moci nesplnil povinnosť podľa § 16 ods. </w:t>
      </w:r>
      <w:r w:rsidR="00960C6C">
        <w:rPr>
          <w:rFonts w:ascii="Times New Roman" w:hAnsi="Times New Roman"/>
          <w:sz w:val="24"/>
        </w:rPr>
        <w:t>7</w:t>
      </w:r>
      <w:r w:rsidRPr="00E958B7">
        <w:rPr>
          <w:rFonts w:ascii="Times New Roman" w:hAnsi="Times New Roman"/>
          <w:sz w:val="24"/>
        </w:rPr>
        <w:t xml:space="preserve"> alebo § 22 ods. 3</w:t>
      </w:r>
      <w:r>
        <w:rPr>
          <w:rFonts w:ascii="Times New Roman" w:hAnsi="Times New Roman"/>
          <w:sz w:val="24"/>
        </w:rPr>
        <w:t>.</w:t>
      </w:r>
    </w:p>
    <w:p w:rsidR="000F1445">
      <w:pPr>
        <w:bidi w:val="0"/>
        <w:spacing w:after="200"/>
        <w:ind w:firstLine="450"/>
        <w:jc w:val="both"/>
        <w:rPr>
          <w:rFonts w:ascii="Times New Roman" w:hAnsi="Times New Roman"/>
        </w:rPr>
      </w:pPr>
      <w:r w:rsidR="001F4CE8">
        <w:rPr>
          <w:rFonts w:ascii="Times New Roman" w:hAnsi="Times New Roman"/>
          <w:sz w:val="24"/>
        </w:rPr>
        <w:t>(</w:t>
      </w:r>
      <w:r w:rsidR="00B3753B">
        <w:rPr>
          <w:rFonts w:ascii="Times New Roman" w:hAnsi="Times New Roman"/>
          <w:sz w:val="24"/>
        </w:rPr>
        <w:t>4</w:t>
      </w:r>
      <w:r w:rsidR="001F4CE8">
        <w:rPr>
          <w:rFonts w:ascii="Times New Roman" w:hAnsi="Times New Roman"/>
          <w:sz w:val="24"/>
        </w:rPr>
        <w:t>) Ak je zadávateľom súd alebo iný orgán verejnej moci, je znalec, tlmočník alebo prekladateľ povinný bezodkladne po tom, čo sa dozvie alebo pri vynaložení náležitej starostlivosti sa mohol dozvedieť o skutočnostiach uvedených v odseku 2</w:t>
      </w:r>
      <w:r w:rsidR="00804E3A">
        <w:rPr>
          <w:rFonts w:ascii="Times New Roman" w:hAnsi="Times New Roman"/>
          <w:sz w:val="24"/>
        </w:rPr>
        <w:t xml:space="preserve"> alebo ak odmietne vykonanie úkonu podľa odseku 3</w:t>
      </w:r>
      <w:r w:rsidR="001F4CE8">
        <w:rPr>
          <w:rFonts w:ascii="Times New Roman" w:hAnsi="Times New Roman"/>
          <w:sz w:val="24"/>
        </w:rPr>
        <w:t>, písomne oznámiť súdu alebo inému orgánu verejnej moci, že odmieta vykonať úkon spolu s odôvodnením.</w:t>
      </w:r>
    </w:p>
    <w:p w:rsidR="000F1445" w:rsidP="002063FC">
      <w:pPr>
        <w:bidi w:val="0"/>
        <w:spacing w:after="200"/>
        <w:ind w:firstLine="450"/>
        <w:jc w:val="both"/>
        <w:rPr>
          <w:rFonts w:ascii="Times New Roman" w:hAnsi="Times New Roman"/>
        </w:rPr>
      </w:pPr>
      <w:r w:rsidR="001F4CE8">
        <w:rPr>
          <w:rFonts w:ascii="Times New Roman" w:hAnsi="Times New Roman"/>
          <w:sz w:val="24"/>
        </w:rPr>
        <w:t>(</w:t>
      </w:r>
      <w:r w:rsidR="00E958B7">
        <w:rPr>
          <w:rFonts w:ascii="Times New Roman" w:hAnsi="Times New Roman"/>
          <w:sz w:val="24"/>
        </w:rPr>
        <w:t>5</w:t>
      </w:r>
      <w:r w:rsidR="001F4CE8">
        <w:rPr>
          <w:rFonts w:ascii="Times New Roman" w:hAnsi="Times New Roman"/>
          <w:sz w:val="24"/>
        </w:rPr>
        <w:t xml:space="preserve">) </w:t>
      </w:r>
      <w:r w:rsidR="00F41564">
        <w:rPr>
          <w:rFonts w:ascii="Times New Roman" w:hAnsi="Times New Roman"/>
          <w:sz w:val="24"/>
        </w:rPr>
        <w:t> D</w:t>
      </w:r>
      <w:r w:rsidR="001F4CE8">
        <w:rPr>
          <w:rFonts w:ascii="Times New Roman" w:hAnsi="Times New Roman"/>
          <w:sz w:val="24"/>
        </w:rPr>
        <w:t>ôvodnos</w:t>
      </w:r>
      <w:r w:rsidR="00F41564">
        <w:rPr>
          <w:rFonts w:ascii="Times New Roman" w:hAnsi="Times New Roman"/>
          <w:sz w:val="24"/>
        </w:rPr>
        <w:t>ť</w:t>
      </w:r>
      <w:r w:rsidR="001F4CE8">
        <w:rPr>
          <w:rFonts w:ascii="Times New Roman" w:hAnsi="Times New Roman"/>
          <w:sz w:val="24"/>
        </w:rPr>
        <w:t xml:space="preserve"> odmietnutia vykonania úkonu </w:t>
      </w:r>
      <w:r w:rsidR="00A852FF">
        <w:rPr>
          <w:rFonts w:ascii="Times New Roman" w:hAnsi="Times New Roman"/>
          <w:sz w:val="24"/>
        </w:rPr>
        <w:t xml:space="preserve">podľa odseku 2 písm. a) až c) a odseku 3 </w:t>
      </w:r>
      <w:r w:rsidR="00F41564">
        <w:rPr>
          <w:rFonts w:ascii="Times New Roman" w:hAnsi="Times New Roman"/>
          <w:sz w:val="24"/>
        </w:rPr>
        <w:t xml:space="preserve">posudzuje </w:t>
      </w:r>
      <w:r w:rsidR="001F4CE8">
        <w:rPr>
          <w:rFonts w:ascii="Times New Roman" w:hAnsi="Times New Roman"/>
          <w:sz w:val="24"/>
        </w:rPr>
        <w:t>súd alebo iný orgán verejnej moci.</w:t>
      </w:r>
    </w:p>
    <w:p w:rsidR="000F1445">
      <w:pPr>
        <w:bidi w:val="0"/>
        <w:spacing w:before="100" w:after="200"/>
        <w:jc w:val="center"/>
        <w:rPr>
          <w:rFonts w:ascii="Times New Roman" w:hAnsi="Times New Roman"/>
        </w:rPr>
      </w:pPr>
      <w:r w:rsidR="001F4CE8">
        <w:rPr>
          <w:rFonts w:ascii="Times New Roman" w:hAnsi="Times New Roman"/>
          <w:b/>
          <w:sz w:val="24"/>
        </w:rPr>
        <w:t>§ 13</w:t>
      </w:r>
    </w:p>
    <w:p w:rsidR="000F1445" w:rsidP="002063FC">
      <w:pPr>
        <w:bidi w:val="0"/>
        <w:spacing w:after="200"/>
        <w:jc w:val="center"/>
        <w:rPr>
          <w:rFonts w:ascii="Times New Roman" w:hAnsi="Times New Roman"/>
        </w:rPr>
      </w:pPr>
      <w:r w:rsidR="001F4CE8">
        <w:rPr>
          <w:rFonts w:ascii="Times New Roman" w:hAnsi="Times New Roman"/>
          <w:b/>
          <w:sz w:val="24"/>
        </w:rPr>
        <w:t>Povinnosť zachovávať mlčanlivosť</w:t>
      </w:r>
    </w:p>
    <w:p w:rsidR="000F1445">
      <w:pPr>
        <w:bidi w:val="0"/>
        <w:spacing w:after="200"/>
        <w:ind w:firstLine="450"/>
        <w:jc w:val="both"/>
        <w:rPr>
          <w:rFonts w:ascii="Times New Roman" w:hAnsi="Times New Roman"/>
        </w:rPr>
      </w:pPr>
      <w:r w:rsidR="001F4CE8">
        <w:rPr>
          <w:rFonts w:ascii="Times New Roman" w:hAnsi="Times New Roman"/>
          <w:sz w:val="24"/>
        </w:rPr>
        <w:t xml:space="preserve">(1) Znalec, tlmočník alebo prekladateľ je povinný zachovávať mlčanlivosť o všetkých skutočnostiach, o ktorých sa dozvedel pri výkone </w:t>
      </w:r>
      <w:r w:rsidR="00536A5D">
        <w:rPr>
          <w:rFonts w:ascii="Times New Roman" w:hAnsi="Times New Roman"/>
          <w:sz w:val="24"/>
        </w:rPr>
        <w:t xml:space="preserve">činnosti </w:t>
      </w:r>
      <w:r w:rsidR="001F4CE8">
        <w:rPr>
          <w:rFonts w:ascii="Times New Roman" w:hAnsi="Times New Roman"/>
          <w:sz w:val="24"/>
        </w:rPr>
        <w:t>alebo v súvislosti s výkonom činnosti, ak nie je tejto povinnosti zbavený zadávateľom alebo ministrom</w:t>
      </w:r>
      <w:r w:rsidR="00F85F2A">
        <w:rPr>
          <w:rFonts w:ascii="Times New Roman" w:hAnsi="Times New Roman"/>
          <w:sz w:val="24"/>
        </w:rPr>
        <w:t>,</w:t>
      </w:r>
      <w:r w:rsidR="001F4CE8">
        <w:rPr>
          <w:rFonts w:ascii="Times New Roman" w:hAnsi="Times New Roman"/>
          <w:sz w:val="24"/>
        </w:rPr>
        <w:t xml:space="preserve"> alebo ak osobitný predpis neustanovuje inak.</w:t>
      </w:r>
      <w:r w:rsidR="001F4CE8">
        <w:rPr>
          <w:rFonts w:ascii="Times New Roman" w:hAnsi="Times New Roman"/>
          <w:sz w:val="24"/>
          <w:vertAlign w:val="superscript"/>
        </w:rPr>
        <w:t>6</w:t>
      </w:r>
      <w:r w:rsidRPr="00F85F2A" w:rsidR="001F4CE8">
        <w:rPr>
          <w:rFonts w:ascii="Times New Roman" w:hAnsi="Times New Roman"/>
          <w:sz w:val="24"/>
        </w:rPr>
        <w:t>)</w:t>
      </w:r>
      <w:r w:rsidR="001F4CE8">
        <w:rPr>
          <w:rFonts w:ascii="Times New Roman" w:hAnsi="Times New Roman"/>
          <w:sz w:val="24"/>
        </w:rPr>
        <w:t xml:space="preserve"> Povinnosť zachovávať mlčanlivosť trvá aj po vyčiarknutí zo zoznamu, počas prerušenia výkonu činnosti alebo </w:t>
      </w:r>
      <w:r w:rsidR="00A051D8">
        <w:rPr>
          <w:rFonts w:ascii="Times New Roman" w:hAnsi="Times New Roman"/>
          <w:sz w:val="24"/>
        </w:rPr>
        <w:t xml:space="preserve">počas </w:t>
      </w:r>
      <w:r w:rsidR="001F4CE8">
        <w:rPr>
          <w:rFonts w:ascii="Times New Roman" w:hAnsi="Times New Roman"/>
          <w:sz w:val="24"/>
        </w:rPr>
        <w:t>dočasného pozastavenia výkonu činnosti.</w:t>
      </w:r>
    </w:p>
    <w:p w:rsidR="000F1445">
      <w:pPr>
        <w:bidi w:val="0"/>
        <w:spacing w:after="200"/>
        <w:ind w:firstLine="450"/>
        <w:jc w:val="both"/>
        <w:rPr>
          <w:rFonts w:ascii="Times New Roman" w:hAnsi="Times New Roman"/>
        </w:rPr>
      </w:pPr>
      <w:r w:rsidR="001F4CE8">
        <w:rPr>
          <w:rFonts w:ascii="Times New Roman" w:hAnsi="Times New Roman"/>
          <w:sz w:val="24"/>
        </w:rPr>
        <w:t xml:space="preserve">(2) Povinnosť </w:t>
      </w:r>
      <w:r w:rsidR="007E3ECB">
        <w:rPr>
          <w:rFonts w:ascii="Times New Roman" w:hAnsi="Times New Roman"/>
          <w:sz w:val="24"/>
        </w:rPr>
        <w:t xml:space="preserve">zachovávať </w:t>
      </w:r>
      <w:r w:rsidR="001F4CE8">
        <w:rPr>
          <w:rFonts w:ascii="Times New Roman" w:hAnsi="Times New Roman"/>
          <w:sz w:val="24"/>
        </w:rPr>
        <w:t>mlčanlivos</w:t>
      </w:r>
      <w:r w:rsidR="007E3ECB">
        <w:rPr>
          <w:rFonts w:ascii="Times New Roman" w:hAnsi="Times New Roman"/>
          <w:sz w:val="24"/>
        </w:rPr>
        <w:t>ť</w:t>
      </w:r>
      <w:r w:rsidR="001F4CE8">
        <w:rPr>
          <w:rFonts w:ascii="Times New Roman" w:hAnsi="Times New Roman"/>
          <w:sz w:val="24"/>
        </w:rPr>
        <w:t xml:space="preserve"> nemá znalec, tlmočník alebo prekladateľ vo vzťahu ku skutočnostiam, ktoré boli predmetom úkonu uskutočneného na pojednávaní, hlavnom pojednávaní alebo verejnom zasadnutí, z ktorého nebola verejnosť vylúčená.</w:t>
      </w:r>
    </w:p>
    <w:p w:rsidR="000F1445">
      <w:pPr>
        <w:bidi w:val="0"/>
        <w:spacing w:after="200"/>
        <w:ind w:firstLine="450"/>
        <w:jc w:val="both"/>
        <w:rPr>
          <w:rFonts w:ascii="Times New Roman" w:hAnsi="Times New Roman"/>
        </w:rPr>
      </w:pPr>
      <w:r w:rsidR="001F4CE8">
        <w:rPr>
          <w:rFonts w:ascii="Times New Roman" w:hAnsi="Times New Roman"/>
          <w:sz w:val="24"/>
        </w:rPr>
        <w:t xml:space="preserve">(3) Povinnosť </w:t>
      </w:r>
      <w:r w:rsidR="007E3ECB">
        <w:rPr>
          <w:rFonts w:ascii="Times New Roman" w:hAnsi="Times New Roman"/>
          <w:sz w:val="24"/>
        </w:rPr>
        <w:t xml:space="preserve">zachovávať </w:t>
      </w:r>
      <w:r w:rsidR="001F4CE8">
        <w:rPr>
          <w:rFonts w:ascii="Times New Roman" w:hAnsi="Times New Roman"/>
          <w:sz w:val="24"/>
        </w:rPr>
        <w:t>mlčanlivos</w:t>
      </w:r>
      <w:r w:rsidR="007E3ECB">
        <w:rPr>
          <w:rFonts w:ascii="Times New Roman" w:hAnsi="Times New Roman"/>
          <w:sz w:val="24"/>
        </w:rPr>
        <w:t>ť</w:t>
      </w:r>
      <w:r w:rsidR="001F4CE8">
        <w:rPr>
          <w:rFonts w:ascii="Times New Roman" w:hAnsi="Times New Roman"/>
          <w:sz w:val="24"/>
        </w:rPr>
        <w:t xml:space="preserve"> sa nevzťahuje na </w:t>
      </w:r>
      <w:r w:rsidR="00AD3654">
        <w:rPr>
          <w:rFonts w:ascii="Times New Roman" w:hAnsi="Times New Roman"/>
          <w:sz w:val="24"/>
        </w:rPr>
        <w:t xml:space="preserve">primerané a anonymizované </w:t>
      </w:r>
      <w:r w:rsidR="001F4CE8">
        <w:rPr>
          <w:rFonts w:ascii="Times New Roman" w:hAnsi="Times New Roman"/>
          <w:sz w:val="24"/>
        </w:rPr>
        <w:t>použitie informácií na vedecké, výskumné alebo vzdelávacie účely. Znalec, tlmočník alebo prekladateľ musí dbať na to, aby použitím informácií, ktoré sa dozvedel pri výkone</w:t>
      </w:r>
      <w:r w:rsidR="00536A5D">
        <w:rPr>
          <w:rFonts w:ascii="Times New Roman" w:hAnsi="Times New Roman"/>
          <w:sz w:val="24"/>
        </w:rPr>
        <w:t xml:space="preserve"> činnosti</w:t>
      </w:r>
      <w:r w:rsidR="001F4CE8">
        <w:rPr>
          <w:rFonts w:ascii="Times New Roman" w:hAnsi="Times New Roman"/>
          <w:sz w:val="24"/>
        </w:rPr>
        <w:t xml:space="preserve"> alebo v súvislosti s výkonom činnosti</w:t>
      </w:r>
      <w:r w:rsidR="002063FC">
        <w:rPr>
          <w:rFonts w:ascii="Times New Roman" w:hAnsi="Times New Roman"/>
          <w:sz w:val="24"/>
        </w:rPr>
        <w:t>,</w:t>
      </w:r>
      <w:r w:rsidR="001F4CE8">
        <w:rPr>
          <w:rFonts w:ascii="Times New Roman" w:hAnsi="Times New Roman"/>
          <w:sz w:val="24"/>
        </w:rPr>
        <w:t xml:space="preserve"> nevznikla ujma žiadnej z osôb, ktorých sa použité informácie týkajú.</w:t>
      </w:r>
    </w:p>
    <w:p w:rsidR="000F1445">
      <w:pPr>
        <w:bidi w:val="0"/>
        <w:spacing w:after="200"/>
        <w:ind w:firstLine="450"/>
        <w:jc w:val="both"/>
        <w:rPr>
          <w:rFonts w:ascii="Times New Roman" w:hAnsi="Times New Roman"/>
        </w:rPr>
      </w:pPr>
      <w:r w:rsidR="001F4CE8">
        <w:rPr>
          <w:rFonts w:ascii="Times New Roman" w:hAnsi="Times New Roman"/>
          <w:sz w:val="24"/>
        </w:rPr>
        <w:t>(4) Znalec, tlmočník alebo prekladateľ sa nemôže úspešne dovolávať povinnosti zachovávať mlčanlivosť, ak mu bola uložená povinnosť poskytnúť súčinnosť pri výkone dohľadu podľa tohto zákona</w:t>
      </w:r>
      <w:r w:rsidR="0026307F">
        <w:rPr>
          <w:rFonts w:ascii="Times New Roman" w:hAnsi="Times New Roman"/>
          <w:sz w:val="24"/>
        </w:rPr>
        <w:t>, ak osobitný predpis neustanovuje inak</w:t>
      </w:r>
      <w:r w:rsidR="00F85F2A">
        <w:rPr>
          <w:rFonts w:ascii="Times New Roman" w:hAnsi="Times New Roman"/>
          <w:sz w:val="24"/>
        </w:rPr>
        <w:t>.</w:t>
      </w:r>
      <w:r w:rsidRPr="0026307F" w:rsidR="0026307F">
        <w:rPr>
          <w:rFonts w:ascii="Times New Roman" w:hAnsi="Times New Roman"/>
          <w:sz w:val="24"/>
          <w:vertAlign w:val="superscript"/>
        </w:rPr>
        <w:t xml:space="preserve"> </w:t>
      </w:r>
      <w:r w:rsidR="00F85F2A">
        <w:rPr>
          <w:rFonts w:ascii="Times New Roman" w:hAnsi="Times New Roman"/>
          <w:sz w:val="24"/>
          <w:vertAlign w:val="superscript"/>
        </w:rPr>
        <w:t>6</w:t>
      </w:r>
      <w:r w:rsidRPr="00F85F2A" w:rsidR="00F85F2A">
        <w:rPr>
          <w:rFonts w:ascii="Times New Roman" w:hAnsi="Times New Roman"/>
          <w:sz w:val="24"/>
        </w:rPr>
        <w:t>)</w:t>
      </w:r>
    </w:p>
    <w:p w:rsidR="000F1445">
      <w:pPr>
        <w:bidi w:val="0"/>
        <w:spacing w:after="200"/>
        <w:ind w:firstLine="450"/>
        <w:jc w:val="both"/>
        <w:rPr>
          <w:rFonts w:ascii="Times New Roman" w:hAnsi="Times New Roman"/>
          <w:sz w:val="24"/>
        </w:rPr>
      </w:pPr>
      <w:r w:rsidR="001F4CE8">
        <w:rPr>
          <w:rFonts w:ascii="Times New Roman" w:hAnsi="Times New Roman"/>
          <w:sz w:val="24"/>
        </w:rPr>
        <w:t xml:space="preserve">(5) Povinnosť </w:t>
      </w:r>
      <w:r w:rsidR="007E3ECB">
        <w:rPr>
          <w:rFonts w:ascii="Times New Roman" w:hAnsi="Times New Roman"/>
          <w:sz w:val="24"/>
        </w:rPr>
        <w:t xml:space="preserve">zachovávať </w:t>
      </w:r>
      <w:r w:rsidR="001F4CE8">
        <w:rPr>
          <w:rFonts w:ascii="Times New Roman" w:hAnsi="Times New Roman"/>
          <w:sz w:val="24"/>
        </w:rPr>
        <w:t>mlčanlivos</w:t>
      </w:r>
      <w:r w:rsidR="007E3ECB">
        <w:rPr>
          <w:rFonts w:ascii="Times New Roman" w:hAnsi="Times New Roman"/>
          <w:sz w:val="24"/>
        </w:rPr>
        <w:t>ť</w:t>
      </w:r>
      <w:r w:rsidR="001F4CE8">
        <w:rPr>
          <w:rFonts w:ascii="Times New Roman" w:hAnsi="Times New Roman"/>
          <w:sz w:val="24"/>
        </w:rPr>
        <w:t xml:space="preserve"> sa vzťahuje aj na konzultanta, korektora a poradcu; o povinnosti </w:t>
      </w:r>
      <w:r w:rsidR="007E3ECB">
        <w:rPr>
          <w:rFonts w:ascii="Times New Roman" w:hAnsi="Times New Roman"/>
          <w:sz w:val="24"/>
        </w:rPr>
        <w:t xml:space="preserve">zachovávať </w:t>
      </w:r>
      <w:r w:rsidR="001F4CE8">
        <w:rPr>
          <w:rFonts w:ascii="Times New Roman" w:hAnsi="Times New Roman"/>
          <w:sz w:val="24"/>
        </w:rPr>
        <w:t>mlčanlivos</w:t>
      </w:r>
      <w:r w:rsidR="007E3ECB">
        <w:rPr>
          <w:rFonts w:ascii="Times New Roman" w:hAnsi="Times New Roman"/>
          <w:sz w:val="24"/>
        </w:rPr>
        <w:t>ť</w:t>
      </w:r>
      <w:r w:rsidR="001F4CE8">
        <w:rPr>
          <w:rFonts w:ascii="Times New Roman" w:hAnsi="Times New Roman"/>
          <w:sz w:val="24"/>
        </w:rPr>
        <w:t xml:space="preserve"> je znalec, tlmočník alebo prekladateľ povinný tieto osoby vopred poučiť.“.</w:t>
      </w:r>
    </w:p>
    <w:p w:rsidR="00BE1805">
      <w:pPr>
        <w:bidi w:val="0"/>
        <w:spacing w:after="200"/>
        <w:ind w:firstLine="450"/>
        <w:jc w:val="both"/>
        <w:rPr>
          <w:rFonts w:ascii="Times New Roman" w:hAnsi="Times New Roman"/>
          <w:sz w:val="24"/>
        </w:rPr>
      </w:pPr>
      <w:r>
        <w:rPr>
          <w:rFonts w:ascii="Times New Roman" w:hAnsi="Times New Roman"/>
          <w:sz w:val="24"/>
        </w:rPr>
        <w:t>Poznámka pod čiarou k odkazu 6 znie:</w:t>
      </w:r>
    </w:p>
    <w:p w:rsidR="00BE1805">
      <w:pPr>
        <w:bidi w:val="0"/>
        <w:spacing w:after="200"/>
        <w:ind w:firstLine="450"/>
        <w:jc w:val="both"/>
        <w:rPr>
          <w:rFonts w:ascii="Times New Roman" w:hAnsi="Times New Roman"/>
        </w:rPr>
      </w:pPr>
      <w:r>
        <w:rPr>
          <w:rFonts w:ascii="Times New Roman" w:hAnsi="Times New Roman"/>
          <w:sz w:val="24"/>
        </w:rPr>
        <w:t xml:space="preserve">„6) Zákon č. 215/2004 Z. z. </w:t>
      </w:r>
      <w:r w:rsidRPr="00BE1805">
        <w:rPr>
          <w:rFonts w:ascii="Times New Roman" w:hAnsi="Times New Roman"/>
          <w:sz w:val="24"/>
        </w:rPr>
        <w:t>o ochrane utajovaných skutočností a o zmene a doplnení niektorých zákonov</w:t>
      </w:r>
      <w:r>
        <w:rPr>
          <w:rFonts w:ascii="Times New Roman" w:hAnsi="Times New Roman"/>
          <w:sz w:val="24"/>
        </w:rPr>
        <w:t xml:space="preserve"> v znení neskorších predpisov.“.</w:t>
      </w:r>
    </w:p>
    <w:p w:rsidR="000F1445" w:rsidRPr="00C2362A" w:rsidP="00E94B41">
      <w:pPr>
        <w:pStyle w:val="ListParagraph"/>
        <w:numPr>
          <w:numId w:val="2"/>
        </w:numPr>
        <w:tabs>
          <w:tab w:val="left" w:pos="993"/>
        </w:tabs>
        <w:bidi w:val="0"/>
        <w:spacing w:after="200"/>
        <w:jc w:val="both"/>
        <w:rPr>
          <w:rFonts w:ascii="Times New Roman" w:hAnsi="Times New Roman"/>
        </w:rPr>
      </w:pPr>
      <w:r w:rsidR="00D76227">
        <w:rPr>
          <w:rFonts w:ascii="Times New Roman" w:hAnsi="Times New Roman"/>
          <w:sz w:val="24"/>
        </w:rPr>
        <w:t xml:space="preserve">V § 15 ods. 1 </w:t>
      </w:r>
      <w:r w:rsidRPr="00C2362A" w:rsidR="001F4CE8">
        <w:rPr>
          <w:rFonts w:ascii="Times New Roman" w:hAnsi="Times New Roman"/>
          <w:sz w:val="24"/>
        </w:rPr>
        <w:t>sa slová „s ustanovením súhlasí“ nahrádzajú slovami „má potrebné predpoklady, súhlasí s ustanovením“.</w:t>
      </w:r>
    </w:p>
    <w:p w:rsidR="00C2362A" w:rsidP="00E94B41">
      <w:pPr>
        <w:pStyle w:val="ListParagraph"/>
        <w:tabs>
          <w:tab w:val="left" w:pos="993"/>
        </w:tabs>
        <w:bidi w:val="0"/>
        <w:spacing w:after="200"/>
        <w:ind w:left="690" w:hanging="360"/>
        <w:jc w:val="both"/>
        <w:rPr>
          <w:rFonts w:ascii="Times New Roman" w:hAnsi="Times New Roman"/>
        </w:rPr>
      </w:pPr>
    </w:p>
    <w:p w:rsidR="00C2362A" w:rsidP="00E94B41">
      <w:pPr>
        <w:pStyle w:val="ListParagraph"/>
        <w:numPr>
          <w:numId w:val="2"/>
        </w:numPr>
        <w:tabs>
          <w:tab w:val="left" w:pos="993"/>
        </w:tabs>
        <w:bidi w:val="0"/>
        <w:spacing w:after="200"/>
        <w:jc w:val="both"/>
        <w:rPr>
          <w:rFonts w:ascii="Times New Roman" w:hAnsi="Times New Roman"/>
        </w:rPr>
      </w:pPr>
      <w:r w:rsidRPr="00E64B31" w:rsidR="001F4CE8">
        <w:rPr>
          <w:rFonts w:ascii="Times New Roman" w:hAnsi="Times New Roman"/>
          <w:sz w:val="24"/>
        </w:rPr>
        <w:t xml:space="preserve">V § 15 ods. 2 sa na konci </w:t>
      </w:r>
      <w:r w:rsidR="005C67E9">
        <w:rPr>
          <w:rFonts w:ascii="Times New Roman" w:hAnsi="Times New Roman"/>
          <w:sz w:val="24"/>
        </w:rPr>
        <w:t xml:space="preserve">bodka nahrádza čiarkou a </w:t>
      </w:r>
      <w:r w:rsidRPr="00E64B31" w:rsidR="001F4CE8">
        <w:rPr>
          <w:rFonts w:ascii="Times New Roman" w:hAnsi="Times New Roman"/>
          <w:sz w:val="24"/>
        </w:rPr>
        <w:t xml:space="preserve">pripájajú </w:t>
      </w:r>
      <w:r w:rsidR="005C67E9">
        <w:rPr>
          <w:rFonts w:ascii="Times New Roman" w:hAnsi="Times New Roman"/>
          <w:sz w:val="24"/>
        </w:rPr>
        <w:t xml:space="preserve">sa </w:t>
      </w:r>
      <w:r w:rsidRPr="00E64B31" w:rsidR="001F4CE8">
        <w:rPr>
          <w:rFonts w:ascii="Times New Roman" w:hAnsi="Times New Roman"/>
          <w:sz w:val="24"/>
        </w:rPr>
        <w:t>tieto slová</w:t>
      </w:r>
      <w:r w:rsidRPr="00E64B31" w:rsidR="00D76227">
        <w:rPr>
          <w:rFonts w:ascii="Times New Roman" w:hAnsi="Times New Roman"/>
          <w:sz w:val="24"/>
        </w:rPr>
        <w:t>: „tlmočníka alebo prekladateľa</w:t>
      </w:r>
      <w:r w:rsidR="005C67E9">
        <w:rPr>
          <w:rFonts w:ascii="Times New Roman" w:hAnsi="Times New Roman"/>
          <w:sz w:val="24"/>
        </w:rPr>
        <w:t>.</w:t>
      </w:r>
      <w:r w:rsidRPr="00E64B31" w:rsidR="001F4CE8">
        <w:rPr>
          <w:rFonts w:ascii="Times New Roman" w:hAnsi="Times New Roman"/>
          <w:sz w:val="24"/>
        </w:rPr>
        <w:t>“.</w:t>
      </w:r>
    </w:p>
    <w:p w:rsidR="00C2362A" w:rsidP="00E94B41">
      <w:pPr>
        <w:pStyle w:val="ListParagraph"/>
        <w:tabs>
          <w:tab w:val="left" w:pos="993"/>
        </w:tabs>
        <w:bidi w:val="0"/>
        <w:spacing w:after="200"/>
        <w:ind w:left="690" w:hanging="360"/>
        <w:jc w:val="both"/>
        <w:rPr>
          <w:rFonts w:ascii="Times New Roman" w:hAnsi="Times New Roman"/>
        </w:rPr>
      </w:pPr>
    </w:p>
    <w:p w:rsidR="000F1445" w:rsidRPr="00C2362A" w:rsidP="00E94B41">
      <w:pPr>
        <w:pStyle w:val="ListParagraph"/>
        <w:numPr>
          <w:numId w:val="2"/>
        </w:numPr>
        <w:tabs>
          <w:tab w:val="left" w:pos="993"/>
        </w:tabs>
        <w:bidi w:val="0"/>
        <w:spacing w:after="200"/>
        <w:jc w:val="both"/>
        <w:rPr>
          <w:rFonts w:ascii="Times New Roman" w:hAnsi="Times New Roman"/>
        </w:rPr>
      </w:pPr>
      <w:r w:rsidRPr="00C2362A" w:rsidR="001F4CE8">
        <w:rPr>
          <w:rFonts w:ascii="Times New Roman" w:hAnsi="Times New Roman"/>
          <w:sz w:val="24"/>
        </w:rPr>
        <w:t>V § 16 ods. 1 sa slovo „doplnok“ nahrádza slovom „doplnenie“.</w:t>
      </w:r>
    </w:p>
    <w:p w:rsidR="00C2362A" w:rsidP="00E94B41">
      <w:pPr>
        <w:pStyle w:val="ListParagraph"/>
        <w:tabs>
          <w:tab w:val="left" w:pos="993"/>
        </w:tabs>
        <w:bidi w:val="0"/>
        <w:spacing w:after="200"/>
        <w:ind w:left="690" w:hanging="360"/>
        <w:jc w:val="both"/>
        <w:rPr>
          <w:rFonts w:ascii="Times New Roman" w:hAnsi="Times New Roman"/>
        </w:rPr>
      </w:pPr>
    </w:p>
    <w:p w:rsidR="000F1445" w:rsidP="00E94B41">
      <w:pPr>
        <w:pStyle w:val="ListParagraph"/>
        <w:numPr>
          <w:numId w:val="2"/>
        </w:numPr>
        <w:tabs>
          <w:tab w:val="left" w:pos="993"/>
        </w:tabs>
        <w:bidi w:val="0"/>
        <w:spacing w:after="200"/>
        <w:jc w:val="both"/>
        <w:rPr>
          <w:rFonts w:ascii="Times New Roman" w:hAnsi="Times New Roman"/>
        </w:rPr>
      </w:pPr>
      <w:r w:rsidRPr="00C2362A" w:rsidR="001F4CE8">
        <w:rPr>
          <w:rFonts w:ascii="Times New Roman" w:hAnsi="Times New Roman"/>
          <w:sz w:val="24"/>
        </w:rPr>
        <w:t>V § 16 odseky 3 a 4 znejú:</w:t>
      </w:r>
    </w:p>
    <w:p w:rsidR="000F1445" w:rsidP="003F0992">
      <w:pPr>
        <w:bidi w:val="0"/>
        <w:spacing w:before="100" w:after="200"/>
        <w:jc w:val="both"/>
        <w:rPr>
          <w:rFonts w:ascii="Times New Roman" w:hAnsi="Times New Roman"/>
        </w:rPr>
      </w:pPr>
      <w:r w:rsidR="001F4CE8">
        <w:rPr>
          <w:rFonts w:ascii="Times New Roman" w:hAnsi="Times New Roman"/>
          <w:sz w:val="24"/>
        </w:rPr>
        <w:t xml:space="preserve">„(3) Znalecká organizácia je povinná vykonávať znaleckú činnosť prostredníctvom znalcov, ktorí sú jej spoločníci, </w:t>
      </w:r>
      <w:r w:rsidR="006262D5">
        <w:rPr>
          <w:rFonts w:ascii="Times New Roman" w:hAnsi="Times New Roman"/>
          <w:sz w:val="24"/>
        </w:rPr>
        <w:t>členovia, štatutárny orgán alebo členovia štatutárneho orgánu</w:t>
      </w:r>
      <w:r w:rsidR="001F4CE8">
        <w:rPr>
          <w:rFonts w:ascii="Times New Roman" w:hAnsi="Times New Roman"/>
          <w:sz w:val="24"/>
        </w:rPr>
        <w:t xml:space="preserve">, </w:t>
      </w:r>
      <w:r w:rsidR="005251B6">
        <w:rPr>
          <w:rFonts w:ascii="Times New Roman" w:hAnsi="Times New Roman"/>
          <w:sz w:val="24"/>
        </w:rPr>
        <w:t xml:space="preserve">prokuristi, štátni </w:t>
      </w:r>
      <w:r w:rsidR="001F4CE8">
        <w:rPr>
          <w:rFonts w:ascii="Times New Roman" w:hAnsi="Times New Roman"/>
          <w:sz w:val="24"/>
        </w:rPr>
        <w:t xml:space="preserve">zamestnanci, zamestnanci vykonávajúci prácu vo verejnom záujme alebo zamestnanci v pracovnom pomere alebo v inom obdobnom pracovnoprávnom vzťahu, sú zapísaní v príslušnom odbore a odvetví a nie sú spoločníkmi, </w:t>
      </w:r>
      <w:r w:rsidR="006262D5">
        <w:rPr>
          <w:rFonts w:ascii="Times New Roman" w:hAnsi="Times New Roman"/>
          <w:sz w:val="24"/>
        </w:rPr>
        <w:t xml:space="preserve">členmi, štatutárnym orgánom alebo členmi štatutárneho orgánu, </w:t>
      </w:r>
      <w:r w:rsidR="00B604AA">
        <w:rPr>
          <w:rFonts w:ascii="Times New Roman" w:hAnsi="Times New Roman"/>
          <w:sz w:val="24"/>
        </w:rPr>
        <w:t xml:space="preserve">prokuristami </w:t>
      </w:r>
      <w:r w:rsidR="001F4CE8">
        <w:rPr>
          <w:rFonts w:ascii="Times New Roman" w:hAnsi="Times New Roman"/>
          <w:sz w:val="24"/>
        </w:rPr>
        <w:t>alebo zamestnancami inej právnickej osoby zapísanej v zozname.</w:t>
      </w:r>
    </w:p>
    <w:p w:rsidR="00F84C5C" w:rsidP="003F0992">
      <w:pPr>
        <w:bidi w:val="0"/>
        <w:spacing w:before="100" w:after="200"/>
        <w:jc w:val="both"/>
        <w:rPr>
          <w:rFonts w:ascii="Times New Roman" w:hAnsi="Times New Roman"/>
          <w:sz w:val="24"/>
        </w:rPr>
      </w:pPr>
      <w:r w:rsidR="001F4CE8">
        <w:rPr>
          <w:rFonts w:ascii="Times New Roman" w:hAnsi="Times New Roman"/>
          <w:sz w:val="24"/>
        </w:rPr>
        <w:t xml:space="preserve">(4) </w:t>
      </w:r>
      <w:r>
        <w:rPr>
          <w:rFonts w:ascii="Times New Roman" w:hAnsi="Times New Roman"/>
          <w:sz w:val="24"/>
        </w:rPr>
        <w:t>Z</w:t>
      </w:r>
      <w:r w:rsidRPr="00F84C5C">
        <w:rPr>
          <w:rFonts w:ascii="Times New Roman" w:hAnsi="Times New Roman"/>
          <w:sz w:val="24"/>
        </w:rPr>
        <w:t xml:space="preserve">nalecká organizácia </w:t>
      </w:r>
      <w:r>
        <w:rPr>
          <w:rFonts w:ascii="Times New Roman" w:hAnsi="Times New Roman"/>
          <w:sz w:val="24"/>
        </w:rPr>
        <w:t>uvedená v</w:t>
      </w:r>
      <w:r w:rsidRPr="00F84C5C">
        <w:rPr>
          <w:rFonts w:ascii="Times New Roman" w:hAnsi="Times New Roman"/>
          <w:sz w:val="24"/>
        </w:rPr>
        <w:t xml:space="preserve"> </w:t>
      </w:r>
      <w:r>
        <w:rPr>
          <w:rFonts w:ascii="Times New Roman" w:hAnsi="Times New Roman"/>
          <w:sz w:val="24"/>
        </w:rPr>
        <w:t xml:space="preserve">§ 7 </w:t>
      </w:r>
      <w:r w:rsidRPr="00F84C5C">
        <w:rPr>
          <w:rFonts w:ascii="Times New Roman" w:hAnsi="Times New Roman"/>
          <w:sz w:val="24"/>
        </w:rPr>
        <w:t>ods</w:t>
      </w:r>
      <w:r>
        <w:rPr>
          <w:rFonts w:ascii="Times New Roman" w:hAnsi="Times New Roman"/>
          <w:sz w:val="24"/>
        </w:rPr>
        <w:t>.</w:t>
      </w:r>
      <w:r w:rsidRPr="00F84C5C">
        <w:rPr>
          <w:rFonts w:ascii="Times New Roman" w:hAnsi="Times New Roman"/>
          <w:sz w:val="24"/>
        </w:rPr>
        <w:t xml:space="preserve"> 3 je oprávnená hodnotiť majetok podniku ako celok a časti podniku. Zložky majetku podniku, ktoré sú súčasťou ohodnocovaného podniku ako celku alebo časti podniku, môžu ohodnocovať znalci z príslušných znaleckých odborov oprávnení tieto zložky hodnotiť a sú zapísaní v tejto znaleckej organizácii, alebo prizvaní znalci príslušných znaleckých odborov oprávnení tieto zložky hodn</w:t>
      </w:r>
      <w:r w:rsidR="00520BFC">
        <w:rPr>
          <w:rFonts w:ascii="Times New Roman" w:hAnsi="Times New Roman"/>
          <w:sz w:val="24"/>
        </w:rPr>
        <w:t>otiť podľa osobitného predpisu.</w:t>
      </w:r>
      <w:r w:rsidRPr="00E64B31" w:rsidR="00520BFC">
        <w:rPr>
          <w:rFonts w:ascii="Times New Roman" w:hAnsi="Times New Roman"/>
          <w:sz w:val="24"/>
          <w:vertAlign w:val="superscript"/>
        </w:rPr>
        <w:t>7a</w:t>
      </w:r>
      <w:r w:rsidRPr="00F84C5C">
        <w:rPr>
          <w:rFonts w:ascii="Times New Roman" w:hAnsi="Times New Roman"/>
          <w:sz w:val="24"/>
        </w:rPr>
        <w:t>)</w:t>
      </w:r>
      <w:r>
        <w:rPr>
          <w:rFonts w:ascii="Times New Roman" w:hAnsi="Times New Roman"/>
          <w:sz w:val="24"/>
        </w:rPr>
        <w:t>“.</w:t>
      </w:r>
    </w:p>
    <w:p w:rsidR="00520BFC" w:rsidP="006775E6">
      <w:pPr>
        <w:tabs>
          <w:tab w:val="left" w:pos="4590"/>
        </w:tabs>
        <w:bidi w:val="0"/>
        <w:spacing w:before="100" w:after="200"/>
        <w:jc w:val="both"/>
        <w:rPr>
          <w:rFonts w:ascii="Times New Roman" w:hAnsi="Times New Roman"/>
          <w:sz w:val="24"/>
        </w:rPr>
      </w:pPr>
      <w:r>
        <w:rPr>
          <w:rFonts w:ascii="Times New Roman" w:hAnsi="Times New Roman"/>
          <w:sz w:val="24"/>
        </w:rPr>
        <w:t xml:space="preserve">Poznámka pod čiarou k odkazu 7a znie: </w:t>
        <w:tab/>
      </w:r>
    </w:p>
    <w:p w:rsidR="00520BFC" w:rsidP="006775E6">
      <w:pPr>
        <w:tabs>
          <w:tab w:val="left" w:pos="4590"/>
        </w:tabs>
        <w:bidi w:val="0"/>
        <w:spacing w:before="100" w:after="200"/>
        <w:jc w:val="both"/>
        <w:rPr>
          <w:rFonts w:ascii="Times New Roman" w:hAnsi="Times New Roman"/>
          <w:sz w:val="24"/>
        </w:rPr>
      </w:pPr>
      <w:r>
        <w:rPr>
          <w:rFonts w:ascii="Times New Roman" w:hAnsi="Times New Roman"/>
          <w:sz w:val="24"/>
        </w:rPr>
        <w:t>„</w:t>
      </w:r>
      <w:r w:rsidRPr="005251B6">
        <w:rPr>
          <w:rFonts w:ascii="Times New Roman" w:hAnsi="Times New Roman"/>
          <w:sz w:val="24"/>
          <w:vertAlign w:val="superscript"/>
        </w:rPr>
        <w:t>7a</w:t>
      </w:r>
      <w:r>
        <w:rPr>
          <w:rFonts w:ascii="Times New Roman" w:hAnsi="Times New Roman"/>
          <w:sz w:val="24"/>
        </w:rPr>
        <w:t xml:space="preserve">) </w:t>
      </w:r>
      <w:r w:rsidRPr="00520BFC">
        <w:rPr>
          <w:rFonts w:ascii="Times New Roman" w:hAnsi="Times New Roman"/>
          <w:sz w:val="24"/>
        </w:rPr>
        <w:t>§ 4 vyhlášky Ministerstva spravodlivosti Slovenskej republiky č. 492/2004 Z. z. o stanovení všeobecnej hodnoty majetku</w:t>
      </w:r>
      <w:r>
        <w:rPr>
          <w:rFonts w:ascii="Times New Roman" w:hAnsi="Times New Roman"/>
          <w:sz w:val="24"/>
        </w:rPr>
        <w:t xml:space="preserve"> v z</w:t>
      </w:r>
      <w:r w:rsidR="00E50026">
        <w:rPr>
          <w:rFonts w:ascii="Times New Roman" w:hAnsi="Times New Roman"/>
          <w:sz w:val="24"/>
        </w:rPr>
        <w:t>není vyhlášky č. 626/2007 Z. z.</w:t>
      </w:r>
      <w:r>
        <w:rPr>
          <w:rFonts w:ascii="Times New Roman" w:hAnsi="Times New Roman"/>
          <w:sz w:val="24"/>
        </w:rPr>
        <w:t>“.</w:t>
      </w:r>
    </w:p>
    <w:p w:rsidR="000F1445" w:rsidP="006775E6">
      <w:pPr>
        <w:pStyle w:val="ListParagraph"/>
        <w:numPr>
          <w:numId w:val="2"/>
        </w:numPr>
        <w:tabs>
          <w:tab w:val="left" w:pos="993"/>
        </w:tabs>
        <w:bidi w:val="0"/>
        <w:spacing w:after="200"/>
        <w:jc w:val="both"/>
        <w:rPr>
          <w:rFonts w:ascii="Times New Roman" w:hAnsi="Times New Roman"/>
        </w:rPr>
      </w:pPr>
      <w:r w:rsidRPr="00C2362A" w:rsidR="001F4CE8">
        <w:rPr>
          <w:rFonts w:ascii="Times New Roman" w:hAnsi="Times New Roman"/>
          <w:sz w:val="24"/>
        </w:rPr>
        <w:t>§ 16 sa dopĺňa odsekmi 5 a</w:t>
      </w:r>
      <w:r w:rsidR="00F84C5C">
        <w:rPr>
          <w:rFonts w:ascii="Times New Roman" w:hAnsi="Times New Roman"/>
          <w:sz w:val="24"/>
        </w:rPr>
        <w:t>ž</w:t>
      </w:r>
      <w:r w:rsidRPr="00C2362A" w:rsidR="001F4CE8">
        <w:rPr>
          <w:rFonts w:ascii="Times New Roman" w:hAnsi="Times New Roman"/>
          <w:sz w:val="24"/>
        </w:rPr>
        <w:t xml:space="preserve"> </w:t>
      </w:r>
      <w:r w:rsidR="00F84C5C">
        <w:rPr>
          <w:rFonts w:ascii="Times New Roman" w:hAnsi="Times New Roman"/>
          <w:sz w:val="24"/>
        </w:rPr>
        <w:t>8</w:t>
      </w:r>
      <w:r w:rsidRPr="00C2362A" w:rsidR="001F4CE8">
        <w:rPr>
          <w:rFonts w:ascii="Times New Roman" w:hAnsi="Times New Roman"/>
          <w:sz w:val="24"/>
        </w:rPr>
        <w:t>, ktoré znejú:</w:t>
      </w:r>
    </w:p>
    <w:p w:rsidR="00F84C5C" w:rsidP="00F84C5C">
      <w:pPr>
        <w:bidi w:val="0"/>
        <w:spacing w:before="100" w:after="200"/>
        <w:jc w:val="both"/>
        <w:rPr>
          <w:rFonts w:ascii="Times New Roman" w:hAnsi="Times New Roman"/>
          <w:sz w:val="24"/>
        </w:rPr>
      </w:pPr>
      <w:r w:rsidR="001F4CE8">
        <w:rPr>
          <w:rFonts w:ascii="Times New Roman" w:hAnsi="Times New Roman"/>
          <w:sz w:val="24"/>
        </w:rPr>
        <w:t xml:space="preserve"> „</w:t>
      </w:r>
      <w:r w:rsidR="00E94B41">
        <w:rPr>
          <w:rFonts w:ascii="Times New Roman" w:hAnsi="Times New Roman"/>
          <w:sz w:val="24"/>
        </w:rPr>
        <w:t>(5) Z</w:t>
      </w:r>
      <w:r w:rsidRPr="00F84C5C">
        <w:rPr>
          <w:rFonts w:ascii="Times New Roman" w:hAnsi="Times New Roman"/>
          <w:sz w:val="24"/>
        </w:rPr>
        <w:t>nalecká org</w:t>
      </w:r>
      <w:r w:rsidR="00E94B41">
        <w:rPr>
          <w:rFonts w:ascii="Times New Roman" w:hAnsi="Times New Roman"/>
          <w:sz w:val="24"/>
        </w:rPr>
        <w:t>anizácia uvedená v § 7 ods. 3</w:t>
      </w:r>
      <w:r w:rsidRPr="00F84C5C">
        <w:rPr>
          <w:rFonts w:ascii="Times New Roman" w:hAnsi="Times New Roman"/>
          <w:sz w:val="24"/>
        </w:rPr>
        <w:t xml:space="preserve"> je oprávnená hodnotiť samostatné zložky majetku podniku alebo súbor zložiek majetku podniku len v prípade, ak ohodnotenie vykoná znalec z príslušného znaleckého odboru oprávnený túto zložku majetku podniku hodnotiť a je zapísaný </w:t>
      </w:r>
      <w:r w:rsidR="00E94B41">
        <w:rPr>
          <w:rFonts w:ascii="Times New Roman" w:hAnsi="Times New Roman"/>
          <w:sz w:val="24"/>
        </w:rPr>
        <w:t>v tejto znaleckej organizácii.</w:t>
      </w:r>
    </w:p>
    <w:p w:rsidR="00F84C5C" w:rsidP="00F84C5C">
      <w:pPr>
        <w:bidi w:val="0"/>
        <w:spacing w:before="100" w:after="200"/>
        <w:jc w:val="both"/>
        <w:rPr>
          <w:rFonts w:ascii="Times New Roman" w:hAnsi="Times New Roman"/>
        </w:rPr>
      </w:pPr>
      <w:r>
        <w:rPr>
          <w:rFonts w:ascii="Times New Roman" w:hAnsi="Times New Roman"/>
          <w:sz w:val="24"/>
        </w:rPr>
        <w:t>(6</w:t>
      </w:r>
      <w:r w:rsidRPr="00F84C5C">
        <w:rPr>
          <w:rFonts w:ascii="Times New Roman" w:hAnsi="Times New Roman"/>
          <w:sz w:val="24"/>
        </w:rPr>
        <w:t xml:space="preserve">) </w:t>
      </w:r>
      <w:r>
        <w:rPr>
          <w:rFonts w:ascii="Times New Roman" w:hAnsi="Times New Roman"/>
          <w:sz w:val="24"/>
        </w:rPr>
        <w:t>Znalec je oprávnený pri vykonávaní úkonu znaleckej činnosti pribrať na posúdenie čiastkových otázok konzultanta z príslušného odboru; opodstatnenosť pribratia konzultanta musí v úkone znaleckej činnosti odôvodniť. Odôvodnenie musí obsahovať popis toho, prečo znalec nemôže zodpovedať čiastkovú otázku a vysvetlenie, p</w:t>
      </w:r>
      <w:r w:rsidR="00CB7AAE">
        <w:rPr>
          <w:rFonts w:ascii="Times New Roman" w:hAnsi="Times New Roman"/>
          <w:sz w:val="24"/>
        </w:rPr>
        <w:t>rečo bola konkrétna osoba vybrat</w:t>
      </w:r>
      <w:r>
        <w:rPr>
          <w:rFonts w:ascii="Times New Roman" w:hAnsi="Times New Roman"/>
          <w:sz w:val="24"/>
        </w:rPr>
        <w:t>á ako konzultant. Zodpovednosť znalca za obsah úkonu znaleckej činnosti tým nie je dotknutá.</w:t>
      </w:r>
    </w:p>
    <w:p w:rsidR="00E7501B" w:rsidP="003F0992">
      <w:pPr>
        <w:bidi w:val="0"/>
        <w:spacing w:before="100" w:after="200"/>
        <w:jc w:val="both"/>
        <w:rPr>
          <w:rFonts w:ascii="Times New Roman" w:hAnsi="Times New Roman"/>
          <w:sz w:val="24"/>
        </w:rPr>
      </w:pPr>
      <w:r w:rsidR="00F84C5C">
        <w:rPr>
          <w:rFonts w:ascii="Times New Roman" w:hAnsi="Times New Roman"/>
          <w:sz w:val="24"/>
        </w:rPr>
        <w:t xml:space="preserve"> </w:t>
      </w:r>
      <w:r w:rsidR="001F4CE8">
        <w:rPr>
          <w:rFonts w:ascii="Times New Roman" w:hAnsi="Times New Roman"/>
          <w:sz w:val="24"/>
        </w:rPr>
        <w:t>(</w:t>
      </w:r>
      <w:r w:rsidR="00F84C5C">
        <w:rPr>
          <w:rFonts w:ascii="Times New Roman" w:hAnsi="Times New Roman"/>
          <w:sz w:val="24"/>
        </w:rPr>
        <w:t>7</w:t>
      </w:r>
      <w:r w:rsidR="001F4CE8">
        <w:rPr>
          <w:rFonts w:ascii="Times New Roman" w:hAnsi="Times New Roman"/>
          <w:sz w:val="24"/>
        </w:rPr>
        <w:t>) Zadávateľ, ktorým je súd alebo iný orgán verejnej moci</w:t>
      </w:r>
      <w:r w:rsidR="00D76227">
        <w:rPr>
          <w:rFonts w:ascii="Times New Roman" w:hAnsi="Times New Roman"/>
          <w:sz w:val="24"/>
        </w:rPr>
        <w:t>,</w:t>
      </w:r>
      <w:r w:rsidR="001F4CE8">
        <w:rPr>
          <w:rFonts w:ascii="Times New Roman" w:hAnsi="Times New Roman"/>
          <w:sz w:val="24"/>
        </w:rPr>
        <w:t xml:space="preserve"> je povinný pred zadaním úkonu znaleckej činnosti zistiť možnosti uskutočnenia úkonu znaleckej činnosti včas, ozrejmiť znalcovi obsah a rozsah znaleckého dokazovania, </w:t>
      </w:r>
      <w:r w:rsidR="00611BC4">
        <w:rPr>
          <w:rFonts w:ascii="Times New Roman" w:hAnsi="Times New Roman"/>
          <w:sz w:val="24"/>
        </w:rPr>
        <w:t xml:space="preserve">konzultovať druh znaleckého úkonu, </w:t>
      </w:r>
      <w:r w:rsidR="001F4CE8">
        <w:rPr>
          <w:rFonts w:ascii="Times New Roman" w:hAnsi="Times New Roman"/>
          <w:sz w:val="24"/>
        </w:rPr>
        <w:t xml:space="preserve">zistiť predpokladanú výšku znalečného a prerokovať uplatnenie nároku na preddavok podľa § 2 ods. </w:t>
      </w:r>
      <w:r w:rsidR="008862C0">
        <w:rPr>
          <w:rFonts w:ascii="Times New Roman" w:hAnsi="Times New Roman"/>
          <w:sz w:val="24"/>
        </w:rPr>
        <w:t xml:space="preserve">8 </w:t>
      </w:r>
      <w:r w:rsidR="001F4CE8">
        <w:rPr>
          <w:rFonts w:ascii="Times New Roman" w:hAnsi="Times New Roman"/>
          <w:sz w:val="24"/>
        </w:rPr>
        <w:t>písm.</w:t>
      </w:r>
      <w:r w:rsidR="00BA0926">
        <w:rPr>
          <w:rFonts w:ascii="Times New Roman" w:hAnsi="Times New Roman"/>
          <w:sz w:val="24"/>
        </w:rPr>
        <w:t xml:space="preserve"> </w:t>
      </w:r>
      <w:r w:rsidR="001F4CE8">
        <w:rPr>
          <w:rFonts w:ascii="Times New Roman" w:hAnsi="Times New Roman"/>
          <w:sz w:val="24"/>
        </w:rPr>
        <w:t xml:space="preserve">a). Ak ide o </w:t>
      </w:r>
      <w:r w:rsidR="009A4896">
        <w:rPr>
          <w:rFonts w:ascii="Times New Roman" w:hAnsi="Times New Roman"/>
          <w:sz w:val="24"/>
        </w:rPr>
        <w:t xml:space="preserve">zložitú </w:t>
      </w:r>
      <w:r w:rsidR="001F4CE8">
        <w:rPr>
          <w:rFonts w:ascii="Times New Roman" w:hAnsi="Times New Roman"/>
          <w:sz w:val="24"/>
        </w:rPr>
        <w:t xml:space="preserve">vec, je potrebné so znalcom ešte pred ustanovením konzultovať správnosť zadaných úloh, podať mu potrebné vysvetlenia zo súdnych spisov a skutočností, ktoré sú významné z hľadiska posudzovania veci.                </w:t>
      </w:r>
    </w:p>
    <w:p w:rsidR="000F1445" w:rsidP="003F0992">
      <w:pPr>
        <w:bidi w:val="0"/>
        <w:spacing w:before="100" w:after="200"/>
        <w:jc w:val="both"/>
        <w:rPr>
          <w:rFonts w:ascii="Times New Roman" w:hAnsi="Times New Roman"/>
        </w:rPr>
      </w:pPr>
      <w:r w:rsidR="001F4CE8">
        <w:rPr>
          <w:rFonts w:ascii="Times New Roman" w:hAnsi="Times New Roman"/>
          <w:sz w:val="24"/>
        </w:rPr>
        <w:t>(</w:t>
      </w:r>
      <w:r w:rsidR="00F84C5C">
        <w:rPr>
          <w:rFonts w:ascii="Times New Roman" w:hAnsi="Times New Roman"/>
          <w:sz w:val="24"/>
        </w:rPr>
        <w:t>8</w:t>
      </w:r>
      <w:r w:rsidR="001F4CE8">
        <w:rPr>
          <w:rFonts w:ascii="Times New Roman" w:hAnsi="Times New Roman"/>
          <w:sz w:val="24"/>
        </w:rPr>
        <w:t>) Zadávateľ, ktorým je fyzická osoba alebo právnická osoba</w:t>
      </w:r>
      <w:r w:rsidR="0021096E">
        <w:rPr>
          <w:rFonts w:ascii="Times New Roman" w:hAnsi="Times New Roman"/>
          <w:sz w:val="24"/>
        </w:rPr>
        <w:t>,</w:t>
      </w:r>
      <w:r w:rsidR="001F4CE8">
        <w:rPr>
          <w:rFonts w:ascii="Times New Roman" w:hAnsi="Times New Roman"/>
          <w:sz w:val="24"/>
        </w:rPr>
        <w:t xml:space="preserve"> je oprávnený pred zadaním úkonu znaleckej činnosti zistiť možnosti uskutočnenia úkonu znaleckej činnosti včas, ozrejmiť znalcovi obsah a rozsah znaleckého dokazovania, zistiť </w:t>
      </w:r>
      <w:r w:rsidR="0021096E">
        <w:rPr>
          <w:rFonts w:ascii="Times New Roman" w:hAnsi="Times New Roman"/>
          <w:sz w:val="24"/>
        </w:rPr>
        <w:t xml:space="preserve">predpokladanú výšku znalečného </w:t>
      </w:r>
      <w:r w:rsidR="001F4CE8">
        <w:rPr>
          <w:rFonts w:ascii="Times New Roman" w:hAnsi="Times New Roman"/>
          <w:sz w:val="24"/>
        </w:rPr>
        <w:t xml:space="preserve">a prerokovať uplatnenie nároku na preddavok podľa § 2 ods. </w:t>
      </w:r>
      <w:r w:rsidR="008862C0">
        <w:rPr>
          <w:rFonts w:ascii="Times New Roman" w:hAnsi="Times New Roman"/>
          <w:sz w:val="24"/>
        </w:rPr>
        <w:t>8</w:t>
      </w:r>
      <w:r w:rsidR="001F4CE8">
        <w:rPr>
          <w:rFonts w:ascii="Times New Roman" w:hAnsi="Times New Roman"/>
          <w:sz w:val="24"/>
        </w:rPr>
        <w:t xml:space="preserve"> písm. a).</w:t>
      </w:r>
      <w:r w:rsidR="0021096E">
        <w:rPr>
          <w:rFonts w:ascii="Times New Roman" w:hAnsi="Times New Roman"/>
          <w:sz w:val="24"/>
        </w:rPr>
        <w:t>“.</w:t>
      </w:r>
      <w:r w:rsidR="001F4CE8">
        <w:rPr>
          <w:rFonts w:ascii="Times New Roman" w:hAnsi="Times New Roman"/>
          <w:sz w:val="24"/>
        </w:rPr>
        <w:t xml:space="preserve">  </w:t>
      </w:r>
    </w:p>
    <w:p w:rsidR="00E13B94" w:rsidRPr="005C65B6" w:rsidP="001E50BA">
      <w:pPr>
        <w:pStyle w:val="ListParagraph"/>
        <w:numPr>
          <w:numId w:val="2"/>
        </w:numPr>
        <w:bidi w:val="0"/>
        <w:spacing w:after="200"/>
        <w:jc w:val="both"/>
        <w:rPr>
          <w:rFonts w:ascii="Times New Roman" w:hAnsi="Times New Roman"/>
        </w:rPr>
      </w:pPr>
      <w:r>
        <w:rPr>
          <w:rFonts w:ascii="Times New Roman" w:hAnsi="Times New Roman"/>
          <w:sz w:val="24"/>
        </w:rPr>
        <w:t>§ 17 a 18 vrátane nadpisov znejú:</w:t>
      </w:r>
    </w:p>
    <w:p w:rsidR="00E13B94" w:rsidRPr="00C2362A" w:rsidP="00E13B94">
      <w:pPr>
        <w:pStyle w:val="ListParagraph"/>
        <w:bidi w:val="0"/>
        <w:spacing w:after="200"/>
        <w:ind w:left="690"/>
        <w:jc w:val="both"/>
        <w:rPr>
          <w:rFonts w:ascii="Times New Roman" w:hAnsi="Times New Roman"/>
        </w:rPr>
      </w:pPr>
    </w:p>
    <w:p w:rsidR="00E13B94" w:rsidRPr="005C65B6" w:rsidP="00E13B94">
      <w:pPr>
        <w:bidi w:val="0"/>
        <w:spacing w:after="200"/>
        <w:ind w:firstLine="450"/>
        <w:jc w:val="center"/>
        <w:rPr>
          <w:rFonts w:ascii="Times New Roman" w:hAnsi="Times New Roman"/>
          <w:b/>
          <w:sz w:val="24"/>
        </w:rPr>
      </w:pPr>
      <w:r w:rsidRPr="005C65B6">
        <w:rPr>
          <w:rFonts w:ascii="Times New Roman" w:hAnsi="Times New Roman"/>
          <w:sz w:val="24"/>
        </w:rPr>
        <w:t>„</w:t>
      </w:r>
      <w:r w:rsidRPr="005C65B6">
        <w:rPr>
          <w:rFonts w:ascii="Times New Roman" w:hAnsi="Times New Roman"/>
          <w:b/>
          <w:sz w:val="24"/>
        </w:rPr>
        <w:t>§ 17</w:t>
      </w:r>
    </w:p>
    <w:p w:rsidR="00E13B94" w:rsidRPr="005C65B6" w:rsidP="00E13B94">
      <w:pPr>
        <w:bidi w:val="0"/>
        <w:spacing w:after="200"/>
        <w:ind w:firstLine="450"/>
        <w:jc w:val="center"/>
        <w:rPr>
          <w:rFonts w:ascii="Times New Roman" w:hAnsi="Times New Roman"/>
          <w:b/>
          <w:sz w:val="24"/>
        </w:rPr>
      </w:pPr>
      <w:r w:rsidRPr="005C65B6">
        <w:rPr>
          <w:rFonts w:ascii="Times New Roman" w:hAnsi="Times New Roman"/>
          <w:b/>
          <w:sz w:val="24"/>
        </w:rPr>
        <w:t xml:space="preserve">Znalecký posudok </w:t>
      </w:r>
    </w:p>
    <w:p w:rsidR="00E13B94" w:rsidRPr="00AE1A42" w:rsidP="00E13B94">
      <w:pPr>
        <w:bidi w:val="0"/>
        <w:spacing w:after="200"/>
        <w:ind w:firstLine="450"/>
        <w:jc w:val="both"/>
        <w:rPr>
          <w:rFonts w:ascii="Times New Roman" w:hAnsi="Times New Roman"/>
          <w:sz w:val="24"/>
          <w:vertAlign w:val="superscript"/>
        </w:rPr>
      </w:pPr>
      <w:r w:rsidRPr="005C65B6">
        <w:rPr>
          <w:rFonts w:ascii="Times New Roman" w:hAnsi="Times New Roman"/>
          <w:sz w:val="24"/>
        </w:rPr>
        <w:t xml:space="preserve">(1) </w:t>
      </w:r>
      <w:r w:rsidRPr="00AE1A42">
        <w:rPr>
          <w:rFonts w:ascii="Times New Roman" w:hAnsi="Times New Roman"/>
          <w:sz w:val="24"/>
        </w:rPr>
        <w:t>Znalecký posudok možno podať písomne a v konaní pred súdom alebo iným orgánom verejnej moci aj ústne do zápisnice. Písomne podaný znalecký posudok môže byť v listinnej podobe alebo po vzájomnej dohode znalca so zadávateľom a ak je to technicky možné, aj v elektronickej podobe. Súd alebo iný orgán verejnej moci určí formu znaleckého posu</w:t>
      </w:r>
      <w:r>
        <w:rPr>
          <w:rFonts w:ascii="Times New Roman" w:hAnsi="Times New Roman"/>
          <w:sz w:val="24"/>
        </w:rPr>
        <w:t>dku podľa osobitného predpisu.</w:t>
      </w:r>
      <w:r w:rsidRPr="00AE1A42">
        <w:rPr>
          <w:rFonts w:ascii="Times New Roman" w:hAnsi="Times New Roman"/>
          <w:sz w:val="24"/>
          <w:vertAlign w:val="superscript"/>
        </w:rPr>
        <w:t>8</w:t>
      </w:r>
      <w:r w:rsidRPr="001F0F2F">
        <w:rPr>
          <w:rFonts w:ascii="Times New Roman" w:hAnsi="Times New Roman"/>
          <w:sz w:val="24"/>
        </w:rPr>
        <w:t>)</w:t>
      </w:r>
    </w:p>
    <w:p w:rsidR="00E13B94" w:rsidRPr="005C65B6" w:rsidP="00E13B94">
      <w:pPr>
        <w:bidi w:val="0"/>
        <w:spacing w:after="200"/>
        <w:ind w:firstLine="450"/>
        <w:jc w:val="both"/>
        <w:rPr>
          <w:rFonts w:ascii="Times New Roman" w:hAnsi="Times New Roman"/>
          <w:sz w:val="24"/>
        </w:rPr>
      </w:pPr>
      <w:r w:rsidRPr="005C65B6">
        <w:rPr>
          <w:rFonts w:ascii="Times New Roman" w:hAnsi="Times New Roman"/>
          <w:sz w:val="24"/>
        </w:rPr>
        <w:t xml:space="preserve"> (2) Jednotlivé strany znaleckého posudku podaného v listinnej podobe musia byť očíslované, zviazané a zošité šnúrou. Voľné konce šnúry sa prekryjú nálepkou, ktorú znalec opatrí odt</w:t>
      </w:r>
      <w:r>
        <w:rPr>
          <w:rFonts w:ascii="Times New Roman" w:hAnsi="Times New Roman"/>
          <w:sz w:val="24"/>
        </w:rPr>
        <w:t>lačkom svojej úradnej pečiatky.</w:t>
      </w:r>
      <w:r w:rsidR="00C13FAE">
        <w:rPr>
          <w:rFonts w:ascii="Times New Roman" w:hAnsi="Times New Roman"/>
        </w:rPr>
        <w:t xml:space="preserve"> </w:t>
      </w:r>
      <w:r w:rsidRPr="00C13FAE" w:rsidR="00C13FAE">
        <w:rPr>
          <w:rFonts w:ascii="Times New Roman" w:hAnsi="Times New Roman"/>
          <w:sz w:val="24"/>
        </w:rPr>
        <w:t>Povinnosť očíslovať jednotlivé strany sa nedotýka príloh znaleckého posudku.</w:t>
      </w:r>
    </w:p>
    <w:p w:rsidR="00E13B94" w:rsidRPr="005C65B6" w:rsidP="00E13B94">
      <w:pPr>
        <w:bidi w:val="0"/>
        <w:spacing w:after="200"/>
        <w:ind w:firstLine="450"/>
        <w:jc w:val="both"/>
        <w:rPr>
          <w:rFonts w:ascii="Times New Roman" w:hAnsi="Times New Roman"/>
          <w:sz w:val="24"/>
        </w:rPr>
      </w:pPr>
      <w:r w:rsidRPr="005C65B6">
        <w:rPr>
          <w:rFonts w:ascii="Times New Roman" w:hAnsi="Times New Roman"/>
          <w:sz w:val="24"/>
        </w:rPr>
        <w:t xml:space="preserve"> (3) Ak sa znalecký posudok podáva v elektronickej podobe, každé vyhotovenie musí byť podpísané kvalifikovaným elektronickým podpisom a opatrené </w:t>
      </w:r>
      <w:r w:rsidR="0079754D">
        <w:rPr>
          <w:rFonts w:ascii="Times New Roman" w:hAnsi="Times New Roman"/>
          <w:sz w:val="24"/>
        </w:rPr>
        <w:t xml:space="preserve">kvalifikovanou elektronickou </w:t>
      </w:r>
      <w:r w:rsidRPr="005C65B6">
        <w:rPr>
          <w:rFonts w:ascii="Times New Roman" w:hAnsi="Times New Roman"/>
          <w:sz w:val="24"/>
        </w:rPr>
        <w:t>časovou pečiatkou. Rovnaké podmienky platia pre prílohy k znaleckému posudku, ak tvoria samostatné, k znaleckému posudku pripojené dokumenty. Us</w:t>
      </w:r>
      <w:r>
        <w:rPr>
          <w:rFonts w:ascii="Times New Roman" w:hAnsi="Times New Roman"/>
          <w:sz w:val="24"/>
        </w:rPr>
        <w:t>tanovenie § 10 ods. 3 písm. a) až</w:t>
      </w:r>
      <w:r w:rsidRPr="005C65B6">
        <w:rPr>
          <w:rFonts w:ascii="Times New Roman" w:hAnsi="Times New Roman"/>
          <w:sz w:val="24"/>
        </w:rPr>
        <w:t xml:space="preserve"> c) sa </w:t>
      </w:r>
      <w:r>
        <w:rPr>
          <w:rFonts w:ascii="Times New Roman" w:hAnsi="Times New Roman"/>
          <w:sz w:val="24"/>
        </w:rPr>
        <w:t xml:space="preserve">nepoužije. </w:t>
      </w:r>
    </w:p>
    <w:p w:rsidR="00E13B94" w:rsidRPr="005C65B6" w:rsidP="00E13B94">
      <w:pPr>
        <w:bidi w:val="0"/>
        <w:spacing w:after="200"/>
        <w:ind w:firstLine="450"/>
        <w:jc w:val="both"/>
        <w:rPr>
          <w:rFonts w:ascii="Times New Roman" w:hAnsi="Times New Roman"/>
          <w:sz w:val="24"/>
        </w:rPr>
      </w:pPr>
      <w:r w:rsidRPr="005C65B6">
        <w:rPr>
          <w:rFonts w:ascii="Times New Roman" w:hAnsi="Times New Roman"/>
          <w:sz w:val="24"/>
        </w:rPr>
        <w:t xml:space="preserve"> (4) Písomne vyhot</w:t>
      </w:r>
      <w:r>
        <w:rPr>
          <w:rFonts w:ascii="Times New Roman" w:hAnsi="Times New Roman"/>
          <w:sz w:val="24"/>
        </w:rPr>
        <w:t>ovený znalecký posudok obsahuje</w:t>
      </w:r>
    </w:p>
    <w:p w:rsidR="00E13B94" w:rsidRPr="005C65B6" w:rsidP="00E13B94">
      <w:pPr>
        <w:bidi w:val="0"/>
        <w:spacing w:after="200"/>
        <w:ind w:firstLine="450"/>
        <w:jc w:val="both"/>
        <w:rPr>
          <w:rFonts w:ascii="Times New Roman" w:hAnsi="Times New Roman"/>
          <w:sz w:val="24"/>
        </w:rPr>
      </w:pPr>
      <w:r>
        <w:rPr>
          <w:rFonts w:ascii="Times New Roman" w:hAnsi="Times New Roman"/>
          <w:sz w:val="24"/>
        </w:rPr>
        <w:t>a) titulnú stranu,</w:t>
      </w:r>
    </w:p>
    <w:p w:rsidR="00E13B94" w:rsidRPr="005C65B6" w:rsidP="00E13B94">
      <w:pPr>
        <w:bidi w:val="0"/>
        <w:spacing w:after="200"/>
        <w:ind w:firstLine="450"/>
        <w:jc w:val="both"/>
        <w:rPr>
          <w:rFonts w:ascii="Times New Roman" w:hAnsi="Times New Roman"/>
          <w:sz w:val="24"/>
        </w:rPr>
      </w:pPr>
      <w:r>
        <w:rPr>
          <w:rFonts w:ascii="Times New Roman" w:hAnsi="Times New Roman"/>
          <w:sz w:val="24"/>
        </w:rPr>
        <w:t>b) úvod,</w:t>
      </w:r>
    </w:p>
    <w:p w:rsidR="00E13B94" w:rsidRPr="005C65B6" w:rsidP="00E13B94">
      <w:pPr>
        <w:bidi w:val="0"/>
        <w:spacing w:after="200"/>
        <w:ind w:firstLine="450"/>
        <w:jc w:val="both"/>
        <w:rPr>
          <w:rFonts w:ascii="Times New Roman" w:hAnsi="Times New Roman"/>
          <w:sz w:val="24"/>
        </w:rPr>
      </w:pPr>
      <w:r w:rsidRPr="005C65B6">
        <w:rPr>
          <w:rFonts w:ascii="Times New Roman" w:hAnsi="Times New Roman"/>
          <w:sz w:val="24"/>
        </w:rPr>
        <w:t xml:space="preserve">c) </w:t>
      </w:r>
      <w:r w:rsidR="00FA645A">
        <w:rPr>
          <w:rFonts w:ascii="Times New Roman" w:hAnsi="Times New Roman"/>
          <w:sz w:val="24"/>
        </w:rPr>
        <w:t>posudok</w:t>
      </w:r>
      <w:r w:rsidRPr="005C65B6">
        <w:rPr>
          <w:rFonts w:ascii="Times New Roman" w:hAnsi="Times New Roman"/>
          <w:sz w:val="24"/>
        </w:rPr>
        <w:t>,</w:t>
      </w:r>
    </w:p>
    <w:p w:rsidR="00E13B94" w:rsidRPr="005C65B6" w:rsidP="00E13B94">
      <w:pPr>
        <w:bidi w:val="0"/>
        <w:spacing w:after="200"/>
        <w:ind w:firstLine="450"/>
        <w:jc w:val="both"/>
        <w:rPr>
          <w:rFonts w:ascii="Times New Roman" w:hAnsi="Times New Roman"/>
          <w:sz w:val="24"/>
        </w:rPr>
      </w:pPr>
      <w:r>
        <w:rPr>
          <w:rFonts w:ascii="Times New Roman" w:hAnsi="Times New Roman"/>
          <w:sz w:val="24"/>
        </w:rPr>
        <w:t>d) záver,</w:t>
      </w:r>
    </w:p>
    <w:p w:rsidR="00E13B94" w:rsidRPr="005C65B6" w:rsidP="00E13B94">
      <w:pPr>
        <w:bidi w:val="0"/>
        <w:spacing w:after="200"/>
        <w:ind w:firstLine="450"/>
        <w:jc w:val="both"/>
        <w:rPr>
          <w:rFonts w:ascii="Times New Roman" w:hAnsi="Times New Roman"/>
          <w:sz w:val="24"/>
        </w:rPr>
      </w:pPr>
      <w:r w:rsidRPr="005C65B6">
        <w:rPr>
          <w:rFonts w:ascii="Times New Roman" w:hAnsi="Times New Roman"/>
          <w:sz w:val="24"/>
        </w:rPr>
        <w:t>e) prílohy potrebné na zabezpečenie preskúmateľnosti znaleckého posudku,</w:t>
      </w:r>
    </w:p>
    <w:p w:rsidR="00E13B94" w:rsidRPr="005C65B6" w:rsidP="00E13B94">
      <w:pPr>
        <w:bidi w:val="0"/>
        <w:spacing w:after="200"/>
        <w:ind w:firstLine="450"/>
        <w:jc w:val="both"/>
        <w:rPr>
          <w:rFonts w:ascii="Times New Roman" w:hAnsi="Times New Roman"/>
          <w:sz w:val="24"/>
        </w:rPr>
      </w:pPr>
      <w:r w:rsidRPr="005C65B6">
        <w:rPr>
          <w:rFonts w:ascii="Times New Roman" w:hAnsi="Times New Roman"/>
          <w:sz w:val="24"/>
        </w:rPr>
        <w:t xml:space="preserve"> </w:t>
      </w:r>
      <w:r>
        <w:rPr>
          <w:rFonts w:ascii="Times New Roman" w:hAnsi="Times New Roman"/>
          <w:sz w:val="24"/>
        </w:rPr>
        <w:t>f) znaleckú doložku.</w:t>
      </w:r>
    </w:p>
    <w:p w:rsidR="00460B9D" w:rsidP="00E13B94">
      <w:pPr>
        <w:bidi w:val="0"/>
        <w:spacing w:after="200"/>
        <w:ind w:firstLine="450"/>
        <w:jc w:val="both"/>
        <w:rPr>
          <w:rFonts w:ascii="Times New Roman" w:hAnsi="Times New Roman"/>
          <w:sz w:val="24"/>
        </w:rPr>
      </w:pPr>
      <w:r w:rsidR="001A343F">
        <w:rPr>
          <w:rFonts w:ascii="Times New Roman" w:hAnsi="Times New Roman"/>
          <w:sz w:val="24"/>
        </w:rPr>
        <w:t xml:space="preserve">  (5</w:t>
      </w:r>
      <w:r w:rsidRPr="005C65B6" w:rsidR="00E13B94">
        <w:rPr>
          <w:rFonts w:ascii="Times New Roman" w:hAnsi="Times New Roman"/>
          <w:sz w:val="24"/>
        </w:rPr>
        <w:t xml:space="preserve">) </w:t>
      </w:r>
      <w:r w:rsidRPr="00460B9D">
        <w:rPr>
          <w:rFonts w:ascii="Times New Roman" w:hAnsi="Times New Roman"/>
          <w:sz w:val="24"/>
        </w:rPr>
        <w:t>Titulná strana znaleckého posudku obsahuje identifikačné údaje znalca a zadávateľa, číslo spisu alebo objednávky, označenie „znalecký posudok“, poradové číslo znaleckého posudku, stručnú charakteristiku predmetu znaleckého skúmania, počet strán a vyhotovení znaleckého posudku. Úvod obsahuje úlohu, účel a predmet znaleckého skúmania a výpočet podkladov, z ktorých znalec pri vykonávaní znaleckého posudku vychádzal. V časti „posudok“ znalec uvedie opis predmetu znaleckého skúmania a skutočností, na ktoré pri úkone znaleckej činnosti prihliadal, uvedie postup, na základe ktorého sa dopracoval k odpovediam na otázky položené zadávateľom a k splneniu ním uložených úloh. V časti „záver“ znalec odcituje otázky zadávateľa a uvedie na ne stručné odpovede. Celková skladba znaleckého posudku musí umožniť preskúmať jeho obsah a overiť odôvodnenosť postupov.  Podklady, z ktorých znalec pri vykonávaní znaleckého posudku vychádzal, nemusia byť prílohou znaleckého posudku, ak sú verejne prístupné alebo ak sú súčasťou spisového materiálu; v takom prípade znalec odkáže na zdroj spôsobom, aby nebol zameniteľný. Rozsiahle podklady je možné uložiť na prenosný nosič dát, ktorý je súčasťou znaleckého posudku; to neplatí pre znalecký posudok podaný v elektronickej podobe.</w:t>
      </w:r>
    </w:p>
    <w:p w:rsidR="00E13B94" w:rsidRPr="005C65B6" w:rsidP="00E13B94">
      <w:pPr>
        <w:bidi w:val="0"/>
        <w:spacing w:after="200"/>
        <w:ind w:firstLine="450"/>
        <w:jc w:val="both"/>
        <w:rPr>
          <w:rFonts w:ascii="Times New Roman" w:hAnsi="Times New Roman"/>
          <w:sz w:val="24"/>
        </w:rPr>
      </w:pPr>
      <w:r w:rsidR="001A343F">
        <w:rPr>
          <w:rFonts w:ascii="Times New Roman" w:hAnsi="Times New Roman"/>
          <w:sz w:val="24"/>
        </w:rPr>
        <w:t>(6</w:t>
      </w:r>
      <w:r w:rsidRPr="005C65B6" w:rsidR="00460B9D">
        <w:rPr>
          <w:rFonts w:ascii="Times New Roman" w:hAnsi="Times New Roman"/>
          <w:sz w:val="24"/>
        </w:rPr>
        <w:t xml:space="preserve">) </w:t>
      </w:r>
      <w:r w:rsidRPr="005C65B6">
        <w:rPr>
          <w:rFonts w:ascii="Times New Roman" w:hAnsi="Times New Roman"/>
          <w:sz w:val="24"/>
        </w:rPr>
        <w:t>Znalecká doložka, ktorá je neoddeliteľnou súčasťou znaleckého posudku, obsahuje identifikačné údaje znalca, označenie odboru a odvetvia, v ktorom je znalec oprávnený podávať znalecké posudky, poradové číslo úkonu znaleckej činnosti, pod ktorým je znalecký posudok zapísaný v</w:t>
      </w:r>
      <w:r w:rsidR="007D5993">
        <w:rPr>
          <w:rFonts w:ascii="Times New Roman" w:hAnsi="Times New Roman"/>
          <w:sz w:val="24"/>
        </w:rPr>
        <w:t> </w:t>
      </w:r>
      <w:r w:rsidRPr="005C65B6">
        <w:rPr>
          <w:rFonts w:ascii="Times New Roman" w:hAnsi="Times New Roman"/>
          <w:sz w:val="24"/>
        </w:rPr>
        <w:t>denníku</w:t>
      </w:r>
      <w:r w:rsidR="007D5993">
        <w:rPr>
          <w:rFonts w:ascii="Times New Roman" w:hAnsi="Times New Roman"/>
          <w:sz w:val="24"/>
        </w:rPr>
        <w:t xml:space="preserve"> a</w:t>
      </w:r>
      <w:r w:rsidRPr="005C65B6">
        <w:rPr>
          <w:rFonts w:ascii="Times New Roman" w:hAnsi="Times New Roman"/>
          <w:sz w:val="24"/>
        </w:rPr>
        <w:t xml:space="preserve"> vyhlásenie znalca o tom, že si je vedomý následkov vedome nepravdivé</w:t>
      </w:r>
      <w:r w:rsidR="00DF4F6C">
        <w:rPr>
          <w:rFonts w:ascii="Times New Roman" w:hAnsi="Times New Roman"/>
          <w:sz w:val="24"/>
        </w:rPr>
        <w:t>ho znaleckého posudku.</w:t>
      </w:r>
    </w:p>
    <w:p w:rsidR="00C450B7" w:rsidRPr="00C450B7" w:rsidP="00C450B7">
      <w:pPr>
        <w:bidi w:val="0"/>
        <w:spacing w:after="200"/>
        <w:ind w:firstLine="450"/>
        <w:jc w:val="both"/>
        <w:rPr>
          <w:rFonts w:ascii="Times New Roman" w:hAnsi="Times New Roman"/>
          <w:sz w:val="24"/>
        </w:rPr>
      </w:pPr>
      <w:r w:rsidRPr="005C65B6" w:rsidR="00E13B94">
        <w:rPr>
          <w:rFonts w:ascii="Times New Roman" w:hAnsi="Times New Roman"/>
          <w:sz w:val="24"/>
        </w:rPr>
        <w:t xml:space="preserve"> </w:t>
      </w:r>
      <w:r w:rsidRPr="005C65B6" w:rsidR="00DA26DE">
        <w:rPr>
          <w:rFonts w:ascii="Times New Roman" w:hAnsi="Times New Roman"/>
          <w:sz w:val="24"/>
        </w:rPr>
        <w:t xml:space="preserve"> </w:t>
      </w:r>
      <w:r w:rsidR="001A343F">
        <w:rPr>
          <w:rFonts w:ascii="Times New Roman" w:hAnsi="Times New Roman"/>
          <w:sz w:val="24"/>
        </w:rPr>
        <w:t>(7</w:t>
      </w:r>
      <w:r>
        <w:rPr>
          <w:rFonts w:ascii="Times New Roman" w:hAnsi="Times New Roman"/>
          <w:sz w:val="24"/>
        </w:rPr>
        <w:t xml:space="preserve">) </w:t>
      </w:r>
      <w:r w:rsidRPr="00C450B7">
        <w:rPr>
          <w:rFonts w:ascii="Times New Roman" w:hAnsi="Times New Roman"/>
          <w:sz w:val="24"/>
        </w:rPr>
        <w:t>Na požiadanie zadávateľa znalec potvrdí a doplní písomný znalecký posudok alebo jeho obsah bližšie vysvetlí.</w:t>
      </w:r>
      <w:r>
        <w:rPr>
          <w:rFonts w:ascii="Times New Roman" w:hAnsi="Times New Roman"/>
          <w:sz w:val="24"/>
        </w:rPr>
        <w:t xml:space="preserve"> </w:t>
      </w:r>
      <w:r w:rsidRPr="00C450B7">
        <w:rPr>
          <w:rFonts w:ascii="Times New Roman" w:hAnsi="Times New Roman"/>
          <w:sz w:val="24"/>
        </w:rPr>
        <w:t>Znalec vy</w:t>
      </w:r>
      <w:r w:rsidR="00E50026">
        <w:rPr>
          <w:rFonts w:ascii="Times New Roman" w:hAnsi="Times New Roman"/>
          <w:sz w:val="24"/>
        </w:rPr>
        <w:t>koná doplnenie znaleckého úkonu</w:t>
      </w:r>
    </w:p>
    <w:p w:rsidR="00C450B7" w:rsidRPr="00C450B7" w:rsidP="00C450B7">
      <w:pPr>
        <w:bidi w:val="0"/>
        <w:spacing w:after="200"/>
        <w:ind w:firstLine="450"/>
        <w:jc w:val="both"/>
        <w:rPr>
          <w:rFonts w:ascii="Times New Roman" w:hAnsi="Times New Roman"/>
          <w:sz w:val="24"/>
        </w:rPr>
      </w:pPr>
      <w:r w:rsidRPr="00C450B7">
        <w:rPr>
          <w:rFonts w:ascii="Times New Roman" w:hAnsi="Times New Roman"/>
          <w:sz w:val="24"/>
        </w:rPr>
        <w:t>a)</w:t>
      </w:r>
      <w:r>
        <w:rPr>
          <w:rFonts w:ascii="Times New Roman" w:hAnsi="Times New Roman"/>
          <w:sz w:val="24"/>
        </w:rPr>
        <w:t xml:space="preserve"> </w:t>
      </w:r>
      <w:r w:rsidRPr="00C450B7">
        <w:rPr>
          <w:rFonts w:ascii="Times New Roman" w:hAnsi="Times New Roman"/>
          <w:sz w:val="24"/>
        </w:rPr>
        <w:t>ak boli dodatočne zistené nové skutočnosti majúce vplyv na závery znalca, ktoré neboli zohľadnené v podanom znaleckom úkone, a požiada o to zadávateľ,</w:t>
      </w:r>
    </w:p>
    <w:p w:rsidR="00C450B7" w:rsidRPr="00C450B7" w:rsidP="00C450B7">
      <w:pPr>
        <w:bidi w:val="0"/>
        <w:spacing w:after="200"/>
        <w:ind w:firstLine="450"/>
        <w:jc w:val="both"/>
        <w:rPr>
          <w:rFonts w:ascii="Times New Roman" w:hAnsi="Times New Roman"/>
          <w:sz w:val="24"/>
        </w:rPr>
      </w:pPr>
      <w:r w:rsidRPr="00C450B7">
        <w:rPr>
          <w:rFonts w:ascii="Times New Roman" w:hAnsi="Times New Roman"/>
          <w:sz w:val="24"/>
        </w:rPr>
        <w:t>b)</w:t>
      </w:r>
      <w:r>
        <w:rPr>
          <w:rFonts w:ascii="Times New Roman" w:hAnsi="Times New Roman"/>
          <w:sz w:val="24"/>
        </w:rPr>
        <w:t xml:space="preserve"> </w:t>
      </w:r>
      <w:r w:rsidRPr="00C450B7">
        <w:rPr>
          <w:rFonts w:ascii="Times New Roman" w:hAnsi="Times New Roman"/>
          <w:sz w:val="24"/>
        </w:rPr>
        <w:t>na odstránenie metodických alebo formálnych chýb v podanom znaleckom úkone z vlastného podnetu alebo na výzvu zadávateľa.</w:t>
      </w:r>
    </w:p>
    <w:p w:rsidR="00C450B7" w:rsidRPr="00C450B7" w:rsidP="00C450B7">
      <w:pPr>
        <w:bidi w:val="0"/>
        <w:spacing w:after="200"/>
        <w:ind w:firstLine="450"/>
        <w:jc w:val="both"/>
        <w:rPr>
          <w:rFonts w:ascii="Times New Roman" w:hAnsi="Times New Roman"/>
          <w:sz w:val="24"/>
        </w:rPr>
      </w:pPr>
      <w:r>
        <w:rPr>
          <w:rFonts w:ascii="Times New Roman" w:hAnsi="Times New Roman"/>
          <w:sz w:val="24"/>
        </w:rPr>
        <w:t>(</w:t>
      </w:r>
      <w:r w:rsidR="001A343F">
        <w:rPr>
          <w:rFonts w:ascii="Times New Roman" w:hAnsi="Times New Roman"/>
          <w:sz w:val="24"/>
        </w:rPr>
        <w:t>8</w:t>
      </w:r>
      <w:r w:rsidRPr="00C450B7">
        <w:rPr>
          <w:rFonts w:ascii="Times New Roman" w:hAnsi="Times New Roman"/>
          <w:sz w:val="24"/>
        </w:rPr>
        <w:t>)</w:t>
      </w:r>
      <w:r>
        <w:rPr>
          <w:rFonts w:ascii="Times New Roman" w:hAnsi="Times New Roman"/>
          <w:sz w:val="24"/>
        </w:rPr>
        <w:t xml:space="preserve"> </w:t>
      </w:r>
      <w:r w:rsidRPr="00C450B7">
        <w:rPr>
          <w:rFonts w:ascii="Times New Roman" w:hAnsi="Times New Roman"/>
          <w:sz w:val="24"/>
        </w:rPr>
        <w:t>Znalec vykoná doplnenie znaleckého úkonu pod</w:t>
      </w:r>
      <w:r>
        <w:rPr>
          <w:rFonts w:ascii="Times New Roman" w:hAnsi="Times New Roman"/>
          <w:sz w:val="24"/>
        </w:rPr>
        <w:t xml:space="preserve">ľa odseku </w:t>
      </w:r>
      <w:r w:rsidR="001A343F">
        <w:rPr>
          <w:rFonts w:ascii="Times New Roman" w:hAnsi="Times New Roman"/>
          <w:sz w:val="24"/>
        </w:rPr>
        <w:t>7</w:t>
      </w:r>
      <w:r w:rsidRPr="00C450B7">
        <w:rPr>
          <w:rFonts w:ascii="Times New Roman" w:hAnsi="Times New Roman"/>
          <w:sz w:val="24"/>
        </w:rPr>
        <w:t xml:space="preserve"> písm. b) bez zbytočného odkladu a</w:t>
      </w:r>
      <w:r w:rsidR="00A051D8">
        <w:rPr>
          <w:rFonts w:ascii="Times New Roman" w:hAnsi="Times New Roman"/>
          <w:sz w:val="24"/>
        </w:rPr>
        <w:t xml:space="preserve"> bez </w:t>
      </w:r>
      <w:r w:rsidRPr="00C450B7">
        <w:rPr>
          <w:rFonts w:ascii="Times New Roman" w:hAnsi="Times New Roman"/>
          <w:sz w:val="24"/>
        </w:rPr>
        <w:t>nároku na odmenu. K doplneniu znaleckého úkonu sa pripája znalecká doložka s uvedením čísla úkonu, pod ktorým je úkon zapísaný v denníku.</w:t>
      </w:r>
    </w:p>
    <w:p w:rsidR="00C450B7" w:rsidP="00C450B7">
      <w:pPr>
        <w:bidi w:val="0"/>
        <w:spacing w:after="200"/>
        <w:ind w:firstLine="450"/>
        <w:jc w:val="both"/>
        <w:rPr>
          <w:rFonts w:ascii="Times New Roman" w:hAnsi="Times New Roman"/>
          <w:sz w:val="24"/>
        </w:rPr>
      </w:pPr>
      <w:r w:rsidR="001A343F">
        <w:rPr>
          <w:rFonts w:ascii="Times New Roman" w:hAnsi="Times New Roman"/>
          <w:sz w:val="24"/>
        </w:rPr>
        <w:t>(9</w:t>
      </w:r>
      <w:r w:rsidRPr="00C450B7">
        <w:rPr>
          <w:rFonts w:ascii="Times New Roman" w:hAnsi="Times New Roman"/>
          <w:sz w:val="24"/>
        </w:rPr>
        <w:t>)</w:t>
      </w:r>
      <w:r w:rsidR="009C50E5">
        <w:rPr>
          <w:rFonts w:ascii="Times New Roman" w:hAnsi="Times New Roman"/>
          <w:sz w:val="24"/>
        </w:rPr>
        <w:t xml:space="preserve"> </w:t>
      </w:r>
      <w:r w:rsidRPr="00C450B7">
        <w:rPr>
          <w:rFonts w:ascii="Times New Roman" w:hAnsi="Times New Roman"/>
          <w:sz w:val="24"/>
        </w:rPr>
        <w:t>Doplnením znaleckého úkonu nemožno meniť účel úkonu, na ktorý bol vypracovaný.</w:t>
      </w:r>
    </w:p>
    <w:p w:rsidR="00E13B94" w:rsidRPr="005C65B6" w:rsidP="00BA0926">
      <w:pPr>
        <w:bidi w:val="0"/>
        <w:spacing w:after="200"/>
        <w:ind w:firstLine="450"/>
        <w:jc w:val="both"/>
        <w:rPr>
          <w:rFonts w:ascii="Times New Roman" w:hAnsi="Times New Roman"/>
          <w:sz w:val="24"/>
        </w:rPr>
      </w:pPr>
      <w:r w:rsidRPr="005C65B6">
        <w:rPr>
          <w:rFonts w:ascii="Times New Roman" w:hAnsi="Times New Roman"/>
          <w:sz w:val="24"/>
        </w:rPr>
        <w:t>(</w:t>
      </w:r>
      <w:r w:rsidR="001A343F">
        <w:rPr>
          <w:rFonts w:ascii="Times New Roman" w:hAnsi="Times New Roman"/>
          <w:sz w:val="24"/>
        </w:rPr>
        <w:t>1</w:t>
      </w:r>
      <w:r w:rsidR="00E51AA4">
        <w:rPr>
          <w:rFonts w:ascii="Times New Roman" w:hAnsi="Times New Roman"/>
          <w:sz w:val="24"/>
        </w:rPr>
        <w:t>0</w:t>
      </w:r>
      <w:r w:rsidRPr="005C65B6">
        <w:rPr>
          <w:rFonts w:ascii="Times New Roman" w:hAnsi="Times New Roman"/>
          <w:sz w:val="24"/>
        </w:rPr>
        <w:t xml:space="preserve">) </w:t>
      </w:r>
      <w:r w:rsidRPr="0079754D" w:rsidR="0079754D">
        <w:rPr>
          <w:rFonts w:ascii="Times New Roman" w:hAnsi="Times New Roman"/>
          <w:sz w:val="24"/>
        </w:rPr>
        <w:t xml:space="preserve">Znalec je povinný uschovávať rovnopis písomne podaného znaleckého posudku podpísaného vlastnoručným podpisom alebo kvalifikovaným elektronickým podpisom a opatreného kvalifikovanou elektronickou pečiatkou po dobu </w:t>
      </w:r>
      <w:r w:rsidR="0079754D">
        <w:rPr>
          <w:rFonts w:ascii="Times New Roman" w:hAnsi="Times New Roman"/>
          <w:sz w:val="24"/>
        </w:rPr>
        <w:t>desiatich rokov od jeho vykonania</w:t>
      </w:r>
      <w:r w:rsidRPr="0079754D" w:rsidR="0079754D">
        <w:rPr>
          <w:rFonts w:ascii="Times New Roman" w:hAnsi="Times New Roman"/>
          <w:sz w:val="24"/>
        </w:rPr>
        <w:t>.</w:t>
      </w:r>
      <w:r w:rsidR="00A907F1">
        <w:rPr>
          <w:rFonts w:ascii="Times New Roman" w:hAnsi="Times New Roman"/>
          <w:sz w:val="24"/>
        </w:rPr>
        <w:t xml:space="preserve"> </w:t>
      </w:r>
      <w:r w:rsidRPr="005C65B6">
        <w:rPr>
          <w:rFonts w:ascii="Times New Roman" w:hAnsi="Times New Roman"/>
          <w:sz w:val="24"/>
        </w:rPr>
        <w:t>Na účely tohto ustanovenia možno použ</w:t>
      </w:r>
      <w:r w:rsidR="00A642F8">
        <w:rPr>
          <w:rFonts w:ascii="Times New Roman" w:hAnsi="Times New Roman"/>
          <w:sz w:val="24"/>
        </w:rPr>
        <w:t>iť pri znaleckom posudku vykonanom</w:t>
      </w:r>
      <w:r w:rsidRPr="005C65B6">
        <w:rPr>
          <w:rFonts w:ascii="Times New Roman" w:hAnsi="Times New Roman"/>
          <w:sz w:val="24"/>
        </w:rPr>
        <w:t xml:space="preserve"> v elektronickej podobe moduly zaručujúce jeho dlhodobé uchovanie. Rovnako sa postupuje pri samostatných, k znaleckému</w:t>
      </w:r>
      <w:r>
        <w:rPr>
          <w:rFonts w:ascii="Times New Roman" w:hAnsi="Times New Roman"/>
          <w:sz w:val="24"/>
        </w:rPr>
        <w:t xml:space="preserve"> posudku pripojených prílohách.</w:t>
      </w:r>
    </w:p>
    <w:p w:rsidR="00E13B94" w:rsidP="00E13B94">
      <w:pPr>
        <w:bidi w:val="0"/>
        <w:spacing w:before="100" w:after="200"/>
        <w:jc w:val="center"/>
        <w:rPr>
          <w:rFonts w:ascii="Times New Roman" w:hAnsi="Times New Roman"/>
        </w:rPr>
      </w:pPr>
      <w:r>
        <w:rPr>
          <w:rFonts w:ascii="Times New Roman" w:hAnsi="Times New Roman"/>
          <w:b/>
          <w:sz w:val="24"/>
        </w:rPr>
        <w:t>§ 18</w:t>
      </w:r>
    </w:p>
    <w:p w:rsidR="00E13B94" w:rsidP="00E13B94">
      <w:pPr>
        <w:bidi w:val="0"/>
        <w:spacing w:after="200"/>
        <w:jc w:val="center"/>
        <w:rPr>
          <w:rFonts w:ascii="Times New Roman" w:hAnsi="Times New Roman"/>
        </w:rPr>
      </w:pPr>
      <w:r>
        <w:rPr>
          <w:rFonts w:ascii="Times New Roman" w:hAnsi="Times New Roman"/>
          <w:b/>
          <w:sz w:val="24"/>
        </w:rPr>
        <w:t>Ostatné úkony znaleckej činnosti</w:t>
      </w:r>
    </w:p>
    <w:p w:rsidR="00E13B94" w:rsidP="00E13B94">
      <w:pPr>
        <w:bidi w:val="0"/>
        <w:rPr>
          <w:rFonts w:ascii="Times New Roman" w:hAnsi="Times New Roman"/>
        </w:rPr>
      </w:pPr>
    </w:p>
    <w:p w:rsidR="00E13B94" w:rsidP="00E13B94">
      <w:pPr>
        <w:bidi w:val="0"/>
        <w:spacing w:after="200"/>
        <w:ind w:firstLine="450"/>
        <w:jc w:val="both"/>
        <w:rPr>
          <w:rFonts w:ascii="Times New Roman" w:hAnsi="Times New Roman"/>
        </w:rPr>
      </w:pPr>
      <w:r>
        <w:rPr>
          <w:rFonts w:ascii="Times New Roman" w:hAnsi="Times New Roman"/>
          <w:sz w:val="24"/>
        </w:rPr>
        <w:t>(1) Na vykonanie ostatných úkonov znaleckej činnosti sa primerane</w:t>
      </w:r>
      <w:r w:rsidR="009C3BFC">
        <w:rPr>
          <w:rFonts w:ascii="Times New Roman" w:hAnsi="Times New Roman"/>
          <w:sz w:val="24"/>
        </w:rPr>
        <w:t xml:space="preserve"> použije ustanovenie § 17 ods. 5</w:t>
      </w:r>
      <w:r>
        <w:rPr>
          <w:rFonts w:ascii="Times New Roman" w:hAnsi="Times New Roman"/>
          <w:sz w:val="24"/>
        </w:rPr>
        <w:t>. V každom znaleckom úkone musí byť odôvodnený postup a musí byť zabezpečená jeho preskúmateľnosť.</w:t>
      </w:r>
    </w:p>
    <w:p w:rsidR="00E13B94" w:rsidP="00E13B94">
      <w:pPr>
        <w:bidi w:val="0"/>
        <w:spacing w:after="200"/>
        <w:ind w:firstLine="450"/>
        <w:jc w:val="both"/>
        <w:rPr>
          <w:rFonts w:ascii="Times New Roman" w:hAnsi="Times New Roman"/>
          <w:sz w:val="24"/>
        </w:rPr>
      </w:pPr>
      <w:r>
        <w:rPr>
          <w:rFonts w:ascii="Times New Roman" w:hAnsi="Times New Roman"/>
          <w:sz w:val="24"/>
        </w:rPr>
        <w:t>(2) Druh znaleckého úkonu musí zodpovedať zložitosti znaleckého skúmania, zodpovednosť za je</w:t>
      </w:r>
      <w:r w:rsidR="00AE5298">
        <w:rPr>
          <w:rFonts w:ascii="Times New Roman" w:hAnsi="Times New Roman"/>
          <w:sz w:val="24"/>
        </w:rPr>
        <w:t>ho</w:t>
      </w:r>
      <w:r>
        <w:rPr>
          <w:rFonts w:ascii="Times New Roman" w:hAnsi="Times New Roman"/>
          <w:sz w:val="24"/>
        </w:rPr>
        <w:t xml:space="preserve"> výber nesie znalec</w:t>
      </w:r>
      <w:r w:rsidR="0087766E">
        <w:rPr>
          <w:rFonts w:ascii="Times New Roman" w:hAnsi="Times New Roman"/>
          <w:sz w:val="24"/>
        </w:rPr>
        <w:t xml:space="preserve">; to neplatí, ak bol druh </w:t>
      </w:r>
      <w:r w:rsidRPr="0087766E" w:rsidR="0087766E">
        <w:rPr>
          <w:rFonts w:ascii="Times New Roman" w:hAnsi="Times New Roman"/>
          <w:sz w:val="24"/>
        </w:rPr>
        <w:t xml:space="preserve">znaleckého úkonu </w:t>
      </w:r>
      <w:r w:rsidR="0087766E">
        <w:rPr>
          <w:rFonts w:ascii="Times New Roman" w:hAnsi="Times New Roman"/>
          <w:sz w:val="24"/>
        </w:rPr>
        <w:t>určený</w:t>
      </w:r>
      <w:r w:rsidRPr="0087766E" w:rsidR="0087766E">
        <w:rPr>
          <w:rFonts w:ascii="Times New Roman" w:hAnsi="Times New Roman"/>
          <w:sz w:val="24"/>
        </w:rPr>
        <w:t xml:space="preserve"> súd</w:t>
      </w:r>
      <w:r w:rsidR="0087766E">
        <w:rPr>
          <w:rFonts w:ascii="Times New Roman" w:hAnsi="Times New Roman"/>
          <w:sz w:val="24"/>
        </w:rPr>
        <w:t>om</w:t>
      </w:r>
      <w:r w:rsidRPr="0087766E" w:rsidR="0087766E">
        <w:rPr>
          <w:rFonts w:ascii="Times New Roman" w:hAnsi="Times New Roman"/>
          <w:sz w:val="24"/>
        </w:rPr>
        <w:t xml:space="preserve"> alebo iný</w:t>
      </w:r>
      <w:r w:rsidR="0087766E">
        <w:rPr>
          <w:rFonts w:ascii="Times New Roman" w:hAnsi="Times New Roman"/>
          <w:sz w:val="24"/>
        </w:rPr>
        <w:t>m</w:t>
      </w:r>
      <w:r w:rsidRPr="0087766E" w:rsidR="0087766E">
        <w:rPr>
          <w:rFonts w:ascii="Times New Roman" w:hAnsi="Times New Roman"/>
          <w:sz w:val="24"/>
        </w:rPr>
        <w:t xml:space="preserve"> orgán</w:t>
      </w:r>
      <w:r w:rsidR="0087766E">
        <w:rPr>
          <w:rFonts w:ascii="Times New Roman" w:hAnsi="Times New Roman"/>
          <w:sz w:val="24"/>
        </w:rPr>
        <w:t>om</w:t>
      </w:r>
      <w:r w:rsidRPr="0087766E" w:rsidR="0087766E">
        <w:rPr>
          <w:rFonts w:ascii="Times New Roman" w:hAnsi="Times New Roman"/>
          <w:sz w:val="24"/>
        </w:rPr>
        <w:t xml:space="preserve"> verejnej moci</w:t>
      </w:r>
      <w:r>
        <w:rPr>
          <w:rFonts w:ascii="Times New Roman" w:hAnsi="Times New Roman"/>
          <w:sz w:val="24"/>
        </w:rPr>
        <w:t>.“.</w:t>
      </w:r>
    </w:p>
    <w:p w:rsidR="002C24B6" w:rsidP="006775E6">
      <w:pPr>
        <w:pStyle w:val="ListParagraph"/>
        <w:bidi w:val="0"/>
        <w:spacing w:after="200"/>
        <w:ind w:left="690"/>
        <w:jc w:val="both"/>
        <w:rPr>
          <w:rFonts w:ascii="Times New Roman" w:hAnsi="Times New Roman"/>
          <w:sz w:val="24"/>
          <w:szCs w:val="24"/>
        </w:rPr>
      </w:pPr>
    </w:p>
    <w:p w:rsidR="00805753" w:rsidRPr="00DF4F6C" w:rsidP="00805753">
      <w:pPr>
        <w:pStyle w:val="ListParagraph"/>
        <w:numPr>
          <w:numId w:val="2"/>
        </w:numPr>
        <w:bidi w:val="0"/>
        <w:spacing w:after="200"/>
        <w:jc w:val="both"/>
        <w:rPr>
          <w:rFonts w:ascii="Times New Roman" w:hAnsi="Times New Roman"/>
          <w:sz w:val="24"/>
          <w:szCs w:val="24"/>
        </w:rPr>
      </w:pPr>
      <w:r w:rsidRPr="00DF4F6C">
        <w:rPr>
          <w:rFonts w:ascii="Times New Roman" w:hAnsi="Times New Roman"/>
          <w:sz w:val="24"/>
          <w:szCs w:val="24"/>
        </w:rPr>
        <w:t>V § 19 ods. 1 sa slová „oblasti znaleckej činnosti zapísanej“ nahrádzajú slovami „odbore znaleckej činnosti zapísanom“.</w:t>
      </w:r>
    </w:p>
    <w:p w:rsidR="00805753" w:rsidP="00805753">
      <w:pPr>
        <w:pStyle w:val="ListParagraph"/>
        <w:bidi w:val="0"/>
        <w:spacing w:after="200"/>
        <w:ind w:left="690"/>
        <w:jc w:val="both"/>
        <w:rPr>
          <w:rFonts w:ascii="Times New Roman" w:hAnsi="Times New Roman"/>
          <w:sz w:val="24"/>
          <w:szCs w:val="24"/>
        </w:rPr>
      </w:pPr>
    </w:p>
    <w:p w:rsidR="002C24B6" w:rsidP="002C24B6">
      <w:pPr>
        <w:pStyle w:val="ListParagraph"/>
        <w:numPr>
          <w:numId w:val="2"/>
        </w:numPr>
        <w:bidi w:val="0"/>
        <w:spacing w:after="200"/>
        <w:jc w:val="both"/>
        <w:rPr>
          <w:rFonts w:ascii="Times New Roman" w:hAnsi="Times New Roman"/>
          <w:sz w:val="24"/>
          <w:szCs w:val="24"/>
        </w:rPr>
      </w:pPr>
      <w:r>
        <w:rPr>
          <w:rFonts w:ascii="Times New Roman" w:hAnsi="Times New Roman"/>
          <w:sz w:val="24"/>
          <w:szCs w:val="24"/>
        </w:rPr>
        <w:t>V § 19 ods. 3 písm. a) sa na konci pri</w:t>
      </w:r>
      <w:r w:rsidR="00A051D8">
        <w:rPr>
          <w:rFonts w:ascii="Times New Roman" w:hAnsi="Times New Roman"/>
          <w:sz w:val="24"/>
          <w:szCs w:val="24"/>
        </w:rPr>
        <w:t>pájajú tieto</w:t>
      </w:r>
      <w:r>
        <w:rPr>
          <w:rFonts w:ascii="Times New Roman" w:hAnsi="Times New Roman"/>
          <w:sz w:val="24"/>
          <w:szCs w:val="24"/>
        </w:rPr>
        <w:t xml:space="preserve"> slová</w:t>
      </w:r>
      <w:r w:rsidRPr="002C24B6">
        <w:rPr>
          <w:rFonts w:ascii="Times New Roman" w:hAnsi="Times New Roman"/>
        </w:rPr>
        <w:t xml:space="preserve"> </w:t>
      </w:r>
      <w:r>
        <w:rPr>
          <w:rFonts w:ascii="Times New Roman" w:hAnsi="Times New Roman"/>
        </w:rPr>
        <w:t>„</w:t>
      </w:r>
      <w:r w:rsidRPr="002C24B6">
        <w:rPr>
          <w:rFonts w:ascii="Times New Roman" w:hAnsi="Times New Roman"/>
          <w:sz w:val="24"/>
          <w:szCs w:val="24"/>
        </w:rPr>
        <w:t>písm. a), b), d) až f)“.</w:t>
      </w:r>
    </w:p>
    <w:p w:rsidR="002C24B6" w:rsidRPr="006775E6" w:rsidP="006775E6">
      <w:pPr>
        <w:pStyle w:val="ListParagraph"/>
        <w:bidi w:val="0"/>
        <w:rPr>
          <w:rFonts w:ascii="Times New Roman" w:hAnsi="Times New Roman"/>
          <w:sz w:val="24"/>
          <w:szCs w:val="24"/>
        </w:rPr>
      </w:pPr>
    </w:p>
    <w:p w:rsidR="002C24B6" w:rsidP="002C24B6">
      <w:pPr>
        <w:pStyle w:val="ListParagraph"/>
        <w:numPr>
          <w:numId w:val="2"/>
        </w:numPr>
        <w:bidi w:val="0"/>
        <w:spacing w:after="200"/>
        <w:jc w:val="both"/>
        <w:rPr>
          <w:rFonts w:ascii="Times New Roman" w:hAnsi="Times New Roman"/>
          <w:sz w:val="24"/>
          <w:szCs w:val="24"/>
        </w:rPr>
      </w:pPr>
      <w:r>
        <w:rPr>
          <w:rFonts w:ascii="Times New Roman" w:hAnsi="Times New Roman"/>
          <w:sz w:val="24"/>
          <w:szCs w:val="24"/>
        </w:rPr>
        <w:t xml:space="preserve">V § 19 ods. 3 písmeno c) znie: </w:t>
      </w:r>
    </w:p>
    <w:p w:rsidR="002C24B6" w:rsidRPr="006775E6" w:rsidP="006775E6">
      <w:pPr>
        <w:pStyle w:val="ListParagraph"/>
        <w:bidi w:val="0"/>
        <w:rPr>
          <w:rFonts w:ascii="Times New Roman" w:hAnsi="Times New Roman"/>
          <w:sz w:val="24"/>
          <w:szCs w:val="24"/>
        </w:rPr>
      </w:pPr>
    </w:p>
    <w:p w:rsidR="002C24B6" w:rsidRPr="006775E6" w:rsidP="009C50E5">
      <w:pPr>
        <w:pStyle w:val="ListParagraph"/>
        <w:bidi w:val="0"/>
        <w:spacing w:after="200"/>
        <w:ind w:left="0" w:firstLine="426"/>
        <w:jc w:val="both"/>
        <w:rPr>
          <w:rFonts w:ascii="Times New Roman" w:hAnsi="Times New Roman"/>
          <w:sz w:val="24"/>
          <w:szCs w:val="24"/>
        </w:rPr>
      </w:pPr>
      <w:r w:rsidRPr="002C24B6">
        <w:rPr>
          <w:rFonts w:ascii="Times New Roman" w:hAnsi="Times New Roman"/>
          <w:sz w:val="24"/>
          <w:szCs w:val="24"/>
        </w:rPr>
        <w:t>„c) určila zodpovednú osobu za výkon znaleckej činnosti, ktorá získala v príslušnom odbore alebo príbuznom odbore vedecko-pedagogický titul alebo umelecko-pedagogický titul</w:t>
      </w:r>
      <w:r w:rsidR="009C50E5">
        <w:rPr>
          <w:rFonts w:ascii="Times New Roman" w:hAnsi="Times New Roman"/>
          <w:sz w:val="24"/>
          <w:szCs w:val="24"/>
        </w:rPr>
        <w:t>,</w:t>
      </w:r>
      <w:r w:rsidRPr="009C50E5">
        <w:rPr>
          <w:rFonts w:ascii="Times New Roman" w:hAnsi="Times New Roman"/>
          <w:sz w:val="24"/>
          <w:szCs w:val="24"/>
          <w:vertAlign w:val="superscript"/>
        </w:rPr>
        <w:t>11</w:t>
      </w:r>
      <w:r w:rsidR="009C50E5">
        <w:rPr>
          <w:rFonts w:ascii="Times New Roman" w:hAnsi="Times New Roman"/>
          <w:sz w:val="24"/>
          <w:szCs w:val="24"/>
        </w:rPr>
        <w:t>)</w:t>
      </w:r>
      <w:r w:rsidRPr="002C24B6">
        <w:rPr>
          <w:rFonts w:ascii="Times New Roman" w:hAnsi="Times New Roman"/>
          <w:sz w:val="24"/>
          <w:szCs w:val="24"/>
        </w:rPr>
        <w:t xml:space="preserve"> je zapísaná v zozname ako znalec a zároveň musí byť jej spoločníkom, členom, </w:t>
      </w:r>
      <w:r w:rsidRPr="002C24B6" w:rsidR="00FB3FFF">
        <w:rPr>
          <w:rFonts w:ascii="Times New Roman" w:hAnsi="Times New Roman"/>
          <w:sz w:val="24"/>
          <w:szCs w:val="24"/>
        </w:rPr>
        <w:t>štatu</w:t>
      </w:r>
      <w:r w:rsidR="00440AEE">
        <w:rPr>
          <w:rFonts w:ascii="Times New Roman" w:hAnsi="Times New Roman"/>
          <w:sz w:val="24"/>
          <w:szCs w:val="24"/>
        </w:rPr>
        <w:t>tárnym orgánom alebo členom</w:t>
      </w:r>
      <w:r w:rsidRPr="002C24B6" w:rsidR="00FB3FFF">
        <w:rPr>
          <w:rFonts w:ascii="Times New Roman" w:hAnsi="Times New Roman"/>
          <w:sz w:val="24"/>
          <w:szCs w:val="24"/>
        </w:rPr>
        <w:t xml:space="preserve"> štatutárneho orgánu</w:t>
      </w:r>
      <w:r w:rsidR="00FB3FFF">
        <w:rPr>
          <w:rFonts w:ascii="Times New Roman" w:hAnsi="Times New Roman"/>
          <w:sz w:val="24"/>
          <w:szCs w:val="24"/>
        </w:rPr>
        <w:t>,</w:t>
      </w:r>
      <w:r w:rsidRPr="002C24B6" w:rsidR="00FB3FFF">
        <w:rPr>
          <w:rFonts w:ascii="Times New Roman" w:hAnsi="Times New Roman"/>
          <w:sz w:val="24"/>
          <w:szCs w:val="24"/>
        </w:rPr>
        <w:t xml:space="preserve"> </w:t>
      </w:r>
      <w:r w:rsidR="00FB3FFF">
        <w:rPr>
          <w:rFonts w:ascii="Times New Roman" w:hAnsi="Times New Roman"/>
          <w:sz w:val="24"/>
          <w:szCs w:val="24"/>
        </w:rPr>
        <w:t xml:space="preserve">prokuristom, </w:t>
      </w:r>
      <w:r w:rsidRPr="002C24B6">
        <w:rPr>
          <w:rFonts w:ascii="Times New Roman" w:hAnsi="Times New Roman"/>
          <w:sz w:val="24"/>
          <w:szCs w:val="24"/>
        </w:rPr>
        <w:t>zamestnancom v stálej štátnej službe, zamestnancom vykonávajúcim prácu vo ver</w:t>
      </w:r>
      <w:r w:rsidR="00EA7783">
        <w:rPr>
          <w:rFonts w:ascii="Times New Roman" w:hAnsi="Times New Roman"/>
          <w:sz w:val="24"/>
          <w:szCs w:val="24"/>
        </w:rPr>
        <w:t>ejnom záujme,</w:t>
      </w:r>
      <w:r w:rsidRPr="002C24B6">
        <w:rPr>
          <w:rFonts w:ascii="Times New Roman" w:hAnsi="Times New Roman"/>
          <w:sz w:val="24"/>
          <w:szCs w:val="24"/>
        </w:rPr>
        <w:t>“.</w:t>
      </w:r>
    </w:p>
    <w:p w:rsidR="0087766E" w:rsidRPr="006775E6" w:rsidP="006775E6">
      <w:pPr>
        <w:pStyle w:val="ListParagraph"/>
        <w:bidi w:val="0"/>
        <w:spacing w:after="200"/>
        <w:ind w:left="690"/>
        <w:jc w:val="both"/>
        <w:rPr>
          <w:rFonts w:ascii="Times New Roman" w:hAnsi="Times New Roman"/>
        </w:rPr>
      </w:pPr>
    </w:p>
    <w:p w:rsidR="000F1445" w:rsidP="001E50B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19 odsek 4 znie:</w:t>
      </w:r>
    </w:p>
    <w:p w:rsidR="000F1445">
      <w:pPr>
        <w:bidi w:val="0"/>
        <w:spacing w:before="100" w:after="200"/>
        <w:rPr>
          <w:rFonts w:ascii="Times New Roman" w:hAnsi="Times New Roman"/>
        </w:rPr>
      </w:pPr>
      <w:r w:rsidR="001F4CE8">
        <w:rPr>
          <w:rFonts w:ascii="Times New Roman" w:hAnsi="Times New Roman"/>
          <w:sz w:val="24"/>
        </w:rPr>
        <w:t>„(4) Pri zápise právnickej osoby ako znaleckého ústavu do zoznamu sa ustanovenia § 6 ods. 4 až 6 použijú primerane.“.</w:t>
      </w:r>
    </w:p>
    <w:p w:rsidR="00C2362A" w:rsidP="00C2362A">
      <w:pPr>
        <w:pStyle w:val="ListParagraph"/>
        <w:numPr>
          <w:numId w:val="2"/>
        </w:numPr>
        <w:bidi w:val="0"/>
        <w:spacing w:after="200"/>
        <w:jc w:val="both"/>
        <w:rPr>
          <w:rFonts w:ascii="Times New Roman" w:hAnsi="Times New Roman"/>
        </w:rPr>
      </w:pPr>
      <w:r w:rsidRPr="00494711" w:rsidR="001F4CE8">
        <w:rPr>
          <w:rFonts w:ascii="Times New Roman" w:hAnsi="Times New Roman"/>
          <w:sz w:val="24"/>
        </w:rPr>
        <w:t>V § 19 sa vypúšťa odsek 5.</w:t>
      </w:r>
    </w:p>
    <w:p w:rsidR="00D76227" w:rsidRPr="00D76227" w:rsidP="00D76227">
      <w:pPr>
        <w:pStyle w:val="ListParagraph"/>
        <w:bidi w:val="0"/>
        <w:spacing w:after="200"/>
        <w:ind w:left="690"/>
        <w:jc w:val="both"/>
        <w:rPr>
          <w:rFonts w:ascii="Times New Roman" w:hAnsi="Times New Roman"/>
        </w:rPr>
      </w:pPr>
    </w:p>
    <w:p w:rsidR="000F1445" w:rsidP="001E50BA">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22 odseky 3 a 4 znejú:</w:t>
      </w:r>
    </w:p>
    <w:p w:rsidR="000F1445" w:rsidP="001E50BA">
      <w:pPr>
        <w:bidi w:val="0"/>
        <w:spacing w:before="100" w:after="200"/>
        <w:jc w:val="both"/>
        <w:rPr>
          <w:rFonts w:ascii="Times New Roman" w:hAnsi="Times New Roman"/>
        </w:rPr>
      </w:pPr>
      <w:r w:rsidR="001F4CE8">
        <w:rPr>
          <w:rFonts w:ascii="Times New Roman" w:hAnsi="Times New Roman"/>
          <w:sz w:val="24"/>
        </w:rPr>
        <w:t>„(3) Zadávateľ, ktorým je súd alebo iný orgán verejnej moci</w:t>
      </w:r>
      <w:r w:rsidR="00EC302F">
        <w:rPr>
          <w:rFonts w:ascii="Times New Roman" w:hAnsi="Times New Roman"/>
          <w:sz w:val="24"/>
        </w:rPr>
        <w:t>,</w:t>
      </w:r>
      <w:r w:rsidR="001F4CE8">
        <w:rPr>
          <w:rFonts w:ascii="Times New Roman" w:hAnsi="Times New Roman"/>
          <w:sz w:val="24"/>
        </w:rPr>
        <w:t xml:space="preserve"> je povinný pred zadaním úkonu tlmočníckej </w:t>
      </w:r>
      <w:r w:rsidR="002C2A00">
        <w:rPr>
          <w:rFonts w:ascii="Times New Roman" w:hAnsi="Times New Roman"/>
          <w:sz w:val="24"/>
        </w:rPr>
        <w:t xml:space="preserve">činnosti </w:t>
      </w:r>
      <w:r w:rsidR="001F4CE8">
        <w:rPr>
          <w:rFonts w:ascii="Times New Roman" w:hAnsi="Times New Roman"/>
          <w:sz w:val="24"/>
        </w:rPr>
        <w:t xml:space="preserve">alebo prekladateľskej činnosti zistiť možnosti uskutočnenia úkonu včas, ozrejmiť tlmočníkovi alebo prekladateľovi obsah a rozsah tlmočenia alebo prekladu, zistiť predpokladanú výšku tlmočného a prerokovať uplatnenie nároku na preddavok podľa § 2 ods. </w:t>
      </w:r>
      <w:r w:rsidR="008862C0">
        <w:rPr>
          <w:rFonts w:ascii="Times New Roman" w:hAnsi="Times New Roman"/>
          <w:sz w:val="24"/>
        </w:rPr>
        <w:t>8</w:t>
      </w:r>
      <w:r w:rsidR="001F4CE8">
        <w:rPr>
          <w:rFonts w:ascii="Times New Roman" w:hAnsi="Times New Roman"/>
          <w:sz w:val="24"/>
        </w:rPr>
        <w:t xml:space="preserve"> písm. a). Ak ide o zložitú vec, je potrebné tlmočníkovi alebo prekladateľovi ešte pred jeho ustanovením podať potrebné vysvetlenia zo súdnych spisov a skutočností, ktoré sú významné z hľadiska posudzovania veci.</w:t>
      </w:r>
    </w:p>
    <w:p w:rsidR="000F1445" w:rsidP="001E50BA">
      <w:pPr>
        <w:bidi w:val="0"/>
        <w:spacing w:before="100" w:after="200"/>
        <w:jc w:val="both"/>
        <w:rPr>
          <w:rFonts w:ascii="Times New Roman" w:hAnsi="Times New Roman"/>
        </w:rPr>
      </w:pPr>
      <w:r w:rsidR="001F4CE8">
        <w:rPr>
          <w:rFonts w:ascii="Times New Roman" w:hAnsi="Times New Roman"/>
          <w:sz w:val="24"/>
        </w:rPr>
        <w:t xml:space="preserve">(4) Zadávateľ, ktorým je fyzická osoba alebo právnická osoba, je oprávnený pred zadaním úkonu tlmočníckej </w:t>
      </w:r>
      <w:r w:rsidR="00BE1805">
        <w:rPr>
          <w:rFonts w:ascii="Times New Roman" w:hAnsi="Times New Roman"/>
          <w:sz w:val="24"/>
        </w:rPr>
        <w:t xml:space="preserve">činnosti </w:t>
      </w:r>
      <w:r w:rsidR="001F4CE8">
        <w:rPr>
          <w:rFonts w:ascii="Times New Roman" w:hAnsi="Times New Roman"/>
          <w:sz w:val="24"/>
        </w:rPr>
        <w:t xml:space="preserve">alebo prekladateľskej činnosti zistiť možnosti uskutočnenia úkonu včas, ozrejmiť tlmočníkovi alebo prekladateľovi obsah a rozsah tlmočenia alebo prekladu, zistiť predpokladanú výšku tlmočného a prerokovať uplatnenie nároku na preddavok podľa § 2 ods. </w:t>
      </w:r>
      <w:r w:rsidR="008862C0">
        <w:rPr>
          <w:rFonts w:ascii="Times New Roman" w:hAnsi="Times New Roman"/>
          <w:sz w:val="24"/>
        </w:rPr>
        <w:t>8</w:t>
      </w:r>
      <w:r w:rsidR="001F4CE8">
        <w:rPr>
          <w:rFonts w:ascii="Times New Roman" w:hAnsi="Times New Roman"/>
          <w:sz w:val="24"/>
        </w:rPr>
        <w:t xml:space="preserve"> písm. a).“.</w:t>
      </w:r>
    </w:p>
    <w:p w:rsidR="0062406C" w:rsidRPr="00777BDD" w:rsidP="0062406C">
      <w:pPr>
        <w:pStyle w:val="ListParagraph"/>
        <w:numPr>
          <w:numId w:val="2"/>
        </w:numPr>
        <w:bidi w:val="0"/>
        <w:spacing w:after="200"/>
        <w:jc w:val="both"/>
        <w:rPr>
          <w:rFonts w:ascii="Times New Roman" w:hAnsi="Times New Roman"/>
          <w:sz w:val="24"/>
          <w:szCs w:val="24"/>
        </w:rPr>
      </w:pPr>
      <w:r w:rsidRPr="00777BDD">
        <w:rPr>
          <w:rFonts w:ascii="Times New Roman" w:hAnsi="Times New Roman"/>
          <w:sz w:val="24"/>
          <w:szCs w:val="24"/>
        </w:rPr>
        <w:t>§ 23 znie:</w:t>
      </w:r>
    </w:p>
    <w:p w:rsidR="0062406C" w:rsidRPr="0062406C" w:rsidP="0062406C">
      <w:pPr>
        <w:bidi w:val="0"/>
        <w:jc w:val="center"/>
        <w:rPr>
          <w:rFonts w:ascii="Times New Roman" w:hAnsi="Times New Roman"/>
          <w:sz w:val="24"/>
        </w:rPr>
      </w:pPr>
      <w:r w:rsidRPr="0062406C">
        <w:rPr>
          <w:rFonts w:ascii="Times New Roman" w:hAnsi="Times New Roman"/>
          <w:sz w:val="24"/>
        </w:rPr>
        <w:t>„§ 23</w:t>
      </w:r>
    </w:p>
    <w:p w:rsidR="0062406C" w:rsidRPr="00777BDD" w:rsidP="0062406C">
      <w:pPr>
        <w:pStyle w:val="ListParagraph"/>
        <w:bidi w:val="0"/>
        <w:jc w:val="both"/>
        <w:rPr>
          <w:rFonts w:ascii="Times New Roman" w:hAnsi="Times New Roman"/>
          <w:sz w:val="24"/>
        </w:rPr>
      </w:pP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(1) Úkon tlmočníckej činnosti možno vykonať len ústne a úkon prekladateľskej činnosti písomne v listinnej </w:t>
      </w:r>
      <w:r w:rsidR="00331AFA">
        <w:rPr>
          <w:rFonts w:ascii="Times New Roman" w:hAnsi="Times New Roman"/>
          <w:sz w:val="24"/>
        </w:rPr>
        <w:t xml:space="preserve">podobe </w:t>
      </w:r>
      <w:r w:rsidRPr="00777BDD">
        <w:rPr>
          <w:rFonts w:ascii="Times New Roman" w:hAnsi="Times New Roman"/>
          <w:sz w:val="24"/>
        </w:rPr>
        <w:t xml:space="preserve">alebo </w:t>
      </w:r>
      <w:r w:rsidRPr="00263CD9" w:rsidR="00263CD9">
        <w:rPr>
          <w:rFonts w:ascii="Times New Roman" w:hAnsi="Times New Roman"/>
          <w:sz w:val="24"/>
        </w:rPr>
        <w:t xml:space="preserve">po vzájomnej dohode prekladateľa so zadávateľom v </w:t>
      </w:r>
      <w:r w:rsidRPr="00777BDD">
        <w:rPr>
          <w:rFonts w:ascii="Times New Roman" w:hAnsi="Times New Roman"/>
          <w:sz w:val="24"/>
        </w:rPr>
        <w:t>elektronickej podobe.</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(2) Jednotlivé strany úkonu prekladateľskej činnosti vyhotoveného v listinnej podobe musia byť očíslované, zviazané a zošité šnúrou. Voľné konce šnúry sa prekryjú nálepkou, ktorú prekladateľ opatrí odtlačkom svojej úradnej pečiatky.</w:t>
      </w:r>
    </w:p>
    <w:p w:rsidR="0062406C" w:rsidRPr="00777BDD" w:rsidP="0062406C">
      <w:pPr>
        <w:pStyle w:val="ListParagraph"/>
        <w:tabs>
          <w:tab w:val="left" w:pos="709"/>
        </w:tabs>
        <w:bidi w:val="0"/>
        <w:ind w:left="0" w:firstLine="284"/>
        <w:jc w:val="both"/>
        <w:rPr>
          <w:rFonts w:ascii="Times New Roman" w:hAnsi="Times New Roman"/>
          <w:sz w:val="24"/>
        </w:rPr>
      </w:pP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(3) Písomne vyhotovený preklad obsahuje</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a) titulnú stranu,</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w:t>
      </w:r>
    </w:p>
    <w:p w:rsidR="0062406C" w:rsidRPr="00777BDD" w:rsidP="0062406C">
      <w:pPr>
        <w:pStyle w:val="ListParagraph"/>
        <w:tabs>
          <w:tab w:val="left" w:pos="709"/>
        </w:tabs>
        <w:bidi w:val="0"/>
        <w:ind w:left="0" w:firstLine="284"/>
        <w:jc w:val="both"/>
        <w:rPr>
          <w:rFonts w:ascii="Times New Roman" w:hAnsi="Times New Roman"/>
          <w:sz w:val="24"/>
        </w:rPr>
      </w:pPr>
      <w:r w:rsidR="00D61745">
        <w:rPr>
          <w:rFonts w:ascii="Times New Roman" w:hAnsi="Times New Roman"/>
          <w:sz w:val="24"/>
        </w:rPr>
        <w:t>b) prekladané listiny</w:t>
      </w:r>
      <w:r w:rsidRPr="00777BDD">
        <w:rPr>
          <w:rFonts w:ascii="Times New Roman" w:hAnsi="Times New Roman"/>
          <w:sz w:val="24"/>
        </w:rPr>
        <w:t>,</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c)</w:t>
      </w:r>
      <w:r>
        <w:rPr>
          <w:rFonts w:ascii="Times New Roman" w:hAnsi="Times New Roman"/>
          <w:sz w:val="24"/>
        </w:rPr>
        <w:t xml:space="preserve"> </w:t>
      </w:r>
      <w:r w:rsidR="00D61745">
        <w:rPr>
          <w:rFonts w:ascii="Times New Roman" w:hAnsi="Times New Roman"/>
          <w:sz w:val="24"/>
        </w:rPr>
        <w:t>preložené listiny</w:t>
      </w:r>
      <w:r w:rsidRPr="00777BDD">
        <w:rPr>
          <w:rFonts w:ascii="Times New Roman" w:hAnsi="Times New Roman"/>
          <w:sz w:val="24"/>
        </w:rPr>
        <w:t>,</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d) prekladateľskú doložku.</w:t>
      </w:r>
    </w:p>
    <w:p w:rsidR="0062406C" w:rsidRPr="00876C7F" w:rsidP="00876C7F">
      <w:pPr>
        <w:pStyle w:val="ListParagraph"/>
        <w:tabs>
          <w:tab w:val="left" w:pos="3915"/>
        </w:tabs>
        <w:bidi w:val="0"/>
        <w:ind w:left="0" w:firstLine="284"/>
        <w:jc w:val="both"/>
        <w:rPr>
          <w:rFonts w:ascii="Times New Roman" w:hAnsi="Times New Roman"/>
          <w:sz w:val="24"/>
        </w:rPr>
      </w:pPr>
      <w:r w:rsidRPr="00777BDD">
        <w:rPr>
          <w:rFonts w:ascii="Times New Roman" w:hAnsi="Times New Roman"/>
          <w:sz w:val="24"/>
        </w:rPr>
        <w:t xml:space="preserve"> </w:t>
      </w:r>
      <w:r w:rsidR="00876C7F">
        <w:rPr>
          <w:rFonts w:ascii="Times New Roman" w:hAnsi="Times New Roman"/>
          <w:sz w:val="24"/>
        </w:rPr>
        <w:tab/>
      </w:r>
    </w:p>
    <w:p w:rsidR="0062406C" w:rsidRPr="00777BDD" w:rsidP="0062406C">
      <w:pPr>
        <w:pStyle w:val="ListParagraph"/>
        <w:tabs>
          <w:tab w:val="left" w:pos="709"/>
        </w:tabs>
        <w:bidi w:val="0"/>
        <w:ind w:left="0" w:firstLine="284"/>
        <w:jc w:val="both"/>
        <w:rPr>
          <w:rFonts w:ascii="Times New Roman" w:hAnsi="Times New Roman"/>
          <w:sz w:val="24"/>
        </w:rPr>
      </w:pPr>
      <w:r w:rsidR="00876C7F">
        <w:rPr>
          <w:rFonts w:ascii="Times New Roman" w:hAnsi="Times New Roman"/>
          <w:sz w:val="24"/>
        </w:rPr>
        <w:t xml:space="preserve"> (4</w:t>
      </w:r>
      <w:r w:rsidRPr="00777BDD">
        <w:rPr>
          <w:rFonts w:ascii="Times New Roman" w:hAnsi="Times New Roman"/>
          <w:sz w:val="24"/>
        </w:rPr>
        <w:t>) Prekladateľská doložka obsahuje identifikačné údaje prekladateľa, označenie odboru, v ktorom je prekladateľ oprávnený vykonávať úkony prekladateľskej činnosti, poradové číslo prekladu, pod ktorým je úkon prekladateľskej činnosti zapísaný v</w:t>
      </w:r>
      <w:r w:rsidR="00BB3908">
        <w:rPr>
          <w:rFonts w:ascii="Times New Roman" w:hAnsi="Times New Roman"/>
          <w:sz w:val="24"/>
        </w:rPr>
        <w:t> </w:t>
      </w:r>
      <w:r w:rsidRPr="00777BDD">
        <w:rPr>
          <w:rFonts w:ascii="Times New Roman" w:hAnsi="Times New Roman"/>
          <w:sz w:val="24"/>
        </w:rPr>
        <w:t>denníku</w:t>
      </w:r>
      <w:r w:rsidR="00BB3908">
        <w:rPr>
          <w:rFonts w:ascii="Times New Roman" w:hAnsi="Times New Roman"/>
          <w:sz w:val="24"/>
        </w:rPr>
        <w:t xml:space="preserve"> a vyhlásenie prekladateľa</w:t>
      </w:r>
      <w:r w:rsidRPr="005C65B6" w:rsidR="00BB3908">
        <w:rPr>
          <w:rFonts w:ascii="Times New Roman" w:hAnsi="Times New Roman"/>
          <w:sz w:val="24"/>
        </w:rPr>
        <w:t xml:space="preserve"> o tom, že si je vedomý následkov vedome nepravdivé</w:t>
      </w:r>
      <w:r w:rsidR="00BB3908">
        <w:rPr>
          <w:rFonts w:ascii="Times New Roman" w:hAnsi="Times New Roman"/>
          <w:sz w:val="24"/>
        </w:rPr>
        <w:t>ho prekladu</w:t>
      </w:r>
      <w:r w:rsidRPr="00777BDD">
        <w:rPr>
          <w:rFonts w:ascii="Times New Roman" w:hAnsi="Times New Roman"/>
          <w:sz w:val="24"/>
        </w:rPr>
        <w:t>. Prekladateľskú doložku vyhotoví prekladateľ v jazyku odboru, v ktorom je zapísaný do zoznamu, a pripojí ju k poslednej strane prekladu.</w:t>
      </w:r>
    </w:p>
    <w:p w:rsidR="0062406C" w:rsidRPr="00777BDD" w:rsidP="0062406C">
      <w:pPr>
        <w:pStyle w:val="ListParagraph"/>
        <w:tabs>
          <w:tab w:val="left" w:pos="709"/>
        </w:tabs>
        <w:bidi w:val="0"/>
        <w:ind w:left="0" w:firstLine="284"/>
        <w:jc w:val="both"/>
        <w:rPr>
          <w:rFonts w:ascii="Times New Roman" w:hAnsi="Times New Roman"/>
          <w:sz w:val="24"/>
        </w:rPr>
      </w:pPr>
    </w:p>
    <w:p w:rsidR="0062406C" w:rsidRPr="00777BDD" w:rsidP="0062406C">
      <w:pPr>
        <w:pStyle w:val="ListParagraph"/>
        <w:tabs>
          <w:tab w:val="left" w:pos="709"/>
        </w:tabs>
        <w:bidi w:val="0"/>
        <w:ind w:left="0" w:firstLine="284"/>
        <w:jc w:val="both"/>
        <w:rPr>
          <w:rFonts w:ascii="Times New Roman" w:hAnsi="Times New Roman"/>
          <w:sz w:val="24"/>
        </w:rPr>
      </w:pPr>
      <w:r w:rsidR="00876C7F">
        <w:rPr>
          <w:rFonts w:ascii="Times New Roman" w:hAnsi="Times New Roman"/>
          <w:sz w:val="24"/>
        </w:rPr>
        <w:t xml:space="preserve"> (5) </w:t>
      </w:r>
      <w:r w:rsidRPr="00777BDD">
        <w:rPr>
          <w:rFonts w:ascii="Times New Roman" w:hAnsi="Times New Roman"/>
          <w:sz w:val="24"/>
        </w:rPr>
        <w:t xml:space="preserve">Ak sa preklad </w:t>
      </w:r>
      <w:r w:rsidR="0061553A">
        <w:rPr>
          <w:rFonts w:ascii="Times New Roman" w:hAnsi="Times New Roman"/>
          <w:sz w:val="24"/>
        </w:rPr>
        <w:t>vykonáva</w:t>
      </w:r>
      <w:r w:rsidRPr="00777BDD" w:rsidR="0061553A">
        <w:rPr>
          <w:rFonts w:ascii="Times New Roman" w:hAnsi="Times New Roman"/>
          <w:sz w:val="24"/>
        </w:rPr>
        <w:t xml:space="preserve"> </w:t>
      </w:r>
      <w:r w:rsidRPr="00777BDD">
        <w:rPr>
          <w:rFonts w:ascii="Times New Roman" w:hAnsi="Times New Roman"/>
          <w:sz w:val="24"/>
        </w:rPr>
        <w:t>v elektronickej podobe</w:t>
      </w:r>
      <w:r w:rsidR="00EC302F">
        <w:rPr>
          <w:rFonts w:ascii="Times New Roman" w:hAnsi="Times New Roman"/>
          <w:sz w:val="24"/>
        </w:rPr>
        <w:t>,</w:t>
      </w:r>
      <w:r w:rsidRPr="00777BDD">
        <w:rPr>
          <w:rFonts w:ascii="Times New Roman" w:hAnsi="Times New Roman"/>
          <w:sz w:val="24"/>
        </w:rPr>
        <w:t xml:space="preserve"> každé jedno vyhotovenie musí byť podpísané kvalifikovaným elektronickým podpisom a opatrené </w:t>
      </w:r>
      <w:r w:rsidR="00DF3D5D">
        <w:rPr>
          <w:rFonts w:ascii="Times New Roman" w:hAnsi="Times New Roman"/>
          <w:sz w:val="24"/>
        </w:rPr>
        <w:t xml:space="preserve">kvalifikovanou elektronickou </w:t>
      </w:r>
      <w:r w:rsidRPr="00777BDD">
        <w:rPr>
          <w:rFonts w:ascii="Times New Roman" w:hAnsi="Times New Roman"/>
          <w:sz w:val="24"/>
        </w:rPr>
        <w:t xml:space="preserve">časovou pečiatkou. Rovnaké podmienky platia aj pre prekladané listiny, ak </w:t>
      </w:r>
      <w:r w:rsidR="00876C7F">
        <w:rPr>
          <w:rFonts w:ascii="Times New Roman" w:hAnsi="Times New Roman"/>
          <w:sz w:val="24"/>
        </w:rPr>
        <w:t xml:space="preserve">nemôžu byť súčasťou prekladu a </w:t>
      </w:r>
      <w:r w:rsidRPr="00777BDD">
        <w:rPr>
          <w:rFonts w:ascii="Times New Roman" w:hAnsi="Times New Roman"/>
          <w:sz w:val="24"/>
        </w:rPr>
        <w:t>tvoria samostatné, k prekladu pripojené dokumenty. Us</w:t>
      </w:r>
      <w:r>
        <w:rPr>
          <w:rFonts w:ascii="Times New Roman" w:hAnsi="Times New Roman"/>
          <w:sz w:val="24"/>
        </w:rPr>
        <w:t>tanovenie § 10 ods. 3 písm. a) až</w:t>
      </w:r>
      <w:r w:rsidRPr="00777BDD">
        <w:rPr>
          <w:rFonts w:ascii="Times New Roman" w:hAnsi="Times New Roman"/>
          <w:sz w:val="24"/>
        </w:rPr>
        <w:t xml:space="preserve"> c) sa nepoužije.</w:t>
      </w:r>
    </w:p>
    <w:p w:rsidR="0062406C" w:rsidRPr="00777BDD" w:rsidP="0062406C">
      <w:pPr>
        <w:pStyle w:val="ListParagraph"/>
        <w:tabs>
          <w:tab w:val="left" w:pos="709"/>
        </w:tabs>
        <w:bidi w:val="0"/>
        <w:ind w:left="0" w:firstLine="284"/>
        <w:jc w:val="both"/>
        <w:rPr>
          <w:rFonts w:ascii="Times New Roman" w:hAnsi="Times New Roman"/>
          <w:sz w:val="24"/>
        </w:rPr>
      </w:pPr>
    </w:p>
    <w:p w:rsidR="0062406C" w:rsidRPr="00777BDD" w:rsidP="0062406C">
      <w:pPr>
        <w:pStyle w:val="ListParagraph"/>
        <w:tabs>
          <w:tab w:val="left" w:pos="709"/>
        </w:tabs>
        <w:bidi w:val="0"/>
        <w:ind w:left="0" w:firstLine="284"/>
        <w:jc w:val="both"/>
        <w:rPr>
          <w:rFonts w:ascii="Times New Roman" w:hAnsi="Times New Roman"/>
          <w:sz w:val="24"/>
        </w:rPr>
      </w:pPr>
      <w:r w:rsidR="00876C7F">
        <w:rPr>
          <w:rFonts w:ascii="Times New Roman" w:hAnsi="Times New Roman"/>
          <w:sz w:val="24"/>
        </w:rPr>
        <w:t xml:space="preserve"> (6</w:t>
      </w:r>
      <w:r w:rsidRPr="00777BDD">
        <w:rPr>
          <w:rFonts w:ascii="Times New Roman" w:hAnsi="Times New Roman"/>
          <w:sz w:val="24"/>
        </w:rPr>
        <w:t>) Na požiadanie zadávateľa tlmočník alebo prekladateľ potvrdí a doplní tlmočnícky úkon alebo prekladateľský úkon</w:t>
      </w:r>
      <w:r w:rsidR="00031D57">
        <w:rPr>
          <w:rFonts w:ascii="Times New Roman" w:hAnsi="Times New Roman"/>
          <w:sz w:val="24"/>
        </w:rPr>
        <w:t>,</w:t>
      </w:r>
      <w:r w:rsidRPr="00777BDD">
        <w:rPr>
          <w:rFonts w:ascii="Times New Roman" w:hAnsi="Times New Roman"/>
          <w:sz w:val="24"/>
        </w:rPr>
        <w:t xml:space="preserve"> alebo jeho obsah bližšie vysvetlí.</w:t>
      </w:r>
      <w:r w:rsidRPr="00BC0509" w:rsidR="00BC0509">
        <w:rPr>
          <w:rFonts w:ascii="Times New Roman" w:hAnsi="Times New Roman"/>
        </w:rPr>
        <w:t xml:space="preserve"> </w:t>
      </w:r>
      <w:r w:rsidRPr="00BC0509" w:rsidR="00BC0509">
        <w:rPr>
          <w:rFonts w:ascii="Times New Roman" w:hAnsi="Times New Roman"/>
          <w:sz w:val="24"/>
        </w:rPr>
        <w:t>Prekladateľ vykoná doplnenie prekladateľského úkonu na odstránenie metodických alebo formálnych chýb v podanom prekladateľskom úkone z vlastného podnetu alebo na výzvu zadávateľa bez zbytočného odkladu a</w:t>
      </w:r>
      <w:r w:rsidR="00440AEE">
        <w:rPr>
          <w:rFonts w:ascii="Times New Roman" w:hAnsi="Times New Roman"/>
          <w:sz w:val="24"/>
        </w:rPr>
        <w:t xml:space="preserve"> bez </w:t>
      </w:r>
      <w:r w:rsidRPr="00BC0509" w:rsidR="00BC0509">
        <w:rPr>
          <w:rFonts w:ascii="Times New Roman" w:hAnsi="Times New Roman"/>
          <w:sz w:val="24"/>
        </w:rPr>
        <w:t>nároku na odmenu. K doplneniu prekladu sa pripája prekladateľská doložka s uvedením čísla úkonu, pod ktorým je úkon zapísaný v denníku.</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w:t>
      </w:r>
    </w:p>
    <w:p w:rsidR="0062406C" w:rsidRPr="00777BDD" w:rsidP="0062406C">
      <w:pPr>
        <w:pStyle w:val="ListParagraph"/>
        <w:tabs>
          <w:tab w:val="left" w:pos="709"/>
        </w:tabs>
        <w:bidi w:val="0"/>
        <w:ind w:left="0" w:firstLine="284"/>
        <w:jc w:val="both"/>
        <w:rPr>
          <w:rFonts w:ascii="Times New Roman" w:hAnsi="Times New Roman"/>
          <w:sz w:val="24"/>
        </w:rPr>
      </w:pPr>
      <w:r w:rsidRPr="00777BDD">
        <w:rPr>
          <w:rFonts w:ascii="Times New Roman" w:hAnsi="Times New Roman"/>
          <w:sz w:val="24"/>
        </w:rPr>
        <w:t xml:space="preserve"> </w:t>
      </w:r>
      <w:r w:rsidR="00876C7F">
        <w:rPr>
          <w:rFonts w:ascii="Times New Roman" w:hAnsi="Times New Roman"/>
          <w:sz w:val="24"/>
        </w:rPr>
        <w:t>(</w:t>
      </w:r>
      <w:r w:rsidR="00E87DF7">
        <w:rPr>
          <w:rFonts w:ascii="Times New Roman" w:hAnsi="Times New Roman"/>
          <w:sz w:val="24"/>
        </w:rPr>
        <w:t>7</w:t>
      </w:r>
      <w:r w:rsidRPr="00777BDD">
        <w:rPr>
          <w:rFonts w:ascii="Times New Roman" w:hAnsi="Times New Roman"/>
          <w:sz w:val="24"/>
        </w:rPr>
        <w:t xml:space="preserve">) </w:t>
      </w:r>
      <w:r w:rsidRPr="004E7CAF" w:rsidR="004E7CAF">
        <w:rPr>
          <w:rFonts w:ascii="Times New Roman" w:hAnsi="Times New Roman"/>
          <w:sz w:val="24"/>
        </w:rPr>
        <w:t xml:space="preserve">Prekladateľ je povinný uschovávať rovnopis písomne podaného prekladu podpísaného vlastnoručným podpisom alebo kvalifikovaným elektronickým podpisom a opatreného kvalifikovanou elektronickou </w:t>
      </w:r>
      <w:r w:rsidR="00783799">
        <w:rPr>
          <w:rFonts w:ascii="Times New Roman" w:hAnsi="Times New Roman"/>
          <w:sz w:val="24"/>
        </w:rPr>
        <w:t xml:space="preserve">časovou pečiatkou po dobu desiatich rokov od jeho vykonania. </w:t>
      </w:r>
      <w:r w:rsidRPr="00777BDD">
        <w:rPr>
          <w:rFonts w:ascii="Times New Roman" w:hAnsi="Times New Roman"/>
          <w:sz w:val="24"/>
        </w:rPr>
        <w:t>Na účely tohto ustanovenia m</w:t>
      </w:r>
      <w:r w:rsidR="00783799">
        <w:rPr>
          <w:rFonts w:ascii="Times New Roman" w:hAnsi="Times New Roman"/>
          <w:sz w:val="24"/>
        </w:rPr>
        <w:t xml:space="preserve">ožno použiť pri preklade </w:t>
      </w:r>
      <w:r w:rsidR="00440AEE">
        <w:rPr>
          <w:rFonts w:ascii="Times New Roman" w:hAnsi="Times New Roman"/>
          <w:sz w:val="24"/>
        </w:rPr>
        <w:t>podanom</w:t>
      </w:r>
      <w:r w:rsidRPr="00777BDD">
        <w:rPr>
          <w:rFonts w:ascii="Times New Roman" w:hAnsi="Times New Roman"/>
          <w:sz w:val="24"/>
        </w:rPr>
        <w:t xml:space="preserve"> v elektronickej podobe moduly zaručujúce jeho dlhodobé uchovanie. Rovnako sa postupuje pri samostatných, k prekladu pripojených prekladaných listinách.</w:t>
      </w:r>
      <w:r>
        <w:rPr>
          <w:rFonts w:ascii="Times New Roman" w:hAnsi="Times New Roman"/>
          <w:sz w:val="24"/>
        </w:rPr>
        <w:t>“.</w:t>
      </w:r>
    </w:p>
    <w:p w:rsidR="00C2362A" w:rsidP="0062406C">
      <w:pPr>
        <w:pStyle w:val="ListParagraph"/>
        <w:bidi w:val="0"/>
        <w:ind w:firstLine="284"/>
        <w:rPr>
          <w:rFonts w:ascii="Times New Roman" w:hAnsi="Times New Roman"/>
        </w:rPr>
      </w:pPr>
    </w:p>
    <w:p w:rsidR="00C2362A" w:rsidP="00C2362A">
      <w:pPr>
        <w:pStyle w:val="ListParagraph"/>
        <w:bidi w:val="0"/>
        <w:spacing w:after="200"/>
        <w:ind w:left="690"/>
        <w:jc w:val="both"/>
        <w:rPr>
          <w:rFonts w:ascii="Times New Roman" w:hAnsi="Times New Roman"/>
        </w:rPr>
      </w:pPr>
    </w:p>
    <w:p w:rsidR="000F1445" w:rsidP="0062406C">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Štvrtá časť vrátane nadpisu znie:</w:t>
      </w:r>
    </w:p>
    <w:p w:rsidR="000F1445">
      <w:pPr>
        <w:bidi w:val="0"/>
        <w:spacing w:before="100" w:after="200"/>
        <w:jc w:val="center"/>
        <w:rPr>
          <w:rFonts w:ascii="Times New Roman" w:hAnsi="Times New Roman"/>
        </w:rPr>
      </w:pPr>
      <w:r w:rsidR="001F4CE8">
        <w:rPr>
          <w:rFonts w:ascii="Times New Roman" w:hAnsi="Times New Roman"/>
          <w:sz w:val="24"/>
        </w:rPr>
        <w:t>„</w:t>
      </w:r>
      <w:r w:rsidR="001F4CE8">
        <w:rPr>
          <w:rFonts w:ascii="Times New Roman" w:hAnsi="Times New Roman"/>
          <w:b/>
          <w:sz w:val="24"/>
        </w:rPr>
        <w:t>ŠTVRTÁ ČASŤ</w:t>
      </w:r>
    </w:p>
    <w:p w:rsidR="000F1445">
      <w:pPr>
        <w:bidi w:val="0"/>
        <w:spacing w:after="200"/>
        <w:jc w:val="center"/>
        <w:rPr>
          <w:rFonts w:ascii="Times New Roman" w:hAnsi="Times New Roman"/>
        </w:rPr>
      </w:pPr>
      <w:r w:rsidR="001F4CE8">
        <w:rPr>
          <w:rFonts w:ascii="Times New Roman" w:hAnsi="Times New Roman"/>
          <w:b/>
          <w:sz w:val="24"/>
        </w:rPr>
        <w:t>INÉ SPRÁVNE DELIKTY A DOHĽAD</w:t>
      </w:r>
    </w:p>
    <w:p w:rsidR="000F1445">
      <w:pPr>
        <w:bidi w:val="0"/>
        <w:rPr>
          <w:rFonts w:ascii="Times New Roman" w:hAnsi="Times New Roman"/>
        </w:rPr>
      </w:pPr>
    </w:p>
    <w:p w:rsidR="000F1445">
      <w:pPr>
        <w:bidi w:val="0"/>
        <w:jc w:val="center"/>
        <w:rPr>
          <w:rFonts w:ascii="Times New Roman" w:hAnsi="Times New Roman"/>
        </w:rPr>
      </w:pPr>
      <w:r w:rsidR="001F4CE8">
        <w:rPr>
          <w:rFonts w:ascii="Times New Roman" w:hAnsi="Times New Roman"/>
          <w:b/>
          <w:sz w:val="24"/>
        </w:rPr>
        <w:t>§ 26</w:t>
      </w:r>
    </w:p>
    <w:p w:rsidR="000F1445">
      <w:pPr>
        <w:bidi w:val="0"/>
        <w:spacing w:after="200"/>
        <w:jc w:val="center"/>
        <w:rPr>
          <w:rFonts w:ascii="Times New Roman" w:hAnsi="Times New Roman"/>
        </w:rPr>
      </w:pPr>
      <w:r w:rsidR="001F4CE8">
        <w:rPr>
          <w:rFonts w:ascii="Times New Roman" w:hAnsi="Times New Roman"/>
          <w:b/>
          <w:sz w:val="24"/>
        </w:rPr>
        <w:t>Iné správne delikty</w:t>
      </w:r>
    </w:p>
    <w:p w:rsidR="000F1445">
      <w:pPr>
        <w:bidi w:val="0"/>
        <w:rPr>
          <w:rFonts w:ascii="Times New Roman" w:hAnsi="Times New Roman"/>
        </w:rPr>
      </w:pPr>
    </w:p>
    <w:p w:rsidR="000F1445">
      <w:pPr>
        <w:bidi w:val="0"/>
        <w:spacing w:after="200"/>
        <w:ind w:firstLine="450"/>
        <w:jc w:val="both"/>
        <w:rPr>
          <w:rFonts w:ascii="Times New Roman" w:hAnsi="Times New Roman"/>
        </w:rPr>
      </w:pPr>
      <w:r w:rsidR="001F4CE8">
        <w:rPr>
          <w:rFonts w:ascii="Times New Roman" w:hAnsi="Times New Roman"/>
          <w:sz w:val="24"/>
        </w:rPr>
        <w:t xml:space="preserve">(1) Znalec, tlmočník alebo prekladateľ </w:t>
      </w:r>
      <w:r w:rsidR="0061553A">
        <w:rPr>
          <w:rFonts w:ascii="Times New Roman" w:hAnsi="Times New Roman"/>
          <w:sz w:val="24"/>
        </w:rPr>
        <w:t xml:space="preserve">zapísaný v zozname </w:t>
      </w:r>
      <w:r w:rsidR="001F4CE8">
        <w:rPr>
          <w:rFonts w:ascii="Times New Roman" w:hAnsi="Times New Roman"/>
          <w:sz w:val="24"/>
        </w:rPr>
        <w:t>sa dopustí iného správneho deliktu, ak</w:t>
      </w:r>
    </w:p>
    <w:p w:rsidR="000F1445">
      <w:pPr>
        <w:bidi w:val="0"/>
        <w:spacing w:after="200"/>
        <w:ind w:firstLine="300"/>
        <w:jc w:val="both"/>
        <w:rPr>
          <w:rFonts w:ascii="Times New Roman" w:hAnsi="Times New Roman"/>
        </w:rPr>
      </w:pPr>
      <w:r w:rsidR="001F4CE8">
        <w:rPr>
          <w:rFonts w:ascii="Times New Roman" w:hAnsi="Times New Roman"/>
          <w:sz w:val="24"/>
        </w:rPr>
        <w:t xml:space="preserve">a) poruší povinnosť pri výkone jeho činnosti alebo v súvislosti s </w:t>
      </w:r>
      <w:r w:rsidR="00031D57">
        <w:rPr>
          <w:rFonts w:ascii="Times New Roman" w:hAnsi="Times New Roman"/>
          <w:sz w:val="24"/>
        </w:rPr>
        <w:t xml:space="preserve">výkonom činnosti </w:t>
      </w:r>
      <w:r w:rsidR="001F4CE8">
        <w:rPr>
          <w:rFonts w:ascii="Times New Roman" w:hAnsi="Times New Roman"/>
          <w:sz w:val="24"/>
        </w:rPr>
        <w:t xml:space="preserve">ustanovenú </w:t>
      </w:r>
      <w:r w:rsidRPr="0056493B" w:rsidR="0056493B">
        <w:rPr>
          <w:rFonts w:ascii="Times New Roman" w:hAnsi="Times New Roman"/>
          <w:sz w:val="24"/>
        </w:rPr>
        <w:t>týmto zákonom</w:t>
      </w:r>
      <w:r w:rsidR="001F4CE8">
        <w:rPr>
          <w:rFonts w:ascii="Times New Roman" w:hAnsi="Times New Roman"/>
          <w:sz w:val="24"/>
        </w:rPr>
        <w:t>,</w:t>
      </w:r>
    </w:p>
    <w:p w:rsidR="000F1445">
      <w:pPr>
        <w:bidi w:val="0"/>
        <w:spacing w:after="200"/>
        <w:ind w:firstLine="300"/>
        <w:jc w:val="both"/>
        <w:rPr>
          <w:rFonts w:ascii="Times New Roman" w:hAnsi="Times New Roman"/>
        </w:rPr>
      </w:pPr>
      <w:r w:rsidR="001F4CE8">
        <w:rPr>
          <w:rFonts w:ascii="Times New Roman" w:hAnsi="Times New Roman"/>
          <w:sz w:val="24"/>
        </w:rPr>
        <w:t>b) spôsobí bez vážnych dôvodov prieťahy v konaní pred súdom alebo iným orgánom verejnej moci, v ktorom bol ustanovený alebo pribratý; za spôsobenie prieťahov sa považuje prekročenie lehoty určenej na vykonanie úkonu súdom alebo iným orgánom verejnej moci o viac ako 30 dní.</w:t>
      </w:r>
    </w:p>
    <w:p w:rsidR="000F1445">
      <w:pPr>
        <w:bidi w:val="0"/>
        <w:spacing w:after="200"/>
        <w:ind w:firstLine="450"/>
        <w:jc w:val="both"/>
        <w:rPr>
          <w:rFonts w:ascii="Times New Roman" w:hAnsi="Times New Roman"/>
        </w:rPr>
      </w:pPr>
      <w:r w:rsidR="001F4CE8">
        <w:rPr>
          <w:rFonts w:ascii="Times New Roman" w:hAnsi="Times New Roman"/>
          <w:sz w:val="24"/>
        </w:rPr>
        <w:t xml:space="preserve">(2) Iná osoba ako znalec, tlmočník alebo prekladateľ sa dopustí </w:t>
      </w:r>
      <w:r w:rsidR="004E31A8">
        <w:rPr>
          <w:rFonts w:ascii="Times New Roman" w:hAnsi="Times New Roman"/>
          <w:sz w:val="24"/>
        </w:rPr>
        <w:t xml:space="preserve">iného </w:t>
      </w:r>
      <w:r w:rsidR="001F4CE8">
        <w:rPr>
          <w:rFonts w:ascii="Times New Roman" w:hAnsi="Times New Roman"/>
          <w:sz w:val="24"/>
        </w:rPr>
        <w:t>správneho deliktu, ak poruší</w:t>
      </w:r>
    </w:p>
    <w:p w:rsidR="000F1445">
      <w:pPr>
        <w:bidi w:val="0"/>
        <w:spacing w:after="200"/>
        <w:ind w:firstLine="300"/>
        <w:jc w:val="both"/>
        <w:rPr>
          <w:rFonts w:ascii="Times New Roman" w:hAnsi="Times New Roman"/>
        </w:rPr>
      </w:pPr>
      <w:r w:rsidR="001F4CE8">
        <w:rPr>
          <w:rFonts w:ascii="Times New Roman" w:hAnsi="Times New Roman"/>
          <w:sz w:val="24"/>
        </w:rPr>
        <w:t>a) zákaz podľa § 2 ods. 2,</w:t>
      </w:r>
    </w:p>
    <w:p w:rsidR="000F1445">
      <w:pPr>
        <w:bidi w:val="0"/>
        <w:spacing w:after="200"/>
        <w:ind w:firstLine="300"/>
        <w:jc w:val="both"/>
        <w:rPr>
          <w:rFonts w:ascii="Times New Roman" w:hAnsi="Times New Roman"/>
        </w:rPr>
      </w:pPr>
      <w:r w:rsidR="001F4CE8">
        <w:rPr>
          <w:rFonts w:ascii="Times New Roman" w:hAnsi="Times New Roman"/>
          <w:sz w:val="24"/>
        </w:rPr>
        <w:t>b) povinnosť podľa § 8 ods. 6,</w:t>
      </w:r>
    </w:p>
    <w:p w:rsidR="00D758EB" w:rsidP="0000173B">
      <w:pPr>
        <w:bidi w:val="0"/>
        <w:spacing w:after="200"/>
        <w:ind w:firstLine="300"/>
        <w:jc w:val="both"/>
        <w:rPr>
          <w:rFonts w:ascii="Times New Roman" w:hAnsi="Times New Roman"/>
          <w:b/>
          <w:sz w:val="24"/>
        </w:rPr>
      </w:pPr>
      <w:r w:rsidR="001F4CE8">
        <w:rPr>
          <w:rFonts w:ascii="Times New Roman" w:hAnsi="Times New Roman"/>
          <w:sz w:val="24"/>
        </w:rPr>
        <w:t>c) povinnosť podľa § 13.</w:t>
      </w:r>
    </w:p>
    <w:p w:rsidR="00D758EB" w:rsidP="00D758EB">
      <w:pPr>
        <w:bidi w:val="0"/>
        <w:spacing w:after="200"/>
        <w:ind w:firstLine="450"/>
        <w:jc w:val="both"/>
        <w:rPr>
          <w:rFonts w:ascii="Times New Roman" w:hAnsi="Times New Roman"/>
        </w:rPr>
      </w:pPr>
      <w:r>
        <w:rPr>
          <w:rFonts w:ascii="Times New Roman" w:hAnsi="Times New Roman"/>
          <w:sz w:val="24"/>
        </w:rPr>
        <w:t>(</w:t>
      </w:r>
      <w:r w:rsidR="00F63360">
        <w:rPr>
          <w:rFonts w:ascii="Times New Roman" w:hAnsi="Times New Roman"/>
          <w:sz w:val="24"/>
        </w:rPr>
        <w:t>3</w:t>
      </w:r>
      <w:r>
        <w:rPr>
          <w:rFonts w:ascii="Times New Roman" w:hAnsi="Times New Roman"/>
          <w:sz w:val="24"/>
        </w:rPr>
        <w:t>) Za iný správny delikt možno uložiť</w:t>
      </w:r>
    </w:p>
    <w:p w:rsidR="00D758EB" w:rsidP="00D758EB">
      <w:pPr>
        <w:bidi w:val="0"/>
        <w:spacing w:after="200"/>
        <w:ind w:firstLine="300"/>
        <w:jc w:val="both"/>
        <w:rPr>
          <w:rFonts w:ascii="Times New Roman" w:hAnsi="Times New Roman"/>
        </w:rPr>
      </w:pPr>
      <w:r>
        <w:rPr>
          <w:rFonts w:ascii="Times New Roman" w:hAnsi="Times New Roman"/>
          <w:sz w:val="24"/>
        </w:rPr>
        <w:t>a) pokutu od 50 eur do 2 000 eur fyzickej osobe, od 50 eur do 20 000 eur právnickej osobe,</w:t>
      </w:r>
    </w:p>
    <w:p w:rsidR="00D758EB" w:rsidP="00D758EB">
      <w:pPr>
        <w:bidi w:val="0"/>
        <w:spacing w:after="200"/>
        <w:ind w:firstLine="300"/>
        <w:jc w:val="both"/>
        <w:rPr>
          <w:rFonts w:ascii="Times New Roman" w:hAnsi="Times New Roman"/>
        </w:rPr>
      </w:pPr>
      <w:r>
        <w:rPr>
          <w:rFonts w:ascii="Times New Roman" w:hAnsi="Times New Roman"/>
          <w:sz w:val="24"/>
        </w:rPr>
        <w:t>b) zákaz výkonu znaleckej činnosti, tlmočníckej činnosti alebo prekladateľskej činnosti na obdobie najviac jedného roka,</w:t>
      </w:r>
    </w:p>
    <w:p w:rsidR="00D758EB" w:rsidP="00D758EB">
      <w:pPr>
        <w:bidi w:val="0"/>
        <w:spacing w:after="200"/>
        <w:ind w:firstLine="300"/>
        <w:jc w:val="both"/>
        <w:rPr>
          <w:rFonts w:ascii="Times New Roman" w:hAnsi="Times New Roman"/>
        </w:rPr>
      </w:pPr>
      <w:r>
        <w:rPr>
          <w:rFonts w:ascii="Times New Roman" w:hAnsi="Times New Roman"/>
          <w:sz w:val="24"/>
        </w:rPr>
        <w:t>c) vyčiarknutie zo zoznamu.</w:t>
      </w:r>
    </w:p>
    <w:p w:rsidR="00D758EB" w:rsidP="00D758EB">
      <w:pPr>
        <w:bidi w:val="0"/>
        <w:spacing w:after="200"/>
        <w:ind w:firstLine="450"/>
        <w:jc w:val="both"/>
        <w:rPr>
          <w:rFonts w:ascii="Times New Roman" w:hAnsi="Times New Roman"/>
        </w:rPr>
      </w:pPr>
      <w:r>
        <w:rPr>
          <w:rFonts w:ascii="Times New Roman" w:hAnsi="Times New Roman"/>
          <w:sz w:val="24"/>
        </w:rPr>
        <w:t>(</w:t>
      </w:r>
      <w:r w:rsidR="00F63360">
        <w:rPr>
          <w:rFonts w:ascii="Times New Roman" w:hAnsi="Times New Roman"/>
          <w:sz w:val="24"/>
        </w:rPr>
        <w:t>4</w:t>
      </w:r>
      <w:r>
        <w:rPr>
          <w:rFonts w:ascii="Times New Roman" w:hAnsi="Times New Roman"/>
          <w:sz w:val="24"/>
        </w:rPr>
        <w:t xml:space="preserve">) Sankcie podľa odseku </w:t>
      </w:r>
      <w:r w:rsidR="00F63360">
        <w:rPr>
          <w:rFonts w:ascii="Times New Roman" w:hAnsi="Times New Roman"/>
          <w:sz w:val="24"/>
        </w:rPr>
        <w:t xml:space="preserve">3 </w:t>
      </w:r>
      <w:r>
        <w:rPr>
          <w:rFonts w:ascii="Times New Roman" w:hAnsi="Times New Roman"/>
          <w:sz w:val="24"/>
        </w:rPr>
        <w:t xml:space="preserve">možno uložiť jednotlivo alebo popri sebe; sankciu podľa odseku </w:t>
      </w:r>
      <w:r w:rsidR="00F63360">
        <w:rPr>
          <w:rFonts w:ascii="Times New Roman" w:hAnsi="Times New Roman"/>
          <w:sz w:val="24"/>
        </w:rPr>
        <w:t>3</w:t>
      </w:r>
      <w:r>
        <w:rPr>
          <w:rFonts w:ascii="Times New Roman" w:hAnsi="Times New Roman"/>
          <w:sz w:val="24"/>
        </w:rPr>
        <w:t xml:space="preserve"> písm. </w:t>
      </w:r>
      <w:r w:rsidR="00DF4A2A">
        <w:rPr>
          <w:rFonts w:ascii="Times New Roman" w:hAnsi="Times New Roman"/>
          <w:sz w:val="24"/>
        </w:rPr>
        <w:t xml:space="preserve">b) a </w:t>
      </w:r>
      <w:r>
        <w:rPr>
          <w:rFonts w:ascii="Times New Roman" w:hAnsi="Times New Roman"/>
          <w:sz w:val="24"/>
        </w:rPr>
        <w:t xml:space="preserve">c) možno uložiť súbežne len so sankciou podľa odseku </w:t>
      </w:r>
      <w:r w:rsidR="00F63360">
        <w:rPr>
          <w:rFonts w:ascii="Times New Roman" w:hAnsi="Times New Roman"/>
          <w:sz w:val="24"/>
        </w:rPr>
        <w:t xml:space="preserve">3 </w:t>
      </w:r>
      <w:r>
        <w:rPr>
          <w:rFonts w:ascii="Times New Roman" w:hAnsi="Times New Roman"/>
          <w:sz w:val="24"/>
        </w:rPr>
        <w:t xml:space="preserve">písm. a). Za iný správny delikt podľa </w:t>
      </w:r>
      <w:r w:rsidR="00082F7E">
        <w:rPr>
          <w:rFonts w:ascii="Times New Roman" w:hAnsi="Times New Roman"/>
          <w:sz w:val="24"/>
        </w:rPr>
        <w:t>odseku</w:t>
      </w:r>
      <w:r>
        <w:rPr>
          <w:rFonts w:ascii="Times New Roman" w:hAnsi="Times New Roman"/>
          <w:sz w:val="24"/>
        </w:rPr>
        <w:t xml:space="preserve"> 1 písm. b) nemožno uložiť pokutu nižšiu ako 100 eur.</w:t>
      </w:r>
    </w:p>
    <w:p w:rsidR="00D758EB" w:rsidP="00D758EB">
      <w:pPr>
        <w:bidi w:val="0"/>
        <w:spacing w:after="200"/>
        <w:ind w:firstLine="450"/>
        <w:jc w:val="both"/>
        <w:rPr>
          <w:rFonts w:ascii="Times New Roman" w:hAnsi="Times New Roman"/>
        </w:rPr>
      </w:pPr>
      <w:r>
        <w:rPr>
          <w:rFonts w:ascii="Times New Roman" w:hAnsi="Times New Roman"/>
          <w:sz w:val="24"/>
        </w:rPr>
        <w:t>(</w:t>
      </w:r>
      <w:r w:rsidR="00F63360">
        <w:rPr>
          <w:rFonts w:ascii="Times New Roman" w:hAnsi="Times New Roman"/>
          <w:sz w:val="24"/>
        </w:rPr>
        <w:t>5</w:t>
      </w:r>
      <w:r>
        <w:rPr>
          <w:rFonts w:ascii="Times New Roman" w:hAnsi="Times New Roman"/>
          <w:sz w:val="24"/>
        </w:rPr>
        <w:t>) Pri určení druhu sankcie a jej výmery sa prihliadne na závažnosť porušenej povinnosti, spôsob spáchania iného správneho deliktu, jeho následky, okolnosti, za ktorých bol spáchaný, mieru zavinenia a osobu páchateľa, ako aj na to, či bol za ten istý správny delikt v minulosti uznaný vinným a aká sankcia mu bola uložená.</w:t>
      </w:r>
    </w:p>
    <w:p w:rsidR="00D758EB" w:rsidP="00D758EB">
      <w:pPr>
        <w:bidi w:val="0"/>
        <w:spacing w:after="200"/>
        <w:ind w:firstLine="450"/>
        <w:jc w:val="both"/>
        <w:rPr>
          <w:rFonts w:ascii="Times New Roman" w:hAnsi="Times New Roman"/>
          <w:sz w:val="24"/>
        </w:rPr>
      </w:pPr>
      <w:r>
        <w:rPr>
          <w:rFonts w:ascii="Times New Roman" w:hAnsi="Times New Roman"/>
          <w:sz w:val="24"/>
        </w:rPr>
        <w:t>(</w:t>
      </w:r>
      <w:r w:rsidR="00875691">
        <w:rPr>
          <w:rFonts w:ascii="Times New Roman" w:hAnsi="Times New Roman"/>
          <w:sz w:val="24"/>
        </w:rPr>
        <w:t>6</w:t>
      </w:r>
      <w:r>
        <w:rPr>
          <w:rFonts w:ascii="Times New Roman" w:hAnsi="Times New Roman"/>
          <w:sz w:val="24"/>
        </w:rPr>
        <w:t>) Od uloženia sankcie možno upustiť, ak páchateľ priznal spáchanie iného správneho deliktu, jeho spáchanie ľutuje a vzhľadom na povahu spáchaného iného správneho deliktu a na doterajší výkon znaleckej činnosti, tlmočníckej činnosti alebo prekladateľskej činnosti možno dôvodne očakávať, že už samotné prejednanie iného správneho deliktu postačí na jeho nápravu.</w:t>
      </w:r>
    </w:p>
    <w:p w:rsidR="007554A5" w:rsidRPr="00B363E6" w:rsidP="00B363E6">
      <w:pPr>
        <w:bidi w:val="0"/>
        <w:spacing w:after="200"/>
        <w:ind w:firstLine="450"/>
        <w:jc w:val="both"/>
        <w:rPr>
          <w:rFonts w:ascii="Times New Roman" w:hAnsi="Times New Roman"/>
          <w:sz w:val="24"/>
        </w:rPr>
      </w:pPr>
      <w:r w:rsidR="00B1165F">
        <w:rPr>
          <w:rFonts w:ascii="Times New Roman" w:hAnsi="Times New Roman"/>
          <w:sz w:val="24"/>
        </w:rPr>
        <w:t>(7)</w:t>
      </w:r>
      <w:r w:rsidRPr="00B1165F" w:rsidR="00B1165F">
        <w:rPr>
          <w:rFonts w:ascii="Times New Roman" w:hAnsi="Times New Roman"/>
        </w:rPr>
        <w:t xml:space="preserve"> </w:t>
      </w:r>
      <w:r w:rsidRPr="00B1165F" w:rsidR="00B1165F">
        <w:rPr>
          <w:rFonts w:ascii="Times New Roman" w:hAnsi="Times New Roman"/>
          <w:sz w:val="24"/>
        </w:rPr>
        <w:t xml:space="preserve">Sankciu za iný správny delikt podľa tohto zákona možno uložiť do </w:t>
      </w:r>
      <w:r w:rsidR="00B1165F">
        <w:rPr>
          <w:rFonts w:ascii="Times New Roman" w:hAnsi="Times New Roman"/>
          <w:sz w:val="24"/>
        </w:rPr>
        <w:t>dvoch rokov</w:t>
      </w:r>
      <w:r w:rsidRPr="00B1165F" w:rsidR="00B1165F">
        <w:rPr>
          <w:rFonts w:ascii="Times New Roman" w:hAnsi="Times New Roman"/>
          <w:sz w:val="24"/>
        </w:rPr>
        <w:t xml:space="preserve"> odo dňa zistenia porušenia povinnosti, najneskôr však do troch rokov odo dňa porušenia povinnosti.</w:t>
      </w:r>
    </w:p>
    <w:p w:rsidR="00DF4A2A" w:rsidP="00DF4A2A">
      <w:pPr>
        <w:bidi w:val="0"/>
        <w:jc w:val="center"/>
        <w:rPr>
          <w:rFonts w:ascii="Times New Roman" w:hAnsi="Times New Roman"/>
          <w:b/>
          <w:sz w:val="24"/>
        </w:rPr>
      </w:pPr>
      <w:r w:rsidRPr="00DF4A2A" w:rsidR="00D758EB">
        <w:rPr>
          <w:rFonts w:ascii="Times New Roman" w:hAnsi="Times New Roman"/>
          <w:b/>
          <w:sz w:val="24"/>
        </w:rPr>
        <w:t>§ 2</w:t>
      </w:r>
      <w:r w:rsidR="00F63360">
        <w:rPr>
          <w:rFonts w:ascii="Times New Roman" w:hAnsi="Times New Roman"/>
          <w:b/>
          <w:sz w:val="24"/>
        </w:rPr>
        <w:t>7</w:t>
      </w:r>
      <w:r w:rsidRPr="00DF4A2A" w:rsidR="00D758EB">
        <w:rPr>
          <w:rFonts w:ascii="Times New Roman" w:hAnsi="Times New Roman"/>
          <w:b/>
          <w:sz w:val="24"/>
        </w:rPr>
        <w:t xml:space="preserve"> </w:t>
      </w:r>
    </w:p>
    <w:p w:rsidR="00DF4A2A" w:rsidP="00DF4A2A">
      <w:pPr>
        <w:bidi w:val="0"/>
        <w:jc w:val="center"/>
        <w:rPr>
          <w:rFonts w:ascii="Times New Roman" w:hAnsi="Times New Roman"/>
          <w:b/>
          <w:sz w:val="24"/>
        </w:rPr>
      </w:pPr>
      <w:r w:rsidRPr="00DF4A2A" w:rsidR="00D758EB">
        <w:rPr>
          <w:rFonts w:ascii="Times New Roman" w:hAnsi="Times New Roman"/>
          <w:b/>
          <w:sz w:val="24"/>
        </w:rPr>
        <w:t xml:space="preserve">Dohľad </w:t>
      </w:r>
    </w:p>
    <w:p w:rsidR="00F63360" w:rsidRPr="00DF4A2A" w:rsidP="00DF4A2A">
      <w:pPr>
        <w:bidi w:val="0"/>
        <w:jc w:val="center"/>
        <w:rPr>
          <w:rFonts w:ascii="Times New Roman" w:hAnsi="Times New Roman"/>
          <w:b/>
          <w:sz w:val="24"/>
        </w:rPr>
      </w:pPr>
    </w:p>
    <w:p w:rsidR="000F1445">
      <w:pPr>
        <w:bidi w:val="0"/>
        <w:spacing w:after="200"/>
        <w:ind w:firstLine="450"/>
        <w:jc w:val="both"/>
        <w:rPr>
          <w:rFonts w:ascii="Times New Roman" w:hAnsi="Times New Roman"/>
        </w:rPr>
      </w:pPr>
      <w:r w:rsidR="001F4CE8">
        <w:rPr>
          <w:rFonts w:ascii="Times New Roman" w:hAnsi="Times New Roman"/>
          <w:sz w:val="24"/>
        </w:rPr>
        <w:t xml:space="preserve">(1) Ministerstvo z vlastnej činnosti alebo na </w:t>
      </w:r>
      <w:r w:rsidR="00EC302F">
        <w:rPr>
          <w:rFonts w:ascii="Times New Roman" w:hAnsi="Times New Roman"/>
          <w:sz w:val="24"/>
        </w:rPr>
        <w:t xml:space="preserve">základe podnetov fyzických osôb </w:t>
      </w:r>
      <w:r w:rsidR="001F4CE8">
        <w:rPr>
          <w:rFonts w:ascii="Times New Roman" w:hAnsi="Times New Roman"/>
          <w:sz w:val="24"/>
        </w:rPr>
        <w:t>a</w:t>
      </w:r>
      <w:r w:rsidR="00DF4A2A">
        <w:rPr>
          <w:rFonts w:ascii="Times New Roman" w:hAnsi="Times New Roman"/>
          <w:sz w:val="24"/>
        </w:rPr>
        <w:t xml:space="preserve">lebo </w:t>
      </w:r>
      <w:r w:rsidR="001F4CE8">
        <w:rPr>
          <w:rFonts w:ascii="Times New Roman" w:hAnsi="Times New Roman"/>
          <w:sz w:val="24"/>
        </w:rPr>
        <w:t>právnických osôb preskúmava spáchanie iných správnych deliktov podľa tohto zákona.</w:t>
      </w:r>
    </w:p>
    <w:p w:rsidR="000F1445">
      <w:pPr>
        <w:bidi w:val="0"/>
        <w:spacing w:after="200"/>
        <w:ind w:firstLine="450"/>
        <w:jc w:val="both"/>
        <w:rPr>
          <w:rFonts w:ascii="Times New Roman" w:hAnsi="Times New Roman"/>
        </w:rPr>
      </w:pPr>
      <w:r w:rsidR="001F4CE8">
        <w:rPr>
          <w:rFonts w:ascii="Times New Roman" w:hAnsi="Times New Roman"/>
          <w:sz w:val="24"/>
        </w:rPr>
        <w:t>(2) Súdy a</w:t>
      </w:r>
      <w:r w:rsidR="00331AFA">
        <w:rPr>
          <w:rFonts w:ascii="Times New Roman" w:hAnsi="Times New Roman"/>
          <w:sz w:val="24"/>
        </w:rPr>
        <w:t xml:space="preserve"> iné </w:t>
      </w:r>
      <w:r w:rsidR="001F4CE8">
        <w:rPr>
          <w:rFonts w:ascii="Times New Roman" w:hAnsi="Times New Roman"/>
          <w:sz w:val="24"/>
        </w:rPr>
        <w:t>orgány verejnej moci sú povinné bezodkladne oznamovať ministerstvu skutočnosti nasvedčujúce tomu, že sa znalec, tlmočník alebo prekladateľ dopustil iného správneho deliktu podľa tohto zákona.</w:t>
      </w:r>
    </w:p>
    <w:p w:rsidR="000F1445" w:rsidRPr="007940B3">
      <w:pPr>
        <w:bidi w:val="0"/>
        <w:spacing w:after="200"/>
        <w:ind w:firstLine="450"/>
        <w:jc w:val="both"/>
        <w:rPr>
          <w:rFonts w:ascii="Times New Roman" w:hAnsi="Times New Roman"/>
          <w:sz w:val="24"/>
        </w:rPr>
      </w:pPr>
      <w:r w:rsidR="001F4CE8">
        <w:rPr>
          <w:rFonts w:ascii="Times New Roman" w:hAnsi="Times New Roman"/>
          <w:sz w:val="24"/>
        </w:rPr>
        <w:t>(3) Na účely preskúmania dôvodnosti podnetu je každý povinný poskytnúť ministerstvu požadovanú súčinnosť</w:t>
      </w:r>
      <w:r w:rsidR="00D21C44">
        <w:rPr>
          <w:rFonts w:ascii="Times New Roman" w:hAnsi="Times New Roman"/>
          <w:sz w:val="24"/>
        </w:rPr>
        <w:t xml:space="preserve">; </w:t>
      </w:r>
      <w:r w:rsidRPr="007940B3" w:rsidR="00D21C44">
        <w:rPr>
          <w:rFonts w:ascii="Times New Roman" w:hAnsi="Times New Roman"/>
          <w:sz w:val="24"/>
        </w:rPr>
        <w:t xml:space="preserve">tým nie je dotknutá </w:t>
      </w:r>
      <w:r w:rsidRPr="007554A5" w:rsidR="007554A5">
        <w:rPr>
          <w:rFonts w:ascii="Times New Roman" w:hAnsi="Times New Roman"/>
          <w:sz w:val="24"/>
        </w:rPr>
        <w:t xml:space="preserve">zákonom uložená alebo uznaná </w:t>
      </w:r>
      <w:r w:rsidR="007554A5">
        <w:rPr>
          <w:rFonts w:ascii="Times New Roman" w:hAnsi="Times New Roman"/>
          <w:sz w:val="24"/>
        </w:rPr>
        <w:t xml:space="preserve">povinnosť </w:t>
      </w:r>
      <w:r w:rsidRPr="007940B3" w:rsidR="00D21C44">
        <w:rPr>
          <w:rFonts w:ascii="Times New Roman" w:hAnsi="Times New Roman"/>
          <w:sz w:val="24"/>
        </w:rPr>
        <w:t>zachovávať mlčanlivosť.</w:t>
      </w:r>
    </w:p>
    <w:p w:rsidR="000F1445">
      <w:pPr>
        <w:bidi w:val="0"/>
        <w:spacing w:after="200"/>
        <w:ind w:firstLine="450"/>
        <w:jc w:val="both"/>
        <w:rPr>
          <w:rFonts w:ascii="Times New Roman" w:hAnsi="Times New Roman"/>
        </w:rPr>
      </w:pPr>
      <w:r w:rsidR="001F4CE8">
        <w:rPr>
          <w:rFonts w:ascii="Times New Roman" w:hAnsi="Times New Roman"/>
          <w:sz w:val="24"/>
        </w:rPr>
        <w:t>(4) Ministerstvo podnet odloží, ak</w:t>
      </w:r>
    </w:p>
    <w:p w:rsidR="000F1445">
      <w:pPr>
        <w:bidi w:val="0"/>
        <w:spacing w:after="200"/>
        <w:ind w:firstLine="300"/>
        <w:jc w:val="both"/>
        <w:rPr>
          <w:rFonts w:ascii="Times New Roman" w:hAnsi="Times New Roman"/>
        </w:rPr>
      </w:pPr>
      <w:r w:rsidR="001F4CE8">
        <w:rPr>
          <w:rFonts w:ascii="Times New Roman" w:hAnsi="Times New Roman"/>
          <w:sz w:val="24"/>
        </w:rPr>
        <w:t>a) zanikla zodpovednosť za iný správny delikt,</w:t>
      </w:r>
    </w:p>
    <w:p w:rsidR="000F1445">
      <w:pPr>
        <w:bidi w:val="0"/>
        <w:spacing w:after="200"/>
        <w:ind w:firstLine="300"/>
        <w:jc w:val="both"/>
        <w:rPr>
          <w:rFonts w:ascii="Times New Roman" w:hAnsi="Times New Roman"/>
        </w:rPr>
      </w:pPr>
      <w:r w:rsidR="001F4CE8">
        <w:rPr>
          <w:rFonts w:ascii="Times New Roman" w:hAnsi="Times New Roman"/>
          <w:sz w:val="24"/>
        </w:rPr>
        <w:t>b) konanie nie je iným správnym deliktom podľa tohto zákona,</w:t>
      </w:r>
    </w:p>
    <w:p w:rsidR="000F1445">
      <w:pPr>
        <w:bidi w:val="0"/>
        <w:spacing w:after="200"/>
        <w:ind w:firstLine="300"/>
        <w:jc w:val="both"/>
        <w:rPr>
          <w:rFonts w:ascii="Times New Roman" w:hAnsi="Times New Roman"/>
        </w:rPr>
      </w:pPr>
      <w:r w:rsidR="001F4CE8">
        <w:rPr>
          <w:rFonts w:ascii="Times New Roman" w:hAnsi="Times New Roman"/>
          <w:sz w:val="24"/>
        </w:rPr>
        <w:t xml:space="preserve">c) konanie vykazuje minimálnu </w:t>
      </w:r>
      <w:r w:rsidR="007928C3">
        <w:rPr>
          <w:rFonts w:ascii="Times New Roman" w:hAnsi="Times New Roman"/>
          <w:sz w:val="24"/>
        </w:rPr>
        <w:t>závažnosť</w:t>
      </w:r>
      <w:r w:rsidR="001F4CE8">
        <w:rPr>
          <w:rFonts w:ascii="Times New Roman" w:hAnsi="Times New Roman"/>
          <w:sz w:val="24"/>
        </w:rPr>
        <w:t>,</w:t>
      </w:r>
    </w:p>
    <w:p w:rsidR="000F1445">
      <w:pPr>
        <w:bidi w:val="0"/>
        <w:spacing w:after="200"/>
        <w:ind w:firstLine="300"/>
        <w:jc w:val="both"/>
        <w:rPr>
          <w:rFonts w:ascii="Times New Roman" w:hAnsi="Times New Roman"/>
        </w:rPr>
      </w:pPr>
      <w:r w:rsidR="001F4CE8">
        <w:rPr>
          <w:rFonts w:ascii="Times New Roman" w:hAnsi="Times New Roman"/>
          <w:sz w:val="24"/>
        </w:rPr>
        <w:t>d) osoba, ktorá mala iný správny delikt spáchať zomrela, bola vyhlásená za mŕtvu alebo zanikla bez právneho nástupcu,</w:t>
      </w:r>
    </w:p>
    <w:p w:rsidR="000F1445">
      <w:pPr>
        <w:bidi w:val="0"/>
        <w:spacing w:after="200"/>
        <w:ind w:firstLine="300"/>
        <w:jc w:val="both"/>
        <w:rPr>
          <w:rFonts w:ascii="Times New Roman" w:hAnsi="Times New Roman"/>
        </w:rPr>
      </w:pPr>
      <w:r w:rsidR="001F4CE8">
        <w:rPr>
          <w:rFonts w:ascii="Times New Roman" w:hAnsi="Times New Roman"/>
          <w:sz w:val="24"/>
        </w:rPr>
        <w:t>e) ním podávateľ sleduje ochranu subjektívnych práv účastníka konania pred súdom alebo iným orgánom verejnej moci,</w:t>
      </w:r>
    </w:p>
    <w:p w:rsidR="000F1445">
      <w:pPr>
        <w:bidi w:val="0"/>
        <w:spacing w:after="200"/>
        <w:ind w:firstLine="300"/>
        <w:jc w:val="both"/>
        <w:rPr>
          <w:rFonts w:ascii="Times New Roman" w:hAnsi="Times New Roman"/>
        </w:rPr>
      </w:pPr>
      <w:r w:rsidR="001F4CE8">
        <w:rPr>
          <w:rFonts w:ascii="Times New Roman" w:hAnsi="Times New Roman"/>
          <w:sz w:val="24"/>
        </w:rPr>
        <w:t>f) smeruje proti znalcovi, tlmočníkovi alebo prekladateľovi ustanovenému podľa § 15,</w:t>
      </w:r>
    </w:p>
    <w:p w:rsidR="000F1445">
      <w:pPr>
        <w:bidi w:val="0"/>
        <w:spacing w:after="200"/>
        <w:ind w:firstLine="300"/>
        <w:jc w:val="both"/>
        <w:rPr>
          <w:rFonts w:ascii="Times New Roman" w:hAnsi="Times New Roman"/>
        </w:rPr>
      </w:pPr>
      <w:r w:rsidR="001F4CE8">
        <w:rPr>
          <w:rFonts w:ascii="Times New Roman" w:hAnsi="Times New Roman"/>
          <w:sz w:val="24"/>
        </w:rPr>
        <w:t>g) znalec, tlmočník alebo prekladateľ bol vyčiarknutý zo zoznamu</w:t>
      </w:r>
      <w:r w:rsidRPr="0061553A" w:rsidR="0061553A">
        <w:rPr>
          <w:rFonts w:ascii="Times New Roman" w:hAnsi="Times New Roman"/>
        </w:rPr>
        <w:t xml:space="preserve"> </w:t>
      </w:r>
      <w:r w:rsidR="0061553A">
        <w:rPr>
          <w:rFonts w:ascii="Times New Roman" w:hAnsi="Times New Roman"/>
          <w:sz w:val="24"/>
        </w:rPr>
        <w:t xml:space="preserve">a </w:t>
      </w:r>
      <w:r w:rsidRPr="0061553A" w:rsidR="0061553A">
        <w:rPr>
          <w:rFonts w:ascii="Times New Roman" w:hAnsi="Times New Roman"/>
          <w:sz w:val="24"/>
        </w:rPr>
        <w:t xml:space="preserve">podnetom </w:t>
      </w:r>
      <w:r w:rsidR="0061553A">
        <w:rPr>
          <w:rFonts w:ascii="Times New Roman" w:hAnsi="Times New Roman"/>
          <w:sz w:val="24"/>
        </w:rPr>
        <w:t xml:space="preserve">sa </w:t>
      </w:r>
      <w:r w:rsidRPr="0061553A" w:rsidR="0061553A">
        <w:rPr>
          <w:rFonts w:ascii="Times New Roman" w:hAnsi="Times New Roman"/>
          <w:sz w:val="24"/>
        </w:rPr>
        <w:t>neoznamovali skutočnosti nasvedčujúce spáchaniu iného správneho deliktu podľa § 26 ods. 2</w:t>
      </w:r>
      <w:r w:rsidR="001F4CE8">
        <w:rPr>
          <w:rFonts w:ascii="Times New Roman" w:hAnsi="Times New Roman"/>
          <w:sz w:val="24"/>
        </w:rPr>
        <w:t>, alebo</w:t>
      </w:r>
    </w:p>
    <w:p w:rsidR="000F1445">
      <w:pPr>
        <w:bidi w:val="0"/>
        <w:spacing w:after="200"/>
        <w:ind w:firstLine="300"/>
        <w:jc w:val="both"/>
        <w:rPr>
          <w:rFonts w:ascii="Times New Roman" w:hAnsi="Times New Roman"/>
        </w:rPr>
      </w:pPr>
      <w:r w:rsidR="001F4CE8">
        <w:rPr>
          <w:rFonts w:ascii="Times New Roman" w:hAnsi="Times New Roman"/>
          <w:sz w:val="24"/>
        </w:rPr>
        <w:t>h) osoba, ktorá mala spáchať iný správny delikt požíva výsady a imunity podľa medzinárodného práva.</w:t>
      </w:r>
    </w:p>
    <w:p w:rsidR="000F1445">
      <w:pPr>
        <w:bidi w:val="0"/>
        <w:spacing w:after="200"/>
        <w:ind w:firstLine="450"/>
        <w:jc w:val="both"/>
        <w:rPr>
          <w:rFonts w:ascii="Times New Roman" w:hAnsi="Times New Roman"/>
        </w:rPr>
      </w:pPr>
      <w:r w:rsidR="001F4CE8">
        <w:rPr>
          <w:rFonts w:ascii="Times New Roman" w:hAnsi="Times New Roman"/>
          <w:sz w:val="24"/>
        </w:rPr>
        <w:t xml:space="preserve">(5) Ak skutočnosti podľa odseku 4 písm. </w:t>
      </w:r>
      <w:r w:rsidR="00EC302F">
        <w:rPr>
          <w:rFonts w:ascii="Times New Roman" w:hAnsi="Times New Roman"/>
          <w:sz w:val="24"/>
        </w:rPr>
        <w:t>a), b), d) až h)</w:t>
      </w:r>
      <w:r w:rsidR="001F4CE8">
        <w:rPr>
          <w:rFonts w:ascii="Times New Roman" w:hAnsi="Times New Roman"/>
          <w:sz w:val="24"/>
        </w:rPr>
        <w:t xml:space="preserve"> vyplývajú z podnetu alebo sú ministerstvu známe z jeho úradnej činnosti, môže ministerstvo odložiť podnet bez jeho preskúmania. Odloženie podnetu je konečné. O odložení podnetu s uvedením dôvodu podľa odseku 4 ministerstvo bezodkladne informuje podávateľa podnetu.</w:t>
      </w:r>
    </w:p>
    <w:p w:rsidR="000F1445">
      <w:pPr>
        <w:bidi w:val="0"/>
        <w:spacing w:after="200"/>
        <w:ind w:firstLine="450"/>
        <w:jc w:val="both"/>
        <w:rPr>
          <w:rFonts w:ascii="Times New Roman" w:hAnsi="Times New Roman"/>
        </w:rPr>
      </w:pPr>
      <w:r w:rsidR="001F4CE8">
        <w:rPr>
          <w:rFonts w:ascii="Times New Roman" w:hAnsi="Times New Roman"/>
          <w:sz w:val="24"/>
        </w:rPr>
        <w:t xml:space="preserve">(6) Ministerstvo </w:t>
      </w:r>
      <w:r w:rsidR="00394DCF">
        <w:rPr>
          <w:rFonts w:ascii="Times New Roman" w:hAnsi="Times New Roman"/>
          <w:sz w:val="24"/>
        </w:rPr>
        <w:t xml:space="preserve">nemusí </w:t>
      </w:r>
      <w:r w:rsidR="001F4CE8">
        <w:rPr>
          <w:rFonts w:ascii="Times New Roman" w:hAnsi="Times New Roman"/>
          <w:sz w:val="24"/>
        </w:rPr>
        <w:t>prihliadnuť na dôvod odloženia podnetu podľa odseku 4 písm. e), ak sa javí, že znalec, tlmočník a</w:t>
      </w:r>
      <w:r w:rsidR="00EC302F">
        <w:rPr>
          <w:rFonts w:ascii="Times New Roman" w:hAnsi="Times New Roman"/>
          <w:sz w:val="24"/>
        </w:rPr>
        <w:t>lebo</w:t>
      </w:r>
      <w:r w:rsidR="001F4CE8">
        <w:rPr>
          <w:rFonts w:ascii="Times New Roman" w:hAnsi="Times New Roman"/>
          <w:sz w:val="24"/>
        </w:rPr>
        <w:t xml:space="preserve"> prekladateľ závažným spôsobom porušil verejný záujem na správnosti a zákonnosti výkonu znaleckej</w:t>
      </w:r>
      <w:r w:rsidR="00EC302F">
        <w:rPr>
          <w:rFonts w:ascii="Times New Roman" w:hAnsi="Times New Roman"/>
          <w:sz w:val="24"/>
        </w:rPr>
        <w:t xml:space="preserve"> činnosti</w:t>
      </w:r>
      <w:r w:rsidR="001F4CE8">
        <w:rPr>
          <w:rFonts w:ascii="Times New Roman" w:hAnsi="Times New Roman"/>
          <w:sz w:val="24"/>
        </w:rPr>
        <w:t xml:space="preserve">, tlmočníckej </w:t>
      </w:r>
      <w:r w:rsidR="00EC302F">
        <w:rPr>
          <w:rFonts w:ascii="Times New Roman" w:hAnsi="Times New Roman"/>
          <w:sz w:val="24"/>
        </w:rPr>
        <w:t xml:space="preserve">činnosti </w:t>
      </w:r>
      <w:r w:rsidR="001F4CE8">
        <w:rPr>
          <w:rFonts w:ascii="Times New Roman" w:hAnsi="Times New Roman"/>
          <w:sz w:val="24"/>
        </w:rPr>
        <w:t>a</w:t>
      </w:r>
      <w:r w:rsidR="00EC302F">
        <w:rPr>
          <w:rFonts w:ascii="Times New Roman" w:hAnsi="Times New Roman"/>
          <w:sz w:val="24"/>
        </w:rPr>
        <w:t>lebo</w:t>
      </w:r>
      <w:r w:rsidR="001F4CE8">
        <w:rPr>
          <w:rFonts w:ascii="Times New Roman" w:hAnsi="Times New Roman"/>
          <w:sz w:val="24"/>
        </w:rPr>
        <w:t xml:space="preserve"> prekladateľskej činnosti.</w:t>
      </w:r>
    </w:p>
    <w:p w:rsidR="006F6F9C" w:rsidP="00DF4A2A">
      <w:pPr>
        <w:bidi w:val="0"/>
        <w:spacing w:after="200"/>
        <w:ind w:firstLine="450"/>
        <w:jc w:val="both"/>
        <w:rPr>
          <w:rFonts w:ascii="Times New Roman" w:hAnsi="Times New Roman"/>
          <w:sz w:val="24"/>
          <w:szCs w:val="24"/>
        </w:rPr>
      </w:pPr>
      <w:r w:rsidR="001F4CE8">
        <w:rPr>
          <w:rFonts w:ascii="Times New Roman" w:hAnsi="Times New Roman"/>
          <w:sz w:val="24"/>
        </w:rPr>
        <w:t xml:space="preserve">(7) Po </w:t>
      </w:r>
      <w:r w:rsidRPr="00DF4A2A" w:rsidR="001F4CE8">
        <w:rPr>
          <w:rFonts w:ascii="Times New Roman" w:hAnsi="Times New Roman"/>
          <w:sz w:val="24"/>
          <w:szCs w:val="24"/>
        </w:rPr>
        <w:t>preskúmaní podnetu ministerstvo pristúpi k začatiu konania o inom správnom delikte proti znalcovi, tlmočníkovi alebo prekladateľovi alebo podnet odloží pre niektorý z dôvodov uvedených v odseku 4. O začatí konania o inom správnom delikte alebo odložení podnetu ministerstvo bezodkladne informuje podávateľa podnetu.</w:t>
      </w:r>
    </w:p>
    <w:p w:rsidR="00F63360" w:rsidRPr="007940B3" w:rsidP="007940B3">
      <w:pPr>
        <w:bidi w:val="0"/>
        <w:spacing w:after="200"/>
        <w:ind w:firstLine="450"/>
        <w:jc w:val="center"/>
        <w:rPr>
          <w:rFonts w:ascii="Times New Roman" w:hAnsi="Times New Roman"/>
          <w:b/>
          <w:sz w:val="24"/>
          <w:szCs w:val="24"/>
        </w:rPr>
      </w:pPr>
      <w:r w:rsidRPr="007940B3">
        <w:rPr>
          <w:rFonts w:ascii="Times New Roman" w:hAnsi="Times New Roman"/>
          <w:b/>
          <w:sz w:val="24"/>
          <w:szCs w:val="24"/>
        </w:rPr>
        <w:t>§ 28</w:t>
      </w:r>
    </w:p>
    <w:p w:rsidR="00F63360" w:rsidRPr="007940B3" w:rsidP="007940B3">
      <w:pPr>
        <w:bidi w:val="0"/>
        <w:spacing w:after="200"/>
        <w:ind w:firstLine="450"/>
        <w:jc w:val="center"/>
        <w:rPr>
          <w:rFonts w:ascii="Times New Roman" w:hAnsi="Times New Roman"/>
          <w:b/>
          <w:sz w:val="24"/>
          <w:szCs w:val="24"/>
        </w:rPr>
      </w:pPr>
      <w:r w:rsidRPr="007940B3">
        <w:rPr>
          <w:rFonts w:ascii="Times New Roman" w:hAnsi="Times New Roman"/>
          <w:b/>
          <w:sz w:val="24"/>
          <w:szCs w:val="24"/>
        </w:rPr>
        <w:t>Konanie o inom správnom delikte</w:t>
      </w:r>
    </w:p>
    <w:p w:rsidR="00F63360" w:rsidRPr="00DF4A2A" w:rsidP="007940B3">
      <w:pPr>
        <w:bidi w:val="0"/>
        <w:spacing w:after="200"/>
        <w:ind w:firstLine="450"/>
        <w:jc w:val="both"/>
        <w:rPr>
          <w:rFonts w:ascii="Times New Roman" w:hAnsi="Times New Roman"/>
          <w:sz w:val="24"/>
          <w:szCs w:val="24"/>
        </w:rPr>
      </w:pPr>
      <w:r w:rsidRPr="00F63360">
        <w:rPr>
          <w:rFonts w:ascii="Times New Roman" w:hAnsi="Times New Roman"/>
          <w:sz w:val="24"/>
          <w:szCs w:val="24"/>
        </w:rPr>
        <w:t>(</w:t>
      </w:r>
      <w:r>
        <w:rPr>
          <w:rFonts w:ascii="Times New Roman" w:hAnsi="Times New Roman"/>
          <w:sz w:val="24"/>
          <w:szCs w:val="24"/>
        </w:rPr>
        <w:t>1</w:t>
      </w:r>
      <w:r w:rsidRPr="00F63360">
        <w:rPr>
          <w:rFonts w:ascii="Times New Roman" w:hAnsi="Times New Roman"/>
          <w:sz w:val="24"/>
          <w:szCs w:val="24"/>
        </w:rPr>
        <w:t xml:space="preserve">) Iné správne delikty podľa tohto zákona prejednáva </w:t>
      </w:r>
      <w:r w:rsidR="007940B3">
        <w:rPr>
          <w:rFonts w:ascii="Times New Roman" w:hAnsi="Times New Roman"/>
          <w:sz w:val="24"/>
          <w:szCs w:val="24"/>
        </w:rPr>
        <w:t>ministerstvo</w:t>
      </w:r>
      <w:r w:rsidRPr="00F63360">
        <w:rPr>
          <w:rFonts w:ascii="Times New Roman" w:hAnsi="Times New Roman"/>
          <w:sz w:val="24"/>
          <w:szCs w:val="24"/>
        </w:rPr>
        <w:t>.</w:t>
      </w:r>
    </w:p>
    <w:p w:rsidR="00DF4A2A" w:rsidRPr="00B1165F" w:rsidP="00B1165F">
      <w:pPr>
        <w:bidi w:val="0"/>
        <w:spacing w:after="200"/>
        <w:ind w:firstLine="450"/>
        <w:jc w:val="both"/>
        <w:rPr>
          <w:rFonts w:ascii="Times New Roman" w:hAnsi="Times New Roman"/>
          <w:sz w:val="24"/>
          <w:szCs w:val="24"/>
        </w:rPr>
      </w:pPr>
      <w:r w:rsidRPr="00DF4A2A">
        <w:rPr>
          <w:rFonts w:ascii="Times New Roman" w:hAnsi="Times New Roman"/>
          <w:sz w:val="24"/>
          <w:szCs w:val="24"/>
        </w:rPr>
        <w:t>(</w:t>
      </w:r>
      <w:r w:rsidR="00F63360">
        <w:rPr>
          <w:rFonts w:ascii="Times New Roman" w:hAnsi="Times New Roman"/>
          <w:sz w:val="24"/>
          <w:szCs w:val="24"/>
        </w:rPr>
        <w:t>2</w:t>
      </w:r>
      <w:r w:rsidRPr="00DF4A2A">
        <w:rPr>
          <w:rFonts w:ascii="Times New Roman" w:hAnsi="Times New Roman"/>
          <w:sz w:val="24"/>
          <w:szCs w:val="24"/>
        </w:rPr>
        <w:t xml:space="preserve">) </w:t>
      </w:r>
      <w:r w:rsidRPr="00DF4A2A" w:rsidR="001F4CE8">
        <w:rPr>
          <w:rFonts w:ascii="Times New Roman" w:hAnsi="Times New Roman"/>
          <w:sz w:val="24"/>
          <w:szCs w:val="24"/>
        </w:rPr>
        <w:t>Účastníkom konania o inom správnom delikte podľa § 26 ods. 1 je znal</w:t>
      </w:r>
      <w:r w:rsidRPr="00DF4A2A" w:rsidR="00D871FB">
        <w:rPr>
          <w:rFonts w:ascii="Times New Roman" w:hAnsi="Times New Roman"/>
          <w:sz w:val="24"/>
          <w:szCs w:val="24"/>
        </w:rPr>
        <w:t xml:space="preserve">ec, tlmočník alebo prekladateľ, </w:t>
      </w:r>
      <w:r w:rsidRPr="00DF4A2A" w:rsidR="001F4CE8">
        <w:rPr>
          <w:rFonts w:ascii="Times New Roman" w:hAnsi="Times New Roman"/>
          <w:sz w:val="24"/>
          <w:szCs w:val="24"/>
        </w:rPr>
        <w:t xml:space="preserve">ktorý </w:t>
      </w:r>
      <w:r w:rsidR="00B1307F">
        <w:rPr>
          <w:rFonts w:ascii="Times New Roman" w:hAnsi="Times New Roman"/>
          <w:sz w:val="24"/>
          <w:szCs w:val="24"/>
        </w:rPr>
        <w:t>mal spáchať</w:t>
      </w:r>
      <w:r w:rsidRPr="00DF4A2A" w:rsidR="001F4CE8">
        <w:rPr>
          <w:rFonts w:ascii="Times New Roman" w:hAnsi="Times New Roman"/>
          <w:sz w:val="24"/>
          <w:szCs w:val="24"/>
        </w:rPr>
        <w:t xml:space="preserve"> in</w:t>
      </w:r>
      <w:r w:rsidR="00B1307F">
        <w:rPr>
          <w:rFonts w:ascii="Times New Roman" w:hAnsi="Times New Roman"/>
          <w:sz w:val="24"/>
          <w:szCs w:val="24"/>
        </w:rPr>
        <w:t>ý</w:t>
      </w:r>
      <w:r w:rsidRPr="00DF4A2A" w:rsidR="001F4CE8">
        <w:rPr>
          <w:rFonts w:ascii="Times New Roman" w:hAnsi="Times New Roman"/>
          <w:sz w:val="24"/>
          <w:szCs w:val="24"/>
        </w:rPr>
        <w:t xml:space="preserve"> správn</w:t>
      </w:r>
      <w:r w:rsidR="006D5629">
        <w:rPr>
          <w:rFonts w:ascii="Times New Roman" w:hAnsi="Times New Roman"/>
          <w:sz w:val="24"/>
          <w:szCs w:val="24"/>
        </w:rPr>
        <w:t>y</w:t>
      </w:r>
      <w:r w:rsidRPr="00DF4A2A" w:rsidR="001F4CE8">
        <w:rPr>
          <w:rFonts w:ascii="Times New Roman" w:hAnsi="Times New Roman"/>
          <w:sz w:val="24"/>
          <w:szCs w:val="24"/>
        </w:rPr>
        <w:t xml:space="preserve"> delikt. Účastníkom konania o inom správnom delikte podľa § 26 ods. 2 je fyzická osoba alebo právnická osoba, ktorá </w:t>
      </w:r>
      <w:r w:rsidR="00B1307F">
        <w:rPr>
          <w:rFonts w:ascii="Times New Roman" w:hAnsi="Times New Roman"/>
          <w:sz w:val="24"/>
          <w:szCs w:val="24"/>
        </w:rPr>
        <w:t>mala spáchať</w:t>
      </w:r>
      <w:r w:rsidRPr="00DF4A2A" w:rsidR="001F4CE8">
        <w:rPr>
          <w:rFonts w:ascii="Times New Roman" w:hAnsi="Times New Roman"/>
          <w:sz w:val="24"/>
          <w:szCs w:val="24"/>
        </w:rPr>
        <w:t xml:space="preserve"> in</w:t>
      </w:r>
      <w:r w:rsidR="00B1307F">
        <w:rPr>
          <w:rFonts w:ascii="Times New Roman" w:hAnsi="Times New Roman"/>
          <w:sz w:val="24"/>
          <w:szCs w:val="24"/>
        </w:rPr>
        <w:t>ý</w:t>
      </w:r>
      <w:r w:rsidRPr="00DF4A2A" w:rsidR="001F4CE8">
        <w:rPr>
          <w:rFonts w:ascii="Times New Roman" w:hAnsi="Times New Roman"/>
          <w:sz w:val="24"/>
          <w:szCs w:val="24"/>
        </w:rPr>
        <w:t xml:space="preserve"> správn</w:t>
      </w:r>
      <w:r w:rsidR="00B1307F">
        <w:rPr>
          <w:rFonts w:ascii="Times New Roman" w:hAnsi="Times New Roman"/>
          <w:sz w:val="24"/>
          <w:szCs w:val="24"/>
        </w:rPr>
        <w:t>y</w:t>
      </w:r>
      <w:r w:rsidRPr="00DF4A2A" w:rsidR="001F4CE8">
        <w:rPr>
          <w:rFonts w:ascii="Times New Roman" w:hAnsi="Times New Roman"/>
          <w:sz w:val="24"/>
          <w:szCs w:val="24"/>
        </w:rPr>
        <w:t xml:space="preserve"> delikt.</w:t>
      </w:r>
    </w:p>
    <w:p w:rsidR="000F1445">
      <w:pPr>
        <w:bidi w:val="0"/>
        <w:spacing w:after="200"/>
        <w:ind w:firstLine="450"/>
        <w:jc w:val="both"/>
        <w:rPr>
          <w:rFonts w:ascii="Times New Roman" w:hAnsi="Times New Roman"/>
        </w:rPr>
      </w:pPr>
      <w:r w:rsidR="00D758EB">
        <w:rPr>
          <w:rFonts w:ascii="Times New Roman" w:hAnsi="Times New Roman"/>
          <w:sz w:val="24"/>
        </w:rPr>
        <w:t xml:space="preserve"> </w:t>
      </w:r>
      <w:r w:rsidR="001F4CE8">
        <w:rPr>
          <w:rFonts w:ascii="Times New Roman" w:hAnsi="Times New Roman"/>
          <w:sz w:val="24"/>
        </w:rPr>
        <w:t>(</w:t>
      </w:r>
      <w:r w:rsidR="00B1165F">
        <w:rPr>
          <w:rFonts w:ascii="Times New Roman" w:hAnsi="Times New Roman"/>
          <w:sz w:val="24"/>
        </w:rPr>
        <w:t>3</w:t>
      </w:r>
      <w:r w:rsidR="001F4CE8">
        <w:rPr>
          <w:rFonts w:ascii="Times New Roman" w:hAnsi="Times New Roman"/>
          <w:sz w:val="24"/>
        </w:rPr>
        <w:t>) Právoplatné rozhodnutie vydané v konaní o inom správnom delikte sa zverejní na webovom sídle ministerstva do 60 dní odo dňa jeho právoplatnosti. Na zverejňovanie a anonymizáciu rozhodnutí sa použijú primerane ustanovenia osobitného predpisu.</w:t>
      </w:r>
      <w:r w:rsidRPr="002A4E5C" w:rsidR="002A4E5C">
        <w:rPr>
          <w:rFonts w:ascii="Times New Roman" w:hAnsi="Times New Roman"/>
          <w:sz w:val="24"/>
          <w:vertAlign w:val="superscript"/>
        </w:rPr>
        <w:t>14</w:t>
      </w:r>
      <w:r w:rsidRPr="002A4E5C" w:rsidR="002A4E5C">
        <w:rPr>
          <w:rFonts w:ascii="Times New Roman" w:hAnsi="Times New Roman"/>
          <w:sz w:val="24"/>
        </w:rPr>
        <w:t>)</w:t>
      </w:r>
    </w:p>
    <w:p w:rsidR="000F1445">
      <w:pPr>
        <w:bidi w:val="0"/>
        <w:spacing w:after="200"/>
        <w:ind w:firstLine="450"/>
        <w:jc w:val="both"/>
        <w:rPr>
          <w:rFonts w:ascii="Times New Roman" w:hAnsi="Times New Roman"/>
        </w:rPr>
      </w:pPr>
      <w:r w:rsidR="001F4CE8">
        <w:rPr>
          <w:rFonts w:ascii="Times New Roman" w:hAnsi="Times New Roman"/>
          <w:sz w:val="24"/>
        </w:rPr>
        <w:t>(</w:t>
      </w:r>
      <w:r w:rsidR="00B1165F">
        <w:rPr>
          <w:rFonts w:ascii="Times New Roman" w:hAnsi="Times New Roman"/>
          <w:sz w:val="24"/>
        </w:rPr>
        <w:t>4</w:t>
      </w:r>
      <w:r w:rsidR="001F4CE8">
        <w:rPr>
          <w:rFonts w:ascii="Times New Roman" w:hAnsi="Times New Roman"/>
          <w:sz w:val="24"/>
        </w:rPr>
        <w:t xml:space="preserve">) Pokuta uložená za </w:t>
      </w:r>
      <w:r w:rsidR="0061553A">
        <w:rPr>
          <w:rFonts w:ascii="Times New Roman" w:hAnsi="Times New Roman"/>
          <w:sz w:val="24"/>
        </w:rPr>
        <w:t xml:space="preserve">iný </w:t>
      </w:r>
      <w:r w:rsidR="001F4CE8">
        <w:rPr>
          <w:rFonts w:ascii="Times New Roman" w:hAnsi="Times New Roman"/>
          <w:sz w:val="24"/>
        </w:rPr>
        <w:t>správny delikt je splatná do 30 dní odo dňa nadobudnutia právoplatnosti rozhodnutia o jej uložení.</w:t>
      </w:r>
    </w:p>
    <w:p w:rsidR="000F1445">
      <w:pPr>
        <w:bidi w:val="0"/>
        <w:spacing w:after="200"/>
        <w:ind w:firstLine="450"/>
        <w:jc w:val="both"/>
        <w:rPr>
          <w:rFonts w:ascii="Times New Roman" w:hAnsi="Times New Roman"/>
          <w:sz w:val="24"/>
        </w:rPr>
      </w:pPr>
      <w:r w:rsidR="001F4CE8">
        <w:rPr>
          <w:rFonts w:ascii="Times New Roman" w:hAnsi="Times New Roman"/>
          <w:sz w:val="24"/>
        </w:rPr>
        <w:t>(</w:t>
      </w:r>
      <w:r w:rsidR="00B1165F">
        <w:rPr>
          <w:rFonts w:ascii="Times New Roman" w:hAnsi="Times New Roman"/>
          <w:sz w:val="24"/>
        </w:rPr>
        <w:t>5</w:t>
      </w:r>
      <w:r w:rsidR="001F4CE8">
        <w:rPr>
          <w:rFonts w:ascii="Times New Roman" w:hAnsi="Times New Roman"/>
          <w:sz w:val="24"/>
        </w:rPr>
        <w:t>) Výsledok konania o</w:t>
      </w:r>
      <w:r w:rsidR="002E0232">
        <w:rPr>
          <w:rFonts w:ascii="Times New Roman" w:hAnsi="Times New Roman"/>
          <w:sz w:val="24"/>
        </w:rPr>
        <w:t xml:space="preserve"> inom </w:t>
      </w:r>
      <w:r w:rsidR="001F4CE8">
        <w:rPr>
          <w:rFonts w:ascii="Times New Roman" w:hAnsi="Times New Roman"/>
          <w:sz w:val="24"/>
        </w:rPr>
        <w:t>správnom delikte ministerstvo oznámi podávateľovi podnetu.“.</w:t>
      </w:r>
    </w:p>
    <w:p w:rsidR="000502FE">
      <w:pPr>
        <w:bidi w:val="0"/>
        <w:spacing w:after="200"/>
        <w:ind w:firstLine="450"/>
        <w:jc w:val="both"/>
        <w:rPr>
          <w:rFonts w:ascii="Times New Roman" w:hAnsi="Times New Roman"/>
          <w:sz w:val="24"/>
        </w:rPr>
      </w:pPr>
      <w:r>
        <w:rPr>
          <w:rFonts w:ascii="Times New Roman" w:hAnsi="Times New Roman"/>
          <w:sz w:val="24"/>
        </w:rPr>
        <w:t xml:space="preserve">Poznámka pod čiarou k odkazu 14 </w:t>
      </w:r>
      <w:r w:rsidR="002A4E5C">
        <w:rPr>
          <w:rFonts w:ascii="Times New Roman" w:hAnsi="Times New Roman"/>
          <w:sz w:val="24"/>
        </w:rPr>
        <w:t xml:space="preserve">znie: </w:t>
      </w:r>
    </w:p>
    <w:p w:rsidR="002A4E5C">
      <w:pPr>
        <w:bidi w:val="0"/>
        <w:spacing w:after="200"/>
        <w:ind w:firstLine="450"/>
        <w:jc w:val="both"/>
        <w:rPr>
          <w:rFonts w:ascii="Times New Roman" w:hAnsi="Times New Roman"/>
        </w:rPr>
      </w:pPr>
      <w:r>
        <w:rPr>
          <w:rFonts w:ascii="Times New Roman" w:hAnsi="Times New Roman"/>
          <w:sz w:val="24"/>
        </w:rPr>
        <w:t>„</w:t>
      </w:r>
      <w:r w:rsidRPr="00E50026">
        <w:rPr>
          <w:rFonts w:ascii="Times New Roman" w:hAnsi="Times New Roman"/>
          <w:sz w:val="24"/>
          <w:vertAlign w:val="superscript"/>
        </w:rPr>
        <w:t>14</w:t>
      </w:r>
      <w:r>
        <w:rPr>
          <w:rFonts w:ascii="Times New Roman" w:hAnsi="Times New Roman"/>
          <w:sz w:val="24"/>
        </w:rPr>
        <w:t xml:space="preserve">) § 92 ods. 2 písm. f) zákona č. 757/2004 Z. z. </w:t>
      </w:r>
      <w:r w:rsidRPr="002A4E5C">
        <w:rPr>
          <w:rFonts w:ascii="Times New Roman" w:hAnsi="Times New Roman"/>
          <w:sz w:val="24"/>
        </w:rPr>
        <w:t>o súdoch a o zmene a doplnení niektorých zákonov</w:t>
      </w:r>
      <w:r w:rsidR="0035455C">
        <w:rPr>
          <w:rFonts w:ascii="Times New Roman" w:hAnsi="Times New Roman"/>
          <w:sz w:val="24"/>
        </w:rPr>
        <w:t xml:space="preserve"> v znení zákona č. 33/2011 Z. z.</w:t>
      </w:r>
      <w:r>
        <w:rPr>
          <w:rFonts w:ascii="Times New Roman" w:hAnsi="Times New Roman"/>
          <w:sz w:val="24"/>
        </w:rPr>
        <w:t>“.</w:t>
      </w:r>
    </w:p>
    <w:p w:rsidR="000F1445" w:rsidRPr="00E25EEB" w:rsidP="0062406C">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Nadpis piatej časti znie: „VZDELÁVANIE A OVEROVANIE ODBORNEJ SPÔSOBILOSTI“.</w:t>
      </w:r>
    </w:p>
    <w:p w:rsidR="00E25EEB" w:rsidRPr="00E25EEB" w:rsidP="00E25EEB">
      <w:pPr>
        <w:pStyle w:val="ListParagraph"/>
        <w:bidi w:val="0"/>
        <w:spacing w:after="200"/>
        <w:ind w:left="690"/>
        <w:jc w:val="both"/>
        <w:rPr>
          <w:rFonts w:ascii="Times New Roman" w:hAnsi="Times New Roman"/>
        </w:rPr>
      </w:pPr>
    </w:p>
    <w:p w:rsidR="00E25EEB" w:rsidRPr="00510BBA" w:rsidP="0062406C">
      <w:pPr>
        <w:pStyle w:val="ListParagraph"/>
        <w:numPr>
          <w:numId w:val="2"/>
        </w:numPr>
        <w:bidi w:val="0"/>
        <w:spacing w:after="200"/>
        <w:jc w:val="both"/>
        <w:rPr>
          <w:rFonts w:ascii="Times New Roman" w:hAnsi="Times New Roman"/>
          <w:sz w:val="24"/>
          <w:szCs w:val="24"/>
        </w:rPr>
      </w:pPr>
      <w:r w:rsidRPr="00510BBA">
        <w:rPr>
          <w:rFonts w:ascii="Times New Roman" w:hAnsi="Times New Roman"/>
          <w:sz w:val="24"/>
          <w:szCs w:val="24"/>
        </w:rPr>
        <w:t>§ 29 sa vypúšťa.</w:t>
      </w:r>
    </w:p>
    <w:p w:rsidR="00C2362A" w:rsidP="00E25EEB">
      <w:pPr>
        <w:pStyle w:val="ListParagraph"/>
        <w:bidi w:val="0"/>
        <w:spacing w:after="200"/>
        <w:ind w:left="690"/>
        <w:jc w:val="both"/>
        <w:rPr>
          <w:rFonts w:ascii="Times New Roman" w:hAnsi="Times New Roman"/>
        </w:rPr>
      </w:pPr>
    </w:p>
    <w:p w:rsidR="00F94983" w:rsidRPr="00F94983" w:rsidP="00F94983">
      <w:pPr>
        <w:pStyle w:val="ListParagraph"/>
        <w:numPr>
          <w:numId w:val="2"/>
        </w:numPr>
        <w:bidi w:val="0"/>
        <w:spacing w:after="200"/>
        <w:contextualSpacing w:val="0"/>
        <w:jc w:val="both"/>
        <w:rPr>
          <w:rFonts w:ascii="Times New Roman" w:hAnsi="Times New Roman"/>
        </w:rPr>
      </w:pPr>
      <w:r w:rsidRPr="006F6F9C" w:rsidR="00156368">
        <w:rPr>
          <w:rFonts w:ascii="Times New Roman" w:hAnsi="Times New Roman"/>
          <w:sz w:val="24"/>
        </w:rPr>
        <w:t>Nadpis</w:t>
      </w:r>
      <w:r w:rsidRPr="006F6F9C" w:rsidR="001F4CE8">
        <w:rPr>
          <w:rFonts w:ascii="Times New Roman" w:hAnsi="Times New Roman"/>
          <w:sz w:val="24"/>
        </w:rPr>
        <w:t xml:space="preserve"> § 30 sa vypúšťa.</w:t>
      </w:r>
    </w:p>
    <w:p w:rsidR="000F1445" w:rsidP="0062406C">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V § 30 odsek 3 znie:</w:t>
      </w:r>
    </w:p>
    <w:p w:rsidR="000F1445">
      <w:pPr>
        <w:bidi w:val="0"/>
        <w:spacing w:before="100" w:after="200"/>
        <w:rPr>
          <w:rFonts w:ascii="Times New Roman" w:hAnsi="Times New Roman"/>
        </w:rPr>
      </w:pPr>
      <w:r w:rsidR="001F4CE8">
        <w:rPr>
          <w:rFonts w:ascii="Times New Roman" w:hAnsi="Times New Roman"/>
          <w:sz w:val="24"/>
        </w:rPr>
        <w:t>„(3) Overovanie odbornej spôsobilosti sa vykonáva v rozsahu určenom plánom overovania odbornej spôsobilosti, ktorý schvaľuje minister.“.</w:t>
      </w:r>
    </w:p>
    <w:p w:rsidR="00C2362A" w:rsidRPr="001A4C66" w:rsidP="00C2362A">
      <w:pPr>
        <w:pStyle w:val="ListParagraph"/>
        <w:numPr>
          <w:numId w:val="2"/>
        </w:numPr>
        <w:bidi w:val="0"/>
        <w:spacing w:after="200"/>
        <w:jc w:val="both"/>
        <w:rPr>
          <w:rFonts w:ascii="Times New Roman" w:hAnsi="Times New Roman"/>
        </w:rPr>
      </w:pPr>
      <w:r w:rsidRPr="001A4C66" w:rsidR="001F4CE8">
        <w:rPr>
          <w:rFonts w:ascii="Times New Roman" w:hAnsi="Times New Roman"/>
          <w:sz w:val="24"/>
        </w:rPr>
        <w:t xml:space="preserve">§ 31 sa </w:t>
      </w:r>
      <w:r w:rsidRPr="001A4C66" w:rsidR="000502FE">
        <w:rPr>
          <w:rFonts w:ascii="Times New Roman" w:hAnsi="Times New Roman"/>
          <w:sz w:val="24"/>
        </w:rPr>
        <w:t xml:space="preserve">vrátane poznámky pod čiarou k odkazu 15 </w:t>
      </w:r>
      <w:r w:rsidRPr="001A4C66" w:rsidR="001F4CE8">
        <w:rPr>
          <w:rFonts w:ascii="Times New Roman" w:hAnsi="Times New Roman"/>
          <w:sz w:val="24"/>
        </w:rPr>
        <w:t>vypúšťa.</w:t>
      </w:r>
    </w:p>
    <w:p w:rsidR="001A4C66" w:rsidRPr="001A4C66" w:rsidP="001A4C66">
      <w:pPr>
        <w:pStyle w:val="ListParagraph"/>
        <w:bidi w:val="0"/>
        <w:spacing w:after="200"/>
        <w:ind w:left="690"/>
        <w:jc w:val="both"/>
        <w:rPr>
          <w:rFonts w:ascii="Times New Roman" w:hAnsi="Times New Roman"/>
        </w:rPr>
      </w:pPr>
    </w:p>
    <w:p w:rsidR="007940B3" w:rsidRPr="007940B3" w:rsidP="007940B3">
      <w:pPr>
        <w:pStyle w:val="ListParagraph"/>
        <w:numPr>
          <w:numId w:val="2"/>
        </w:numPr>
        <w:bidi w:val="0"/>
        <w:spacing w:before="100" w:after="200"/>
        <w:jc w:val="both"/>
        <w:rPr>
          <w:rFonts w:ascii="Times New Roman" w:hAnsi="Times New Roman"/>
          <w:sz w:val="24"/>
        </w:rPr>
      </w:pPr>
      <w:r w:rsidRPr="007940B3" w:rsidR="001A4C66">
        <w:rPr>
          <w:rFonts w:ascii="Times New Roman" w:hAnsi="Times New Roman"/>
          <w:sz w:val="24"/>
        </w:rPr>
        <w:t>V § 33 písm</w:t>
      </w:r>
      <w:r w:rsidRPr="007940B3" w:rsidR="00896C90">
        <w:rPr>
          <w:rFonts w:ascii="Times New Roman" w:hAnsi="Times New Roman"/>
          <w:sz w:val="24"/>
        </w:rPr>
        <w:t>eno</w:t>
      </w:r>
      <w:r w:rsidRPr="007940B3" w:rsidR="001A4C66">
        <w:rPr>
          <w:rFonts w:ascii="Times New Roman" w:hAnsi="Times New Roman"/>
          <w:sz w:val="24"/>
        </w:rPr>
        <w:t xml:space="preserve"> c)</w:t>
      </w:r>
      <w:r w:rsidRPr="007940B3" w:rsidR="00977649">
        <w:rPr>
          <w:rFonts w:ascii="Times New Roman" w:hAnsi="Times New Roman"/>
          <w:sz w:val="24"/>
        </w:rPr>
        <w:t xml:space="preserve"> </w:t>
      </w:r>
      <w:r w:rsidRPr="007940B3" w:rsidR="00B1165F">
        <w:rPr>
          <w:rFonts w:ascii="Times New Roman" w:hAnsi="Times New Roman"/>
          <w:sz w:val="24"/>
        </w:rPr>
        <w:t>znie:</w:t>
      </w:r>
      <w:r w:rsidRPr="007940B3" w:rsidR="001A4C66">
        <w:rPr>
          <w:rFonts w:ascii="Times New Roman" w:hAnsi="Times New Roman"/>
          <w:sz w:val="24"/>
        </w:rPr>
        <w:t xml:space="preserve"> </w:t>
      </w:r>
    </w:p>
    <w:p w:rsidR="001A4C66" w:rsidRPr="007940B3" w:rsidP="007940B3">
      <w:pPr>
        <w:bidi w:val="0"/>
        <w:spacing w:before="100" w:after="200"/>
        <w:jc w:val="both"/>
        <w:rPr>
          <w:rFonts w:ascii="Times New Roman" w:hAnsi="Times New Roman"/>
          <w:sz w:val="24"/>
        </w:rPr>
      </w:pPr>
      <w:r w:rsidRPr="007940B3" w:rsidR="00B1165F">
        <w:rPr>
          <w:rFonts w:ascii="Times New Roman" w:hAnsi="Times New Roman"/>
          <w:sz w:val="24"/>
        </w:rPr>
        <w:t>„c) zoznam znaleckých odborov a odvetví, zoznam jazykov na účely členenia odborov podľa jazykov a obsahové vymedzenie znaleckých odborov a odvetví,“</w:t>
      </w:r>
      <w:r w:rsidR="007940B3">
        <w:rPr>
          <w:rFonts w:ascii="Times New Roman" w:hAnsi="Times New Roman"/>
          <w:sz w:val="24"/>
        </w:rPr>
        <w:t>.</w:t>
      </w:r>
    </w:p>
    <w:p w:rsidR="000F1445" w:rsidRPr="00C2362A" w:rsidP="0062406C">
      <w:pPr>
        <w:pStyle w:val="ListParagraph"/>
        <w:numPr>
          <w:numId w:val="2"/>
        </w:numPr>
        <w:bidi w:val="0"/>
        <w:spacing w:after="200"/>
        <w:jc w:val="both"/>
        <w:rPr>
          <w:rFonts w:ascii="Times New Roman" w:hAnsi="Times New Roman"/>
        </w:rPr>
      </w:pPr>
      <w:r w:rsidR="00E32F2A">
        <w:rPr>
          <w:rFonts w:ascii="Times New Roman" w:hAnsi="Times New Roman"/>
          <w:sz w:val="24"/>
        </w:rPr>
        <w:t xml:space="preserve">V § 33 písm. </w:t>
      </w:r>
      <w:r w:rsidR="00977649">
        <w:rPr>
          <w:rFonts w:ascii="Times New Roman" w:hAnsi="Times New Roman"/>
          <w:sz w:val="24"/>
        </w:rPr>
        <w:t>e</w:t>
      </w:r>
      <w:r w:rsidRPr="00C2362A" w:rsidR="001F4CE8">
        <w:rPr>
          <w:rFonts w:ascii="Times New Roman" w:hAnsi="Times New Roman"/>
          <w:sz w:val="24"/>
        </w:rPr>
        <w:t>) sa na konci vypúšťa čiarka a pripájajú sa tieto slová: „a prekladu,“.</w:t>
      </w:r>
    </w:p>
    <w:p w:rsidR="00C2362A" w:rsidP="000902D2">
      <w:pPr>
        <w:pStyle w:val="ListParagraph"/>
        <w:bidi w:val="0"/>
        <w:contextualSpacing w:val="0"/>
        <w:rPr>
          <w:rFonts w:ascii="Times New Roman" w:hAnsi="Times New Roman"/>
        </w:rPr>
      </w:pPr>
    </w:p>
    <w:p w:rsidR="000F1445" w:rsidP="0062406C">
      <w:pPr>
        <w:pStyle w:val="ListParagraph"/>
        <w:numPr>
          <w:numId w:val="2"/>
        </w:numPr>
        <w:bidi w:val="0"/>
        <w:spacing w:after="200"/>
        <w:jc w:val="both"/>
        <w:rPr>
          <w:rFonts w:ascii="Times New Roman" w:hAnsi="Times New Roman"/>
        </w:rPr>
      </w:pPr>
      <w:r w:rsidRPr="00C2362A" w:rsidR="001F4CE8">
        <w:rPr>
          <w:rFonts w:ascii="Times New Roman" w:hAnsi="Times New Roman"/>
          <w:sz w:val="24"/>
        </w:rPr>
        <w:t>Za § 33a sa vkladá § 33b, ktorý  vrátane nadpisu znie:</w:t>
      </w:r>
    </w:p>
    <w:p w:rsidR="000F1445">
      <w:pPr>
        <w:bidi w:val="0"/>
        <w:spacing w:before="100"/>
        <w:jc w:val="center"/>
        <w:rPr>
          <w:rFonts w:ascii="Times New Roman" w:hAnsi="Times New Roman"/>
        </w:rPr>
      </w:pPr>
      <w:r w:rsidR="001F4CE8">
        <w:rPr>
          <w:rFonts w:ascii="Times New Roman" w:hAnsi="Times New Roman"/>
          <w:sz w:val="24"/>
        </w:rPr>
        <w:t>„</w:t>
      </w:r>
      <w:r w:rsidR="001F4CE8">
        <w:rPr>
          <w:rFonts w:ascii="Times New Roman" w:hAnsi="Times New Roman"/>
          <w:b/>
          <w:sz w:val="24"/>
        </w:rPr>
        <w:t>§ 33b</w:t>
      </w:r>
    </w:p>
    <w:p w:rsidR="000F1445">
      <w:pPr>
        <w:bidi w:val="0"/>
        <w:spacing w:after="200"/>
        <w:jc w:val="center"/>
        <w:rPr>
          <w:rFonts w:ascii="Times New Roman" w:hAnsi="Times New Roman"/>
        </w:rPr>
      </w:pPr>
      <w:r w:rsidR="001F4CE8">
        <w:rPr>
          <w:rFonts w:ascii="Times New Roman" w:hAnsi="Times New Roman"/>
          <w:b/>
          <w:sz w:val="24"/>
        </w:rPr>
        <w:t>Spoločné ustanovenie k elektronicky podávaným žiadostiam</w:t>
      </w:r>
      <w:r w:rsidR="00321337">
        <w:rPr>
          <w:rFonts w:ascii="Times New Roman" w:hAnsi="Times New Roman"/>
          <w:b/>
          <w:sz w:val="24"/>
        </w:rPr>
        <w:t xml:space="preserve"> a úkonom</w:t>
      </w:r>
    </w:p>
    <w:p w:rsidR="000F1445" w:rsidP="003745EB">
      <w:pPr>
        <w:bidi w:val="0"/>
        <w:jc w:val="both"/>
        <w:rPr>
          <w:rFonts w:ascii="Times New Roman" w:hAnsi="Times New Roman"/>
        </w:rPr>
      </w:pPr>
    </w:p>
    <w:p w:rsidR="00321337" w:rsidRPr="00321337" w:rsidP="003745EB">
      <w:pPr>
        <w:bidi w:val="0"/>
        <w:spacing w:after="200"/>
        <w:ind w:firstLine="450"/>
        <w:jc w:val="both"/>
        <w:rPr>
          <w:rFonts w:ascii="Times New Roman" w:hAnsi="Times New Roman"/>
          <w:sz w:val="24"/>
        </w:rPr>
      </w:pPr>
      <w:r w:rsidR="001F4CE8">
        <w:rPr>
          <w:rFonts w:ascii="Times New Roman" w:hAnsi="Times New Roman"/>
          <w:sz w:val="24"/>
        </w:rPr>
        <w:t xml:space="preserve"> </w:t>
      </w:r>
      <w:r w:rsidRPr="00321337">
        <w:rPr>
          <w:rFonts w:ascii="Times New Roman" w:hAnsi="Times New Roman"/>
          <w:sz w:val="24"/>
        </w:rPr>
        <w:t>Ak osobitný predpis neustanovuje inak,</w:t>
      </w:r>
      <w:r w:rsidRPr="00321337">
        <w:rPr>
          <w:rFonts w:ascii="Times New Roman" w:hAnsi="Times New Roman"/>
          <w:sz w:val="24"/>
          <w:vertAlign w:val="superscript"/>
        </w:rPr>
        <w:t>16c</w:t>
      </w:r>
      <w:r w:rsidRPr="00321337">
        <w:rPr>
          <w:rFonts w:ascii="Times New Roman" w:hAnsi="Times New Roman"/>
          <w:sz w:val="24"/>
        </w:rPr>
        <w:t>) prílohy k žiadostiam a úkonom podľa tohto zákona, ktoré sú vyhotovené v listinnej podobe, možno ministerstvu a zadávateľovi doručiť v elektronickej podobe tak, že sa prevedú do elektronickej podoby a pripoja sa k elektronickej žiadosti alebo úkonu podľa tohto zákona, ktoré podávateľ žiadosti, znalec, tlmočník alebo prekladateľ autorizoval; autorizácia takto vyhotovených elektronických dokumentov sa nevyžaduje a ustanovenia osobitného predpisu</w:t>
      </w:r>
      <w:r w:rsidRPr="00321337">
        <w:rPr>
          <w:rFonts w:ascii="Times New Roman" w:hAnsi="Times New Roman"/>
          <w:sz w:val="24"/>
          <w:vertAlign w:val="superscript"/>
        </w:rPr>
        <w:t>16d</w:t>
      </w:r>
      <w:r w:rsidRPr="00321337">
        <w:rPr>
          <w:rFonts w:ascii="Times New Roman" w:hAnsi="Times New Roman"/>
          <w:sz w:val="24"/>
        </w:rPr>
        <w:t>) o zaručenej konverzii sa nepoužijú. Ministerstvo a zadávateľ úkonu si môžu vyžiadať predloženie týchto príloh v listinnej podobe, ak to považujú za potrebné.</w:t>
      </w:r>
      <w:r>
        <w:rPr>
          <w:rFonts w:ascii="Times New Roman" w:hAnsi="Times New Roman"/>
          <w:sz w:val="24"/>
        </w:rPr>
        <w:t>“.</w:t>
      </w:r>
      <w:r w:rsidRPr="00321337">
        <w:rPr>
          <w:rFonts w:ascii="Times New Roman" w:hAnsi="Times New Roman"/>
          <w:sz w:val="24"/>
        </w:rPr>
        <w:t xml:space="preserve"> </w:t>
      </w:r>
    </w:p>
    <w:p w:rsidR="00321337" w:rsidRPr="00321337" w:rsidP="00321337">
      <w:pPr>
        <w:bidi w:val="0"/>
        <w:spacing w:after="200"/>
        <w:ind w:firstLine="450"/>
        <w:jc w:val="both"/>
        <w:rPr>
          <w:rFonts w:ascii="Times New Roman" w:hAnsi="Times New Roman"/>
          <w:sz w:val="24"/>
        </w:rPr>
      </w:pPr>
      <w:r w:rsidRPr="00321337">
        <w:rPr>
          <w:rFonts w:ascii="Times New Roman" w:hAnsi="Times New Roman"/>
          <w:sz w:val="24"/>
        </w:rPr>
        <w:t>Poznámky pod čiarou k odkazom 16c a 16d znejú:</w:t>
      </w:r>
    </w:p>
    <w:p w:rsidR="00321337" w:rsidRPr="00321337" w:rsidP="00321337">
      <w:pPr>
        <w:bidi w:val="0"/>
        <w:spacing w:after="200"/>
        <w:ind w:firstLine="450"/>
        <w:jc w:val="both"/>
        <w:rPr>
          <w:rFonts w:ascii="Times New Roman" w:hAnsi="Times New Roman"/>
          <w:sz w:val="24"/>
        </w:rPr>
      </w:pPr>
      <w:r w:rsidRPr="00321337">
        <w:rPr>
          <w:rFonts w:ascii="Times New Roman" w:hAnsi="Times New Roman"/>
          <w:sz w:val="24"/>
        </w:rPr>
        <w:t>„</w:t>
      </w:r>
      <w:r w:rsidR="00D53EB7">
        <w:rPr>
          <w:rFonts w:ascii="Times New Roman" w:hAnsi="Times New Roman"/>
          <w:sz w:val="24"/>
        </w:rPr>
        <w:t>1</w:t>
      </w:r>
      <w:r w:rsidRPr="00321337">
        <w:rPr>
          <w:rFonts w:ascii="Times New Roman" w:hAnsi="Times New Roman"/>
          <w:sz w:val="24"/>
        </w:rPr>
        <w:t>6c) Zákon č. 305/2013 Z. z. o elektronickej podobe výkonu pôsobnosti orgánov verejnej moci a o zmene a doplnení niektorých zákonov (zákon o e-Governmente)</w:t>
      </w:r>
      <w:r w:rsidR="00156368">
        <w:rPr>
          <w:rFonts w:ascii="Times New Roman" w:hAnsi="Times New Roman"/>
          <w:sz w:val="24"/>
        </w:rPr>
        <w:t xml:space="preserve"> v znení neskorších predpisov</w:t>
      </w:r>
      <w:r w:rsidRPr="00321337">
        <w:rPr>
          <w:rFonts w:ascii="Times New Roman" w:hAnsi="Times New Roman"/>
          <w:sz w:val="24"/>
        </w:rPr>
        <w:t>.</w:t>
      </w:r>
    </w:p>
    <w:p w:rsidR="00321337" w:rsidP="00321337">
      <w:pPr>
        <w:bidi w:val="0"/>
        <w:spacing w:after="200"/>
        <w:ind w:firstLine="450"/>
        <w:jc w:val="both"/>
        <w:rPr>
          <w:rFonts w:ascii="Times New Roman" w:hAnsi="Times New Roman"/>
          <w:sz w:val="24"/>
        </w:rPr>
      </w:pPr>
      <w:r w:rsidR="00D53EB7">
        <w:rPr>
          <w:rFonts w:ascii="Times New Roman" w:hAnsi="Times New Roman"/>
          <w:sz w:val="24"/>
        </w:rPr>
        <w:t>1</w:t>
      </w:r>
      <w:r w:rsidRPr="00321337">
        <w:rPr>
          <w:rFonts w:ascii="Times New Roman" w:hAnsi="Times New Roman"/>
          <w:sz w:val="24"/>
        </w:rPr>
        <w:t>6d) § 35 až 39 zákona č. 305/2013 Z. z.</w:t>
      </w:r>
      <w:r w:rsidR="000172A3">
        <w:rPr>
          <w:rFonts w:ascii="Times New Roman" w:hAnsi="Times New Roman"/>
          <w:sz w:val="24"/>
        </w:rPr>
        <w:t xml:space="preserve"> v znení neskorších predpisov</w:t>
      </w:r>
      <w:r w:rsidRPr="00321337">
        <w:rPr>
          <w:rFonts w:ascii="Times New Roman" w:hAnsi="Times New Roman"/>
          <w:sz w:val="24"/>
        </w:rPr>
        <w:t>“.</w:t>
      </w:r>
    </w:p>
    <w:p w:rsidR="000F1445" w:rsidP="00321337">
      <w:pPr>
        <w:pStyle w:val="ListParagraph"/>
        <w:numPr>
          <w:numId w:val="2"/>
        </w:numPr>
        <w:bidi w:val="0"/>
        <w:spacing w:after="200"/>
        <w:jc w:val="both"/>
        <w:rPr>
          <w:rFonts w:ascii="Times New Roman" w:hAnsi="Times New Roman"/>
        </w:rPr>
      </w:pPr>
      <w:r w:rsidRPr="00321337" w:rsidR="001F4CE8">
        <w:rPr>
          <w:rFonts w:ascii="Times New Roman" w:hAnsi="Times New Roman"/>
          <w:sz w:val="24"/>
        </w:rPr>
        <w:t>Za § 37b sa vkladá § 37c, ktorý vrátane nadpisu znie:</w:t>
      </w:r>
    </w:p>
    <w:p w:rsidR="000F1445">
      <w:pPr>
        <w:bidi w:val="0"/>
        <w:spacing w:before="100" w:after="200"/>
        <w:jc w:val="center"/>
        <w:rPr>
          <w:rFonts w:ascii="Times New Roman" w:hAnsi="Times New Roman"/>
        </w:rPr>
      </w:pPr>
      <w:r w:rsidR="001F4CE8">
        <w:rPr>
          <w:rFonts w:ascii="Times New Roman" w:hAnsi="Times New Roman"/>
          <w:sz w:val="24"/>
        </w:rPr>
        <w:t>„</w:t>
      </w:r>
      <w:r w:rsidR="001F4CE8">
        <w:rPr>
          <w:rFonts w:ascii="Times New Roman" w:hAnsi="Times New Roman"/>
          <w:b/>
          <w:sz w:val="24"/>
        </w:rPr>
        <w:t>§ 37c</w:t>
      </w:r>
    </w:p>
    <w:p w:rsidR="000F1445">
      <w:pPr>
        <w:bidi w:val="0"/>
        <w:spacing w:after="200"/>
        <w:jc w:val="center"/>
        <w:rPr>
          <w:rFonts w:ascii="Times New Roman" w:hAnsi="Times New Roman"/>
        </w:rPr>
      </w:pPr>
      <w:r w:rsidR="00156368">
        <w:rPr>
          <w:rFonts w:ascii="Times New Roman" w:hAnsi="Times New Roman"/>
          <w:b/>
          <w:sz w:val="24"/>
        </w:rPr>
        <w:t>Prechodné ustanovenia</w:t>
      </w:r>
      <w:r w:rsidR="001F4CE8">
        <w:rPr>
          <w:rFonts w:ascii="Times New Roman" w:hAnsi="Times New Roman"/>
          <w:b/>
          <w:sz w:val="24"/>
        </w:rPr>
        <w:t xml:space="preserve"> k úprav</w:t>
      </w:r>
      <w:r w:rsidR="003B1AC5">
        <w:rPr>
          <w:rFonts w:ascii="Times New Roman" w:hAnsi="Times New Roman"/>
          <w:b/>
          <w:sz w:val="24"/>
        </w:rPr>
        <w:t>ám</w:t>
      </w:r>
      <w:r w:rsidR="001F4CE8">
        <w:rPr>
          <w:rFonts w:ascii="Times New Roman" w:hAnsi="Times New Roman"/>
          <w:b/>
          <w:sz w:val="24"/>
        </w:rPr>
        <w:t xml:space="preserve"> účinn</w:t>
      </w:r>
      <w:r w:rsidR="003B1AC5">
        <w:rPr>
          <w:rFonts w:ascii="Times New Roman" w:hAnsi="Times New Roman"/>
          <w:b/>
          <w:sz w:val="24"/>
        </w:rPr>
        <w:t>ým</w:t>
      </w:r>
      <w:r w:rsidR="001F4CE8">
        <w:rPr>
          <w:rFonts w:ascii="Times New Roman" w:hAnsi="Times New Roman"/>
          <w:b/>
          <w:sz w:val="24"/>
        </w:rPr>
        <w:t xml:space="preserve"> od 1. </w:t>
      </w:r>
      <w:r w:rsidR="009200C8">
        <w:rPr>
          <w:rFonts w:ascii="Times New Roman" w:hAnsi="Times New Roman"/>
          <w:b/>
          <w:sz w:val="24"/>
        </w:rPr>
        <w:t>marca</w:t>
      </w:r>
      <w:r w:rsidR="001F4CE8">
        <w:rPr>
          <w:rFonts w:ascii="Times New Roman" w:hAnsi="Times New Roman"/>
          <w:b/>
          <w:sz w:val="24"/>
        </w:rPr>
        <w:t xml:space="preserve"> 2018</w:t>
      </w:r>
    </w:p>
    <w:p w:rsidR="000F1445">
      <w:pPr>
        <w:bidi w:val="0"/>
        <w:rPr>
          <w:rFonts w:ascii="Times New Roman" w:hAnsi="Times New Roman"/>
        </w:rPr>
      </w:pPr>
    </w:p>
    <w:p w:rsidR="006F6F9C" w:rsidP="006F6F9C">
      <w:pPr>
        <w:bidi w:val="0"/>
        <w:ind w:firstLine="426"/>
        <w:jc w:val="both"/>
        <w:rPr>
          <w:rFonts w:ascii="Times New Roman" w:hAnsi="Times New Roman"/>
          <w:sz w:val="24"/>
        </w:rPr>
      </w:pPr>
      <w:r w:rsidR="001F4CE8">
        <w:rPr>
          <w:rFonts w:ascii="Times New Roman" w:hAnsi="Times New Roman"/>
          <w:sz w:val="24"/>
        </w:rPr>
        <w:t xml:space="preserve">(1) </w:t>
      </w:r>
      <w:r w:rsidR="00EB14B2">
        <w:rPr>
          <w:rFonts w:ascii="Times New Roman" w:hAnsi="Times New Roman"/>
          <w:sz w:val="24"/>
        </w:rPr>
        <w:t>Ak v odsekoch 2 až 5</w:t>
      </w:r>
      <w:r w:rsidR="001F4CE8">
        <w:rPr>
          <w:rFonts w:ascii="Times New Roman" w:hAnsi="Times New Roman"/>
          <w:sz w:val="24"/>
        </w:rPr>
        <w:t xml:space="preserve"> nie je uvedené inak, </w:t>
      </w:r>
      <w:r w:rsidRPr="00E94233" w:rsidR="00E94233">
        <w:rPr>
          <w:rFonts w:ascii="Times New Roman" w:hAnsi="Times New Roman"/>
          <w:sz w:val="24"/>
        </w:rPr>
        <w:t>spravujú sa ustanoveniami tohto zákona aj právne vzťahy vzniknuté pred 1. marcom 2018; vznik týchto právnych vzťahov pred 1. marcom 2018 sa posudzuje podľa predpisov účinných do 28. f</w:t>
      </w:r>
      <w:r w:rsidR="00E94233">
        <w:rPr>
          <w:rFonts w:ascii="Times New Roman" w:hAnsi="Times New Roman"/>
          <w:sz w:val="24"/>
        </w:rPr>
        <w:t>ebruára 2018.</w:t>
      </w:r>
    </w:p>
    <w:p w:rsidR="006F6F9C" w:rsidP="006F6F9C">
      <w:pPr>
        <w:bidi w:val="0"/>
        <w:ind w:firstLine="426"/>
        <w:jc w:val="both"/>
        <w:rPr>
          <w:rFonts w:ascii="Times New Roman" w:hAnsi="Times New Roman"/>
          <w:sz w:val="24"/>
        </w:rPr>
      </w:pPr>
    </w:p>
    <w:p w:rsidR="006F6F9C" w:rsidP="006F6F9C">
      <w:pPr>
        <w:bidi w:val="0"/>
        <w:ind w:firstLine="426"/>
        <w:jc w:val="both"/>
        <w:rPr>
          <w:rFonts w:ascii="Times New Roman" w:hAnsi="Times New Roman"/>
          <w:sz w:val="24"/>
        </w:rPr>
      </w:pPr>
      <w:r w:rsidR="001F4CE8">
        <w:rPr>
          <w:rFonts w:ascii="Times New Roman" w:hAnsi="Times New Roman"/>
          <w:sz w:val="24"/>
        </w:rPr>
        <w:t xml:space="preserve">(2) Žiadosti o zápis podané pred </w:t>
      </w:r>
      <w:r w:rsidR="00B07ACA">
        <w:rPr>
          <w:rFonts w:ascii="Times New Roman" w:hAnsi="Times New Roman"/>
          <w:sz w:val="24"/>
        </w:rPr>
        <w:t>1. marcom 2018</w:t>
      </w:r>
      <w:r w:rsidR="001F4CE8">
        <w:rPr>
          <w:rFonts w:ascii="Times New Roman" w:hAnsi="Times New Roman"/>
          <w:sz w:val="24"/>
        </w:rPr>
        <w:t xml:space="preserve"> sa </w:t>
      </w:r>
      <w:r w:rsidR="00933525">
        <w:rPr>
          <w:rFonts w:ascii="Times New Roman" w:hAnsi="Times New Roman"/>
          <w:sz w:val="24"/>
        </w:rPr>
        <w:t xml:space="preserve">vybavia </w:t>
      </w:r>
      <w:r w:rsidR="009200C8">
        <w:rPr>
          <w:rFonts w:ascii="Times New Roman" w:hAnsi="Times New Roman"/>
          <w:sz w:val="24"/>
        </w:rPr>
        <w:t>podľa predpisov účinných do 28. februára 2018</w:t>
      </w:r>
      <w:r w:rsidR="001F4CE8">
        <w:rPr>
          <w:rFonts w:ascii="Times New Roman" w:hAnsi="Times New Roman"/>
          <w:sz w:val="24"/>
        </w:rPr>
        <w:t>.</w:t>
      </w:r>
    </w:p>
    <w:p w:rsidR="006F6F9C" w:rsidP="006F6F9C">
      <w:pPr>
        <w:bidi w:val="0"/>
        <w:ind w:firstLine="426"/>
        <w:jc w:val="both"/>
        <w:rPr>
          <w:rFonts w:ascii="Times New Roman" w:hAnsi="Times New Roman"/>
          <w:sz w:val="24"/>
        </w:rPr>
      </w:pPr>
    </w:p>
    <w:p w:rsidR="006F6F9C" w:rsidP="006F6F9C">
      <w:pPr>
        <w:bidi w:val="0"/>
        <w:ind w:firstLine="426"/>
        <w:jc w:val="both"/>
        <w:rPr>
          <w:rFonts w:ascii="Times New Roman" w:hAnsi="Times New Roman"/>
        </w:rPr>
      </w:pPr>
      <w:r w:rsidR="001F4CE8">
        <w:rPr>
          <w:rFonts w:ascii="Times New Roman" w:hAnsi="Times New Roman"/>
          <w:sz w:val="24"/>
        </w:rPr>
        <w:t xml:space="preserve">(3) Nevybavené sťažnosti doručené pred 1. </w:t>
      </w:r>
      <w:r w:rsidR="009200C8">
        <w:rPr>
          <w:rFonts w:ascii="Times New Roman" w:hAnsi="Times New Roman"/>
          <w:sz w:val="24"/>
        </w:rPr>
        <w:t>marcom</w:t>
      </w:r>
      <w:r w:rsidR="001F4CE8">
        <w:rPr>
          <w:rFonts w:ascii="Times New Roman" w:hAnsi="Times New Roman"/>
          <w:sz w:val="24"/>
        </w:rPr>
        <w:t xml:space="preserve"> 2018 sa považujú za podnety podľa</w:t>
      </w:r>
      <w:r w:rsidR="009200C8">
        <w:rPr>
          <w:rFonts w:ascii="Times New Roman" w:hAnsi="Times New Roman"/>
          <w:sz w:val="24"/>
        </w:rPr>
        <w:t xml:space="preserve"> predpisov účinných od 1. marca</w:t>
      </w:r>
      <w:r w:rsidR="001F4CE8">
        <w:rPr>
          <w:rFonts w:ascii="Times New Roman" w:hAnsi="Times New Roman"/>
          <w:sz w:val="24"/>
        </w:rPr>
        <w:t xml:space="preserve"> 2018.</w:t>
      </w:r>
    </w:p>
    <w:p w:rsidR="006F6F9C" w:rsidP="006F6F9C">
      <w:pPr>
        <w:bidi w:val="0"/>
        <w:ind w:firstLine="426"/>
        <w:jc w:val="both"/>
        <w:rPr>
          <w:rFonts w:ascii="Times New Roman" w:hAnsi="Times New Roman"/>
        </w:rPr>
      </w:pPr>
    </w:p>
    <w:p w:rsidR="000F1445" w:rsidP="006F6F9C">
      <w:pPr>
        <w:bidi w:val="0"/>
        <w:ind w:firstLine="426"/>
        <w:jc w:val="both"/>
        <w:rPr>
          <w:rFonts w:ascii="Times New Roman" w:hAnsi="Times New Roman"/>
          <w:sz w:val="24"/>
        </w:rPr>
      </w:pPr>
      <w:r w:rsidR="001F4CE8">
        <w:rPr>
          <w:rFonts w:ascii="Times New Roman" w:hAnsi="Times New Roman"/>
          <w:sz w:val="24"/>
        </w:rPr>
        <w:t xml:space="preserve">(4) Konania o priestupkoch a konania o iných správnych deliktoch začaté a právoplatne neskončené pred 1. </w:t>
      </w:r>
      <w:r w:rsidR="009200C8">
        <w:rPr>
          <w:rFonts w:ascii="Times New Roman" w:hAnsi="Times New Roman"/>
          <w:sz w:val="24"/>
        </w:rPr>
        <w:t>marcom</w:t>
      </w:r>
      <w:r w:rsidR="001F4CE8">
        <w:rPr>
          <w:rFonts w:ascii="Times New Roman" w:hAnsi="Times New Roman"/>
          <w:sz w:val="24"/>
        </w:rPr>
        <w:t xml:space="preserve"> 2018 sa dokonči</w:t>
      </w:r>
      <w:r w:rsidR="009200C8">
        <w:rPr>
          <w:rFonts w:ascii="Times New Roman" w:hAnsi="Times New Roman"/>
          <w:sz w:val="24"/>
        </w:rPr>
        <w:t>a podľa predpisov účinných do 28</w:t>
      </w:r>
      <w:r w:rsidR="001F4CE8">
        <w:rPr>
          <w:rFonts w:ascii="Times New Roman" w:hAnsi="Times New Roman"/>
          <w:sz w:val="24"/>
        </w:rPr>
        <w:t xml:space="preserve">. </w:t>
      </w:r>
      <w:r w:rsidR="009200C8">
        <w:rPr>
          <w:rFonts w:ascii="Times New Roman" w:hAnsi="Times New Roman"/>
          <w:sz w:val="24"/>
        </w:rPr>
        <w:t>februára 2018</w:t>
      </w:r>
      <w:r w:rsidR="001F4CE8">
        <w:rPr>
          <w:rFonts w:ascii="Times New Roman" w:hAnsi="Times New Roman"/>
          <w:sz w:val="24"/>
        </w:rPr>
        <w:t>. Zodpovednosť za iný správny delikt sa posudzuje podľa zákona účinného v čase spáchania iného správneho deliktu; podľa neskoršieho zákona sa posudzuje iba vtedy, ak je to pre páchateľa priaznivejšie. Páchateľovi možno uložiť len taký druh sankcie, ktorý dovoľuje uložiť zákon účinný v čase, keď sa o inom správnom delikte rozhoduje.</w:t>
      </w:r>
    </w:p>
    <w:p w:rsidR="006F6F9C" w:rsidP="006F6F9C">
      <w:pPr>
        <w:bidi w:val="0"/>
        <w:ind w:firstLine="426"/>
        <w:jc w:val="both"/>
        <w:rPr>
          <w:rFonts w:ascii="Times New Roman" w:hAnsi="Times New Roman"/>
        </w:rPr>
      </w:pPr>
    </w:p>
    <w:p w:rsidR="000F1445">
      <w:pPr>
        <w:bidi w:val="0"/>
        <w:spacing w:after="200"/>
        <w:ind w:firstLine="450"/>
        <w:jc w:val="both"/>
        <w:rPr>
          <w:rFonts w:ascii="Times New Roman" w:hAnsi="Times New Roman"/>
          <w:sz w:val="24"/>
        </w:rPr>
      </w:pPr>
      <w:r w:rsidR="001F4CE8">
        <w:rPr>
          <w:rFonts w:ascii="Times New Roman" w:hAnsi="Times New Roman"/>
          <w:sz w:val="24"/>
        </w:rPr>
        <w:t xml:space="preserve">(5) Sankcie uložené pred </w:t>
      </w:r>
      <w:r w:rsidR="00156368">
        <w:rPr>
          <w:rFonts w:ascii="Times New Roman" w:hAnsi="Times New Roman"/>
          <w:sz w:val="24"/>
        </w:rPr>
        <w:t xml:space="preserve">1. </w:t>
      </w:r>
      <w:r w:rsidR="009200C8">
        <w:rPr>
          <w:rFonts w:ascii="Times New Roman" w:hAnsi="Times New Roman"/>
          <w:sz w:val="24"/>
        </w:rPr>
        <w:t>marcom</w:t>
      </w:r>
      <w:r w:rsidR="00156368">
        <w:rPr>
          <w:rFonts w:ascii="Times New Roman" w:hAnsi="Times New Roman"/>
          <w:sz w:val="24"/>
        </w:rPr>
        <w:t xml:space="preserve"> 2018</w:t>
      </w:r>
      <w:r w:rsidR="001F4CE8">
        <w:rPr>
          <w:rFonts w:ascii="Times New Roman" w:hAnsi="Times New Roman"/>
          <w:sz w:val="24"/>
        </w:rPr>
        <w:t xml:space="preserve"> sa vykonajú podľa predpisov účinných do </w:t>
      </w:r>
      <w:r w:rsidR="009200C8">
        <w:rPr>
          <w:rFonts w:ascii="Times New Roman" w:hAnsi="Times New Roman"/>
          <w:sz w:val="24"/>
        </w:rPr>
        <w:t>28</w:t>
      </w:r>
      <w:r w:rsidR="001F4CE8">
        <w:rPr>
          <w:rFonts w:ascii="Times New Roman" w:hAnsi="Times New Roman"/>
          <w:sz w:val="24"/>
        </w:rPr>
        <w:t xml:space="preserve">. </w:t>
      </w:r>
      <w:r w:rsidR="009200C8">
        <w:rPr>
          <w:rFonts w:ascii="Times New Roman" w:hAnsi="Times New Roman"/>
          <w:sz w:val="24"/>
        </w:rPr>
        <w:t>februára 2018</w:t>
      </w:r>
      <w:r w:rsidR="001F4CE8">
        <w:rPr>
          <w:rFonts w:ascii="Times New Roman" w:hAnsi="Times New Roman"/>
          <w:sz w:val="24"/>
        </w:rPr>
        <w:t>.“.</w:t>
      </w:r>
    </w:p>
    <w:p w:rsidR="00C2362A" w:rsidRPr="003745EB" w:rsidP="00510BBA">
      <w:pPr>
        <w:bidi w:val="0"/>
        <w:spacing w:after="200"/>
        <w:ind w:firstLine="450"/>
        <w:jc w:val="center"/>
        <w:rPr>
          <w:rFonts w:ascii="Times New Roman" w:hAnsi="Times New Roman"/>
          <w:b/>
          <w:sz w:val="24"/>
        </w:rPr>
      </w:pPr>
      <w:r w:rsidRPr="003745EB">
        <w:rPr>
          <w:rFonts w:ascii="Times New Roman" w:hAnsi="Times New Roman"/>
          <w:b/>
          <w:sz w:val="24"/>
        </w:rPr>
        <w:t>Čl. II</w:t>
      </w:r>
    </w:p>
    <w:p w:rsidR="00C2362A" w:rsidRPr="00510BBA">
      <w:pPr>
        <w:bidi w:val="0"/>
        <w:spacing w:after="200"/>
        <w:ind w:firstLine="450"/>
        <w:jc w:val="both"/>
        <w:rPr>
          <w:rFonts w:ascii="Times New Roman" w:hAnsi="Times New Roman"/>
          <w:sz w:val="24"/>
        </w:rPr>
      </w:pPr>
      <w:r w:rsidRPr="00510BBA">
        <w:rPr>
          <w:rFonts w:ascii="Times New Roman" w:hAnsi="Times New Roman"/>
          <w:sz w:val="24"/>
        </w:rPr>
        <w:t>Tento zá</w:t>
      </w:r>
      <w:r w:rsidR="009200C8">
        <w:rPr>
          <w:rFonts w:ascii="Times New Roman" w:hAnsi="Times New Roman"/>
          <w:sz w:val="24"/>
        </w:rPr>
        <w:t>kon nadobúda účinnosť 1. marca</w:t>
      </w:r>
      <w:r w:rsidRPr="00510BBA">
        <w:rPr>
          <w:rFonts w:ascii="Times New Roman" w:hAnsi="Times New Roman"/>
          <w:sz w:val="24"/>
        </w:rPr>
        <w:t xml:space="preserve"> 20</w:t>
      </w:r>
      <w:r w:rsidR="00140C50">
        <w:rPr>
          <w:rFonts w:ascii="Times New Roman" w:hAnsi="Times New Roman"/>
          <w:sz w:val="24"/>
        </w:rPr>
        <w:t>1</w:t>
      </w:r>
      <w:r w:rsidRPr="00510BBA">
        <w:rPr>
          <w:rFonts w:ascii="Times New Roman" w:hAnsi="Times New Roman"/>
          <w:sz w:val="24"/>
        </w:rPr>
        <w:t>8.</w:t>
      </w: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73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916CD">
      <w:rPr>
        <w:rFonts w:ascii="Times New Roman" w:hAnsi="Times New Roman"/>
        <w:noProof/>
      </w:rPr>
      <w:t>1</w:t>
    </w:r>
    <w:r>
      <w:rPr>
        <w:rFonts w:ascii="Times New Roman" w:hAnsi="Times New Roman"/>
      </w:rPr>
      <w:fldChar w:fldCharType="end"/>
    </w:r>
  </w:p>
  <w:p w:rsidR="0000173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0623"/>
    <w:multiLevelType w:val="hybridMultilevel"/>
    <w:tmpl w:val="6AE43FD6"/>
    <w:lvl w:ilvl="0">
      <w:start w:val="1"/>
      <w:numFmt w:val="decimal"/>
      <w:lvlText w:val="%1."/>
      <w:lvlJc w:val="left"/>
      <w:pPr>
        <w:ind w:left="690" w:hanging="360"/>
      </w:pPr>
      <w:rPr>
        <w:rFonts w:cs="Times New Roman" w:hint="default"/>
        <w:sz w:val="24"/>
        <w:rtl w:val="0"/>
        <w:cs w:val="0"/>
      </w:rPr>
    </w:lvl>
    <w:lvl w:ilvl="1">
      <w:start w:val="1"/>
      <w:numFmt w:val="lowerLetter"/>
      <w:lvlText w:val="%2."/>
      <w:lvlJc w:val="left"/>
      <w:pPr>
        <w:ind w:left="1410" w:hanging="360"/>
      </w:pPr>
      <w:rPr>
        <w:rFonts w:cs="Times New Roman"/>
        <w:rtl w:val="0"/>
        <w:cs w:val="0"/>
      </w:rPr>
    </w:lvl>
    <w:lvl w:ilvl="2">
      <w:start w:val="1"/>
      <w:numFmt w:val="lowerRoman"/>
      <w:lvlText w:val="%3."/>
      <w:lvlJc w:val="right"/>
      <w:pPr>
        <w:ind w:left="2130" w:hanging="180"/>
      </w:pPr>
      <w:rPr>
        <w:rFonts w:cs="Times New Roman"/>
        <w:rtl w:val="0"/>
        <w:cs w:val="0"/>
      </w:rPr>
    </w:lvl>
    <w:lvl w:ilvl="3">
      <w:start w:val="1"/>
      <w:numFmt w:val="decimal"/>
      <w:lvlText w:val="%4."/>
      <w:lvlJc w:val="left"/>
      <w:pPr>
        <w:ind w:left="2850" w:hanging="360"/>
      </w:pPr>
      <w:rPr>
        <w:rFonts w:cs="Times New Roman"/>
        <w:rtl w:val="0"/>
        <w:cs w:val="0"/>
      </w:rPr>
    </w:lvl>
    <w:lvl w:ilvl="4">
      <w:start w:val="1"/>
      <w:numFmt w:val="lowerLetter"/>
      <w:lvlText w:val="%5."/>
      <w:lvlJc w:val="left"/>
      <w:pPr>
        <w:ind w:left="3570" w:hanging="360"/>
      </w:pPr>
      <w:rPr>
        <w:rFonts w:cs="Times New Roman"/>
        <w:rtl w:val="0"/>
        <w:cs w:val="0"/>
      </w:rPr>
    </w:lvl>
    <w:lvl w:ilvl="5">
      <w:start w:val="1"/>
      <w:numFmt w:val="lowerRoman"/>
      <w:lvlText w:val="%6."/>
      <w:lvlJc w:val="right"/>
      <w:pPr>
        <w:ind w:left="4290" w:hanging="180"/>
      </w:pPr>
      <w:rPr>
        <w:rFonts w:cs="Times New Roman"/>
        <w:rtl w:val="0"/>
        <w:cs w:val="0"/>
      </w:rPr>
    </w:lvl>
    <w:lvl w:ilvl="6">
      <w:start w:val="1"/>
      <w:numFmt w:val="decimal"/>
      <w:lvlText w:val="%7."/>
      <w:lvlJc w:val="left"/>
      <w:pPr>
        <w:ind w:left="5010" w:hanging="360"/>
      </w:pPr>
      <w:rPr>
        <w:rFonts w:cs="Times New Roman"/>
        <w:rtl w:val="0"/>
        <w:cs w:val="0"/>
      </w:rPr>
    </w:lvl>
    <w:lvl w:ilvl="7">
      <w:start w:val="1"/>
      <w:numFmt w:val="lowerLetter"/>
      <w:lvlText w:val="%8."/>
      <w:lvlJc w:val="left"/>
      <w:pPr>
        <w:ind w:left="5730" w:hanging="360"/>
      </w:pPr>
      <w:rPr>
        <w:rFonts w:cs="Times New Roman"/>
        <w:rtl w:val="0"/>
        <w:cs w:val="0"/>
      </w:rPr>
    </w:lvl>
    <w:lvl w:ilvl="8">
      <w:start w:val="1"/>
      <w:numFmt w:val="lowerRoman"/>
      <w:lvlText w:val="%9."/>
      <w:lvlJc w:val="right"/>
      <w:pPr>
        <w:ind w:left="6450" w:hanging="180"/>
      </w:pPr>
      <w:rPr>
        <w:rFonts w:cs="Times New Roman"/>
        <w:rtl w:val="0"/>
        <w:cs w:val="0"/>
      </w:rPr>
    </w:lvl>
  </w:abstractNum>
  <w:abstractNum w:abstractNumId="1">
    <w:nsid w:val="0C293D2C"/>
    <w:multiLevelType w:val="hybridMultilevel"/>
    <w:tmpl w:val="1D5473D4"/>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
    <w:nsid w:val="11866509"/>
    <w:multiLevelType w:val="hybridMultilevel"/>
    <w:tmpl w:val="0EA07AEE"/>
    <w:lvl w:ilvl="0">
      <w:start w:val="1"/>
      <w:numFmt w:val="decimal"/>
      <w:lvlText w:val="(%1)"/>
      <w:lvlJc w:val="left"/>
      <w:pPr>
        <w:ind w:left="1320" w:hanging="810"/>
      </w:pPr>
      <w:rPr>
        <w:rFonts w:cs="Times New Roman" w:hint="default"/>
        <w:rtl w:val="0"/>
        <w:cs w:val="0"/>
      </w:rPr>
    </w:lvl>
    <w:lvl w:ilvl="1">
      <w:start w:val="1"/>
      <w:numFmt w:val="lowerLetter"/>
      <w:lvlText w:val="%2."/>
      <w:lvlJc w:val="left"/>
      <w:pPr>
        <w:ind w:left="1590" w:hanging="360"/>
      </w:pPr>
      <w:rPr>
        <w:rFonts w:cs="Times New Roman"/>
        <w:rtl w:val="0"/>
        <w:cs w:val="0"/>
      </w:rPr>
    </w:lvl>
    <w:lvl w:ilvl="2">
      <w:start w:val="1"/>
      <w:numFmt w:val="lowerRoman"/>
      <w:lvlText w:val="%3."/>
      <w:lvlJc w:val="right"/>
      <w:pPr>
        <w:ind w:left="2310" w:hanging="180"/>
      </w:pPr>
      <w:rPr>
        <w:rFonts w:cs="Times New Roman"/>
        <w:rtl w:val="0"/>
        <w:cs w:val="0"/>
      </w:rPr>
    </w:lvl>
    <w:lvl w:ilvl="3">
      <w:start w:val="1"/>
      <w:numFmt w:val="decimal"/>
      <w:lvlText w:val="%4."/>
      <w:lvlJc w:val="left"/>
      <w:pPr>
        <w:ind w:left="3030" w:hanging="360"/>
      </w:pPr>
      <w:rPr>
        <w:rFonts w:cs="Times New Roman"/>
        <w:rtl w:val="0"/>
        <w:cs w:val="0"/>
      </w:rPr>
    </w:lvl>
    <w:lvl w:ilvl="4">
      <w:start w:val="1"/>
      <w:numFmt w:val="lowerLetter"/>
      <w:lvlText w:val="%5."/>
      <w:lvlJc w:val="left"/>
      <w:pPr>
        <w:ind w:left="3750" w:hanging="360"/>
      </w:pPr>
      <w:rPr>
        <w:rFonts w:cs="Times New Roman"/>
        <w:rtl w:val="0"/>
        <w:cs w:val="0"/>
      </w:rPr>
    </w:lvl>
    <w:lvl w:ilvl="5">
      <w:start w:val="1"/>
      <w:numFmt w:val="lowerRoman"/>
      <w:lvlText w:val="%6."/>
      <w:lvlJc w:val="right"/>
      <w:pPr>
        <w:ind w:left="4470" w:hanging="180"/>
      </w:pPr>
      <w:rPr>
        <w:rFonts w:cs="Times New Roman"/>
        <w:rtl w:val="0"/>
        <w:cs w:val="0"/>
      </w:rPr>
    </w:lvl>
    <w:lvl w:ilvl="6">
      <w:start w:val="1"/>
      <w:numFmt w:val="decimal"/>
      <w:lvlText w:val="%7."/>
      <w:lvlJc w:val="left"/>
      <w:pPr>
        <w:ind w:left="5190" w:hanging="360"/>
      </w:pPr>
      <w:rPr>
        <w:rFonts w:cs="Times New Roman"/>
        <w:rtl w:val="0"/>
        <w:cs w:val="0"/>
      </w:rPr>
    </w:lvl>
    <w:lvl w:ilvl="7">
      <w:start w:val="1"/>
      <w:numFmt w:val="lowerLetter"/>
      <w:lvlText w:val="%8."/>
      <w:lvlJc w:val="left"/>
      <w:pPr>
        <w:ind w:left="5910" w:hanging="360"/>
      </w:pPr>
      <w:rPr>
        <w:rFonts w:cs="Times New Roman"/>
        <w:rtl w:val="0"/>
        <w:cs w:val="0"/>
      </w:rPr>
    </w:lvl>
    <w:lvl w:ilvl="8">
      <w:start w:val="1"/>
      <w:numFmt w:val="lowerRoman"/>
      <w:lvlText w:val="%9."/>
      <w:lvlJc w:val="right"/>
      <w:pPr>
        <w:ind w:left="6630" w:hanging="180"/>
      </w:pPr>
      <w:rPr>
        <w:rFonts w:cs="Times New Roman"/>
        <w:rtl w:val="0"/>
        <w:cs w:val="0"/>
      </w:rPr>
    </w:lvl>
  </w:abstractNum>
  <w:abstractNum w:abstractNumId="3">
    <w:nsid w:val="184E19C0"/>
    <w:multiLevelType w:val="hybridMultilevel"/>
    <w:tmpl w:val="28ACB7AA"/>
    <w:lvl w:ilvl="0">
      <w:start w:val="1"/>
      <w:numFmt w:val="decimal"/>
      <w:lvlText w:val="%1."/>
      <w:lvlJc w:val="left"/>
      <w:pPr>
        <w:ind w:left="1050" w:hanging="360"/>
      </w:pPr>
      <w:rPr>
        <w:rFonts w:cs="Times New Roman"/>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4">
    <w:nsid w:val="1A0F697A"/>
    <w:multiLevelType w:val="hybridMultilevel"/>
    <w:tmpl w:val="8E3AEED6"/>
    <w:lvl w:ilvl="0">
      <w:start w:val="1"/>
      <w:numFmt w:val="decimal"/>
      <w:lvlText w:val="%1."/>
      <w:lvlJc w:val="left"/>
      <w:pPr>
        <w:ind w:left="1140" w:hanging="360"/>
      </w:pPr>
      <w:rPr>
        <w:rFonts w:cs="Times New Roman" w:hint="default"/>
        <w:sz w:val="24"/>
        <w:rtl w:val="0"/>
        <w:cs w:val="0"/>
      </w:rPr>
    </w:lvl>
    <w:lvl w:ilvl="1">
      <w:start w:val="1"/>
      <w:numFmt w:val="lowerLetter"/>
      <w:lvlText w:val="%2."/>
      <w:lvlJc w:val="left"/>
      <w:pPr>
        <w:ind w:left="1890" w:hanging="360"/>
      </w:pPr>
      <w:rPr>
        <w:rFonts w:cs="Times New Roman"/>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5">
    <w:nsid w:val="1C2871BA"/>
    <w:multiLevelType w:val="hybridMultilevel"/>
    <w:tmpl w:val="53C293E6"/>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6">
    <w:nsid w:val="212A000C"/>
    <w:multiLevelType w:val="hybridMultilevel"/>
    <w:tmpl w:val="FFC86A54"/>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7">
    <w:nsid w:val="23BC1CBD"/>
    <w:multiLevelType w:val="hybridMultilevel"/>
    <w:tmpl w:val="1ADA6A10"/>
    <w:lvl w:ilvl="0">
      <w:start w:val="1"/>
      <w:numFmt w:val="decimal"/>
      <w:lvlText w:val="%1."/>
      <w:lvlJc w:val="left"/>
      <w:pPr>
        <w:ind w:left="1050" w:hanging="360"/>
      </w:pPr>
      <w:rPr>
        <w:rFonts w:cs="Times New Roman"/>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8">
    <w:nsid w:val="23CC7B29"/>
    <w:multiLevelType w:val="hybridMultilevel"/>
    <w:tmpl w:val="37FAEEF2"/>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9">
    <w:nsid w:val="280B6551"/>
    <w:multiLevelType w:val="hybridMultilevel"/>
    <w:tmpl w:val="B3F8A57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C97AB3"/>
    <w:multiLevelType w:val="hybridMultilevel"/>
    <w:tmpl w:val="F9084ABE"/>
    <w:lvl w:ilvl="0">
      <w:start w:val="1"/>
      <w:numFmt w:val="decimal"/>
      <w:lvlText w:val="%1."/>
      <w:lvlJc w:val="left"/>
      <w:pPr>
        <w:ind w:left="1170" w:hanging="360"/>
      </w:pPr>
      <w:rPr>
        <w:rFonts w:cs="Times New Roman"/>
        <w:rtl w:val="0"/>
        <w:cs w:val="0"/>
      </w:rPr>
    </w:lvl>
    <w:lvl w:ilvl="1">
      <w:start w:val="1"/>
      <w:numFmt w:val="lowerLetter"/>
      <w:lvlText w:val="%2."/>
      <w:lvlJc w:val="left"/>
      <w:pPr>
        <w:ind w:left="1890" w:hanging="360"/>
      </w:pPr>
      <w:rPr>
        <w:rFonts w:cs="Times New Roman"/>
        <w:rtl w:val="0"/>
        <w:cs w:val="0"/>
      </w:rPr>
    </w:lvl>
    <w:lvl w:ilvl="2">
      <w:start w:val="1"/>
      <w:numFmt w:val="lowerRoman"/>
      <w:lvlText w:val="%3."/>
      <w:lvlJc w:val="right"/>
      <w:pPr>
        <w:ind w:left="2610" w:hanging="180"/>
      </w:pPr>
      <w:rPr>
        <w:rFonts w:cs="Times New Roman"/>
        <w:rtl w:val="0"/>
        <w:cs w:val="0"/>
      </w:rPr>
    </w:lvl>
    <w:lvl w:ilvl="3">
      <w:start w:val="1"/>
      <w:numFmt w:val="decimal"/>
      <w:lvlText w:val="%4."/>
      <w:lvlJc w:val="left"/>
      <w:pPr>
        <w:ind w:left="3330" w:hanging="360"/>
      </w:pPr>
      <w:rPr>
        <w:rFonts w:cs="Times New Roman"/>
        <w:rtl w:val="0"/>
        <w:cs w:val="0"/>
      </w:rPr>
    </w:lvl>
    <w:lvl w:ilvl="4">
      <w:start w:val="1"/>
      <w:numFmt w:val="lowerLetter"/>
      <w:lvlText w:val="%5."/>
      <w:lvlJc w:val="left"/>
      <w:pPr>
        <w:ind w:left="4050" w:hanging="360"/>
      </w:pPr>
      <w:rPr>
        <w:rFonts w:cs="Times New Roman"/>
        <w:rtl w:val="0"/>
        <w:cs w:val="0"/>
      </w:rPr>
    </w:lvl>
    <w:lvl w:ilvl="5">
      <w:start w:val="1"/>
      <w:numFmt w:val="lowerRoman"/>
      <w:lvlText w:val="%6."/>
      <w:lvlJc w:val="right"/>
      <w:pPr>
        <w:ind w:left="4770" w:hanging="180"/>
      </w:pPr>
      <w:rPr>
        <w:rFonts w:cs="Times New Roman"/>
        <w:rtl w:val="0"/>
        <w:cs w:val="0"/>
      </w:rPr>
    </w:lvl>
    <w:lvl w:ilvl="6">
      <w:start w:val="1"/>
      <w:numFmt w:val="decimal"/>
      <w:lvlText w:val="%7."/>
      <w:lvlJc w:val="left"/>
      <w:pPr>
        <w:ind w:left="5490" w:hanging="360"/>
      </w:pPr>
      <w:rPr>
        <w:rFonts w:cs="Times New Roman"/>
        <w:rtl w:val="0"/>
        <w:cs w:val="0"/>
      </w:rPr>
    </w:lvl>
    <w:lvl w:ilvl="7">
      <w:start w:val="1"/>
      <w:numFmt w:val="lowerLetter"/>
      <w:lvlText w:val="%8."/>
      <w:lvlJc w:val="left"/>
      <w:pPr>
        <w:ind w:left="6210" w:hanging="360"/>
      </w:pPr>
      <w:rPr>
        <w:rFonts w:cs="Times New Roman"/>
        <w:rtl w:val="0"/>
        <w:cs w:val="0"/>
      </w:rPr>
    </w:lvl>
    <w:lvl w:ilvl="8">
      <w:start w:val="1"/>
      <w:numFmt w:val="lowerRoman"/>
      <w:lvlText w:val="%9."/>
      <w:lvlJc w:val="right"/>
      <w:pPr>
        <w:ind w:left="6930" w:hanging="180"/>
      </w:pPr>
      <w:rPr>
        <w:rFonts w:cs="Times New Roman"/>
        <w:rtl w:val="0"/>
        <w:cs w:val="0"/>
      </w:rPr>
    </w:lvl>
  </w:abstractNum>
  <w:abstractNum w:abstractNumId="11">
    <w:nsid w:val="30805C5C"/>
    <w:multiLevelType w:val="hybridMultilevel"/>
    <w:tmpl w:val="15B2A1D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7406124"/>
    <w:multiLevelType w:val="hybridMultilevel"/>
    <w:tmpl w:val="C99E7030"/>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13">
    <w:nsid w:val="3BF15DFE"/>
    <w:multiLevelType w:val="hybridMultilevel"/>
    <w:tmpl w:val="FDAEA528"/>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0635039"/>
    <w:multiLevelType w:val="hybridMultilevel"/>
    <w:tmpl w:val="BF6AEE98"/>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15">
    <w:nsid w:val="48413933"/>
    <w:multiLevelType w:val="hybridMultilevel"/>
    <w:tmpl w:val="4AA295CA"/>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16">
    <w:nsid w:val="4A294EBD"/>
    <w:multiLevelType w:val="hybridMultilevel"/>
    <w:tmpl w:val="DFE264A6"/>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17">
    <w:nsid w:val="50F349B9"/>
    <w:multiLevelType w:val="hybridMultilevel"/>
    <w:tmpl w:val="F4C253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A9D0661"/>
    <w:multiLevelType w:val="hybridMultilevel"/>
    <w:tmpl w:val="D2D6DF22"/>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19">
    <w:nsid w:val="666A392B"/>
    <w:multiLevelType w:val="hybridMultilevel"/>
    <w:tmpl w:val="AFEA1E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BB13291"/>
    <w:multiLevelType w:val="hybridMultilevel"/>
    <w:tmpl w:val="1ADA6A10"/>
    <w:lvl w:ilvl="0">
      <w:start w:val="1"/>
      <w:numFmt w:val="decimal"/>
      <w:lvlText w:val="%1."/>
      <w:lvlJc w:val="left"/>
      <w:pPr>
        <w:ind w:left="1050" w:hanging="360"/>
      </w:pPr>
      <w:rPr>
        <w:rFonts w:cs="Times New Roman"/>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1">
    <w:nsid w:val="6D3F63F0"/>
    <w:multiLevelType w:val="hybridMultilevel"/>
    <w:tmpl w:val="8A38E7F0"/>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2">
    <w:nsid w:val="74A063CA"/>
    <w:multiLevelType w:val="hybridMultilevel"/>
    <w:tmpl w:val="F5960900"/>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3">
    <w:nsid w:val="75870569"/>
    <w:multiLevelType w:val="hybridMultilevel"/>
    <w:tmpl w:val="9C2E32C0"/>
    <w:lvl w:ilvl="0">
      <w:start w:val="1"/>
      <w:numFmt w:val="decimal"/>
      <w:lvlText w:val="%1."/>
      <w:lvlJc w:val="left"/>
      <w:pPr>
        <w:ind w:left="1410" w:hanging="360"/>
      </w:pPr>
      <w:rPr>
        <w:rFonts w:cs="Times New Roman"/>
        <w:rtl w:val="0"/>
        <w:cs w:val="0"/>
      </w:rPr>
    </w:lvl>
    <w:lvl w:ilvl="1">
      <w:start w:val="1"/>
      <w:numFmt w:val="lowerLetter"/>
      <w:lvlText w:val="%2."/>
      <w:lvlJc w:val="left"/>
      <w:pPr>
        <w:ind w:left="2130" w:hanging="360"/>
      </w:pPr>
      <w:rPr>
        <w:rFonts w:cs="Times New Roman"/>
        <w:rtl w:val="0"/>
        <w:cs w:val="0"/>
      </w:rPr>
    </w:lvl>
    <w:lvl w:ilvl="2">
      <w:start w:val="1"/>
      <w:numFmt w:val="lowerRoman"/>
      <w:lvlText w:val="%3."/>
      <w:lvlJc w:val="right"/>
      <w:pPr>
        <w:ind w:left="2850" w:hanging="180"/>
      </w:pPr>
      <w:rPr>
        <w:rFonts w:cs="Times New Roman"/>
        <w:rtl w:val="0"/>
        <w:cs w:val="0"/>
      </w:rPr>
    </w:lvl>
    <w:lvl w:ilvl="3">
      <w:start w:val="1"/>
      <w:numFmt w:val="decimal"/>
      <w:lvlText w:val="%4."/>
      <w:lvlJc w:val="left"/>
      <w:pPr>
        <w:ind w:left="3570" w:hanging="360"/>
      </w:pPr>
      <w:rPr>
        <w:rFonts w:cs="Times New Roman"/>
        <w:rtl w:val="0"/>
        <w:cs w:val="0"/>
      </w:rPr>
    </w:lvl>
    <w:lvl w:ilvl="4">
      <w:start w:val="1"/>
      <w:numFmt w:val="lowerLetter"/>
      <w:lvlText w:val="%5."/>
      <w:lvlJc w:val="left"/>
      <w:pPr>
        <w:ind w:left="4290" w:hanging="360"/>
      </w:pPr>
      <w:rPr>
        <w:rFonts w:cs="Times New Roman"/>
        <w:rtl w:val="0"/>
        <w:cs w:val="0"/>
      </w:rPr>
    </w:lvl>
    <w:lvl w:ilvl="5">
      <w:start w:val="1"/>
      <w:numFmt w:val="lowerRoman"/>
      <w:lvlText w:val="%6."/>
      <w:lvlJc w:val="right"/>
      <w:pPr>
        <w:ind w:left="5010" w:hanging="180"/>
      </w:pPr>
      <w:rPr>
        <w:rFonts w:cs="Times New Roman"/>
        <w:rtl w:val="0"/>
        <w:cs w:val="0"/>
      </w:rPr>
    </w:lvl>
    <w:lvl w:ilvl="6">
      <w:start w:val="1"/>
      <w:numFmt w:val="decimal"/>
      <w:lvlText w:val="%7."/>
      <w:lvlJc w:val="left"/>
      <w:pPr>
        <w:ind w:left="5730" w:hanging="360"/>
      </w:pPr>
      <w:rPr>
        <w:rFonts w:cs="Times New Roman"/>
        <w:rtl w:val="0"/>
        <w:cs w:val="0"/>
      </w:rPr>
    </w:lvl>
    <w:lvl w:ilvl="7">
      <w:start w:val="1"/>
      <w:numFmt w:val="lowerLetter"/>
      <w:lvlText w:val="%8."/>
      <w:lvlJc w:val="left"/>
      <w:pPr>
        <w:ind w:left="6450" w:hanging="360"/>
      </w:pPr>
      <w:rPr>
        <w:rFonts w:cs="Times New Roman"/>
        <w:rtl w:val="0"/>
        <w:cs w:val="0"/>
      </w:rPr>
    </w:lvl>
    <w:lvl w:ilvl="8">
      <w:start w:val="1"/>
      <w:numFmt w:val="lowerRoman"/>
      <w:lvlText w:val="%9."/>
      <w:lvlJc w:val="right"/>
      <w:pPr>
        <w:ind w:left="7170" w:hanging="180"/>
      </w:pPr>
      <w:rPr>
        <w:rFonts w:cs="Times New Roman"/>
        <w:rtl w:val="0"/>
        <w:cs w:val="0"/>
      </w:rPr>
    </w:lvl>
  </w:abstractNum>
  <w:abstractNum w:abstractNumId="24">
    <w:nsid w:val="7603271A"/>
    <w:multiLevelType w:val="hybridMultilevel"/>
    <w:tmpl w:val="704C7950"/>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5">
    <w:nsid w:val="76DD4045"/>
    <w:multiLevelType w:val="hybridMultilevel"/>
    <w:tmpl w:val="CF2C51A0"/>
    <w:lvl w:ilvl="0">
      <w:start w:val="1"/>
      <w:numFmt w:val="decimal"/>
      <w:lvlText w:val="%1."/>
      <w:lvlJc w:val="left"/>
      <w:pPr>
        <w:ind w:left="690" w:hanging="360"/>
      </w:pPr>
      <w:rPr>
        <w:rFonts w:cs="Times New Roman" w:hint="default"/>
        <w:sz w:val="24"/>
        <w:rtl w:val="0"/>
        <w:cs w:val="0"/>
      </w:rPr>
    </w:lvl>
    <w:lvl w:ilvl="1">
      <w:start w:val="1"/>
      <w:numFmt w:val="lowerLetter"/>
      <w:lvlText w:val="%2."/>
      <w:lvlJc w:val="left"/>
      <w:pPr>
        <w:ind w:left="1410" w:hanging="360"/>
      </w:pPr>
      <w:rPr>
        <w:rFonts w:cs="Times New Roman"/>
        <w:rtl w:val="0"/>
        <w:cs w:val="0"/>
      </w:rPr>
    </w:lvl>
    <w:lvl w:ilvl="2">
      <w:start w:val="1"/>
      <w:numFmt w:val="lowerRoman"/>
      <w:lvlText w:val="%3."/>
      <w:lvlJc w:val="right"/>
      <w:pPr>
        <w:ind w:left="2130" w:hanging="180"/>
      </w:pPr>
      <w:rPr>
        <w:rFonts w:cs="Times New Roman"/>
        <w:rtl w:val="0"/>
        <w:cs w:val="0"/>
      </w:rPr>
    </w:lvl>
    <w:lvl w:ilvl="3">
      <w:start w:val="1"/>
      <w:numFmt w:val="decimal"/>
      <w:lvlText w:val="%4."/>
      <w:lvlJc w:val="left"/>
      <w:pPr>
        <w:ind w:left="2850" w:hanging="360"/>
      </w:pPr>
      <w:rPr>
        <w:rFonts w:cs="Times New Roman"/>
        <w:rtl w:val="0"/>
        <w:cs w:val="0"/>
      </w:rPr>
    </w:lvl>
    <w:lvl w:ilvl="4">
      <w:start w:val="1"/>
      <w:numFmt w:val="lowerLetter"/>
      <w:lvlText w:val="%5."/>
      <w:lvlJc w:val="left"/>
      <w:pPr>
        <w:ind w:left="3570" w:hanging="360"/>
      </w:pPr>
      <w:rPr>
        <w:rFonts w:cs="Times New Roman"/>
        <w:rtl w:val="0"/>
        <w:cs w:val="0"/>
      </w:rPr>
    </w:lvl>
    <w:lvl w:ilvl="5">
      <w:start w:val="1"/>
      <w:numFmt w:val="lowerRoman"/>
      <w:lvlText w:val="%6."/>
      <w:lvlJc w:val="right"/>
      <w:pPr>
        <w:ind w:left="4290" w:hanging="180"/>
      </w:pPr>
      <w:rPr>
        <w:rFonts w:cs="Times New Roman"/>
        <w:rtl w:val="0"/>
        <w:cs w:val="0"/>
      </w:rPr>
    </w:lvl>
    <w:lvl w:ilvl="6">
      <w:start w:val="1"/>
      <w:numFmt w:val="decimal"/>
      <w:lvlText w:val="%7."/>
      <w:lvlJc w:val="left"/>
      <w:pPr>
        <w:ind w:left="5010" w:hanging="360"/>
      </w:pPr>
      <w:rPr>
        <w:rFonts w:cs="Times New Roman"/>
        <w:rtl w:val="0"/>
        <w:cs w:val="0"/>
      </w:rPr>
    </w:lvl>
    <w:lvl w:ilvl="7">
      <w:start w:val="1"/>
      <w:numFmt w:val="lowerLetter"/>
      <w:lvlText w:val="%8."/>
      <w:lvlJc w:val="left"/>
      <w:pPr>
        <w:ind w:left="5730" w:hanging="360"/>
      </w:pPr>
      <w:rPr>
        <w:rFonts w:cs="Times New Roman"/>
        <w:rtl w:val="0"/>
        <w:cs w:val="0"/>
      </w:rPr>
    </w:lvl>
    <w:lvl w:ilvl="8">
      <w:start w:val="1"/>
      <w:numFmt w:val="lowerRoman"/>
      <w:lvlText w:val="%9."/>
      <w:lvlJc w:val="right"/>
      <w:pPr>
        <w:ind w:left="6450" w:hanging="180"/>
      </w:pPr>
      <w:rPr>
        <w:rFonts w:cs="Times New Roman"/>
        <w:rtl w:val="0"/>
        <w:cs w:val="0"/>
      </w:rPr>
    </w:lvl>
  </w:abstractNum>
  <w:abstractNum w:abstractNumId="26">
    <w:nsid w:val="7C2A3C2E"/>
    <w:multiLevelType w:val="hybridMultilevel"/>
    <w:tmpl w:val="DDBAB3E8"/>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abstractNum w:abstractNumId="27">
    <w:nsid w:val="7C995362"/>
    <w:multiLevelType w:val="hybridMultilevel"/>
    <w:tmpl w:val="50B6ADAE"/>
    <w:lvl w:ilvl="0">
      <w:start w:val="1"/>
      <w:numFmt w:val="decimal"/>
      <w:lvlText w:val="%1."/>
      <w:lvlJc w:val="left"/>
      <w:pPr>
        <w:ind w:left="690" w:hanging="360"/>
      </w:pPr>
      <w:rPr>
        <w:rFonts w:cs="Times New Roman" w:hint="default"/>
        <w:sz w:val="24"/>
        <w:rtl w:val="0"/>
        <w:cs w:val="0"/>
      </w:rPr>
    </w:lvl>
    <w:lvl w:ilvl="1">
      <w:start w:val="1"/>
      <w:numFmt w:val="lowerLetter"/>
      <w:lvlText w:val="%2."/>
      <w:lvlJc w:val="left"/>
      <w:pPr>
        <w:ind w:left="1410" w:hanging="360"/>
      </w:pPr>
      <w:rPr>
        <w:rFonts w:cs="Times New Roman"/>
        <w:rtl w:val="0"/>
        <w:cs w:val="0"/>
      </w:rPr>
    </w:lvl>
    <w:lvl w:ilvl="2">
      <w:start w:val="1"/>
      <w:numFmt w:val="lowerRoman"/>
      <w:lvlText w:val="%3."/>
      <w:lvlJc w:val="right"/>
      <w:pPr>
        <w:ind w:left="2130" w:hanging="180"/>
      </w:pPr>
      <w:rPr>
        <w:rFonts w:cs="Times New Roman"/>
        <w:rtl w:val="0"/>
        <w:cs w:val="0"/>
      </w:rPr>
    </w:lvl>
    <w:lvl w:ilvl="3">
      <w:start w:val="1"/>
      <w:numFmt w:val="decimal"/>
      <w:lvlText w:val="%4."/>
      <w:lvlJc w:val="left"/>
      <w:pPr>
        <w:ind w:left="2850" w:hanging="360"/>
      </w:pPr>
      <w:rPr>
        <w:rFonts w:cs="Times New Roman"/>
        <w:rtl w:val="0"/>
        <w:cs w:val="0"/>
      </w:rPr>
    </w:lvl>
    <w:lvl w:ilvl="4">
      <w:start w:val="1"/>
      <w:numFmt w:val="lowerLetter"/>
      <w:lvlText w:val="%5."/>
      <w:lvlJc w:val="left"/>
      <w:pPr>
        <w:ind w:left="3570" w:hanging="360"/>
      </w:pPr>
      <w:rPr>
        <w:rFonts w:cs="Times New Roman"/>
        <w:rtl w:val="0"/>
        <w:cs w:val="0"/>
      </w:rPr>
    </w:lvl>
    <w:lvl w:ilvl="5">
      <w:start w:val="1"/>
      <w:numFmt w:val="lowerRoman"/>
      <w:lvlText w:val="%6."/>
      <w:lvlJc w:val="right"/>
      <w:pPr>
        <w:ind w:left="4290" w:hanging="180"/>
      </w:pPr>
      <w:rPr>
        <w:rFonts w:cs="Times New Roman"/>
        <w:rtl w:val="0"/>
        <w:cs w:val="0"/>
      </w:rPr>
    </w:lvl>
    <w:lvl w:ilvl="6">
      <w:start w:val="1"/>
      <w:numFmt w:val="decimal"/>
      <w:lvlText w:val="%7."/>
      <w:lvlJc w:val="left"/>
      <w:pPr>
        <w:ind w:left="5010" w:hanging="360"/>
      </w:pPr>
      <w:rPr>
        <w:rFonts w:cs="Times New Roman"/>
        <w:rtl w:val="0"/>
        <w:cs w:val="0"/>
      </w:rPr>
    </w:lvl>
    <w:lvl w:ilvl="7">
      <w:start w:val="1"/>
      <w:numFmt w:val="lowerLetter"/>
      <w:lvlText w:val="%8."/>
      <w:lvlJc w:val="left"/>
      <w:pPr>
        <w:ind w:left="5730" w:hanging="360"/>
      </w:pPr>
      <w:rPr>
        <w:rFonts w:cs="Times New Roman"/>
        <w:rtl w:val="0"/>
        <w:cs w:val="0"/>
      </w:rPr>
    </w:lvl>
    <w:lvl w:ilvl="8">
      <w:start w:val="1"/>
      <w:numFmt w:val="lowerRoman"/>
      <w:lvlText w:val="%9."/>
      <w:lvlJc w:val="right"/>
      <w:pPr>
        <w:ind w:left="6450" w:hanging="180"/>
      </w:pPr>
      <w:rPr>
        <w:rFonts w:cs="Times New Roman"/>
        <w:rtl w:val="0"/>
        <w:cs w:val="0"/>
      </w:rPr>
    </w:lvl>
  </w:abstractNum>
  <w:abstractNum w:abstractNumId="28">
    <w:nsid w:val="7E0E37FA"/>
    <w:multiLevelType w:val="hybridMultilevel"/>
    <w:tmpl w:val="7D6AB2A2"/>
    <w:lvl w:ilvl="0">
      <w:start w:val="1"/>
      <w:numFmt w:val="decimal"/>
      <w:lvlText w:val="%1."/>
      <w:lvlJc w:val="left"/>
      <w:pPr>
        <w:ind w:left="1020" w:hanging="360"/>
      </w:pPr>
      <w:rPr>
        <w:rFonts w:cs="Times New Roman" w:hint="default"/>
        <w:sz w:val="24"/>
        <w:rtl w:val="0"/>
        <w:cs w:val="0"/>
      </w:rPr>
    </w:lvl>
    <w:lvl w:ilvl="1">
      <w:start w:val="1"/>
      <w:numFmt w:val="lowerLetter"/>
      <w:lvlText w:val="%2."/>
      <w:lvlJc w:val="left"/>
      <w:pPr>
        <w:ind w:left="1770" w:hanging="360"/>
      </w:pPr>
      <w:rPr>
        <w:rFonts w:cs="Times New Roman"/>
        <w:rtl w:val="0"/>
        <w:cs w:val="0"/>
      </w:rPr>
    </w:lvl>
    <w:lvl w:ilvl="2">
      <w:start w:val="1"/>
      <w:numFmt w:val="lowerRoman"/>
      <w:lvlText w:val="%3."/>
      <w:lvlJc w:val="right"/>
      <w:pPr>
        <w:ind w:left="2490" w:hanging="180"/>
      </w:pPr>
      <w:rPr>
        <w:rFonts w:cs="Times New Roman"/>
        <w:rtl w:val="0"/>
        <w:cs w:val="0"/>
      </w:rPr>
    </w:lvl>
    <w:lvl w:ilvl="3">
      <w:start w:val="1"/>
      <w:numFmt w:val="decimal"/>
      <w:lvlText w:val="%4."/>
      <w:lvlJc w:val="left"/>
      <w:pPr>
        <w:ind w:left="3210" w:hanging="360"/>
      </w:pPr>
      <w:rPr>
        <w:rFonts w:cs="Times New Roman"/>
        <w:rtl w:val="0"/>
        <w:cs w:val="0"/>
      </w:rPr>
    </w:lvl>
    <w:lvl w:ilvl="4">
      <w:start w:val="1"/>
      <w:numFmt w:val="lowerLetter"/>
      <w:lvlText w:val="%5."/>
      <w:lvlJc w:val="left"/>
      <w:pPr>
        <w:ind w:left="3930" w:hanging="360"/>
      </w:pPr>
      <w:rPr>
        <w:rFonts w:cs="Times New Roman"/>
        <w:rtl w:val="0"/>
        <w:cs w:val="0"/>
      </w:rPr>
    </w:lvl>
    <w:lvl w:ilvl="5">
      <w:start w:val="1"/>
      <w:numFmt w:val="lowerRoman"/>
      <w:lvlText w:val="%6."/>
      <w:lvlJc w:val="right"/>
      <w:pPr>
        <w:ind w:left="4650" w:hanging="180"/>
      </w:pPr>
      <w:rPr>
        <w:rFonts w:cs="Times New Roman"/>
        <w:rtl w:val="0"/>
        <w:cs w:val="0"/>
      </w:rPr>
    </w:lvl>
    <w:lvl w:ilvl="6">
      <w:start w:val="1"/>
      <w:numFmt w:val="decimal"/>
      <w:lvlText w:val="%7."/>
      <w:lvlJc w:val="left"/>
      <w:pPr>
        <w:ind w:left="5370" w:hanging="360"/>
      </w:pPr>
      <w:rPr>
        <w:rFonts w:cs="Times New Roman"/>
        <w:rtl w:val="0"/>
        <w:cs w:val="0"/>
      </w:rPr>
    </w:lvl>
    <w:lvl w:ilvl="7">
      <w:start w:val="1"/>
      <w:numFmt w:val="lowerLetter"/>
      <w:lvlText w:val="%8."/>
      <w:lvlJc w:val="left"/>
      <w:pPr>
        <w:ind w:left="6090" w:hanging="360"/>
      </w:pPr>
      <w:rPr>
        <w:rFonts w:cs="Times New Roman"/>
        <w:rtl w:val="0"/>
        <w:cs w:val="0"/>
      </w:rPr>
    </w:lvl>
    <w:lvl w:ilvl="8">
      <w:start w:val="1"/>
      <w:numFmt w:val="lowerRoman"/>
      <w:lvlText w:val="%9."/>
      <w:lvlJc w:val="right"/>
      <w:pPr>
        <w:ind w:left="6810" w:hanging="180"/>
      </w:pPr>
      <w:rPr>
        <w:rFonts w:cs="Times New Roman"/>
        <w:rtl w:val="0"/>
        <w:cs w:val="0"/>
      </w:rPr>
    </w:lvl>
  </w:abstractNum>
  <w:num w:numId="1">
    <w:abstractNumId w:val="3"/>
  </w:num>
  <w:num w:numId="2">
    <w:abstractNumId w:val="0"/>
  </w:num>
  <w:num w:numId="3">
    <w:abstractNumId w:val="8"/>
  </w:num>
  <w:num w:numId="4">
    <w:abstractNumId w:val="21"/>
  </w:num>
  <w:num w:numId="5">
    <w:abstractNumId w:val="28"/>
  </w:num>
  <w:num w:numId="6">
    <w:abstractNumId w:val="12"/>
  </w:num>
  <w:num w:numId="7">
    <w:abstractNumId w:val="15"/>
  </w:num>
  <w:num w:numId="8">
    <w:abstractNumId w:val="26"/>
  </w:num>
  <w:num w:numId="9">
    <w:abstractNumId w:val="22"/>
  </w:num>
  <w:num w:numId="10">
    <w:abstractNumId w:val="18"/>
  </w:num>
  <w:num w:numId="11">
    <w:abstractNumId w:val="14"/>
  </w:num>
  <w:num w:numId="12">
    <w:abstractNumId w:val="24"/>
  </w:num>
  <w:num w:numId="13">
    <w:abstractNumId w:val="1"/>
  </w:num>
  <w:num w:numId="14">
    <w:abstractNumId w:val="5"/>
  </w:num>
  <w:num w:numId="15">
    <w:abstractNumId w:val="6"/>
  </w:num>
  <w:num w:numId="16">
    <w:abstractNumId w:val="16"/>
  </w:num>
  <w:num w:numId="17">
    <w:abstractNumId w:val="17"/>
  </w:num>
  <w:num w:numId="18">
    <w:abstractNumId w:val="19"/>
  </w:num>
  <w:num w:numId="19">
    <w:abstractNumId w:val="25"/>
  </w:num>
  <w:num w:numId="20">
    <w:abstractNumId w:val="27"/>
  </w:num>
  <w:num w:numId="21">
    <w:abstractNumId w:val="4"/>
  </w:num>
  <w:num w:numId="22">
    <w:abstractNumId w:val="13"/>
  </w:num>
  <w:num w:numId="23">
    <w:abstractNumId w:val="11"/>
  </w:num>
  <w:num w:numId="24">
    <w:abstractNumId w:val="23"/>
  </w:num>
  <w:num w:numId="25">
    <w:abstractNumId w:val="20"/>
  </w:num>
  <w:num w:numId="26">
    <w:abstractNumId w:val="7"/>
  </w:num>
  <w:num w:numId="27">
    <w:abstractNumId w:val="10"/>
  </w:num>
  <w:num w:numId="28">
    <w:abstractNumId w:val="9"/>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F1445"/>
    <w:rsid w:val="0000173B"/>
    <w:rsid w:val="000022F7"/>
    <w:rsid w:val="00012A98"/>
    <w:rsid w:val="000172A3"/>
    <w:rsid w:val="000306A2"/>
    <w:rsid w:val="00031D57"/>
    <w:rsid w:val="000502FE"/>
    <w:rsid w:val="00075541"/>
    <w:rsid w:val="00082F7E"/>
    <w:rsid w:val="00087296"/>
    <w:rsid w:val="000902D2"/>
    <w:rsid w:val="000A730C"/>
    <w:rsid w:val="000B085D"/>
    <w:rsid w:val="000D0A4E"/>
    <w:rsid w:val="000E7016"/>
    <w:rsid w:val="000F1445"/>
    <w:rsid w:val="000F241F"/>
    <w:rsid w:val="000F74A5"/>
    <w:rsid w:val="00110FAB"/>
    <w:rsid w:val="00124B88"/>
    <w:rsid w:val="00130BC2"/>
    <w:rsid w:val="00140C50"/>
    <w:rsid w:val="00144620"/>
    <w:rsid w:val="00156368"/>
    <w:rsid w:val="001810D2"/>
    <w:rsid w:val="00182ABB"/>
    <w:rsid w:val="00186D2C"/>
    <w:rsid w:val="001907E0"/>
    <w:rsid w:val="00191E59"/>
    <w:rsid w:val="001A343F"/>
    <w:rsid w:val="001A4C66"/>
    <w:rsid w:val="001B6EB4"/>
    <w:rsid w:val="001B6F7A"/>
    <w:rsid w:val="001E50BA"/>
    <w:rsid w:val="001F0F2F"/>
    <w:rsid w:val="001F4CE8"/>
    <w:rsid w:val="0020490F"/>
    <w:rsid w:val="002063FC"/>
    <w:rsid w:val="0021096E"/>
    <w:rsid w:val="0021130B"/>
    <w:rsid w:val="0021433A"/>
    <w:rsid w:val="0022767C"/>
    <w:rsid w:val="00230344"/>
    <w:rsid w:val="00234F02"/>
    <w:rsid w:val="0026307F"/>
    <w:rsid w:val="00263CD9"/>
    <w:rsid w:val="00265941"/>
    <w:rsid w:val="002929C5"/>
    <w:rsid w:val="002A4E5C"/>
    <w:rsid w:val="002B4A2E"/>
    <w:rsid w:val="002B4F5B"/>
    <w:rsid w:val="002C24B6"/>
    <w:rsid w:val="002C2A00"/>
    <w:rsid w:val="002D2039"/>
    <w:rsid w:val="002D79A1"/>
    <w:rsid w:val="002E0232"/>
    <w:rsid w:val="002E2E1E"/>
    <w:rsid w:val="002E6ED2"/>
    <w:rsid w:val="002F25C4"/>
    <w:rsid w:val="00301E36"/>
    <w:rsid w:val="00306681"/>
    <w:rsid w:val="00307CED"/>
    <w:rsid w:val="003177B9"/>
    <w:rsid w:val="00321337"/>
    <w:rsid w:val="003236A2"/>
    <w:rsid w:val="00331AFA"/>
    <w:rsid w:val="00344DCB"/>
    <w:rsid w:val="0035455C"/>
    <w:rsid w:val="00366209"/>
    <w:rsid w:val="003745EB"/>
    <w:rsid w:val="00394DCF"/>
    <w:rsid w:val="003A0E59"/>
    <w:rsid w:val="003A1006"/>
    <w:rsid w:val="003A2FE8"/>
    <w:rsid w:val="003A5FC8"/>
    <w:rsid w:val="003B1AC5"/>
    <w:rsid w:val="003C659E"/>
    <w:rsid w:val="003D25D0"/>
    <w:rsid w:val="003F0992"/>
    <w:rsid w:val="003F2504"/>
    <w:rsid w:val="00413BBB"/>
    <w:rsid w:val="0043389C"/>
    <w:rsid w:val="0044019F"/>
    <w:rsid w:val="00440AEE"/>
    <w:rsid w:val="00453B6B"/>
    <w:rsid w:val="00454A8B"/>
    <w:rsid w:val="00460B9D"/>
    <w:rsid w:val="00462A06"/>
    <w:rsid w:val="0047417E"/>
    <w:rsid w:val="00480FFE"/>
    <w:rsid w:val="00484EA3"/>
    <w:rsid w:val="00494711"/>
    <w:rsid w:val="004A3BCC"/>
    <w:rsid w:val="004B3A63"/>
    <w:rsid w:val="004B580E"/>
    <w:rsid w:val="004E31A8"/>
    <w:rsid w:val="004E7CAF"/>
    <w:rsid w:val="004F65FD"/>
    <w:rsid w:val="00510BBA"/>
    <w:rsid w:val="00510C1B"/>
    <w:rsid w:val="00514D24"/>
    <w:rsid w:val="00520BFC"/>
    <w:rsid w:val="00522CCB"/>
    <w:rsid w:val="005251B6"/>
    <w:rsid w:val="00536A5D"/>
    <w:rsid w:val="0054236C"/>
    <w:rsid w:val="0054446B"/>
    <w:rsid w:val="0056493B"/>
    <w:rsid w:val="00582580"/>
    <w:rsid w:val="005A7128"/>
    <w:rsid w:val="005A754D"/>
    <w:rsid w:val="005B3B56"/>
    <w:rsid w:val="005B43F4"/>
    <w:rsid w:val="005C65B6"/>
    <w:rsid w:val="005C67E9"/>
    <w:rsid w:val="005F648E"/>
    <w:rsid w:val="00610692"/>
    <w:rsid w:val="00611BC4"/>
    <w:rsid w:val="0061553A"/>
    <w:rsid w:val="0062336A"/>
    <w:rsid w:val="0062406C"/>
    <w:rsid w:val="006262D5"/>
    <w:rsid w:val="00631635"/>
    <w:rsid w:val="006349E8"/>
    <w:rsid w:val="006363FA"/>
    <w:rsid w:val="00642481"/>
    <w:rsid w:val="0065305C"/>
    <w:rsid w:val="006775E6"/>
    <w:rsid w:val="0068265F"/>
    <w:rsid w:val="0068731A"/>
    <w:rsid w:val="006939B6"/>
    <w:rsid w:val="006A0C9A"/>
    <w:rsid w:val="006B7D91"/>
    <w:rsid w:val="006C5DED"/>
    <w:rsid w:val="006D4E4B"/>
    <w:rsid w:val="006D5629"/>
    <w:rsid w:val="006E3FB0"/>
    <w:rsid w:val="006E6C78"/>
    <w:rsid w:val="006F21B4"/>
    <w:rsid w:val="006F6385"/>
    <w:rsid w:val="006F6F9C"/>
    <w:rsid w:val="0071464B"/>
    <w:rsid w:val="00736A2C"/>
    <w:rsid w:val="00742F45"/>
    <w:rsid w:val="007477DE"/>
    <w:rsid w:val="007512EC"/>
    <w:rsid w:val="0075211E"/>
    <w:rsid w:val="007554A5"/>
    <w:rsid w:val="00774144"/>
    <w:rsid w:val="00777BDD"/>
    <w:rsid w:val="00783799"/>
    <w:rsid w:val="00784397"/>
    <w:rsid w:val="007865BE"/>
    <w:rsid w:val="007928C3"/>
    <w:rsid w:val="007940B3"/>
    <w:rsid w:val="0079754D"/>
    <w:rsid w:val="007D2798"/>
    <w:rsid w:val="007D5993"/>
    <w:rsid w:val="007E3ECB"/>
    <w:rsid w:val="00804658"/>
    <w:rsid w:val="00804E3A"/>
    <w:rsid w:val="00805753"/>
    <w:rsid w:val="00817085"/>
    <w:rsid w:val="00823D67"/>
    <w:rsid w:val="008242CE"/>
    <w:rsid w:val="0083781D"/>
    <w:rsid w:val="00840EED"/>
    <w:rsid w:val="0084218A"/>
    <w:rsid w:val="00852C30"/>
    <w:rsid w:val="0085335B"/>
    <w:rsid w:val="008551DD"/>
    <w:rsid w:val="008644E2"/>
    <w:rsid w:val="008676C7"/>
    <w:rsid w:val="00875691"/>
    <w:rsid w:val="00876C7F"/>
    <w:rsid w:val="0087766E"/>
    <w:rsid w:val="00881658"/>
    <w:rsid w:val="008862C0"/>
    <w:rsid w:val="00893007"/>
    <w:rsid w:val="00896C90"/>
    <w:rsid w:val="008B0ADB"/>
    <w:rsid w:val="008C4A0D"/>
    <w:rsid w:val="008C5007"/>
    <w:rsid w:val="008E0F98"/>
    <w:rsid w:val="008F3B54"/>
    <w:rsid w:val="009200C8"/>
    <w:rsid w:val="00933525"/>
    <w:rsid w:val="00960C6C"/>
    <w:rsid w:val="00964327"/>
    <w:rsid w:val="00964D8C"/>
    <w:rsid w:val="00972E14"/>
    <w:rsid w:val="00977649"/>
    <w:rsid w:val="009837D8"/>
    <w:rsid w:val="009A4896"/>
    <w:rsid w:val="009C3346"/>
    <w:rsid w:val="009C3BFC"/>
    <w:rsid w:val="009C3F13"/>
    <w:rsid w:val="009C50E5"/>
    <w:rsid w:val="009E3F4F"/>
    <w:rsid w:val="009E4450"/>
    <w:rsid w:val="009E4F25"/>
    <w:rsid w:val="00A051D8"/>
    <w:rsid w:val="00A5502E"/>
    <w:rsid w:val="00A578D4"/>
    <w:rsid w:val="00A61270"/>
    <w:rsid w:val="00A642F8"/>
    <w:rsid w:val="00A81207"/>
    <w:rsid w:val="00A852FF"/>
    <w:rsid w:val="00A87710"/>
    <w:rsid w:val="00A907F1"/>
    <w:rsid w:val="00A917DE"/>
    <w:rsid w:val="00AC3F86"/>
    <w:rsid w:val="00AD3654"/>
    <w:rsid w:val="00AE1A42"/>
    <w:rsid w:val="00AE5298"/>
    <w:rsid w:val="00B07ACA"/>
    <w:rsid w:val="00B1165F"/>
    <w:rsid w:val="00B1307F"/>
    <w:rsid w:val="00B251FA"/>
    <w:rsid w:val="00B363E6"/>
    <w:rsid w:val="00B3753B"/>
    <w:rsid w:val="00B422C9"/>
    <w:rsid w:val="00B452B9"/>
    <w:rsid w:val="00B604AA"/>
    <w:rsid w:val="00B65C35"/>
    <w:rsid w:val="00B77AF6"/>
    <w:rsid w:val="00B908C8"/>
    <w:rsid w:val="00B92F78"/>
    <w:rsid w:val="00BA0926"/>
    <w:rsid w:val="00BB058C"/>
    <w:rsid w:val="00BB3908"/>
    <w:rsid w:val="00BC0509"/>
    <w:rsid w:val="00BE1805"/>
    <w:rsid w:val="00BE6FAF"/>
    <w:rsid w:val="00BE72C0"/>
    <w:rsid w:val="00C13FAE"/>
    <w:rsid w:val="00C2362A"/>
    <w:rsid w:val="00C37BE5"/>
    <w:rsid w:val="00C4067E"/>
    <w:rsid w:val="00C450B7"/>
    <w:rsid w:val="00C61F8C"/>
    <w:rsid w:val="00C85B2F"/>
    <w:rsid w:val="00C916CD"/>
    <w:rsid w:val="00CA7004"/>
    <w:rsid w:val="00CB55C1"/>
    <w:rsid w:val="00CB7AAE"/>
    <w:rsid w:val="00CD1B14"/>
    <w:rsid w:val="00CE74A5"/>
    <w:rsid w:val="00CF0C8B"/>
    <w:rsid w:val="00CF5B6F"/>
    <w:rsid w:val="00D01E66"/>
    <w:rsid w:val="00D21C44"/>
    <w:rsid w:val="00D44A34"/>
    <w:rsid w:val="00D52730"/>
    <w:rsid w:val="00D53EB7"/>
    <w:rsid w:val="00D61745"/>
    <w:rsid w:val="00D758EB"/>
    <w:rsid w:val="00D76227"/>
    <w:rsid w:val="00D77762"/>
    <w:rsid w:val="00D810C1"/>
    <w:rsid w:val="00D84FFF"/>
    <w:rsid w:val="00D871FB"/>
    <w:rsid w:val="00DA26DE"/>
    <w:rsid w:val="00DA29E7"/>
    <w:rsid w:val="00DF3D5D"/>
    <w:rsid w:val="00DF4567"/>
    <w:rsid w:val="00DF4A2A"/>
    <w:rsid w:val="00DF4F6C"/>
    <w:rsid w:val="00E13189"/>
    <w:rsid w:val="00E13B94"/>
    <w:rsid w:val="00E25EEB"/>
    <w:rsid w:val="00E32F2A"/>
    <w:rsid w:val="00E41DC6"/>
    <w:rsid w:val="00E50026"/>
    <w:rsid w:val="00E51AA4"/>
    <w:rsid w:val="00E53704"/>
    <w:rsid w:val="00E55162"/>
    <w:rsid w:val="00E62519"/>
    <w:rsid w:val="00E64B31"/>
    <w:rsid w:val="00E7501B"/>
    <w:rsid w:val="00E77597"/>
    <w:rsid w:val="00E87DF7"/>
    <w:rsid w:val="00E9194E"/>
    <w:rsid w:val="00E91C41"/>
    <w:rsid w:val="00E94233"/>
    <w:rsid w:val="00E94B41"/>
    <w:rsid w:val="00E958B7"/>
    <w:rsid w:val="00EA7783"/>
    <w:rsid w:val="00EB14B2"/>
    <w:rsid w:val="00EB36B7"/>
    <w:rsid w:val="00EC302F"/>
    <w:rsid w:val="00EF2B8A"/>
    <w:rsid w:val="00EF6BB7"/>
    <w:rsid w:val="00F03F29"/>
    <w:rsid w:val="00F323FE"/>
    <w:rsid w:val="00F41564"/>
    <w:rsid w:val="00F43EC8"/>
    <w:rsid w:val="00F51A7F"/>
    <w:rsid w:val="00F53D59"/>
    <w:rsid w:val="00F63360"/>
    <w:rsid w:val="00F8297A"/>
    <w:rsid w:val="00F84C5C"/>
    <w:rsid w:val="00F85F2A"/>
    <w:rsid w:val="00F861EC"/>
    <w:rsid w:val="00F94983"/>
    <w:rsid w:val="00FA645A"/>
    <w:rsid w:val="00FB3FFF"/>
    <w:rsid w:val="00FB610A"/>
    <w:rsid w:val="00FD255C"/>
    <w:rsid w:val="00FD2794"/>
    <w:rsid w:val="00FD3503"/>
    <w:rsid w:val="00FD58C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C2362A"/>
    <w:pPr>
      <w:ind w:left="720"/>
      <w:contextualSpacing/>
      <w:jc w:val="left"/>
    </w:pPr>
  </w:style>
  <w:style w:type="paragraph" w:styleId="BalloonText">
    <w:name w:val="Balloon Text"/>
    <w:basedOn w:val="Normal"/>
    <w:link w:val="TextbublinyChar"/>
    <w:uiPriority w:val="99"/>
    <w:semiHidden/>
    <w:unhideWhenUsed/>
    <w:rsid w:val="00C2362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2362A"/>
    <w:rPr>
      <w:rFonts w:ascii="Tahoma" w:hAnsi="Tahoma" w:cs="Tahoma"/>
      <w:sz w:val="16"/>
      <w:szCs w:val="16"/>
      <w:rtl w:val="0"/>
      <w:cs w:val="0"/>
    </w:rPr>
  </w:style>
  <w:style w:type="paragraph" w:styleId="Header">
    <w:name w:val="header"/>
    <w:basedOn w:val="Normal"/>
    <w:link w:val="HlavikaChar"/>
    <w:uiPriority w:val="99"/>
    <w:unhideWhenUsed/>
    <w:rsid w:val="00265941"/>
    <w:pPr>
      <w:tabs>
        <w:tab w:val="center" w:pos="4536"/>
        <w:tab w:val="right" w:pos="9072"/>
      </w:tabs>
      <w:jc w:val="left"/>
    </w:pPr>
  </w:style>
  <w:style w:type="character" w:customStyle="1" w:styleId="HlavikaChar">
    <w:name w:val="Hlavička Char"/>
    <w:basedOn w:val="DefaultParagraphFont"/>
    <w:link w:val="Header"/>
    <w:uiPriority w:val="99"/>
    <w:locked/>
    <w:rsid w:val="00265941"/>
    <w:rPr>
      <w:rFonts w:cs="Times New Roman"/>
      <w:rtl w:val="0"/>
      <w:cs w:val="0"/>
    </w:rPr>
  </w:style>
  <w:style w:type="paragraph" w:styleId="Footer">
    <w:name w:val="footer"/>
    <w:basedOn w:val="Normal"/>
    <w:link w:val="PtaChar"/>
    <w:uiPriority w:val="99"/>
    <w:unhideWhenUsed/>
    <w:rsid w:val="00265941"/>
    <w:pPr>
      <w:tabs>
        <w:tab w:val="center" w:pos="4536"/>
        <w:tab w:val="right" w:pos="9072"/>
      </w:tabs>
      <w:jc w:val="left"/>
    </w:pPr>
  </w:style>
  <w:style w:type="character" w:customStyle="1" w:styleId="PtaChar">
    <w:name w:val="Päta Char"/>
    <w:basedOn w:val="DefaultParagraphFont"/>
    <w:link w:val="Footer"/>
    <w:uiPriority w:val="99"/>
    <w:locked/>
    <w:rsid w:val="00265941"/>
    <w:rPr>
      <w:rFonts w:cs="Times New Roman"/>
      <w:rtl w:val="0"/>
      <w:cs w:val="0"/>
    </w:rPr>
  </w:style>
  <w:style w:type="paragraph" w:styleId="FootnoteText">
    <w:name w:val="footnote text"/>
    <w:basedOn w:val="Normal"/>
    <w:link w:val="TextpoznmkypodiarouChar"/>
    <w:uiPriority w:val="99"/>
    <w:semiHidden/>
    <w:unhideWhenUsed/>
    <w:rsid w:val="006E3FB0"/>
    <w:pPr>
      <w:jc w:val="left"/>
    </w:pPr>
  </w:style>
  <w:style w:type="character" w:customStyle="1" w:styleId="TextpoznmkypodiarouChar">
    <w:name w:val="Text poznámky pod čiarou Char"/>
    <w:basedOn w:val="DefaultParagraphFont"/>
    <w:link w:val="FootnoteText"/>
    <w:uiPriority w:val="99"/>
    <w:semiHidden/>
    <w:locked/>
    <w:rsid w:val="006E3FB0"/>
    <w:rPr>
      <w:rFonts w:cs="Times New Roman"/>
      <w:rtl w:val="0"/>
      <w:cs w:val="0"/>
    </w:rPr>
  </w:style>
  <w:style w:type="character" w:styleId="FootnoteReference">
    <w:name w:val="footnote reference"/>
    <w:basedOn w:val="DefaultParagraphFont"/>
    <w:uiPriority w:val="99"/>
    <w:semiHidden/>
    <w:unhideWhenUsed/>
    <w:rsid w:val="006E3FB0"/>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A59EC-14D4-413C-8C31-1C664597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19</Pages>
  <Words>6553</Words>
  <Characters>37355</Characters>
  <Application>Microsoft Office Word</Application>
  <DocSecurity>0</DocSecurity>
  <Lines>0</Lines>
  <Paragraphs>0</Paragraphs>
  <ScaleCrop>false</ScaleCrop>
  <Company/>
  <LinksUpToDate>false</LinksUpToDate>
  <CharactersWithSpaces>43821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RUSNAKOVA Gabriela</cp:lastModifiedBy>
  <cp:revision>2</cp:revision>
  <cp:lastPrinted>2017-11-08T16:31:00Z</cp:lastPrinted>
  <dcterms:created xsi:type="dcterms:W3CDTF">2017-11-09T07:58:00Z</dcterms:created>
  <dcterms:modified xsi:type="dcterms:W3CDTF">2017-11-09T07:58:00Z</dcterms:modified>
</cp:coreProperties>
</file>