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873"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146"/>
        <w:gridCol w:w="4383"/>
        <w:gridCol w:w="960"/>
        <w:gridCol w:w="1025"/>
        <w:gridCol w:w="850"/>
        <w:gridCol w:w="4327"/>
        <w:gridCol w:w="776"/>
        <w:gridCol w:w="1406"/>
      </w:tblGrid>
      <w:tr>
        <w:tblPrEx>
          <w:tblW w:w="14873"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rPr>
          <w:trHeight w:val="559"/>
        </w:trPr>
        <w:tc>
          <w:tcPr>
            <w:tcW w:w="14873" w:type="dxa"/>
            <w:gridSpan w:val="8"/>
            <w:tcBorders>
              <w:top w:val="single" w:sz="4" w:space="0" w:color="auto"/>
              <w:left w:val="single" w:sz="4" w:space="0" w:color="auto"/>
              <w:bottom w:val="single" w:sz="4" w:space="0" w:color="auto"/>
              <w:right w:val="single" w:sz="4" w:space="0" w:color="auto"/>
            </w:tcBorders>
            <w:textDirection w:val="lrTb"/>
            <w:vAlign w:val="center"/>
          </w:tcPr>
          <w:p w:rsidR="00A277CF" w:rsidRPr="004917A9" w:rsidP="0073225D">
            <w:pPr>
              <w:tabs>
                <w:tab w:val="left" w:pos="0"/>
                <w:tab w:val="left" w:pos="480"/>
              </w:tabs>
              <w:bidi w:val="0"/>
              <w:snapToGrid w:val="0"/>
              <w:spacing w:before="120" w:after="0" w:line="240" w:lineRule="auto"/>
              <w:ind w:left="480" w:hanging="480"/>
              <w:jc w:val="center"/>
              <w:outlineLvl w:val="0"/>
              <w:rPr>
                <w:rFonts w:ascii="Times New Roman" w:hAnsi="Times New Roman"/>
                <w:b/>
                <w:bCs/>
                <w:sz w:val="20"/>
                <w:szCs w:val="20"/>
                <w:lang w:eastAsia="cs-CZ"/>
              </w:rPr>
            </w:pPr>
            <w:r w:rsidRPr="004917A9">
              <w:rPr>
                <w:rFonts w:ascii="Times New Roman" w:hAnsi="Times New Roman"/>
                <w:b/>
                <w:bCs/>
                <w:sz w:val="20"/>
                <w:szCs w:val="20"/>
                <w:lang w:eastAsia="cs-CZ"/>
              </w:rPr>
              <w:t>TABUĽKA  ZHODY</w:t>
            </w:r>
          </w:p>
          <w:p w:rsidR="009B2C80" w:rsidRPr="004917A9" w:rsidP="006B3882">
            <w:pPr>
              <w:bidi w:val="0"/>
              <w:spacing w:after="0" w:line="240" w:lineRule="auto"/>
              <w:jc w:val="center"/>
              <w:rPr>
                <w:rFonts w:ascii="Times New Roman" w:hAnsi="Times New Roman"/>
                <w:b/>
                <w:bCs/>
                <w:sz w:val="20"/>
                <w:szCs w:val="20"/>
                <w:lang w:eastAsia="cs-CZ"/>
              </w:rPr>
            </w:pPr>
            <w:r w:rsidRPr="004917A9" w:rsidR="00A277CF">
              <w:rPr>
                <w:rFonts w:ascii="Times New Roman" w:hAnsi="Times New Roman"/>
                <w:b/>
                <w:bCs/>
                <w:sz w:val="20"/>
                <w:szCs w:val="20"/>
                <w:lang w:eastAsia="cs-CZ"/>
              </w:rPr>
              <w:t xml:space="preserve">právneho predpisu s právom </w:t>
            </w:r>
            <w:r w:rsidRPr="004917A9" w:rsidR="00AF57F9">
              <w:rPr>
                <w:rFonts w:ascii="Times New Roman" w:hAnsi="Times New Roman"/>
                <w:b/>
                <w:bCs/>
                <w:sz w:val="20"/>
                <w:szCs w:val="20"/>
                <w:lang w:eastAsia="cs-CZ"/>
              </w:rPr>
              <w:t>E</w:t>
            </w:r>
            <w:r w:rsidRPr="004917A9" w:rsidR="00A277CF">
              <w:rPr>
                <w:rFonts w:ascii="Times New Roman" w:hAnsi="Times New Roman"/>
                <w:b/>
                <w:bCs/>
                <w:sz w:val="20"/>
                <w:szCs w:val="20"/>
                <w:lang w:eastAsia="cs-CZ"/>
              </w:rPr>
              <w:t>urópskej únie</w:t>
            </w:r>
          </w:p>
        </w:tc>
      </w:tr>
      <w:tr>
        <w:tblPrEx>
          <w:tblW w:w="14873" w:type="dxa"/>
          <w:tblInd w:w="-356" w:type="dxa"/>
          <w:tblLayout w:type="fixed"/>
          <w:tblCellMar>
            <w:left w:w="70" w:type="dxa"/>
            <w:right w:w="70" w:type="dxa"/>
          </w:tblCellMar>
        </w:tblPrEx>
        <w:trPr>
          <w:trHeight w:val="724"/>
        </w:trPr>
        <w:tc>
          <w:tcPr>
            <w:tcW w:w="6489" w:type="dxa"/>
            <w:gridSpan w:val="3"/>
            <w:tcBorders>
              <w:top w:val="single" w:sz="4" w:space="0" w:color="auto"/>
              <w:left w:val="single" w:sz="4" w:space="0" w:color="auto"/>
              <w:bottom w:val="single" w:sz="4" w:space="0" w:color="auto"/>
              <w:right w:val="single" w:sz="4" w:space="0" w:color="auto"/>
            </w:tcBorders>
            <w:textDirection w:val="lrTb"/>
            <w:vAlign w:val="top"/>
          </w:tcPr>
          <w:p w:rsidR="00B066C1" w:rsidRPr="004917A9" w:rsidP="00B066C1">
            <w:pPr>
              <w:bidi w:val="0"/>
              <w:spacing w:after="0" w:line="240" w:lineRule="auto"/>
              <w:jc w:val="center"/>
              <w:rPr>
                <w:rFonts w:ascii="Times New Roman" w:hAnsi="Times New Roman"/>
                <w:b/>
                <w:bCs/>
                <w:sz w:val="20"/>
                <w:szCs w:val="20"/>
                <w:lang w:eastAsia="cs-CZ"/>
              </w:rPr>
            </w:pPr>
            <w:r w:rsidRPr="004917A9" w:rsidR="00AF57F9">
              <w:rPr>
                <w:rFonts w:ascii="Times New Roman" w:hAnsi="Times New Roman"/>
                <w:b/>
                <w:bCs/>
                <w:sz w:val="20"/>
                <w:szCs w:val="20"/>
                <w:lang w:eastAsia="cs-CZ"/>
              </w:rPr>
              <w:t>Smernica</w:t>
            </w:r>
          </w:p>
          <w:p w:rsidR="0020483A" w:rsidRPr="004917A9" w:rsidP="00B066C1">
            <w:pPr>
              <w:bidi w:val="0"/>
              <w:spacing w:after="0" w:line="240" w:lineRule="auto"/>
              <w:jc w:val="center"/>
              <w:rPr>
                <w:rFonts w:ascii="Times New Roman" w:hAnsi="Times New Roman"/>
                <w:bCs/>
                <w:sz w:val="20"/>
                <w:szCs w:val="20"/>
                <w:lang w:eastAsia="cs-CZ"/>
              </w:rPr>
            </w:pPr>
          </w:p>
          <w:p w:rsidR="00575648" w:rsidRPr="004917A9" w:rsidP="006B3882">
            <w:pPr>
              <w:pStyle w:val="Default"/>
              <w:bidi w:val="0"/>
              <w:spacing w:after="0" w:line="240" w:lineRule="auto"/>
              <w:jc w:val="both"/>
              <w:rPr>
                <w:rFonts w:ascii="Times New Roman" w:hAnsi="Times New Roman" w:cs="Times New Roman"/>
                <w:bCs/>
                <w:strike/>
                <w:color w:val="auto"/>
                <w:sz w:val="20"/>
                <w:szCs w:val="20"/>
              </w:rPr>
            </w:pPr>
            <w:r w:rsidRPr="004917A9" w:rsidR="009C4FF2">
              <w:rPr>
                <w:rFonts w:ascii="Times New Roman" w:hAnsi="Times New Roman" w:cs="Times New Roman"/>
                <w:b/>
                <w:sz w:val="20"/>
                <w:szCs w:val="20"/>
              </w:rPr>
              <w:t>Smernica Rady 96/53/ES z 25. júla 1996 ktorou sa v spoločenstve stanovujú najväčšie prípustné rozmery niektorých vozidiel vo vnútroštátnej a medzinárodnej cestnej doprave a maximálna povolená hmotnosť v medzinárodnej cestnej doprave v platnom znení</w:t>
            </w:r>
          </w:p>
        </w:tc>
        <w:tc>
          <w:tcPr>
            <w:tcW w:w="8384" w:type="dxa"/>
            <w:gridSpan w:val="5"/>
            <w:tcBorders>
              <w:top w:val="single" w:sz="4" w:space="0" w:color="auto"/>
              <w:left w:val="single" w:sz="4" w:space="0" w:color="auto"/>
              <w:bottom w:val="single" w:sz="4" w:space="0" w:color="auto"/>
              <w:right w:val="single" w:sz="4" w:space="0" w:color="auto"/>
            </w:tcBorders>
            <w:textDirection w:val="lrTb"/>
            <w:vAlign w:val="top"/>
          </w:tcPr>
          <w:p w:rsidR="003C27E0" w:rsidRPr="004917A9" w:rsidP="00B066C1">
            <w:pPr>
              <w:bidi w:val="0"/>
              <w:spacing w:after="0" w:line="240" w:lineRule="auto"/>
              <w:jc w:val="center"/>
              <w:rPr>
                <w:rFonts w:ascii="Times New Roman" w:hAnsi="Times New Roman"/>
                <w:b/>
                <w:bCs/>
                <w:sz w:val="20"/>
                <w:szCs w:val="20"/>
                <w:lang w:eastAsia="cs-CZ"/>
              </w:rPr>
            </w:pPr>
            <w:r w:rsidRPr="004917A9" w:rsidR="00A511D1">
              <w:rPr>
                <w:rFonts w:ascii="Times New Roman" w:hAnsi="Times New Roman"/>
                <w:bCs/>
                <w:sz w:val="20"/>
                <w:szCs w:val="20"/>
                <w:lang w:eastAsia="cs-CZ"/>
              </w:rPr>
              <w:t xml:space="preserve"> </w:t>
            </w:r>
            <w:r w:rsidRPr="004917A9" w:rsidR="00A511D1">
              <w:rPr>
                <w:rFonts w:ascii="Times New Roman" w:hAnsi="Times New Roman"/>
                <w:b/>
                <w:bCs/>
                <w:sz w:val="20"/>
                <w:szCs w:val="20"/>
                <w:lang w:eastAsia="cs-CZ"/>
              </w:rPr>
              <w:t>Právne predpisy Slovenskej republiky</w:t>
            </w:r>
          </w:p>
          <w:p w:rsidR="00290E61" w:rsidRPr="004917A9" w:rsidP="00521FAE">
            <w:pPr>
              <w:numPr>
                <w:numId w:val="39"/>
              </w:numPr>
              <w:bidi w:val="0"/>
              <w:spacing w:after="0" w:line="240" w:lineRule="auto"/>
              <w:ind w:left="246" w:hanging="142"/>
              <w:jc w:val="both"/>
              <w:rPr>
                <w:rFonts w:ascii="Times New Roman" w:hAnsi="Times New Roman"/>
                <w:sz w:val="20"/>
                <w:szCs w:val="20"/>
              </w:rPr>
            </w:pPr>
            <w:r w:rsidRPr="004917A9">
              <w:rPr>
                <w:rFonts w:ascii="Times New Roman" w:hAnsi="Times New Roman"/>
                <w:sz w:val="20"/>
                <w:szCs w:val="20"/>
              </w:rPr>
              <w:t>Návrh zákona č. .../2017 Z. z. o prevádzke vozidiel v cestnej premávke a o zmene a doplnení niektorých zákonov (ďalej len „návrh zákona“)</w:t>
            </w:r>
          </w:p>
          <w:p w:rsidR="00290E61" w:rsidRPr="004917A9" w:rsidP="00521FAE">
            <w:pPr>
              <w:numPr>
                <w:numId w:val="39"/>
              </w:numPr>
              <w:bidi w:val="0"/>
              <w:spacing w:after="0" w:line="240" w:lineRule="auto"/>
              <w:ind w:left="246" w:hanging="142"/>
              <w:jc w:val="both"/>
              <w:rPr>
                <w:rFonts w:ascii="Times New Roman" w:hAnsi="Times New Roman"/>
                <w:sz w:val="20"/>
                <w:szCs w:val="20"/>
              </w:rPr>
            </w:pPr>
            <w:r w:rsidRPr="004917A9">
              <w:rPr>
                <w:rFonts w:ascii="Times New Roman" w:hAnsi="Times New Roman"/>
                <w:sz w:val="20"/>
                <w:szCs w:val="20"/>
              </w:rPr>
              <w:t>Návrh vyhlášky Ministerstva dopravy a výstavby SR, ktorou sa ustanovujú podrobnosti o</w:t>
            </w:r>
            <w:r w:rsidRPr="004917A9" w:rsidR="006B3882">
              <w:rPr>
                <w:rFonts w:ascii="Times New Roman" w:hAnsi="Times New Roman"/>
                <w:sz w:val="20"/>
                <w:szCs w:val="20"/>
              </w:rPr>
              <w:t> </w:t>
            </w:r>
            <w:r w:rsidRPr="004917A9">
              <w:rPr>
                <w:rFonts w:ascii="Times New Roman" w:hAnsi="Times New Roman"/>
                <w:sz w:val="20"/>
                <w:szCs w:val="20"/>
              </w:rPr>
              <w:t>prevádzke</w:t>
            </w:r>
            <w:r w:rsidRPr="004917A9" w:rsidR="006B3882">
              <w:rPr>
                <w:rFonts w:ascii="Times New Roman" w:hAnsi="Times New Roman"/>
                <w:sz w:val="20"/>
                <w:szCs w:val="20"/>
              </w:rPr>
              <w:t xml:space="preserve"> </w:t>
            </w:r>
            <w:r w:rsidRPr="004917A9">
              <w:rPr>
                <w:rFonts w:ascii="Times New Roman" w:hAnsi="Times New Roman"/>
                <w:sz w:val="20"/>
                <w:szCs w:val="20"/>
              </w:rPr>
              <w:t>vozidiel v cestnej premávke (ďalej len „návrh vyhlášky“)</w:t>
            </w:r>
          </w:p>
          <w:p w:rsidR="000B6ACF" w:rsidRPr="004917A9" w:rsidP="00521FAE">
            <w:pPr>
              <w:numPr>
                <w:numId w:val="39"/>
              </w:numPr>
              <w:bidi w:val="0"/>
              <w:spacing w:after="0" w:line="240" w:lineRule="auto"/>
              <w:ind w:left="246" w:hanging="142"/>
              <w:jc w:val="both"/>
              <w:rPr>
                <w:rFonts w:ascii="Times New Roman" w:hAnsi="Times New Roman"/>
                <w:sz w:val="20"/>
                <w:szCs w:val="20"/>
              </w:rPr>
            </w:pPr>
            <w:r w:rsidRPr="004917A9">
              <w:rPr>
                <w:rFonts w:ascii="Times New Roman" w:hAnsi="Times New Roman"/>
                <w:sz w:val="20"/>
                <w:szCs w:val="20"/>
              </w:rPr>
              <w:t xml:space="preserve">Zákon č. 135/1961 </w:t>
            </w:r>
            <w:r w:rsidRPr="004917A9" w:rsidR="00B420B7">
              <w:rPr>
                <w:rFonts w:ascii="Times New Roman" w:hAnsi="Times New Roman"/>
                <w:sz w:val="20"/>
                <w:szCs w:val="20"/>
              </w:rPr>
              <w:t>Zb</w:t>
            </w:r>
            <w:r w:rsidRPr="004917A9">
              <w:rPr>
                <w:rFonts w:ascii="Times New Roman" w:hAnsi="Times New Roman"/>
                <w:sz w:val="20"/>
                <w:szCs w:val="20"/>
              </w:rPr>
              <w:t>. o pozemných komunikáciách (cestný zákon) v</w:t>
            </w:r>
            <w:r w:rsidRPr="004917A9" w:rsidR="00212F2D">
              <w:rPr>
                <w:rFonts w:ascii="Times New Roman" w:hAnsi="Times New Roman"/>
                <w:sz w:val="20"/>
                <w:szCs w:val="20"/>
              </w:rPr>
              <w:t> znení neskorších predpisov</w:t>
            </w:r>
          </w:p>
          <w:p w:rsidR="00143352" w:rsidRPr="004917A9" w:rsidP="00521FAE">
            <w:pPr>
              <w:numPr>
                <w:numId w:val="39"/>
              </w:numPr>
              <w:bidi w:val="0"/>
              <w:spacing w:after="0" w:line="240" w:lineRule="auto"/>
              <w:ind w:left="246" w:hanging="142"/>
              <w:jc w:val="both"/>
              <w:rPr>
                <w:rFonts w:ascii="Times New Roman" w:hAnsi="Times New Roman"/>
                <w:sz w:val="20"/>
                <w:szCs w:val="20"/>
              </w:rPr>
            </w:pPr>
            <w:r w:rsidRPr="004917A9">
              <w:rPr>
                <w:rFonts w:ascii="Times New Roman" w:hAnsi="Times New Roman"/>
                <w:sz w:val="20"/>
                <w:szCs w:val="20"/>
              </w:rPr>
              <w:t>Zákon č. 8/2009 Z. z. o cestnej premávke a o zmene a doplnení niektorých zákonov v znení neskorších predpisov</w:t>
            </w:r>
          </w:p>
          <w:p w:rsidR="002A720B" w:rsidRPr="004917A9" w:rsidP="00521FAE">
            <w:pPr>
              <w:numPr>
                <w:numId w:val="39"/>
              </w:numPr>
              <w:bidi w:val="0"/>
              <w:spacing w:after="0" w:line="240" w:lineRule="auto"/>
              <w:ind w:left="246" w:hanging="142"/>
              <w:jc w:val="both"/>
              <w:rPr>
                <w:rFonts w:ascii="Times New Roman" w:hAnsi="Times New Roman"/>
                <w:sz w:val="20"/>
                <w:szCs w:val="20"/>
              </w:rPr>
            </w:pPr>
            <w:r w:rsidRPr="004917A9">
              <w:rPr>
                <w:rFonts w:ascii="Times New Roman" w:hAnsi="Times New Roman"/>
                <w:sz w:val="20"/>
                <w:szCs w:val="20"/>
              </w:rPr>
              <w:t>Zákon SNR č. 372/1990 Zb. o priestupkoch v znení neskorších predpisov</w:t>
            </w:r>
          </w:p>
          <w:p w:rsidR="00F87474" w:rsidRPr="004917A9" w:rsidP="00521FAE">
            <w:pPr>
              <w:numPr>
                <w:numId w:val="39"/>
              </w:numPr>
              <w:bidi w:val="0"/>
              <w:spacing w:after="0" w:line="240" w:lineRule="auto"/>
              <w:ind w:left="246" w:hanging="142"/>
              <w:jc w:val="both"/>
              <w:rPr>
                <w:rFonts w:ascii="Times New Roman" w:hAnsi="Times New Roman"/>
                <w:sz w:val="20"/>
                <w:szCs w:val="20"/>
              </w:rPr>
            </w:pPr>
            <w:r w:rsidRPr="004917A9">
              <w:rPr>
                <w:rFonts w:ascii="Times New Roman" w:hAnsi="Times New Roman"/>
                <w:sz w:val="20"/>
                <w:szCs w:val="20"/>
              </w:rPr>
              <w:t>Zákon č. 575/2001 Z. z. o organizácii činnosti vlády a organizácii ústrednej štátnej správy v znení neskorších predpisov</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A511D1">
            <w:pPr>
              <w:bidi w:val="0"/>
              <w:spacing w:after="0" w:line="240" w:lineRule="auto"/>
              <w:jc w:val="center"/>
              <w:rPr>
                <w:rFonts w:ascii="Times New Roman" w:hAnsi="Times New Roman"/>
                <w:b/>
                <w:bCs/>
                <w:sz w:val="20"/>
                <w:szCs w:val="20"/>
              </w:rPr>
            </w:pPr>
            <w:r w:rsidRPr="004917A9">
              <w:rPr>
                <w:rFonts w:ascii="Times New Roman" w:hAnsi="Times New Roman"/>
                <w:b/>
                <w:bCs/>
                <w:sz w:val="20"/>
                <w:szCs w:val="20"/>
              </w:rPr>
              <w:t>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20483A">
            <w:pPr>
              <w:bidi w:val="0"/>
              <w:spacing w:after="0" w:line="240" w:lineRule="auto"/>
              <w:jc w:val="center"/>
              <w:rPr>
                <w:rFonts w:ascii="Times New Roman" w:hAnsi="Times New Roman"/>
                <w:b/>
                <w:bCs/>
                <w:sz w:val="20"/>
                <w:szCs w:val="20"/>
                <w:lang w:eastAsia="cs-CZ"/>
              </w:rPr>
            </w:pPr>
            <w:r w:rsidRPr="004917A9">
              <w:rPr>
                <w:rFonts w:ascii="Times New Roman" w:hAnsi="Times New Roman"/>
                <w:b/>
                <w:bCs/>
                <w:sz w:val="20"/>
                <w:szCs w:val="20"/>
                <w:lang w:eastAsia="cs-CZ"/>
              </w:rPr>
              <w:t>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A511D1">
            <w:pPr>
              <w:bidi w:val="0"/>
              <w:spacing w:after="0" w:line="240" w:lineRule="auto"/>
              <w:jc w:val="center"/>
              <w:rPr>
                <w:rFonts w:ascii="Times New Roman" w:hAnsi="Times New Roman"/>
                <w:b/>
                <w:bCs/>
                <w:sz w:val="20"/>
                <w:szCs w:val="20"/>
                <w:lang w:eastAsia="cs-CZ"/>
              </w:rPr>
            </w:pPr>
            <w:r w:rsidRPr="004917A9">
              <w:rPr>
                <w:rFonts w:ascii="Times New Roman" w:hAnsi="Times New Roman"/>
                <w:b/>
                <w:bCs/>
                <w:sz w:val="20"/>
                <w:szCs w:val="20"/>
                <w:lang w:eastAsia="cs-CZ"/>
              </w:rPr>
              <w:t>3</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20483A">
            <w:pPr>
              <w:bidi w:val="0"/>
              <w:spacing w:after="0" w:line="240" w:lineRule="auto"/>
              <w:jc w:val="center"/>
              <w:rPr>
                <w:rFonts w:ascii="Times New Roman" w:hAnsi="Times New Roman"/>
                <w:b/>
                <w:bCs/>
                <w:sz w:val="20"/>
                <w:szCs w:val="20"/>
                <w:lang w:eastAsia="cs-CZ"/>
              </w:rPr>
            </w:pPr>
            <w:r w:rsidRPr="004917A9">
              <w:rPr>
                <w:rFonts w:ascii="Times New Roman" w:hAnsi="Times New Roman"/>
                <w:b/>
                <w:bCs/>
                <w:sz w:val="20"/>
                <w:szCs w:val="20"/>
                <w:lang w:eastAsia="cs-CZ"/>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A511D1">
            <w:pPr>
              <w:bidi w:val="0"/>
              <w:spacing w:after="0" w:line="240" w:lineRule="auto"/>
              <w:jc w:val="center"/>
              <w:rPr>
                <w:rFonts w:ascii="Times New Roman" w:hAnsi="Times New Roman"/>
                <w:b/>
                <w:bCs/>
                <w:sz w:val="20"/>
                <w:szCs w:val="20"/>
              </w:rPr>
            </w:pPr>
            <w:r w:rsidRPr="004917A9">
              <w:rPr>
                <w:rFonts w:ascii="Times New Roman" w:hAnsi="Times New Roman"/>
                <w:b/>
                <w:bCs/>
                <w:sz w:val="20"/>
                <w:szCs w:val="20"/>
              </w:rPr>
              <w:t>5</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20483A">
            <w:pPr>
              <w:bidi w:val="0"/>
              <w:spacing w:after="0" w:line="240" w:lineRule="auto"/>
              <w:jc w:val="center"/>
              <w:rPr>
                <w:rFonts w:ascii="Times New Roman" w:hAnsi="Times New Roman"/>
                <w:b/>
                <w:bCs/>
                <w:sz w:val="20"/>
                <w:szCs w:val="20"/>
                <w:lang w:eastAsia="cs-CZ"/>
              </w:rPr>
            </w:pPr>
            <w:r w:rsidRPr="004917A9">
              <w:rPr>
                <w:rFonts w:ascii="Times New Roman" w:hAnsi="Times New Roman"/>
                <w:b/>
                <w:bCs/>
                <w:sz w:val="20"/>
                <w:szCs w:val="20"/>
                <w:lang w:eastAsia="cs-CZ"/>
              </w:rPr>
              <w:t>6</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A511D1">
            <w:pPr>
              <w:bidi w:val="0"/>
              <w:spacing w:after="0" w:line="240" w:lineRule="auto"/>
              <w:jc w:val="center"/>
              <w:rPr>
                <w:rFonts w:ascii="Times New Roman" w:hAnsi="Times New Roman"/>
                <w:b/>
                <w:bCs/>
                <w:sz w:val="20"/>
                <w:szCs w:val="20"/>
                <w:lang w:eastAsia="cs-CZ"/>
              </w:rPr>
            </w:pPr>
            <w:r w:rsidRPr="004917A9">
              <w:rPr>
                <w:rFonts w:ascii="Times New Roman" w:hAnsi="Times New Roman"/>
                <w:b/>
                <w:bCs/>
                <w:sz w:val="20"/>
                <w:szCs w:val="20"/>
                <w:lang w:eastAsia="cs-CZ"/>
              </w:rPr>
              <w:t>7</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A511D1">
            <w:pPr>
              <w:bidi w:val="0"/>
              <w:spacing w:after="0" w:line="240" w:lineRule="auto"/>
              <w:jc w:val="center"/>
              <w:rPr>
                <w:rFonts w:ascii="Times New Roman" w:hAnsi="Times New Roman"/>
                <w:b/>
                <w:bCs/>
                <w:sz w:val="20"/>
                <w:szCs w:val="20"/>
                <w:lang w:eastAsia="cs-CZ"/>
              </w:rPr>
            </w:pPr>
            <w:r w:rsidRPr="004917A9">
              <w:rPr>
                <w:rFonts w:ascii="Times New Roman" w:hAnsi="Times New Roman"/>
                <w:b/>
                <w:bCs/>
                <w:sz w:val="20"/>
                <w:szCs w:val="20"/>
                <w:lang w:eastAsia="cs-CZ"/>
              </w:rPr>
              <w:t>8</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3C27E0">
            <w:pPr>
              <w:bidi w:val="0"/>
              <w:spacing w:after="0" w:line="240" w:lineRule="auto"/>
              <w:rPr>
                <w:rFonts w:ascii="Times New Roman" w:hAnsi="Times New Roman"/>
                <w:b/>
                <w:bCs/>
                <w:sz w:val="20"/>
                <w:szCs w:val="20"/>
                <w:lang w:eastAsia="cs-CZ"/>
              </w:rPr>
            </w:pPr>
            <w:r w:rsidRPr="004917A9">
              <w:rPr>
                <w:rFonts w:ascii="Times New Roman" w:hAnsi="Times New Roman"/>
                <w:b/>
                <w:bCs/>
                <w:sz w:val="20"/>
                <w:szCs w:val="20"/>
              </w:rPr>
              <w:t>Článok (Č,</w:t>
            </w:r>
            <w:r w:rsidRPr="004917A9" w:rsidR="009B7B90">
              <w:rPr>
                <w:rFonts w:ascii="Times New Roman" w:hAnsi="Times New Roman"/>
                <w:b/>
                <w:bCs/>
                <w:sz w:val="20"/>
                <w:szCs w:val="20"/>
              </w:rPr>
              <w:t xml:space="preserve"> </w:t>
            </w:r>
            <w:r w:rsidRPr="004917A9" w:rsidR="0027524B">
              <w:rPr>
                <w:rFonts w:ascii="Times New Roman" w:hAnsi="Times New Roman"/>
                <w:b/>
                <w:bCs/>
                <w:sz w:val="20"/>
                <w:szCs w:val="20"/>
              </w:rPr>
              <w:t xml:space="preserve">O, </w:t>
            </w:r>
            <w:r w:rsidRPr="004917A9">
              <w:rPr>
                <w:rFonts w:ascii="Times New Roman" w:hAnsi="Times New Roman"/>
                <w:b/>
                <w:bCs/>
                <w:sz w:val="20"/>
                <w:szCs w:val="20"/>
              </w:rPr>
              <w:t>V,</w:t>
            </w:r>
            <w:r w:rsidRPr="004917A9" w:rsidR="009B7B90">
              <w:rPr>
                <w:rFonts w:ascii="Times New Roman" w:hAnsi="Times New Roman"/>
                <w:b/>
                <w:bCs/>
                <w:sz w:val="20"/>
                <w:szCs w:val="20"/>
              </w:rPr>
              <w:t xml:space="preserve"> </w:t>
            </w:r>
            <w:r w:rsidRPr="004917A9">
              <w:rPr>
                <w:rFonts w:ascii="Times New Roman" w:hAnsi="Times New Roman"/>
                <w:b/>
                <w:bCs/>
                <w:sz w:val="20"/>
                <w:szCs w:val="20"/>
              </w:rPr>
              <w:t>P)</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20483A">
            <w:pPr>
              <w:bidi w:val="0"/>
              <w:spacing w:after="0" w:line="240" w:lineRule="auto"/>
              <w:jc w:val="center"/>
              <w:rPr>
                <w:rFonts w:ascii="Times New Roman" w:hAnsi="Times New Roman"/>
                <w:b/>
                <w:bCs/>
                <w:sz w:val="20"/>
                <w:szCs w:val="20"/>
                <w:lang w:eastAsia="cs-CZ"/>
              </w:rPr>
            </w:pPr>
            <w:r w:rsidRPr="004917A9">
              <w:rPr>
                <w:rFonts w:ascii="Times New Roman" w:hAnsi="Times New Roman"/>
                <w:b/>
                <w:bCs/>
                <w:sz w:val="20"/>
                <w:szCs w:val="20"/>
                <w:lang w:eastAsia="cs-CZ"/>
              </w:rPr>
              <w:t>Text</w:t>
            </w:r>
          </w:p>
          <w:p w:rsidR="00A511D1" w:rsidRPr="004917A9" w:rsidP="003C27E0">
            <w:pPr>
              <w:bidi w:val="0"/>
              <w:spacing w:after="0" w:line="240" w:lineRule="auto"/>
              <w:rPr>
                <w:rFonts w:ascii="Times New Roman" w:hAnsi="Times New Roman"/>
                <w:b/>
                <w:bCs/>
                <w:sz w:val="20"/>
                <w:szCs w:val="20"/>
                <w:lang w:eastAsia="cs-CZ"/>
              </w:rPr>
            </w:pPr>
            <w:r w:rsidRPr="004917A9">
              <w:rPr>
                <w:rFonts w:ascii="Times New Roman" w:hAnsi="Times New Roman"/>
                <w:b/>
                <w:bCs/>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3C27E0">
            <w:pPr>
              <w:bidi w:val="0"/>
              <w:spacing w:after="0" w:line="240" w:lineRule="auto"/>
              <w:rPr>
                <w:rFonts w:ascii="Times New Roman" w:hAnsi="Times New Roman"/>
                <w:b/>
                <w:bCs/>
                <w:sz w:val="20"/>
                <w:szCs w:val="20"/>
                <w:lang w:eastAsia="cs-CZ"/>
              </w:rPr>
            </w:pPr>
            <w:r w:rsidRPr="004917A9">
              <w:rPr>
                <w:rFonts w:ascii="Times New Roman" w:hAnsi="Times New Roman"/>
                <w:b/>
                <w:bCs/>
                <w:sz w:val="20"/>
                <w:szCs w:val="20"/>
                <w:lang w:eastAsia="cs-CZ"/>
              </w:rPr>
              <w:t>Spôsob trans-pozície</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20483A">
            <w:pPr>
              <w:bidi w:val="0"/>
              <w:spacing w:after="0" w:line="240" w:lineRule="auto"/>
              <w:jc w:val="center"/>
              <w:rPr>
                <w:rFonts w:ascii="Times New Roman" w:hAnsi="Times New Roman"/>
                <w:b/>
                <w:bCs/>
                <w:sz w:val="20"/>
                <w:szCs w:val="20"/>
                <w:lang w:eastAsia="cs-CZ"/>
              </w:rPr>
            </w:pPr>
            <w:r w:rsidRPr="004917A9">
              <w:rPr>
                <w:rFonts w:ascii="Times New Roman" w:hAnsi="Times New Roman"/>
                <w:b/>
                <w:bCs/>
                <w:sz w:val="20"/>
                <w:szCs w:val="20"/>
                <w:lang w:eastAsia="cs-CZ"/>
              </w:rPr>
              <w:t>Číslo</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3C27E0">
            <w:pPr>
              <w:bidi w:val="0"/>
              <w:spacing w:after="0" w:line="240" w:lineRule="auto"/>
              <w:rPr>
                <w:rFonts w:ascii="Times New Roman" w:hAnsi="Times New Roman"/>
                <w:b/>
                <w:bCs/>
                <w:sz w:val="20"/>
                <w:szCs w:val="20"/>
                <w:lang w:eastAsia="cs-CZ"/>
              </w:rPr>
            </w:pPr>
            <w:r w:rsidRPr="004917A9">
              <w:rPr>
                <w:rFonts w:ascii="Times New Roman" w:hAnsi="Times New Roman"/>
                <w:b/>
                <w:bCs/>
                <w:sz w:val="20"/>
                <w:szCs w:val="20"/>
              </w:rPr>
              <w:t>Článok (Č,</w:t>
            </w:r>
            <w:r w:rsidRPr="004917A9" w:rsidR="009B7B90">
              <w:rPr>
                <w:rFonts w:ascii="Times New Roman" w:hAnsi="Times New Roman"/>
                <w:b/>
                <w:bCs/>
                <w:sz w:val="20"/>
                <w:szCs w:val="20"/>
              </w:rPr>
              <w:t xml:space="preserve"> §, </w:t>
            </w:r>
            <w:r w:rsidRPr="004917A9">
              <w:rPr>
                <w:rFonts w:ascii="Times New Roman" w:hAnsi="Times New Roman"/>
                <w:b/>
                <w:bCs/>
                <w:sz w:val="20"/>
                <w:szCs w:val="20"/>
              </w:rPr>
              <w:t>O,    V,</w:t>
            </w:r>
            <w:r w:rsidRPr="004917A9" w:rsidR="009B7B90">
              <w:rPr>
                <w:rFonts w:ascii="Times New Roman" w:hAnsi="Times New Roman"/>
                <w:b/>
                <w:bCs/>
                <w:sz w:val="20"/>
                <w:szCs w:val="20"/>
              </w:rPr>
              <w:t xml:space="preserve"> </w:t>
            </w:r>
            <w:r w:rsidRPr="004917A9">
              <w:rPr>
                <w:rFonts w:ascii="Times New Roman" w:hAnsi="Times New Roman"/>
                <w:b/>
                <w:bCs/>
                <w:sz w:val="20"/>
                <w:szCs w:val="20"/>
              </w:rPr>
              <w:t>P)</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20483A">
            <w:pPr>
              <w:bidi w:val="0"/>
              <w:spacing w:after="0" w:line="240" w:lineRule="auto"/>
              <w:jc w:val="center"/>
              <w:rPr>
                <w:rFonts w:ascii="Times New Roman" w:hAnsi="Times New Roman"/>
                <w:b/>
                <w:bCs/>
                <w:sz w:val="20"/>
                <w:szCs w:val="20"/>
                <w:lang w:eastAsia="cs-CZ"/>
              </w:rPr>
            </w:pPr>
            <w:r w:rsidRPr="004917A9">
              <w:rPr>
                <w:rFonts w:ascii="Times New Roman" w:hAnsi="Times New Roman"/>
                <w:b/>
                <w:bCs/>
                <w:sz w:val="20"/>
                <w:szCs w:val="20"/>
                <w:lang w:eastAsia="cs-CZ"/>
              </w:rPr>
              <w:t>Text</w:t>
            </w:r>
          </w:p>
          <w:p w:rsidR="00A511D1" w:rsidRPr="004917A9" w:rsidP="003C27E0">
            <w:pPr>
              <w:bidi w:val="0"/>
              <w:spacing w:after="0" w:line="240" w:lineRule="auto"/>
              <w:rPr>
                <w:rFonts w:ascii="Times New Roman" w:hAnsi="Times New Roman"/>
                <w:b/>
                <w:bCs/>
                <w:sz w:val="20"/>
                <w:szCs w:val="20"/>
                <w:lang w:eastAsia="cs-CZ"/>
              </w:rPr>
            </w:pPr>
            <w:r w:rsidRPr="004917A9">
              <w:rPr>
                <w:rFonts w:ascii="Times New Roman" w:hAnsi="Times New Roman"/>
                <w:b/>
                <w:bCs/>
                <w:sz w:val="20"/>
                <w:szCs w:val="20"/>
                <w:lang w:eastAsia="cs-CZ"/>
              </w:rPr>
              <w:t> </w:t>
            </w:r>
          </w:p>
          <w:p w:rsidR="00A511D1" w:rsidRPr="004917A9" w:rsidP="003C27E0">
            <w:pPr>
              <w:bidi w:val="0"/>
              <w:spacing w:after="0" w:line="240" w:lineRule="auto"/>
              <w:rPr>
                <w:rFonts w:ascii="Times New Roman" w:hAnsi="Times New Roman"/>
                <w:b/>
                <w:bCs/>
                <w:sz w:val="20"/>
                <w:szCs w:val="20"/>
                <w:lang w:eastAsia="cs-CZ"/>
              </w:rPr>
            </w:pPr>
            <w:r w:rsidRPr="004917A9">
              <w:rPr>
                <w:rFonts w:ascii="Times New Roman" w:hAnsi="Times New Roman"/>
                <w:b/>
                <w:bCs/>
                <w:sz w:val="20"/>
                <w:szCs w:val="20"/>
                <w:lang w:eastAsia="cs-CZ"/>
              </w:rPr>
              <w:t> </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A511D1">
            <w:pPr>
              <w:bidi w:val="0"/>
              <w:spacing w:after="0" w:line="240" w:lineRule="auto"/>
              <w:jc w:val="center"/>
              <w:rPr>
                <w:rFonts w:ascii="Times New Roman" w:hAnsi="Times New Roman"/>
                <w:b/>
                <w:bCs/>
                <w:sz w:val="20"/>
                <w:szCs w:val="20"/>
                <w:lang w:eastAsia="cs-CZ"/>
              </w:rPr>
            </w:pPr>
            <w:r w:rsidRPr="004917A9">
              <w:rPr>
                <w:rFonts w:ascii="Times New Roman" w:hAnsi="Times New Roman"/>
                <w:b/>
                <w:bCs/>
                <w:sz w:val="20"/>
                <w:szCs w:val="20"/>
                <w:lang w:eastAsia="cs-CZ"/>
              </w:rPr>
              <w:t>Zhoda</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A511D1" w:rsidRPr="004917A9" w:rsidP="00A511D1">
            <w:pPr>
              <w:bidi w:val="0"/>
              <w:spacing w:after="0" w:line="240" w:lineRule="auto"/>
              <w:jc w:val="center"/>
              <w:rPr>
                <w:rFonts w:ascii="Times New Roman" w:hAnsi="Times New Roman"/>
                <w:b/>
                <w:bCs/>
                <w:sz w:val="20"/>
                <w:szCs w:val="20"/>
                <w:lang w:eastAsia="cs-CZ"/>
              </w:rPr>
            </w:pPr>
            <w:r w:rsidRPr="004917A9">
              <w:rPr>
                <w:rFonts w:ascii="Times New Roman" w:hAnsi="Times New Roman"/>
                <w:b/>
                <w:bCs/>
                <w:sz w:val="20"/>
                <w:szCs w:val="20"/>
                <w:lang w:eastAsia="cs-CZ"/>
              </w:rPr>
              <w:t>Poznámky</w:t>
            </w:r>
          </w:p>
          <w:p w:rsidR="00A511D1" w:rsidRPr="004917A9" w:rsidP="00A511D1">
            <w:pPr>
              <w:bidi w:val="0"/>
              <w:spacing w:after="0" w:line="240" w:lineRule="auto"/>
              <w:jc w:val="center"/>
              <w:rPr>
                <w:rFonts w:ascii="Times New Roman" w:hAnsi="Times New Roman"/>
                <w:b/>
                <w:bCs/>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142849"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1</w:t>
            </w:r>
          </w:p>
          <w:p w:rsidR="00AE1B95" w:rsidRPr="004917A9" w:rsidP="00142849">
            <w:pPr>
              <w:bidi w:val="0"/>
              <w:spacing w:after="0" w:line="240" w:lineRule="auto"/>
              <w:jc w:val="both"/>
              <w:rPr>
                <w:rFonts w:ascii="Times New Roman" w:hAnsi="Times New Roman"/>
                <w:sz w:val="20"/>
                <w:szCs w:val="20"/>
                <w:lang w:eastAsia="cs-CZ"/>
              </w:rPr>
            </w:pPr>
            <w:r w:rsidRPr="004917A9" w:rsidR="00142849">
              <w:rPr>
                <w:rFonts w:ascii="Times New Roman" w:hAnsi="Times New Roman"/>
                <w:sz w:val="20"/>
                <w:szCs w:val="20"/>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142849" w:rsidRPr="004917A9" w:rsidP="006F6A71">
            <w:pPr>
              <w:autoSpaceDE w:val="0"/>
              <w:autoSpaceDN w:val="0"/>
              <w:bidi w:val="0"/>
              <w:adjustRightInd w:val="0"/>
              <w:spacing w:after="0" w:line="240" w:lineRule="auto"/>
              <w:jc w:val="both"/>
              <w:rPr>
                <w:rFonts w:ascii="Times New Roman" w:hAnsi="Times New Roman"/>
                <w:sz w:val="20"/>
                <w:szCs w:val="20"/>
              </w:rPr>
            </w:pPr>
            <w:r w:rsidRPr="004917A9">
              <w:rPr>
                <w:rFonts w:ascii="Times New Roman" w:eastAsia="Arial Unicode MS" w:hAnsi="Times New Roman"/>
                <w:color w:val="000000"/>
                <w:sz w:val="20"/>
                <w:szCs w:val="20"/>
              </w:rPr>
              <w:t>1.  </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to smernica sa vzť</w:t>
            </w:r>
            <w:r w:rsidRPr="004917A9">
              <w:rPr>
                <w:rFonts w:ascii="Times New Roman" w:eastAsia="Arial Unicode MS" w:hAnsi="Times New Roman" w:hint="default"/>
                <w:color w:val="000000"/>
                <w:sz w:val="20"/>
                <w:szCs w:val="20"/>
              </w:rPr>
              <w:t>ahuje na:</w:t>
            </w:r>
          </w:p>
          <w:p w:rsidR="00946734" w:rsidRPr="004917A9" w:rsidP="006F6A71">
            <w:pPr>
              <w:autoSpaceDE w:val="0"/>
              <w:autoSpaceDN w:val="0"/>
              <w:bidi w:val="0"/>
              <w:adjustRightInd w:val="0"/>
              <w:spacing w:after="0" w:line="240" w:lineRule="auto"/>
              <w:jc w:val="both"/>
              <w:rPr>
                <w:rFonts w:ascii="Times New Roman" w:hAnsi="Times New Roman"/>
                <w:sz w:val="20"/>
                <w:szCs w:val="20"/>
              </w:rPr>
            </w:pPr>
            <w:r w:rsidRPr="004917A9">
              <w:rPr>
                <w:rFonts w:ascii="Times New Roman" w:hAnsi="Times New Roman"/>
                <w:sz w:val="20"/>
                <w:szCs w:val="20"/>
              </w:rPr>
              <w:t>a) rozmery motorových vozidiel kategórie M2 a M3 a</w:t>
            </w:r>
            <w:r w:rsidRPr="004917A9" w:rsidR="0070104C">
              <w:rPr>
                <w:rFonts w:ascii="Times New Roman" w:hAnsi="Times New Roman"/>
                <w:sz w:val="20"/>
                <w:szCs w:val="20"/>
              </w:rPr>
              <w:t> </w:t>
            </w:r>
            <w:r w:rsidRPr="004917A9">
              <w:rPr>
                <w:rFonts w:ascii="Times New Roman" w:hAnsi="Times New Roman"/>
                <w:sz w:val="20"/>
                <w:szCs w:val="20"/>
              </w:rPr>
              <w:t>ich prípojných vozidiel kategórie 0 a motorových vozidiel kategórie N2 a N3 a ich prípojných vozidiel kategórie 03 a</w:t>
            </w:r>
            <w:r w:rsidRPr="004917A9" w:rsidR="00F026D8">
              <w:rPr>
                <w:rFonts w:ascii="Times New Roman" w:hAnsi="Times New Roman"/>
                <w:sz w:val="20"/>
                <w:szCs w:val="20"/>
              </w:rPr>
              <w:t> </w:t>
            </w:r>
            <w:r w:rsidRPr="004917A9">
              <w:rPr>
                <w:rFonts w:ascii="Times New Roman" w:hAnsi="Times New Roman"/>
                <w:sz w:val="20"/>
                <w:szCs w:val="20"/>
              </w:rPr>
              <w:t>04 tak, ako sú definované v</w:t>
            </w:r>
            <w:r w:rsidRPr="004917A9" w:rsidR="00A242E8">
              <w:rPr>
                <w:rFonts w:ascii="Times New Roman" w:hAnsi="Times New Roman"/>
                <w:sz w:val="20"/>
                <w:szCs w:val="20"/>
              </w:rPr>
              <w:t> </w:t>
            </w:r>
            <w:r w:rsidRPr="004917A9">
              <w:rPr>
                <w:rFonts w:ascii="Times New Roman" w:hAnsi="Times New Roman"/>
                <w:sz w:val="20"/>
                <w:szCs w:val="20"/>
              </w:rPr>
              <w:t>prílohe II k</w:t>
            </w:r>
            <w:r w:rsidRPr="004917A9" w:rsidR="0070104C">
              <w:rPr>
                <w:rFonts w:ascii="Times New Roman" w:hAnsi="Times New Roman"/>
                <w:sz w:val="20"/>
                <w:szCs w:val="20"/>
              </w:rPr>
              <w:t> </w:t>
            </w:r>
            <w:r w:rsidRPr="004917A9">
              <w:rPr>
                <w:rFonts w:ascii="Times New Roman" w:hAnsi="Times New Roman"/>
                <w:sz w:val="20"/>
                <w:szCs w:val="20"/>
              </w:rPr>
              <w:t>smernici Európskeho parlamentu a</w:t>
            </w:r>
            <w:r w:rsidRPr="004917A9" w:rsidR="00A242E8">
              <w:rPr>
                <w:rFonts w:ascii="Times New Roman" w:hAnsi="Times New Roman"/>
                <w:sz w:val="20"/>
                <w:szCs w:val="20"/>
              </w:rPr>
              <w:t> </w:t>
            </w:r>
            <w:r w:rsidRPr="004917A9">
              <w:rPr>
                <w:rFonts w:ascii="Times New Roman" w:hAnsi="Times New Roman"/>
                <w:sz w:val="20"/>
                <w:szCs w:val="20"/>
              </w:rPr>
              <w:t>Rady 2007/46/ES</w:t>
            </w:r>
            <w:r w:rsidRPr="004917A9" w:rsidR="0070104C">
              <w:rPr>
                <w:rFonts w:ascii="Times New Roman" w:hAnsi="Times New Roman"/>
                <w:sz w:val="20"/>
                <w:szCs w:val="20"/>
              </w:rPr>
              <w:t> </w:t>
            </w:r>
            <w:r w:rsidRPr="004917A9">
              <w:rPr>
                <w:rFonts w:ascii="Times New Roman" w:hAnsi="Times New Roman"/>
                <w:sz w:val="20"/>
                <w:szCs w:val="20"/>
              </w:rPr>
              <w:t>(*);</w:t>
            </w:r>
          </w:p>
          <w:p w:rsidR="00946734" w:rsidRPr="004917A9" w:rsidP="006F6A71">
            <w:pPr>
              <w:pStyle w:val="CM4"/>
              <w:bidi w:val="0"/>
              <w:spacing w:after="0" w:line="240" w:lineRule="auto"/>
              <w:jc w:val="both"/>
              <w:rPr>
                <w:rFonts w:ascii="Times New Roman" w:hAnsi="Times New Roman"/>
                <w:sz w:val="20"/>
                <w:szCs w:val="20"/>
              </w:rPr>
            </w:pPr>
            <w:r w:rsidRPr="004917A9" w:rsidR="00C42187">
              <w:rPr>
                <w:rFonts w:ascii="Times New Roman" w:hAnsi="Times New Roman"/>
                <w:sz w:val="20"/>
                <w:szCs w:val="20"/>
              </w:rPr>
              <w:t>________</w:t>
            </w:r>
          </w:p>
          <w:p w:rsidR="00AE1B95" w:rsidRPr="004917A9" w:rsidP="006F6A71">
            <w:pPr>
              <w:autoSpaceDE w:val="0"/>
              <w:autoSpaceDN w:val="0"/>
              <w:bidi w:val="0"/>
              <w:adjustRightInd w:val="0"/>
              <w:spacing w:after="0" w:line="240" w:lineRule="auto"/>
              <w:jc w:val="both"/>
              <w:rPr>
                <w:rFonts w:ascii="Times New Roman" w:hAnsi="Times New Roman"/>
                <w:sz w:val="20"/>
                <w:szCs w:val="20"/>
              </w:rPr>
            </w:pPr>
            <w:r w:rsidRPr="004917A9" w:rsidR="00946734">
              <w:rPr>
                <w:rFonts w:ascii="Times New Roman" w:hAnsi="Times New Roman"/>
                <w:sz w:val="20"/>
                <w:szCs w:val="20"/>
              </w:rPr>
              <w:t>(*)Smernica Európskeho parlamentu a Rady 2007/46/ES z</w:t>
            </w:r>
            <w:r w:rsidRPr="004917A9" w:rsidR="0070104C">
              <w:rPr>
                <w:rFonts w:ascii="Times New Roman" w:hAnsi="Times New Roman"/>
                <w:sz w:val="20"/>
                <w:szCs w:val="20"/>
              </w:rPr>
              <w:t> </w:t>
            </w:r>
            <w:r w:rsidRPr="004917A9" w:rsidR="00946734">
              <w:rPr>
                <w:rFonts w:ascii="Times New Roman" w:hAnsi="Times New Roman"/>
                <w:sz w:val="20"/>
                <w:szCs w:val="20"/>
              </w:rPr>
              <w:t>5. septembra 2007, ktorou sa zriaďuje rámec pre typové schválenie motorových vozidiel a ich prípojných vozidiel, systémov, komponentov a</w:t>
            </w:r>
            <w:r w:rsidRPr="004917A9" w:rsidR="0070104C">
              <w:rPr>
                <w:rFonts w:ascii="Times New Roman" w:hAnsi="Times New Roman"/>
                <w:sz w:val="20"/>
                <w:szCs w:val="20"/>
              </w:rPr>
              <w:t> </w:t>
            </w:r>
            <w:r w:rsidRPr="004917A9" w:rsidR="00946734">
              <w:rPr>
                <w:rFonts w:ascii="Times New Roman" w:hAnsi="Times New Roman"/>
                <w:sz w:val="20"/>
                <w:szCs w:val="20"/>
              </w:rPr>
              <w:t>samostatných technických jednotiek určených pre tieto vozidlá (Rámcová smernica) (Ú. v. EÚ L 263, 9.10.2007, s. 1).“</w:t>
            </w:r>
          </w:p>
          <w:p w:rsidR="00142849" w:rsidRPr="004917A9" w:rsidP="006F6A71">
            <w:pPr>
              <w:autoSpaceDE w:val="0"/>
              <w:autoSpaceDN w:val="0"/>
              <w:bidi w:val="0"/>
              <w:adjustRightInd w:val="0"/>
              <w:spacing w:after="0" w:line="240" w:lineRule="auto"/>
              <w:jc w:val="both"/>
              <w:rPr>
                <w:rFonts w:ascii="Times New Roman" w:hAnsi="Times New Roman"/>
                <w:sz w:val="20"/>
                <w:szCs w:val="20"/>
              </w:rPr>
            </w:pPr>
          </w:p>
          <w:p w:rsidR="00142849" w:rsidRPr="004917A9" w:rsidP="006F6A71">
            <w:pPr>
              <w:autoSpaceDE w:val="0"/>
              <w:autoSpaceDN w:val="0"/>
              <w:bidi w:val="0"/>
              <w:adjustRightInd w:val="0"/>
              <w:spacing w:after="0" w:line="240" w:lineRule="auto"/>
              <w:jc w:val="both"/>
              <w:rPr>
                <w:rFonts w:ascii="Times New Roman" w:hAnsi="Times New Roman"/>
                <w:sz w:val="20"/>
                <w:szCs w:val="20"/>
              </w:rPr>
            </w:pPr>
            <w:r w:rsidRPr="004917A9">
              <w:rPr>
                <w:rFonts w:ascii="Times New Roman" w:eastAsia="Arial Unicode MS" w:hAnsi="Times New Roman" w:hint="default"/>
                <w:color w:val="000000"/>
                <w:sz w:val="20"/>
                <w:szCs w:val="20"/>
              </w:rPr>
              <w:t>b) hmotnosti a urč</w:t>
            </w:r>
            <w:r w:rsidRPr="004917A9">
              <w:rPr>
                <w:rFonts w:ascii="Times New Roman" w:eastAsia="Arial Unicode MS" w:hAnsi="Times New Roman" w:hint="default"/>
                <w:color w:val="000000"/>
                <w:sz w:val="20"/>
                <w:szCs w:val="20"/>
              </w:rPr>
              <w:t>ité</w:t>
            </w:r>
            <w:r w:rsidRPr="004917A9">
              <w:rPr>
                <w:rFonts w:ascii="Times New Roman" w:eastAsia="Arial Unicode MS" w:hAnsi="Times New Roman" w:hint="default"/>
                <w:color w:val="000000"/>
                <w:sz w:val="20"/>
                <w:szCs w:val="20"/>
              </w:rPr>
              <w:t xml:space="preserve"> ď</w:t>
            </w:r>
            <w:r w:rsidRPr="004917A9">
              <w:rPr>
                <w:rFonts w:ascii="Times New Roman" w:eastAsia="Arial Unicode MS" w:hAnsi="Times New Roman" w:hint="default"/>
                <w:color w:val="000000"/>
                <w:sz w:val="20"/>
                <w:szCs w:val="20"/>
              </w:rPr>
              <w:t>alš</w:t>
            </w:r>
            <w:r w:rsidRPr="004917A9">
              <w:rPr>
                <w:rFonts w:ascii="Times New Roman" w:eastAsia="Arial Unicode MS" w:hAnsi="Times New Roman" w:hint="default"/>
                <w:color w:val="000000"/>
                <w:sz w:val="20"/>
                <w:szCs w:val="20"/>
              </w:rPr>
              <w:t>ie charakteristiky vozidiel definovaný</w:t>
            </w:r>
            <w:r w:rsidRPr="004917A9">
              <w:rPr>
                <w:rFonts w:ascii="Times New Roman" w:eastAsia="Arial Unicode MS" w:hAnsi="Times New Roman" w:hint="default"/>
                <w:color w:val="000000"/>
                <w:sz w:val="20"/>
                <w:szCs w:val="20"/>
              </w:rPr>
              <w:t>ch v pí</w:t>
            </w:r>
            <w:r w:rsidRPr="004917A9">
              <w:rPr>
                <w:rFonts w:ascii="Times New Roman" w:eastAsia="Arial Unicode MS" w:hAnsi="Times New Roman" w:hint="default"/>
                <w:color w:val="000000"/>
                <w:sz w:val="20"/>
                <w:szCs w:val="20"/>
              </w:rPr>
              <w:t>sm. a) a š</w:t>
            </w:r>
            <w:r w:rsidRPr="004917A9">
              <w:rPr>
                <w:rFonts w:ascii="Times New Roman" w:eastAsia="Arial Unicode MS" w:hAnsi="Times New Roman" w:hint="default"/>
                <w:color w:val="000000"/>
                <w:sz w:val="20"/>
                <w:szCs w:val="20"/>
              </w:rPr>
              <w:t>pecifikovaný</w:t>
            </w:r>
            <w:r w:rsidRPr="004917A9">
              <w:rPr>
                <w:rFonts w:ascii="Times New Roman" w:eastAsia="Arial Unicode MS" w:hAnsi="Times New Roman" w:hint="default"/>
                <w:color w:val="000000"/>
                <w:sz w:val="20"/>
                <w:szCs w:val="20"/>
              </w:rPr>
              <w:t>ch v prí</w:t>
            </w:r>
            <w:r w:rsidRPr="004917A9">
              <w:rPr>
                <w:rFonts w:ascii="Times New Roman" w:eastAsia="Arial Unicode MS" w:hAnsi="Times New Roman" w:hint="default"/>
                <w:color w:val="000000"/>
                <w:sz w:val="20"/>
                <w:szCs w:val="20"/>
              </w:rPr>
              <w:t>lohe I bode 2 tejto smernice.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4917A9" w:rsidP="00F91C39">
            <w:pPr>
              <w:bidi w:val="0"/>
              <w:spacing w:after="0" w:line="240" w:lineRule="auto"/>
              <w:jc w:val="both"/>
              <w:rPr>
                <w:rFonts w:ascii="Times New Roman" w:hAnsi="Times New Roman"/>
                <w:sz w:val="20"/>
                <w:szCs w:val="20"/>
                <w:lang w:eastAsia="cs-CZ"/>
              </w:rPr>
            </w:pPr>
            <w:r w:rsidRPr="004917A9" w:rsidR="00677869">
              <w:rPr>
                <w:rFonts w:ascii="Times New Roman" w:hAnsi="Times New Roman"/>
                <w:sz w:val="20"/>
                <w:szCs w:val="20"/>
                <w:lang w:eastAsia="cs-CZ"/>
              </w:rPr>
              <w:t>N</w:t>
            </w:r>
            <w:r w:rsidRPr="004917A9" w:rsidR="00EB07E9">
              <w:rPr>
                <w:rFonts w:ascii="Times New Roman" w:hAnsi="Times New Roman"/>
                <w:sz w:val="20"/>
                <w:szCs w:val="20"/>
                <w:lang w:eastAsia="cs-CZ"/>
              </w:rPr>
              <w:t xml:space="preserve"> </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142849" w:rsidRPr="004917A9" w:rsidP="00142849">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AE1B95" w:rsidRPr="004917A9" w:rsidP="00F91C39">
            <w:pPr>
              <w:bidi w:val="0"/>
              <w:spacing w:after="0" w:line="240" w:lineRule="auto"/>
              <w:jc w:val="both"/>
              <w:rPr>
                <w:rFonts w:ascii="Times New Roman" w:hAnsi="Times New Roman"/>
                <w:sz w:val="20"/>
                <w:szCs w:val="20"/>
                <w:lang w:eastAsia="cs-CZ"/>
              </w:rPr>
            </w:pPr>
          </w:p>
          <w:p w:rsidR="00142849" w:rsidRPr="004917A9" w:rsidP="00F91C39">
            <w:pPr>
              <w:bidi w:val="0"/>
              <w:spacing w:after="0" w:line="240" w:lineRule="auto"/>
              <w:jc w:val="both"/>
              <w:rPr>
                <w:rFonts w:ascii="Times New Roman" w:hAnsi="Times New Roman"/>
                <w:sz w:val="20"/>
                <w:szCs w:val="20"/>
                <w:lang w:eastAsia="cs-CZ"/>
              </w:rPr>
            </w:pPr>
          </w:p>
          <w:p w:rsidR="00142849" w:rsidRPr="004917A9" w:rsidP="00142849">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142849"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C2E" w:rsidRPr="004917A9" w:rsidP="00F91C39">
            <w:pPr>
              <w:bidi w:val="0"/>
              <w:spacing w:after="0" w:line="240" w:lineRule="auto"/>
              <w:jc w:val="both"/>
              <w:rPr>
                <w:rFonts w:ascii="Times New Roman" w:hAnsi="Times New Roman"/>
                <w:sz w:val="20"/>
                <w:szCs w:val="20"/>
                <w:lang w:eastAsia="cs-CZ"/>
              </w:rPr>
            </w:pPr>
            <w:r w:rsidRPr="004917A9" w:rsidR="00CC1788">
              <w:rPr>
                <w:rFonts w:ascii="Times New Roman" w:hAnsi="Times New Roman"/>
                <w:sz w:val="20"/>
                <w:szCs w:val="20"/>
                <w:lang w:eastAsia="cs-CZ"/>
              </w:rPr>
              <w:t>§</w:t>
            </w:r>
            <w:r w:rsidRPr="004917A9">
              <w:rPr>
                <w:rFonts w:ascii="Times New Roman" w:hAnsi="Times New Roman"/>
                <w:sz w:val="20"/>
                <w:szCs w:val="20"/>
                <w:lang w:eastAsia="cs-CZ"/>
              </w:rPr>
              <w:t xml:space="preserve"> </w:t>
            </w:r>
            <w:r w:rsidRPr="004917A9" w:rsidR="00CC1788">
              <w:rPr>
                <w:rFonts w:ascii="Times New Roman" w:hAnsi="Times New Roman"/>
                <w:sz w:val="20"/>
                <w:szCs w:val="20"/>
                <w:lang w:eastAsia="cs-CZ"/>
              </w:rPr>
              <w:t xml:space="preserve">1 </w:t>
            </w:r>
          </w:p>
          <w:p w:rsidR="00AE1B95" w:rsidRPr="004917A9" w:rsidP="00F91C39">
            <w:pPr>
              <w:bidi w:val="0"/>
              <w:spacing w:after="0" w:line="240" w:lineRule="auto"/>
              <w:jc w:val="both"/>
              <w:rPr>
                <w:rFonts w:ascii="Times New Roman" w:hAnsi="Times New Roman"/>
                <w:sz w:val="20"/>
                <w:szCs w:val="20"/>
                <w:lang w:eastAsia="cs-CZ"/>
              </w:rPr>
            </w:pPr>
            <w:r w:rsidRPr="004917A9" w:rsidR="006F6C2E">
              <w:rPr>
                <w:rFonts w:ascii="Times New Roman" w:hAnsi="Times New Roman"/>
                <w:sz w:val="20"/>
                <w:szCs w:val="20"/>
                <w:lang w:eastAsia="cs-CZ"/>
              </w:rPr>
              <w:t>O</w:t>
            </w:r>
            <w:r w:rsidRPr="004917A9" w:rsidR="00142849">
              <w:rPr>
                <w:rFonts w:ascii="Times New Roman" w:hAnsi="Times New Roman"/>
                <w:sz w:val="20"/>
                <w:szCs w:val="20"/>
                <w:lang w:eastAsia="cs-CZ"/>
              </w:rPr>
              <w:t> </w:t>
            </w:r>
            <w:r w:rsidRPr="004917A9" w:rsidR="00CC1788">
              <w:rPr>
                <w:rFonts w:ascii="Times New Roman" w:hAnsi="Times New Roman"/>
                <w:sz w:val="20"/>
                <w:szCs w:val="20"/>
                <w:lang w:eastAsia="cs-CZ"/>
              </w:rPr>
              <w:t>1</w:t>
            </w:r>
          </w:p>
          <w:p w:rsidR="00142849" w:rsidRPr="004917A9" w:rsidP="00F91C39">
            <w:pPr>
              <w:bidi w:val="0"/>
              <w:spacing w:after="0" w:line="240" w:lineRule="auto"/>
              <w:jc w:val="both"/>
              <w:rPr>
                <w:rFonts w:ascii="Times New Roman" w:hAnsi="Times New Roman"/>
                <w:sz w:val="20"/>
                <w:szCs w:val="20"/>
                <w:lang w:eastAsia="cs-CZ"/>
              </w:rPr>
            </w:pPr>
            <w:r w:rsidRPr="004917A9" w:rsidR="006F6A71">
              <w:rPr>
                <w:rFonts w:ascii="Times New Roman" w:hAnsi="Times New Roman"/>
                <w:sz w:val="20"/>
                <w:szCs w:val="20"/>
                <w:lang w:eastAsia="cs-CZ"/>
              </w:rPr>
              <w:t>P</w:t>
            </w:r>
            <w:r w:rsidRPr="004917A9">
              <w:rPr>
                <w:rFonts w:ascii="Times New Roman" w:hAnsi="Times New Roman"/>
                <w:sz w:val="20"/>
                <w:szCs w:val="20"/>
                <w:lang w:eastAsia="cs-CZ"/>
              </w:rPr>
              <w:t xml:space="preserve"> e)</w:t>
            </w:r>
          </w:p>
          <w:p w:rsidR="00142849" w:rsidRPr="004917A9" w:rsidP="00F91C39">
            <w:pPr>
              <w:bidi w:val="0"/>
              <w:spacing w:after="0" w:line="240" w:lineRule="auto"/>
              <w:jc w:val="both"/>
              <w:rPr>
                <w:rFonts w:ascii="Times New Roman" w:hAnsi="Times New Roman"/>
                <w:sz w:val="20"/>
                <w:szCs w:val="20"/>
                <w:lang w:eastAsia="cs-CZ"/>
              </w:rPr>
            </w:pPr>
          </w:p>
          <w:p w:rsidR="00142849"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142849"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8</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AE1B95" w:rsidRPr="004917A9" w:rsidP="00F91C39">
            <w:pPr>
              <w:bidi w:val="0"/>
              <w:spacing w:after="0" w:line="240" w:lineRule="auto"/>
              <w:jc w:val="both"/>
              <w:rPr>
                <w:rFonts w:ascii="Times New Roman" w:hAnsi="Times New Roman"/>
                <w:sz w:val="20"/>
                <w:szCs w:val="20"/>
                <w:lang w:eastAsia="cs-CZ"/>
              </w:rPr>
            </w:pPr>
            <w:r w:rsidRPr="004917A9" w:rsidR="00382650">
              <w:rPr>
                <w:rFonts w:ascii="Times New Roman" w:hAnsi="Times New Roman"/>
                <w:sz w:val="20"/>
                <w:szCs w:val="20"/>
                <w:lang w:eastAsia="cs-CZ"/>
              </w:rPr>
              <w:t xml:space="preserve">(1) </w:t>
            </w:r>
            <w:bookmarkStart w:id="0" w:name="_Ref448318855"/>
            <w:r w:rsidRPr="004917A9" w:rsidR="00142849">
              <w:rPr>
                <w:rFonts w:ascii="Times New Roman" w:hAnsi="Times New Roman"/>
                <w:sz w:val="20"/>
                <w:szCs w:val="20"/>
                <w:lang w:eastAsia="cs-CZ"/>
              </w:rPr>
              <w:t>Tento zákon upravuje</w:t>
            </w:r>
            <w:bookmarkEnd w:id="0"/>
          </w:p>
          <w:p w:rsidR="00142849"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e) podmienky prevádzky vozidiel v cestnej premávke,</w:t>
            </w:r>
          </w:p>
          <w:p w:rsidR="00142849" w:rsidRPr="004917A9" w:rsidP="00F91C39">
            <w:pPr>
              <w:bidi w:val="0"/>
              <w:spacing w:after="0" w:line="240" w:lineRule="auto"/>
              <w:jc w:val="both"/>
              <w:rPr>
                <w:rFonts w:ascii="Times New Roman" w:hAnsi="Times New Roman"/>
                <w:sz w:val="20"/>
                <w:szCs w:val="20"/>
                <w:lang w:eastAsia="cs-CZ"/>
              </w:rPr>
            </w:pPr>
          </w:p>
          <w:p w:rsidR="00142849" w:rsidRPr="004917A9" w:rsidP="00527899">
            <w:pPr>
              <w:bidi w:val="0"/>
              <w:spacing w:after="0" w:line="240" w:lineRule="auto"/>
              <w:jc w:val="both"/>
              <w:rPr>
                <w:rFonts w:ascii="Times New Roman" w:hAnsi="Times New Roman"/>
                <w:sz w:val="18"/>
                <w:szCs w:val="18"/>
              </w:rPr>
            </w:pPr>
            <w:r w:rsidRPr="004917A9">
              <w:rPr>
                <w:rFonts w:ascii="Times New Roman" w:hAnsi="Times New Roman"/>
                <w:sz w:val="20"/>
                <w:szCs w:val="20"/>
                <w:lang w:eastAsia="cs-CZ"/>
              </w:rPr>
              <w:t xml:space="preserve">(8) </w:t>
            </w:r>
            <w:r w:rsidRPr="004917A9" w:rsidR="00C96D2F">
              <w:rPr>
                <w:rFonts w:ascii="Times New Roman" w:hAnsi="Times New Roman"/>
                <w:sz w:val="20"/>
                <w:szCs w:val="20"/>
                <w:lang w:eastAsia="cs-CZ"/>
              </w:rPr>
              <w:t>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AE1B95" w:rsidRPr="004917A9" w:rsidP="00F91C39">
            <w:pPr>
              <w:bidi w:val="0"/>
              <w:spacing w:after="0" w:line="240" w:lineRule="auto"/>
              <w:jc w:val="both"/>
              <w:rPr>
                <w:rFonts w:ascii="Times New Roman" w:hAnsi="Times New Roman"/>
                <w:sz w:val="20"/>
                <w:szCs w:val="20"/>
                <w:lang w:eastAsia="cs-CZ"/>
              </w:rPr>
            </w:pPr>
            <w:r w:rsidRPr="004917A9" w:rsidR="00382650">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AE1B95" w:rsidRPr="004917A9" w:rsidP="00F91C39">
            <w:pPr>
              <w:bidi w:val="0"/>
              <w:spacing w:after="0" w:line="240" w:lineRule="auto"/>
              <w:jc w:val="both"/>
              <w:rPr>
                <w:rFonts w:ascii="Times New Roman" w:hAnsi="Times New Roman"/>
                <w:sz w:val="20"/>
                <w:szCs w:val="20"/>
                <w:lang w:eastAsia="cs-CZ"/>
              </w:rPr>
            </w:pPr>
            <w:r w:rsidRPr="004917A9" w:rsidR="00256EFC">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86CCD">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1</w:t>
            </w:r>
          </w:p>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86CCD">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2.  </w:t>
            </w:r>
            <w:r w:rsidRPr="004917A9">
              <w:rPr>
                <w:rFonts w:ascii="Times New Roman" w:eastAsia="Arial Unicode MS" w:hAnsi="Times New Roman" w:hint="default"/>
                <w:color w:val="000000"/>
                <w:sz w:val="20"/>
                <w:szCs w:val="20"/>
              </w:rPr>
              <w:t>Vš</w:t>
            </w:r>
            <w:r w:rsidRPr="004917A9">
              <w:rPr>
                <w:rFonts w:ascii="Times New Roman" w:eastAsia="Arial Unicode MS" w:hAnsi="Times New Roman" w:hint="default"/>
                <w:color w:val="000000"/>
                <w:sz w:val="20"/>
                <w:szCs w:val="20"/>
              </w:rPr>
              <w:t>etky hodnoty hmotností</w:t>
            </w:r>
            <w:r w:rsidRPr="004917A9">
              <w:rPr>
                <w:rFonts w:ascii="Times New Roman" w:eastAsia="Arial Unicode MS" w:hAnsi="Times New Roman" w:hint="default"/>
                <w:color w:val="000000"/>
                <w:sz w:val="20"/>
                <w:szCs w:val="20"/>
              </w:rPr>
              <w:t xml:space="preserve"> uvedené</w:t>
            </w:r>
            <w:r w:rsidRPr="004917A9">
              <w:rPr>
                <w:rFonts w:ascii="Times New Roman" w:eastAsia="Arial Unicode MS" w:hAnsi="Times New Roman" w:hint="default"/>
                <w:color w:val="000000"/>
                <w:sz w:val="20"/>
                <w:szCs w:val="20"/>
              </w:rPr>
              <w:t xml:space="preserve"> v prí</w:t>
            </w:r>
            <w:r w:rsidRPr="004917A9">
              <w:rPr>
                <w:rFonts w:ascii="Times New Roman" w:eastAsia="Arial Unicode MS" w:hAnsi="Times New Roman" w:hint="default"/>
                <w:color w:val="000000"/>
                <w:sz w:val="20"/>
                <w:szCs w:val="20"/>
              </w:rPr>
              <w:t>lohe I sú</w:t>
            </w:r>
            <w:r w:rsidRPr="004917A9">
              <w:rPr>
                <w:rFonts w:ascii="Times New Roman" w:eastAsia="Arial Unicode MS" w:hAnsi="Times New Roman" w:hint="default"/>
                <w:color w:val="000000"/>
                <w:sz w:val="20"/>
                <w:szCs w:val="20"/>
              </w:rPr>
              <w:t xml:space="preserve"> platné</w:t>
            </w:r>
            <w:r w:rsidRPr="004917A9">
              <w:rPr>
                <w:rFonts w:ascii="Times New Roman" w:eastAsia="Arial Unicode MS" w:hAnsi="Times New Roman" w:hint="default"/>
                <w:color w:val="000000"/>
                <w:sz w:val="20"/>
                <w:szCs w:val="20"/>
              </w:rPr>
              <w:t xml:space="preserve"> ako prevá</w:t>
            </w:r>
            <w:r w:rsidRPr="004917A9">
              <w:rPr>
                <w:rFonts w:ascii="Times New Roman" w:eastAsia="Arial Unicode MS" w:hAnsi="Times New Roman" w:hint="default"/>
                <w:color w:val="000000"/>
                <w:sz w:val="20"/>
                <w:szCs w:val="20"/>
              </w:rPr>
              <w:t>dzkové</w:t>
            </w:r>
            <w:r w:rsidRPr="004917A9">
              <w:rPr>
                <w:rFonts w:ascii="Times New Roman" w:eastAsia="Arial Unicode MS" w:hAnsi="Times New Roman" w:hint="default"/>
                <w:color w:val="000000"/>
                <w:sz w:val="20"/>
                <w:szCs w:val="20"/>
              </w:rPr>
              <w:t xml:space="preserve"> normy a tý</w:t>
            </w:r>
            <w:r w:rsidRPr="004917A9">
              <w:rPr>
                <w:rFonts w:ascii="Times New Roman" w:eastAsia="Arial Unicode MS" w:hAnsi="Times New Roman" w:hint="default"/>
                <w:color w:val="000000"/>
                <w:sz w:val="20"/>
                <w:szCs w:val="20"/>
              </w:rPr>
              <w:t>kajú</w:t>
            </w:r>
            <w:r w:rsidRPr="004917A9">
              <w:rPr>
                <w:rFonts w:ascii="Times New Roman" w:eastAsia="Arial Unicode MS" w:hAnsi="Times New Roman" w:hint="default"/>
                <w:color w:val="000000"/>
                <w:sz w:val="20"/>
                <w:szCs w:val="20"/>
              </w:rPr>
              <w:t xml:space="preserve"> sa teda podmienok zať</w:t>
            </w:r>
            <w:r w:rsidRPr="004917A9">
              <w:rPr>
                <w:rFonts w:ascii="Times New Roman" w:eastAsia="Arial Unicode MS" w:hAnsi="Times New Roman" w:hint="default"/>
                <w:color w:val="000000"/>
                <w:sz w:val="20"/>
                <w:szCs w:val="20"/>
              </w:rPr>
              <w:t>až</w:t>
            </w:r>
            <w:r w:rsidRPr="004917A9">
              <w:rPr>
                <w:rFonts w:ascii="Times New Roman" w:eastAsia="Arial Unicode MS" w:hAnsi="Times New Roman" w:hint="default"/>
                <w:color w:val="000000"/>
                <w:sz w:val="20"/>
                <w:szCs w:val="20"/>
              </w:rPr>
              <w:t>enia a nie vý</w:t>
            </w:r>
            <w:r w:rsidRPr="004917A9">
              <w:rPr>
                <w:rFonts w:ascii="Times New Roman" w:eastAsia="Arial Unicode MS" w:hAnsi="Times New Roman" w:hint="default"/>
                <w:color w:val="000000"/>
                <w:sz w:val="20"/>
                <w:szCs w:val="20"/>
              </w:rPr>
              <w:t>robný</w:t>
            </w:r>
            <w:r w:rsidRPr="004917A9">
              <w:rPr>
                <w:rFonts w:ascii="Times New Roman" w:eastAsia="Arial Unicode MS" w:hAnsi="Times New Roman" w:hint="default"/>
                <w:color w:val="000000"/>
                <w:sz w:val="20"/>
                <w:szCs w:val="20"/>
              </w:rPr>
              <w:t>ch noriem, ktoré</w:t>
            </w:r>
            <w:r w:rsidRPr="004917A9">
              <w:rPr>
                <w:rFonts w:ascii="Times New Roman" w:eastAsia="Arial Unicode MS" w:hAnsi="Times New Roman" w:hint="default"/>
                <w:color w:val="000000"/>
                <w:sz w:val="20"/>
                <w:szCs w:val="20"/>
              </w:rPr>
              <w:t xml:space="preserve"> budú</w:t>
            </w:r>
            <w:r w:rsidRPr="004917A9">
              <w:rPr>
                <w:rFonts w:ascii="Times New Roman" w:eastAsia="Arial Unicode MS" w:hAnsi="Times New Roman" w:hint="default"/>
                <w:color w:val="000000"/>
                <w:sz w:val="20"/>
                <w:szCs w:val="20"/>
              </w:rPr>
              <w:t xml:space="preserve"> definované</w:t>
            </w:r>
            <w:r w:rsidRPr="004917A9">
              <w:rPr>
                <w:rFonts w:ascii="Times New Roman" w:eastAsia="Arial Unicode MS" w:hAnsi="Times New Roman" w:hint="default"/>
                <w:color w:val="000000"/>
                <w:sz w:val="20"/>
                <w:szCs w:val="20"/>
              </w:rPr>
              <w:t xml:space="preserve"> v neskorš</w:t>
            </w:r>
            <w:r w:rsidRPr="004917A9">
              <w:rPr>
                <w:rFonts w:ascii="Times New Roman" w:eastAsia="Arial Unicode MS" w:hAnsi="Times New Roman" w:hint="default"/>
                <w:color w:val="000000"/>
                <w:sz w:val="20"/>
                <w:szCs w:val="20"/>
              </w:rPr>
              <w:t>ej smernici.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86CCD">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86CCD">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 5 </w:t>
            </w:r>
          </w:p>
          <w:p w:rsidR="006F6A71" w:rsidRPr="004917A9" w:rsidP="00C86CCD">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3</w:t>
            </w:r>
          </w:p>
          <w:p w:rsidR="006F6A71"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(3) Vozidlo, ktoré prekračuje najväčšie povolené rozmery alebo najväčšie povolené hmotnosti, je možné schváliť na prevádzku v cestnej premávke, pričom vozidlo podlieha povoleniu na zvláštne užívanie ciest.</w:t>
            </w:r>
            <w:r w:rsidRPr="004917A9">
              <w:rPr>
                <w:rFonts w:ascii="Times New Roman" w:hAnsi="Times New Roman"/>
                <w:sz w:val="20"/>
                <w:szCs w:val="20"/>
                <w:vertAlign w:val="superscript"/>
                <w:lang w:eastAsia="cs-CZ"/>
              </w:rPr>
              <w:t>16</w:t>
            </w:r>
            <w:r w:rsidRPr="004917A9">
              <w:rPr>
                <w:rFonts w:ascii="Times New Roman" w:hAnsi="Times New Roman"/>
                <w:sz w:val="20"/>
                <w:szCs w:val="20"/>
                <w:lang w:eastAsia="cs-CZ"/>
              </w:rPr>
              <w:t>)</w:t>
            </w:r>
          </w:p>
          <w:p w:rsidR="006F6A71" w:rsidRPr="004917A9" w:rsidP="00C86CCD">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w:t>
            </w:r>
          </w:p>
          <w:p w:rsidR="006F6A71" w:rsidRPr="004917A9" w:rsidP="00C96D2F">
            <w:pPr>
              <w:bidi w:val="0"/>
              <w:spacing w:after="0" w:line="240" w:lineRule="auto"/>
              <w:jc w:val="both"/>
              <w:rPr>
                <w:rFonts w:ascii="Times New Roman" w:hAnsi="Times New Roman"/>
                <w:sz w:val="18"/>
                <w:szCs w:val="18"/>
                <w:lang w:eastAsia="cs-CZ"/>
              </w:rPr>
            </w:pPr>
            <w:r w:rsidRPr="004917A9">
              <w:rPr>
                <w:rFonts w:ascii="Times New Roman" w:hAnsi="Times New Roman"/>
                <w:sz w:val="18"/>
                <w:szCs w:val="18"/>
                <w:vertAlign w:val="superscript"/>
                <w:lang w:eastAsia="cs-CZ"/>
              </w:rPr>
              <w:t>16</w:t>
            </w:r>
            <w:r w:rsidRPr="004917A9">
              <w:rPr>
                <w:rFonts w:ascii="Times New Roman" w:hAnsi="Times New Roman"/>
                <w:sz w:val="18"/>
                <w:szCs w:val="18"/>
                <w:lang w:eastAsia="cs-CZ"/>
              </w:rPr>
              <w:t xml:space="preserve">) </w:t>
            </w:r>
            <w:r w:rsidRPr="004917A9" w:rsidR="00B77694">
              <w:rPr>
                <w:rFonts w:ascii="Times New Roman" w:hAnsi="Times New Roman"/>
                <w:sz w:val="18"/>
                <w:szCs w:val="18"/>
                <w:lang w:eastAsia="cs-CZ"/>
              </w:rPr>
              <w:t>§ 8a zákona č. 135/1961</w:t>
            </w:r>
            <w:r w:rsidRPr="004917A9">
              <w:rPr>
                <w:rFonts w:ascii="Times New Roman" w:hAnsi="Times New Roman"/>
                <w:sz w:val="18"/>
                <w:szCs w:val="18"/>
                <w:lang w:eastAsia="cs-CZ"/>
              </w:rPr>
              <w:t xml:space="preserve"> Zb. o pozemných komunikáciách (cestný zákon) v znení neskorších predpisov</w:t>
            </w:r>
            <w:r w:rsidRPr="004917A9" w:rsidR="00815B39">
              <w:rPr>
                <w:rFonts w:ascii="Times New Roman" w:hAnsi="Times New Roman"/>
                <w:sz w:val="18"/>
                <w:szCs w:val="18"/>
                <w:lang w:eastAsia="cs-CZ"/>
              </w:rPr>
              <w:t xml:space="preserve"> v znení zákona č. .../201</w:t>
            </w:r>
            <w:r w:rsidRPr="004917A9" w:rsidR="00C96D2F">
              <w:rPr>
                <w:rFonts w:ascii="Times New Roman" w:hAnsi="Times New Roman"/>
                <w:sz w:val="18"/>
                <w:szCs w:val="18"/>
                <w:lang w:eastAsia="cs-CZ"/>
              </w:rPr>
              <w:t>8</w:t>
            </w:r>
            <w:r w:rsidRPr="004917A9" w:rsidR="00815B39">
              <w:rPr>
                <w:rFonts w:ascii="Times New Roman" w:hAnsi="Times New Roman"/>
                <w:sz w:val="18"/>
                <w:szCs w:val="18"/>
                <w:lang w:eastAsia="cs-CZ"/>
              </w:rPr>
              <w:t xml:space="preserve"> Z. z.</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86CCD">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1</w:t>
            </w:r>
          </w:p>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86CCD">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3.  </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to smernica sa nevzť</w:t>
            </w:r>
            <w:r w:rsidRPr="004917A9">
              <w:rPr>
                <w:rFonts w:ascii="Times New Roman" w:eastAsia="Arial Unicode MS" w:hAnsi="Times New Roman" w:hint="default"/>
                <w:color w:val="000000"/>
                <w:sz w:val="20"/>
                <w:szCs w:val="20"/>
              </w:rPr>
              <w:t>ahuje na kĺ</w:t>
            </w:r>
            <w:r w:rsidRPr="004917A9">
              <w:rPr>
                <w:rFonts w:ascii="Times New Roman" w:eastAsia="Arial Unicode MS" w:hAnsi="Times New Roman" w:hint="default"/>
                <w:color w:val="000000"/>
                <w:sz w:val="20"/>
                <w:szCs w:val="20"/>
              </w:rPr>
              <w:t>bové</w:t>
            </w:r>
            <w:r w:rsidRPr="004917A9">
              <w:rPr>
                <w:rFonts w:ascii="Times New Roman" w:eastAsia="Arial Unicode MS" w:hAnsi="Times New Roman" w:hint="default"/>
                <w:color w:val="000000"/>
                <w:sz w:val="20"/>
                <w:szCs w:val="20"/>
              </w:rPr>
              <w:t xml:space="preserve"> autobusy s viac než</w:t>
            </w:r>
            <w:r w:rsidRPr="004917A9">
              <w:rPr>
                <w:rFonts w:ascii="Times New Roman" w:eastAsia="Arial Unicode MS" w:hAnsi="Times New Roman" w:hint="default"/>
                <w:color w:val="000000"/>
                <w:sz w:val="20"/>
                <w:szCs w:val="20"/>
              </w:rPr>
              <w:t xml:space="preserve"> jednou kĺ</w:t>
            </w:r>
            <w:r w:rsidRPr="004917A9">
              <w:rPr>
                <w:rFonts w:ascii="Times New Roman" w:eastAsia="Arial Unicode MS" w:hAnsi="Times New Roman" w:hint="default"/>
                <w:color w:val="000000"/>
                <w:sz w:val="20"/>
                <w:szCs w:val="20"/>
              </w:rPr>
              <w:t>bovou č</w:t>
            </w:r>
            <w:r w:rsidRPr="004917A9">
              <w:rPr>
                <w:rFonts w:ascii="Times New Roman" w:eastAsia="Arial Unicode MS" w:hAnsi="Times New Roman" w:hint="default"/>
                <w:color w:val="000000"/>
                <w:sz w:val="20"/>
                <w:szCs w:val="20"/>
              </w:rPr>
              <w:t>asť</w:t>
            </w:r>
            <w:r w:rsidRPr="004917A9">
              <w:rPr>
                <w:rFonts w:ascii="Times New Roman" w:eastAsia="Arial Unicode MS" w:hAnsi="Times New Roman" w:hint="default"/>
                <w:color w:val="000000"/>
                <w:sz w:val="20"/>
                <w:szCs w:val="20"/>
              </w:rPr>
              <w:t>ou.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trike/>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trike/>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Právne predpisy SR sa vzťahujú aj </w:t>
            </w:r>
            <w:r w:rsidRPr="004917A9">
              <w:rPr>
                <w:rFonts w:ascii="Times New Roman" w:eastAsia="Arial Unicode MS" w:hAnsi="Times New Roman" w:hint="default"/>
                <w:color w:val="000000"/>
                <w:sz w:val="20"/>
                <w:szCs w:val="20"/>
              </w:rPr>
              <w:t>kĺ</w:t>
            </w:r>
            <w:r w:rsidRPr="004917A9">
              <w:rPr>
                <w:rFonts w:ascii="Times New Roman" w:eastAsia="Arial Unicode MS" w:hAnsi="Times New Roman" w:hint="default"/>
                <w:color w:val="000000"/>
                <w:sz w:val="20"/>
                <w:szCs w:val="20"/>
              </w:rPr>
              <w:t>bové</w:t>
            </w:r>
            <w:r w:rsidRPr="004917A9">
              <w:rPr>
                <w:rFonts w:ascii="Times New Roman" w:eastAsia="Arial Unicode MS" w:hAnsi="Times New Roman" w:hint="default"/>
                <w:color w:val="000000"/>
                <w:sz w:val="20"/>
                <w:szCs w:val="20"/>
              </w:rPr>
              <w:t xml:space="preserve"> autobusy s viac než</w:t>
            </w:r>
            <w:r w:rsidRPr="004917A9">
              <w:rPr>
                <w:rFonts w:ascii="Times New Roman" w:eastAsia="Arial Unicode MS" w:hAnsi="Times New Roman" w:hint="default"/>
                <w:color w:val="000000"/>
                <w:sz w:val="20"/>
                <w:szCs w:val="20"/>
              </w:rPr>
              <w:t xml:space="preserve"> jednou kĺ</w:t>
            </w:r>
            <w:r w:rsidRPr="004917A9">
              <w:rPr>
                <w:rFonts w:ascii="Times New Roman" w:eastAsia="Arial Unicode MS" w:hAnsi="Times New Roman" w:hint="default"/>
                <w:color w:val="000000"/>
                <w:sz w:val="20"/>
                <w:szCs w:val="20"/>
              </w:rPr>
              <w:t>bovou č</w:t>
            </w:r>
            <w:r w:rsidRPr="004917A9">
              <w:rPr>
                <w:rFonts w:ascii="Times New Roman" w:eastAsia="Arial Unicode MS" w:hAnsi="Times New Roman" w:hint="default"/>
                <w:color w:val="000000"/>
                <w:sz w:val="20"/>
                <w:szCs w:val="20"/>
              </w:rPr>
              <w:t>asť</w:t>
            </w:r>
            <w:r w:rsidRPr="004917A9">
              <w:rPr>
                <w:rFonts w:ascii="Times New Roman" w:eastAsia="Arial Unicode MS" w:hAnsi="Times New Roman" w:hint="default"/>
                <w:color w:val="000000"/>
                <w:sz w:val="20"/>
                <w:szCs w:val="20"/>
              </w:rPr>
              <w:t>ou.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86CCD">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Na úč</w:t>
            </w:r>
            <w:r w:rsidRPr="004917A9">
              <w:rPr>
                <w:rFonts w:ascii="Times New Roman" w:eastAsia="Arial Unicode MS" w:hAnsi="Times New Roman" w:hint="default"/>
                <w:color w:val="000000"/>
                <w:sz w:val="20"/>
                <w:szCs w:val="20"/>
              </w:rPr>
              <w:t>ely tejto smernice:</w:t>
            </w:r>
          </w:p>
          <w:p w:rsidR="006F6A71" w:rsidRPr="004917A9" w:rsidP="001E5517">
            <w:pPr>
              <w:bidi w:val="0"/>
              <w:spacing w:after="0" w:line="240" w:lineRule="auto"/>
              <w:ind w:firstLine="61"/>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motorové</w:t>
            </w:r>
            <w:r w:rsidRPr="004917A9">
              <w:rPr>
                <w:rFonts w:ascii="Times New Roman" w:eastAsia="Arial Unicode MS" w:hAnsi="Times New Roman" w:hint="default"/>
                <w:color w:val="000000"/>
                <w:sz w:val="20"/>
                <w:szCs w:val="20"/>
              </w:rPr>
              <w:t xml:space="preserve"> vozidlo“</w:t>
            </w:r>
            <w:r w:rsidRPr="004917A9">
              <w:rPr>
                <w:rFonts w:ascii="Times New Roman" w:eastAsia="Arial Unicode MS" w:hAnsi="Times New Roman" w:hint="default"/>
                <w:color w:val="000000"/>
                <w:sz w:val="20"/>
                <w:szCs w:val="20"/>
              </w:rPr>
              <w:t xml:space="preserve"> znamená</w:t>
            </w:r>
            <w:r w:rsidRPr="004917A9">
              <w:rPr>
                <w:rFonts w:ascii="Times New Roman" w:eastAsia="Arial Unicode MS" w:hAnsi="Times New Roman" w:hint="default"/>
                <w:color w:val="000000"/>
                <w:sz w:val="20"/>
                <w:szCs w:val="20"/>
              </w:rPr>
              <w:t xml:space="preserve"> aké</w:t>
            </w:r>
            <w:r w:rsidRPr="004917A9">
              <w:rPr>
                <w:rFonts w:ascii="Times New Roman" w:eastAsia="Arial Unicode MS" w:hAnsi="Times New Roman" w:hint="default"/>
                <w:color w:val="000000"/>
                <w:sz w:val="20"/>
                <w:szCs w:val="20"/>
              </w:rPr>
              <w:t>koľ</w:t>
            </w:r>
            <w:r w:rsidRPr="004917A9">
              <w:rPr>
                <w:rFonts w:ascii="Times New Roman" w:eastAsia="Arial Unicode MS" w:hAnsi="Times New Roman" w:hint="default"/>
                <w:color w:val="000000"/>
                <w:sz w:val="20"/>
                <w:szCs w:val="20"/>
              </w:rPr>
              <w:t>vek vozidlo poh</w:t>
            </w:r>
            <w:r w:rsidRPr="004917A9">
              <w:rPr>
                <w:rFonts w:ascii="Times New Roman" w:eastAsia="Arial Unicode MS" w:hAnsi="Times New Roman" w:hint="default"/>
                <w:color w:val="000000"/>
                <w:sz w:val="20"/>
                <w:szCs w:val="20"/>
              </w:rPr>
              <w:t>áň</w:t>
            </w:r>
            <w:r w:rsidRPr="004917A9">
              <w:rPr>
                <w:rFonts w:ascii="Times New Roman" w:eastAsia="Arial Unicode MS" w:hAnsi="Times New Roman" w:hint="default"/>
                <w:color w:val="000000"/>
                <w:sz w:val="20"/>
                <w:szCs w:val="20"/>
              </w:rPr>
              <w:t>ané</w:t>
            </w:r>
            <w:r w:rsidRPr="004917A9">
              <w:rPr>
                <w:rFonts w:ascii="Times New Roman" w:eastAsia="Arial Unicode MS" w:hAnsi="Times New Roman" w:hint="default"/>
                <w:color w:val="000000"/>
                <w:sz w:val="20"/>
                <w:szCs w:val="20"/>
              </w:rPr>
              <w:t xml:space="preserve"> motorom, ktoré</w:t>
            </w:r>
            <w:r w:rsidRPr="004917A9">
              <w:rPr>
                <w:rFonts w:ascii="Times New Roman" w:eastAsia="Arial Unicode MS" w:hAnsi="Times New Roman" w:hint="default"/>
                <w:color w:val="000000"/>
                <w:sz w:val="20"/>
                <w:szCs w:val="20"/>
              </w:rPr>
              <w:t xml:space="preserve"> sa pohybuje po ceste vlastný</w:t>
            </w:r>
            <w:r w:rsidRPr="004917A9">
              <w:rPr>
                <w:rFonts w:ascii="Times New Roman" w:eastAsia="Arial Unicode MS" w:hAnsi="Times New Roman" w:hint="default"/>
                <w:color w:val="000000"/>
                <w:sz w:val="20"/>
                <w:szCs w:val="20"/>
              </w:rPr>
              <w:t>mi prostriedkami,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86CCD">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4E202F">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E202F">
            <w:pPr>
              <w:bidi w:val="0"/>
              <w:spacing w:after="0" w:line="240" w:lineRule="auto"/>
              <w:jc w:val="both"/>
              <w:rPr>
                <w:rFonts w:ascii="Times New Roman" w:hAnsi="Times New Roman"/>
                <w:sz w:val="20"/>
                <w:szCs w:val="20"/>
              </w:rPr>
            </w:pPr>
            <w:r w:rsidRPr="004917A9">
              <w:rPr>
                <w:rFonts w:ascii="Times New Roman" w:hAnsi="Times New Roman"/>
                <w:sz w:val="20"/>
                <w:szCs w:val="20"/>
              </w:rPr>
              <w:t>§ 2</w:t>
            </w:r>
          </w:p>
          <w:p w:rsidR="006F6A71" w:rsidRPr="004917A9" w:rsidP="004E202F">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6F6A71" w:rsidRPr="004917A9" w:rsidP="004E202F">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P b)</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(2) Na účely tohto zákona </w:t>
            </w:r>
            <w:r w:rsidRPr="004917A9" w:rsidR="00C96D2F">
              <w:rPr>
                <w:rFonts w:ascii="Times New Roman" w:hAnsi="Times New Roman"/>
                <w:sz w:val="20"/>
                <w:szCs w:val="20"/>
              </w:rPr>
              <w:t>je</w:t>
            </w:r>
          </w:p>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b) motorovým vozidlom vozidlo, ktoré sa pohybuje vlastnými prostriedkami na základe vlastného pohonu,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1E5517">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prí</w:t>
            </w:r>
            <w:r w:rsidRPr="004917A9">
              <w:rPr>
                <w:rFonts w:ascii="Times New Roman" w:eastAsia="Arial Unicode MS" w:hAnsi="Times New Roman" w:hint="default"/>
                <w:color w:val="000000"/>
                <w:sz w:val="20"/>
                <w:szCs w:val="20"/>
              </w:rPr>
              <w:t>ves“</w:t>
            </w:r>
            <w:r w:rsidRPr="004917A9">
              <w:rPr>
                <w:rFonts w:ascii="Times New Roman" w:eastAsia="Arial Unicode MS" w:hAnsi="Times New Roman" w:hint="default"/>
                <w:color w:val="000000"/>
                <w:sz w:val="20"/>
                <w:szCs w:val="20"/>
              </w:rPr>
              <w:t xml:space="preserve"> znamená</w:t>
            </w:r>
            <w:r w:rsidRPr="004917A9">
              <w:rPr>
                <w:rFonts w:ascii="Times New Roman" w:eastAsia="Arial Unicode MS" w:hAnsi="Times New Roman" w:hint="default"/>
                <w:color w:val="000000"/>
                <w:sz w:val="20"/>
                <w:szCs w:val="20"/>
              </w:rPr>
              <w:t xml:space="preserve"> aké</w:t>
            </w:r>
            <w:r w:rsidRPr="004917A9">
              <w:rPr>
                <w:rFonts w:ascii="Times New Roman" w:eastAsia="Arial Unicode MS" w:hAnsi="Times New Roman" w:hint="default"/>
                <w:color w:val="000000"/>
                <w:sz w:val="20"/>
                <w:szCs w:val="20"/>
              </w:rPr>
              <w:t>koľ</w:t>
            </w:r>
            <w:r w:rsidRPr="004917A9">
              <w:rPr>
                <w:rFonts w:ascii="Times New Roman" w:eastAsia="Arial Unicode MS" w:hAnsi="Times New Roman" w:hint="default"/>
                <w:color w:val="000000"/>
                <w:sz w:val="20"/>
                <w:szCs w:val="20"/>
              </w:rPr>
              <w:t>vek vozidlo urč</w:t>
            </w:r>
            <w:r w:rsidRPr="004917A9">
              <w:rPr>
                <w:rFonts w:ascii="Times New Roman" w:eastAsia="Arial Unicode MS" w:hAnsi="Times New Roman" w:hint="default"/>
                <w:color w:val="000000"/>
                <w:sz w:val="20"/>
                <w:szCs w:val="20"/>
              </w:rPr>
              <w:t>ené</w:t>
            </w:r>
            <w:r w:rsidRPr="004917A9">
              <w:rPr>
                <w:rFonts w:ascii="Times New Roman" w:eastAsia="Arial Unicode MS" w:hAnsi="Times New Roman" w:hint="default"/>
                <w:color w:val="000000"/>
                <w:sz w:val="20"/>
                <w:szCs w:val="20"/>
              </w:rPr>
              <w:t xml:space="preserve"> na pripojenie k motorové</w:t>
            </w:r>
            <w:r w:rsidRPr="004917A9">
              <w:rPr>
                <w:rFonts w:ascii="Times New Roman" w:eastAsia="Arial Unicode MS" w:hAnsi="Times New Roman" w:hint="default"/>
                <w:color w:val="000000"/>
                <w:sz w:val="20"/>
                <w:szCs w:val="20"/>
              </w:rPr>
              <w:t>mu vozidlu, s vý</w:t>
            </w:r>
            <w:r w:rsidRPr="004917A9">
              <w:rPr>
                <w:rFonts w:ascii="Times New Roman" w:eastAsia="Arial Unicode MS" w:hAnsi="Times New Roman" w:hint="default"/>
                <w:color w:val="000000"/>
                <w:sz w:val="20"/>
                <w:szCs w:val="20"/>
              </w:rPr>
              <w:t>nimkou ná</w:t>
            </w:r>
            <w:r w:rsidRPr="004917A9">
              <w:rPr>
                <w:rFonts w:ascii="Times New Roman" w:eastAsia="Arial Unicode MS" w:hAnsi="Times New Roman" w:hint="default"/>
                <w:color w:val="000000"/>
                <w:sz w:val="20"/>
                <w:szCs w:val="20"/>
              </w:rPr>
              <w:t>vesov, a konš</w:t>
            </w:r>
            <w:r w:rsidRPr="004917A9">
              <w:rPr>
                <w:rFonts w:ascii="Times New Roman" w:eastAsia="Arial Unicode MS" w:hAnsi="Times New Roman" w:hint="default"/>
                <w:color w:val="000000"/>
                <w:sz w:val="20"/>
                <w:szCs w:val="20"/>
              </w:rPr>
              <w:t>truované</w:t>
            </w:r>
            <w:r w:rsidRPr="004917A9">
              <w:rPr>
                <w:rFonts w:ascii="Times New Roman" w:eastAsia="Arial Unicode MS" w:hAnsi="Times New Roman" w:hint="default"/>
                <w:color w:val="000000"/>
                <w:sz w:val="20"/>
                <w:szCs w:val="20"/>
              </w:rPr>
              <w:t xml:space="preserve"> a vybavené</w:t>
            </w:r>
            <w:r w:rsidRPr="004917A9">
              <w:rPr>
                <w:rFonts w:ascii="Times New Roman" w:eastAsia="Arial Unicode MS" w:hAnsi="Times New Roman" w:hint="default"/>
                <w:color w:val="000000"/>
                <w:sz w:val="20"/>
                <w:szCs w:val="20"/>
              </w:rPr>
              <w:t xml:space="preserve"> na prepravu tovaru,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trike/>
                <w:sz w:val="20"/>
                <w:szCs w:val="20"/>
                <w:lang w:eastAsia="cs-CZ"/>
              </w:rPr>
            </w:pPr>
            <w:r w:rsidRPr="004917A9" w:rsidR="004917A9">
              <w:rPr>
                <w:rFonts w:ascii="Times New Roman" w:hAnsi="Times New Roman"/>
                <w:sz w:val="20"/>
                <w:szCs w:val="20"/>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86CCD">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 </w:t>
            </w:r>
            <w:r w:rsidRPr="004917A9" w:rsidR="004917A9">
              <w:rPr>
                <w:rFonts w:ascii="Times New Roman" w:hAnsi="Times New Roman"/>
                <w:sz w:val="20"/>
                <w:szCs w:val="20"/>
              </w:rPr>
              <w:t>2</w:t>
            </w:r>
          </w:p>
          <w:p w:rsidR="006F6A71" w:rsidRPr="004917A9" w:rsidP="00C86CCD">
            <w:pPr>
              <w:bidi w:val="0"/>
              <w:spacing w:after="0" w:line="240" w:lineRule="auto"/>
              <w:jc w:val="both"/>
              <w:rPr>
                <w:rFonts w:ascii="Times New Roman" w:hAnsi="Times New Roman"/>
                <w:sz w:val="20"/>
                <w:szCs w:val="20"/>
              </w:rPr>
            </w:pPr>
            <w:r w:rsidRPr="004917A9">
              <w:rPr>
                <w:rFonts w:ascii="Times New Roman" w:hAnsi="Times New Roman"/>
                <w:sz w:val="20"/>
                <w:szCs w:val="20"/>
              </w:rPr>
              <w:t>O </w:t>
            </w:r>
            <w:r w:rsidRPr="004917A9" w:rsidR="004917A9">
              <w:rPr>
                <w:rFonts w:ascii="Times New Roman" w:hAnsi="Times New Roman"/>
                <w:sz w:val="20"/>
                <w:szCs w:val="20"/>
              </w:rPr>
              <w:t>2</w:t>
            </w:r>
          </w:p>
          <w:p w:rsidR="006F6A71" w:rsidRPr="004917A9" w:rsidP="004917A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 xml:space="preserve">P </w:t>
            </w:r>
            <w:r w:rsidRPr="004917A9" w:rsidR="004917A9">
              <w:rPr>
                <w:rFonts w:ascii="Times New Roman" w:hAnsi="Times New Roman"/>
                <w:sz w:val="20"/>
                <w:szCs w:val="20"/>
              </w:rPr>
              <w:t>f</w:t>
            </w:r>
            <w:r w:rsidRPr="004917A9">
              <w:rPr>
                <w:rFonts w:ascii="Times New Roman" w:hAnsi="Times New Roman"/>
                <w:sz w:val="20"/>
                <w:szCs w:val="20"/>
              </w:rPr>
              <w:t>)</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4917A9" w:rsidRPr="004917A9" w:rsidP="004917A9">
            <w:pPr>
              <w:bidi w:val="0"/>
              <w:spacing w:after="0" w:line="240" w:lineRule="auto"/>
              <w:jc w:val="both"/>
              <w:rPr>
                <w:rFonts w:ascii="Times New Roman" w:hAnsi="Times New Roman"/>
                <w:sz w:val="20"/>
                <w:szCs w:val="20"/>
              </w:rPr>
            </w:pPr>
            <w:r w:rsidRPr="004917A9">
              <w:rPr>
                <w:rFonts w:ascii="Times New Roman" w:hAnsi="Times New Roman"/>
                <w:sz w:val="20"/>
                <w:szCs w:val="20"/>
              </w:rPr>
              <w:t>(2) Na účely tohto zákona je</w:t>
            </w:r>
          </w:p>
          <w:p w:rsidR="006F6A71" w:rsidRPr="004917A9" w:rsidP="00C86CCD">
            <w:pPr>
              <w:bidi w:val="0"/>
              <w:spacing w:after="0" w:line="240" w:lineRule="auto"/>
              <w:jc w:val="both"/>
              <w:rPr>
                <w:rFonts w:ascii="Times New Roman" w:hAnsi="Times New Roman"/>
                <w:strike/>
                <w:sz w:val="20"/>
                <w:szCs w:val="20"/>
              </w:rPr>
            </w:pPr>
            <w:r w:rsidRPr="004917A9" w:rsidR="004917A9">
              <w:rPr>
                <w:rFonts w:ascii="Times New Roman" w:hAnsi="Times New Roman"/>
                <w:sz w:val="20"/>
                <w:szCs w:val="20"/>
              </w:rPr>
              <w:t>f</w:t>
            </w:r>
            <w:r w:rsidRPr="004917A9">
              <w:rPr>
                <w:rFonts w:ascii="Times New Roman" w:hAnsi="Times New Roman"/>
                <w:sz w:val="20"/>
                <w:szCs w:val="20"/>
              </w:rPr>
              <w:t>) prívesom nemotorové vozidlo určené na pripojenie k motorovému vozidlu, konštruované a vybavené na prepravu nákladu okrem návesu,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1E5517">
            <w:pPr>
              <w:bidi w:val="0"/>
              <w:spacing w:after="0" w:line="240" w:lineRule="auto"/>
              <w:ind w:hanging="238"/>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 xml:space="preserve">B </w:t>
            </w: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ná</w:t>
            </w:r>
            <w:r w:rsidRPr="004917A9">
              <w:rPr>
                <w:rFonts w:ascii="Times New Roman" w:eastAsia="Arial Unicode MS" w:hAnsi="Times New Roman" w:hint="default"/>
                <w:color w:val="000000"/>
                <w:sz w:val="20"/>
                <w:szCs w:val="20"/>
              </w:rPr>
              <w:t>ves“</w:t>
            </w:r>
            <w:r w:rsidRPr="004917A9">
              <w:rPr>
                <w:rFonts w:ascii="Times New Roman" w:eastAsia="Arial Unicode MS" w:hAnsi="Times New Roman" w:hint="default"/>
                <w:color w:val="000000"/>
                <w:sz w:val="20"/>
                <w:szCs w:val="20"/>
              </w:rPr>
              <w:t xml:space="preserve"> znamená</w:t>
            </w:r>
            <w:r w:rsidRPr="004917A9">
              <w:rPr>
                <w:rFonts w:ascii="Times New Roman" w:eastAsia="Arial Unicode MS" w:hAnsi="Times New Roman" w:hint="default"/>
                <w:color w:val="000000"/>
                <w:sz w:val="20"/>
                <w:szCs w:val="20"/>
              </w:rPr>
              <w:t xml:space="preserve"> aké</w:t>
            </w:r>
            <w:r w:rsidRPr="004917A9">
              <w:rPr>
                <w:rFonts w:ascii="Times New Roman" w:eastAsia="Arial Unicode MS" w:hAnsi="Times New Roman" w:hint="default"/>
                <w:color w:val="000000"/>
                <w:sz w:val="20"/>
                <w:szCs w:val="20"/>
              </w:rPr>
              <w:t>koľ</w:t>
            </w:r>
            <w:r w:rsidRPr="004917A9">
              <w:rPr>
                <w:rFonts w:ascii="Times New Roman" w:eastAsia="Arial Unicode MS" w:hAnsi="Times New Roman" w:hint="default"/>
                <w:color w:val="000000"/>
                <w:sz w:val="20"/>
                <w:szCs w:val="20"/>
              </w:rPr>
              <w:t>vek vozidlo urč</w:t>
            </w:r>
            <w:r w:rsidRPr="004917A9">
              <w:rPr>
                <w:rFonts w:ascii="Times New Roman" w:eastAsia="Arial Unicode MS" w:hAnsi="Times New Roman" w:hint="default"/>
                <w:color w:val="000000"/>
                <w:sz w:val="20"/>
                <w:szCs w:val="20"/>
              </w:rPr>
              <w:t>ené</w:t>
            </w:r>
            <w:r w:rsidRPr="004917A9">
              <w:rPr>
                <w:rFonts w:ascii="Times New Roman" w:eastAsia="Arial Unicode MS" w:hAnsi="Times New Roman" w:hint="default"/>
                <w:color w:val="000000"/>
                <w:sz w:val="20"/>
                <w:szCs w:val="20"/>
              </w:rPr>
              <w:t xml:space="preserve"> na pripojenie k motorové</w:t>
            </w:r>
            <w:r w:rsidRPr="004917A9">
              <w:rPr>
                <w:rFonts w:ascii="Times New Roman" w:eastAsia="Arial Unicode MS" w:hAnsi="Times New Roman" w:hint="default"/>
                <w:color w:val="000000"/>
                <w:sz w:val="20"/>
                <w:szCs w:val="20"/>
              </w:rPr>
              <w:t>mu vozidlu tak, ž</w:t>
            </w:r>
            <w:r w:rsidRPr="004917A9">
              <w:rPr>
                <w:rFonts w:ascii="Times New Roman" w:eastAsia="Arial Unicode MS" w:hAnsi="Times New Roman" w:hint="default"/>
                <w:color w:val="000000"/>
                <w:sz w:val="20"/>
                <w:szCs w:val="20"/>
              </w:rPr>
              <w:t>e č</w:t>
            </w:r>
            <w:r w:rsidRPr="004917A9">
              <w:rPr>
                <w:rFonts w:ascii="Times New Roman" w:eastAsia="Arial Unicode MS" w:hAnsi="Times New Roman" w:hint="default"/>
                <w:color w:val="000000"/>
                <w:sz w:val="20"/>
                <w:szCs w:val="20"/>
              </w:rPr>
              <w:t>asť</w:t>
            </w:r>
            <w:r w:rsidRPr="004917A9">
              <w:rPr>
                <w:rFonts w:ascii="Times New Roman" w:eastAsia="Arial Unicode MS" w:hAnsi="Times New Roman" w:hint="default"/>
                <w:color w:val="000000"/>
                <w:sz w:val="20"/>
                <w:szCs w:val="20"/>
              </w:rPr>
              <w:t xml:space="preserve"> tohoto vozidla spočí</w:t>
            </w:r>
            <w:r w:rsidRPr="004917A9">
              <w:rPr>
                <w:rFonts w:ascii="Times New Roman" w:eastAsia="Arial Unicode MS" w:hAnsi="Times New Roman" w:hint="default"/>
                <w:color w:val="000000"/>
                <w:sz w:val="20"/>
                <w:szCs w:val="20"/>
              </w:rPr>
              <w:t>va na uvedenom motorovom vozidle a podstatná</w:t>
            </w:r>
            <w:r w:rsidRPr="004917A9">
              <w:rPr>
                <w:rFonts w:ascii="Times New Roman" w:eastAsia="Arial Unicode MS" w:hAnsi="Times New Roman" w:hint="default"/>
                <w:color w:val="000000"/>
                <w:sz w:val="20"/>
                <w:szCs w:val="20"/>
              </w:rPr>
              <w:t xml:space="preserve"> č</w:t>
            </w:r>
            <w:r w:rsidRPr="004917A9">
              <w:rPr>
                <w:rFonts w:ascii="Times New Roman" w:eastAsia="Arial Unicode MS" w:hAnsi="Times New Roman" w:hint="default"/>
                <w:color w:val="000000"/>
                <w:sz w:val="20"/>
                <w:szCs w:val="20"/>
              </w:rPr>
              <w:t>asť</w:t>
            </w:r>
            <w:r w:rsidRPr="004917A9">
              <w:rPr>
                <w:rFonts w:ascii="Times New Roman" w:eastAsia="Arial Unicode MS" w:hAnsi="Times New Roman" w:hint="default"/>
                <w:color w:val="000000"/>
                <w:sz w:val="20"/>
                <w:szCs w:val="20"/>
              </w:rPr>
              <w:t xml:space="preserve"> jeho hmotnos</w:t>
            </w:r>
            <w:r w:rsidRPr="004917A9">
              <w:rPr>
                <w:rFonts w:ascii="Times New Roman" w:eastAsia="Arial Unicode MS" w:hAnsi="Times New Roman" w:hint="default"/>
                <w:color w:val="000000"/>
                <w:sz w:val="20"/>
                <w:szCs w:val="20"/>
              </w:rPr>
              <w:t>ti a hmotnosti jeho ná</w:t>
            </w:r>
            <w:r w:rsidRPr="004917A9">
              <w:rPr>
                <w:rFonts w:ascii="Times New Roman" w:eastAsia="Arial Unicode MS" w:hAnsi="Times New Roman" w:hint="default"/>
                <w:color w:val="000000"/>
                <w:sz w:val="20"/>
                <w:szCs w:val="20"/>
              </w:rPr>
              <w:t>kladu bude nesená</w:t>
            </w:r>
            <w:r w:rsidRPr="004917A9">
              <w:rPr>
                <w:rFonts w:ascii="Times New Roman" w:eastAsia="Arial Unicode MS" w:hAnsi="Times New Roman" w:hint="default"/>
                <w:color w:val="000000"/>
                <w:sz w:val="20"/>
                <w:szCs w:val="20"/>
              </w:rPr>
              <w:t xml:space="preserve"> motorový</w:t>
            </w:r>
            <w:r w:rsidRPr="004917A9">
              <w:rPr>
                <w:rFonts w:ascii="Times New Roman" w:eastAsia="Arial Unicode MS" w:hAnsi="Times New Roman" w:hint="default"/>
                <w:color w:val="000000"/>
                <w:sz w:val="20"/>
                <w:szCs w:val="20"/>
              </w:rPr>
              <w:t>m vozidlom, a také</w:t>
            </w:r>
            <w:r w:rsidRPr="004917A9">
              <w:rPr>
                <w:rFonts w:ascii="Times New Roman" w:eastAsia="Arial Unicode MS" w:hAnsi="Times New Roman" w:hint="default"/>
                <w:color w:val="000000"/>
                <w:sz w:val="20"/>
                <w:szCs w:val="20"/>
              </w:rPr>
              <w:t>to vozidlo je skonš</w:t>
            </w:r>
            <w:r w:rsidRPr="004917A9">
              <w:rPr>
                <w:rFonts w:ascii="Times New Roman" w:eastAsia="Arial Unicode MS" w:hAnsi="Times New Roman" w:hint="default"/>
                <w:color w:val="000000"/>
                <w:sz w:val="20"/>
                <w:szCs w:val="20"/>
              </w:rPr>
              <w:t>truované</w:t>
            </w:r>
            <w:r w:rsidRPr="004917A9">
              <w:rPr>
                <w:rFonts w:ascii="Times New Roman" w:eastAsia="Arial Unicode MS" w:hAnsi="Times New Roman" w:hint="default"/>
                <w:color w:val="000000"/>
                <w:sz w:val="20"/>
                <w:szCs w:val="20"/>
              </w:rPr>
              <w:t xml:space="preserve"> a vybavené</w:t>
            </w:r>
            <w:r w:rsidRPr="004917A9">
              <w:rPr>
                <w:rFonts w:ascii="Times New Roman" w:eastAsia="Arial Unicode MS" w:hAnsi="Times New Roman" w:hint="default"/>
                <w:color w:val="000000"/>
                <w:sz w:val="20"/>
                <w:szCs w:val="20"/>
              </w:rPr>
              <w:t xml:space="preserve"> na prepravu tovaru,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 xml:space="preserve">Návrh </w:t>
            </w:r>
            <w:r w:rsidRPr="004917A9" w:rsidR="004917A9">
              <w:rPr>
                <w:rFonts w:ascii="Times New Roman" w:hAnsi="Times New Roman"/>
                <w:sz w:val="20"/>
                <w:szCs w:val="20"/>
              </w:rPr>
              <w:t>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1E5517">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 </w:t>
            </w:r>
            <w:r w:rsidRPr="004917A9" w:rsidR="004917A9">
              <w:rPr>
                <w:rFonts w:ascii="Times New Roman" w:hAnsi="Times New Roman"/>
                <w:sz w:val="20"/>
                <w:szCs w:val="20"/>
              </w:rPr>
              <w:t>2</w:t>
            </w:r>
          </w:p>
          <w:p w:rsidR="006F6A71" w:rsidRPr="004917A9" w:rsidP="001E5517">
            <w:pPr>
              <w:bidi w:val="0"/>
              <w:spacing w:after="0" w:line="240" w:lineRule="auto"/>
              <w:jc w:val="both"/>
              <w:rPr>
                <w:rFonts w:ascii="Times New Roman" w:hAnsi="Times New Roman"/>
                <w:sz w:val="20"/>
                <w:szCs w:val="20"/>
              </w:rPr>
            </w:pPr>
            <w:r w:rsidRPr="004917A9">
              <w:rPr>
                <w:rFonts w:ascii="Times New Roman" w:hAnsi="Times New Roman"/>
                <w:sz w:val="20"/>
                <w:szCs w:val="20"/>
              </w:rPr>
              <w:t>O </w:t>
            </w:r>
            <w:r w:rsidRPr="004917A9" w:rsidR="004917A9">
              <w:rPr>
                <w:rFonts w:ascii="Times New Roman" w:hAnsi="Times New Roman"/>
                <w:sz w:val="20"/>
                <w:szCs w:val="20"/>
              </w:rPr>
              <w:t>2</w:t>
            </w:r>
          </w:p>
          <w:p w:rsidR="006F6A71" w:rsidRPr="004917A9" w:rsidP="004917A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 xml:space="preserve">P </w:t>
            </w:r>
            <w:r w:rsidRPr="004917A9" w:rsidR="004917A9">
              <w:rPr>
                <w:rFonts w:ascii="Times New Roman" w:hAnsi="Times New Roman"/>
                <w:sz w:val="20"/>
                <w:szCs w:val="20"/>
              </w:rPr>
              <w:t>e</w:t>
            </w:r>
            <w:r w:rsidRPr="004917A9">
              <w:rPr>
                <w:rFonts w:ascii="Times New Roman" w:hAnsi="Times New Roman"/>
                <w:sz w:val="20"/>
                <w:szCs w:val="20"/>
              </w:rPr>
              <w:t>)</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1E5517">
            <w:pPr>
              <w:bidi w:val="0"/>
              <w:spacing w:after="0" w:line="240" w:lineRule="auto"/>
              <w:jc w:val="both"/>
              <w:rPr>
                <w:rFonts w:ascii="Times New Roman" w:hAnsi="Times New Roman"/>
                <w:sz w:val="20"/>
                <w:szCs w:val="20"/>
              </w:rPr>
            </w:pPr>
            <w:r w:rsidRPr="004917A9" w:rsidR="004917A9">
              <w:rPr>
                <w:rFonts w:ascii="Times New Roman" w:hAnsi="Times New Roman"/>
                <w:sz w:val="20"/>
                <w:szCs w:val="20"/>
              </w:rPr>
              <w:t>(2) Na účely tohto zákona je</w:t>
            </w:r>
          </w:p>
          <w:p w:rsidR="006F6A71" w:rsidRPr="004917A9" w:rsidP="00424A1B">
            <w:pPr>
              <w:bidi w:val="0"/>
              <w:spacing w:after="0" w:line="240" w:lineRule="auto"/>
              <w:jc w:val="both"/>
              <w:rPr>
                <w:rFonts w:ascii="Times New Roman" w:hAnsi="Times New Roman"/>
                <w:strike/>
                <w:sz w:val="20"/>
                <w:szCs w:val="20"/>
              </w:rPr>
            </w:pPr>
            <w:r w:rsidRPr="004917A9" w:rsidR="004917A9">
              <w:rPr>
                <w:rFonts w:ascii="Times New Roman" w:hAnsi="Times New Roman"/>
                <w:sz w:val="20"/>
                <w:szCs w:val="20"/>
              </w:rPr>
              <w:t>e</w:t>
            </w:r>
            <w:r w:rsidRPr="004917A9">
              <w:rPr>
                <w:rFonts w:ascii="Times New Roman" w:hAnsi="Times New Roman"/>
                <w:sz w:val="20"/>
                <w:szCs w:val="20"/>
              </w:rPr>
              <w:t>) návesom nemotorové vozidlo určené na pripojenie k motorovému vozidlu, konštruované a vybavené na prepravu nákladu tak, že časť tohto vozidla spočíva na motorovom vozidle a podstatná časť jeho hmotnosti a hmotnosti jeho nákladu pripadá na toto vozidlo,</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1E5517">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jazdná</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prava“</w:t>
            </w:r>
            <w:r w:rsidRPr="004917A9">
              <w:rPr>
                <w:rFonts w:ascii="Times New Roman" w:eastAsia="Arial Unicode MS" w:hAnsi="Times New Roman" w:hint="default"/>
                <w:color w:val="000000"/>
                <w:sz w:val="20"/>
                <w:szCs w:val="20"/>
              </w:rPr>
              <w:t xml:space="preserve"> znamená</w:t>
            </w:r>
            <w:r w:rsidRPr="004917A9">
              <w:rPr>
                <w:rFonts w:ascii="Times New Roman" w:eastAsia="Arial Unicode MS" w:hAnsi="Times New Roman" w:hint="default"/>
                <w:color w:val="000000"/>
                <w:sz w:val="20"/>
                <w:szCs w:val="20"/>
              </w:rPr>
              <w:t xml:space="preserve"> buď</w:t>
            </w:r>
            <w:r w:rsidRPr="004917A9">
              <w:rPr>
                <w:rFonts w:ascii="Times New Roman" w:eastAsia="Arial Unicode MS" w:hAnsi="Times New Roman" w:hint="default"/>
                <w:color w:val="000000"/>
                <w:sz w:val="20"/>
                <w:szCs w:val="20"/>
              </w:rPr>
              <w:t>:</w:t>
            </w:r>
          </w:p>
          <w:p w:rsidR="006F6A71" w:rsidRPr="004917A9" w:rsidP="005C0359">
            <w:pPr>
              <w:bidi w:val="0"/>
              <w:spacing w:after="0" w:line="240" w:lineRule="auto"/>
              <w:ind w:left="628" w:hanging="284"/>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prí</w:t>
            </w:r>
            <w:r w:rsidRPr="004917A9">
              <w:rPr>
                <w:rFonts w:ascii="Times New Roman" w:eastAsia="Arial Unicode MS" w:hAnsi="Times New Roman" w:hint="default"/>
                <w:color w:val="000000"/>
                <w:sz w:val="20"/>
                <w:szCs w:val="20"/>
              </w:rPr>
              <w:t>vesovú</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pravu skladajú</w:t>
            </w:r>
            <w:r w:rsidRPr="004917A9">
              <w:rPr>
                <w:rFonts w:ascii="Times New Roman" w:eastAsia="Arial Unicode MS" w:hAnsi="Times New Roman" w:hint="default"/>
                <w:color w:val="000000"/>
                <w:sz w:val="20"/>
                <w:szCs w:val="20"/>
              </w:rPr>
              <w:t>cu sa z </w:t>
            </w:r>
            <w:r w:rsidRPr="004917A9">
              <w:rPr>
                <w:rFonts w:ascii="Times New Roman" w:eastAsia="Arial Unicode MS" w:hAnsi="Times New Roman" w:hint="default"/>
                <w:color w:val="000000"/>
                <w:sz w:val="20"/>
                <w:szCs w:val="20"/>
              </w:rPr>
              <w:t>motorové</w:t>
            </w:r>
            <w:r w:rsidRPr="004917A9">
              <w:rPr>
                <w:rFonts w:ascii="Times New Roman" w:eastAsia="Arial Unicode MS" w:hAnsi="Times New Roman" w:hint="default"/>
                <w:color w:val="000000"/>
                <w:sz w:val="20"/>
                <w:szCs w:val="20"/>
              </w:rPr>
              <w:t>ho vozidla spojené</w:t>
            </w:r>
            <w:r w:rsidRPr="004917A9">
              <w:rPr>
                <w:rFonts w:ascii="Times New Roman" w:eastAsia="Arial Unicode MS" w:hAnsi="Times New Roman" w:hint="default"/>
                <w:color w:val="000000"/>
                <w:sz w:val="20"/>
                <w:szCs w:val="20"/>
              </w:rPr>
              <w:t>ho s prí</w:t>
            </w:r>
            <w:r w:rsidRPr="004917A9">
              <w:rPr>
                <w:rFonts w:ascii="Times New Roman" w:eastAsia="Arial Unicode MS" w:hAnsi="Times New Roman" w:hint="default"/>
                <w:color w:val="000000"/>
                <w:sz w:val="20"/>
                <w:szCs w:val="20"/>
              </w:rPr>
              <w:t>vesom; alebo</w:t>
            </w:r>
          </w:p>
          <w:p w:rsidR="006F6A71" w:rsidRPr="004917A9" w:rsidP="005C0359">
            <w:pPr>
              <w:bidi w:val="0"/>
              <w:spacing w:after="0" w:line="240" w:lineRule="auto"/>
              <w:ind w:left="628" w:hanging="284"/>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ná</w:t>
            </w:r>
            <w:r w:rsidRPr="004917A9">
              <w:rPr>
                <w:rFonts w:ascii="Times New Roman" w:eastAsia="Arial Unicode MS" w:hAnsi="Times New Roman" w:hint="default"/>
                <w:color w:val="000000"/>
                <w:sz w:val="20"/>
                <w:szCs w:val="20"/>
              </w:rPr>
              <w:t>vesovú</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pravu skladajú</w:t>
            </w:r>
            <w:r w:rsidRPr="004917A9">
              <w:rPr>
                <w:rFonts w:ascii="Times New Roman" w:eastAsia="Arial Unicode MS" w:hAnsi="Times New Roman" w:hint="default"/>
                <w:color w:val="000000"/>
                <w:sz w:val="20"/>
                <w:szCs w:val="20"/>
              </w:rPr>
              <w:t>cu sa z </w:t>
            </w:r>
            <w:r w:rsidRPr="004917A9">
              <w:rPr>
                <w:rFonts w:ascii="Times New Roman" w:eastAsia="Arial Unicode MS" w:hAnsi="Times New Roman" w:hint="default"/>
                <w:color w:val="000000"/>
                <w:sz w:val="20"/>
                <w:szCs w:val="20"/>
              </w:rPr>
              <w:t>motorové</w:t>
            </w:r>
            <w:r w:rsidRPr="004917A9">
              <w:rPr>
                <w:rFonts w:ascii="Times New Roman" w:eastAsia="Arial Unicode MS" w:hAnsi="Times New Roman" w:hint="default"/>
                <w:color w:val="000000"/>
                <w:sz w:val="20"/>
                <w:szCs w:val="20"/>
              </w:rPr>
              <w:t>ho vozidla spojené</w:t>
            </w:r>
            <w:r w:rsidRPr="004917A9">
              <w:rPr>
                <w:rFonts w:ascii="Times New Roman" w:eastAsia="Arial Unicode MS" w:hAnsi="Times New Roman" w:hint="default"/>
                <w:color w:val="000000"/>
                <w:sz w:val="20"/>
                <w:szCs w:val="20"/>
              </w:rPr>
              <w:t>ho s ná</w:t>
            </w:r>
            <w:r w:rsidRPr="004917A9">
              <w:rPr>
                <w:rFonts w:ascii="Times New Roman" w:eastAsia="Arial Unicode MS" w:hAnsi="Times New Roman" w:hint="default"/>
                <w:color w:val="000000"/>
                <w:sz w:val="20"/>
                <w:szCs w:val="20"/>
              </w:rPr>
              <w:t>vesom,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 xml:space="preserve">Návrh </w:t>
            </w:r>
            <w:r w:rsidRPr="004917A9" w:rsidR="004917A9">
              <w:rPr>
                <w:rFonts w:ascii="Times New Roman" w:hAnsi="Times New Roman"/>
                <w:sz w:val="20"/>
                <w:szCs w:val="20"/>
              </w:rPr>
              <w:t>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B598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 </w:t>
            </w:r>
            <w:r w:rsidRPr="004917A9" w:rsidR="004917A9">
              <w:rPr>
                <w:rFonts w:ascii="Times New Roman" w:hAnsi="Times New Roman"/>
                <w:sz w:val="20"/>
                <w:szCs w:val="20"/>
              </w:rPr>
              <w:t>2</w:t>
            </w:r>
          </w:p>
          <w:p w:rsidR="006F6A71" w:rsidRPr="004917A9" w:rsidP="00CB5989">
            <w:pPr>
              <w:bidi w:val="0"/>
              <w:spacing w:after="0" w:line="240" w:lineRule="auto"/>
              <w:jc w:val="both"/>
              <w:rPr>
                <w:rFonts w:ascii="Times New Roman" w:hAnsi="Times New Roman"/>
                <w:sz w:val="20"/>
                <w:szCs w:val="20"/>
              </w:rPr>
            </w:pPr>
            <w:r w:rsidRPr="004917A9">
              <w:rPr>
                <w:rFonts w:ascii="Times New Roman" w:hAnsi="Times New Roman"/>
                <w:sz w:val="20"/>
                <w:szCs w:val="20"/>
              </w:rPr>
              <w:t>O </w:t>
            </w:r>
            <w:r w:rsidRPr="004917A9" w:rsidR="004917A9">
              <w:rPr>
                <w:rFonts w:ascii="Times New Roman" w:hAnsi="Times New Roman"/>
                <w:sz w:val="20"/>
                <w:szCs w:val="20"/>
              </w:rPr>
              <w:t>2</w:t>
            </w:r>
          </w:p>
          <w:p w:rsidR="006F6A71" w:rsidRPr="004917A9" w:rsidP="004917A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 xml:space="preserve">P </w:t>
            </w:r>
            <w:r w:rsidRPr="004917A9" w:rsidR="004917A9">
              <w:rPr>
                <w:rFonts w:ascii="Times New Roman" w:hAnsi="Times New Roman"/>
                <w:sz w:val="20"/>
                <w:szCs w:val="20"/>
              </w:rPr>
              <w:t>g</w:t>
            </w:r>
            <w:r w:rsidRPr="004917A9">
              <w:rPr>
                <w:rFonts w:ascii="Times New Roman" w:hAnsi="Times New Roman"/>
                <w:sz w:val="20"/>
                <w:szCs w:val="20"/>
              </w:rPr>
              <w:t>)</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1E5517">
            <w:pPr>
              <w:bidi w:val="0"/>
              <w:spacing w:after="0" w:line="240" w:lineRule="auto"/>
              <w:jc w:val="both"/>
              <w:rPr>
                <w:rFonts w:ascii="Times New Roman" w:hAnsi="Times New Roman"/>
                <w:sz w:val="20"/>
                <w:szCs w:val="20"/>
              </w:rPr>
            </w:pPr>
            <w:r w:rsidRPr="004917A9" w:rsidR="004917A9">
              <w:rPr>
                <w:rFonts w:ascii="Times New Roman" w:hAnsi="Times New Roman"/>
                <w:sz w:val="20"/>
                <w:szCs w:val="20"/>
              </w:rPr>
              <w:t>(2) Na účely tohto zákona je</w:t>
            </w:r>
          </w:p>
          <w:p w:rsidR="006F6A71" w:rsidRPr="004917A9" w:rsidP="00CB5989">
            <w:pPr>
              <w:bidi w:val="0"/>
              <w:spacing w:after="0" w:line="240" w:lineRule="auto"/>
              <w:jc w:val="both"/>
              <w:rPr>
                <w:rFonts w:ascii="Times New Roman" w:hAnsi="Times New Roman"/>
                <w:sz w:val="20"/>
                <w:szCs w:val="20"/>
              </w:rPr>
            </w:pPr>
            <w:r w:rsidRPr="004917A9" w:rsidR="004917A9">
              <w:rPr>
                <w:rFonts w:ascii="Times New Roman" w:hAnsi="Times New Roman"/>
                <w:sz w:val="20"/>
                <w:szCs w:val="20"/>
              </w:rPr>
              <w:t>g</w:t>
            </w:r>
            <w:r w:rsidRPr="004917A9">
              <w:rPr>
                <w:rFonts w:ascii="Times New Roman" w:hAnsi="Times New Roman"/>
                <w:sz w:val="20"/>
                <w:szCs w:val="20"/>
              </w:rPr>
              <w:t>) jazdnou súpravou súprava skladajúca sa z motorového vozidla spojeného s</w:t>
            </w:r>
          </w:p>
          <w:p w:rsidR="006F6A71" w:rsidRPr="004917A9" w:rsidP="00521FAE">
            <w:pPr>
              <w:pStyle w:val="ListParagraph"/>
              <w:numPr>
                <w:numId w:val="40"/>
              </w:numPr>
              <w:bidi w:val="0"/>
              <w:spacing w:after="0" w:line="240" w:lineRule="auto"/>
              <w:ind w:left="387"/>
              <w:contextualSpacing/>
              <w:jc w:val="both"/>
              <w:rPr>
                <w:rFonts w:ascii="Times New Roman" w:hAnsi="Times New Roman"/>
                <w:sz w:val="20"/>
                <w:szCs w:val="20"/>
                <w:lang w:eastAsia="sk-SK"/>
              </w:rPr>
            </w:pPr>
            <w:r w:rsidRPr="004917A9">
              <w:rPr>
                <w:rFonts w:ascii="Times New Roman" w:hAnsi="Times New Roman"/>
                <w:sz w:val="20"/>
                <w:szCs w:val="20"/>
                <w:lang w:eastAsia="sk-SK"/>
              </w:rPr>
              <w:t>prívesom,</w:t>
            </w:r>
          </w:p>
          <w:p w:rsidR="006F6A71" w:rsidRPr="004917A9" w:rsidP="00521FAE">
            <w:pPr>
              <w:pStyle w:val="ListParagraph"/>
              <w:numPr>
                <w:numId w:val="40"/>
              </w:numPr>
              <w:bidi w:val="0"/>
              <w:spacing w:after="0" w:line="240" w:lineRule="auto"/>
              <w:ind w:left="387"/>
              <w:contextualSpacing/>
              <w:jc w:val="both"/>
              <w:rPr>
                <w:rFonts w:ascii="Times New Roman" w:hAnsi="Times New Roman"/>
                <w:sz w:val="20"/>
                <w:szCs w:val="20"/>
                <w:lang w:eastAsia="sk-SK"/>
              </w:rPr>
            </w:pPr>
            <w:r w:rsidRPr="004917A9">
              <w:rPr>
                <w:rFonts w:ascii="Times New Roman" w:hAnsi="Times New Roman"/>
                <w:sz w:val="20"/>
                <w:szCs w:val="20"/>
                <w:lang w:eastAsia="sk-SK"/>
              </w:rPr>
              <w:t>návesom,</w:t>
            </w:r>
          </w:p>
          <w:p w:rsidR="006F6A71" w:rsidRPr="004917A9" w:rsidP="00521FAE">
            <w:pPr>
              <w:numPr>
                <w:numId w:val="40"/>
              </w:numPr>
              <w:bidi w:val="0"/>
              <w:spacing w:after="0" w:line="240" w:lineRule="auto"/>
              <w:ind w:left="387"/>
              <w:rPr>
                <w:rFonts w:ascii="Times New Roman" w:hAnsi="Times New Roman"/>
                <w:sz w:val="20"/>
                <w:szCs w:val="20"/>
              </w:rPr>
            </w:pPr>
            <w:r w:rsidRPr="004917A9">
              <w:rPr>
                <w:rFonts w:ascii="Times New Roman" w:hAnsi="Times New Roman"/>
                <w:sz w:val="20"/>
                <w:szCs w:val="20"/>
              </w:rPr>
              <w:t>dvoma návesmi,</w:t>
            </w:r>
          </w:p>
          <w:p w:rsidR="006F6A71" w:rsidRPr="004917A9" w:rsidP="00521FAE">
            <w:pPr>
              <w:pStyle w:val="ListParagraph"/>
              <w:numPr>
                <w:numId w:val="40"/>
              </w:numPr>
              <w:bidi w:val="0"/>
              <w:spacing w:after="0" w:line="240" w:lineRule="auto"/>
              <w:ind w:left="387"/>
              <w:contextualSpacing/>
              <w:jc w:val="both"/>
              <w:rPr>
                <w:rFonts w:ascii="Times New Roman" w:hAnsi="Times New Roman"/>
                <w:sz w:val="20"/>
                <w:szCs w:val="20"/>
                <w:lang w:eastAsia="sk-SK"/>
              </w:rPr>
            </w:pPr>
            <w:r w:rsidRPr="004917A9">
              <w:rPr>
                <w:rFonts w:ascii="Times New Roman" w:hAnsi="Times New Roman"/>
                <w:sz w:val="20"/>
                <w:szCs w:val="20"/>
                <w:lang w:eastAsia="sk-SK"/>
              </w:rPr>
              <w:t>dvoma prívesmi alebo</w:t>
            </w:r>
          </w:p>
          <w:p w:rsidR="006F6A71" w:rsidRPr="004917A9" w:rsidP="00521FAE">
            <w:pPr>
              <w:pStyle w:val="ListParagraph"/>
              <w:numPr>
                <w:numId w:val="40"/>
              </w:numPr>
              <w:bidi w:val="0"/>
              <w:spacing w:after="0" w:line="240" w:lineRule="auto"/>
              <w:ind w:left="387"/>
              <w:contextualSpacing/>
              <w:jc w:val="both"/>
              <w:rPr>
                <w:rFonts w:ascii="Times New Roman" w:hAnsi="Times New Roman"/>
                <w:sz w:val="20"/>
                <w:szCs w:val="20"/>
                <w:lang w:eastAsia="sk-SK"/>
              </w:rPr>
            </w:pPr>
            <w:r w:rsidRPr="004917A9">
              <w:rPr>
                <w:rFonts w:ascii="Times New Roman" w:hAnsi="Times New Roman"/>
                <w:sz w:val="20"/>
                <w:szCs w:val="20"/>
                <w:lang w:eastAsia="sk-SK"/>
              </w:rPr>
              <w:t>návesom a prívesom,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1359"/>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B5989">
            <w:pPr>
              <w:bidi w:val="0"/>
              <w:spacing w:after="0" w:line="240" w:lineRule="auto"/>
              <w:jc w:val="both"/>
              <w:rPr>
                <w:rFonts w:ascii="Times New Roman" w:eastAsia="Arial Unicode MS" w:hAnsi="Times New Roman"/>
                <w:i/>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izotermické</w:t>
            </w:r>
            <w:r w:rsidRPr="004917A9">
              <w:rPr>
                <w:rFonts w:ascii="Times New Roman" w:eastAsia="Arial Unicode MS" w:hAnsi="Times New Roman" w:hint="default"/>
                <w:color w:val="000000"/>
                <w:sz w:val="20"/>
                <w:szCs w:val="20"/>
              </w:rPr>
              <w:t xml:space="preserve"> vozidlo“</w:t>
            </w:r>
            <w:r w:rsidRPr="004917A9">
              <w:rPr>
                <w:rFonts w:ascii="Times New Roman" w:eastAsia="Arial Unicode MS" w:hAnsi="Times New Roman" w:hint="default"/>
                <w:color w:val="000000"/>
                <w:sz w:val="20"/>
                <w:szCs w:val="20"/>
              </w:rPr>
              <w:t xml:space="preserve"> znamená</w:t>
            </w:r>
            <w:r w:rsidRPr="004917A9">
              <w:rPr>
                <w:rFonts w:ascii="Times New Roman" w:eastAsia="Arial Unicode MS" w:hAnsi="Times New Roman" w:hint="default"/>
                <w:color w:val="000000"/>
                <w:sz w:val="20"/>
                <w:szCs w:val="20"/>
              </w:rPr>
              <w:t xml:space="preserve"> aké</w:t>
            </w:r>
            <w:r w:rsidRPr="004917A9">
              <w:rPr>
                <w:rFonts w:ascii="Times New Roman" w:eastAsia="Arial Unicode MS" w:hAnsi="Times New Roman" w:hint="default"/>
                <w:color w:val="000000"/>
                <w:sz w:val="20"/>
                <w:szCs w:val="20"/>
              </w:rPr>
              <w:t>koľ</w:t>
            </w:r>
            <w:r w:rsidRPr="004917A9">
              <w:rPr>
                <w:rFonts w:ascii="Times New Roman" w:eastAsia="Arial Unicode MS" w:hAnsi="Times New Roman" w:hint="default"/>
                <w:color w:val="000000"/>
                <w:sz w:val="20"/>
                <w:szCs w:val="20"/>
              </w:rPr>
              <w:t>vek vozidlo, ktoré</w:t>
            </w:r>
            <w:r w:rsidRPr="004917A9">
              <w:rPr>
                <w:rFonts w:ascii="Times New Roman" w:eastAsia="Arial Unicode MS" w:hAnsi="Times New Roman" w:hint="default"/>
                <w:color w:val="000000"/>
                <w:sz w:val="20"/>
                <w:szCs w:val="20"/>
              </w:rPr>
              <w:t>ho pevné</w:t>
            </w:r>
            <w:r w:rsidRPr="004917A9">
              <w:rPr>
                <w:rFonts w:ascii="Times New Roman" w:eastAsia="Arial Unicode MS" w:hAnsi="Times New Roman" w:hint="default"/>
                <w:color w:val="000000"/>
                <w:sz w:val="20"/>
                <w:szCs w:val="20"/>
              </w:rPr>
              <w:t xml:space="preserve"> alebo vymeniteľ</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xml:space="preserve"> nadstavby sú</w:t>
            </w:r>
            <w:r w:rsidRPr="004917A9">
              <w:rPr>
                <w:rFonts w:ascii="Times New Roman" w:eastAsia="Arial Unicode MS" w:hAnsi="Times New Roman" w:hint="default"/>
                <w:color w:val="000000"/>
                <w:sz w:val="20"/>
                <w:szCs w:val="20"/>
              </w:rPr>
              <w:t xml:space="preserve"> zvlášť</w:t>
            </w:r>
            <w:r w:rsidRPr="004917A9">
              <w:rPr>
                <w:rFonts w:ascii="Times New Roman" w:eastAsia="Arial Unicode MS" w:hAnsi="Times New Roman" w:hint="default"/>
                <w:color w:val="000000"/>
                <w:sz w:val="20"/>
                <w:szCs w:val="20"/>
              </w:rPr>
              <w:t xml:space="preserve"> vybavené</w:t>
            </w:r>
            <w:r w:rsidRPr="004917A9">
              <w:rPr>
                <w:rFonts w:ascii="Times New Roman" w:eastAsia="Arial Unicode MS" w:hAnsi="Times New Roman" w:hint="default"/>
                <w:color w:val="000000"/>
                <w:sz w:val="20"/>
                <w:szCs w:val="20"/>
              </w:rPr>
              <w:t xml:space="preserve"> na prepravu tovaru za regulovaný</w:t>
            </w:r>
            <w:r w:rsidRPr="004917A9">
              <w:rPr>
                <w:rFonts w:ascii="Times New Roman" w:eastAsia="Arial Unicode MS" w:hAnsi="Times New Roman" w:hint="default"/>
                <w:color w:val="000000"/>
                <w:sz w:val="20"/>
                <w:szCs w:val="20"/>
              </w:rPr>
              <w:t>ch teplô</w:t>
            </w:r>
            <w:r w:rsidRPr="004917A9">
              <w:rPr>
                <w:rFonts w:ascii="Times New Roman" w:eastAsia="Arial Unicode MS" w:hAnsi="Times New Roman" w:hint="default"/>
                <w:color w:val="000000"/>
                <w:sz w:val="20"/>
                <w:szCs w:val="20"/>
              </w:rPr>
              <w:t>t a ktoré</w:t>
            </w:r>
            <w:r w:rsidRPr="004917A9">
              <w:rPr>
                <w:rFonts w:ascii="Times New Roman" w:eastAsia="Arial Unicode MS" w:hAnsi="Times New Roman" w:hint="default"/>
                <w:color w:val="000000"/>
                <w:sz w:val="20"/>
                <w:szCs w:val="20"/>
              </w:rPr>
              <w:t>ho kaž</w:t>
            </w:r>
            <w:r w:rsidRPr="004917A9">
              <w:rPr>
                <w:rFonts w:ascii="Times New Roman" w:eastAsia="Arial Unicode MS" w:hAnsi="Times New Roman" w:hint="default"/>
                <w:color w:val="000000"/>
                <w:sz w:val="20"/>
                <w:szCs w:val="20"/>
              </w:rPr>
              <w:t>dá</w:t>
            </w:r>
            <w:r w:rsidRPr="004917A9">
              <w:rPr>
                <w:rFonts w:ascii="Times New Roman" w:eastAsia="Arial Unicode MS" w:hAnsi="Times New Roman" w:hint="default"/>
                <w:color w:val="000000"/>
                <w:sz w:val="20"/>
                <w:szCs w:val="20"/>
              </w:rPr>
              <w:t xml:space="preserve"> z boč</w:t>
            </w:r>
            <w:r w:rsidRPr="004917A9">
              <w:rPr>
                <w:rFonts w:ascii="Times New Roman" w:eastAsia="Arial Unicode MS" w:hAnsi="Times New Roman" w:hint="default"/>
                <w:color w:val="000000"/>
                <w:sz w:val="20"/>
                <w:szCs w:val="20"/>
              </w:rPr>
              <w:t>ný</w:t>
            </w:r>
            <w:r w:rsidRPr="004917A9">
              <w:rPr>
                <w:rFonts w:ascii="Times New Roman" w:eastAsia="Arial Unicode MS" w:hAnsi="Times New Roman" w:hint="default"/>
                <w:color w:val="000000"/>
                <w:sz w:val="20"/>
                <w:szCs w:val="20"/>
              </w:rPr>
              <w:t>ch stien vrá</w:t>
            </w:r>
            <w:r w:rsidRPr="004917A9">
              <w:rPr>
                <w:rFonts w:ascii="Times New Roman" w:eastAsia="Arial Unicode MS" w:hAnsi="Times New Roman" w:hint="default"/>
                <w:color w:val="000000"/>
                <w:sz w:val="20"/>
                <w:szCs w:val="20"/>
              </w:rPr>
              <w:t>tane izolá</w:t>
            </w:r>
            <w:r w:rsidRPr="004917A9">
              <w:rPr>
                <w:rFonts w:ascii="Times New Roman" w:eastAsia="Arial Unicode MS" w:hAnsi="Times New Roman" w:hint="default"/>
                <w:color w:val="000000"/>
                <w:sz w:val="20"/>
                <w:szCs w:val="20"/>
              </w:rPr>
              <w:t>cie je hrubá</w:t>
            </w:r>
            <w:r w:rsidRPr="004917A9">
              <w:rPr>
                <w:rFonts w:ascii="Times New Roman" w:eastAsia="Arial Unicode MS" w:hAnsi="Times New Roman" w:hint="default"/>
                <w:color w:val="000000"/>
                <w:sz w:val="20"/>
                <w:szCs w:val="20"/>
              </w:rPr>
              <w:t xml:space="preserve"> aspoň</w:t>
            </w:r>
            <w:r w:rsidRPr="004917A9">
              <w:rPr>
                <w:rFonts w:ascii="Times New Roman" w:eastAsia="Arial Unicode MS" w:hAnsi="Times New Roman" w:hint="default"/>
                <w:color w:val="000000"/>
                <w:sz w:val="20"/>
                <w:szCs w:val="20"/>
              </w:rPr>
              <w:t xml:space="preserve"> 45 mm,</w:t>
            </w:r>
          </w:p>
          <w:p w:rsidR="006F6A71" w:rsidRPr="004917A9" w:rsidP="00CC35DE">
            <w:pPr>
              <w:bidi w:val="0"/>
              <w:spacing w:before="120" w:after="0" w:line="240" w:lineRule="auto"/>
              <w:ind w:hanging="240"/>
              <w:jc w:val="both"/>
              <w:rPr>
                <w:rFonts w:ascii="Times New Roman" w:eastAsia="Arial Unicode MS" w:hAnsi="Times New Roman"/>
                <w:color w:val="000000"/>
                <w:sz w:val="20"/>
                <w:szCs w:val="20"/>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B5989">
            <w:pPr>
              <w:bidi w:val="0"/>
              <w:spacing w:after="0" w:line="240" w:lineRule="auto"/>
              <w:jc w:val="both"/>
              <w:rPr>
                <w:rFonts w:ascii="Times New Roman" w:hAnsi="Times New Roman"/>
                <w:sz w:val="20"/>
                <w:szCs w:val="20"/>
              </w:rPr>
            </w:pPr>
            <w:r w:rsidRPr="004917A9">
              <w:rPr>
                <w:rFonts w:ascii="Times New Roman" w:hAnsi="Times New Roman"/>
                <w:sz w:val="20"/>
                <w:szCs w:val="20"/>
              </w:rPr>
              <w:t>§ 1</w:t>
            </w:r>
          </w:p>
          <w:p w:rsidR="006F6A71" w:rsidRPr="004917A9" w:rsidP="00CB5989">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6F6A71" w:rsidRPr="004917A9" w:rsidP="00CB598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P d)</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B5989">
            <w:pPr>
              <w:bidi w:val="0"/>
              <w:spacing w:after="0" w:line="240" w:lineRule="auto"/>
              <w:jc w:val="both"/>
              <w:rPr>
                <w:rFonts w:ascii="Times New Roman" w:hAnsi="Times New Roman"/>
                <w:sz w:val="20"/>
                <w:szCs w:val="20"/>
              </w:rPr>
            </w:pPr>
            <w:r w:rsidRPr="004917A9">
              <w:rPr>
                <w:rFonts w:ascii="Times New Roman" w:hAnsi="Times New Roman"/>
                <w:sz w:val="20"/>
                <w:szCs w:val="20"/>
              </w:rPr>
              <w:t>(1) Na účely tejto vyhlášky sa rozumie</w:t>
            </w:r>
          </w:p>
          <w:p w:rsidR="006F6A71" w:rsidRPr="004917A9" w:rsidP="00CB5989">
            <w:pPr>
              <w:bidi w:val="0"/>
              <w:spacing w:after="0" w:line="240" w:lineRule="auto"/>
              <w:jc w:val="both"/>
              <w:rPr>
                <w:rFonts w:ascii="Times New Roman" w:hAnsi="Times New Roman"/>
                <w:sz w:val="20"/>
                <w:szCs w:val="20"/>
              </w:rPr>
            </w:pPr>
            <w:r w:rsidRPr="004917A9">
              <w:rPr>
                <w:rFonts w:ascii="Times New Roman" w:hAnsi="Times New Roman"/>
                <w:sz w:val="20"/>
                <w:szCs w:val="20"/>
              </w:rPr>
              <w:t>d) izotermickým vozidlom vozidlo, ktorého pevné alebo vymeniteľné nadstavby sú osobitne vybavené na prepravu nákladu za regulovaných teplôt a ktorého každá z bočných stien vrátane izolácie je hrubá aspoň 45 mm,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autobus“</w:t>
            </w:r>
            <w:r w:rsidRPr="004917A9">
              <w:rPr>
                <w:rFonts w:ascii="Times New Roman" w:eastAsia="Arial Unicode MS" w:hAnsi="Times New Roman" w:hint="default"/>
                <w:color w:val="000000"/>
                <w:sz w:val="20"/>
                <w:szCs w:val="20"/>
              </w:rPr>
              <w:t xml:space="preserve"> znamená</w:t>
            </w:r>
            <w:r w:rsidRPr="004917A9">
              <w:rPr>
                <w:rFonts w:ascii="Times New Roman" w:eastAsia="Arial Unicode MS" w:hAnsi="Times New Roman" w:hint="default"/>
                <w:color w:val="000000"/>
                <w:sz w:val="20"/>
                <w:szCs w:val="20"/>
              </w:rPr>
              <w:t xml:space="preserve"> vozidlo s viac než</w:t>
            </w:r>
            <w:r w:rsidRPr="004917A9">
              <w:rPr>
                <w:rFonts w:ascii="Times New Roman" w:eastAsia="Arial Unicode MS" w:hAnsi="Times New Roman" w:hint="default"/>
                <w:color w:val="000000"/>
                <w:sz w:val="20"/>
                <w:szCs w:val="20"/>
              </w:rPr>
              <w:t xml:space="preserve"> deviatimi sedadlami vrá</w:t>
            </w:r>
            <w:r w:rsidRPr="004917A9">
              <w:rPr>
                <w:rFonts w:ascii="Times New Roman" w:eastAsia="Arial Unicode MS" w:hAnsi="Times New Roman" w:hint="default"/>
                <w:color w:val="000000"/>
                <w:sz w:val="20"/>
                <w:szCs w:val="20"/>
              </w:rPr>
              <w:t>tane sedadla pre vodič</w:t>
            </w:r>
            <w:r w:rsidRPr="004917A9">
              <w:rPr>
                <w:rFonts w:ascii="Times New Roman" w:eastAsia="Arial Unicode MS" w:hAnsi="Times New Roman" w:hint="default"/>
                <w:color w:val="000000"/>
                <w:sz w:val="20"/>
                <w:szCs w:val="20"/>
              </w:rPr>
              <w:t>ov, skonš</w:t>
            </w:r>
            <w:r w:rsidRPr="004917A9">
              <w:rPr>
                <w:rFonts w:ascii="Times New Roman" w:eastAsia="Arial Unicode MS" w:hAnsi="Times New Roman" w:hint="default"/>
                <w:color w:val="000000"/>
                <w:sz w:val="20"/>
                <w:szCs w:val="20"/>
              </w:rPr>
              <w:t>truova</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xml:space="preserve"> a vybavené</w:t>
            </w:r>
            <w:r w:rsidRPr="004917A9">
              <w:rPr>
                <w:rFonts w:ascii="Times New Roman" w:eastAsia="Arial Unicode MS" w:hAnsi="Times New Roman" w:hint="default"/>
                <w:color w:val="000000"/>
                <w:sz w:val="20"/>
                <w:szCs w:val="20"/>
              </w:rPr>
              <w:t xml:space="preserve"> na prepravu cestujú</w:t>
            </w:r>
            <w:r w:rsidRPr="004917A9">
              <w:rPr>
                <w:rFonts w:ascii="Times New Roman" w:eastAsia="Arial Unicode MS" w:hAnsi="Times New Roman" w:hint="default"/>
                <w:color w:val="000000"/>
                <w:sz w:val="20"/>
                <w:szCs w:val="20"/>
              </w:rPr>
              <w:t>cich a </w:t>
            </w:r>
            <w:r w:rsidRPr="004917A9">
              <w:rPr>
                <w:rFonts w:ascii="Times New Roman" w:eastAsia="Arial Unicode MS" w:hAnsi="Times New Roman" w:hint="default"/>
                <w:color w:val="000000"/>
                <w:sz w:val="20"/>
                <w:szCs w:val="20"/>
              </w:rPr>
              <w:t>ich batož</w:t>
            </w:r>
            <w:r w:rsidRPr="004917A9">
              <w:rPr>
                <w:rFonts w:ascii="Times New Roman" w:eastAsia="Arial Unicode MS" w:hAnsi="Times New Roman" w:hint="default"/>
                <w:color w:val="000000"/>
                <w:sz w:val="20"/>
                <w:szCs w:val="20"/>
              </w:rPr>
              <w:t>iny. Môž</w:t>
            </w:r>
            <w:r w:rsidRPr="004917A9">
              <w:rPr>
                <w:rFonts w:ascii="Times New Roman" w:eastAsia="Arial Unicode MS" w:hAnsi="Times New Roman" w:hint="default"/>
                <w:color w:val="000000"/>
                <w:sz w:val="20"/>
                <w:szCs w:val="20"/>
              </w:rPr>
              <w:t>e mať</w:t>
            </w:r>
            <w:r w:rsidRPr="004917A9">
              <w:rPr>
                <w:rFonts w:ascii="Times New Roman" w:eastAsia="Arial Unicode MS" w:hAnsi="Times New Roman" w:hint="default"/>
                <w:color w:val="000000"/>
                <w:sz w:val="20"/>
                <w:szCs w:val="20"/>
              </w:rPr>
              <w:t xml:space="preserve"> jedno alebo viac poschodí</w:t>
            </w:r>
            <w:r w:rsidRPr="004917A9">
              <w:rPr>
                <w:rFonts w:ascii="Times New Roman" w:eastAsia="Arial Unicode MS" w:hAnsi="Times New Roman" w:hint="default"/>
                <w:color w:val="000000"/>
                <w:sz w:val="20"/>
                <w:szCs w:val="20"/>
              </w:rPr>
              <w:t xml:space="preserve"> a môž</w:t>
            </w:r>
            <w:r w:rsidRPr="004917A9">
              <w:rPr>
                <w:rFonts w:ascii="Times New Roman" w:eastAsia="Arial Unicode MS" w:hAnsi="Times New Roman" w:hint="default"/>
                <w:color w:val="000000"/>
                <w:sz w:val="20"/>
                <w:szCs w:val="20"/>
              </w:rPr>
              <w:t>e tiež</w:t>
            </w:r>
            <w:r w:rsidRPr="004917A9">
              <w:rPr>
                <w:rFonts w:ascii="Times New Roman" w:eastAsia="Arial Unicode MS" w:hAnsi="Times New Roman" w:hint="default"/>
                <w:color w:val="000000"/>
                <w:sz w:val="20"/>
                <w:szCs w:val="20"/>
              </w:rPr>
              <w:t xml:space="preserve"> ť</w:t>
            </w:r>
            <w:r w:rsidRPr="004917A9">
              <w:rPr>
                <w:rFonts w:ascii="Times New Roman" w:eastAsia="Arial Unicode MS" w:hAnsi="Times New Roman" w:hint="default"/>
                <w:color w:val="000000"/>
                <w:sz w:val="20"/>
                <w:szCs w:val="20"/>
              </w:rPr>
              <w:t>ahať</w:t>
            </w:r>
            <w:r w:rsidRPr="004917A9">
              <w:rPr>
                <w:rFonts w:ascii="Times New Roman" w:eastAsia="Arial Unicode MS" w:hAnsi="Times New Roman" w:hint="default"/>
                <w:color w:val="000000"/>
                <w:sz w:val="20"/>
                <w:szCs w:val="20"/>
              </w:rPr>
              <w:t xml:space="preserve"> prí</w:t>
            </w:r>
            <w:r w:rsidRPr="004917A9">
              <w:rPr>
                <w:rFonts w:ascii="Times New Roman" w:eastAsia="Arial Unicode MS" w:hAnsi="Times New Roman" w:hint="default"/>
                <w:color w:val="000000"/>
                <w:sz w:val="20"/>
                <w:szCs w:val="20"/>
              </w:rPr>
              <w:t>ves na batož</w:t>
            </w:r>
            <w:r w:rsidRPr="004917A9">
              <w:rPr>
                <w:rFonts w:ascii="Times New Roman" w:eastAsia="Arial Unicode MS" w:hAnsi="Times New Roman" w:hint="default"/>
                <w:color w:val="000000"/>
                <w:sz w:val="20"/>
                <w:szCs w:val="20"/>
              </w:rPr>
              <w:t>iny,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 xml:space="preserve">Návrh </w:t>
            </w:r>
            <w:r w:rsidRPr="004917A9" w:rsidR="00527899">
              <w:rPr>
                <w:rFonts w:ascii="Times New Roman" w:hAnsi="Times New Roman"/>
                <w:sz w:val="20"/>
                <w:szCs w:val="20"/>
              </w:rPr>
              <w:t>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B598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 </w:t>
            </w:r>
            <w:r w:rsidR="00527899">
              <w:rPr>
                <w:rFonts w:ascii="Times New Roman" w:hAnsi="Times New Roman"/>
                <w:sz w:val="20"/>
                <w:szCs w:val="20"/>
              </w:rPr>
              <w:t>2</w:t>
            </w:r>
          </w:p>
          <w:p w:rsidR="006F6A71" w:rsidRPr="004917A9" w:rsidP="00CB5989">
            <w:pPr>
              <w:bidi w:val="0"/>
              <w:spacing w:after="0" w:line="240" w:lineRule="auto"/>
              <w:jc w:val="both"/>
              <w:rPr>
                <w:rFonts w:ascii="Times New Roman" w:hAnsi="Times New Roman"/>
                <w:sz w:val="20"/>
                <w:szCs w:val="20"/>
              </w:rPr>
            </w:pPr>
            <w:r w:rsidRPr="004917A9">
              <w:rPr>
                <w:rFonts w:ascii="Times New Roman" w:hAnsi="Times New Roman"/>
                <w:sz w:val="20"/>
                <w:szCs w:val="20"/>
              </w:rPr>
              <w:t>O </w:t>
            </w:r>
            <w:r w:rsidR="00527899">
              <w:rPr>
                <w:rFonts w:ascii="Times New Roman" w:hAnsi="Times New Roman"/>
                <w:sz w:val="20"/>
                <w:szCs w:val="20"/>
              </w:rPr>
              <w:t>2</w:t>
            </w:r>
          </w:p>
          <w:p w:rsidR="006F6A71" w:rsidRPr="004917A9" w:rsidP="0052789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 xml:space="preserve">P </w:t>
            </w:r>
            <w:r w:rsidR="00527899">
              <w:rPr>
                <w:rFonts w:ascii="Times New Roman" w:hAnsi="Times New Roman"/>
                <w:sz w:val="20"/>
                <w:szCs w:val="20"/>
              </w:rPr>
              <w:t>h</w:t>
            </w:r>
            <w:r w:rsidRPr="004917A9">
              <w:rPr>
                <w:rFonts w:ascii="Times New Roman" w:hAnsi="Times New Roman"/>
                <w:sz w:val="20"/>
                <w:szCs w:val="20"/>
              </w:rPr>
              <w:t>)</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B5989">
            <w:pPr>
              <w:bidi w:val="0"/>
              <w:spacing w:after="0" w:line="240" w:lineRule="auto"/>
              <w:jc w:val="both"/>
              <w:rPr>
                <w:rFonts w:ascii="Times New Roman" w:hAnsi="Times New Roman"/>
                <w:sz w:val="20"/>
                <w:szCs w:val="20"/>
              </w:rPr>
            </w:pPr>
            <w:r w:rsidRPr="004917A9" w:rsidR="00527899">
              <w:rPr>
                <w:rFonts w:ascii="Times New Roman" w:hAnsi="Times New Roman"/>
                <w:sz w:val="20"/>
                <w:szCs w:val="20"/>
              </w:rPr>
              <w:t>(2) Na účely tohto zákona je</w:t>
            </w:r>
          </w:p>
          <w:p w:rsidR="006F6A71" w:rsidRPr="004917A9" w:rsidP="00AB1D3B">
            <w:pPr>
              <w:bidi w:val="0"/>
              <w:spacing w:after="0" w:line="240" w:lineRule="auto"/>
              <w:jc w:val="both"/>
              <w:rPr>
                <w:rFonts w:ascii="Times New Roman" w:hAnsi="Times New Roman"/>
                <w:sz w:val="20"/>
                <w:szCs w:val="20"/>
              </w:rPr>
            </w:pPr>
            <w:r w:rsidR="00527899">
              <w:rPr>
                <w:rFonts w:ascii="Times New Roman" w:hAnsi="Times New Roman"/>
                <w:sz w:val="20"/>
                <w:szCs w:val="20"/>
              </w:rPr>
              <w:t>h</w:t>
            </w:r>
            <w:r w:rsidRPr="004917A9">
              <w:rPr>
                <w:rFonts w:ascii="Times New Roman" w:hAnsi="Times New Roman"/>
                <w:sz w:val="20"/>
                <w:szCs w:val="20"/>
              </w:rPr>
              <w:t>) autobusom motorové vozidlo s viac než deviatimi sedadlami vrátane sedadla pre vodiča, konštruované a vybavené na prepravu cestujúcich a ich batožiny; vozidlo môže mať jedno poschodie alebo viac poschodí a môže tiež ťahať príves na batožiny,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ind w:firstLine="61"/>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kĺ</w:t>
            </w:r>
            <w:r w:rsidRPr="004917A9">
              <w:rPr>
                <w:rFonts w:ascii="Times New Roman" w:eastAsia="Arial Unicode MS" w:hAnsi="Times New Roman" w:hint="default"/>
                <w:color w:val="000000"/>
                <w:sz w:val="20"/>
                <w:szCs w:val="20"/>
              </w:rPr>
              <w:t>bový</w:t>
            </w:r>
            <w:r w:rsidRPr="004917A9">
              <w:rPr>
                <w:rFonts w:ascii="Times New Roman" w:eastAsia="Arial Unicode MS" w:hAnsi="Times New Roman" w:hint="default"/>
                <w:color w:val="000000"/>
                <w:sz w:val="20"/>
                <w:szCs w:val="20"/>
              </w:rPr>
              <w:t xml:space="preserve"> autobus“</w:t>
            </w:r>
            <w:r w:rsidRPr="004917A9">
              <w:rPr>
                <w:rFonts w:ascii="Times New Roman" w:eastAsia="Arial Unicode MS" w:hAnsi="Times New Roman" w:hint="default"/>
                <w:color w:val="000000"/>
                <w:sz w:val="20"/>
                <w:szCs w:val="20"/>
              </w:rPr>
              <w:t xml:space="preserve"> znamená</w:t>
            </w:r>
            <w:r w:rsidRPr="004917A9">
              <w:rPr>
                <w:rFonts w:ascii="Times New Roman" w:eastAsia="Arial Unicode MS" w:hAnsi="Times New Roman" w:hint="default"/>
                <w:color w:val="000000"/>
                <w:sz w:val="20"/>
                <w:szCs w:val="20"/>
              </w:rPr>
              <w:t xml:space="preserve"> autobus skladajú</w:t>
            </w:r>
            <w:r w:rsidRPr="004917A9">
              <w:rPr>
                <w:rFonts w:ascii="Times New Roman" w:eastAsia="Arial Unicode MS" w:hAnsi="Times New Roman" w:hint="default"/>
                <w:color w:val="000000"/>
                <w:sz w:val="20"/>
                <w:szCs w:val="20"/>
              </w:rPr>
              <w:t>ci sa z dvoch pevný</w:t>
            </w:r>
            <w:r w:rsidRPr="004917A9">
              <w:rPr>
                <w:rFonts w:ascii="Times New Roman" w:eastAsia="Arial Unicode MS" w:hAnsi="Times New Roman" w:hint="default"/>
                <w:color w:val="000000"/>
                <w:sz w:val="20"/>
                <w:szCs w:val="20"/>
              </w:rPr>
              <w:t xml:space="preserve">ch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astí</w:t>
            </w:r>
            <w:r w:rsidRPr="004917A9">
              <w:rPr>
                <w:rFonts w:ascii="Times New Roman" w:eastAsia="Arial Unicode MS" w:hAnsi="Times New Roman" w:hint="default"/>
                <w:color w:val="000000"/>
                <w:sz w:val="20"/>
                <w:szCs w:val="20"/>
              </w:rPr>
              <w:t xml:space="preserve"> spojený</w:t>
            </w:r>
            <w:r w:rsidRPr="004917A9">
              <w:rPr>
                <w:rFonts w:ascii="Times New Roman" w:eastAsia="Arial Unicode MS" w:hAnsi="Times New Roman" w:hint="default"/>
                <w:color w:val="000000"/>
                <w:sz w:val="20"/>
                <w:szCs w:val="20"/>
              </w:rPr>
              <w:t>ch navzá</w:t>
            </w:r>
            <w:r w:rsidRPr="004917A9">
              <w:rPr>
                <w:rFonts w:ascii="Times New Roman" w:eastAsia="Arial Unicode MS" w:hAnsi="Times New Roman" w:hint="default"/>
                <w:color w:val="000000"/>
                <w:sz w:val="20"/>
                <w:szCs w:val="20"/>
              </w:rPr>
              <w:t>jom kĺ</w:t>
            </w:r>
            <w:r w:rsidRPr="004917A9">
              <w:rPr>
                <w:rFonts w:ascii="Times New Roman" w:eastAsia="Arial Unicode MS" w:hAnsi="Times New Roman" w:hint="default"/>
                <w:color w:val="000000"/>
                <w:sz w:val="20"/>
                <w:szCs w:val="20"/>
              </w:rPr>
              <w:t>bovou č</w:t>
            </w:r>
            <w:r w:rsidRPr="004917A9">
              <w:rPr>
                <w:rFonts w:ascii="Times New Roman" w:eastAsia="Arial Unicode MS" w:hAnsi="Times New Roman" w:hint="default"/>
                <w:color w:val="000000"/>
                <w:sz w:val="20"/>
                <w:szCs w:val="20"/>
              </w:rPr>
              <w:t>asť</w:t>
            </w:r>
            <w:r w:rsidRPr="004917A9">
              <w:rPr>
                <w:rFonts w:ascii="Times New Roman" w:eastAsia="Arial Unicode MS" w:hAnsi="Times New Roman" w:hint="default"/>
                <w:color w:val="000000"/>
                <w:sz w:val="20"/>
                <w:szCs w:val="20"/>
              </w:rPr>
              <w:t>ou. U tohoto typu vozidiel majú</w:t>
            </w:r>
            <w:r w:rsidRPr="004917A9">
              <w:rPr>
                <w:rFonts w:ascii="Times New Roman" w:eastAsia="Arial Unicode MS" w:hAnsi="Times New Roman" w:hint="default"/>
                <w:color w:val="000000"/>
                <w:sz w:val="20"/>
                <w:szCs w:val="20"/>
              </w:rPr>
              <w:t xml:space="preserve"> byť</w:t>
            </w:r>
            <w:r w:rsidRPr="004917A9">
              <w:rPr>
                <w:rFonts w:ascii="Times New Roman" w:eastAsia="Arial Unicode MS" w:hAnsi="Times New Roman" w:hint="default"/>
                <w:color w:val="000000"/>
                <w:sz w:val="20"/>
                <w:szCs w:val="20"/>
              </w:rPr>
              <w:t xml:space="preserve"> oddelenia pre cestujú</w:t>
            </w:r>
            <w:r w:rsidRPr="004917A9">
              <w:rPr>
                <w:rFonts w:ascii="Times New Roman" w:eastAsia="Arial Unicode MS" w:hAnsi="Times New Roman" w:hint="default"/>
                <w:color w:val="000000"/>
                <w:sz w:val="20"/>
                <w:szCs w:val="20"/>
              </w:rPr>
              <w:t>cich v kaž</w:t>
            </w:r>
            <w:r w:rsidRPr="004917A9">
              <w:rPr>
                <w:rFonts w:ascii="Times New Roman" w:eastAsia="Arial Unicode MS" w:hAnsi="Times New Roman" w:hint="default"/>
                <w:color w:val="000000"/>
                <w:sz w:val="20"/>
                <w:szCs w:val="20"/>
              </w:rPr>
              <w:t>dom z dvoch pevný</w:t>
            </w:r>
            <w:r w:rsidRPr="004917A9">
              <w:rPr>
                <w:rFonts w:ascii="Times New Roman" w:eastAsia="Arial Unicode MS" w:hAnsi="Times New Roman" w:hint="default"/>
                <w:color w:val="000000"/>
                <w:sz w:val="20"/>
                <w:szCs w:val="20"/>
              </w:rPr>
              <w:t>ch oddielov vzá</w:t>
            </w:r>
            <w:r w:rsidRPr="004917A9">
              <w:rPr>
                <w:rFonts w:ascii="Times New Roman" w:eastAsia="Arial Unicode MS" w:hAnsi="Times New Roman" w:hint="default"/>
                <w:color w:val="000000"/>
                <w:sz w:val="20"/>
                <w:szCs w:val="20"/>
              </w:rPr>
              <w:t>jomné</w:t>
            </w:r>
            <w:r w:rsidRPr="004917A9">
              <w:rPr>
                <w:rFonts w:ascii="Times New Roman" w:eastAsia="Arial Unicode MS" w:hAnsi="Times New Roman" w:hint="default"/>
                <w:color w:val="000000"/>
                <w:sz w:val="20"/>
                <w:szCs w:val="20"/>
              </w:rPr>
              <w:t xml:space="preserve"> prepojené</w:t>
            </w:r>
            <w:r w:rsidRPr="004917A9">
              <w:rPr>
                <w:rFonts w:ascii="Times New Roman" w:eastAsia="Arial Unicode MS" w:hAnsi="Times New Roman" w:hint="default"/>
                <w:color w:val="000000"/>
                <w:sz w:val="20"/>
                <w:szCs w:val="20"/>
              </w:rPr>
              <w:t>. Kĺ</w:t>
            </w:r>
            <w:r w:rsidRPr="004917A9">
              <w:rPr>
                <w:rFonts w:ascii="Times New Roman" w:eastAsia="Arial Unicode MS" w:hAnsi="Times New Roman" w:hint="default"/>
                <w:color w:val="000000"/>
                <w:sz w:val="20"/>
                <w:szCs w:val="20"/>
              </w:rPr>
              <w:t>bová</w:t>
            </w:r>
            <w:r w:rsidRPr="004917A9">
              <w:rPr>
                <w:rFonts w:ascii="Times New Roman" w:eastAsia="Arial Unicode MS" w:hAnsi="Times New Roman" w:hint="default"/>
                <w:color w:val="000000"/>
                <w:sz w:val="20"/>
                <w:szCs w:val="20"/>
              </w:rPr>
              <w:t xml:space="preserve"> č</w:t>
            </w:r>
            <w:r w:rsidRPr="004917A9">
              <w:rPr>
                <w:rFonts w:ascii="Times New Roman" w:eastAsia="Arial Unicode MS" w:hAnsi="Times New Roman" w:hint="default"/>
                <w:color w:val="000000"/>
                <w:sz w:val="20"/>
                <w:szCs w:val="20"/>
              </w:rPr>
              <w:t>asť</w:t>
            </w:r>
            <w:r w:rsidRPr="004917A9">
              <w:rPr>
                <w:rFonts w:ascii="Times New Roman" w:eastAsia="Arial Unicode MS" w:hAnsi="Times New Roman" w:hint="default"/>
                <w:color w:val="000000"/>
                <w:sz w:val="20"/>
                <w:szCs w:val="20"/>
              </w:rPr>
              <w:t xml:space="preserve"> má</w:t>
            </w:r>
            <w:r w:rsidRPr="004917A9">
              <w:rPr>
                <w:rFonts w:ascii="Times New Roman" w:eastAsia="Arial Unicode MS" w:hAnsi="Times New Roman" w:hint="default"/>
                <w:color w:val="000000"/>
                <w:sz w:val="20"/>
                <w:szCs w:val="20"/>
              </w:rPr>
              <w:t xml:space="preserve"> umožň</w:t>
            </w:r>
            <w:r w:rsidRPr="004917A9">
              <w:rPr>
                <w:rFonts w:ascii="Times New Roman" w:eastAsia="Arial Unicode MS" w:hAnsi="Times New Roman" w:hint="default"/>
                <w:color w:val="000000"/>
                <w:sz w:val="20"/>
                <w:szCs w:val="20"/>
              </w:rPr>
              <w:t>ovať</w:t>
            </w:r>
            <w:r w:rsidRPr="004917A9">
              <w:rPr>
                <w:rFonts w:ascii="Times New Roman" w:eastAsia="Arial Unicode MS" w:hAnsi="Times New Roman" w:hint="default"/>
                <w:color w:val="000000"/>
                <w:sz w:val="20"/>
                <w:szCs w:val="20"/>
              </w:rPr>
              <w:t xml:space="preserve"> voľ</w:t>
            </w:r>
            <w:r w:rsidRPr="004917A9">
              <w:rPr>
                <w:rFonts w:ascii="Times New Roman" w:eastAsia="Arial Unicode MS" w:hAnsi="Times New Roman" w:hint="default"/>
                <w:color w:val="000000"/>
                <w:sz w:val="20"/>
                <w:szCs w:val="20"/>
              </w:rPr>
              <w:t>ný</w:t>
            </w:r>
            <w:r w:rsidRPr="004917A9">
              <w:rPr>
                <w:rFonts w:ascii="Times New Roman" w:eastAsia="Arial Unicode MS" w:hAnsi="Times New Roman" w:hint="default"/>
                <w:color w:val="000000"/>
                <w:sz w:val="20"/>
                <w:szCs w:val="20"/>
              </w:rPr>
              <w:t xml:space="preserve"> pohyb cestujú</w:t>
            </w:r>
            <w:r w:rsidRPr="004917A9">
              <w:rPr>
                <w:rFonts w:ascii="Times New Roman" w:eastAsia="Arial Unicode MS" w:hAnsi="Times New Roman" w:hint="default"/>
                <w:color w:val="000000"/>
                <w:sz w:val="20"/>
                <w:szCs w:val="20"/>
              </w:rPr>
              <w:t>cich medzi pevný</w:t>
            </w:r>
            <w:r w:rsidRPr="004917A9">
              <w:rPr>
                <w:rFonts w:ascii="Times New Roman" w:eastAsia="Arial Unicode MS" w:hAnsi="Times New Roman" w:hint="default"/>
                <w:color w:val="000000"/>
                <w:sz w:val="20"/>
                <w:szCs w:val="20"/>
              </w:rPr>
              <w:t>mi č</w:t>
            </w:r>
            <w:r w:rsidRPr="004917A9">
              <w:rPr>
                <w:rFonts w:ascii="Times New Roman" w:eastAsia="Arial Unicode MS" w:hAnsi="Times New Roman" w:hint="default"/>
                <w:color w:val="000000"/>
                <w:sz w:val="20"/>
                <w:szCs w:val="20"/>
              </w:rPr>
              <w:t>asť</w:t>
            </w:r>
            <w:r w:rsidRPr="004917A9">
              <w:rPr>
                <w:rFonts w:ascii="Times New Roman" w:eastAsia="Arial Unicode MS" w:hAnsi="Times New Roman" w:hint="default"/>
                <w:color w:val="000000"/>
                <w:sz w:val="20"/>
                <w:szCs w:val="20"/>
              </w:rPr>
              <w:t>ami. Spojenie a rozpojenie tý</w:t>
            </w:r>
            <w:r w:rsidRPr="004917A9">
              <w:rPr>
                <w:rFonts w:ascii="Times New Roman" w:eastAsia="Arial Unicode MS" w:hAnsi="Times New Roman" w:hint="default"/>
                <w:color w:val="000000"/>
                <w:sz w:val="20"/>
                <w:szCs w:val="20"/>
              </w:rPr>
              <w:t>chto d</w:t>
            </w:r>
            <w:r w:rsidRPr="004917A9">
              <w:rPr>
                <w:rFonts w:ascii="Times New Roman" w:eastAsia="Arial Unicode MS" w:hAnsi="Times New Roman" w:hint="default"/>
                <w:color w:val="000000"/>
                <w:sz w:val="20"/>
                <w:szCs w:val="20"/>
              </w:rPr>
              <w:t>v</w:t>
            </w:r>
            <w:r w:rsidRPr="004917A9">
              <w:rPr>
                <w:rFonts w:ascii="Times New Roman" w:eastAsia="Arial Unicode MS" w:hAnsi="Times New Roman" w:hint="default"/>
                <w:color w:val="000000"/>
                <w:sz w:val="20"/>
                <w:szCs w:val="20"/>
              </w:rPr>
              <w:t>och č</w:t>
            </w:r>
            <w:r w:rsidRPr="004917A9">
              <w:rPr>
                <w:rFonts w:ascii="Times New Roman" w:eastAsia="Arial Unicode MS" w:hAnsi="Times New Roman" w:hint="default"/>
                <w:color w:val="000000"/>
                <w:sz w:val="20"/>
                <w:szCs w:val="20"/>
              </w:rPr>
              <w:t>astí</w:t>
            </w:r>
            <w:r w:rsidRPr="004917A9">
              <w:rPr>
                <w:rFonts w:ascii="Times New Roman" w:eastAsia="Arial Unicode MS" w:hAnsi="Times New Roman" w:hint="default"/>
                <w:color w:val="000000"/>
                <w:sz w:val="20"/>
                <w:szCs w:val="20"/>
              </w:rPr>
              <w:t xml:space="preserve"> je mož</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xml:space="preserve"> len v dielni,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B5989">
            <w:pPr>
              <w:bidi w:val="0"/>
              <w:spacing w:after="0" w:line="240" w:lineRule="auto"/>
              <w:jc w:val="both"/>
              <w:rPr>
                <w:rFonts w:ascii="Times New Roman" w:hAnsi="Times New Roman"/>
                <w:sz w:val="20"/>
                <w:szCs w:val="20"/>
              </w:rPr>
            </w:pPr>
            <w:r w:rsidRPr="004917A9">
              <w:rPr>
                <w:rFonts w:ascii="Times New Roman" w:hAnsi="Times New Roman"/>
                <w:sz w:val="20"/>
                <w:szCs w:val="20"/>
              </w:rPr>
              <w:t>§ 1</w:t>
            </w:r>
          </w:p>
          <w:p w:rsidR="006F6A71" w:rsidRPr="004917A9" w:rsidP="00CB5989">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6F6A71" w:rsidRPr="004917A9" w:rsidP="00CB598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P f)</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B5989">
            <w:pPr>
              <w:bidi w:val="0"/>
              <w:spacing w:after="0" w:line="240" w:lineRule="auto"/>
              <w:jc w:val="both"/>
              <w:rPr>
                <w:rFonts w:ascii="Times New Roman" w:hAnsi="Times New Roman"/>
                <w:sz w:val="20"/>
                <w:szCs w:val="20"/>
              </w:rPr>
            </w:pPr>
            <w:r w:rsidRPr="004917A9">
              <w:rPr>
                <w:rFonts w:ascii="Times New Roman" w:hAnsi="Times New Roman"/>
                <w:sz w:val="20"/>
                <w:szCs w:val="20"/>
              </w:rPr>
              <w:t>(1) Na účely tejto vyhlášky sa rozumie</w:t>
            </w:r>
          </w:p>
          <w:p w:rsidR="006F6A71" w:rsidRPr="004917A9" w:rsidP="006F6A7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f) kĺbovým autobusom autobus skladajúci sa z dvoch pevných častí spojených navzájom kĺbovou časťou, v ktorom sú oddelenia pre cestujúcich v každom z dvoch pevných oddielov vzájomne prepojené a kĺbová časť umožňuje voľný pohyb cestujúcich medzi pevnými časťami; spojovanie a rozpojovanie týchto dvoch častí možno vykonať len dielensky,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ind w:firstLine="61"/>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maximá</w:t>
            </w:r>
            <w:r w:rsidRPr="004917A9">
              <w:rPr>
                <w:rFonts w:ascii="Times New Roman" w:eastAsia="Arial Unicode MS" w:hAnsi="Times New Roman" w:hint="default"/>
                <w:color w:val="000000"/>
                <w:sz w:val="20"/>
                <w:szCs w:val="20"/>
              </w:rPr>
              <w:t>lne povolené</w:t>
            </w:r>
            <w:r w:rsidRPr="004917A9">
              <w:rPr>
                <w:rFonts w:ascii="Times New Roman" w:eastAsia="Arial Unicode MS" w:hAnsi="Times New Roman" w:hint="default"/>
                <w:color w:val="000000"/>
                <w:sz w:val="20"/>
                <w:szCs w:val="20"/>
              </w:rPr>
              <w:t xml:space="preserve"> rozmery“</w:t>
            </w:r>
            <w:r w:rsidRPr="004917A9">
              <w:rPr>
                <w:rFonts w:ascii="Times New Roman" w:eastAsia="Arial Unicode MS" w:hAnsi="Times New Roman" w:hint="default"/>
                <w:color w:val="000000"/>
                <w:sz w:val="20"/>
                <w:szCs w:val="20"/>
              </w:rPr>
              <w:t xml:space="preserve"> znamenajú</w:t>
            </w:r>
            <w:r w:rsidRPr="004917A9">
              <w:rPr>
                <w:rFonts w:ascii="Times New Roman" w:eastAsia="Arial Unicode MS" w:hAnsi="Times New Roman" w:hint="default"/>
                <w:color w:val="000000"/>
                <w:sz w:val="20"/>
                <w:szCs w:val="20"/>
              </w:rPr>
              <w:t xml:space="preserve"> maximá</w:t>
            </w:r>
            <w:r w:rsidRPr="004917A9">
              <w:rPr>
                <w:rFonts w:ascii="Times New Roman" w:eastAsia="Arial Unicode MS" w:hAnsi="Times New Roman" w:hint="default"/>
                <w:color w:val="000000"/>
                <w:sz w:val="20"/>
                <w:szCs w:val="20"/>
              </w:rPr>
              <w:t>lne ro</w:t>
            </w:r>
            <w:r w:rsidRPr="004917A9">
              <w:rPr>
                <w:rFonts w:ascii="Times New Roman" w:eastAsia="Arial Unicode MS" w:hAnsi="Times New Roman" w:hint="default"/>
                <w:color w:val="000000"/>
                <w:sz w:val="20"/>
                <w:szCs w:val="20"/>
              </w:rPr>
              <w:t>zmery pri ktorý</w:t>
            </w:r>
            <w:r w:rsidRPr="004917A9">
              <w:rPr>
                <w:rFonts w:ascii="Times New Roman" w:eastAsia="Arial Unicode MS" w:hAnsi="Times New Roman" w:hint="default"/>
                <w:color w:val="000000"/>
                <w:sz w:val="20"/>
                <w:szCs w:val="20"/>
              </w:rPr>
              <w:t>ch je povolené</w:t>
            </w:r>
            <w:r w:rsidRPr="004917A9">
              <w:rPr>
                <w:rFonts w:ascii="Times New Roman" w:eastAsia="Arial Unicode MS" w:hAnsi="Times New Roman" w:hint="default"/>
                <w:color w:val="000000"/>
                <w:sz w:val="20"/>
                <w:szCs w:val="20"/>
              </w:rPr>
              <w:t xml:space="preserve"> použ</w:t>
            </w:r>
            <w:r w:rsidRPr="004917A9">
              <w:rPr>
                <w:rFonts w:ascii="Times New Roman" w:eastAsia="Arial Unicode MS" w:hAnsi="Times New Roman" w:hint="default"/>
                <w:color w:val="000000"/>
                <w:sz w:val="20"/>
                <w:szCs w:val="20"/>
              </w:rPr>
              <w:t>itie vozidla tak, ako je to stanovené</w:t>
            </w:r>
            <w:r w:rsidRPr="004917A9">
              <w:rPr>
                <w:rFonts w:ascii="Times New Roman" w:eastAsia="Arial Unicode MS" w:hAnsi="Times New Roman" w:hint="default"/>
                <w:color w:val="000000"/>
                <w:sz w:val="20"/>
                <w:szCs w:val="20"/>
              </w:rPr>
              <w:t xml:space="preserve"> v prí</w:t>
            </w:r>
            <w:r w:rsidRPr="004917A9">
              <w:rPr>
                <w:rFonts w:ascii="Times New Roman" w:eastAsia="Arial Unicode MS" w:hAnsi="Times New Roman" w:hint="default"/>
                <w:color w:val="000000"/>
                <w:sz w:val="20"/>
                <w:szCs w:val="20"/>
              </w:rPr>
              <w:t>lohe I k tejto smernici,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F6A71">
            <w:pPr>
              <w:pStyle w:val="Odstavec"/>
              <w:bidi w:val="0"/>
              <w:spacing w:before="0" w:after="0" w:line="240" w:lineRule="auto"/>
              <w:rPr>
                <w:rFonts w:ascii="Times New Roman" w:hAnsi="Times New Roman"/>
                <w:strike/>
                <w:lang w:val="sk-SK" w:eastAsia="cs-CZ"/>
              </w:rPr>
            </w:pPr>
            <w:r w:rsidRPr="004917A9">
              <w:rPr>
                <w:rFonts w:ascii="Times New Roman" w:hAnsi="Times New Roman"/>
                <w:lang w:val="sk-SK" w:eastAsia="cs-CZ"/>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B598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6F6A71" w:rsidRPr="004917A9" w:rsidP="00CB598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O 8</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27899">
            <w:pPr>
              <w:pStyle w:val="ListParagraph"/>
              <w:bidi w:val="0"/>
              <w:spacing w:after="0" w:line="240" w:lineRule="auto"/>
              <w:ind w:left="-5" w:firstLine="0"/>
              <w:contextualSpacing/>
              <w:jc w:val="both"/>
              <w:rPr>
                <w:rFonts w:ascii="Times New Roman" w:hAnsi="Times New Roman"/>
                <w:strike/>
                <w:sz w:val="18"/>
                <w:szCs w:val="18"/>
              </w:rPr>
            </w:pPr>
            <w:r w:rsidRPr="004917A9" w:rsidR="00C96D2F">
              <w:rPr>
                <w:rFonts w:ascii="Times New Roman" w:hAnsi="Times New Roman"/>
                <w:sz w:val="20"/>
                <w:szCs w:val="20"/>
                <w:lang w:eastAsia="cs-CZ"/>
              </w:rPr>
              <w:t>(8) 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maximá</w:t>
            </w:r>
            <w:r w:rsidRPr="004917A9">
              <w:rPr>
                <w:rFonts w:ascii="Times New Roman" w:eastAsia="Arial Unicode MS" w:hAnsi="Times New Roman" w:hint="default"/>
                <w:color w:val="000000"/>
                <w:sz w:val="20"/>
                <w:szCs w:val="20"/>
              </w:rPr>
              <w:t>lne povolená</w:t>
            </w:r>
            <w:r w:rsidRPr="004917A9">
              <w:rPr>
                <w:rFonts w:ascii="Times New Roman" w:eastAsia="Arial Unicode MS" w:hAnsi="Times New Roman" w:hint="default"/>
                <w:color w:val="000000"/>
                <w:sz w:val="20"/>
                <w:szCs w:val="20"/>
              </w:rPr>
              <w:t xml:space="preserve"> hmotnosť“</w:t>
            </w:r>
            <w:r w:rsidRPr="004917A9">
              <w:rPr>
                <w:rFonts w:ascii="Times New Roman" w:eastAsia="Arial Unicode MS" w:hAnsi="Times New Roman" w:hint="default"/>
                <w:color w:val="000000"/>
                <w:sz w:val="20"/>
                <w:szCs w:val="20"/>
              </w:rPr>
              <w:t xml:space="preserve"> znamená</w:t>
            </w:r>
            <w:r w:rsidRPr="004917A9">
              <w:rPr>
                <w:rFonts w:ascii="Times New Roman" w:eastAsia="Arial Unicode MS" w:hAnsi="Times New Roman" w:hint="default"/>
                <w:color w:val="000000"/>
                <w:sz w:val="20"/>
                <w:szCs w:val="20"/>
              </w:rPr>
              <w:t xml:space="preserve"> maximá</w:t>
            </w:r>
            <w:r w:rsidRPr="004917A9">
              <w:rPr>
                <w:rFonts w:ascii="Times New Roman" w:eastAsia="Arial Unicode MS" w:hAnsi="Times New Roman" w:hint="default"/>
                <w:color w:val="000000"/>
                <w:sz w:val="20"/>
                <w:szCs w:val="20"/>
              </w:rPr>
              <w:t>lnu hmotnosť</w:t>
            </w:r>
            <w:r w:rsidRPr="004917A9">
              <w:rPr>
                <w:rFonts w:ascii="Times New Roman" w:eastAsia="Arial Unicode MS" w:hAnsi="Times New Roman" w:hint="default"/>
                <w:color w:val="000000"/>
                <w:sz w:val="20"/>
                <w:szCs w:val="20"/>
              </w:rPr>
              <w:t>, pri ktorej je povolené</w:t>
            </w:r>
            <w:r w:rsidRPr="004917A9">
              <w:rPr>
                <w:rFonts w:ascii="Times New Roman" w:eastAsia="Arial Unicode MS" w:hAnsi="Times New Roman" w:hint="default"/>
                <w:color w:val="000000"/>
                <w:sz w:val="20"/>
                <w:szCs w:val="20"/>
              </w:rPr>
              <w:t xml:space="preserve"> použ</w:t>
            </w:r>
            <w:r w:rsidRPr="004917A9">
              <w:rPr>
                <w:rFonts w:ascii="Times New Roman" w:eastAsia="Arial Unicode MS" w:hAnsi="Times New Roman" w:hint="default"/>
                <w:color w:val="000000"/>
                <w:sz w:val="20"/>
                <w:szCs w:val="20"/>
              </w:rPr>
              <w:t>itie nalož</w:t>
            </w:r>
            <w:r w:rsidRPr="004917A9">
              <w:rPr>
                <w:rFonts w:ascii="Times New Roman" w:eastAsia="Arial Unicode MS" w:hAnsi="Times New Roman" w:hint="default"/>
                <w:color w:val="000000"/>
                <w:sz w:val="20"/>
                <w:szCs w:val="20"/>
              </w:rPr>
              <w:t>ené</w:t>
            </w:r>
            <w:r w:rsidRPr="004917A9">
              <w:rPr>
                <w:rFonts w:ascii="Times New Roman" w:eastAsia="Arial Unicode MS" w:hAnsi="Times New Roman" w:hint="default"/>
                <w:color w:val="000000"/>
                <w:sz w:val="20"/>
                <w:szCs w:val="20"/>
              </w:rPr>
              <w:t>ho vozidla v medziná</w:t>
            </w:r>
            <w:r w:rsidRPr="004917A9">
              <w:rPr>
                <w:rFonts w:ascii="Times New Roman" w:eastAsia="Arial Unicode MS" w:hAnsi="Times New Roman" w:hint="default"/>
                <w:color w:val="000000"/>
                <w:sz w:val="20"/>
                <w:szCs w:val="20"/>
              </w:rPr>
              <w:t>rodnej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B5989">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AB1D3B">
            <w:pPr>
              <w:bidi w:val="0"/>
              <w:spacing w:after="0" w:line="240" w:lineRule="auto"/>
              <w:jc w:val="both"/>
              <w:rPr>
                <w:rFonts w:ascii="Times New Roman" w:hAnsi="Times New Roman"/>
                <w:strike/>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B598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6F6A71" w:rsidRPr="004917A9" w:rsidP="00CB598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 xml:space="preserve">O </w:t>
            </w:r>
            <w:r w:rsidRPr="004917A9" w:rsidR="003617F5">
              <w:rPr>
                <w:rFonts w:ascii="Times New Roman" w:hAnsi="Times New Roman"/>
                <w:sz w:val="20"/>
                <w:szCs w:val="20"/>
                <w:lang w:eastAsia="cs-CZ"/>
              </w:rPr>
              <w:t>16</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96D2F">
            <w:pPr>
              <w:bidi w:val="0"/>
              <w:spacing w:after="0" w:line="240" w:lineRule="auto"/>
              <w:jc w:val="both"/>
              <w:rPr>
                <w:rFonts w:ascii="Times New Roman" w:hAnsi="Times New Roman"/>
                <w:sz w:val="20"/>
                <w:szCs w:val="20"/>
              </w:rPr>
            </w:pPr>
            <w:r w:rsidRPr="004917A9">
              <w:rPr>
                <w:rFonts w:ascii="Times New Roman" w:hAnsi="Times New Roman"/>
                <w:sz w:val="20"/>
                <w:szCs w:val="20"/>
              </w:rPr>
              <w:t>(</w:t>
            </w:r>
            <w:r w:rsidRPr="004917A9" w:rsidR="003A69A6">
              <w:rPr>
                <w:rFonts w:ascii="Times New Roman" w:hAnsi="Times New Roman"/>
                <w:sz w:val="20"/>
                <w:szCs w:val="20"/>
              </w:rPr>
              <w:t>16</w:t>
            </w:r>
            <w:r w:rsidRPr="004917A9">
              <w:rPr>
                <w:rFonts w:ascii="Times New Roman" w:hAnsi="Times New Roman"/>
                <w:sz w:val="20"/>
                <w:szCs w:val="20"/>
              </w:rPr>
              <w:t xml:space="preserve">) Najväčšou povolenou hmotnosťou </w:t>
            </w:r>
            <w:r w:rsidRPr="004917A9" w:rsidR="00C96D2F">
              <w:rPr>
                <w:rFonts w:ascii="Times New Roman" w:hAnsi="Times New Roman"/>
                <w:sz w:val="20"/>
                <w:szCs w:val="20"/>
              </w:rPr>
              <w:t>je</w:t>
            </w:r>
            <w:r w:rsidRPr="004917A9">
              <w:rPr>
                <w:rFonts w:ascii="Times New Roman" w:hAnsi="Times New Roman"/>
                <w:sz w:val="20"/>
                <w:szCs w:val="20"/>
              </w:rPr>
              <w:t xml:space="preserve"> najväčšia hmotnosť naloženého vozidla, pri ktorej je povolené použitie naloženého vozidla v cestnej premávke.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ind w:firstLine="61"/>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maximá</w:t>
            </w:r>
            <w:r w:rsidRPr="004917A9">
              <w:rPr>
                <w:rFonts w:ascii="Times New Roman" w:eastAsia="Arial Unicode MS" w:hAnsi="Times New Roman" w:hint="default"/>
                <w:color w:val="000000"/>
                <w:sz w:val="20"/>
                <w:szCs w:val="20"/>
              </w:rPr>
              <w:t>lne povolená</w:t>
            </w:r>
            <w:r w:rsidRPr="004917A9">
              <w:rPr>
                <w:rFonts w:ascii="Times New Roman" w:eastAsia="Arial Unicode MS" w:hAnsi="Times New Roman" w:hint="default"/>
                <w:color w:val="000000"/>
                <w:sz w:val="20"/>
                <w:szCs w:val="20"/>
              </w:rPr>
              <w:t xml:space="preserve"> hmotnosť</w:t>
            </w:r>
            <w:r w:rsidRPr="004917A9">
              <w:rPr>
                <w:rFonts w:ascii="Times New Roman" w:eastAsia="Arial Unicode MS" w:hAnsi="Times New Roman" w:hint="default"/>
                <w:color w:val="000000"/>
                <w:sz w:val="20"/>
                <w:szCs w:val="20"/>
              </w:rPr>
              <w:t xml:space="preserve"> na ná</w:t>
            </w:r>
            <w:r w:rsidRPr="004917A9">
              <w:rPr>
                <w:rFonts w:ascii="Times New Roman" w:eastAsia="Arial Unicode MS" w:hAnsi="Times New Roman" w:hint="default"/>
                <w:color w:val="000000"/>
                <w:sz w:val="20"/>
                <w:szCs w:val="20"/>
              </w:rPr>
              <w:t>pravu“</w:t>
            </w:r>
            <w:r w:rsidRPr="004917A9">
              <w:rPr>
                <w:rFonts w:ascii="Times New Roman" w:eastAsia="Arial Unicode MS" w:hAnsi="Times New Roman" w:hint="default"/>
                <w:color w:val="000000"/>
                <w:sz w:val="20"/>
                <w:szCs w:val="20"/>
              </w:rPr>
              <w:t xml:space="preserve"> znamená</w:t>
            </w:r>
            <w:r w:rsidRPr="004917A9">
              <w:rPr>
                <w:rFonts w:ascii="Times New Roman" w:eastAsia="Arial Unicode MS" w:hAnsi="Times New Roman" w:hint="default"/>
                <w:color w:val="000000"/>
                <w:sz w:val="20"/>
                <w:szCs w:val="20"/>
              </w:rPr>
              <w:t xml:space="preserve"> maximá</w:t>
            </w:r>
            <w:r w:rsidRPr="004917A9">
              <w:rPr>
                <w:rFonts w:ascii="Times New Roman" w:eastAsia="Arial Unicode MS" w:hAnsi="Times New Roman" w:hint="default"/>
                <w:color w:val="000000"/>
                <w:sz w:val="20"/>
                <w:szCs w:val="20"/>
              </w:rPr>
              <w:t>lne zať</w:t>
            </w:r>
            <w:r w:rsidRPr="004917A9">
              <w:rPr>
                <w:rFonts w:ascii="Times New Roman" w:eastAsia="Arial Unicode MS" w:hAnsi="Times New Roman" w:hint="default"/>
                <w:color w:val="000000"/>
                <w:sz w:val="20"/>
                <w:szCs w:val="20"/>
              </w:rPr>
              <w:t>až</w:t>
            </w:r>
            <w:r w:rsidRPr="004917A9">
              <w:rPr>
                <w:rFonts w:ascii="Times New Roman" w:eastAsia="Arial Unicode MS" w:hAnsi="Times New Roman" w:hint="default"/>
                <w:color w:val="000000"/>
                <w:sz w:val="20"/>
                <w:szCs w:val="20"/>
              </w:rPr>
              <w:t>enie ná</w:t>
            </w:r>
            <w:r w:rsidRPr="004917A9">
              <w:rPr>
                <w:rFonts w:ascii="Times New Roman" w:eastAsia="Arial Unicode MS" w:hAnsi="Times New Roman" w:hint="default"/>
                <w:color w:val="000000"/>
                <w:sz w:val="20"/>
                <w:szCs w:val="20"/>
              </w:rPr>
              <w:t>pravy alebo skupiny ná</w:t>
            </w:r>
            <w:r w:rsidRPr="004917A9">
              <w:rPr>
                <w:rFonts w:ascii="Times New Roman" w:eastAsia="Arial Unicode MS" w:hAnsi="Times New Roman" w:hint="default"/>
                <w:color w:val="000000"/>
                <w:sz w:val="20"/>
                <w:szCs w:val="20"/>
              </w:rPr>
              <w:t>prav, ktoré</w:t>
            </w:r>
            <w:r w:rsidRPr="004917A9">
              <w:rPr>
                <w:rFonts w:ascii="Times New Roman" w:eastAsia="Arial Unicode MS" w:hAnsi="Times New Roman" w:hint="default"/>
                <w:color w:val="000000"/>
                <w:sz w:val="20"/>
                <w:szCs w:val="20"/>
              </w:rPr>
              <w:t xml:space="preserve"> je povolené</w:t>
            </w:r>
            <w:r w:rsidRPr="004917A9">
              <w:rPr>
                <w:rFonts w:ascii="Times New Roman" w:eastAsia="Arial Unicode MS" w:hAnsi="Times New Roman" w:hint="default"/>
                <w:color w:val="000000"/>
                <w:sz w:val="20"/>
                <w:szCs w:val="20"/>
              </w:rPr>
              <w:t xml:space="preserve"> použí</w:t>
            </w:r>
            <w:r w:rsidRPr="004917A9">
              <w:rPr>
                <w:rFonts w:ascii="Times New Roman" w:eastAsia="Arial Unicode MS" w:hAnsi="Times New Roman" w:hint="default"/>
                <w:color w:val="000000"/>
                <w:sz w:val="20"/>
                <w:szCs w:val="20"/>
              </w:rPr>
              <w:t>vať</w:t>
            </w:r>
            <w:r w:rsidRPr="004917A9">
              <w:rPr>
                <w:rFonts w:ascii="Times New Roman" w:eastAsia="Arial Unicode MS" w:hAnsi="Times New Roman" w:hint="default"/>
                <w:color w:val="000000"/>
                <w:sz w:val="20"/>
                <w:szCs w:val="20"/>
              </w:rPr>
              <w:t xml:space="preserve"> v medziná</w:t>
            </w:r>
            <w:r w:rsidRPr="004917A9">
              <w:rPr>
                <w:rFonts w:ascii="Times New Roman" w:eastAsia="Arial Unicode MS" w:hAnsi="Times New Roman" w:hint="default"/>
                <w:color w:val="000000"/>
                <w:sz w:val="20"/>
                <w:szCs w:val="20"/>
              </w:rPr>
              <w:t>rodnej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 1</w:t>
            </w:r>
          </w:p>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6F6A71" w:rsidRPr="004917A9" w:rsidP="005C035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P g)</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(1) Na účely tejto vyhlášky sa rozumie</w:t>
            </w:r>
          </w:p>
          <w:p w:rsidR="006F6A71" w:rsidRPr="004917A9" w:rsidP="00567DB1">
            <w:pPr>
              <w:bidi w:val="0"/>
              <w:spacing w:after="0" w:line="240" w:lineRule="auto"/>
              <w:jc w:val="both"/>
              <w:rPr>
                <w:rFonts w:ascii="Times New Roman" w:hAnsi="Times New Roman"/>
                <w:sz w:val="20"/>
                <w:szCs w:val="20"/>
              </w:rPr>
            </w:pPr>
            <w:r w:rsidRPr="004917A9">
              <w:rPr>
                <w:rFonts w:ascii="Times New Roman" w:hAnsi="Times New Roman"/>
                <w:sz w:val="20"/>
                <w:szCs w:val="20"/>
              </w:rPr>
              <w:t>g) najväčšou povolenou hmotnosťou pripadajúcou na nápravu najväčšie zaťaženie pripadajúce na nápravu alebo na skupiny náprav, ktoré je povolené používať v cestnej premávke,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ind w:firstLine="61"/>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nedeliteľ</w:t>
            </w:r>
            <w:r w:rsidRPr="004917A9">
              <w:rPr>
                <w:rFonts w:ascii="Times New Roman" w:eastAsia="Arial Unicode MS" w:hAnsi="Times New Roman" w:hint="default"/>
                <w:color w:val="000000"/>
                <w:sz w:val="20"/>
                <w:szCs w:val="20"/>
              </w:rPr>
              <w:t>ný</w:t>
            </w:r>
            <w:r w:rsidRPr="004917A9">
              <w:rPr>
                <w:rFonts w:ascii="Times New Roman" w:eastAsia="Arial Unicode MS" w:hAnsi="Times New Roman" w:hint="default"/>
                <w:color w:val="000000"/>
                <w:sz w:val="20"/>
                <w:szCs w:val="20"/>
              </w:rPr>
              <w:t xml:space="preserve"> ná</w:t>
            </w:r>
            <w:r w:rsidRPr="004917A9">
              <w:rPr>
                <w:rFonts w:ascii="Times New Roman" w:eastAsia="Arial Unicode MS" w:hAnsi="Times New Roman" w:hint="default"/>
                <w:color w:val="000000"/>
                <w:sz w:val="20"/>
                <w:szCs w:val="20"/>
              </w:rPr>
              <w:t>klad“</w:t>
            </w:r>
            <w:r w:rsidRPr="004917A9">
              <w:rPr>
                <w:rFonts w:ascii="Times New Roman" w:eastAsia="Arial Unicode MS" w:hAnsi="Times New Roman" w:hint="default"/>
                <w:color w:val="000000"/>
                <w:sz w:val="20"/>
                <w:szCs w:val="20"/>
              </w:rPr>
              <w:t xml:space="preserve"> znamená</w:t>
            </w:r>
            <w:r w:rsidRPr="004917A9">
              <w:rPr>
                <w:rFonts w:ascii="Times New Roman" w:eastAsia="Arial Unicode MS" w:hAnsi="Times New Roman" w:hint="default"/>
                <w:color w:val="000000"/>
                <w:sz w:val="20"/>
                <w:szCs w:val="20"/>
              </w:rPr>
              <w:t xml:space="preserve"> ná</w:t>
            </w:r>
            <w:r w:rsidRPr="004917A9">
              <w:rPr>
                <w:rFonts w:ascii="Times New Roman" w:eastAsia="Arial Unicode MS" w:hAnsi="Times New Roman" w:hint="default"/>
                <w:color w:val="000000"/>
                <w:sz w:val="20"/>
                <w:szCs w:val="20"/>
              </w:rPr>
              <w:t>klad, ktorý</w:t>
            </w:r>
            <w:r w:rsidRPr="004917A9">
              <w:rPr>
                <w:rFonts w:ascii="Times New Roman" w:eastAsia="Arial Unicode MS" w:hAnsi="Times New Roman" w:hint="default"/>
                <w:color w:val="000000"/>
                <w:sz w:val="20"/>
                <w:szCs w:val="20"/>
              </w:rPr>
              <w:t xml:space="preserve"> sa nemôž</w:t>
            </w:r>
            <w:r w:rsidRPr="004917A9">
              <w:rPr>
                <w:rFonts w:ascii="Times New Roman" w:eastAsia="Arial Unicode MS" w:hAnsi="Times New Roman" w:hint="default"/>
                <w:color w:val="000000"/>
                <w:sz w:val="20"/>
                <w:szCs w:val="20"/>
              </w:rPr>
              <w:t>e pre úč</w:t>
            </w:r>
            <w:r w:rsidRPr="004917A9">
              <w:rPr>
                <w:rFonts w:ascii="Times New Roman" w:eastAsia="Arial Unicode MS" w:hAnsi="Times New Roman" w:hint="default"/>
                <w:color w:val="000000"/>
                <w:sz w:val="20"/>
                <w:szCs w:val="20"/>
              </w:rPr>
              <w:t>ely prepravy po ceste rozdeliť</w:t>
            </w:r>
            <w:r w:rsidRPr="004917A9">
              <w:rPr>
                <w:rFonts w:ascii="Times New Roman" w:eastAsia="Arial Unicode MS" w:hAnsi="Times New Roman" w:hint="default"/>
                <w:color w:val="000000"/>
                <w:sz w:val="20"/>
                <w:szCs w:val="20"/>
              </w:rPr>
              <w:t xml:space="preserve"> do dvoch alebo viacerý</w:t>
            </w:r>
            <w:r w:rsidRPr="004917A9">
              <w:rPr>
                <w:rFonts w:ascii="Times New Roman" w:eastAsia="Arial Unicode MS" w:hAnsi="Times New Roman" w:hint="default"/>
                <w:color w:val="000000"/>
                <w:sz w:val="20"/>
                <w:szCs w:val="20"/>
              </w:rPr>
              <w:t>ch ná</w:t>
            </w:r>
            <w:r w:rsidRPr="004917A9">
              <w:rPr>
                <w:rFonts w:ascii="Times New Roman" w:eastAsia="Arial Unicode MS" w:hAnsi="Times New Roman" w:hint="default"/>
                <w:color w:val="000000"/>
                <w:sz w:val="20"/>
                <w:szCs w:val="20"/>
              </w:rPr>
              <w:t>kladov bez toho, aby nevznikli neprimerané</w:t>
            </w:r>
            <w:r w:rsidRPr="004917A9">
              <w:rPr>
                <w:rFonts w:ascii="Times New Roman" w:eastAsia="Arial Unicode MS" w:hAnsi="Times New Roman" w:hint="default"/>
                <w:color w:val="000000"/>
                <w:sz w:val="20"/>
                <w:szCs w:val="20"/>
              </w:rPr>
              <w:t xml:space="preserve"> ná</w:t>
            </w:r>
            <w:r w:rsidRPr="004917A9">
              <w:rPr>
                <w:rFonts w:ascii="Times New Roman" w:eastAsia="Arial Unicode MS" w:hAnsi="Times New Roman" w:hint="default"/>
                <w:color w:val="000000"/>
                <w:sz w:val="20"/>
                <w:szCs w:val="20"/>
              </w:rPr>
              <w:t>klady alebo riziko poš</w:t>
            </w:r>
            <w:r w:rsidRPr="004917A9">
              <w:rPr>
                <w:rFonts w:ascii="Times New Roman" w:eastAsia="Arial Unicode MS" w:hAnsi="Times New Roman" w:hint="default"/>
                <w:color w:val="000000"/>
                <w:sz w:val="20"/>
                <w:szCs w:val="20"/>
              </w:rPr>
              <w:t>kodenia, a ktorý</w:t>
            </w:r>
            <w:r w:rsidRPr="004917A9">
              <w:rPr>
                <w:rFonts w:ascii="Times New Roman" w:eastAsia="Arial Unicode MS" w:hAnsi="Times New Roman" w:hint="default"/>
                <w:color w:val="000000"/>
                <w:sz w:val="20"/>
                <w:szCs w:val="20"/>
              </w:rPr>
              <w:t xml:space="preserve"> vzhľ</w:t>
            </w:r>
            <w:r w:rsidRPr="004917A9">
              <w:rPr>
                <w:rFonts w:ascii="Times New Roman" w:eastAsia="Arial Unicode MS" w:hAnsi="Times New Roman" w:hint="default"/>
                <w:color w:val="000000"/>
                <w:sz w:val="20"/>
                <w:szCs w:val="20"/>
              </w:rPr>
              <w:t>adom na svoje rozmery alebo hmotnosti nemôž</w:t>
            </w:r>
            <w:r w:rsidRPr="004917A9">
              <w:rPr>
                <w:rFonts w:ascii="Times New Roman" w:eastAsia="Arial Unicode MS" w:hAnsi="Times New Roman" w:hint="default"/>
                <w:color w:val="000000"/>
                <w:sz w:val="20"/>
                <w:szCs w:val="20"/>
              </w:rPr>
              <w:t>e byť</w:t>
            </w:r>
            <w:r w:rsidRPr="004917A9">
              <w:rPr>
                <w:rFonts w:ascii="Times New Roman" w:eastAsia="Arial Unicode MS" w:hAnsi="Times New Roman" w:hint="default"/>
                <w:color w:val="000000"/>
                <w:sz w:val="20"/>
                <w:szCs w:val="20"/>
              </w:rPr>
              <w:t xml:space="preserve"> prepravovaný</w:t>
            </w:r>
            <w:r w:rsidRPr="004917A9">
              <w:rPr>
                <w:rFonts w:ascii="Times New Roman" w:eastAsia="Arial Unicode MS" w:hAnsi="Times New Roman" w:hint="default"/>
                <w:color w:val="000000"/>
                <w:sz w:val="20"/>
                <w:szCs w:val="20"/>
              </w:rPr>
              <w:t xml:space="preserve"> motorový</w:t>
            </w:r>
            <w:r w:rsidRPr="004917A9">
              <w:rPr>
                <w:rFonts w:ascii="Times New Roman" w:eastAsia="Arial Unicode MS" w:hAnsi="Times New Roman" w:hint="default"/>
                <w:color w:val="000000"/>
                <w:sz w:val="20"/>
                <w:szCs w:val="20"/>
              </w:rPr>
              <w:t>m vozidlom, prí</w:t>
            </w:r>
            <w:r w:rsidRPr="004917A9">
              <w:rPr>
                <w:rFonts w:ascii="Times New Roman" w:eastAsia="Arial Unicode MS" w:hAnsi="Times New Roman" w:hint="default"/>
                <w:color w:val="000000"/>
                <w:sz w:val="20"/>
                <w:szCs w:val="20"/>
              </w:rPr>
              <w:t>pojný</w:t>
            </w:r>
            <w:r w:rsidRPr="004917A9">
              <w:rPr>
                <w:rFonts w:ascii="Times New Roman" w:eastAsia="Arial Unicode MS" w:hAnsi="Times New Roman" w:hint="default"/>
                <w:color w:val="000000"/>
                <w:sz w:val="20"/>
                <w:szCs w:val="20"/>
              </w:rPr>
              <w:t>m vozidlom, prí</w:t>
            </w:r>
            <w:r w:rsidRPr="004917A9">
              <w:rPr>
                <w:rFonts w:ascii="Times New Roman" w:eastAsia="Arial Unicode MS" w:hAnsi="Times New Roman" w:hint="default"/>
                <w:color w:val="000000"/>
                <w:sz w:val="20"/>
                <w:szCs w:val="20"/>
              </w:rPr>
              <w:t>vesovou sú</w:t>
            </w:r>
            <w:r w:rsidRPr="004917A9">
              <w:rPr>
                <w:rFonts w:ascii="Times New Roman" w:eastAsia="Arial Unicode MS" w:hAnsi="Times New Roman" w:hint="default"/>
                <w:color w:val="000000"/>
                <w:sz w:val="20"/>
                <w:szCs w:val="20"/>
              </w:rPr>
              <w:t>pravou alebo ná</w:t>
            </w:r>
            <w:r w:rsidRPr="004917A9">
              <w:rPr>
                <w:rFonts w:ascii="Times New Roman" w:eastAsia="Arial Unicode MS" w:hAnsi="Times New Roman" w:hint="default"/>
                <w:color w:val="000000"/>
                <w:sz w:val="20"/>
                <w:szCs w:val="20"/>
              </w:rPr>
              <w:t>vesovou sú</w:t>
            </w:r>
            <w:r w:rsidRPr="004917A9">
              <w:rPr>
                <w:rFonts w:ascii="Times New Roman" w:eastAsia="Arial Unicode MS" w:hAnsi="Times New Roman" w:hint="default"/>
                <w:color w:val="000000"/>
                <w:sz w:val="20"/>
                <w:szCs w:val="20"/>
              </w:rPr>
              <w:t>pravou spĺň</w:t>
            </w:r>
            <w:r w:rsidRPr="004917A9">
              <w:rPr>
                <w:rFonts w:ascii="Times New Roman" w:eastAsia="Arial Unicode MS" w:hAnsi="Times New Roman" w:hint="default"/>
                <w:color w:val="000000"/>
                <w:sz w:val="20"/>
                <w:szCs w:val="20"/>
              </w:rPr>
              <w:t>ajú</w:t>
            </w:r>
            <w:r w:rsidRPr="004917A9">
              <w:rPr>
                <w:rFonts w:ascii="Times New Roman" w:eastAsia="Arial Unicode MS" w:hAnsi="Times New Roman" w:hint="default"/>
                <w:color w:val="000000"/>
                <w:sz w:val="20"/>
                <w:szCs w:val="20"/>
              </w:rPr>
              <w:t>cimi vo vš</w:t>
            </w:r>
            <w:r w:rsidRPr="004917A9">
              <w:rPr>
                <w:rFonts w:ascii="Times New Roman" w:eastAsia="Arial Unicode MS" w:hAnsi="Times New Roman" w:hint="default"/>
                <w:color w:val="000000"/>
                <w:sz w:val="20"/>
                <w:szCs w:val="20"/>
              </w:rPr>
              <w:t>etk</w:t>
            </w:r>
            <w:r w:rsidRPr="004917A9">
              <w:rPr>
                <w:rFonts w:ascii="Times New Roman" w:eastAsia="Arial Unicode MS" w:hAnsi="Times New Roman" w:hint="default"/>
                <w:color w:val="000000"/>
                <w:sz w:val="20"/>
                <w:szCs w:val="20"/>
              </w:rPr>
              <w:t>ý</w:t>
            </w:r>
            <w:r w:rsidRPr="004917A9">
              <w:rPr>
                <w:rFonts w:ascii="Times New Roman" w:eastAsia="Arial Unicode MS" w:hAnsi="Times New Roman" w:hint="default"/>
                <w:color w:val="000000"/>
                <w:sz w:val="20"/>
                <w:szCs w:val="20"/>
              </w:rPr>
              <w:t>ch ohľ</w:t>
            </w:r>
            <w:r w:rsidRPr="004917A9">
              <w:rPr>
                <w:rFonts w:ascii="Times New Roman" w:eastAsia="Arial Unicode MS" w:hAnsi="Times New Roman" w:hint="default"/>
                <w:color w:val="000000"/>
                <w:sz w:val="20"/>
                <w:szCs w:val="20"/>
              </w:rPr>
              <w:t>adoch ustanovenia tejto smernice,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 1</w:t>
            </w:r>
          </w:p>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6F6A71" w:rsidRPr="004917A9" w:rsidP="005C035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P h)</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67DB1">
            <w:pPr>
              <w:bidi w:val="0"/>
              <w:spacing w:after="0" w:line="240" w:lineRule="auto"/>
              <w:jc w:val="both"/>
              <w:rPr>
                <w:rFonts w:ascii="Times New Roman" w:hAnsi="Times New Roman"/>
                <w:sz w:val="20"/>
                <w:szCs w:val="20"/>
              </w:rPr>
            </w:pPr>
            <w:r w:rsidRPr="004917A9">
              <w:rPr>
                <w:rFonts w:ascii="Times New Roman" w:hAnsi="Times New Roman"/>
                <w:sz w:val="20"/>
                <w:szCs w:val="20"/>
              </w:rPr>
              <w:t>(1) Na účely tejto vyhlášky sa rozumie</w:t>
            </w:r>
          </w:p>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h) nedeliteľným nákladom náklad, ktorý nemožno na účely prepravy po cestách rozdeliť do dvoch alebo viacerých nákladov bez toho, aby nevznikli neprimerané náklady alebo riziko poškodenia, a ktorý sa vzhľadom na svoje rozmery alebo hmotnosť nemôže prepravovať motorovým vozidlom, prípojným vozidlom alebo jazdnou súpravou, ktoré spĺňajú požiadavky ustanovené touto vyhláškou,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tona“</w:t>
            </w:r>
            <w:r w:rsidRPr="004917A9">
              <w:rPr>
                <w:rFonts w:ascii="Times New Roman" w:eastAsia="Arial Unicode MS" w:hAnsi="Times New Roman" w:hint="default"/>
                <w:color w:val="000000"/>
                <w:sz w:val="20"/>
                <w:szCs w:val="20"/>
              </w:rPr>
              <w:t xml:space="preserve"> znamená</w:t>
            </w:r>
            <w:r w:rsidRPr="004917A9">
              <w:rPr>
                <w:rFonts w:ascii="Times New Roman" w:eastAsia="Arial Unicode MS" w:hAnsi="Times New Roman" w:hint="default"/>
                <w:color w:val="000000"/>
                <w:sz w:val="20"/>
                <w:szCs w:val="20"/>
              </w:rPr>
              <w:t xml:space="preserve"> hmotnosť</w:t>
            </w:r>
            <w:r w:rsidRPr="004917A9">
              <w:rPr>
                <w:rFonts w:ascii="Times New Roman" w:eastAsia="Arial Unicode MS" w:hAnsi="Times New Roman" w:hint="default"/>
                <w:color w:val="000000"/>
                <w:sz w:val="20"/>
                <w:szCs w:val="20"/>
              </w:rPr>
              <w:t xml:space="preserve"> predstavovanú</w:t>
            </w:r>
            <w:r w:rsidRPr="004917A9">
              <w:rPr>
                <w:rFonts w:ascii="Times New Roman" w:eastAsia="Arial Unicode MS" w:hAnsi="Times New Roman" w:hint="default"/>
                <w:color w:val="000000"/>
                <w:sz w:val="20"/>
                <w:szCs w:val="20"/>
              </w:rPr>
              <w:t xml:space="preserve"> hmotou jednej tony a zodpovedá</w:t>
            </w:r>
            <w:r w:rsidRPr="004917A9">
              <w:rPr>
                <w:rFonts w:ascii="Times New Roman" w:eastAsia="Arial Unicode MS" w:hAnsi="Times New Roman" w:hint="default"/>
                <w:color w:val="000000"/>
                <w:sz w:val="20"/>
                <w:szCs w:val="20"/>
              </w:rPr>
              <w:t xml:space="preserve"> 9,8 kilonewtonov (kN),</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 1</w:t>
            </w:r>
          </w:p>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6F6A71" w:rsidRPr="004917A9" w:rsidP="005C035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P i)</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(1) Na účely tejto vyhlášky sa rozumie</w:t>
            </w:r>
          </w:p>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i) tonou hmotnosť, ktorá vyvolá zaťaženie zodpovedajúce 9,8 kilonewtona,</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—‚alternatívne palivá‘ znamenajú palivá alebo zdroje energie, ktoré slúžia, a to aspoň čiastočne, ako náhrada fosílnych zdrojov ropy v dodávkach energie pre dopravu a ktoré majú potenciál prispievať k eliminácii emisií uhlíka a vylepšujú environmentálne správanie odvetvia dopravy, a pozostávajú z/zo:</w:t>
            </w:r>
          </w:p>
          <w:p w:rsidR="006F6A71" w:rsidRPr="004917A9" w:rsidP="004C6169">
            <w:pPr>
              <w:pStyle w:val="CM4"/>
              <w:tabs>
                <w:tab w:val="left" w:pos="770"/>
              </w:tabs>
              <w:bidi w:val="0"/>
              <w:spacing w:after="0" w:line="240" w:lineRule="auto"/>
              <w:jc w:val="both"/>
              <w:rPr>
                <w:rFonts w:ascii="Times New Roman" w:hAnsi="Times New Roman"/>
                <w:sz w:val="20"/>
                <w:szCs w:val="20"/>
              </w:rPr>
            </w:pPr>
            <w:r w:rsidRPr="004917A9">
              <w:rPr>
                <w:rFonts w:ascii="Times New Roman" w:hAnsi="Times New Roman"/>
                <w:sz w:val="20"/>
                <w:szCs w:val="20"/>
              </w:rPr>
              <w:t>a) elektrickej energie spotrebúvanej vo všetkých typoch elektrických vozidiel;</w:t>
            </w:r>
          </w:p>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b) vodíka;</w:t>
            </w:r>
          </w:p>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c) zemného plynu vrátane biometánu v plynnej forme [stlačený zemný plyn (Compressed Natural Gas – CNG)] a v kvapalnej forme [skvapalnený zemný plyn (Liquefied Natural Gas – LNG)];</w:t>
            </w:r>
          </w:p>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d) skvapalneného ropného plynu (Liquefied Petroleum Gas – LPG);</w:t>
            </w:r>
          </w:p>
          <w:p w:rsidR="006F6A71" w:rsidRPr="004917A9" w:rsidP="004C6169">
            <w:pPr>
              <w:pStyle w:val="CM4"/>
              <w:bidi w:val="0"/>
              <w:spacing w:after="0" w:line="240" w:lineRule="auto"/>
              <w:jc w:val="both"/>
              <w:rPr>
                <w:rFonts w:eastAsia="Arial Unicode MS"/>
              </w:rPr>
            </w:pPr>
            <w:r w:rsidRPr="004917A9">
              <w:rPr>
                <w:rFonts w:ascii="Times New Roman" w:hAnsi="Times New Roman"/>
                <w:sz w:val="20"/>
                <w:szCs w:val="20"/>
              </w:rPr>
              <w:t>e) mechanickej energie z palubného skladovania/palubných zdrojov vrátane odpadového tepla;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981CD8">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 1</w:t>
            </w:r>
          </w:p>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6F6A71" w:rsidRPr="004917A9" w:rsidP="005C035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P k)</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(1) Na účely tejto vyhlášky sa rozumie</w:t>
            </w:r>
          </w:p>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k) alternatívnym palivom palivo alebo zdroj energie, ktorý aspoň čiastočne slúži ako náhrada fosílnych zdrojov ropy v dodávkach energie pre dopravu a má potenciál prispievať k eliminácii emisií uhlíka, vylepšuje environmentálne správanie odvetvia dopravy a pozostáva</w:t>
            </w:r>
          </w:p>
          <w:p w:rsidR="006F6A71" w:rsidRPr="004917A9" w:rsidP="00521FAE">
            <w:pPr>
              <w:pStyle w:val="CM4"/>
              <w:numPr>
                <w:numId w:val="41"/>
              </w:numPr>
              <w:bidi w:val="0"/>
              <w:spacing w:after="0" w:line="240" w:lineRule="auto"/>
              <w:ind w:left="246" w:hanging="142"/>
              <w:jc w:val="both"/>
              <w:rPr>
                <w:rFonts w:ascii="Times New Roman" w:hAnsi="Times New Roman"/>
                <w:sz w:val="20"/>
                <w:szCs w:val="20"/>
              </w:rPr>
            </w:pPr>
            <w:r w:rsidRPr="004917A9">
              <w:rPr>
                <w:rFonts w:ascii="Times New Roman" w:hAnsi="Times New Roman"/>
                <w:sz w:val="20"/>
                <w:szCs w:val="20"/>
              </w:rPr>
              <w:t>z elektrickej energie spotrebúvanej vo všetkých typoch elektrických vozidiel,</w:t>
            </w:r>
          </w:p>
          <w:p w:rsidR="006F6A71" w:rsidRPr="004917A9" w:rsidP="00521FAE">
            <w:pPr>
              <w:pStyle w:val="CM4"/>
              <w:numPr>
                <w:numId w:val="41"/>
              </w:numPr>
              <w:bidi w:val="0"/>
              <w:spacing w:after="0" w:line="240" w:lineRule="auto"/>
              <w:ind w:left="246" w:hanging="142"/>
              <w:jc w:val="both"/>
              <w:rPr>
                <w:rFonts w:ascii="Times New Roman" w:hAnsi="Times New Roman"/>
                <w:sz w:val="20"/>
                <w:szCs w:val="20"/>
              </w:rPr>
            </w:pPr>
            <w:r w:rsidRPr="004917A9">
              <w:rPr>
                <w:rFonts w:ascii="Times New Roman" w:hAnsi="Times New Roman"/>
                <w:sz w:val="20"/>
                <w:szCs w:val="20"/>
              </w:rPr>
              <w:t>z vodíka,</w:t>
            </w:r>
          </w:p>
          <w:p w:rsidR="006F6A71" w:rsidRPr="004917A9" w:rsidP="00521FAE">
            <w:pPr>
              <w:pStyle w:val="CM4"/>
              <w:numPr>
                <w:numId w:val="41"/>
              </w:numPr>
              <w:bidi w:val="0"/>
              <w:spacing w:after="0" w:line="240" w:lineRule="auto"/>
              <w:ind w:left="246" w:hanging="142"/>
              <w:jc w:val="both"/>
              <w:rPr>
                <w:rFonts w:ascii="Times New Roman" w:hAnsi="Times New Roman"/>
                <w:sz w:val="20"/>
                <w:szCs w:val="20"/>
              </w:rPr>
            </w:pPr>
            <w:r w:rsidRPr="004917A9">
              <w:rPr>
                <w:rFonts w:ascii="Times New Roman" w:hAnsi="Times New Roman"/>
                <w:sz w:val="20"/>
                <w:szCs w:val="20"/>
              </w:rPr>
              <w:t>zo zemného plynu vrátane biometánu v plynnej forme (stlačený zemný plyn CNG) a v kvapalnej forme (skvapalnený zemný plyn LNG),</w:t>
            </w:r>
          </w:p>
          <w:p w:rsidR="006F6A71" w:rsidRPr="004917A9" w:rsidP="00521FAE">
            <w:pPr>
              <w:pStyle w:val="CM4"/>
              <w:numPr>
                <w:numId w:val="41"/>
              </w:numPr>
              <w:bidi w:val="0"/>
              <w:spacing w:after="0" w:line="240" w:lineRule="auto"/>
              <w:ind w:left="246" w:hanging="142"/>
              <w:jc w:val="both"/>
              <w:rPr>
                <w:rFonts w:ascii="Times New Roman" w:hAnsi="Times New Roman"/>
                <w:sz w:val="20"/>
                <w:szCs w:val="20"/>
              </w:rPr>
            </w:pPr>
            <w:r w:rsidRPr="004917A9">
              <w:rPr>
                <w:rFonts w:ascii="Times New Roman" w:hAnsi="Times New Roman"/>
                <w:sz w:val="20"/>
                <w:szCs w:val="20"/>
              </w:rPr>
              <w:t>zo skvapalneného ropného plynu LPG, alebo</w:t>
            </w:r>
          </w:p>
          <w:p w:rsidR="006F6A71" w:rsidRPr="004917A9" w:rsidP="00521FAE">
            <w:pPr>
              <w:pStyle w:val="CM4"/>
              <w:numPr>
                <w:numId w:val="41"/>
              </w:numPr>
              <w:bidi w:val="0"/>
              <w:spacing w:after="0" w:line="240" w:lineRule="auto"/>
              <w:ind w:left="246" w:hanging="142"/>
              <w:jc w:val="both"/>
              <w:rPr>
                <w:strike/>
                <w:sz w:val="20"/>
                <w:szCs w:val="20"/>
              </w:rPr>
            </w:pPr>
            <w:r w:rsidRPr="004917A9">
              <w:rPr>
                <w:rFonts w:ascii="Times New Roman" w:hAnsi="Times New Roman"/>
                <w:sz w:val="20"/>
                <w:szCs w:val="20"/>
              </w:rPr>
              <w:t>z mechanickej energie z palubného skladovania alebo palubných zdrojov vrátane odpadového tepla,</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w:t>
            </w:r>
            <w:r w:rsidRPr="004917A9">
              <w:rPr>
                <w:rFonts w:eastAsia="Arial Unicode MS" w:hint="default"/>
                <w:sz w:val="20"/>
                <w:szCs w:val="20"/>
              </w:rPr>
              <w:t xml:space="preserve"> „</w:t>
            </w:r>
            <w:r w:rsidRPr="004917A9">
              <w:rPr>
                <w:rFonts w:eastAsia="Arial Unicode MS" w:hint="default"/>
                <w:sz w:val="20"/>
                <w:szCs w:val="20"/>
              </w:rPr>
              <w:t>vozidlo s </w:t>
            </w:r>
            <w:r w:rsidRPr="004917A9">
              <w:rPr>
                <w:rFonts w:eastAsia="Arial Unicode MS" w:hint="default"/>
                <w:sz w:val="20"/>
                <w:szCs w:val="20"/>
              </w:rPr>
              <w:t>pohonom na alternatí</w:t>
            </w:r>
            <w:r w:rsidRPr="004917A9">
              <w:rPr>
                <w:rFonts w:eastAsia="Arial Unicode MS" w:hint="default"/>
                <w:sz w:val="20"/>
                <w:szCs w:val="20"/>
              </w:rPr>
              <w:t>vne palivá“</w:t>
            </w:r>
            <w:r w:rsidRPr="004917A9">
              <w:rPr>
                <w:rFonts w:eastAsia="Arial Unicode MS" w:hint="default"/>
                <w:sz w:val="20"/>
                <w:szCs w:val="20"/>
              </w:rPr>
              <w:t xml:space="preserve"> znamená</w:t>
            </w:r>
            <w:r w:rsidRPr="004917A9">
              <w:rPr>
                <w:rFonts w:eastAsia="Arial Unicode MS" w:hint="default"/>
                <w:sz w:val="20"/>
                <w:szCs w:val="20"/>
              </w:rPr>
              <w:t xml:space="preserve"> motorové</w:t>
            </w:r>
            <w:r w:rsidRPr="004917A9">
              <w:rPr>
                <w:rFonts w:eastAsia="Arial Unicode MS" w:hint="default"/>
                <w:sz w:val="20"/>
                <w:szCs w:val="20"/>
              </w:rPr>
              <w:t xml:space="preserve"> vozidlo, ktor</w:t>
            </w:r>
            <w:r w:rsidRPr="004917A9">
              <w:rPr>
                <w:rFonts w:eastAsia="Arial Unicode MS" w:hint="default"/>
                <w:sz w:val="20"/>
                <w:szCs w:val="20"/>
              </w:rPr>
              <w:t>é</w:t>
            </w:r>
            <w:r w:rsidRPr="004917A9">
              <w:rPr>
                <w:rFonts w:eastAsia="Arial Unicode MS" w:hint="default"/>
                <w:sz w:val="20"/>
                <w:szCs w:val="20"/>
              </w:rPr>
              <w:t xml:space="preserve"> je ú</w:t>
            </w:r>
            <w:r w:rsidRPr="004917A9">
              <w:rPr>
                <w:rFonts w:eastAsia="Arial Unicode MS" w:hint="default"/>
                <w:sz w:val="20"/>
                <w:szCs w:val="20"/>
              </w:rPr>
              <w:t xml:space="preserve">plne alebo </w:t>
            </w:r>
            <w:r w:rsidRPr="004917A9">
              <w:rPr>
                <w:rFonts w:eastAsia="Arial Unicode MS" w:cs="EUAlbertina" w:hint="default"/>
                <w:sz w:val="20"/>
                <w:szCs w:val="20"/>
              </w:rPr>
              <w:t>č</w:t>
            </w:r>
            <w:r w:rsidRPr="004917A9">
              <w:rPr>
                <w:rFonts w:eastAsia="Arial Unicode MS"/>
                <w:sz w:val="20"/>
                <w:szCs w:val="20"/>
              </w:rPr>
              <w:t>iasto</w:t>
            </w:r>
            <w:r w:rsidRPr="004917A9">
              <w:rPr>
                <w:rFonts w:eastAsia="Arial Unicode MS" w:cs="EUAlbertina" w:hint="default"/>
                <w:sz w:val="20"/>
                <w:szCs w:val="20"/>
              </w:rPr>
              <w:t>č</w:t>
            </w:r>
            <w:r w:rsidRPr="004917A9">
              <w:rPr>
                <w:rFonts w:eastAsia="Arial Unicode MS" w:hint="default"/>
                <w:sz w:val="20"/>
                <w:szCs w:val="20"/>
              </w:rPr>
              <w:t>ne pohá</w:t>
            </w:r>
            <w:r w:rsidRPr="004917A9">
              <w:rPr>
                <w:rFonts w:eastAsia="Arial Unicode MS" w:cs="EUAlbertina" w:hint="default"/>
                <w:sz w:val="20"/>
                <w:szCs w:val="20"/>
              </w:rPr>
              <w:t>ň</w:t>
            </w:r>
            <w:r w:rsidRPr="004917A9">
              <w:rPr>
                <w:rFonts w:eastAsia="Arial Unicode MS" w:hint="default"/>
                <w:sz w:val="20"/>
                <w:szCs w:val="20"/>
              </w:rPr>
              <w:t>ané</w:t>
            </w:r>
            <w:r w:rsidRPr="004917A9">
              <w:rPr>
                <w:rFonts w:eastAsia="Arial Unicode MS" w:hint="default"/>
                <w:sz w:val="20"/>
                <w:szCs w:val="20"/>
              </w:rPr>
              <w:t xml:space="preserve"> alternatí</w:t>
            </w:r>
            <w:r w:rsidRPr="004917A9">
              <w:rPr>
                <w:rFonts w:eastAsia="Arial Unicode MS" w:hint="default"/>
                <w:sz w:val="20"/>
                <w:szCs w:val="20"/>
              </w:rPr>
              <w:t>vnym palivom a </w:t>
            </w:r>
            <w:r w:rsidRPr="004917A9">
              <w:rPr>
                <w:rFonts w:eastAsia="Arial Unicode MS" w:hint="default"/>
                <w:sz w:val="20"/>
                <w:szCs w:val="20"/>
              </w:rPr>
              <w:t>ktoré</w:t>
            </w:r>
            <w:r w:rsidRPr="004917A9">
              <w:rPr>
                <w:rFonts w:eastAsia="Arial Unicode MS" w:hint="default"/>
                <w:sz w:val="20"/>
                <w:szCs w:val="20"/>
              </w:rPr>
              <w:t xml:space="preserve"> bolo schvá</w:t>
            </w:r>
            <w:r w:rsidRPr="004917A9">
              <w:rPr>
                <w:rFonts w:eastAsia="Arial Unicode MS" w:hint="default"/>
                <w:sz w:val="20"/>
                <w:szCs w:val="20"/>
              </w:rPr>
              <w:t>lené</w:t>
            </w:r>
            <w:r w:rsidRPr="004917A9">
              <w:rPr>
                <w:rFonts w:eastAsia="Arial Unicode MS" w:hint="default"/>
                <w:sz w:val="20"/>
                <w:szCs w:val="20"/>
              </w:rPr>
              <w:t xml:space="preserve"> pod</w:t>
            </w:r>
            <w:r w:rsidRPr="004917A9">
              <w:rPr>
                <w:rFonts w:eastAsia="Arial Unicode MS" w:cs="EUAlbertina" w:hint="default"/>
                <w:sz w:val="20"/>
                <w:szCs w:val="20"/>
              </w:rPr>
              <w:t>ľ</w:t>
            </w:r>
            <w:r w:rsidRPr="004917A9">
              <w:rPr>
                <w:rFonts w:eastAsia="Arial Unicode MS" w:hint="default"/>
                <w:sz w:val="20"/>
                <w:szCs w:val="20"/>
              </w:rPr>
              <w:t>a rá</w:t>
            </w:r>
            <w:r w:rsidRPr="004917A9">
              <w:rPr>
                <w:rFonts w:eastAsia="Arial Unicode MS" w:hint="default"/>
                <w:sz w:val="20"/>
                <w:szCs w:val="20"/>
              </w:rPr>
              <w:t>mca smernice 2007/46/ES,</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981CD8">
            <w:pPr>
              <w:bidi w:val="0"/>
              <w:spacing w:after="0" w:line="240" w:lineRule="auto"/>
              <w:jc w:val="both"/>
              <w:rPr>
                <w:rFonts w:ascii="Times New Roman" w:hAnsi="Times New Roman"/>
                <w:sz w:val="20"/>
                <w:szCs w:val="20"/>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 1</w:t>
            </w:r>
          </w:p>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P l)</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(1) Na účely tejto vyhlášky sa rozumie</w:t>
            </w:r>
          </w:p>
          <w:p w:rsidR="006F6A71" w:rsidRPr="004917A9" w:rsidP="005C0359">
            <w:pPr>
              <w:bidi w:val="0"/>
              <w:spacing w:after="0" w:line="240" w:lineRule="auto"/>
              <w:jc w:val="both"/>
              <w:rPr>
                <w:rFonts w:ascii="Times New Roman" w:hAnsi="Times New Roman"/>
                <w:sz w:val="20"/>
                <w:szCs w:val="20"/>
              </w:rPr>
            </w:pPr>
            <w:r w:rsidRPr="004917A9">
              <w:rPr>
                <w:rFonts w:ascii="Times New Roman" w:hAnsi="Times New Roman"/>
                <w:sz w:val="20"/>
                <w:szCs w:val="20"/>
              </w:rPr>
              <w:t>l) vozidlom s pohonom na alternatívne palivo motorové vozidlo, ktoré je úplne alebo čiastočne poháňané alternatívnym palivom a bolo schválené na prevádzku v cestnej premávke,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—‚prevádzka intermodálnych prepráv‘ znamená:</w:t>
            </w:r>
          </w:p>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a) prevádzku kombinovanej dopravy vymedzenú v článku 1 smernice Rady 92/106/EHS (**), ktorá je súčasťou prepravy jedného alebo viacerých kontajnerov alebo výmenných nadstavieb s celkovou maximálnou dĺžkou 45 stôp, alebo</w:t>
            </w:r>
          </w:p>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b) prepravy, ktoré sú súčasťou prepravy jedného alebo viacerých kontajnerov alebo výmenných nadstavieb s celkovou maximálnou dĺžkou 45 stôp, využívajúce vodnú dopravu za predpokladu, že počiatočný alebo záverečný úsek nepresiahne dĺžku 150 km na území Únie. Uvedená vzdialenosť 150 km sa môže prekročiť v záujme dosiahnutia najbližšieho dopravného terminálu vhodného pre poskytnutie plánovanej služby, a to v prípade:</w:t>
            </w:r>
          </w:p>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i)vozidiel, ktoré sú v súlade s bodom 2.2.2 písm. a) alebo b) prílohy I, alebo</w:t>
            </w:r>
          </w:p>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ii)vozidiel, ktoré sú v súlade s bodom 2.2.2 písm. c) alebo d) prílohy I, ak sú takéto vzdialenosti v príslušnom členskom štáte povolené.</w:t>
            </w:r>
          </w:p>
          <w:p w:rsidR="006F6A71" w:rsidRPr="004917A9" w:rsidP="004C6169">
            <w:pPr>
              <w:pStyle w:val="Default"/>
              <w:bidi w:val="0"/>
              <w:spacing w:after="0" w:line="240" w:lineRule="auto"/>
            </w:pPr>
          </w:p>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-V prípade prevádzky intermodálnych prepráv sa môže najbližší vhodný dopravný terminál poskytujúci službu nachádzať v inom členskom štáte, ako je členský štát, v ktorom bol náklad naložený alebo vyložený,</w:t>
            </w:r>
          </w:p>
          <w:p w:rsidR="006F6A71" w:rsidRPr="004917A9" w:rsidP="004C6169">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___________ </w:t>
            </w:r>
          </w:p>
          <w:p w:rsidR="006F6A71" w:rsidRPr="004917A9" w:rsidP="004C6169">
            <w:pPr>
              <w:pStyle w:val="CM4"/>
              <w:bidi w:val="0"/>
              <w:spacing w:after="0" w:line="240" w:lineRule="auto"/>
              <w:jc w:val="both"/>
              <w:rPr>
                <w:rFonts w:eastAsia="Arial Unicode MS"/>
                <w:sz w:val="20"/>
                <w:szCs w:val="20"/>
              </w:rPr>
            </w:pPr>
            <w:r w:rsidRPr="004917A9">
              <w:rPr>
                <w:sz w:val="20"/>
                <w:szCs w:val="20"/>
              </w:rPr>
              <w:t>(**)Smernica Rady 92/106/EHS zo 7. decembra 1992 o stanovení spolo</w:t>
            </w:r>
            <w:r w:rsidRPr="004917A9">
              <w:rPr>
                <w:rFonts w:cs="EUAlbertina"/>
                <w:sz w:val="20"/>
                <w:szCs w:val="20"/>
              </w:rPr>
              <w:t>č</w:t>
            </w:r>
            <w:r w:rsidRPr="004917A9">
              <w:rPr>
                <w:sz w:val="20"/>
                <w:szCs w:val="20"/>
              </w:rPr>
              <w:t>ných pravidiel pre ur</w:t>
            </w:r>
            <w:r w:rsidRPr="004917A9">
              <w:rPr>
                <w:rFonts w:cs="EUAlbertina"/>
                <w:sz w:val="20"/>
                <w:szCs w:val="20"/>
              </w:rPr>
              <w:t>č</w:t>
            </w:r>
            <w:r w:rsidRPr="004917A9">
              <w:rPr>
                <w:sz w:val="20"/>
                <w:szCs w:val="20"/>
              </w:rPr>
              <w:t xml:space="preserve">ité typy kombinovanej dopravy tovaru medzi </w:t>
            </w:r>
            <w:r w:rsidRPr="004917A9">
              <w:rPr>
                <w:rFonts w:cs="EUAlbertina"/>
                <w:sz w:val="20"/>
                <w:szCs w:val="20"/>
              </w:rPr>
              <w:t>č</w:t>
            </w:r>
            <w:r w:rsidRPr="004917A9">
              <w:rPr>
                <w:sz w:val="20"/>
                <w:szCs w:val="20"/>
              </w:rPr>
              <w:t>lenskými štátmi (Ú. v. ES L 368, 17.12.1992, s. 38).“</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981CD8">
            <w:pPr>
              <w:bidi w:val="0"/>
              <w:spacing w:after="0" w:line="240" w:lineRule="auto"/>
              <w:jc w:val="both"/>
              <w:rPr>
                <w:rFonts w:ascii="Times New Roman" w:hAnsi="Times New Roman"/>
                <w:sz w:val="20"/>
                <w:szCs w:val="20"/>
              </w:rPr>
            </w:pPr>
            <w:r w:rsidRPr="004917A9">
              <w:rPr>
                <w:rFonts w:ascii="Times New Roman" w:hAnsi="Times New Roman"/>
                <w:sz w:val="20"/>
                <w:szCs w:val="20"/>
              </w:rPr>
              <w:t>Návrh vyhlášky</w:t>
            </w: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r w:rsidRPr="004917A9">
              <w:rPr>
                <w:rFonts w:ascii="Times New Roman" w:hAnsi="Times New Roman"/>
                <w:sz w:val="20"/>
                <w:szCs w:val="20"/>
              </w:rPr>
              <w:t>Návrh vyhlášky</w:t>
            </w: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p>
          <w:p w:rsidR="006F6A71" w:rsidRPr="004917A9" w:rsidP="00981CD8">
            <w:pPr>
              <w:bidi w:val="0"/>
              <w:spacing w:after="0" w:line="240" w:lineRule="auto"/>
              <w:jc w:val="both"/>
              <w:rPr>
                <w:rFonts w:ascii="Times New Roman" w:hAnsi="Times New Roman"/>
                <w:sz w:val="20"/>
                <w:szCs w:val="20"/>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 1</w:t>
            </w:r>
          </w:p>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P n)</w:t>
            </w: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 1</w:t>
            </w:r>
          </w:p>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P m)</w:t>
            </w: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 1</w:t>
            </w:r>
          </w:p>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(1) Na účely tejto vyhlášky sa rozumie</w:t>
            </w:r>
          </w:p>
          <w:p w:rsidR="000E5666" w:rsidRPr="004917A9" w:rsidP="000E5666">
            <w:pPr>
              <w:bidi w:val="0"/>
              <w:spacing w:after="0" w:line="240" w:lineRule="auto"/>
              <w:jc w:val="both"/>
              <w:rPr>
                <w:rFonts w:ascii="Times New Roman" w:hAnsi="Times New Roman"/>
                <w:sz w:val="20"/>
                <w:szCs w:val="20"/>
              </w:rPr>
            </w:pPr>
            <w:r w:rsidRPr="004917A9">
              <w:rPr>
                <w:rFonts w:ascii="Times New Roman" w:hAnsi="Times New Roman"/>
                <w:sz w:val="20"/>
                <w:szCs w:val="20"/>
              </w:rPr>
              <w:t>n) intermodálnou dopravou</w:t>
            </w:r>
          </w:p>
          <w:p w:rsidR="000E5666" w:rsidRPr="004917A9" w:rsidP="000E5666">
            <w:pPr>
              <w:bidi w:val="0"/>
              <w:spacing w:after="0" w:line="240" w:lineRule="auto"/>
              <w:jc w:val="both"/>
              <w:rPr>
                <w:rFonts w:ascii="Times New Roman" w:hAnsi="Times New Roman"/>
                <w:sz w:val="20"/>
                <w:szCs w:val="20"/>
              </w:rPr>
            </w:pPr>
            <w:r w:rsidRPr="004917A9">
              <w:rPr>
                <w:rFonts w:ascii="Times New Roman" w:hAnsi="Times New Roman"/>
                <w:sz w:val="20"/>
                <w:szCs w:val="20"/>
              </w:rPr>
              <w:t>1. kombinovaná doprava alebo</w:t>
            </w:r>
          </w:p>
          <w:p w:rsidR="006F6A71" w:rsidRPr="004917A9" w:rsidP="000E5666">
            <w:pPr>
              <w:pStyle w:val="CM4"/>
              <w:bidi w:val="0"/>
              <w:spacing w:after="0" w:line="240" w:lineRule="auto"/>
              <w:jc w:val="both"/>
              <w:rPr>
                <w:rFonts w:ascii="Times New Roman" w:hAnsi="Times New Roman"/>
                <w:sz w:val="20"/>
                <w:szCs w:val="20"/>
              </w:rPr>
            </w:pPr>
            <w:r w:rsidRPr="004917A9" w:rsidR="000E5666">
              <w:rPr>
                <w:sz w:val="20"/>
                <w:szCs w:val="20"/>
              </w:rPr>
              <w:t xml:space="preserve">2. cestná doprava, ktorá je súčasťou prepravy jedného alebo viacerých kontajnerov alebo výmenných nadstavieb s celkovou najväčšou dĺžkou 45 stôp, resp. 13,716 m prepravovaných vodnou dopravou, ak počiatočný alebo konečný úsek </w:t>
            </w:r>
            <w:r w:rsidRPr="004917A9" w:rsidR="005234C7">
              <w:rPr>
                <w:sz w:val="20"/>
                <w:szCs w:val="20"/>
              </w:rPr>
              <w:t>pri cestnej doprave</w:t>
            </w:r>
            <w:r w:rsidRPr="004917A9" w:rsidR="000E5666">
              <w:rPr>
                <w:sz w:val="20"/>
                <w:szCs w:val="20"/>
              </w:rPr>
              <w:t xml:space="preserve"> nepresiahne dĺžku 150 km na území Európskej únie, pričom vzdialenosť 150 km možno presiahnuť v záujme dosiahnutia najbližšieho dopravného terminálu vhodného na poskytnutie plánovanej služby, ak ide o vozidlá podľa § 5 ods. 1 písm. k),</w:t>
            </w:r>
          </w:p>
          <w:p w:rsidR="006F6A71" w:rsidRPr="004917A9" w:rsidP="004C6169">
            <w:pPr>
              <w:pStyle w:val="Default"/>
              <w:bidi w:val="0"/>
              <w:spacing w:after="0" w:line="240" w:lineRule="auto"/>
              <w:rPr>
                <w:color w:val="auto"/>
              </w:rPr>
            </w:pPr>
          </w:p>
          <w:p w:rsidR="00D63C16" w:rsidRPr="004917A9" w:rsidP="004C6169">
            <w:pPr>
              <w:pStyle w:val="Default"/>
              <w:bidi w:val="0"/>
              <w:spacing w:after="0" w:line="240" w:lineRule="auto"/>
              <w:rPr>
                <w:color w:val="auto"/>
              </w:rPr>
            </w:pPr>
          </w:p>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(1) Na účely tejto vyhlášky sa rozumie</w:t>
            </w:r>
          </w:p>
          <w:p w:rsidR="006F6A71" w:rsidRPr="004917A9" w:rsidP="004C616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m) kombinovanou dopravou premiestňovanie </w:t>
            </w:r>
            <w:r w:rsidRPr="004917A9" w:rsidR="000E5666">
              <w:rPr>
                <w:rFonts w:ascii="Times New Roman" w:hAnsi="Times New Roman"/>
                <w:sz w:val="20"/>
                <w:szCs w:val="20"/>
              </w:rPr>
              <w:t>nákladu</w:t>
            </w:r>
            <w:r w:rsidRPr="004917A9">
              <w:rPr>
                <w:rFonts w:ascii="Times New Roman" w:hAnsi="Times New Roman"/>
                <w:sz w:val="20"/>
                <w:szCs w:val="20"/>
              </w:rPr>
              <w:t>, počas ktorého cestné nákladné vozidlo, príves, náves s ťahačom alebo bez neho, výmenná nadstavba alebo kontajner použije v počiatočnom alebo konečnom úseku trasy cestu a na inom úseku trasy železničnú dopravu, vnútrozemskú vodnú dopravu alebo námornú dopravu, ak táto časť prepravy tovaru presahuje vzdušnou čiarou 100 km a vykoná počiatočný alebo konečný úsek trasy cestnou dopravou buď medzi bodom, v ktorom bol tovar naložený a najbližším vhodným terminálom nakládky pri počiatočnom úseku trasy a medzi najbližším vhodným terminálom vykládky tovaru a bodom, v ktorom bol tovar vyložený pri konečnom úseku trasy, alebo vo vnútri polomeru nepresahujúceho 150 km vzdušnou čiarou z vnútroštátneho riečneho prístavu alebo z námorného prístavu nakládky alebo vykládky tovaru,</w:t>
            </w:r>
          </w:p>
          <w:p w:rsidR="006F6A71" w:rsidRPr="004917A9" w:rsidP="004C6169">
            <w:pPr>
              <w:bidi w:val="0"/>
              <w:spacing w:after="0" w:line="240" w:lineRule="auto"/>
              <w:jc w:val="both"/>
              <w:rPr>
                <w:rFonts w:ascii="Times New Roman" w:hAnsi="Times New Roman"/>
                <w:sz w:val="20"/>
                <w:szCs w:val="20"/>
              </w:rPr>
            </w:pPr>
          </w:p>
          <w:p w:rsidR="006F6A71" w:rsidRPr="004917A9" w:rsidP="004C6169">
            <w:pPr>
              <w:bidi w:val="0"/>
              <w:spacing w:after="0" w:line="240" w:lineRule="auto"/>
              <w:jc w:val="both"/>
              <w:rPr>
                <w:rFonts w:ascii="Times New Roman" w:hAnsi="Times New Roman"/>
              </w:rPr>
            </w:pPr>
            <w:r w:rsidRPr="004917A9">
              <w:rPr>
                <w:rFonts w:ascii="Times New Roman" w:hAnsi="Times New Roman"/>
                <w:sz w:val="20"/>
                <w:szCs w:val="20"/>
              </w:rPr>
              <w:t>(2) V prípade prevádzky intermodálnych prepráv podľa odseku 1 písm. n) prvého bodu a druhého bodu najbližší vhodný dopravný terminál poskytujúci službu sa môže nachádzať v inom členskom štáte Európskej únie, ako je členský štát, v ktorom bol náklad naložený alebo vyložený.</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17E9A">
            <w:pPr>
              <w:pStyle w:val="Default"/>
              <w:bidi w:val="0"/>
              <w:spacing w:after="0" w:line="240" w:lineRule="auto"/>
              <w:jc w:val="both"/>
              <w:rPr>
                <w:rFonts w:ascii="Times New Roman" w:hAnsi="Times New Roman"/>
                <w:sz w:val="20"/>
                <w:szCs w:val="20"/>
              </w:rPr>
            </w:pPr>
            <w:r w:rsidRPr="004917A9">
              <w:rPr>
                <w:rFonts w:ascii="Times New Roman" w:hAnsi="Times New Roman"/>
                <w:sz w:val="20"/>
                <w:szCs w:val="20"/>
              </w:rPr>
              <w:t>— ‚odosielateľ‘ znamená právny subjekt alebo fyzickú alebo právnickú osobu, ktorá je uvedená na nákladnom liste alebo na rovnocennom prepravnom doklade, napríklad na tranzitnom nákladnom liste, ako odosielateľ, a/alebo v ktorej mene alebo na ktorej účet sa uzavrela zmluva o preprave s dopravnou spoločnosťou.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917A9">
            <w:pPr>
              <w:pStyle w:val="Odstavec"/>
              <w:bidi w:val="0"/>
              <w:spacing w:before="0" w:after="0" w:line="240" w:lineRule="auto"/>
              <w:rPr>
                <w:rFonts w:ascii="Times New Roman" w:hAnsi="Times New Roman"/>
                <w:strike/>
                <w:lang w:val="sk-SK" w:eastAsia="cs-CZ"/>
              </w:rPr>
            </w:pPr>
            <w:r w:rsidRPr="004917A9">
              <w:rPr>
                <w:rFonts w:ascii="Times New Roman" w:hAnsi="Times New Roman"/>
                <w:lang w:val="sk-SK" w:eastAsia="cs-CZ"/>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 </w:t>
            </w:r>
            <w:r w:rsidRPr="004917A9" w:rsidR="00C96D2F">
              <w:rPr>
                <w:rFonts w:ascii="Times New Roman" w:hAnsi="Times New Roman"/>
                <w:sz w:val="20"/>
                <w:szCs w:val="20"/>
                <w:lang w:eastAsia="cs-CZ"/>
              </w:rPr>
              <w:t>3</w:t>
            </w:r>
          </w:p>
          <w:p w:rsidR="006F6A71" w:rsidRPr="004917A9" w:rsidP="006C4681">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 xml:space="preserve">O </w:t>
            </w:r>
            <w:r w:rsidRPr="004917A9" w:rsidR="00C96D2F">
              <w:rPr>
                <w:rFonts w:ascii="Times New Roman" w:hAnsi="Times New Roman"/>
                <w:sz w:val="20"/>
                <w:szCs w:val="20"/>
                <w:lang w:eastAsia="cs-CZ"/>
              </w:rPr>
              <w:t>29</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21FAE">
            <w:pPr>
              <w:numPr>
                <w:numId w:val="42"/>
              </w:numPr>
              <w:bidi w:val="0"/>
              <w:spacing w:after="0" w:line="240" w:lineRule="auto"/>
              <w:ind w:left="0" w:firstLine="27"/>
              <w:jc w:val="both"/>
              <w:rPr>
                <w:rFonts w:ascii="Times New Roman" w:hAnsi="Times New Roman"/>
                <w:sz w:val="20"/>
                <w:szCs w:val="20"/>
              </w:rPr>
            </w:pPr>
            <w:r w:rsidRPr="004917A9">
              <w:rPr>
                <w:rFonts w:ascii="Times New Roman" w:hAnsi="Times New Roman"/>
                <w:sz w:val="20"/>
                <w:szCs w:val="20"/>
              </w:rPr>
              <w:t xml:space="preserve">Nakladajúcou organizáciou </w:t>
            </w:r>
            <w:r w:rsidRPr="004917A9" w:rsidR="00C96D2F">
              <w:rPr>
                <w:rFonts w:ascii="Times New Roman" w:hAnsi="Times New Roman"/>
                <w:sz w:val="20"/>
                <w:szCs w:val="20"/>
              </w:rPr>
              <w:t>je</w:t>
            </w:r>
            <w:r w:rsidRPr="004917A9">
              <w:rPr>
                <w:rFonts w:ascii="Times New Roman" w:hAnsi="Times New Roman"/>
                <w:sz w:val="20"/>
                <w:szCs w:val="20"/>
              </w:rPr>
              <w:t xml:space="preserve"> osoba, ktorá nakladá</w:t>
            </w:r>
          </w:p>
          <w:p w:rsidR="006F6A71" w:rsidRPr="004917A9" w:rsidP="00521FAE">
            <w:pPr>
              <w:pStyle w:val="Odstavecseseznamem"/>
              <w:numPr>
                <w:numId w:val="43"/>
              </w:numPr>
              <w:tabs>
                <w:tab w:val="left" w:pos="214"/>
              </w:tabs>
              <w:bidi w:val="0"/>
              <w:spacing w:after="0" w:line="240" w:lineRule="auto"/>
              <w:ind w:left="214" w:hanging="214"/>
              <w:jc w:val="both"/>
              <w:rPr>
                <w:rFonts w:ascii="Times New Roman" w:hAnsi="Times New Roman"/>
                <w:sz w:val="20"/>
                <w:szCs w:val="20"/>
                <w:lang w:eastAsia="sk-SK"/>
              </w:rPr>
            </w:pPr>
            <w:r w:rsidRPr="004917A9" w:rsidR="00C96D2F">
              <w:rPr>
                <w:rFonts w:ascii="Times New Roman" w:hAnsi="Times New Roman"/>
                <w:sz w:val="20"/>
                <w:szCs w:val="20"/>
                <w:lang w:eastAsia="sk-SK"/>
              </w:rPr>
              <w:t>náklad do vozidla, na vozidlo alebo do intermodálnej nákladnej jednotky; intermodálnou nákladnou jednotkou je kontajner, výmenná nadstavba, náves alebo iná podobná nákladná jednotka vhodná pre intermodálnu prepravu,</w:t>
            </w:r>
          </w:p>
          <w:p w:rsidR="006F6A71" w:rsidRPr="004917A9" w:rsidP="00521FAE">
            <w:pPr>
              <w:pStyle w:val="Odstavecseseznamem"/>
              <w:numPr>
                <w:numId w:val="43"/>
              </w:numPr>
              <w:tabs>
                <w:tab w:val="left" w:pos="214"/>
              </w:tabs>
              <w:bidi w:val="0"/>
              <w:spacing w:after="0" w:line="240" w:lineRule="auto"/>
              <w:ind w:left="214" w:hanging="214"/>
              <w:jc w:val="both"/>
              <w:rPr>
                <w:rFonts w:ascii="Times New Roman" w:hAnsi="Times New Roman"/>
                <w:sz w:val="20"/>
                <w:szCs w:val="20"/>
                <w:lang w:eastAsia="sk-SK"/>
              </w:rPr>
            </w:pPr>
            <w:r w:rsidRPr="004917A9">
              <w:rPr>
                <w:rFonts w:ascii="Times New Roman" w:hAnsi="Times New Roman"/>
                <w:sz w:val="20"/>
                <w:szCs w:val="20"/>
              </w:rPr>
              <w:t>intermodálnu nákladnú jednotku na vozidlo alebo na jazdnú súpravu.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2064E4">
            <w:pPr>
              <w:pStyle w:val="Default"/>
              <w:bidi w:val="0"/>
              <w:spacing w:after="0" w:line="240" w:lineRule="auto"/>
              <w:jc w:val="both"/>
              <w:rPr>
                <w:rFonts w:ascii="Times New Roman" w:hAnsi="Times New Roman"/>
                <w:color w:val="auto"/>
                <w:sz w:val="20"/>
                <w:szCs w:val="20"/>
              </w:rPr>
            </w:pPr>
            <w:r w:rsidRPr="004917A9">
              <w:rPr>
                <w:color w:val="auto"/>
                <w:sz w:val="20"/>
                <w:szCs w:val="20"/>
              </w:rPr>
              <w:t>Všetky maximálne povolené rozmery, uvedené v prílohe I, sa merajú v súlade s prílohou I k smernici 2007/46/ES, bez žiadnych kladných tolerancií.</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654DE">
            <w:pPr>
              <w:bidi w:val="0"/>
              <w:spacing w:after="0" w:line="240" w:lineRule="auto"/>
              <w:jc w:val="both"/>
              <w:rPr>
                <w:rFonts w:ascii="Times New Roman" w:hAnsi="Times New Roman"/>
                <w:sz w:val="20"/>
                <w:szCs w:val="20"/>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C654DE">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6F6A71" w:rsidRPr="004917A9" w:rsidP="00C654DE">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6F6A71" w:rsidRPr="004917A9" w:rsidP="00C654DE">
            <w:pPr>
              <w:bidi w:val="0"/>
              <w:spacing w:after="0" w:line="240" w:lineRule="auto"/>
              <w:jc w:val="both"/>
              <w:rPr>
                <w:rFonts w:ascii="Times New Roman" w:hAnsi="Times New Roman"/>
                <w:sz w:val="20"/>
                <w:szCs w:val="20"/>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2064E4">
            <w:pPr>
              <w:tabs>
                <w:tab w:val="left" w:pos="356"/>
              </w:tabs>
              <w:bidi w:val="0"/>
              <w:spacing w:after="0" w:line="240" w:lineRule="auto"/>
              <w:jc w:val="both"/>
              <w:rPr>
                <w:rFonts w:ascii="Times New Roman" w:hAnsi="Times New Roman"/>
                <w:sz w:val="20"/>
                <w:szCs w:val="20"/>
              </w:rPr>
            </w:pPr>
            <w:r w:rsidRPr="004917A9">
              <w:rPr>
                <w:rFonts w:ascii="Times New Roman" w:hAnsi="Times New Roman"/>
                <w:sz w:val="20"/>
                <w:szCs w:val="20"/>
              </w:rPr>
              <w:t>(1)</w:t>
              <w:tab/>
              <w:t>Najväčšie povolené rozmery vozidiel a jazdných súprav prevádzkovaných v cestnej premávke nesmú prevýšiť hodnoty uvedené v odsekoch 2 až 12. Najväčšie povolené rozmery vozidiel a jazdných súprav sa merajú bez žiadnych kladných tolerancií podľa technickej normy.</w:t>
            </w:r>
            <w:r w:rsidRPr="004917A9">
              <w:rPr>
                <w:rFonts w:ascii="Times New Roman" w:hAnsi="Times New Roman"/>
                <w:sz w:val="20"/>
                <w:szCs w:val="20"/>
                <w:vertAlign w:val="superscript"/>
              </w:rPr>
              <w:t>1</w:t>
            </w:r>
            <w:r w:rsidRPr="004917A9">
              <w:rPr>
                <w:rFonts w:ascii="Times New Roman" w:hAnsi="Times New Roman"/>
                <w:sz w:val="20"/>
                <w:szCs w:val="20"/>
              </w:rPr>
              <w:t>) Len zariadenia a vybavenie vozidla uvedené v osobitnom predpise</w:t>
            </w:r>
            <w:r w:rsidRPr="004917A9">
              <w:rPr>
                <w:rFonts w:ascii="Times New Roman" w:hAnsi="Times New Roman"/>
                <w:sz w:val="20"/>
                <w:szCs w:val="20"/>
                <w:vertAlign w:val="superscript"/>
              </w:rPr>
              <w:t>2</w:t>
            </w:r>
            <w:r w:rsidRPr="004917A9">
              <w:rPr>
                <w:rFonts w:ascii="Times New Roman" w:hAnsi="Times New Roman"/>
                <w:sz w:val="20"/>
                <w:szCs w:val="20"/>
              </w:rPr>
              <w:t>) sa pri stanovení najväčších povolených rozmerov nezohľadňujú.</w:t>
            </w:r>
          </w:p>
          <w:p w:rsidR="006F6A71" w:rsidRPr="004917A9" w:rsidP="002064E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w:t>
            </w:r>
          </w:p>
          <w:p w:rsidR="006F6A71" w:rsidRPr="004917A9" w:rsidP="002064E4">
            <w:pPr>
              <w:tabs>
                <w:tab w:val="left" w:pos="356"/>
              </w:tabs>
              <w:bidi w:val="0"/>
              <w:spacing w:after="0" w:line="240" w:lineRule="auto"/>
              <w:jc w:val="both"/>
              <w:rPr>
                <w:rFonts w:ascii="Times New Roman" w:hAnsi="Times New Roman"/>
                <w:sz w:val="18"/>
                <w:szCs w:val="18"/>
              </w:rPr>
            </w:pPr>
            <w:r w:rsidRPr="004917A9">
              <w:rPr>
                <w:rFonts w:ascii="Times New Roman" w:hAnsi="Times New Roman"/>
                <w:sz w:val="18"/>
                <w:szCs w:val="18"/>
                <w:vertAlign w:val="superscript"/>
                <w:lang w:eastAsia="cs-CZ"/>
              </w:rPr>
              <w:t>1</w:t>
            </w:r>
            <w:r w:rsidRPr="004917A9">
              <w:rPr>
                <w:rFonts w:ascii="Times New Roman" w:hAnsi="Times New Roman"/>
                <w:sz w:val="18"/>
                <w:szCs w:val="18"/>
                <w:lang w:eastAsia="cs-CZ"/>
              </w:rPr>
              <w:t>) STN 30 0026 Základná terminológia cestných vozidiel. Rozmery vozidiel. Termíny a definície.</w:t>
            </w:r>
          </w:p>
          <w:p w:rsidR="006F6A71" w:rsidRPr="004917A9" w:rsidP="006F6A71">
            <w:pPr>
              <w:tabs>
                <w:tab w:val="left" w:pos="356"/>
              </w:tabs>
              <w:bidi w:val="0"/>
              <w:spacing w:after="0" w:line="240" w:lineRule="auto"/>
              <w:jc w:val="both"/>
              <w:rPr>
                <w:rFonts w:ascii="Times New Roman" w:hAnsi="Times New Roman"/>
                <w:sz w:val="20"/>
                <w:szCs w:val="20"/>
              </w:rPr>
            </w:pPr>
            <w:r w:rsidRPr="004917A9">
              <w:rPr>
                <w:rFonts w:ascii="Times New Roman" w:hAnsi="Times New Roman"/>
                <w:sz w:val="18"/>
                <w:szCs w:val="18"/>
                <w:vertAlign w:val="superscript"/>
                <w:lang w:eastAsia="cs-CZ"/>
              </w:rPr>
              <w:t>2</w:t>
            </w:r>
            <w:r w:rsidRPr="004917A9">
              <w:rPr>
                <w:rFonts w:ascii="Times New Roman" w:hAnsi="Times New Roman"/>
                <w:sz w:val="18"/>
                <w:szCs w:val="18"/>
                <w:lang w:eastAsia="cs-CZ"/>
              </w:rPr>
              <w:t xml:space="preserve">) </w:t>
            </w:r>
            <w:r w:rsidRPr="004917A9">
              <w:rPr>
                <w:rFonts w:ascii="Times New Roman" w:hAnsi="Times New Roman"/>
                <w:sz w:val="18"/>
                <w:szCs w:val="18"/>
              </w:rPr>
              <w:t>Doplnok 1 prílohy I nariadenia Komisie (EÚ) č. 1230/2012 z 12. decembra 2012, ktorým sa vykonáva nariadenie Európskeho parlamentu a Rady (ES) č. 661/2009, pokiaľ ide o požiadavky na typové schválenie v prípade hmotností a rozmerov motorových vozidiel a ich prípojných vozidiel, a mení a dopĺňa smernica Európskeho parlamentu a Rady 2007/46/ES (Ú. v. EÚ L 353, 21.12.2012) v platnom znení.</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3</w:t>
            </w:r>
          </w:p>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17E9A">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1.  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lenský</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 nesmie na svojom ú</w:t>
            </w:r>
            <w:r w:rsidRPr="004917A9">
              <w:rPr>
                <w:rFonts w:ascii="Times New Roman" w:eastAsia="Arial Unicode MS" w:hAnsi="Times New Roman" w:hint="default"/>
                <w:color w:val="000000"/>
                <w:sz w:val="20"/>
                <w:szCs w:val="20"/>
              </w:rPr>
              <w:t>zemí</w:t>
            </w:r>
            <w:r w:rsidRPr="004917A9">
              <w:rPr>
                <w:rFonts w:ascii="Times New Roman" w:eastAsia="Arial Unicode MS" w:hAnsi="Times New Roman" w:hint="default"/>
                <w:color w:val="000000"/>
                <w:sz w:val="20"/>
                <w:szCs w:val="20"/>
              </w:rPr>
              <w:t xml:space="preserve"> odmietnuť</w:t>
            </w:r>
            <w:r w:rsidRPr="004917A9">
              <w:rPr>
                <w:rFonts w:ascii="Times New Roman" w:eastAsia="Arial Unicode MS" w:hAnsi="Times New Roman" w:hint="default"/>
                <w:color w:val="000000"/>
                <w:sz w:val="20"/>
                <w:szCs w:val="20"/>
              </w:rPr>
              <w:t xml:space="preserve"> alebo zaká</w:t>
            </w:r>
            <w:r w:rsidRPr="004917A9">
              <w:rPr>
                <w:rFonts w:ascii="Times New Roman" w:eastAsia="Arial Unicode MS" w:hAnsi="Times New Roman" w:hint="default"/>
                <w:color w:val="000000"/>
                <w:sz w:val="20"/>
                <w:szCs w:val="20"/>
              </w:rPr>
              <w:t>zať</w:t>
            </w:r>
            <w:r w:rsidRPr="004917A9">
              <w:rPr>
                <w:rFonts w:ascii="Times New Roman" w:eastAsia="Arial Unicode MS" w:hAnsi="Times New Roman" w:hint="default"/>
                <w:color w:val="000000"/>
                <w:sz w:val="20"/>
                <w:szCs w:val="20"/>
              </w:rPr>
              <w:t xml:space="preserve"> použ</w:t>
            </w:r>
            <w:r w:rsidRPr="004917A9">
              <w:rPr>
                <w:rFonts w:ascii="Times New Roman" w:eastAsia="Arial Unicode MS" w:hAnsi="Times New Roman" w:hint="default"/>
                <w:color w:val="000000"/>
                <w:sz w:val="20"/>
                <w:szCs w:val="20"/>
              </w:rPr>
              <w:t>itie:</w:t>
            </w:r>
          </w:p>
          <w:p w:rsidR="006F6A71" w:rsidRPr="004917A9" w:rsidP="00717E9A">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v medziná</w:t>
            </w:r>
            <w:r w:rsidRPr="004917A9">
              <w:rPr>
                <w:rFonts w:ascii="Times New Roman" w:eastAsia="Arial Unicode MS" w:hAnsi="Times New Roman" w:hint="default"/>
                <w:color w:val="000000"/>
                <w:sz w:val="20"/>
                <w:szCs w:val="20"/>
              </w:rPr>
              <w:t>rodnej doprave, vozidiel registrovaný</w:t>
            </w:r>
            <w:r w:rsidRPr="004917A9">
              <w:rPr>
                <w:rFonts w:ascii="Times New Roman" w:eastAsia="Arial Unicode MS" w:hAnsi="Times New Roman" w:hint="default"/>
                <w:color w:val="000000"/>
                <w:sz w:val="20"/>
                <w:szCs w:val="20"/>
              </w:rPr>
              <w:t>ch alebo uvedený</w:t>
            </w:r>
            <w:r w:rsidRPr="004917A9">
              <w:rPr>
                <w:rFonts w:ascii="Times New Roman" w:eastAsia="Arial Unicode MS" w:hAnsi="Times New Roman" w:hint="default"/>
                <w:color w:val="000000"/>
                <w:sz w:val="20"/>
                <w:szCs w:val="20"/>
              </w:rPr>
              <w:t>ch do prevá</w:t>
            </w:r>
            <w:r w:rsidRPr="004917A9">
              <w:rPr>
                <w:rFonts w:ascii="Times New Roman" w:eastAsia="Arial Unicode MS" w:hAnsi="Times New Roman" w:hint="default"/>
                <w:color w:val="000000"/>
                <w:sz w:val="20"/>
                <w:szCs w:val="20"/>
              </w:rPr>
              <w:t>dzky v ktoromkoľ</w:t>
            </w:r>
            <w:r w:rsidRPr="004917A9">
              <w:rPr>
                <w:rFonts w:ascii="Times New Roman" w:eastAsia="Arial Unicode MS" w:hAnsi="Times New Roman" w:hint="default"/>
                <w:color w:val="000000"/>
                <w:sz w:val="20"/>
                <w:szCs w:val="20"/>
              </w:rPr>
              <w:t>vek inom č</w:t>
            </w:r>
            <w:r w:rsidRPr="004917A9">
              <w:rPr>
                <w:rFonts w:ascii="Times New Roman" w:eastAsia="Arial Unicode MS" w:hAnsi="Times New Roman" w:hint="default"/>
                <w:color w:val="000000"/>
                <w:sz w:val="20"/>
                <w:szCs w:val="20"/>
              </w:rPr>
              <w:t>lenskom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te z dô</w:t>
            </w:r>
            <w:r w:rsidRPr="004917A9">
              <w:rPr>
                <w:rFonts w:ascii="Times New Roman" w:eastAsia="Arial Unicode MS" w:hAnsi="Times New Roman" w:hint="default"/>
                <w:color w:val="000000"/>
                <w:sz w:val="20"/>
                <w:szCs w:val="20"/>
              </w:rPr>
              <w:t>vodov tý</w:t>
            </w:r>
            <w:r w:rsidRPr="004917A9">
              <w:rPr>
                <w:rFonts w:ascii="Times New Roman" w:eastAsia="Arial Unicode MS" w:hAnsi="Times New Roman" w:hint="default"/>
                <w:color w:val="000000"/>
                <w:sz w:val="20"/>
                <w:szCs w:val="20"/>
              </w:rPr>
              <w:t>kajú</w:t>
            </w:r>
            <w:r w:rsidRPr="004917A9">
              <w:rPr>
                <w:rFonts w:ascii="Times New Roman" w:eastAsia="Arial Unicode MS" w:hAnsi="Times New Roman" w:hint="default"/>
                <w:color w:val="000000"/>
                <w:sz w:val="20"/>
                <w:szCs w:val="20"/>
              </w:rPr>
              <w:t>cich sa ich hmotností</w:t>
            </w:r>
            <w:r w:rsidRPr="004917A9">
              <w:rPr>
                <w:rFonts w:ascii="Times New Roman" w:eastAsia="Arial Unicode MS" w:hAnsi="Times New Roman" w:hint="default"/>
                <w:color w:val="000000"/>
                <w:sz w:val="20"/>
                <w:szCs w:val="20"/>
              </w:rPr>
              <w:t xml:space="preserve"> a rozmerov,</w:t>
            </w:r>
          </w:p>
          <w:p w:rsidR="006F6A71" w:rsidRPr="004917A9" w:rsidP="00717E9A">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 </w:t>
            </w:r>
            <w:r w:rsidRPr="004917A9">
              <w:rPr>
                <w:rFonts w:ascii="Times New Roman" w:eastAsia="Arial Unicode MS" w:hAnsi="Times New Roman" w:hint="default"/>
                <w:color w:val="000000"/>
                <w:sz w:val="20"/>
                <w:szCs w:val="20"/>
              </w:rPr>
              <w:t>vo vnú</w:t>
            </w:r>
            <w:r w:rsidRPr="004917A9">
              <w:rPr>
                <w:rFonts w:ascii="Times New Roman" w:eastAsia="Arial Unicode MS" w:hAnsi="Times New Roman" w:hint="default"/>
                <w:color w:val="000000"/>
                <w:sz w:val="20"/>
                <w:szCs w:val="20"/>
              </w:rPr>
              <w:t>troš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tnej doprave, vozi</w:t>
            </w:r>
            <w:r w:rsidRPr="004917A9">
              <w:rPr>
                <w:rFonts w:ascii="Times New Roman" w:eastAsia="Arial Unicode MS" w:hAnsi="Times New Roman" w:hint="default"/>
                <w:color w:val="000000"/>
                <w:sz w:val="20"/>
                <w:szCs w:val="20"/>
              </w:rPr>
              <w:t>diel registrovaný</w:t>
            </w:r>
            <w:r w:rsidRPr="004917A9">
              <w:rPr>
                <w:rFonts w:ascii="Times New Roman" w:eastAsia="Arial Unicode MS" w:hAnsi="Times New Roman" w:hint="default"/>
                <w:color w:val="000000"/>
                <w:sz w:val="20"/>
                <w:szCs w:val="20"/>
              </w:rPr>
              <w:t>ch alebo uvedený</w:t>
            </w:r>
            <w:r w:rsidRPr="004917A9">
              <w:rPr>
                <w:rFonts w:ascii="Times New Roman" w:eastAsia="Arial Unicode MS" w:hAnsi="Times New Roman" w:hint="default"/>
                <w:color w:val="000000"/>
                <w:sz w:val="20"/>
                <w:szCs w:val="20"/>
              </w:rPr>
              <w:t>ch do prevá</w:t>
            </w:r>
            <w:r w:rsidRPr="004917A9">
              <w:rPr>
                <w:rFonts w:ascii="Times New Roman" w:eastAsia="Arial Unicode MS" w:hAnsi="Times New Roman" w:hint="default"/>
                <w:color w:val="000000"/>
                <w:sz w:val="20"/>
                <w:szCs w:val="20"/>
              </w:rPr>
              <w:t>dzky v ktoromkoľ</w:t>
            </w:r>
            <w:r w:rsidRPr="004917A9">
              <w:rPr>
                <w:rFonts w:ascii="Times New Roman" w:eastAsia="Arial Unicode MS" w:hAnsi="Times New Roman" w:hint="default"/>
                <w:color w:val="000000"/>
                <w:sz w:val="20"/>
                <w:szCs w:val="20"/>
              </w:rPr>
              <w:t>vek inom č</w:t>
            </w:r>
            <w:r w:rsidRPr="004917A9">
              <w:rPr>
                <w:rFonts w:ascii="Times New Roman" w:eastAsia="Arial Unicode MS" w:hAnsi="Times New Roman" w:hint="default"/>
                <w:color w:val="000000"/>
                <w:sz w:val="20"/>
                <w:szCs w:val="20"/>
              </w:rPr>
              <w:t>lenskom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te z dô</w:t>
            </w:r>
            <w:r w:rsidRPr="004917A9">
              <w:rPr>
                <w:rFonts w:ascii="Times New Roman" w:eastAsia="Arial Unicode MS" w:hAnsi="Times New Roman" w:hint="default"/>
                <w:color w:val="000000"/>
                <w:sz w:val="20"/>
                <w:szCs w:val="20"/>
              </w:rPr>
              <w:t>vodov tý</w:t>
            </w:r>
            <w:r w:rsidRPr="004917A9">
              <w:rPr>
                <w:rFonts w:ascii="Times New Roman" w:eastAsia="Arial Unicode MS" w:hAnsi="Times New Roman" w:hint="default"/>
                <w:color w:val="000000"/>
                <w:sz w:val="20"/>
                <w:szCs w:val="20"/>
              </w:rPr>
              <w:t>kajú</w:t>
            </w:r>
            <w:r w:rsidRPr="004917A9">
              <w:rPr>
                <w:rFonts w:ascii="Times New Roman" w:eastAsia="Arial Unicode MS" w:hAnsi="Times New Roman" w:hint="default"/>
                <w:color w:val="000000"/>
                <w:sz w:val="20"/>
                <w:szCs w:val="20"/>
              </w:rPr>
              <w:t>cich sa ich rozmerov,</w:t>
            </w:r>
          </w:p>
          <w:p w:rsidR="006F6A71" w:rsidRPr="004917A9" w:rsidP="00717E9A">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za predpokladu, ž</w:t>
            </w:r>
            <w:r w:rsidRPr="004917A9">
              <w:rPr>
                <w:rFonts w:ascii="Times New Roman" w:eastAsia="Arial Unicode MS" w:hAnsi="Times New Roman" w:hint="default"/>
                <w:color w:val="000000"/>
                <w:sz w:val="20"/>
                <w:szCs w:val="20"/>
              </w:rPr>
              <w:t>e také</w:t>
            </w:r>
            <w:r w:rsidRPr="004917A9">
              <w:rPr>
                <w:rFonts w:ascii="Times New Roman" w:eastAsia="Arial Unicode MS" w:hAnsi="Times New Roman" w:hint="default"/>
                <w:color w:val="000000"/>
                <w:sz w:val="20"/>
                <w:szCs w:val="20"/>
              </w:rPr>
              <w:t>to vozidlá</w:t>
            </w:r>
            <w:r w:rsidRPr="004917A9">
              <w:rPr>
                <w:rFonts w:ascii="Times New Roman" w:eastAsia="Arial Unicode MS" w:hAnsi="Times New Roman" w:hint="default"/>
                <w:color w:val="000000"/>
                <w:sz w:val="20"/>
                <w:szCs w:val="20"/>
              </w:rPr>
              <w:t xml:space="preserve"> spĺň</w:t>
            </w:r>
            <w:r w:rsidRPr="004917A9">
              <w:rPr>
                <w:rFonts w:ascii="Times New Roman" w:eastAsia="Arial Unicode MS" w:hAnsi="Times New Roman" w:hint="default"/>
                <w:color w:val="000000"/>
                <w:sz w:val="20"/>
                <w:szCs w:val="20"/>
              </w:rPr>
              <w:t>ajú</w:t>
            </w:r>
            <w:r w:rsidRPr="004917A9">
              <w:rPr>
                <w:rFonts w:ascii="Times New Roman" w:eastAsia="Arial Unicode MS" w:hAnsi="Times New Roman" w:hint="default"/>
                <w:color w:val="000000"/>
                <w:sz w:val="20"/>
                <w:szCs w:val="20"/>
              </w:rPr>
              <w:t xml:space="preserve"> limitné</w:t>
            </w:r>
            <w:r w:rsidRPr="004917A9">
              <w:rPr>
                <w:rFonts w:ascii="Times New Roman" w:eastAsia="Arial Unicode MS" w:hAnsi="Times New Roman" w:hint="default"/>
                <w:color w:val="000000"/>
                <w:sz w:val="20"/>
                <w:szCs w:val="20"/>
              </w:rPr>
              <w:t xml:space="preserve"> hodnoty uvedené</w:t>
            </w:r>
            <w:r w:rsidRPr="004917A9">
              <w:rPr>
                <w:rFonts w:ascii="Times New Roman" w:eastAsia="Arial Unicode MS" w:hAnsi="Times New Roman" w:hint="default"/>
                <w:color w:val="000000"/>
                <w:sz w:val="20"/>
                <w:szCs w:val="20"/>
              </w:rPr>
              <w:t xml:space="preserve"> v prí</w:t>
            </w:r>
            <w:r w:rsidRPr="004917A9">
              <w:rPr>
                <w:rFonts w:ascii="Times New Roman" w:eastAsia="Arial Unicode MS" w:hAnsi="Times New Roman" w:hint="default"/>
                <w:color w:val="000000"/>
                <w:sz w:val="20"/>
                <w:szCs w:val="20"/>
              </w:rPr>
              <w:t>lohe I.</w:t>
            </w:r>
          </w:p>
          <w:p w:rsidR="006F6A71" w:rsidRPr="004917A9" w:rsidP="00717E9A">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Toto ustanovenie sa bude uplatň</w:t>
            </w:r>
            <w:r w:rsidRPr="004917A9">
              <w:rPr>
                <w:rFonts w:ascii="Times New Roman" w:eastAsia="Arial Unicode MS" w:hAnsi="Times New Roman" w:hint="default"/>
                <w:color w:val="000000"/>
                <w:sz w:val="20"/>
                <w:szCs w:val="20"/>
              </w:rPr>
              <w:t>ovať</w:t>
            </w:r>
            <w:r w:rsidRPr="004917A9">
              <w:rPr>
                <w:rFonts w:ascii="Times New Roman" w:eastAsia="Arial Unicode MS" w:hAnsi="Times New Roman" w:hint="default"/>
                <w:color w:val="000000"/>
                <w:sz w:val="20"/>
                <w:szCs w:val="20"/>
              </w:rPr>
              <w:t xml:space="preserve"> bez ohľ</w:t>
            </w:r>
            <w:r w:rsidRPr="004917A9">
              <w:rPr>
                <w:rFonts w:ascii="Times New Roman" w:eastAsia="Arial Unicode MS" w:hAnsi="Times New Roman" w:hint="default"/>
                <w:color w:val="000000"/>
                <w:sz w:val="20"/>
                <w:szCs w:val="20"/>
              </w:rPr>
              <w:t>adu na skuto</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nosť</w:t>
            </w:r>
            <w:r w:rsidRPr="004917A9">
              <w:rPr>
                <w:rFonts w:ascii="Times New Roman" w:eastAsia="Arial Unicode MS" w:hAnsi="Times New Roman" w:hint="default"/>
                <w:color w:val="000000"/>
                <w:sz w:val="20"/>
                <w:szCs w:val="20"/>
              </w:rPr>
              <w:t>, ž</w:t>
            </w:r>
            <w:r w:rsidRPr="004917A9">
              <w:rPr>
                <w:rFonts w:ascii="Times New Roman" w:eastAsia="Arial Unicode MS" w:hAnsi="Times New Roman" w:hint="default"/>
                <w:color w:val="000000"/>
                <w:sz w:val="20"/>
                <w:szCs w:val="20"/>
              </w:rPr>
              <w:t>e:</w:t>
            </w:r>
          </w:p>
          <w:p w:rsidR="006F6A71" w:rsidRPr="004917A9" w:rsidP="00717E9A">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a) </w:t>
            </w:r>
            <w:r w:rsidRPr="004917A9">
              <w:rPr>
                <w:rFonts w:ascii="Times New Roman" w:eastAsia="Arial Unicode MS" w:hAnsi="Times New Roman" w:hint="default"/>
                <w:color w:val="000000"/>
                <w:sz w:val="20"/>
                <w:szCs w:val="20"/>
              </w:rPr>
              <w:t>uvedené</w:t>
            </w:r>
            <w:r w:rsidRPr="004917A9">
              <w:rPr>
                <w:rFonts w:ascii="Times New Roman" w:eastAsia="Arial Unicode MS" w:hAnsi="Times New Roman" w:hint="default"/>
                <w:color w:val="000000"/>
                <w:sz w:val="20"/>
                <w:szCs w:val="20"/>
              </w:rPr>
              <w:t xml:space="preserve"> vozidlá</w:t>
            </w:r>
            <w:r w:rsidRPr="004917A9">
              <w:rPr>
                <w:rFonts w:ascii="Times New Roman" w:eastAsia="Arial Unicode MS" w:hAnsi="Times New Roman" w:hint="default"/>
                <w:color w:val="000000"/>
                <w:sz w:val="20"/>
                <w:szCs w:val="20"/>
              </w:rPr>
              <w:t xml:space="preserve"> nie sú</w:t>
            </w:r>
            <w:r w:rsidRPr="004917A9">
              <w:rPr>
                <w:rFonts w:ascii="Times New Roman" w:eastAsia="Arial Unicode MS" w:hAnsi="Times New Roman" w:hint="default"/>
                <w:color w:val="000000"/>
                <w:sz w:val="20"/>
                <w:szCs w:val="20"/>
              </w:rPr>
              <w:t xml:space="preserve"> v sú</w:t>
            </w:r>
            <w:r w:rsidRPr="004917A9">
              <w:rPr>
                <w:rFonts w:ascii="Times New Roman" w:eastAsia="Arial Unicode MS" w:hAnsi="Times New Roman" w:hint="default"/>
                <w:color w:val="000000"/>
                <w:sz w:val="20"/>
                <w:szCs w:val="20"/>
              </w:rPr>
              <w:t>lade s pož</w:t>
            </w:r>
            <w:r w:rsidRPr="004917A9">
              <w:rPr>
                <w:rFonts w:ascii="Times New Roman" w:eastAsia="Arial Unicode MS" w:hAnsi="Times New Roman" w:hint="default"/>
                <w:color w:val="000000"/>
                <w:sz w:val="20"/>
                <w:szCs w:val="20"/>
              </w:rPr>
              <w:t>iadavkami tohto 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ho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tu vzhľ</w:t>
            </w:r>
            <w:r w:rsidRPr="004917A9">
              <w:rPr>
                <w:rFonts w:ascii="Times New Roman" w:eastAsia="Arial Unicode MS" w:hAnsi="Times New Roman" w:hint="default"/>
                <w:color w:val="000000"/>
                <w:sz w:val="20"/>
                <w:szCs w:val="20"/>
              </w:rPr>
              <w:t>adom na urč</w:t>
            </w:r>
            <w:r w:rsidRPr="004917A9">
              <w:rPr>
                <w:rFonts w:ascii="Times New Roman" w:eastAsia="Arial Unicode MS" w:hAnsi="Times New Roman" w:hint="default"/>
                <w:color w:val="000000"/>
                <w:sz w:val="20"/>
                <w:szCs w:val="20"/>
              </w:rPr>
              <w:t>ité</w:t>
            </w:r>
            <w:r w:rsidRPr="004917A9">
              <w:rPr>
                <w:rFonts w:ascii="Times New Roman" w:eastAsia="Arial Unicode MS" w:hAnsi="Times New Roman" w:hint="default"/>
                <w:color w:val="000000"/>
                <w:sz w:val="20"/>
                <w:szCs w:val="20"/>
              </w:rPr>
              <w:t xml:space="preserve"> hmotnostné</w:t>
            </w:r>
            <w:r w:rsidRPr="004917A9">
              <w:rPr>
                <w:rFonts w:ascii="Times New Roman" w:eastAsia="Arial Unicode MS" w:hAnsi="Times New Roman" w:hint="default"/>
                <w:color w:val="000000"/>
                <w:sz w:val="20"/>
                <w:szCs w:val="20"/>
              </w:rPr>
              <w:t xml:space="preserve"> a rozmerové</w:t>
            </w:r>
            <w:r w:rsidRPr="004917A9">
              <w:rPr>
                <w:rFonts w:ascii="Times New Roman" w:eastAsia="Arial Unicode MS" w:hAnsi="Times New Roman" w:hint="default"/>
                <w:color w:val="000000"/>
                <w:sz w:val="20"/>
                <w:szCs w:val="20"/>
              </w:rPr>
              <w:t xml:space="preserve"> charakteristiky, ktoré</w:t>
            </w:r>
            <w:r w:rsidRPr="004917A9">
              <w:rPr>
                <w:rFonts w:ascii="Times New Roman" w:eastAsia="Arial Unicode MS" w:hAnsi="Times New Roman" w:hint="default"/>
                <w:color w:val="000000"/>
                <w:sz w:val="20"/>
                <w:szCs w:val="20"/>
              </w:rPr>
              <w:t xml:space="preserve"> nie sú</w:t>
            </w:r>
            <w:r w:rsidRPr="004917A9">
              <w:rPr>
                <w:rFonts w:ascii="Times New Roman" w:eastAsia="Arial Unicode MS" w:hAnsi="Times New Roman" w:hint="default"/>
                <w:color w:val="000000"/>
                <w:sz w:val="20"/>
                <w:szCs w:val="20"/>
              </w:rPr>
              <w:t xml:space="preserve"> uvedené</w:t>
            </w:r>
            <w:r w:rsidRPr="004917A9">
              <w:rPr>
                <w:rFonts w:ascii="Times New Roman" w:eastAsia="Arial Unicode MS" w:hAnsi="Times New Roman" w:hint="default"/>
                <w:color w:val="000000"/>
                <w:sz w:val="20"/>
                <w:szCs w:val="20"/>
              </w:rPr>
              <w:t xml:space="preserve"> v prí</w:t>
            </w:r>
            <w:r w:rsidRPr="004917A9">
              <w:rPr>
                <w:rFonts w:ascii="Times New Roman" w:eastAsia="Arial Unicode MS" w:hAnsi="Times New Roman" w:hint="default"/>
                <w:color w:val="000000"/>
                <w:sz w:val="20"/>
                <w:szCs w:val="20"/>
              </w:rPr>
              <w:t>lohe I;</w:t>
            </w:r>
          </w:p>
          <w:p w:rsidR="006F6A71" w:rsidRPr="004917A9" w:rsidP="00717E9A">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b) </w:t>
            </w:r>
            <w:r w:rsidRPr="004917A9">
              <w:rPr>
                <w:rFonts w:ascii="Times New Roman" w:eastAsia="Arial Unicode MS" w:hAnsi="Times New Roman" w:hint="default"/>
                <w:color w:val="000000"/>
                <w:sz w:val="20"/>
                <w:szCs w:val="20"/>
              </w:rPr>
              <w:t>prí</w:t>
            </w:r>
            <w:r w:rsidRPr="004917A9">
              <w:rPr>
                <w:rFonts w:ascii="Times New Roman" w:eastAsia="Arial Unicode MS" w:hAnsi="Times New Roman" w:hint="default"/>
                <w:color w:val="000000"/>
                <w:sz w:val="20"/>
                <w:szCs w:val="20"/>
              </w:rPr>
              <w:t>sluš</w:t>
            </w:r>
            <w:r w:rsidRPr="004917A9">
              <w:rPr>
                <w:rFonts w:ascii="Times New Roman" w:eastAsia="Arial Unicode MS" w:hAnsi="Times New Roman" w:hint="default"/>
                <w:color w:val="000000"/>
                <w:sz w:val="20"/>
                <w:szCs w:val="20"/>
              </w:rPr>
              <w:t>ný</w:t>
            </w:r>
            <w:r w:rsidRPr="004917A9">
              <w:rPr>
                <w:rFonts w:ascii="Times New Roman" w:eastAsia="Arial Unicode MS" w:hAnsi="Times New Roman" w:hint="default"/>
                <w:color w:val="000000"/>
                <w:sz w:val="20"/>
                <w:szCs w:val="20"/>
              </w:rPr>
              <w:t xml:space="preserve"> orgá</w:t>
            </w:r>
            <w:r w:rsidRPr="004917A9">
              <w:rPr>
                <w:rFonts w:ascii="Times New Roman" w:eastAsia="Arial Unicode MS" w:hAnsi="Times New Roman" w:hint="default"/>
                <w:color w:val="000000"/>
                <w:sz w:val="20"/>
                <w:szCs w:val="20"/>
              </w:rPr>
              <w:t>n 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ho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tu, v ktorom sú</w:t>
            </w:r>
            <w:r w:rsidRPr="004917A9">
              <w:rPr>
                <w:rFonts w:ascii="Times New Roman" w:eastAsia="Arial Unicode MS" w:hAnsi="Times New Roman" w:hint="default"/>
                <w:color w:val="000000"/>
                <w:sz w:val="20"/>
                <w:szCs w:val="20"/>
              </w:rPr>
              <w:t xml:space="preserve"> vozidlá</w:t>
            </w:r>
            <w:r w:rsidRPr="004917A9">
              <w:rPr>
                <w:rFonts w:ascii="Times New Roman" w:eastAsia="Arial Unicode MS" w:hAnsi="Times New Roman" w:hint="default"/>
                <w:color w:val="000000"/>
                <w:sz w:val="20"/>
                <w:szCs w:val="20"/>
              </w:rPr>
              <w:t xml:space="preserve"> registrované</w:t>
            </w:r>
            <w:r w:rsidRPr="004917A9">
              <w:rPr>
                <w:rFonts w:ascii="Times New Roman" w:eastAsia="Arial Unicode MS" w:hAnsi="Times New Roman" w:hint="default"/>
                <w:color w:val="000000"/>
                <w:sz w:val="20"/>
                <w:szCs w:val="20"/>
              </w:rPr>
              <w:t xml:space="preserve"> alebo uvede</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xml:space="preserve"> do prevá</w:t>
            </w:r>
            <w:r w:rsidRPr="004917A9">
              <w:rPr>
                <w:rFonts w:ascii="Times New Roman" w:eastAsia="Arial Unicode MS" w:hAnsi="Times New Roman" w:hint="default"/>
                <w:color w:val="000000"/>
                <w:sz w:val="20"/>
                <w:szCs w:val="20"/>
              </w:rPr>
              <w:t>dzky, povolil limity, ktoré</w:t>
            </w:r>
            <w:r w:rsidRPr="004917A9">
              <w:rPr>
                <w:rFonts w:ascii="Times New Roman" w:eastAsia="Arial Unicode MS" w:hAnsi="Times New Roman" w:hint="default"/>
                <w:color w:val="000000"/>
                <w:sz w:val="20"/>
                <w:szCs w:val="20"/>
              </w:rPr>
              <w:t xml:space="preserve"> nie sú</w:t>
            </w:r>
            <w:r w:rsidRPr="004917A9">
              <w:rPr>
                <w:rFonts w:ascii="Times New Roman" w:eastAsia="Arial Unicode MS" w:hAnsi="Times New Roman" w:hint="default"/>
                <w:color w:val="000000"/>
                <w:sz w:val="20"/>
                <w:szCs w:val="20"/>
              </w:rPr>
              <w:t xml:space="preserve"> uvedené</w:t>
            </w:r>
            <w:r w:rsidRPr="004917A9">
              <w:rPr>
                <w:rFonts w:ascii="Times New Roman" w:eastAsia="Arial Unicode MS" w:hAnsi="Times New Roman" w:hint="default"/>
                <w:color w:val="000000"/>
                <w:sz w:val="20"/>
                <w:szCs w:val="20"/>
              </w:rPr>
              <w:t xml:space="preserve"> v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4 ods. 1 a prekrač</w:t>
            </w:r>
            <w:r w:rsidRPr="004917A9">
              <w:rPr>
                <w:rFonts w:ascii="Times New Roman" w:eastAsia="Arial Unicode MS" w:hAnsi="Times New Roman" w:hint="default"/>
                <w:color w:val="000000"/>
                <w:sz w:val="20"/>
                <w:szCs w:val="20"/>
              </w:rPr>
              <w:t>ujú</w:t>
            </w:r>
            <w:r w:rsidRPr="004917A9">
              <w:rPr>
                <w:rFonts w:ascii="Times New Roman" w:eastAsia="Arial Unicode MS" w:hAnsi="Times New Roman" w:hint="default"/>
                <w:color w:val="000000"/>
                <w:sz w:val="20"/>
                <w:szCs w:val="20"/>
              </w:rPr>
              <w:t xml:space="preserve"> limity stanovené</w:t>
            </w:r>
            <w:r w:rsidRPr="004917A9">
              <w:rPr>
                <w:rFonts w:ascii="Times New Roman" w:eastAsia="Arial Unicode MS" w:hAnsi="Times New Roman" w:hint="default"/>
                <w:color w:val="000000"/>
                <w:sz w:val="20"/>
                <w:szCs w:val="20"/>
              </w:rPr>
              <w:t xml:space="preserve"> v prí</w:t>
            </w:r>
            <w:r w:rsidRPr="004917A9">
              <w:rPr>
                <w:rFonts w:ascii="Times New Roman" w:eastAsia="Arial Unicode MS" w:hAnsi="Times New Roman" w:hint="default"/>
                <w:color w:val="000000"/>
                <w:sz w:val="20"/>
                <w:szCs w:val="20"/>
              </w:rPr>
              <w:t>lohe 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6C4681">
            <w:pPr>
              <w:bidi w:val="0"/>
              <w:spacing w:after="0" w:line="240" w:lineRule="auto"/>
              <w:jc w:val="both"/>
              <w:rPr>
                <w:rFonts w:ascii="Times New Roman" w:hAnsi="Times New Roman"/>
                <w:sz w:val="20"/>
                <w:szCs w:val="20"/>
                <w:lang w:eastAsia="cs-CZ"/>
              </w:rPr>
            </w:pPr>
          </w:p>
          <w:p w:rsidR="006F6A71" w:rsidRPr="004917A9" w:rsidP="006C4681">
            <w:pPr>
              <w:bidi w:val="0"/>
              <w:spacing w:after="0" w:line="240" w:lineRule="auto"/>
              <w:jc w:val="both"/>
              <w:rPr>
                <w:rFonts w:ascii="Times New Roman" w:hAnsi="Times New Roman"/>
                <w:sz w:val="20"/>
                <w:szCs w:val="20"/>
                <w:lang w:eastAsia="cs-CZ"/>
              </w:rPr>
            </w:pPr>
          </w:p>
          <w:p w:rsidR="006F6A71" w:rsidRPr="004917A9" w:rsidP="006C4681">
            <w:pPr>
              <w:bidi w:val="0"/>
              <w:spacing w:after="0" w:line="240" w:lineRule="auto"/>
              <w:jc w:val="both"/>
              <w:rPr>
                <w:rFonts w:ascii="Times New Roman" w:hAnsi="Times New Roman"/>
                <w:sz w:val="20"/>
                <w:szCs w:val="20"/>
                <w:lang w:eastAsia="cs-CZ"/>
              </w:rPr>
            </w:pPr>
          </w:p>
          <w:p w:rsidR="006F6A71" w:rsidRPr="004917A9" w:rsidP="006C4681">
            <w:pPr>
              <w:bidi w:val="0"/>
              <w:spacing w:after="0" w:line="240" w:lineRule="auto"/>
              <w:jc w:val="both"/>
              <w:rPr>
                <w:rFonts w:ascii="Times New Roman" w:hAnsi="Times New Roman"/>
                <w:sz w:val="20"/>
                <w:szCs w:val="20"/>
                <w:lang w:eastAsia="cs-CZ"/>
              </w:rPr>
            </w:pPr>
          </w:p>
          <w:p w:rsidR="006F6A71" w:rsidRPr="004917A9" w:rsidP="00717E9A">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6C4681">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 5 </w:t>
            </w:r>
          </w:p>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3</w:t>
            </w:r>
          </w:p>
          <w:p w:rsidR="006F6A71" w:rsidRPr="004917A9" w:rsidP="006C4681">
            <w:pPr>
              <w:bidi w:val="0"/>
              <w:spacing w:after="0" w:line="240" w:lineRule="auto"/>
              <w:jc w:val="both"/>
              <w:rPr>
                <w:rFonts w:ascii="Times New Roman" w:hAnsi="Times New Roman"/>
                <w:sz w:val="20"/>
                <w:szCs w:val="20"/>
                <w:lang w:eastAsia="cs-CZ"/>
              </w:rPr>
            </w:pPr>
          </w:p>
          <w:p w:rsidR="006F6A71" w:rsidRPr="004917A9" w:rsidP="006C4681">
            <w:pPr>
              <w:bidi w:val="0"/>
              <w:spacing w:after="0" w:line="240" w:lineRule="auto"/>
              <w:jc w:val="both"/>
              <w:rPr>
                <w:rFonts w:ascii="Times New Roman" w:hAnsi="Times New Roman"/>
                <w:sz w:val="20"/>
                <w:szCs w:val="20"/>
                <w:lang w:eastAsia="cs-CZ"/>
              </w:rPr>
            </w:pPr>
          </w:p>
          <w:p w:rsidR="006F6A71" w:rsidRPr="004917A9" w:rsidP="006C4681">
            <w:pPr>
              <w:bidi w:val="0"/>
              <w:spacing w:after="0" w:line="240" w:lineRule="auto"/>
              <w:jc w:val="both"/>
              <w:rPr>
                <w:rFonts w:ascii="Times New Roman" w:hAnsi="Times New Roman"/>
                <w:sz w:val="20"/>
                <w:szCs w:val="20"/>
                <w:lang w:eastAsia="cs-CZ"/>
              </w:rPr>
            </w:pPr>
          </w:p>
          <w:p w:rsidR="006F6A71" w:rsidRPr="004917A9" w:rsidP="006C4681">
            <w:pPr>
              <w:bidi w:val="0"/>
              <w:spacing w:after="0" w:line="240" w:lineRule="auto"/>
              <w:jc w:val="both"/>
              <w:rPr>
                <w:rFonts w:ascii="Times New Roman" w:hAnsi="Times New Roman"/>
                <w:sz w:val="20"/>
                <w:szCs w:val="20"/>
                <w:lang w:eastAsia="cs-CZ"/>
              </w:rPr>
            </w:pPr>
          </w:p>
          <w:p w:rsidR="006F6A71" w:rsidRPr="004917A9" w:rsidP="00717E9A">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6F6A71" w:rsidRPr="004917A9" w:rsidP="00717E9A">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8</w:t>
            </w:r>
          </w:p>
          <w:p w:rsidR="006F6A71" w:rsidRPr="004917A9" w:rsidP="006C4681">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(3) Vozidlo, ktoré prekračuje najväčšie povolené rozmery alebo najväčšie povolené hmotnosti, je možné schváliť na prevádzku v cestnej premávke, pričom vozidlo podlieha povoleniu na zvláštne užívanie ciest.</w:t>
            </w:r>
            <w:r w:rsidRPr="004917A9">
              <w:rPr>
                <w:rFonts w:ascii="Times New Roman" w:hAnsi="Times New Roman"/>
                <w:sz w:val="20"/>
                <w:szCs w:val="20"/>
                <w:vertAlign w:val="superscript"/>
                <w:lang w:eastAsia="cs-CZ"/>
              </w:rPr>
              <w:t>16</w:t>
            </w:r>
            <w:r w:rsidRPr="004917A9">
              <w:rPr>
                <w:rFonts w:ascii="Times New Roman" w:hAnsi="Times New Roman"/>
                <w:sz w:val="20"/>
                <w:szCs w:val="20"/>
                <w:lang w:eastAsia="cs-CZ"/>
              </w:rPr>
              <w:t>)</w:t>
            </w:r>
          </w:p>
          <w:p w:rsidR="006F6A71" w:rsidRPr="004917A9" w:rsidP="006C4681">
            <w:pPr>
              <w:bidi w:val="0"/>
              <w:spacing w:after="0" w:line="240" w:lineRule="auto"/>
              <w:jc w:val="both"/>
              <w:rPr>
                <w:rFonts w:ascii="Times New Roman" w:hAnsi="Times New Roman"/>
                <w:sz w:val="20"/>
                <w:szCs w:val="20"/>
                <w:lang w:eastAsia="cs-CZ"/>
              </w:rPr>
            </w:pPr>
          </w:p>
          <w:p w:rsidR="00C96D2F" w:rsidRPr="004917A9" w:rsidP="00C96D2F">
            <w:pPr>
              <w:pStyle w:val="ListParagraph"/>
              <w:bidi w:val="0"/>
              <w:spacing w:after="0" w:line="240" w:lineRule="auto"/>
              <w:ind w:left="-5" w:firstLine="0"/>
              <w:contextualSpacing/>
              <w:jc w:val="both"/>
              <w:rPr>
                <w:rFonts w:ascii="Times New Roman" w:hAnsi="Times New Roman"/>
                <w:sz w:val="20"/>
                <w:szCs w:val="20"/>
                <w:lang w:eastAsia="cs-CZ"/>
              </w:rPr>
            </w:pPr>
            <w:r w:rsidRPr="004917A9">
              <w:rPr>
                <w:rFonts w:ascii="Times New Roman" w:hAnsi="Times New Roman"/>
                <w:sz w:val="20"/>
                <w:szCs w:val="20"/>
                <w:lang w:eastAsia="cs-CZ"/>
              </w:rPr>
              <w:t>(8) 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w:t>
            </w:r>
          </w:p>
          <w:p w:rsidR="00CF0AA7" w:rsidRPr="004917A9" w:rsidP="00CF0AA7">
            <w:pPr>
              <w:pStyle w:val="ListParagraph"/>
              <w:bidi w:val="0"/>
              <w:spacing w:after="0" w:line="240" w:lineRule="auto"/>
              <w:ind w:left="-5" w:firstLine="0"/>
              <w:contextualSpacing/>
              <w:jc w:val="both"/>
              <w:rPr>
                <w:rFonts w:ascii="Times New Roman" w:hAnsi="Times New Roman"/>
                <w:sz w:val="20"/>
                <w:szCs w:val="20"/>
                <w:lang w:eastAsia="sk-SK"/>
              </w:rPr>
            </w:pPr>
            <w:r w:rsidRPr="004917A9">
              <w:rPr>
                <w:rFonts w:ascii="Times New Roman" w:hAnsi="Times New Roman"/>
                <w:sz w:val="20"/>
                <w:szCs w:val="20"/>
                <w:lang w:eastAsia="sk-SK"/>
              </w:rPr>
              <w:t>--------</w:t>
            </w:r>
          </w:p>
          <w:p w:rsidR="006F6A71" w:rsidRPr="004917A9" w:rsidP="00A06033">
            <w:pPr>
              <w:bidi w:val="0"/>
              <w:spacing w:after="0" w:line="240" w:lineRule="auto"/>
              <w:jc w:val="both"/>
              <w:rPr>
                <w:rFonts w:ascii="Times New Roman" w:hAnsi="Times New Roman"/>
                <w:sz w:val="18"/>
                <w:szCs w:val="18"/>
                <w:lang w:eastAsia="cs-CZ"/>
              </w:rPr>
            </w:pPr>
            <w:r w:rsidRPr="004917A9">
              <w:rPr>
                <w:rFonts w:ascii="Times New Roman" w:hAnsi="Times New Roman"/>
                <w:sz w:val="18"/>
                <w:szCs w:val="18"/>
                <w:vertAlign w:val="superscript"/>
                <w:lang w:eastAsia="cs-CZ"/>
              </w:rPr>
              <w:t>16</w:t>
            </w:r>
            <w:r w:rsidRPr="004917A9">
              <w:rPr>
                <w:rFonts w:ascii="Times New Roman" w:hAnsi="Times New Roman"/>
                <w:sz w:val="18"/>
                <w:szCs w:val="18"/>
                <w:lang w:eastAsia="cs-CZ"/>
              </w:rPr>
              <w:t xml:space="preserve">) </w:t>
            </w:r>
            <w:r w:rsidRPr="004917A9" w:rsidR="00B77694">
              <w:rPr>
                <w:rFonts w:ascii="Times New Roman" w:hAnsi="Times New Roman"/>
                <w:sz w:val="18"/>
                <w:szCs w:val="18"/>
                <w:lang w:eastAsia="cs-CZ"/>
              </w:rPr>
              <w:t>§ 8a zákona č. 135/1961</w:t>
            </w:r>
            <w:r w:rsidRPr="004917A9">
              <w:rPr>
                <w:rFonts w:ascii="Times New Roman" w:hAnsi="Times New Roman"/>
                <w:sz w:val="18"/>
                <w:szCs w:val="18"/>
                <w:lang w:eastAsia="cs-CZ"/>
              </w:rPr>
              <w:t xml:space="preserve"> Zb. o pozemných komunikáciách (cestný zákon) v znení neskorších predpisov</w:t>
            </w:r>
            <w:r w:rsidRPr="004917A9" w:rsidR="00815B39">
              <w:rPr>
                <w:rFonts w:ascii="Times New Roman" w:hAnsi="Times New Roman"/>
                <w:sz w:val="18"/>
                <w:szCs w:val="18"/>
                <w:lang w:eastAsia="cs-CZ"/>
              </w:rPr>
              <w:t xml:space="preserve"> v znení zákona č. .../201</w:t>
            </w:r>
            <w:r w:rsidRPr="004917A9" w:rsidR="00A06033">
              <w:rPr>
                <w:rFonts w:ascii="Times New Roman" w:hAnsi="Times New Roman"/>
                <w:sz w:val="18"/>
                <w:szCs w:val="18"/>
                <w:lang w:eastAsia="cs-CZ"/>
              </w:rPr>
              <w:t>8</w:t>
            </w:r>
            <w:r w:rsidRPr="004917A9" w:rsidR="00815B39">
              <w:rPr>
                <w:rFonts w:ascii="Times New Roman" w:hAnsi="Times New Roman"/>
                <w:sz w:val="18"/>
                <w:szCs w:val="18"/>
                <w:lang w:eastAsia="cs-CZ"/>
              </w:rPr>
              <w:t xml:space="preserve"> Z. z.</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17E9A">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3</w:t>
            </w:r>
          </w:p>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17E9A">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2.  </w:t>
            </w:r>
            <w:r w:rsidRPr="004917A9">
              <w:rPr>
                <w:rFonts w:ascii="Times New Roman" w:eastAsia="Arial Unicode MS" w:hAnsi="Times New Roman" w:hint="default"/>
                <w:color w:val="000000"/>
                <w:sz w:val="20"/>
                <w:szCs w:val="20"/>
              </w:rPr>
              <w:t>Pri reš</w:t>
            </w:r>
            <w:r w:rsidRPr="004917A9">
              <w:rPr>
                <w:rFonts w:ascii="Times New Roman" w:eastAsia="Arial Unicode MS" w:hAnsi="Times New Roman" w:hint="default"/>
                <w:color w:val="000000"/>
                <w:sz w:val="20"/>
                <w:szCs w:val="20"/>
              </w:rPr>
              <w:t>pektovaní</w:t>
            </w:r>
            <w:r w:rsidRPr="004917A9">
              <w:rPr>
                <w:rFonts w:ascii="Times New Roman" w:eastAsia="Arial Unicode MS" w:hAnsi="Times New Roman" w:hint="default"/>
                <w:color w:val="000000"/>
                <w:sz w:val="20"/>
                <w:szCs w:val="20"/>
              </w:rPr>
              <w:t xml:space="preserve"> prá</w:t>
            </w:r>
            <w:r w:rsidRPr="004917A9">
              <w:rPr>
                <w:rFonts w:ascii="Times New Roman" w:eastAsia="Arial Unicode MS" w:hAnsi="Times New Roman" w:hint="default"/>
                <w:color w:val="000000"/>
                <w:sz w:val="20"/>
                <w:szCs w:val="20"/>
              </w:rPr>
              <w:t>vnych predpisov spoloč</w:t>
            </w:r>
            <w:r w:rsidRPr="004917A9">
              <w:rPr>
                <w:rFonts w:ascii="Times New Roman" w:eastAsia="Arial Unicode MS" w:hAnsi="Times New Roman" w:hint="default"/>
                <w:color w:val="000000"/>
                <w:sz w:val="20"/>
                <w:szCs w:val="20"/>
              </w:rPr>
              <w:t>enstva vš</w:t>
            </w:r>
            <w:r w:rsidRPr="004917A9">
              <w:rPr>
                <w:rFonts w:ascii="Times New Roman" w:eastAsia="Arial Unicode MS" w:hAnsi="Times New Roman" w:hint="default"/>
                <w:color w:val="000000"/>
                <w:sz w:val="20"/>
                <w:szCs w:val="20"/>
              </w:rPr>
              <w:t>ak odsek 1 nemá</w:t>
            </w:r>
            <w:r w:rsidRPr="004917A9">
              <w:rPr>
                <w:rFonts w:ascii="Times New Roman" w:eastAsia="Arial Unicode MS" w:hAnsi="Times New Roman" w:hint="default"/>
                <w:color w:val="000000"/>
                <w:sz w:val="20"/>
                <w:szCs w:val="20"/>
              </w:rPr>
              <w:t xml:space="preserve"> vplyv na prá</w:t>
            </w:r>
            <w:r w:rsidRPr="004917A9">
              <w:rPr>
                <w:rFonts w:ascii="Times New Roman" w:eastAsia="Arial Unicode MS" w:hAnsi="Times New Roman" w:hint="default"/>
                <w:color w:val="000000"/>
                <w:sz w:val="20"/>
                <w:szCs w:val="20"/>
              </w:rPr>
              <w:t>vo č</w:t>
            </w:r>
            <w:r w:rsidRPr="004917A9">
              <w:rPr>
                <w:rFonts w:ascii="Times New Roman" w:eastAsia="Arial Unicode MS" w:hAnsi="Times New Roman" w:hint="default"/>
                <w:color w:val="000000"/>
                <w:sz w:val="20"/>
                <w:szCs w:val="20"/>
              </w:rPr>
              <w:t>lenský</w:t>
            </w:r>
            <w:r w:rsidRPr="004917A9">
              <w:rPr>
                <w:rFonts w:ascii="Times New Roman" w:eastAsia="Arial Unicode MS" w:hAnsi="Times New Roman" w:hint="default"/>
                <w:color w:val="000000"/>
                <w:sz w:val="20"/>
                <w:szCs w:val="20"/>
              </w:rPr>
              <w:t>ch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tov, pož</w:t>
            </w:r>
            <w:r w:rsidRPr="004917A9">
              <w:rPr>
                <w:rFonts w:ascii="Times New Roman" w:eastAsia="Arial Unicode MS" w:hAnsi="Times New Roman" w:hint="default"/>
                <w:color w:val="000000"/>
                <w:sz w:val="20"/>
                <w:szCs w:val="20"/>
              </w:rPr>
              <w:t>adovať</w:t>
            </w:r>
            <w:r w:rsidRPr="004917A9">
              <w:rPr>
                <w:rFonts w:ascii="Times New Roman" w:eastAsia="Arial Unicode MS" w:hAnsi="Times New Roman" w:hint="default"/>
                <w:color w:val="000000"/>
                <w:sz w:val="20"/>
                <w:szCs w:val="20"/>
              </w:rPr>
              <w:t>, aby vozidlá</w:t>
            </w:r>
            <w:r w:rsidRPr="004917A9">
              <w:rPr>
                <w:rFonts w:ascii="Times New Roman" w:eastAsia="Arial Unicode MS" w:hAnsi="Times New Roman" w:hint="default"/>
                <w:color w:val="000000"/>
                <w:sz w:val="20"/>
                <w:szCs w:val="20"/>
              </w:rPr>
              <w:t xml:space="preserve"> registrované</w:t>
            </w:r>
            <w:r w:rsidRPr="004917A9">
              <w:rPr>
                <w:rFonts w:ascii="Times New Roman" w:eastAsia="Arial Unicode MS" w:hAnsi="Times New Roman" w:hint="default"/>
                <w:color w:val="000000"/>
                <w:sz w:val="20"/>
                <w:szCs w:val="20"/>
              </w:rPr>
              <w:t xml:space="preserve"> alebo uvá</w:t>
            </w:r>
            <w:r w:rsidRPr="004917A9">
              <w:rPr>
                <w:rFonts w:ascii="Times New Roman" w:eastAsia="Arial Unicode MS" w:hAnsi="Times New Roman" w:hint="default"/>
                <w:color w:val="000000"/>
                <w:sz w:val="20"/>
                <w:szCs w:val="20"/>
              </w:rPr>
              <w:t>dzané</w:t>
            </w:r>
            <w:r w:rsidRPr="004917A9">
              <w:rPr>
                <w:rFonts w:ascii="Times New Roman" w:eastAsia="Arial Unicode MS" w:hAnsi="Times New Roman" w:hint="default"/>
                <w:color w:val="000000"/>
                <w:sz w:val="20"/>
                <w:szCs w:val="20"/>
              </w:rPr>
              <w:t xml:space="preserve"> do prevá</w:t>
            </w:r>
            <w:r w:rsidRPr="004917A9">
              <w:rPr>
                <w:rFonts w:ascii="Times New Roman" w:eastAsia="Arial Unicode MS" w:hAnsi="Times New Roman" w:hint="default"/>
                <w:color w:val="000000"/>
                <w:sz w:val="20"/>
                <w:szCs w:val="20"/>
              </w:rPr>
              <w:t>dzky na ich vlastnom ú</w:t>
            </w:r>
            <w:r w:rsidRPr="004917A9">
              <w:rPr>
                <w:rFonts w:ascii="Times New Roman" w:eastAsia="Arial Unicode MS" w:hAnsi="Times New Roman" w:hint="default"/>
                <w:color w:val="000000"/>
                <w:sz w:val="20"/>
                <w:szCs w:val="20"/>
              </w:rPr>
              <w:t>zemí</w:t>
            </w:r>
            <w:r w:rsidRPr="004917A9">
              <w:rPr>
                <w:rFonts w:ascii="Times New Roman" w:eastAsia="Arial Unicode MS" w:hAnsi="Times New Roman" w:hint="default"/>
                <w:color w:val="000000"/>
                <w:sz w:val="20"/>
                <w:szCs w:val="20"/>
              </w:rPr>
              <w:t xml:space="preserve"> boli v sú</w:t>
            </w:r>
            <w:r w:rsidRPr="004917A9">
              <w:rPr>
                <w:rFonts w:ascii="Times New Roman" w:eastAsia="Arial Unicode MS" w:hAnsi="Times New Roman" w:hint="default"/>
                <w:color w:val="000000"/>
                <w:sz w:val="20"/>
                <w:szCs w:val="20"/>
              </w:rPr>
              <w:t>lade s ich vnú</w:t>
            </w:r>
            <w:r w:rsidRPr="004917A9">
              <w:rPr>
                <w:rFonts w:ascii="Times New Roman" w:eastAsia="Arial Unicode MS" w:hAnsi="Times New Roman" w:hint="default"/>
                <w:color w:val="000000"/>
                <w:sz w:val="20"/>
                <w:szCs w:val="20"/>
              </w:rPr>
              <w:t>troš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tnymi pož</w:t>
            </w:r>
            <w:r w:rsidRPr="004917A9">
              <w:rPr>
                <w:rFonts w:ascii="Times New Roman" w:eastAsia="Arial Unicode MS" w:hAnsi="Times New Roman" w:hint="default"/>
                <w:color w:val="000000"/>
                <w:sz w:val="20"/>
                <w:szCs w:val="20"/>
              </w:rPr>
              <w:t>iadavkami tý</w:t>
            </w:r>
            <w:r w:rsidRPr="004917A9">
              <w:rPr>
                <w:rFonts w:ascii="Times New Roman" w:eastAsia="Arial Unicode MS" w:hAnsi="Times New Roman" w:hint="default"/>
                <w:color w:val="000000"/>
                <w:sz w:val="20"/>
                <w:szCs w:val="20"/>
              </w:rPr>
              <w:t>kajú</w:t>
            </w:r>
            <w:r w:rsidRPr="004917A9">
              <w:rPr>
                <w:rFonts w:ascii="Times New Roman" w:eastAsia="Arial Unicode MS" w:hAnsi="Times New Roman" w:hint="default"/>
                <w:color w:val="000000"/>
                <w:sz w:val="20"/>
                <w:szCs w:val="20"/>
              </w:rPr>
              <w:t>cimi sa hmotnostný</w:t>
            </w:r>
            <w:r w:rsidRPr="004917A9">
              <w:rPr>
                <w:rFonts w:ascii="Times New Roman" w:eastAsia="Arial Unicode MS" w:hAnsi="Times New Roman" w:hint="default"/>
                <w:color w:val="000000"/>
                <w:sz w:val="20"/>
                <w:szCs w:val="20"/>
              </w:rPr>
              <w:t>ch a rozmerový</w:t>
            </w:r>
            <w:r w:rsidRPr="004917A9">
              <w:rPr>
                <w:rFonts w:ascii="Times New Roman" w:eastAsia="Arial Unicode MS" w:hAnsi="Times New Roman" w:hint="default"/>
                <w:color w:val="000000"/>
                <w:sz w:val="20"/>
                <w:szCs w:val="20"/>
              </w:rPr>
              <w:t>ch charakteristí</w:t>
            </w:r>
            <w:r w:rsidRPr="004917A9">
              <w:rPr>
                <w:rFonts w:ascii="Times New Roman" w:eastAsia="Arial Unicode MS" w:hAnsi="Times New Roman" w:hint="default"/>
                <w:color w:val="000000"/>
                <w:sz w:val="20"/>
                <w:szCs w:val="20"/>
              </w:rPr>
              <w:t>k, ktoré</w:t>
            </w:r>
            <w:r w:rsidRPr="004917A9">
              <w:rPr>
                <w:rFonts w:ascii="Times New Roman" w:eastAsia="Arial Unicode MS" w:hAnsi="Times New Roman" w:hint="default"/>
                <w:color w:val="000000"/>
                <w:sz w:val="20"/>
                <w:szCs w:val="20"/>
              </w:rPr>
              <w:t xml:space="preserve"> nie sú</w:t>
            </w:r>
            <w:r w:rsidRPr="004917A9">
              <w:rPr>
                <w:rFonts w:ascii="Times New Roman" w:eastAsia="Arial Unicode MS" w:hAnsi="Times New Roman" w:hint="default"/>
                <w:color w:val="000000"/>
                <w:sz w:val="20"/>
                <w:szCs w:val="20"/>
              </w:rPr>
              <w:t xml:space="preserve"> obsiahnuté</w:t>
            </w:r>
            <w:r w:rsidRPr="004917A9">
              <w:rPr>
                <w:rFonts w:ascii="Times New Roman" w:eastAsia="Arial Unicode MS" w:hAnsi="Times New Roman" w:hint="default"/>
                <w:color w:val="000000"/>
                <w:sz w:val="20"/>
                <w:szCs w:val="20"/>
              </w:rPr>
              <w:t xml:space="preserve"> v prí</w:t>
            </w:r>
            <w:r w:rsidRPr="004917A9">
              <w:rPr>
                <w:rFonts w:ascii="Times New Roman" w:eastAsia="Arial Unicode MS" w:hAnsi="Times New Roman" w:hint="default"/>
                <w:color w:val="000000"/>
                <w:sz w:val="20"/>
                <w:szCs w:val="20"/>
              </w:rPr>
              <w:t>lohe 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6C4681">
            <w:pPr>
              <w:bidi w:val="0"/>
              <w:spacing w:after="0" w:line="240" w:lineRule="auto"/>
              <w:jc w:val="both"/>
              <w:rPr>
                <w:rFonts w:ascii="Times New Roman" w:hAnsi="Times New Roman"/>
                <w:strike/>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6F6A71" w:rsidRPr="004917A9" w:rsidP="006C4681">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O 8</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27899">
            <w:pPr>
              <w:pStyle w:val="ListParagraph"/>
              <w:bidi w:val="0"/>
              <w:spacing w:after="0" w:line="240" w:lineRule="auto"/>
              <w:ind w:left="-5" w:firstLine="0"/>
              <w:contextualSpacing/>
              <w:jc w:val="both"/>
              <w:rPr>
                <w:rFonts w:ascii="Times New Roman" w:hAnsi="Times New Roman"/>
                <w:strike/>
                <w:sz w:val="18"/>
                <w:szCs w:val="18"/>
              </w:rPr>
            </w:pPr>
            <w:r w:rsidRPr="004917A9" w:rsidR="00C96D2F">
              <w:rPr>
                <w:rFonts w:ascii="Times New Roman" w:hAnsi="Times New Roman"/>
                <w:sz w:val="20"/>
                <w:szCs w:val="20"/>
                <w:lang w:eastAsia="cs-CZ"/>
              </w:rPr>
              <w:t>(8) 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17E9A">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3</w:t>
            </w:r>
          </w:p>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17E9A">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3.  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môž</w:t>
            </w:r>
            <w:r w:rsidRPr="004917A9">
              <w:rPr>
                <w:rFonts w:ascii="Times New Roman" w:eastAsia="Arial Unicode MS" w:hAnsi="Times New Roman" w:hint="default"/>
                <w:color w:val="000000"/>
                <w:sz w:val="20"/>
                <w:szCs w:val="20"/>
              </w:rPr>
              <w:t>u vyž</w:t>
            </w:r>
            <w:r w:rsidRPr="004917A9">
              <w:rPr>
                <w:rFonts w:ascii="Times New Roman" w:eastAsia="Arial Unicode MS" w:hAnsi="Times New Roman" w:hint="default"/>
                <w:color w:val="000000"/>
                <w:sz w:val="20"/>
                <w:szCs w:val="20"/>
              </w:rPr>
              <w:t>adovať</w:t>
            </w:r>
            <w:r w:rsidRPr="004917A9">
              <w:rPr>
                <w:rFonts w:ascii="Times New Roman" w:eastAsia="Arial Unicode MS" w:hAnsi="Times New Roman" w:hint="default"/>
                <w:color w:val="000000"/>
                <w:sz w:val="20"/>
                <w:szCs w:val="20"/>
              </w:rPr>
              <w:t>, aby klimatizované</w:t>
            </w:r>
            <w:r w:rsidRPr="004917A9">
              <w:rPr>
                <w:rFonts w:ascii="Times New Roman" w:eastAsia="Arial Unicode MS" w:hAnsi="Times New Roman" w:hint="default"/>
                <w:color w:val="000000"/>
                <w:sz w:val="20"/>
                <w:szCs w:val="20"/>
              </w:rPr>
              <w:t xml:space="preserve"> vozidlá</w:t>
            </w:r>
            <w:r w:rsidRPr="004917A9">
              <w:rPr>
                <w:rFonts w:ascii="Times New Roman" w:eastAsia="Arial Unicode MS" w:hAnsi="Times New Roman" w:hint="default"/>
                <w:color w:val="000000"/>
                <w:sz w:val="20"/>
                <w:szCs w:val="20"/>
              </w:rPr>
              <w:t xml:space="preserve"> mali osvedč</w:t>
            </w:r>
            <w:r w:rsidRPr="004917A9">
              <w:rPr>
                <w:rFonts w:ascii="Times New Roman" w:eastAsia="Arial Unicode MS" w:hAnsi="Times New Roman" w:hint="default"/>
                <w:color w:val="000000"/>
                <w:sz w:val="20"/>
                <w:szCs w:val="20"/>
              </w:rPr>
              <w:t>enie ATP alebo certifikač</w:t>
            </w:r>
            <w:r w:rsidRPr="004917A9">
              <w:rPr>
                <w:rFonts w:ascii="Times New Roman" w:eastAsia="Arial Unicode MS" w:hAnsi="Times New Roman" w:hint="default"/>
                <w:color w:val="000000"/>
                <w:sz w:val="20"/>
                <w:szCs w:val="20"/>
              </w:rPr>
              <w:t>ný</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tí</w:t>
            </w:r>
            <w:r w:rsidRPr="004917A9">
              <w:rPr>
                <w:rFonts w:ascii="Times New Roman" w:eastAsia="Arial Unicode MS" w:hAnsi="Times New Roman" w:hint="default"/>
                <w:color w:val="000000"/>
                <w:sz w:val="20"/>
                <w:szCs w:val="20"/>
              </w:rPr>
              <w:t>tok ATP v zmysle dohody o </w:t>
            </w:r>
            <w:r w:rsidRPr="004917A9">
              <w:rPr>
                <w:rFonts w:ascii="Times New Roman" w:eastAsia="Arial Unicode MS" w:hAnsi="Times New Roman" w:hint="default"/>
                <w:color w:val="000000"/>
                <w:sz w:val="20"/>
                <w:szCs w:val="20"/>
              </w:rPr>
              <w:t>medziná</w:t>
            </w:r>
            <w:r w:rsidRPr="004917A9">
              <w:rPr>
                <w:rFonts w:ascii="Times New Roman" w:eastAsia="Arial Unicode MS" w:hAnsi="Times New Roman" w:hint="default"/>
                <w:color w:val="000000"/>
                <w:sz w:val="20"/>
                <w:szCs w:val="20"/>
              </w:rPr>
              <w:t>rodnej preprave potraví</w:t>
            </w:r>
            <w:r w:rsidRPr="004917A9">
              <w:rPr>
                <w:rFonts w:ascii="Times New Roman" w:eastAsia="Arial Unicode MS" w:hAnsi="Times New Roman" w:hint="default"/>
                <w:color w:val="000000"/>
                <w:sz w:val="20"/>
                <w:szCs w:val="20"/>
              </w:rPr>
              <w:t>n podliehajú</w:t>
            </w:r>
            <w:r w:rsidRPr="004917A9">
              <w:rPr>
                <w:rFonts w:ascii="Times New Roman" w:eastAsia="Arial Unicode MS" w:hAnsi="Times New Roman" w:hint="default"/>
                <w:color w:val="000000"/>
                <w:sz w:val="20"/>
                <w:szCs w:val="20"/>
              </w:rPr>
              <w:t>cich skaze a o zvláš</w:t>
            </w:r>
            <w:r w:rsidRPr="004917A9">
              <w:rPr>
                <w:rFonts w:ascii="Times New Roman" w:eastAsia="Arial Unicode MS" w:hAnsi="Times New Roman" w:hint="default"/>
                <w:color w:val="000000"/>
                <w:sz w:val="20"/>
                <w:szCs w:val="20"/>
              </w:rPr>
              <w:t>tnom vybavení</w:t>
            </w:r>
            <w:r w:rsidRPr="004917A9">
              <w:rPr>
                <w:rFonts w:ascii="Times New Roman" w:eastAsia="Arial Unicode MS" w:hAnsi="Times New Roman" w:hint="default"/>
                <w:color w:val="000000"/>
                <w:sz w:val="20"/>
                <w:szCs w:val="20"/>
              </w:rPr>
              <w:t xml:space="preserve"> použí</w:t>
            </w:r>
            <w:r w:rsidRPr="004917A9">
              <w:rPr>
                <w:rFonts w:ascii="Times New Roman" w:eastAsia="Arial Unicode MS" w:hAnsi="Times New Roman" w:hint="default"/>
                <w:color w:val="000000"/>
                <w:sz w:val="20"/>
                <w:szCs w:val="20"/>
              </w:rPr>
              <w:t>vanom pre takú</w:t>
            </w:r>
            <w:r w:rsidRPr="004917A9">
              <w:rPr>
                <w:rFonts w:ascii="Times New Roman" w:eastAsia="Arial Unicode MS" w:hAnsi="Times New Roman" w:hint="default"/>
                <w:color w:val="000000"/>
                <w:sz w:val="20"/>
                <w:szCs w:val="20"/>
              </w:rPr>
              <w:t>to prepravu, ktorá</w:t>
            </w:r>
            <w:r w:rsidRPr="004917A9">
              <w:rPr>
                <w:rFonts w:ascii="Times New Roman" w:eastAsia="Arial Unicode MS" w:hAnsi="Times New Roman" w:hint="default"/>
                <w:color w:val="000000"/>
                <w:sz w:val="20"/>
                <w:szCs w:val="20"/>
              </w:rPr>
              <w:t xml:space="preserve"> bola uzavretá</w:t>
            </w:r>
            <w:r w:rsidRPr="004917A9">
              <w:rPr>
                <w:rFonts w:ascii="Times New Roman" w:eastAsia="Arial Unicode MS" w:hAnsi="Times New Roman" w:hint="default"/>
                <w:color w:val="000000"/>
                <w:sz w:val="20"/>
                <w:szCs w:val="20"/>
              </w:rPr>
              <w:t xml:space="preserve"> 1. septembra 1970.</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D62F35">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19</w:t>
            </w:r>
          </w:p>
          <w:p w:rsidR="006F6A71" w:rsidRPr="004917A9" w:rsidP="00D62F35">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O 14</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D62F35">
            <w:pPr>
              <w:pStyle w:val="FootnoteText"/>
              <w:bidi w:val="0"/>
              <w:spacing w:after="0" w:line="240" w:lineRule="auto"/>
              <w:ind w:left="0" w:firstLine="0"/>
              <w:rPr>
                <w:rFonts w:ascii="Times New Roman" w:hAnsi="Times New Roman" w:cs="Times New Roman"/>
                <w:lang w:val="sk-SK" w:eastAsia="sk-SK"/>
              </w:rPr>
            </w:pPr>
            <w:r w:rsidRPr="004917A9">
              <w:rPr>
                <w:rFonts w:ascii="Times New Roman" w:hAnsi="Times New Roman" w:cs="Times New Roman"/>
                <w:lang w:val="sk-SK" w:eastAsia="sk-SK"/>
              </w:rPr>
              <w:t>(14) Izotermické vozidlo musí byť vybavené certifikačným štítkom alebo osvedčením podľa osobitného predpisu.</w:t>
            </w:r>
            <w:r w:rsidRPr="004917A9">
              <w:rPr>
                <w:rFonts w:ascii="Times New Roman" w:hAnsi="Times New Roman" w:cs="Times New Roman"/>
                <w:vertAlign w:val="superscript"/>
                <w:lang w:val="sk-SK" w:eastAsia="sk-SK"/>
              </w:rPr>
              <w:t>15</w:t>
            </w:r>
            <w:r w:rsidRPr="004917A9">
              <w:rPr>
                <w:rFonts w:ascii="Times New Roman" w:hAnsi="Times New Roman" w:cs="Times New Roman"/>
                <w:lang w:val="sk-SK" w:eastAsia="sk-SK"/>
              </w:rPr>
              <w:t>)</w:t>
            </w:r>
          </w:p>
          <w:p w:rsidR="006F6A71" w:rsidRPr="004917A9" w:rsidP="00D62F35">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w:t>
            </w:r>
          </w:p>
          <w:p w:rsidR="006F6A71" w:rsidRPr="004917A9" w:rsidP="00D62F35">
            <w:pPr>
              <w:pStyle w:val="FootnoteText"/>
              <w:bidi w:val="0"/>
              <w:spacing w:after="0" w:line="240" w:lineRule="auto"/>
              <w:ind w:left="0" w:firstLine="0"/>
              <w:rPr>
                <w:rFonts w:ascii="Times New Roman" w:hAnsi="Times New Roman" w:cs="Times New Roman"/>
                <w:lang w:val="sk-SK"/>
              </w:rPr>
            </w:pPr>
            <w:r w:rsidRPr="004917A9">
              <w:rPr>
                <w:rFonts w:ascii="Times New Roman" w:hAnsi="Times New Roman"/>
                <w:vertAlign w:val="superscript"/>
                <w:lang w:val="sk-SK"/>
              </w:rPr>
              <w:t>1</w:t>
            </w:r>
            <w:r w:rsidRPr="004917A9">
              <w:rPr>
                <w:rFonts w:ascii="Times New Roman" w:hAnsi="Times New Roman"/>
                <w:sz w:val="18"/>
                <w:szCs w:val="18"/>
                <w:vertAlign w:val="superscript"/>
                <w:lang w:val="sk-SK"/>
              </w:rPr>
              <w:t>5</w:t>
            </w:r>
            <w:r w:rsidRPr="004917A9">
              <w:rPr>
                <w:rFonts w:ascii="Times New Roman" w:hAnsi="Times New Roman"/>
                <w:sz w:val="18"/>
                <w:szCs w:val="18"/>
                <w:lang w:val="sk-SK"/>
              </w:rPr>
              <w:t>) Dohoda o medzinárodných prepravách skaziteľných potravín a o špecializovaných prostriedkoch určených na tieto prepravy (ATP) (vyhláška ministra zahraničných vecí č. 61/1983 Zb.).</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4</w:t>
            </w:r>
          </w:p>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04CFD">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1. 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nepovolia na svojom ú</w:t>
            </w:r>
            <w:r w:rsidRPr="004917A9">
              <w:rPr>
                <w:rFonts w:ascii="Times New Roman" w:eastAsia="Arial Unicode MS" w:hAnsi="Times New Roman" w:hint="default"/>
                <w:color w:val="000000"/>
                <w:sz w:val="20"/>
                <w:szCs w:val="20"/>
              </w:rPr>
              <w:t>zemí</w:t>
            </w:r>
            <w:r w:rsidRPr="004917A9">
              <w:rPr>
                <w:rFonts w:ascii="Times New Roman" w:eastAsia="Arial Unicode MS" w:hAnsi="Times New Roman" w:hint="default"/>
                <w:color w:val="000000"/>
                <w:sz w:val="20"/>
                <w:szCs w:val="20"/>
              </w:rPr>
              <w:t xml:space="preserve"> normá</w:t>
            </w:r>
            <w:r w:rsidRPr="004917A9">
              <w:rPr>
                <w:rFonts w:ascii="Times New Roman" w:eastAsia="Arial Unicode MS" w:hAnsi="Times New Roman" w:hint="default"/>
                <w:color w:val="000000"/>
                <w:sz w:val="20"/>
                <w:szCs w:val="20"/>
              </w:rPr>
              <w:t>lnu prevá</w:t>
            </w:r>
            <w:r w:rsidRPr="004917A9">
              <w:rPr>
                <w:rFonts w:ascii="Times New Roman" w:eastAsia="Arial Unicode MS" w:hAnsi="Times New Roman" w:hint="default"/>
                <w:color w:val="000000"/>
                <w:sz w:val="20"/>
                <w:szCs w:val="20"/>
              </w:rPr>
              <w:t>dzku:</w:t>
            </w:r>
          </w:p>
          <w:p w:rsidR="006F6A71" w:rsidRPr="004917A9" w:rsidP="00704CFD">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a) </w:t>
            </w:r>
            <w:r w:rsidRPr="004917A9">
              <w:rPr>
                <w:rFonts w:ascii="Times New Roman" w:eastAsia="Arial Unicode MS" w:hAnsi="Times New Roman" w:hint="default"/>
                <w:color w:val="000000"/>
                <w:sz w:val="20"/>
                <w:szCs w:val="20"/>
              </w:rPr>
              <w:t>vozidiel alebo jazdný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 pre vnú</w:t>
            </w:r>
            <w:r w:rsidRPr="004917A9">
              <w:rPr>
                <w:rFonts w:ascii="Times New Roman" w:eastAsia="Arial Unicode MS" w:hAnsi="Times New Roman" w:hint="default"/>
                <w:color w:val="000000"/>
                <w:sz w:val="20"/>
                <w:szCs w:val="20"/>
              </w:rPr>
              <w:t>troš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tnu prepravu tovaru, ktoré</w:t>
            </w:r>
            <w:r w:rsidRPr="004917A9">
              <w:rPr>
                <w:rFonts w:ascii="Times New Roman" w:eastAsia="Arial Unicode MS" w:hAnsi="Times New Roman" w:hint="default"/>
                <w:color w:val="000000"/>
                <w:sz w:val="20"/>
                <w:szCs w:val="20"/>
              </w:rPr>
              <w:t xml:space="preserve"> nespĺň</w:t>
            </w:r>
            <w:r w:rsidRPr="004917A9">
              <w:rPr>
                <w:rFonts w:ascii="Times New Roman" w:eastAsia="Arial Unicode MS" w:hAnsi="Times New Roman" w:hint="default"/>
                <w:color w:val="000000"/>
                <w:sz w:val="20"/>
                <w:szCs w:val="20"/>
              </w:rPr>
              <w:t>ajú</w:t>
            </w:r>
            <w:r w:rsidRPr="004917A9">
              <w:rPr>
                <w:rFonts w:ascii="Times New Roman" w:eastAsia="Arial Unicode MS" w:hAnsi="Times New Roman" w:hint="default"/>
                <w:color w:val="000000"/>
                <w:sz w:val="20"/>
                <w:szCs w:val="20"/>
              </w:rPr>
              <w:t xml:space="preserve"> charakteristiky stanovené</w:t>
            </w:r>
            <w:r w:rsidRPr="004917A9">
              <w:rPr>
                <w:rFonts w:ascii="Times New Roman" w:eastAsia="Arial Unicode MS" w:hAnsi="Times New Roman" w:hint="default"/>
                <w:color w:val="000000"/>
                <w:sz w:val="20"/>
                <w:szCs w:val="20"/>
              </w:rPr>
              <w:t xml:space="preserve"> v bodoch 1.1, 1.2, 1.4, 1.5, 1.6, 1.7, 1.8, 4.2 a 4.4 prí</w:t>
            </w:r>
            <w:r w:rsidRPr="004917A9">
              <w:rPr>
                <w:rFonts w:ascii="Times New Roman" w:eastAsia="Arial Unicode MS" w:hAnsi="Times New Roman" w:hint="default"/>
                <w:color w:val="000000"/>
                <w:sz w:val="20"/>
                <w:szCs w:val="20"/>
              </w:rPr>
              <w:t>lohy I;</w:t>
            </w:r>
          </w:p>
          <w:p w:rsidR="006F6A71" w:rsidRPr="004917A9" w:rsidP="00704CFD">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b) </w:t>
            </w:r>
            <w:r w:rsidRPr="004917A9">
              <w:rPr>
                <w:rFonts w:ascii="Times New Roman" w:eastAsia="Arial Unicode MS" w:hAnsi="Times New Roman" w:hint="default"/>
                <w:color w:val="000000"/>
                <w:sz w:val="20"/>
                <w:szCs w:val="20"/>
              </w:rPr>
              <w:t>vozidiel pre vnú</w:t>
            </w:r>
            <w:r w:rsidRPr="004917A9">
              <w:rPr>
                <w:rFonts w:ascii="Times New Roman" w:eastAsia="Arial Unicode MS" w:hAnsi="Times New Roman" w:hint="default"/>
                <w:color w:val="000000"/>
                <w:sz w:val="20"/>
                <w:szCs w:val="20"/>
              </w:rPr>
              <w:t>troš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tnu prepravu cestujú</w:t>
            </w:r>
            <w:r w:rsidRPr="004917A9">
              <w:rPr>
                <w:rFonts w:ascii="Times New Roman" w:eastAsia="Arial Unicode MS" w:hAnsi="Times New Roman" w:hint="default"/>
                <w:color w:val="000000"/>
                <w:sz w:val="20"/>
                <w:szCs w:val="20"/>
              </w:rPr>
              <w:t>cich, ktoré</w:t>
            </w:r>
            <w:r w:rsidRPr="004917A9">
              <w:rPr>
                <w:rFonts w:ascii="Times New Roman" w:eastAsia="Arial Unicode MS" w:hAnsi="Times New Roman" w:hint="default"/>
                <w:color w:val="000000"/>
                <w:sz w:val="20"/>
                <w:szCs w:val="20"/>
              </w:rPr>
              <w:t xml:space="preserve"> nespĺň</w:t>
            </w:r>
            <w:r w:rsidRPr="004917A9">
              <w:rPr>
                <w:rFonts w:ascii="Times New Roman" w:eastAsia="Arial Unicode MS" w:hAnsi="Times New Roman" w:hint="default"/>
                <w:color w:val="000000"/>
                <w:sz w:val="20"/>
                <w:szCs w:val="20"/>
              </w:rPr>
              <w:t>ajú</w:t>
            </w:r>
            <w:r w:rsidRPr="004917A9">
              <w:rPr>
                <w:rFonts w:ascii="Times New Roman" w:eastAsia="Arial Unicode MS" w:hAnsi="Times New Roman" w:hint="default"/>
                <w:color w:val="000000"/>
                <w:sz w:val="20"/>
                <w:szCs w:val="20"/>
              </w:rPr>
              <w:t xml:space="preserve"> charakteristiky stanovené</w:t>
            </w:r>
            <w:r w:rsidRPr="004917A9">
              <w:rPr>
                <w:rFonts w:ascii="Times New Roman" w:eastAsia="Arial Unicode MS" w:hAnsi="Times New Roman" w:hint="default"/>
                <w:color w:val="000000"/>
                <w:sz w:val="20"/>
                <w:szCs w:val="20"/>
              </w:rPr>
              <w:t xml:space="preserve"> v bodoch 1.1, 1.2, 1.4a, 1.5 a 1.5a prí</w:t>
            </w:r>
            <w:r w:rsidRPr="004917A9">
              <w:rPr>
                <w:rFonts w:ascii="Times New Roman" w:eastAsia="Arial Unicode MS" w:hAnsi="Times New Roman" w:hint="default"/>
                <w:color w:val="000000"/>
                <w:sz w:val="20"/>
                <w:szCs w:val="20"/>
              </w:rPr>
              <w:t>lohy 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6C4681">
            <w:pPr>
              <w:bidi w:val="0"/>
              <w:spacing w:after="0" w:line="240" w:lineRule="auto"/>
              <w:jc w:val="both"/>
              <w:rPr>
                <w:rFonts w:ascii="Times New Roman" w:hAnsi="Times New Roman"/>
                <w:strike/>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6F6A71" w:rsidRPr="004917A9" w:rsidP="006C4681">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O 8</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27899">
            <w:pPr>
              <w:pStyle w:val="ListParagraph"/>
              <w:bidi w:val="0"/>
              <w:spacing w:after="0" w:line="240" w:lineRule="auto"/>
              <w:ind w:left="-5" w:firstLine="0"/>
              <w:contextualSpacing/>
              <w:jc w:val="both"/>
              <w:rPr>
                <w:rFonts w:ascii="Times New Roman" w:hAnsi="Times New Roman"/>
                <w:strike/>
                <w:sz w:val="18"/>
                <w:szCs w:val="18"/>
              </w:rPr>
            </w:pPr>
            <w:r w:rsidRPr="004917A9" w:rsidR="00C96D2F">
              <w:rPr>
                <w:rFonts w:ascii="Times New Roman" w:hAnsi="Times New Roman"/>
                <w:sz w:val="20"/>
                <w:szCs w:val="20"/>
                <w:lang w:eastAsia="cs-CZ"/>
              </w:rPr>
              <w:t>(8) 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04CFD">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4</w:t>
            </w:r>
          </w:p>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04CFD">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2.  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môž</w:t>
            </w:r>
            <w:r w:rsidRPr="004917A9">
              <w:rPr>
                <w:rFonts w:ascii="Times New Roman" w:eastAsia="Arial Unicode MS" w:hAnsi="Times New Roman" w:hint="default"/>
                <w:color w:val="000000"/>
                <w:sz w:val="20"/>
                <w:szCs w:val="20"/>
              </w:rPr>
              <w:t>u napriek tomu na svojom ú</w:t>
            </w:r>
            <w:r w:rsidRPr="004917A9">
              <w:rPr>
                <w:rFonts w:ascii="Times New Roman" w:eastAsia="Arial Unicode MS" w:hAnsi="Times New Roman" w:hint="default"/>
                <w:color w:val="000000"/>
                <w:sz w:val="20"/>
                <w:szCs w:val="20"/>
              </w:rPr>
              <w:t>zemí</w:t>
            </w:r>
            <w:r w:rsidRPr="004917A9">
              <w:rPr>
                <w:rFonts w:ascii="Times New Roman" w:eastAsia="Arial Unicode MS" w:hAnsi="Times New Roman" w:hint="default"/>
                <w:color w:val="000000"/>
                <w:sz w:val="20"/>
                <w:szCs w:val="20"/>
              </w:rPr>
              <w:t xml:space="preserve"> povoliť</w:t>
            </w:r>
            <w:r w:rsidRPr="004917A9">
              <w:rPr>
                <w:rFonts w:ascii="Times New Roman" w:eastAsia="Arial Unicode MS" w:hAnsi="Times New Roman" w:hint="default"/>
                <w:color w:val="000000"/>
                <w:sz w:val="20"/>
                <w:szCs w:val="20"/>
              </w:rPr>
              <w:t xml:space="preserve"> prevá</w:t>
            </w:r>
            <w:r w:rsidRPr="004917A9">
              <w:rPr>
                <w:rFonts w:ascii="Times New Roman" w:eastAsia="Arial Unicode MS" w:hAnsi="Times New Roman" w:hint="default"/>
                <w:color w:val="000000"/>
                <w:sz w:val="20"/>
                <w:szCs w:val="20"/>
              </w:rPr>
              <w:t>dzku:</w:t>
            </w:r>
          </w:p>
          <w:p w:rsidR="006F6A71" w:rsidRPr="004917A9" w:rsidP="00704CFD">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a) </w:t>
            </w:r>
            <w:r w:rsidRPr="004917A9">
              <w:rPr>
                <w:rFonts w:ascii="Times New Roman" w:eastAsia="Arial Unicode MS" w:hAnsi="Times New Roman" w:hint="default"/>
                <w:color w:val="000000"/>
                <w:sz w:val="20"/>
                <w:szCs w:val="20"/>
              </w:rPr>
              <w:t>vozidiel alebo jazdný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 pre vnú</w:t>
            </w:r>
            <w:r w:rsidRPr="004917A9">
              <w:rPr>
                <w:rFonts w:ascii="Times New Roman" w:eastAsia="Arial Unicode MS" w:hAnsi="Times New Roman" w:hint="default"/>
                <w:color w:val="000000"/>
                <w:sz w:val="20"/>
                <w:szCs w:val="20"/>
              </w:rPr>
              <w:t>troš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tnu prepravu tovaru, ktoré</w:t>
            </w:r>
            <w:r w:rsidRPr="004917A9">
              <w:rPr>
                <w:rFonts w:ascii="Times New Roman" w:eastAsia="Arial Unicode MS" w:hAnsi="Times New Roman" w:hint="default"/>
                <w:color w:val="000000"/>
                <w:sz w:val="20"/>
                <w:szCs w:val="20"/>
              </w:rPr>
              <w:t xml:space="preserve"> nespĺň</w:t>
            </w:r>
            <w:r w:rsidRPr="004917A9">
              <w:rPr>
                <w:rFonts w:ascii="Times New Roman" w:eastAsia="Arial Unicode MS" w:hAnsi="Times New Roman" w:hint="default"/>
                <w:color w:val="000000"/>
                <w:sz w:val="20"/>
                <w:szCs w:val="20"/>
              </w:rPr>
              <w:t>ajú</w:t>
            </w:r>
            <w:r w:rsidRPr="004917A9">
              <w:rPr>
                <w:rFonts w:ascii="Times New Roman" w:eastAsia="Arial Unicode MS" w:hAnsi="Times New Roman" w:hint="default"/>
                <w:color w:val="000000"/>
                <w:sz w:val="20"/>
                <w:szCs w:val="20"/>
              </w:rPr>
              <w:t xml:space="preserve"> charakteristiky stanovené</w:t>
            </w:r>
            <w:r w:rsidRPr="004917A9">
              <w:rPr>
                <w:rFonts w:ascii="Times New Roman" w:eastAsia="Arial Unicode MS" w:hAnsi="Times New Roman" w:hint="default"/>
                <w:color w:val="000000"/>
                <w:sz w:val="20"/>
                <w:szCs w:val="20"/>
              </w:rPr>
              <w:t xml:space="preserve"> v bodoch 1.3, 2, 3, 4.1 a 4.3 prí</w:t>
            </w:r>
            <w:r w:rsidRPr="004917A9">
              <w:rPr>
                <w:rFonts w:ascii="Times New Roman" w:eastAsia="Arial Unicode MS" w:hAnsi="Times New Roman" w:hint="default"/>
                <w:color w:val="000000"/>
                <w:sz w:val="20"/>
                <w:szCs w:val="20"/>
              </w:rPr>
              <w:t>lohy I;</w:t>
            </w:r>
          </w:p>
          <w:p w:rsidR="006F6A71" w:rsidRPr="004917A9" w:rsidP="00704CFD">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b) </w:t>
            </w:r>
            <w:r w:rsidRPr="004917A9">
              <w:rPr>
                <w:rFonts w:ascii="Times New Roman" w:eastAsia="Arial Unicode MS" w:hAnsi="Times New Roman" w:hint="default"/>
                <w:color w:val="000000"/>
                <w:sz w:val="20"/>
                <w:szCs w:val="20"/>
              </w:rPr>
              <w:t>vozidiel pre vnú</w:t>
            </w:r>
            <w:r w:rsidRPr="004917A9">
              <w:rPr>
                <w:rFonts w:ascii="Times New Roman" w:eastAsia="Arial Unicode MS" w:hAnsi="Times New Roman" w:hint="default"/>
                <w:color w:val="000000"/>
                <w:sz w:val="20"/>
                <w:szCs w:val="20"/>
              </w:rPr>
              <w:t>troš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tnu prepravu cestujú</w:t>
            </w:r>
            <w:r w:rsidRPr="004917A9">
              <w:rPr>
                <w:rFonts w:ascii="Times New Roman" w:eastAsia="Arial Unicode MS" w:hAnsi="Times New Roman" w:hint="default"/>
                <w:color w:val="000000"/>
                <w:sz w:val="20"/>
                <w:szCs w:val="20"/>
              </w:rPr>
              <w:t>cich, ktoré</w:t>
            </w:r>
            <w:r w:rsidRPr="004917A9">
              <w:rPr>
                <w:rFonts w:ascii="Times New Roman" w:eastAsia="Arial Unicode MS" w:hAnsi="Times New Roman" w:hint="default"/>
                <w:color w:val="000000"/>
                <w:sz w:val="20"/>
                <w:szCs w:val="20"/>
              </w:rPr>
              <w:t xml:space="preserve"> nespĺň</w:t>
            </w:r>
            <w:r w:rsidRPr="004917A9">
              <w:rPr>
                <w:rFonts w:ascii="Times New Roman" w:eastAsia="Arial Unicode MS" w:hAnsi="Times New Roman" w:hint="default"/>
                <w:color w:val="000000"/>
                <w:sz w:val="20"/>
                <w:szCs w:val="20"/>
              </w:rPr>
              <w:t>ajú</w:t>
            </w:r>
            <w:r w:rsidRPr="004917A9">
              <w:rPr>
                <w:rFonts w:ascii="Times New Roman" w:eastAsia="Arial Unicode MS" w:hAnsi="Times New Roman" w:hint="default"/>
                <w:color w:val="000000"/>
                <w:sz w:val="20"/>
                <w:szCs w:val="20"/>
              </w:rPr>
              <w:t xml:space="preserve"> charakteristiky stanovené</w:t>
            </w:r>
            <w:r w:rsidRPr="004917A9">
              <w:rPr>
                <w:rFonts w:ascii="Times New Roman" w:eastAsia="Arial Unicode MS" w:hAnsi="Times New Roman" w:hint="default"/>
                <w:color w:val="000000"/>
                <w:sz w:val="20"/>
                <w:szCs w:val="20"/>
              </w:rPr>
              <w:t xml:space="preserve"> v bodoch 1.3, 2, 3, 4.1 a 4.3 prí</w:t>
            </w:r>
            <w:r w:rsidRPr="004917A9">
              <w:rPr>
                <w:rFonts w:ascii="Times New Roman" w:eastAsia="Arial Unicode MS" w:hAnsi="Times New Roman" w:hint="default"/>
                <w:color w:val="000000"/>
                <w:sz w:val="20"/>
                <w:szCs w:val="20"/>
              </w:rPr>
              <w:t>lohy 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6C4681">
            <w:pPr>
              <w:bidi w:val="0"/>
              <w:spacing w:after="0" w:line="240" w:lineRule="auto"/>
              <w:jc w:val="both"/>
              <w:rPr>
                <w:rFonts w:ascii="Times New Roman" w:hAnsi="Times New Roman"/>
                <w:strike/>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6F6A71" w:rsidRPr="004917A9" w:rsidP="006C4681">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O 8</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27899">
            <w:pPr>
              <w:pStyle w:val="ListParagraph"/>
              <w:bidi w:val="0"/>
              <w:spacing w:after="0" w:line="240" w:lineRule="auto"/>
              <w:ind w:left="-5" w:firstLine="0"/>
              <w:contextualSpacing/>
              <w:jc w:val="both"/>
              <w:rPr>
                <w:rFonts w:ascii="Times New Roman" w:hAnsi="Times New Roman"/>
                <w:strike/>
                <w:sz w:val="18"/>
                <w:szCs w:val="18"/>
              </w:rPr>
            </w:pPr>
            <w:r w:rsidRPr="004917A9" w:rsidR="00C96D2F">
              <w:rPr>
                <w:rFonts w:ascii="Times New Roman" w:hAnsi="Times New Roman"/>
                <w:sz w:val="20"/>
                <w:szCs w:val="20"/>
                <w:lang w:eastAsia="cs-CZ"/>
              </w:rPr>
              <w:t>(8) 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04CFD">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4</w:t>
            </w:r>
          </w:p>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04CFD">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3.  </w:t>
            </w:r>
            <w:r w:rsidRPr="004917A9">
              <w:rPr>
                <w:rFonts w:ascii="Times New Roman" w:eastAsia="Arial Unicode MS" w:hAnsi="Times New Roman" w:hint="default"/>
                <w:color w:val="000000"/>
                <w:sz w:val="20"/>
                <w:szCs w:val="20"/>
              </w:rPr>
              <w:t>Vozidlá</w:t>
            </w:r>
            <w:r w:rsidRPr="004917A9">
              <w:rPr>
                <w:rFonts w:ascii="Times New Roman" w:eastAsia="Arial Unicode MS" w:hAnsi="Times New Roman" w:hint="default"/>
                <w:color w:val="000000"/>
                <w:sz w:val="20"/>
                <w:szCs w:val="20"/>
              </w:rPr>
              <w:t>m alebo jazdný</w:t>
            </w:r>
            <w:r w:rsidRPr="004917A9">
              <w:rPr>
                <w:rFonts w:ascii="Times New Roman" w:eastAsia="Arial Unicode MS" w:hAnsi="Times New Roman" w:hint="default"/>
                <w:color w:val="000000"/>
                <w:sz w:val="20"/>
                <w:szCs w:val="20"/>
              </w:rPr>
              <w:t>m sú</w:t>
            </w:r>
            <w:r w:rsidRPr="004917A9">
              <w:rPr>
                <w:rFonts w:ascii="Times New Roman" w:eastAsia="Arial Unicode MS" w:hAnsi="Times New Roman" w:hint="default"/>
                <w:color w:val="000000"/>
                <w:sz w:val="20"/>
                <w:szCs w:val="20"/>
              </w:rPr>
              <w:t>pravá</w:t>
            </w:r>
            <w:r w:rsidRPr="004917A9">
              <w:rPr>
                <w:rFonts w:ascii="Times New Roman" w:eastAsia="Arial Unicode MS" w:hAnsi="Times New Roman" w:hint="default"/>
                <w:color w:val="000000"/>
                <w:sz w:val="20"/>
                <w:szCs w:val="20"/>
              </w:rPr>
              <w:t>m, ktoré</w:t>
            </w:r>
            <w:r w:rsidRPr="004917A9">
              <w:rPr>
                <w:rFonts w:ascii="Times New Roman" w:eastAsia="Arial Unicode MS" w:hAnsi="Times New Roman" w:hint="default"/>
                <w:color w:val="000000"/>
                <w:sz w:val="20"/>
                <w:szCs w:val="20"/>
              </w:rPr>
              <w:t xml:space="preserve"> presahujú</w:t>
            </w:r>
            <w:r w:rsidRPr="004917A9">
              <w:rPr>
                <w:rFonts w:ascii="Times New Roman" w:eastAsia="Arial Unicode MS" w:hAnsi="Times New Roman" w:hint="default"/>
                <w:color w:val="000000"/>
                <w:sz w:val="20"/>
                <w:szCs w:val="20"/>
              </w:rPr>
              <w:t xml:space="preserve"> maximá</w:t>
            </w:r>
            <w:r w:rsidRPr="004917A9">
              <w:rPr>
                <w:rFonts w:ascii="Times New Roman" w:eastAsia="Arial Unicode MS" w:hAnsi="Times New Roman" w:hint="default"/>
                <w:color w:val="000000"/>
                <w:sz w:val="20"/>
                <w:szCs w:val="20"/>
              </w:rPr>
              <w:t>lne rozmery, môž</w:t>
            </w:r>
            <w:r w:rsidRPr="004917A9">
              <w:rPr>
                <w:rFonts w:ascii="Times New Roman" w:eastAsia="Arial Unicode MS" w:hAnsi="Times New Roman" w:hint="default"/>
                <w:color w:val="000000"/>
                <w:sz w:val="20"/>
                <w:szCs w:val="20"/>
              </w:rPr>
              <w:t>e byť</w:t>
            </w:r>
            <w:r w:rsidRPr="004917A9">
              <w:rPr>
                <w:rFonts w:ascii="Times New Roman" w:eastAsia="Arial Unicode MS" w:hAnsi="Times New Roman" w:hint="default"/>
                <w:color w:val="000000"/>
                <w:sz w:val="20"/>
                <w:szCs w:val="20"/>
              </w:rPr>
              <w:t xml:space="preserve"> povolená</w:t>
            </w:r>
            <w:r w:rsidRPr="004917A9">
              <w:rPr>
                <w:rFonts w:ascii="Times New Roman" w:eastAsia="Arial Unicode MS" w:hAnsi="Times New Roman" w:hint="default"/>
                <w:color w:val="000000"/>
                <w:sz w:val="20"/>
                <w:szCs w:val="20"/>
              </w:rPr>
              <w:t xml:space="preserve"> prevá</w:t>
            </w:r>
            <w:r w:rsidRPr="004917A9">
              <w:rPr>
                <w:rFonts w:ascii="Times New Roman" w:eastAsia="Arial Unicode MS" w:hAnsi="Times New Roman" w:hint="default"/>
                <w:color w:val="000000"/>
                <w:sz w:val="20"/>
                <w:szCs w:val="20"/>
              </w:rPr>
              <w:t>dzka len na zá</w:t>
            </w:r>
            <w:r w:rsidRPr="004917A9">
              <w:rPr>
                <w:rFonts w:ascii="Times New Roman" w:eastAsia="Arial Unicode MS" w:hAnsi="Times New Roman" w:hint="default"/>
                <w:color w:val="000000"/>
                <w:sz w:val="20"/>
                <w:szCs w:val="20"/>
              </w:rPr>
              <w:t>klade zvláš</w:t>
            </w:r>
            <w:r w:rsidRPr="004917A9">
              <w:rPr>
                <w:rFonts w:ascii="Times New Roman" w:eastAsia="Arial Unicode MS" w:hAnsi="Times New Roman" w:hint="default"/>
                <w:color w:val="000000"/>
                <w:sz w:val="20"/>
                <w:szCs w:val="20"/>
              </w:rPr>
              <w:t>tnych povolení</w:t>
            </w:r>
            <w:r w:rsidRPr="004917A9">
              <w:rPr>
                <w:rFonts w:ascii="Times New Roman" w:eastAsia="Arial Unicode MS" w:hAnsi="Times New Roman" w:hint="default"/>
                <w:color w:val="000000"/>
                <w:sz w:val="20"/>
                <w:szCs w:val="20"/>
              </w:rPr>
              <w:t xml:space="preserve"> vydá</w:t>
            </w:r>
            <w:r w:rsidRPr="004917A9">
              <w:rPr>
                <w:rFonts w:ascii="Times New Roman" w:eastAsia="Arial Unicode MS" w:hAnsi="Times New Roman" w:hint="default"/>
                <w:color w:val="000000"/>
                <w:sz w:val="20"/>
                <w:szCs w:val="20"/>
              </w:rPr>
              <w:t>vaný</w:t>
            </w:r>
            <w:r w:rsidRPr="004917A9">
              <w:rPr>
                <w:rFonts w:ascii="Times New Roman" w:eastAsia="Arial Unicode MS" w:hAnsi="Times New Roman" w:hint="default"/>
                <w:color w:val="000000"/>
                <w:sz w:val="20"/>
                <w:szCs w:val="20"/>
              </w:rPr>
              <w:t>ch bez diskriminá</w:t>
            </w:r>
            <w:r w:rsidRPr="004917A9">
              <w:rPr>
                <w:rFonts w:ascii="Times New Roman" w:eastAsia="Arial Unicode MS" w:hAnsi="Times New Roman" w:hint="default"/>
                <w:color w:val="000000"/>
                <w:sz w:val="20"/>
                <w:szCs w:val="20"/>
              </w:rPr>
              <w:t>cie prí</w:t>
            </w:r>
            <w:r w:rsidRPr="004917A9">
              <w:rPr>
                <w:rFonts w:ascii="Times New Roman" w:eastAsia="Arial Unicode MS" w:hAnsi="Times New Roman" w:hint="default"/>
                <w:color w:val="000000"/>
                <w:sz w:val="20"/>
                <w:szCs w:val="20"/>
              </w:rPr>
              <w:t>sluš</w:t>
            </w:r>
            <w:r w:rsidRPr="004917A9">
              <w:rPr>
                <w:rFonts w:ascii="Times New Roman" w:eastAsia="Arial Unicode MS" w:hAnsi="Times New Roman" w:hint="default"/>
                <w:color w:val="000000"/>
                <w:sz w:val="20"/>
                <w:szCs w:val="20"/>
              </w:rPr>
              <w:t>ný</w:t>
            </w:r>
            <w:r w:rsidRPr="004917A9">
              <w:rPr>
                <w:rFonts w:ascii="Times New Roman" w:eastAsia="Arial Unicode MS" w:hAnsi="Times New Roman" w:hint="default"/>
                <w:color w:val="000000"/>
                <w:sz w:val="20"/>
                <w:szCs w:val="20"/>
              </w:rPr>
              <w:t>mi orgá</w:t>
            </w:r>
            <w:r w:rsidRPr="004917A9">
              <w:rPr>
                <w:rFonts w:ascii="Times New Roman" w:eastAsia="Arial Unicode MS" w:hAnsi="Times New Roman" w:hint="default"/>
                <w:color w:val="000000"/>
                <w:sz w:val="20"/>
                <w:szCs w:val="20"/>
              </w:rPr>
              <w:t>nmi, alebo na zá</w:t>
            </w:r>
            <w:r w:rsidRPr="004917A9">
              <w:rPr>
                <w:rFonts w:ascii="Times New Roman" w:eastAsia="Arial Unicode MS" w:hAnsi="Times New Roman" w:hint="default"/>
                <w:color w:val="000000"/>
                <w:sz w:val="20"/>
                <w:szCs w:val="20"/>
              </w:rPr>
              <w:t>klade podobný</w:t>
            </w:r>
            <w:r w:rsidRPr="004917A9">
              <w:rPr>
                <w:rFonts w:ascii="Times New Roman" w:eastAsia="Arial Unicode MS" w:hAnsi="Times New Roman" w:hint="default"/>
                <w:color w:val="000000"/>
                <w:sz w:val="20"/>
                <w:szCs w:val="20"/>
              </w:rPr>
              <w:t>ch nediskriminač</w:t>
            </w:r>
            <w:r w:rsidRPr="004917A9">
              <w:rPr>
                <w:rFonts w:ascii="Times New Roman" w:eastAsia="Arial Unicode MS" w:hAnsi="Times New Roman" w:hint="default"/>
                <w:color w:val="000000"/>
                <w:sz w:val="20"/>
                <w:szCs w:val="20"/>
              </w:rPr>
              <w:t>ný</w:t>
            </w:r>
            <w:r w:rsidRPr="004917A9">
              <w:rPr>
                <w:rFonts w:ascii="Times New Roman" w:eastAsia="Arial Unicode MS" w:hAnsi="Times New Roman" w:hint="default"/>
                <w:color w:val="000000"/>
                <w:sz w:val="20"/>
                <w:szCs w:val="20"/>
              </w:rPr>
              <w:t>ch opatrení</w:t>
            </w:r>
            <w:r w:rsidRPr="004917A9">
              <w:rPr>
                <w:rFonts w:ascii="Times New Roman" w:eastAsia="Arial Unicode MS" w:hAnsi="Times New Roman" w:hint="default"/>
                <w:color w:val="000000"/>
                <w:sz w:val="20"/>
                <w:szCs w:val="20"/>
              </w:rPr>
              <w:t xml:space="preserve"> odsú</w:t>
            </w:r>
            <w:r w:rsidRPr="004917A9">
              <w:rPr>
                <w:rFonts w:ascii="Times New Roman" w:eastAsia="Arial Unicode MS" w:hAnsi="Times New Roman" w:hint="default"/>
                <w:color w:val="000000"/>
                <w:sz w:val="20"/>
                <w:szCs w:val="20"/>
              </w:rPr>
              <w:t>hlasený</w:t>
            </w:r>
            <w:r w:rsidRPr="004917A9">
              <w:rPr>
                <w:rFonts w:ascii="Times New Roman" w:eastAsia="Arial Unicode MS" w:hAnsi="Times New Roman" w:hint="default"/>
                <w:color w:val="000000"/>
                <w:sz w:val="20"/>
                <w:szCs w:val="20"/>
              </w:rPr>
              <w:t>ch z prí</w:t>
            </w:r>
            <w:r w:rsidRPr="004917A9">
              <w:rPr>
                <w:rFonts w:ascii="Times New Roman" w:eastAsia="Arial Unicode MS" w:hAnsi="Times New Roman" w:hint="default"/>
                <w:color w:val="000000"/>
                <w:sz w:val="20"/>
                <w:szCs w:val="20"/>
              </w:rPr>
              <w:t>padu na prí</w:t>
            </w:r>
            <w:r w:rsidRPr="004917A9">
              <w:rPr>
                <w:rFonts w:ascii="Times New Roman" w:eastAsia="Arial Unicode MS" w:hAnsi="Times New Roman" w:hint="default"/>
                <w:color w:val="000000"/>
                <w:sz w:val="20"/>
                <w:szCs w:val="20"/>
              </w:rPr>
              <w:t>pad tý</w:t>
            </w:r>
            <w:r w:rsidRPr="004917A9">
              <w:rPr>
                <w:rFonts w:ascii="Times New Roman" w:eastAsia="Arial Unicode MS" w:hAnsi="Times New Roman" w:hint="default"/>
                <w:color w:val="000000"/>
                <w:sz w:val="20"/>
                <w:szCs w:val="20"/>
              </w:rPr>
              <w:t>mito orgá</w:t>
            </w:r>
            <w:r w:rsidRPr="004917A9">
              <w:rPr>
                <w:rFonts w:ascii="Times New Roman" w:eastAsia="Arial Unicode MS" w:hAnsi="Times New Roman" w:hint="default"/>
                <w:color w:val="000000"/>
                <w:sz w:val="20"/>
                <w:szCs w:val="20"/>
              </w:rPr>
              <w:t>nmi vtedy, keď</w:t>
            </w:r>
            <w:r w:rsidRPr="004917A9">
              <w:rPr>
                <w:rFonts w:ascii="Times New Roman" w:eastAsia="Arial Unicode MS" w:hAnsi="Times New Roman" w:hint="default"/>
                <w:color w:val="000000"/>
                <w:sz w:val="20"/>
                <w:szCs w:val="20"/>
              </w:rPr>
              <w:t xml:space="preserve"> tieto vozidlá</w:t>
            </w:r>
            <w:r w:rsidRPr="004917A9">
              <w:rPr>
                <w:rFonts w:ascii="Times New Roman" w:eastAsia="Arial Unicode MS" w:hAnsi="Times New Roman" w:hint="default"/>
                <w:color w:val="000000"/>
                <w:sz w:val="20"/>
                <w:szCs w:val="20"/>
              </w:rPr>
              <w:t xml:space="preserve"> a</w:t>
            </w:r>
            <w:r w:rsidRPr="004917A9">
              <w:rPr>
                <w:rFonts w:ascii="Times New Roman" w:eastAsia="Arial Unicode MS" w:hAnsi="Times New Roman" w:hint="default"/>
                <w:color w:val="000000"/>
                <w:sz w:val="20"/>
                <w:szCs w:val="20"/>
              </w:rPr>
              <w:t>l</w:t>
            </w:r>
            <w:r w:rsidRPr="004917A9">
              <w:rPr>
                <w:rFonts w:ascii="Times New Roman" w:eastAsia="Arial Unicode MS" w:hAnsi="Times New Roman" w:hint="default"/>
                <w:color w:val="000000"/>
                <w:sz w:val="20"/>
                <w:szCs w:val="20"/>
              </w:rPr>
              <w:t>ebo jazdné</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pravy prepravujú</w:t>
            </w:r>
            <w:r w:rsidRPr="004917A9">
              <w:rPr>
                <w:rFonts w:ascii="Times New Roman" w:eastAsia="Arial Unicode MS" w:hAnsi="Times New Roman" w:hint="default"/>
                <w:color w:val="000000"/>
                <w:sz w:val="20"/>
                <w:szCs w:val="20"/>
              </w:rPr>
              <w:t xml:space="preserve"> nedeliteľ</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xml:space="preserve"> ná</w:t>
            </w:r>
            <w:r w:rsidRPr="004917A9">
              <w:rPr>
                <w:rFonts w:ascii="Times New Roman" w:eastAsia="Arial Unicode MS" w:hAnsi="Times New Roman" w:hint="default"/>
                <w:color w:val="000000"/>
                <w:sz w:val="20"/>
                <w:szCs w:val="20"/>
              </w:rPr>
              <w:t>klady alebo sú</w:t>
            </w:r>
            <w:r w:rsidRPr="004917A9">
              <w:rPr>
                <w:rFonts w:ascii="Times New Roman" w:eastAsia="Arial Unicode MS" w:hAnsi="Times New Roman" w:hint="default"/>
                <w:color w:val="000000"/>
                <w:sz w:val="20"/>
                <w:szCs w:val="20"/>
              </w:rPr>
              <w:t xml:space="preserve"> urč</w:t>
            </w:r>
            <w:r w:rsidRPr="004917A9">
              <w:rPr>
                <w:rFonts w:ascii="Times New Roman" w:eastAsia="Arial Unicode MS" w:hAnsi="Times New Roman" w:hint="default"/>
                <w:color w:val="000000"/>
                <w:sz w:val="20"/>
                <w:szCs w:val="20"/>
              </w:rPr>
              <w:t>ené</w:t>
            </w:r>
            <w:r w:rsidRPr="004917A9">
              <w:rPr>
                <w:rFonts w:ascii="Times New Roman" w:eastAsia="Arial Unicode MS" w:hAnsi="Times New Roman" w:hint="default"/>
                <w:color w:val="000000"/>
                <w:sz w:val="20"/>
                <w:szCs w:val="20"/>
              </w:rPr>
              <w:t xml:space="preserve"> na takú</w:t>
            </w:r>
            <w:r w:rsidRPr="004917A9">
              <w:rPr>
                <w:rFonts w:ascii="Times New Roman" w:eastAsia="Arial Unicode MS" w:hAnsi="Times New Roman" w:hint="default"/>
                <w:color w:val="000000"/>
                <w:sz w:val="20"/>
                <w:szCs w:val="20"/>
              </w:rPr>
              <w:t>to prepravu.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6C4681">
            <w:pPr>
              <w:bidi w:val="0"/>
              <w:spacing w:after="0" w:line="240" w:lineRule="auto"/>
              <w:jc w:val="both"/>
              <w:rPr>
                <w:rFonts w:ascii="Times New Roman" w:hAnsi="Times New Roman"/>
                <w:strike/>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6F6A71" w:rsidRPr="004917A9" w:rsidP="006C4681">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O 8</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527899">
            <w:pPr>
              <w:pStyle w:val="ListParagraph"/>
              <w:bidi w:val="0"/>
              <w:spacing w:after="0" w:line="240" w:lineRule="auto"/>
              <w:ind w:left="-5" w:firstLine="0"/>
              <w:contextualSpacing/>
              <w:jc w:val="both"/>
              <w:rPr>
                <w:rFonts w:ascii="Times New Roman" w:hAnsi="Times New Roman"/>
                <w:strike/>
                <w:sz w:val="18"/>
                <w:szCs w:val="18"/>
              </w:rPr>
            </w:pPr>
            <w:r w:rsidRPr="004917A9" w:rsidR="00C96D2F">
              <w:rPr>
                <w:rFonts w:ascii="Times New Roman" w:hAnsi="Times New Roman"/>
                <w:sz w:val="20"/>
                <w:szCs w:val="20"/>
                <w:lang w:eastAsia="cs-CZ"/>
              </w:rPr>
              <w:t>(8) 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C468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04CFD">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4</w:t>
            </w:r>
          </w:p>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1217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4.  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môž</w:t>
            </w:r>
            <w:r w:rsidRPr="004917A9">
              <w:rPr>
                <w:rFonts w:ascii="Times New Roman" w:eastAsia="Arial Unicode MS" w:hAnsi="Times New Roman" w:hint="default"/>
                <w:color w:val="000000"/>
                <w:sz w:val="20"/>
                <w:szCs w:val="20"/>
              </w:rPr>
              <w:t>u na svojom ú</w:t>
            </w:r>
            <w:r w:rsidRPr="004917A9">
              <w:rPr>
                <w:rFonts w:ascii="Times New Roman" w:eastAsia="Arial Unicode MS" w:hAnsi="Times New Roman" w:hint="default"/>
                <w:color w:val="000000"/>
                <w:sz w:val="20"/>
                <w:szCs w:val="20"/>
              </w:rPr>
              <w:t>zemí</w:t>
            </w:r>
            <w:r w:rsidRPr="004917A9">
              <w:rPr>
                <w:rFonts w:ascii="Times New Roman" w:eastAsia="Arial Unicode MS" w:hAnsi="Times New Roman" w:hint="default"/>
                <w:color w:val="000000"/>
                <w:sz w:val="20"/>
                <w:szCs w:val="20"/>
              </w:rPr>
              <w:t xml:space="preserve"> povoliť</w:t>
            </w:r>
            <w:r w:rsidRPr="004917A9">
              <w:rPr>
                <w:rFonts w:ascii="Times New Roman" w:eastAsia="Arial Unicode MS" w:hAnsi="Times New Roman" w:hint="default"/>
                <w:color w:val="000000"/>
                <w:sz w:val="20"/>
                <w:szCs w:val="20"/>
              </w:rPr>
              <w:t xml:space="preserve"> prevá</w:t>
            </w:r>
            <w:r w:rsidRPr="004917A9">
              <w:rPr>
                <w:rFonts w:ascii="Times New Roman" w:eastAsia="Arial Unicode MS" w:hAnsi="Times New Roman" w:hint="default"/>
                <w:color w:val="000000"/>
                <w:sz w:val="20"/>
                <w:szCs w:val="20"/>
              </w:rPr>
              <w:t>dzku </w:t>
            </w:r>
            <w:r w:rsidRPr="004917A9">
              <w:rPr>
                <w:rFonts w:ascii="Times New Roman" w:eastAsia="Arial Unicode MS" w:hAnsi="Times New Roman" w:hint="default"/>
                <w:color w:val="000000"/>
                <w:sz w:val="20"/>
                <w:szCs w:val="20"/>
              </w:rPr>
              <w:t>vozidiel alebo jazdný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 použí</w:t>
            </w:r>
            <w:r w:rsidRPr="004917A9">
              <w:rPr>
                <w:rFonts w:ascii="Times New Roman" w:eastAsia="Arial Unicode MS" w:hAnsi="Times New Roman" w:hint="default"/>
                <w:color w:val="000000"/>
                <w:sz w:val="20"/>
                <w:szCs w:val="20"/>
              </w:rPr>
              <w:t>vaný</w:t>
            </w:r>
            <w:r w:rsidRPr="004917A9">
              <w:rPr>
                <w:rFonts w:ascii="Times New Roman" w:eastAsia="Arial Unicode MS" w:hAnsi="Times New Roman" w:hint="default"/>
                <w:color w:val="000000"/>
                <w:sz w:val="20"/>
                <w:szCs w:val="20"/>
              </w:rPr>
              <w:t>ch na prepravu, ak tieto vozidlá</w:t>
            </w:r>
            <w:r w:rsidRPr="004917A9">
              <w:rPr>
                <w:rFonts w:ascii="Times New Roman" w:eastAsia="Arial Unicode MS" w:hAnsi="Times New Roman" w:hint="default"/>
                <w:color w:val="000000"/>
                <w:sz w:val="20"/>
                <w:szCs w:val="20"/>
              </w:rPr>
              <w:t xml:space="preserve"> vykoná</w:t>
            </w:r>
            <w:r w:rsidRPr="004917A9">
              <w:rPr>
                <w:rFonts w:ascii="Times New Roman" w:eastAsia="Arial Unicode MS" w:hAnsi="Times New Roman" w:hint="default"/>
                <w:color w:val="000000"/>
                <w:sz w:val="20"/>
                <w:szCs w:val="20"/>
              </w:rPr>
              <w:t>vajú</w:t>
            </w:r>
            <w:r w:rsidRPr="004917A9">
              <w:rPr>
                <w:rFonts w:ascii="Times New Roman" w:eastAsia="Arial Unicode MS" w:hAnsi="Times New Roman" w:hint="default"/>
                <w:color w:val="000000"/>
                <w:sz w:val="20"/>
                <w:szCs w:val="20"/>
              </w:rPr>
              <w:t xml:space="preserve"> vnú</w:t>
            </w:r>
            <w:r w:rsidRPr="004917A9">
              <w:rPr>
                <w:rFonts w:ascii="Times New Roman" w:eastAsia="Arial Unicode MS" w:hAnsi="Times New Roman" w:hint="default"/>
                <w:color w:val="000000"/>
                <w:sz w:val="20"/>
                <w:szCs w:val="20"/>
              </w:rPr>
              <w:t>troš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tne prepravy, ktoré</w:t>
            </w:r>
            <w:r w:rsidRPr="004917A9">
              <w:rPr>
                <w:rFonts w:ascii="Times New Roman" w:eastAsia="Arial Unicode MS" w:hAnsi="Times New Roman" w:hint="default"/>
                <w:color w:val="000000"/>
                <w:sz w:val="20"/>
                <w:szCs w:val="20"/>
              </w:rPr>
              <w:t xml:space="preserve"> podstatne nenarúš</w:t>
            </w:r>
            <w:r w:rsidRPr="004917A9">
              <w:rPr>
                <w:rFonts w:ascii="Times New Roman" w:eastAsia="Arial Unicode MS" w:hAnsi="Times New Roman" w:hint="default"/>
                <w:color w:val="000000"/>
                <w:sz w:val="20"/>
                <w:szCs w:val="20"/>
              </w:rPr>
              <w:t>ajú</w:t>
            </w:r>
            <w:r w:rsidRPr="004917A9">
              <w:rPr>
                <w:rFonts w:ascii="Times New Roman" w:eastAsia="Arial Unicode MS" w:hAnsi="Times New Roman" w:hint="default"/>
                <w:color w:val="000000"/>
                <w:sz w:val="20"/>
                <w:szCs w:val="20"/>
              </w:rPr>
              <w:t xml:space="preserve"> medziná</w:t>
            </w:r>
            <w:r w:rsidRPr="004917A9">
              <w:rPr>
                <w:rFonts w:ascii="Times New Roman" w:eastAsia="Arial Unicode MS" w:hAnsi="Times New Roman" w:hint="default"/>
                <w:color w:val="000000"/>
                <w:sz w:val="20"/>
                <w:szCs w:val="20"/>
              </w:rPr>
              <w:t>rodnú</w:t>
            </w:r>
            <w:r w:rsidRPr="004917A9">
              <w:rPr>
                <w:rFonts w:ascii="Times New Roman" w:eastAsia="Arial Unicode MS" w:hAnsi="Times New Roman" w:hint="default"/>
                <w:color w:val="000000"/>
                <w:sz w:val="20"/>
                <w:szCs w:val="20"/>
              </w:rPr>
              <w:t xml:space="preserve"> hospodá</w:t>
            </w:r>
            <w:r w:rsidRPr="004917A9">
              <w:rPr>
                <w:rFonts w:ascii="Times New Roman" w:eastAsia="Arial Unicode MS" w:hAnsi="Times New Roman" w:hint="default"/>
                <w:color w:val="000000"/>
                <w:sz w:val="20"/>
                <w:szCs w:val="20"/>
              </w:rPr>
              <w:t>rsku súť</w:t>
            </w:r>
            <w:r w:rsidRPr="004917A9">
              <w:rPr>
                <w:rFonts w:ascii="Times New Roman" w:eastAsia="Arial Unicode MS" w:hAnsi="Times New Roman" w:hint="default"/>
                <w:color w:val="000000"/>
                <w:sz w:val="20"/>
                <w:szCs w:val="20"/>
              </w:rPr>
              <w:t>až</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dopravnom sektore a ktorý</w:t>
            </w:r>
            <w:r w:rsidRPr="004917A9">
              <w:rPr>
                <w:rFonts w:ascii="Times New Roman" w:eastAsia="Arial Unicode MS" w:hAnsi="Times New Roman" w:hint="default"/>
                <w:color w:val="000000"/>
                <w:sz w:val="20"/>
                <w:szCs w:val="20"/>
              </w:rPr>
              <w:t>ch rozmery sa líš</w:t>
            </w:r>
            <w:r w:rsidRPr="004917A9">
              <w:rPr>
                <w:rFonts w:ascii="Times New Roman" w:eastAsia="Arial Unicode MS" w:hAnsi="Times New Roman" w:hint="default"/>
                <w:color w:val="000000"/>
                <w:sz w:val="20"/>
                <w:szCs w:val="20"/>
              </w:rPr>
              <w:t>ia od tý</w:t>
            </w:r>
            <w:r w:rsidRPr="004917A9">
              <w:rPr>
                <w:rFonts w:ascii="Times New Roman" w:eastAsia="Arial Unicode MS" w:hAnsi="Times New Roman" w:hint="default"/>
                <w:color w:val="000000"/>
                <w:sz w:val="20"/>
                <w:szCs w:val="20"/>
              </w:rPr>
              <w:t>ch, ktoré</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 xml:space="preserve"> stanovené</w:t>
            </w:r>
            <w:r w:rsidRPr="004917A9">
              <w:rPr>
                <w:rFonts w:ascii="Times New Roman" w:eastAsia="Arial Unicode MS" w:hAnsi="Times New Roman" w:hint="default"/>
                <w:color w:val="000000"/>
                <w:sz w:val="20"/>
                <w:szCs w:val="20"/>
              </w:rPr>
              <w:t xml:space="preserve"> v bodoch 1.1, 1.2, 1.4 až</w:t>
            </w:r>
            <w:r w:rsidRPr="004917A9">
              <w:rPr>
                <w:rFonts w:ascii="Times New Roman" w:eastAsia="Arial Unicode MS" w:hAnsi="Times New Roman" w:hint="default"/>
                <w:color w:val="000000"/>
                <w:sz w:val="20"/>
                <w:szCs w:val="20"/>
              </w:rPr>
              <w:t xml:space="preserve"> 1.8, 4.2 a 4.4 prí</w:t>
            </w:r>
            <w:r w:rsidRPr="004917A9">
              <w:rPr>
                <w:rFonts w:ascii="Times New Roman" w:eastAsia="Arial Unicode MS" w:hAnsi="Times New Roman" w:hint="default"/>
                <w:color w:val="000000"/>
                <w:sz w:val="20"/>
                <w:szCs w:val="20"/>
              </w:rPr>
              <w:t>lohy I.</w:t>
            </w:r>
          </w:p>
          <w:p w:rsidR="006F6A71" w:rsidRPr="004917A9" w:rsidP="0071217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Prep</w:t>
            </w:r>
            <w:r w:rsidRPr="004917A9">
              <w:rPr>
                <w:rFonts w:ascii="Times New Roman" w:eastAsia="Arial Unicode MS" w:hAnsi="Times New Roman" w:hint="default"/>
                <w:color w:val="000000"/>
                <w:sz w:val="20"/>
                <w:szCs w:val="20"/>
              </w:rPr>
              <w:t>rava sa považ</w:t>
            </w:r>
            <w:r w:rsidRPr="004917A9">
              <w:rPr>
                <w:rFonts w:ascii="Times New Roman" w:eastAsia="Arial Unicode MS" w:hAnsi="Times New Roman" w:hint="default"/>
                <w:color w:val="000000"/>
                <w:sz w:val="20"/>
                <w:szCs w:val="20"/>
              </w:rPr>
              <w:t>uje za prepravu, ktorá</w:t>
            </w:r>
            <w:r w:rsidRPr="004917A9">
              <w:rPr>
                <w:rFonts w:ascii="Times New Roman" w:eastAsia="Arial Unicode MS" w:hAnsi="Times New Roman" w:hint="default"/>
                <w:color w:val="000000"/>
                <w:sz w:val="20"/>
                <w:szCs w:val="20"/>
              </w:rPr>
              <w:t xml:space="preserve"> podstatne nenarúš</w:t>
            </w:r>
            <w:r w:rsidRPr="004917A9">
              <w:rPr>
                <w:rFonts w:ascii="Times New Roman" w:eastAsia="Arial Unicode MS" w:hAnsi="Times New Roman" w:hint="default"/>
                <w:color w:val="000000"/>
                <w:sz w:val="20"/>
                <w:szCs w:val="20"/>
              </w:rPr>
              <w:t>a medziná</w:t>
            </w:r>
            <w:r w:rsidRPr="004917A9">
              <w:rPr>
                <w:rFonts w:ascii="Times New Roman" w:eastAsia="Arial Unicode MS" w:hAnsi="Times New Roman" w:hint="default"/>
                <w:color w:val="000000"/>
                <w:sz w:val="20"/>
                <w:szCs w:val="20"/>
              </w:rPr>
              <w:t>rodnú</w:t>
            </w:r>
            <w:r w:rsidRPr="004917A9">
              <w:rPr>
                <w:rFonts w:ascii="Times New Roman" w:eastAsia="Arial Unicode MS" w:hAnsi="Times New Roman" w:hint="default"/>
                <w:color w:val="000000"/>
                <w:sz w:val="20"/>
                <w:szCs w:val="20"/>
              </w:rPr>
              <w:t xml:space="preserve"> hospodá</w:t>
            </w:r>
            <w:r w:rsidRPr="004917A9">
              <w:rPr>
                <w:rFonts w:ascii="Times New Roman" w:eastAsia="Arial Unicode MS" w:hAnsi="Times New Roman" w:hint="default"/>
                <w:color w:val="000000"/>
                <w:sz w:val="20"/>
                <w:szCs w:val="20"/>
              </w:rPr>
              <w:t>rsku súť</w:t>
            </w:r>
            <w:r w:rsidRPr="004917A9">
              <w:rPr>
                <w:rFonts w:ascii="Times New Roman" w:eastAsia="Arial Unicode MS" w:hAnsi="Times New Roman" w:hint="default"/>
                <w:color w:val="000000"/>
                <w:sz w:val="20"/>
                <w:szCs w:val="20"/>
              </w:rPr>
              <w:t>až</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dopravnom sektore vtedy, ak je splnená</w:t>
            </w:r>
            <w:r w:rsidRPr="004917A9">
              <w:rPr>
                <w:rFonts w:ascii="Times New Roman" w:eastAsia="Arial Unicode MS" w:hAnsi="Times New Roman" w:hint="default"/>
                <w:color w:val="000000"/>
                <w:sz w:val="20"/>
                <w:szCs w:val="20"/>
              </w:rPr>
              <w:t xml:space="preserve"> jedna z </w:t>
            </w:r>
            <w:r w:rsidRPr="004917A9">
              <w:rPr>
                <w:rFonts w:ascii="Times New Roman" w:eastAsia="Arial Unicode MS" w:hAnsi="Times New Roman" w:hint="default"/>
                <w:color w:val="000000"/>
                <w:sz w:val="20"/>
                <w:szCs w:val="20"/>
              </w:rPr>
              <w:t>podmienok uvedený</w:t>
            </w:r>
            <w:r w:rsidRPr="004917A9">
              <w:rPr>
                <w:rFonts w:ascii="Times New Roman" w:eastAsia="Arial Unicode MS" w:hAnsi="Times New Roman" w:hint="default"/>
                <w:color w:val="000000"/>
                <w:sz w:val="20"/>
                <w:szCs w:val="20"/>
              </w:rPr>
              <w:t>ch v pí</w:t>
            </w:r>
            <w:r w:rsidRPr="004917A9">
              <w:rPr>
                <w:rFonts w:ascii="Times New Roman" w:eastAsia="Arial Unicode MS" w:hAnsi="Times New Roman" w:hint="default"/>
                <w:color w:val="000000"/>
                <w:sz w:val="20"/>
                <w:szCs w:val="20"/>
              </w:rPr>
              <w:t>sm. a) a b):</w:t>
            </w:r>
          </w:p>
          <w:p w:rsidR="006F6A71" w:rsidRPr="004917A9" w:rsidP="0071217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a) </w:t>
            </w:r>
            <w:r w:rsidRPr="004917A9">
              <w:rPr>
                <w:rFonts w:ascii="Times New Roman" w:eastAsia="Arial Unicode MS" w:hAnsi="Times New Roman" w:hint="default"/>
                <w:color w:val="000000"/>
                <w:sz w:val="20"/>
                <w:szCs w:val="20"/>
              </w:rPr>
              <w:t>prepravy sa vykoná</w:t>
            </w:r>
            <w:r w:rsidRPr="004917A9">
              <w:rPr>
                <w:rFonts w:ascii="Times New Roman" w:eastAsia="Arial Unicode MS" w:hAnsi="Times New Roman" w:hint="default"/>
                <w:color w:val="000000"/>
                <w:sz w:val="20"/>
                <w:szCs w:val="20"/>
              </w:rPr>
              <w:t>vajú</w:t>
            </w:r>
            <w:r w:rsidRPr="004917A9">
              <w:rPr>
                <w:rFonts w:ascii="Times New Roman" w:eastAsia="Arial Unicode MS" w:hAnsi="Times New Roman" w:hint="default"/>
                <w:color w:val="000000"/>
                <w:sz w:val="20"/>
                <w:szCs w:val="20"/>
              </w:rPr>
              <w:t xml:space="preserve"> na ú</w:t>
            </w:r>
            <w:r w:rsidRPr="004917A9">
              <w:rPr>
                <w:rFonts w:ascii="Times New Roman" w:eastAsia="Arial Unicode MS" w:hAnsi="Times New Roman" w:hint="default"/>
                <w:color w:val="000000"/>
                <w:sz w:val="20"/>
                <w:szCs w:val="20"/>
              </w:rPr>
              <w:t>zemí</w:t>
            </w:r>
            <w:r w:rsidRPr="004917A9">
              <w:rPr>
                <w:rFonts w:ascii="Times New Roman" w:eastAsia="Arial Unicode MS" w:hAnsi="Times New Roman" w:hint="default"/>
                <w:color w:val="000000"/>
                <w:sz w:val="20"/>
                <w:szCs w:val="20"/>
              </w:rPr>
              <w:t xml:space="preserve"> 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ho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tu š</w:t>
            </w:r>
            <w:r w:rsidRPr="004917A9">
              <w:rPr>
                <w:rFonts w:ascii="Times New Roman" w:eastAsia="Arial Unicode MS" w:hAnsi="Times New Roman" w:hint="default"/>
                <w:color w:val="000000"/>
                <w:sz w:val="20"/>
                <w:szCs w:val="20"/>
              </w:rPr>
              <w:t>peciá</w:t>
            </w:r>
            <w:r w:rsidRPr="004917A9">
              <w:rPr>
                <w:rFonts w:ascii="Times New Roman" w:eastAsia="Arial Unicode MS" w:hAnsi="Times New Roman" w:hint="default"/>
                <w:color w:val="000000"/>
                <w:sz w:val="20"/>
                <w:szCs w:val="20"/>
              </w:rPr>
              <w:t>lnymi vozidlami alebo š</w:t>
            </w:r>
            <w:r w:rsidRPr="004917A9">
              <w:rPr>
                <w:rFonts w:ascii="Times New Roman" w:eastAsia="Arial Unicode MS" w:hAnsi="Times New Roman" w:hint="default"/>
                <w:color w:val="000000"/>
                <w:sz w:val="20"/>
                <w:szCs w:val="20"/>
              </w:rPr>
              <w:t>peci</w:t>
            </w:r>
            <w:r w:rsidRPr="004917A9">
              <w:rPr>
                <w:rFonts w:ascii="Times New Roman" w:eastAsia="Arial Unicode MS" w:hAnsi="Times New Roman" w:hint="default"/>
                <w:color w:val="000000"/>
                <w:sz w:val="20"/>
                <w:szCs w:val="20"/>
              </w:rPr>
              <w:t>á</w:t>
            </w:r>
            <w:r w:rsidRPr="004917A9">
              <w:rPr>
                <w:rFonts w:ascii="Times New Roman" w:eastAsia="Arial Unicode MS" w:hAnsi="Times New Roman" w:hint="default"/>
                <w:color w:val="000000"/>
                <w:sz w:val="20"/>
                <w:szCs w:val="20"/>
              </w:rPr>
              <w:t>lnymi jazdný</w:t>
            </w:r>
            <w:r w:rsidRPr="004917A9">
              <w:rPr>
                <w:rFonts w:ascii="Times New Roman" w:eastAsia="Arial Unicode MS" w:hAnsi="Times New Roman" w:hint="default"/>
                <w:color w:val="000000"/>
                <w:sz w:val="20"/>
                <w:szCs w:val="20"/>
              </w:rPr>
              <w:t>mi sú</w:t>
            </w:r>
            <w:r w:rsidRPr="004917A9">
              <w:rPr>
                <w:rFonts w:ascii="Times New Roman" w:eastAsia="Arial Unicode MS" w:hAnsi="Times New Roman" w:hint="default"/>
                <w:color w:val="000000"/>
                <w:sz w:val="20"/>
                <w:szCs w:val="20"/>
              </w:rPr>
              <w:t>pravami za okolností</w:t>
            </w:r>
            <w:r w:rsidRPr="004917A9">
              <w:rPr>
                <w:rFonts w:ascii="Times New Roman" w:eastAsia="Arial Unicode MS" w:hAnsi="Times New Roman" w:hint="default"/>
                <w:color w:val="000000"/>
                <w:sz w:val="20"/>
                <w:szCs w:val="20"/>
              </w:rPr>
              <w:t>, za ktorý</w:t>
            </w:r>
            <w:r w:rsidRPr="004917A9">
              <w:rPr>
                <w:rFonts w:ascii="Times New Roman" w:eastAsia="Arial Unicode MS" w:hAnsi="Times New Roman" w:hint="default"/>
                <w:color w:val="000000"/>
                <w:sz w:val="20"/>
                <w:szCs w:val="20"/>
              </w:rPr>
              <w:t>ch sa bež</w:t>
            </w:r>
            <w:r w:rsidRPr="004917A9">
              <w:rPr>
                <w:rFonts w:ascii="Times New Roman" w:eastAsia="Arial Unicode MS" w:hAnsi="Times New Roman" w:hint="default"/>
                <w:color w:val="000000"/>
                <w:sz w:val="20"/>
                <w:szCs w:val="20"/>
              </w:rPr>
              <w:t>ne nevykoná</w:t>
            </w:r>
            <w:r w:rsidRPr="004917A9">
              <w:rPr>
                <w:rFonts w:ascii="Times New Roman" w:eastAsia="Arial Unicode MS" w:hAnsi="Times New Roman" w:hint="default"/>
                <w:color w:val="000000"/>
                <w:sz w:val="20"/>
                <w:szCs w:val="20"/>
              </w:rPr>
              <w:t>vajú</w:t>
            </w:r>
            <w:r w:rsidRPr="004917A9">
              <w:rPr>
                <w:rFonts w:ascii="Times New Roman" w:eastAsia="Arial Unicode MS" w:hAnsi="Times New Roman" w:hint="default"/>
                <w:color w:val="000000"/>
                <w:sz w:val="20"/>
                <w:szCs w:val="20"/>
              </w:rPr>
              <w:t xml:space="preserve"> vozidlami z iný</w:t>
            </w:r>
            <w:r w:rsidRPr="004917A9">
              <w:rPr>
                <w:rFonts w:ascii="Times New Roman" w:eastAsia="Arial Unicode MS" w:hAnsi="Times New Roman" w:hint="default"/>
                <w:color w:val="000000"/>
                <w:sz w:val="20"/>
                <w:szCs w:val="20"/>
              </w:rPr>
              <w:t>ch č</w:t>
            </w:r>
            <w:r w:rsidRPr="004917A9">
              <w:rPr>
                <w:rFonts w:ascii="Times New Roman" w:eastAsia="Arial Unicode MS" w:hAnsi="Times New Roman" w:hint="default"/>
                <w:color w:val="000000"/>
                <w:sz w:val="20"/>
                <w:szCs w:val="20"/>
              </w:rPr>
              <w:t>lenský</w:t>
            </w:r>
            <w:r w:rsidRPr="004917A9">
              <w:rPr>
                <w:rFonts w:ascii="Times New Roman" w:eastAsia="Arial Unicode MS" w:hAnsi="Times New Roman" w:hint="default"/>
                <w:color w:val="000000"/>
                <w:sz w:val="20"/>
                <w:szCs w:val="20"/>
              </w:rPr>
              <w:t>ch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tov, napr. prepravy spojené</w:t>
            </w:r>
            <w:r w:rsidRPr="004917A9">
              <w:rPr>
                <w:rFonts w:ascii="Times New Roman" w:eastAsia="Arial Unicode MS" w:hAnsi="Times New Roman" w:hint="default"/>
                <w:color w:val="000000"/>
                <w:sz w:val="20"/>
                <w:szCs w:val="20"/>
              </w:rPr>
              <w:t xml:space="preserve"> s ť</w:t>
            </w:r>
            <w:r w:rsidRPr="004917A9">
              <w:rPr>
                <w:rFonts w:ascii="Times New Roman" w:eastAsia="Arial Unicode MS" w:hAnsi="Times New Roman" w:hint="default"/>
                <w:color w:val="000000"/>
                <w:sz w:val="20"/>
                <w:szCs w:val="20"/>
              </w:rPr>
              <w:t>až</w:t>
            </w:r>
            <w:r w:rsidRPr="004917A9">
              <w:rPr>
                <w:rFonts w:ascii="Times New Roman" w:eastAsia="Arial Unicode MS" w:hAnsi="Times New Roman" w:hint="default"/>
                <w:color w:val="000000"/>
                <w:sz w:val="20"/>
                <w:szCs w:val="20"/>
              </w:rPr>
              <w:t>bou dreva a lesný</w:t>
            </w:r>
            <w:r w:rsidRPr="004917A9">
              <w:rPr>
                <w:rFonts w:ascii="Times New Roman" w:eastAsia="Arial Unicode MS" w:hAnsi="Times New Roman" w:hint="default"/>
                <w:color w:val="000000"/>
                <w:sz w:val="20"/>
                <w:szCs w:val="20"/>
              </w:rPr>
              <w:t>m hospodá</w:t>
            </w:r>
            <w:r w:rsidRPr="004917A9">
              <w:rPr>
                <w:rFonts w:ascii="Times New Roman" w:eastAsia="Arial Unicode MS" w:hAnsi="Times New Roman" w:hint="default"/>
                <w:color w:val="000000"/>
                <w:sz w:val="20"/>
                <w:szCs w:val="20"/>
              </w:rPr>
              <w:t>rstvom;</w:t>
            </w:r>
          </w:p>
          <w:p w:rsidR="006F6A71" w:rsidRPr="004917A9" w:rsidP="0071217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b)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ktoré</w:t>
            </w:r>
            <w:r w:rsidRPr="004917A9">
              <w:rPr>
                <w:rFonts w:ascii="Times New Roman" w:eastAsia="Arial Unicode MS" w:hAnsi="Times New Roman" w:hint="default"/>
                <w:color w:val="000000"/>
                <w:sz w:val="20"/>
                <w:szCs w:val="20"/>
              </w:rPr>
              <w:t xml:space="preserve"> dovolia, aby sa na ich ú</w:t>
            </w:r>
            <w:r w:rsidRPr="004917A9">
              <w:rPr>
                <w:rFonts w:ascii="Times New Roman" w:eastAsia="Arial Unicode MS" w:hAnsi="Times New Roman" w:hint="default"/>
                <w:color w:val="000000"/>
                <w:sz w:val="20"/>
                <w:szCs w:val="20"/>
              </w:rPr>
              <w:t>zemí</w:t>
            </w:r>
            <w:r w:rsidRPr="004917A9">
              <w:rPr>
                <w:rFonts w:ascii="Times New Roman" w:eastAsia="Arial Unicode MS" w:hAnsi="Times New Roman" w:hint="default"/>
                <w:color w:val="000000"/>
                <w:sz w:val="20"/>
                <w:szCs w:val="20"/>
              </w:rPr>
              <w:t xml:space="preserve"> vykoná</w:t>
            </w:r>
            <w:r w:rsidRPr="004917A9">
              <w:rPr>
                <w:rFonts w:ascii="Times New Roman" w:eastAsia="Arial Unicode MS" w:hAnsi="Times New Roman" w:hint="default"/>
                <w:color w:val="000000"/>
                <w:sz w:val="20"/>
                <w:szCs w:val="20"/>
              </w:rPr>
              <w:t>vali prepravy vozidlami al</w:t>
            </w:r>
            <w:r w:rsidRPr="004917A9">
              <w:rPr>
                <w:rFonts w:ascii="Times New Roman" w:eastAsia="Arial Unicode MS" w:hAnsi="Times New Roman" w:hint="default"/>
                <w:color w:val="000000"/>
                <w:sz w:val="20"/>
                <w:szCs w:val="20"/>
              </w:rPr>
              <w:t>ebo jazdný</w:t>
            </w:r>
            <w:r w:rsidRPr="004917A9">
              <w:rPr>
                <w:rFonts w:ascii="Times New Roman" w:eastAsia="Arial Unicode MS" w:hAnsi="Times New Roman" w:hint="default"/>
                <w:color w:val="000000"/>
                <w:sz w:val="20"/>
                <w:szCs w:val="20"/>
              </w:rPr>
              <w:t>mi sú</w:t>
            </w:r>
            <w:r w:rsidRPr="004917A9">
              <w:rPr>
                <w:rFonts w:ascii="Times New Roman" w:eastAsia="Arial Unicode MS" w:hAnsi="Times New Roman" w:hint="default"/>
                <w:color w:val="000000"/>
                <w:sz w:val="20"/>
                <w:szCs w:val="20"/>
              </w:rPr>
              <w:t>pravami s rozmermi líš</w:t>
            </w:r>
            <w:r w:rsidRPr="004917A9">
              <w:rPr>
                <w:rFonts w:ascii="Times New Roman" w:eastAsia="Arial Unicode MS" w:hAnsi="Times New Roman" w:hint="default"/>
                <w:color w:val="000000"/>
                <w:sz w:val="20"/>
                <w:szCs w:val="20"/>
              </w:rPr>
              <w:t>iacimi sa od rozmerov uvedený</w:t>
            </w:r>
            <w:r w:rsidRPr="004917A9">
              <w:rPr>
                <w:rFonts w:ascii="Times New Roman" w:eastAsia="Arial Unicode MS" w:hAnsi="Times New Roman" w:hint="default"/>
                <w:color w:val="000000"/>
                <w:sz w:val="20"/>
                <w:szCs w:val="20"/>
              </w:rPr>
              <w:t>ch v prí</w:t>
            </w:r>
            <w:r w:rsidRPr="004917A9">
              <w:rPr>
                <w:rFonts w:ascii="Times New Roman" w:eastAsia="Arial Unicode MS" w:hAnsi="Times New Roman" w:hint="default"/>
                <w:color w:val="000000"/>
                <w:sz w:val="20"/>
                <w:szCs w:val="20"/>
              </w:rPr>
              <w:t>lohe I, tiež</w:t>
            </w:r>
            <w:r w:rsidRPr="004917A9">
              <w:rPr>
                <w:rFonts w:ascii="Times New Roman" w:eastAsia="Arial Unicode MS" w:hAnsi="Times New Roman" w:hint="default"/>
                <w:color w:val="000000"/>
                <w:sz w:val="20"/>
                <w:szCs w:val="20"/>
              </w:rPr>
              <w:t xml:space="preserve"> povolia, aby sa motorové</w:t>
            </w:r>
            <w:r w:rsidRPr="004917A9">
              <w:rPr>
                <w:rFonts w:ascii="Times New Roman" w:eastAsia="Arial Unicode MS" w:hAnsi="Times New Roman" w:hint="default"/>
                <w:color w:val="000000"/>
                <w:sz w:val="20"/>
                <w:szCs w:val="20"/>
              </w:rPr>
              <w:t xml:space="preserve"> vozidlá</w:t>
            </w:r>
            <w:r w:rsidRPr="004917A9">
              <w:rPr>
                <w:rFonts w:ascii="Times New Roman" w:eastAsia="Arial Unicode MS" w:hAnsi="Times New Roman" w:hint="default"/>
                <w:color w:val="000000"/>
                <w:sz w:val="20"/>
                <w:szCs w:val="20"/>
              </w:rPr>
              <w:t>, prí</w:t>
            </w:r>
            <w:r w:rsidRPr="004917A9">
              <w:rPr>
                <w:rFonts w:ascii="Times New Roman" w:eastAsia="Arial Unicode MS" w:hAnsi="Times New Roman" w:hint="default"/>
                <w:color w:val="000000"/>
                <w:sz w:val="20"/>
                <w:szCs w:val="20"/>
              </w:rPr>
              <w:t>vesy a ná</w:t>
            </w:r>
            <w:r w:rsidRPr="004917A9">
              <w:rPr>
                <w:rFonts w:ascii="Times New Roman" w:eastAsia="Arial Unicode MS" w:hAnsi="Times New Roman" w:hint="default"/>
                <w:color w:val="000000"/>
                <w:sz w:val="20"/>
                <w:szCs w:val="20"/>
              </w:rPr>
              <w:t>vesy, ktoré</w:t>
            </w:r>
            <w:r w:rsidRPr="004917A9">
              <w:rPr>
                <w:rFonts w:ascii="Times New Roman" w:eastAsia="Arial Unicode MS" w:hAnsi="Times New Roman" w:hint="default"/>
                <w:color w:val="000000"/>
                <w:sz w:val="20"/>
                <w:szCs w:val="20"/>
              </w:rPr>
              <w:t xml:space="preserve"> spĺň</w:t>
            </w:r>
            <w:r w:rsidRPr="004917A9">
              <w:rPr>
                <w:rFonts w:ascii="Times New Roman" w:eastAsia="Arial Unicode MS" w:hAnsi="Times New Roman" w:hint="default"/>
                <w:color w:val="000000"/>
                <w:sz w:val="20"/>
                <w:szCs w:val="20"/>
              </w:rPr>
              <w:t>ajú</w:t>
            </w:r>
            <w:r w:rsidRPr="004917A9">
              <w:rPr>
                <w:rFonts w:ascii="Times New Roman" w:eastAsia="Arial Unicode MS" w:hAnsi="Times New Roman" w:hint="default"/>
                <w:color w:val="000000"/>
                <w:sz w:val="20"/>
                <w:szCs w:val="20"/>
              </w:rPr>
              <w:t xml:space="preserve"> rozmery stanovené</w:t>
            </w:r>
            <w:r w:rsidRPr="004917A9">
              <w:rPr>
                <w:rFonts w:ascii="Times New Roman" w:eastAsia="Arial Unicode MS" w:hAnsi="Times New Roman" w:hint="default"/>
                <w:color w:val="000000"/>
                <w:sz w:val="20"/>
                <w:szCs w:val="20"/>
              </w:rPr>
              <w:t xml:space="preserve"> v prí</w:t>
            </w:r>
            <w:r w:rsidRPr="004917A9">
              <w:rPr>
                <w:rFonts w:ascii="Times New Roman" w:eastAsia="Arial Unicode MS" w:hAnsi="Times New Roman" w:hint="default"/>
                <w:color w:val="000000"/>
                <w:sz w:val="20"/>
                <w:szCs w:val="20"/>
              </w:rPr>
              <w:t>lohe I, použí</w:t>
            </w:r>
            <w:r w:rsidRPr="004917A9">
              <w:rPr>
                <w:rFonts w:ascii="Times New Roman" w:eastAsia="Arial Unicode MS" w:hAnsi="Times New Roman" w:hint="default"/>
                <w:color w:val="000000"/>
                <w:sz w:val="20"/>
                <w:szCs w:val="20"/>
              </w:rPr>
              <w:t>vali v taký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pravá</w:t>
            </w:r>
            <w:r w:rsidRPr="004917A9">
              <w:rPr>
                <w:rFonts w:ascii="Times New Roman" w:eastAsia="Arial Unicode MS" w:hAnsi="Times New Roman" w:hint="default"/>
                <w:color w:val="000000"/>
                <w:sz w:val="20"/>
                <w:szCs w:val="20"/>
              </w:rPr>
              <w:t>ch, aby sa dosiahla aspoň</w:t>
            </w:r>
            <w:r w:rsidRPr="004917A9">
              <w:rPr>
                <w:rFonts w:ascii="Times New Roman" w:eastAsia="Arial Unicode MS" w:hAnsi="Times New Roman" w:hint="default"/>
                <w:color w:val="000000"/>
                <w:sz w:val="20"/>
                <w:szCs w:val="20"/>
              </w:rPr>
              <w:t xml:space="preserve"> povolená</w:t>
            </w:r>
            <w:r w:rsidRPr="004917A9">
              <w:rPr>
                <w:rFonts w:ascii="Times New Roman" w:eastAsia="Arial Unicode MS" w:hAnsi="Times New Roman" w:hint="default"/>
                <w:color w:val="000000"/>
                <w:sz w:val="20"/>
                <w:szCs w:val="20"/>
              </w:rPr>
              <w:t xml:space="preserve"> lož</w:t>
            </w:r>
            <w:r w:rsidRPr="004917A9">
              <w:rPr>
                <w:rFonts w:ascii="Times New Roman" w:eastAsia="Arial Unicode MS" w:hAnsi="Times New Roman" w:hint="default"/>
                <w:color w:val="000000"/>
                <w:sz w:val="20"/>
                <w:szCs w:val="20"/>
              </w:rPr>
              <w:t>ná</w:t>
            </w:r>
            <w:r w:rsidRPr="004917A9">
              <w:rPr>
                <w:rFonts w:ascii="Times New Roman" w:eastAsia="Arial Unicode MS" w:hAnsi="Times New Roman" w:hint="default"/>
                <w:color w:val="000000"/>
                <w:sz w:val="20"/>
                <w:szCs w:val="20"/>
              </w:rPr>
              <w:t xml:space="preserve"> dĺž</w:t>
            </w:r>
            <w:r w:rsidRPr="004917A9">
              <w:rPr>
                <w:rFonts w:ascii="Times New Roman" w:eastAsia="Arial Unicode MS" w:hAnsi="Times New Roman" w:hint="default"/>
                <w:color w:val="000000"/>
                <w:sz w:val="20"/>
                <w:szCs w:val="20"/>
              </w:rPr>
              <w:t>k</w:t>
            </w:r>
            <w:r w:rsidRPr="004917A9">
              <w:rPr>
                <w:rFonts w:ascii="Times New Roman" w:eastAsia="Arial Unicode MS" w:hAnsi="Times New Roman" w:hint="default"/>
                <w:color w:val="000000"/>
                <w:sz w:val="20"/>
                <w:szCs w:val="20"/>
              </w:rPr>
              <w:t>a</w:t>
            </w:r>
            <w:r w:rsidRPr="004917A9">
              <w:rPr>
                <w:rFonts w:ascii="Times New Roman" w:eastAsia="Arial Unicode MS" w:hAnsi="Times New Roman" w:hint="default"/>
                <w:color w:val="000000"/>
                <w:sz w:val="20"/>
                <w:szCs w:val="20"/>
              </w:rPr>
              <w:t xml:space="preserve"> v tomto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te tak, aby kaž</w:t>
            </w:r>
            <w:r w:rsidRPr="004917A9">
              <w:rPr>
                <w:rFonts w:ascii="Times New Roman" w:eastAsia="Arial Unicode MS" w:hAnsi="Times New Roman" w:hint="default"/>
                <w:color w:val="000000"/>
                <w:sz w:val="20"/>
                <w:szCs w:val="20"/>
              </w:rPr>
              <w:t>dý</w:t>
            </w:r>
            <w:r w:rsidRPr="004917A9">
              <w:rPr>
                <w:rFonts w:ascii="Times New Roman" w:eastAsia="Arial Unicode MS" w:hAnsi="Times New Roman" w:hint="default"/>
                <w:color w:val="000000"/>
                <w:sz w:val="20"/>
                <w:szCs w:val="20"/>
              </w:rPr>
              <w:t xml:space="preserve"> prevá</w:t>
            </w:r>
            <w:r w:rsidRPr="004917A9">
              <w:rPr>
                <w:rFonts w:ascii="Times New Roman" w:eastAsia="Arial Unicode MS" w:hAnsi="Times New Roman" w:hint="default"/>
                <w:color w:val="000000"/>
                <w:sz w:val="20"/>
                <w:szCs w:val="20"/>
              </w:rPr>
              <w:t>dzkovateľ</w:t>
            </w:r>
            <w:r w:rsidRPr="004917A9">
              <w:rPr>
                <w:rFonts w:ascii="Times New Roman" w:eastAsia="Arial Unicode MS" w:hAnsi="Times New Roman" w:hint="default"/>
                <w:color w:val="000000"/>
                <w:sz w:val="20"/>
                <w:szCs w:val="20"/>
              </w:rPr>
              <w:t xml:space="preserve"> mohol využ</w:t>
            </w:r>
            <w:r w:rsidRPr="004917A9">
              <w:rPr>
                <w:rFonts w:ascii="Times New Roman" w:eastAsia="Arial Unicode MS" w:hAnsi="Times New Roman" w:hint="default"/>
                <w:color w:val="000000"/>
                <w:sz w:val="20"/>
                <w:szCs w:val="20"/>
              </w:rPr>
              <w:t>iť</w:t>
            </w:r>
            <w:r w:rsidRPr="004917A9">
              <w:rPr>
                <w:rFonts w:ascii="Times New Roman" w:eastAsia="Arial Unicode MS" w:hAnsi="Times New Roman" w:hint="default"/>
                <w:color w:val="000000"/>
                <w:sz w:val="20"/>
                <w:szCs w:val="20"/>
              </w:rPr>
              <w:t xml:space="preserve"> tie isté</w:t>
            </w:r>
            <w:r w:rsidRPr="004917A9">
              <w:rPr>
                <w:rFonts w:ascii="Times New Roman" w:eastAsia="Arial Unicode MS" w:hAnsi="Times New Roman" w:hint="default"/>
                <w:color w:val="000000"/>
                <w:sz w:val="20"/>
                <w:szCs w:val="20"/>
              </w:rPr>
              <w:t xml:space="preserve"> podmienky hospodá</w:t>
            </w:r>
            <w:r w:rsidRPr="004917A9">
              <w:rPr>
                <w:rFonts w:ascii="Times New Roman" w:eastAsia="Arial Unicode MS" w:hAnsi="Times New Roman" w:hint="default"/>
                <w:color w:val="000000"/>
                <w:sz w:val="20"/>
                <w:szCs w:val="20"/>
              </w:rPr>
              <w:t>rskej súť</w:t>
            </w:r>
            <w:r w:rsidRPr="004917A9">
              <w:rPr>
                <w:rFonts w:ascii="Times New Roman" w:eastAsia="Arial Unicode MS" w:hAnsi="Times New Roman" w:hint="default"/>
                <w:color w:val="000000"/>
                <w:sz w:val="20"/>
                <w:szCs w:val="20"/>
              </w:rPr>
              <w:t>až</w:t>
            </w:r>
            <w:r w:rsidRPr="004917A9">
              <w:rPr>
                <w:rFonts w:ascii="Times New Roman" w:eastAsia="Arial Unicode MS" w:hAnsi="Times New Roman" w:hint="default"/>
                <w:color w:val="000000"/>
                <w:sz w:val="20"/>
                <w:szCs w:val="20"/>
              </w:rPr>
              <w:t>e (modulá</w:t>
            </w:r>
            <w:r w:rsidRPr="004917A9">
              <w:rPr>
                <w:rFonts w:ascii="Times New Roman" w:eastAsia="Arial Unicode MS" w:hAnsi="Times New Roman" w:hint="default"/>
                <w:color w:val="000000"/>
                <w:sz w:val="20"/>
                <w:szCs w:val="20"/>
              </w:rPr>
              <w:t>rna koncepcia).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04CFD">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4</w:t>
            </w:r>
          </w:p>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5</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04CFD">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5.  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môž</w:t>
            </w:r>
            <w:r w:rsidRPr="004917A9">
              <w:rPr>
                <w:rFonts w:ascii="Times New Roman" w:eastAsia="Arial Unicode MS" w:hAnsi="Times New Roman" w:hint="default"/>
                <w:color w:val="000000"/>
                <w:sz w:val="20"/>
                <w:szCs w:val="20"/>
              </w:rPr>
              <w:t>u povoliť</w:t>
            </w:r>
            <w:r w:rsidRPr="004917A9">
              <w:rPr>
                <w:rFonts w:ascii="Times New Roman" w:eastAsia="Arial Unicode MS" w:hAnsi="Times New Roman" w:hint="default"/>
                <w:color w:val="000000"/>
                <w:sz w:val="20"/>
                <w:szCs w:val="20"/>
              </w:rPr>
              <w:t>, aby vozidlá</w:t>
            </w:r>
            <w:r w:rsidRPr="004917A9">
              <w:rPr>
                <w:rFonts w:ascii="Times New Roman" w:eastAsia="Arial Unicode MS" w:hAnsi="Times New Roman" w:hint="default"/>
                <w:color w:val="000000"/>
                <w:sz w:val="20"/>
                <w:szCs w:val="20"/>
              </w:rPr>
              <w:t xml:space="preserve"> alebo jazdné</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pravy, na ktorý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 xml:space="preserve"> zabudované</w:t>
            </w:r>
            <w:r w:rsidRPr="004917A9">
              <w:rPr>
                <w:rFonts w:ascii="Times New Roman" w:eastAsia="Arial Unicode MS" w:hAnsi="Times New Roman" w:hint="default"/>
                <w:color w:val="000000"/>
                <w:sz w:val="20"/>
                <w:szCs w:val="20"/>
              </w:rPr>
              <w:t xml:space="preserve"> nové</w:t>
            </w:r>
            <w:r w:rsidRPr="004917A9">
              <w:rPr>
                <w:rFonts w:ascii="Times New Roman" w:eastAsia="Arial Unicode MS" w:hAnsi="Times New Roman" w:hint="default"/>
                <w:color w:val="000000"/>
                <w:sz w:val="20"/>
                <w:szCs w:val="20"/>
              </w:rPr>
              <w:t xml:space="preserve"> technoló</w:t>
            </w:r>
            <w:r w:rsidRPr="004917A9">
              <w:rPr>
                <w:rFonts w:ascii="Times New Roman" w:eastAsia="Arial Unicode MS" w:hAnsi="Times New Roman" w:hint="default"/>
                <w:color w:val="000000"/>
                <w:sz w:val="20"/>
                <w:szCs w:val="20"/>
              </w:rPr>
              <w:t>gie alebo nové</w:t>
            </w:r>
            <w:r w:rsidRPr="004917A9">
              <w:rPr>
                <w:rFonts w:ascii="Times New Roman" w:eastAsia="Arial Unicode MS" w:hAnsi="Times New Roman" w:hint="default"/>
                <w:color w:val="000000"/>
                <w:sz w:val="20"/>
                <w:szCs w:val="20"/>
              </w:rPr>
              <w:t xml:space="preserve"> koncepcie, ktoré</w:t>
            </w:r>
            <w:r w:rsidRPr="004917A9">
              <w:rPr>
                <w:rFonts w:ascii="Times New Roman" w:eastAsia="Arial Unicode MS" w:hAnsi="Times New Roman" w:hint="default"/>
                <w:color w:val="000000"/>
                <w:sz w:val="20"/>
                <w:szCs w:val="20"/>
              </w:rPr>
              <w:t xml:space="preserve"> nemôž</w:t>
            </w:r>
            <w:r w:rsidRPr="004917A9">
              <w:rPr>
                <w:rFonts w:ascii="Times New Roman" w:eastAsia="Arial Unicode MS" w:hAnsi="Times New Roman" w:hint="default"/>
                <w:color w:val="000000"/>
                <w:sz w:val="20"/>
                <w:szCs w:val="20"/>
              </w:rPr>
              <w:t>u splniť</w:t>
            </w:r>
            <w:r w:rsidRPr="004917A9">
              <w:rPr>
                <w:rFonts w:ascii="Times New Roman" w:eastAsia="Arial Unicode MS" w:hAnsi="Times New Roman" w:hint="default"/>
                <w:color w:val="000000"/>
                <w:sz w:val="20"/>
                <w:szCs w:val="20"/>
              </w:rPr>
              <w:t xml:space="preserve"> jednu alebo viac pož</w:t>
            </w:r>
            <w:r w:rsidRPr="004917A9">
              <w:rPr>
                <w:rFonts w:ascii="Times New Roman" w:eastAsia="Arial Unicode MS" w:hAnsi="Times New Roman" w:hint="default"/>
                <w:color w:val="000000"/>
                <w:sz w:val="20"/>
                <w:szCs w:val="20"/>
              </w:rPr>
              <w:t>iadaviek tejto smernice, vykonali urč</w:t>
            </w:r>
            <w:r w:rsidRPr="004917A9">
              <w:rPr>
                <w:rFonts w:ascii="Times New Roman" w:eastAsia="Arial Unicode MS" w:hAnsi="Times New Roman" w:hint="default"/>
                <w:color w:val="000000"/>
                <w:sz w:val="20"/>
                <w:szCs w:val="20"/>
              </w:rPr>
              <w:t>ité</w:t>
            </w:r>
            <w:r w:rsidRPr="004917A9">
              <w:rPr>
                <w:rFonts w:ascii="Times New Roman" w:eastAsia="Arial Unicode MS" w:hAnsi="Times New Roman" w:hint="default"/>
                <w:color w:val="000000"/>
                <w:sz w:val="20"/>
                <w:szCs w:val="20"/>
              </w:rPr>
              <w:t xml:space="preserve"> prepravy poč</w:t>
            </w:r>
            <w:r w:rsidRPr="004917A9">
              <w:rPr>
                <w:rFonts w:ascii="Times New Roman" w:eastAsia="Arial Unicode MS" w:hAnsi="Times New Roman" w:hint="default"/>
                <w:color w:val="000000"/>
                <w:sz w:val="20"/>
                <w:szCs w:val="20"/>
              </w:rPr>
              <w:t>as skúš</w:t>
            </w:r>
            <w:r w:rsidRPr="004917A9">
              <w:rPr>
                <w:rFonts w:ascii="Times New Roman" w:eastAsia="Arial Unicode MS" w:hAnsi="Times New Roman" w:hint="default"/>
                <w:color w:val="000000"/>
                <w:sz w:val="20"/>
                <w:szCs w:val="20"/>
              </w:rPr>
              <w:t>obné</w:t>
            </w:r>
            <w:r w:rsidRPr="004917A9">
              <w:rPr>
                <w:rFonts w:ascii="Times New Roman" w:eastAsia="Arial Unicode MS" w:hAnsi="Times New Roman" w:hint="default"/>
                <w:color w:val="000000"/>
                <w:sz w:val="20"/>
                <w:szCs w:val="20"/>
              </w:rPr>
              <w:t>ho obdobia. 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informujú</w:t>
            </w:r>
            <w:r w:rsidRPr="004917A9">
              <w:rPr>
                <w:rFonts w:ascii="Times New Roman" w:eastAsia="Arial Unicode MS" w:hAnsi="Times New Roman" w:hint="default"/>
                <w:color w:val="000000"/>
                <w:sz w:val="20"/>
                <w:szCs w:val="20"/>
              </w:rPr>
              <w:t xml:space="preserve"> o tom Komisiu.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E86479">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E86479">
            <w:pPr>
              <w:pStyle w:val="Odstavec"/>
              <w:bidi w:val="0"/>
              <w:spacing w:before="0" w:after="0" w:line="240" w:lineRule="auto"/>
              <w:rPr>
                <w:rFonts w:ascii="Times New Roman" w:hAnsi="Times New Roman"/>
                <w:lang w:val="sk-SK" w:eastAsia="cs-CZ"/>
              </w:rPr>
            </w:pPr>
          </w:p>
          <w:p w:rsidR="006F6A71" w:rsidRPr="004917A9" w:rsidP="00E86479">
            <w:pPr>
              <w:pStyle w:val="Odstavec"/>
              <w:bidi w:val="0"/>
              <w:spacing w:before="0" w:after="0" w:line="240" w:lineRule="auto"/>
              <w:rPr>
                <w:rFonts w:ascii="Times New Roman" w:hAnsi="Times New Roman"/>
                <w:lang w:val="sk-SK" w:eastAsia="cs-CZ"/>
              </w:rPr>
            </w:pPr>
          </w:p>
          <w:p w:rsidR="006F6A71" w:rsidRPr="004917A9" w:rsidP="00E86479">
            <w:pPr>
              <w:pStyle w:val="Odstavec"/>
              <w:bidi w:val="0"/>
              <w:spacing w:before="0" w:after="0" w:line="240" w:lineRule="auto"/>
              <w:rPr>
                <w:rFonts w:ascii="Times New Roman" w:hAnsi="Times New Roman"/>
                <w:lang w:val="sk-SK" w:eastAsia="cs-CZ"/>
              </w:rPr>
            </w:pPr>
          </w:p>
          <w:p w:rsidR="006F6A71" w:rsidRPr="004917A9" w:rsidP="00E86479">
            <w:pPr>
              <w:pStyle w:val="Odstavec"/>
              <w:bidi w:val="0"/>
              <w:spacing w:before="0" w:after="0" w:line="240" w:lineRule="auto"/>
              <w:rPr>
                <w:rFonts w:ascii="Times New Roman" w:hAnsi="Times New Roman"/>
                <w:lang w:val="sk-SK" w:eastAsia="cs-CZ"/>
              </w:rPr>
            </w:pPr>
          </w:p>
          <w:p w:rsidR="006F6A71" w:rsidRPr="004917A9" w:rsidP="00E86479">
            <w:pPr>
              <w:pStyle w:val="Odstavec"/>
              <w:bidi w:val="0"/>
              <w:spacing w:before="0" w:after="0" w:line="240" w:lineRule="auto"/>
              <w:rPr>
                <w:rFonts w:ascii="Times New Roman" w:hAnsi="Times New Roman"/>
                <w:lang w:val="sk-SK" w:eastAsia="cs-CZ"/>
              </w:rPr>
            </w:pPr>
          </w:p>
          <w:p w:rsidR="006F6A71" w:rsidRPr="004917A9" w:rsidP="00E86479">
            <w:pPr>
              <w:pStyle w:val="Odstavec"/>
              <w:bidi w:val="0"/>
              <w:spacing w:before="0" w:after="0" w:line="240" w:lineRule="auto"/>
              <w:rPr>
                <w:rFonts w:ascii="Times New Roman" w:hAnsi="Times New Roman"/>
                <w:lang w:val="sk-SK" w:eastAsia="cs-CZ"/>
              </w:rPr>
            </w:pPr>
          </w:p>
          <w:p w:rsidR="006F6A71" w:rsidRPr="004917A9" w:rsidP="00E86479">
            <w:pPr>
              <w:pStyle w:val="Odstavec"/>
              <w:bidi w:val="0"/>
              <w:spacing w:before="0" w:after="0" w:line="240" w:lineRule="auto"/>
              <w:rPr>
                <w:rFonts w:ascii="Times New Roman" w:hAnsi="Times New Roman"/>
                <w:lang w:val="sk-SK" w:eastAsia="cs-CZ"/>
              </w:rPr>
            </w:pPr>
          </w:p>
          <w:p w:rsidR="006F6A71" w:rsidRPr="004917A9" w:rsidP="00E86479">
            <w:pPr>
              <w:pStyle w:val="Odstavec"/>
              <w:bidi w:val="0"/>
              <w:spacing w:before="0" w:after="0" w:line="240" w:lineRule="auto"/>
              <w:rPr>
                <w:rFonts w:ascii="Times New Roman" w:hAnsi="Times New Roman"/>
                <w:lang w:val="sk-SK" w:eastAsia="cs-CZ"/>
              </w:rPr>
            </w:pPr>
          </w:p>
          <w:p w:rsidR="006F6A71" w:rsidRPr="004917A9" w:rsidP="00E86479">
            <w:pPr>
              <w:pStyle w:val="Odstavec"/>
              <w:bidi w:val="0"/>
              <w:spacing w:before="0" w:after="0" w:line="240" w:lineRule="auto"/>
              <w:rPr>
                <w:rFonts w:ascii="Times New Roman" w:hAnsi="Times New Roman"/>
                <w:lang w:val="sk-SK" w:eastAsia="cs-CZ"/>
              </w:rPr>
            </w:pPr>
          </w:p>
          <w:p w:rsidR="006F6A71" w:rsidRPr="004917A9" w:rsidP="006F6A71">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49</w:t>
            </w:r>
          </w:p>
          <w:p w:rsidR="006F6A71"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w:t>
            </w:r>
          </w:p>
          <w:p w:rsidR="006F6A71"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P b)</w:t>
            </w:r>
          </w:p>
          <w:p w:rsidR="006F6A71" w:rsidRPr="004917A9" w:rsidP="00E86479">
            <w:pPr>
              <w:bidi w:val="0"/>
              <w:spacing w:after="0" w:line="240" w:lineRule="auto"/>
              <w:jc w:val="both"/>
              <w:rPr>
                <w:rFonts w:ascii="Times New Roman" w:hAnsi="Times New Roman"/>
                <w:sz w:val="20"/>
                <w:szCs w:val="20"/>
                <w:lang w:eastAsia="cs-CZ"/>
              </w:rPr>
            </w:pPr>
          </w:p>
          <w:p w:rsidR="006F6A71" w:rsidRPr="004917A9" w:rsidP="00E86479">
            <w:pPr>
              <w:bidi w:val="0"/>
              <w:spacing w:after="0" w:line="240" w:lineRule="auto"/>
              <w:jc w:val="both"/>
              <w:rPr>
                <w:rFonts w:ascii="Times New Roman" w:hAnsi="Times New Roman"/>
                <w:sz w:val="20"/>
                <w:szCs w:val="20"/>
                <w:lang w:eastAsia="cs-CZ"/>
              </w:rPr>
            </w:pPr>
          </w:p>
          <w:p w:rsidR="006F6A71" w:rsidRPr="004917A9" w:rsidP="00E86479">
            <w:pPr>
              <w:bidi w:val="0"/>
              <w:spacing w:after="0" w:line="240" w:lineRule="auto"/>
              <w:jc w:val="both"/>
              <w:rPr>
                <w:rFonts w:ascii="Times New Roman" w:hAnsi="Times New Roman"/>
                <w:sz w:val="20"/>
                <w:szCs w:val="20"/>
                <w:lang w:eastAsia="cs-CZ"/>
              </w:rPr>
            </w:pPr>
          </w:p>
          <w:p w:rsidR="006F6A71" w:rsidRPr="004917A9" w:rsidP="00E86479">
            <w:pPr>
              <w:bidi w:val="0"/>
              <w:spacing w:after="0" w:line="240" w:lineRule="auto"/>
              <w:jc w:val="both"/>
              <w:rPr>
                <w:rFonts w:ascii="Times New Roman" w:hAnsi="Times New Roman"/>
                <w:sz w:val="20"/>
                <w:szCs w:val="20"/>
                <w:lang w:eastAsia="cs-CZ"/>
              </w:rPr>
            </w:pPr>
          </w:p>
          <w:p w:rsidR="006F6A71" w:rsidRPr="004917A9" w:rsidP="00E86479">
            <w:pPr>
              <w:bidi w:val="0"/>
              <w:spacing w:after="0" w:line="240" w:lineRule="auto"/>
              <w:jc w:val="both"/>
              <w:rPr>
                <w:rFonts w:ascii="Times New Roman" w:hAnsi="Times New Roman"/>
                <w:sz w:val="20"/>
                <w:szCs w:val="20"/>
                <w:lang w:eastAsia="cs-CZ"/>
              </w:rPr>
            </w:pPr>
          </w:p>
          <w:p w:rsidR="006F6A71" w:rsidRPr="004917A9" w:rsidP="00E86479">
            <w:pPr>
              <w:bidi w:val="0"/>
              <w:spacing w:after="0" w:line="240" w:lineRule="auto"/>
              <w:jc w:val="both"/>
              <w:rPr>
                <w:rFonts w:ascii="Times New Roman" w:hAnsi="Times New Roman"/>
                <w:sz w:val="20"/>
                <w:szCs w:val="20"/>
                <w:lang w:eastAsia="cs-CZ"/>
              </w:rPr>
            </w:pPr>
          </w:p>
          <w:p w:rsidR="006F6A71" w:rsidRPr="004917A9" w:rsidP="00E86479">
            <w:pPr>
              <w:bidi w:val="0"/>
              <w:spacing w:after="0" w:line="240" w:lineRule="auto"/>
              <w:jc w:val="both"/>
              <w:rPr>
                <w:rFonts w:ascii="Times New Roman" w:hAnsi="Times New Roman"/>
                <w:sz w:val="20"/>
                <w:szCs w:val="20"/>
                <w:lang w:eastAsia="cs-CZ"/>
              </w:rPr>
            </w:pPr>
          </w:p>
          <w:p w:rsidR="006F6A71" w:rsidRPr="004917A9" w:rsidP="00E86479">
            <w:pPr>
              <w:bidi w:val="0"/>
              <w:spacing w:after="0" w:line="240" w:lineRule="auto"/>
              <w:jc w:val="both"/>
              <w:rPr>
                <w:rFonts w:ascii="Times New Roman" w:hAnsi="Times New Roman"/>
                <w:sz w:val="20"/>
                <w:szCs w:val="20"/>
                <w:lang w:eastAsia="cs-CZ"/>
              </w:rPr>
            </w:pPr>
          </w:p>
          <w:p w:rsidR="006F6A71" w:rsidRPr="004917A9" w:rsidP="006F6A7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49</w:t>
            </w:r>
          </w:p>
          <w:p w:rsidR="006F6A71"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7</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6F6A71">
            <w:pPr>
              <w:tabs>
                <w:tab w:val="left" w:pos="356"/>
              </w:tabs>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(1)</w:t>
              <w:tab/>
              <w:t>Na základe povolenia typového schvaľovacieho orgánu za účelom skúšobných jázd (ďalej len „skúšobná prevádzka“) možno v cestnej premávke prevádzkovať</w:t>
            </w:r>
          </w:p>
          <w:p w:rsidR="007B22DC" w:rsidRPr="004917A9" w:rsidP="007B22DC">
            <w:pPr>
              <w:pStyle w:val="Odstavecseseznamem"/>
              <w:tabs>
                <w:tab w:val="left" w:pos="709"/>
              </w:tabs>
              <w:bidi w:val="0"/>
              <w:spacing w:after="0" w:line="240" w:lineRule="auto"/>
              <w:ind w:left="0"/>
              <w:jc w:val="both"/>
              <w:rPr>
                <w:rFonts w:ascii="Times New Roman" w:hAnsi="Times New Roman"/>
                <w:sz w:val="20"/>
                <w:szCs w:val="20"/>
              </w:rPr>
            </w:pPr>
            <w:r w:rsidRPr="004917A9">
              <w:rPr>
                <w:rFonts w:ascii="Times New Roman" w:hAnsi="Times New Roman"/>
                <w:sz w:val="20"/>
                <w:szCs w:val="20"/>
                <w:lang w:eastAsia="cs-CZ"/>
              </w:rPr>
              <w:t>b)</w:t>
            </w:r>
            <w:r w:rsidRPr="004917A9">
              <w:rPr>
                <w:rFonts w:ascii="Times New Roman" w:hAnsi="Times New Roman"/>
                <w:sz w:val="20"/>
                <w:szCs w:val="20"/>
              </w:rPr>
              <w:t xml:space="preserve"> vozidlo alebo jazdnú súpravu, ktoré sú schválené na prevádzku v cestnej premávke, so zabudovanými novými technológiami alebo novými koncepciami, ktoré nemôžu splniť jednu alebo viacero požiadaviek týkajúcich sa najväčších povolených rozmerov alebo najväčších povolených hmotností.</w:t>
            </w:r>
          </w:p>
          <w:p w:rsidR="006F6A71" w:rsidRPr="004917A9" w:rsidP="006F6A71">
            <w:pPr>
              <w:tabs>
                <w:tab w:val="left" w:pos="356"/>
              </w:tabs>
              <w:bidi w:val="0"/>
              <w:spacing w:after="0" w:line="240" w:lineRule="auto"/>
              <w:jc w:val="both"/>
              <w:rPr>
                <w:rFonts w:ascii="Times New Roman" w:hAnsi="Times New Roman"/>
                <w:sz w:val="20"/>
                <w:szCs w:val="20"/>
                <w:lang w:eastAsia="cs-CZ"/>
              </w:rPr>
            </w:pPr>
          </w:p>
          <w:p w:rsidR="006F6A71" w:rsidRPr="004917A9" w:rsidP="007B22DC">
            <w:pPr>
              <w:pStyle w:val="Odstavecseseznamem"/>
              <w:tabs>
                <w:tab w:val="left" w:pos="1134"/>
              </w:tabs>
              <w:bidi w:val="0"/>
              <w:spacing w:after="0" w:line="240" w:lineRule="auto"/>
              <w:ind w:left="0"/>
              <w:jc w:val="both"/>
              <w:rPr>
                <w:rFonts w:ascii="Times New Roman" w:hAnsi="Times New Roman"/>
                <w:sz w:val="20"/>
                <w:szCs w:val="20"/>
              </w:rPr>
            </w:pPr>
            <w:r w:rsidRPr="004917A9">
              <w:rPr>
                <w:rFonts w:ascii="Times New Roman" w:hAnsi="Times New Roman"/>
                <w:sz w:val="20"/>
                <w:szCs w:val="20"/>
                <w:lang w:eastAsia="cs-CZ"/>
              </w:rPr>
              <w:t>(7)</w:t>
            </w:r>
            <w:r w:rsidRPr="004917A9" w:rsidR="007B22DC">
              <w:rPr>
                <w:rFonts w:ascii="Times New Roman" w:hAnsi="Times New Roman"/>
                <w:sz w:val="20"/>
                <w:szCs w:val="20"/>
                <w:lang w:eastAsia="cs-CZ"/>
              </w:rPr>
              <w:t xml:space="preserve"> </w:t>
            </w:r>
            <w:r w:rsidRPr="004917A9" w:rsidR="007B22DC">
              <w:rPr>
                <w:rFonts w:ascii="Times New Roman" w:hAnsi="Times New Roman"/>
                <w:sz w:val="20"/>
                <w:szCs w:val="20"/>
              </w:rPr>
              <w:t>Ak typový schvaľovací orgán vyhovel návrhu na povolenie skúšobnej prevádzky podľa odseku 1 písm. b), informuje Európsku komisiu o vydaní takéhoto povolenia.</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04CFD">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4</w:t>
            </w:r>
          </w:p>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7</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1217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7.  </w:t>
            </w:r>
            <w:r w:rsidRPr="004917A9">
              <w:rPr>
                <w:rFonts w:ascii="Times New Roman" w:eastAsia="Arial Unicode MS" w:hAnsi="Times New Roman" w:hint="default"/>
                <w:color w:val="000000"/>
                <w:sz w:val="20"/>
                <w:szCs w:val="20"/>
              </w:rPr>
              <w:t>Do 31. decembra 2020 môž</w:t>
            </w:r>
            <w:r w:rsidRPr="004917A9">
              <w:rPr>
                <w:rFonts w:ascii="Times New Roman" w:eastAsia="Arial Unicode MS" w:hAnsi="Times New Roman" w:hint="default"/>
                <w:color w:val="000000"/>
                <w:sz w:val="20"/>
                <w:szCs w:val="20"/>
              </w:rPr>
              <w:t>u 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povoliť</w:t>
            </w:r>
            <w:r w:rsidRPr="004917A9">
              <w:rPr>
                <w:rFonts w:ascii="Times New Roman" w:eastAsia="Arial Unicode MS" w:hAnsi="Times New Roman" w:hint="default"/>
                <w:color w:val="000000"/>
                <w:sz w:val="20"/>
                <w:szCs w:val="20"/>
              </w:rPr>
              <w:t xml:space="preserve"> na svojom ú</w:t>
            </w:r>
            <w:r w:rsidRPr="004917A9">
              <w:rPr>
                <w:rFonts w:ascii="Times New Roman" w:eastAsia="Arial Unicode MS" w:hAnsi="Times New Roman" w:hint="default"/>
                <w:color w:val="000000"/>
                <w:sz w:val="20"/>
                <w:szCs w:val="20"/>
              </w:rPr>
              <w:t>zemí</w:t>
            </w:r>
            <w:r w:rsidRPr="004917A9">
              <w:rPr>
                <w:rFonts w:ascii="Times New Roman" w:eastAsia="Arial Unicode MS" w:hAnsi="Times New Roman" w:hint="default"/>
                <w:color w:val="000000"/>
                <w:sz w:val="20"/>
                <w:szCs w:val="20"/>
              </w:rPr>
              <w:t xml:space="preserve"> prevá</w:t>
            </w:r>
            <w:r w:rsidRPr="004917A9">
              <w:rPr>
                <w:rFonts w:ascii="Times New Roman" w:eastAsia="Arial Unicode MS" w:hAnsi="Times New Roman" w:hint="default"/>
                <w:color w:val="000000"/>
                <w:sz w:val="20"/>
                <w:szCs w:val="20"/>
              </w:rPr>
              <w:t>dzku autobusov, ktoré</w:t>
            </w:r>
            <w:r w:rsidRPr="004917A9">
              <w:rPr>
                <w:rFonts w:ascii="Times New Roman" w:eastAsia="Arial Unicode MS" w:hAnsi="Times New Roman" w:hint="default"/>
                <w:color w:val="000000"/>
                <w:sz w:val="20"/>
                <w:szCs w:val="20"/>
              </w:rPr>
              <w:t xml:space="preserve"> boli registrované</w:t>
            </w:r>
            <w:r w:rsidRPr="004917A9">
              <w:rPr>
                <w:rFonts w:ascii="Times New Roman" w:eastAsia="Arial Unicode MS" w:hAnsi="Times New Roman" w:hint="default"/>
                <w:color w:val="000000"/>
                <w:sz w:val="20"/>
                <w:szCs w:val="20"/>
              </w:rPr>
              <w:t xml:space="preserve"> alebo uvedené</w:t>
            </w:r>
            <w:r w:rsidRPr="004917A9">
              <w:rPr>
                <w:rFonts w:ascii="Times New Roman" w:eastAsia="Arial Unicode MS" w:hAnsi="Times New Roman" w:hint="default"/>
                <w:color w:val="000000"/>
                <w:sz w:val="20"/>
                <w:szCs w:val="20"/>
              </w:rPr>
              <w:t xml:space="preserve"> do prevá</w:t>
            </w:r>
            <w:r w:rsidRPr="004917A9">
              <w:rPr>
                <w:rFonts w:ascii="Times New Roman" w:eastAsia="Arial Unicode MS" w:hAnsi="Times New Roman" w:hint="default"/>
                <w:color w:val="000000"/>
                <w:sz w:val="20"/>
                <w:szCs w:val="20"/>
              </w:rPr>
              <w:t>dzky pred vykonaní</w:t>
            </w:r>
            <w:r w:rsidRPr="004917A9">
              <w:rPr>
                <w:rFonts w:ascii="Times New Roman" w:eastAsia="Arial Unicode MS" w:hAnsi="Times New Roman" w:hint="default"/>
                <w:color w:val="000000"/>
                <w:sz w:val="20"/>
                <w:szCs w:val="20"/>
              </w:rPr>
              <w:t>m tejto smernice, no ktorý</w:t>
            </w:r>
            <w:r w:rsidRPr="004917A9">
              <w:rPr>
                <w:rFonts w:ascii="Times New Roman" w:eastAsia="Arial Unicode MS" w:hAnsi="Times New Roman" w:hint="default"/>
                <w:color w:val="000000"/>
                <w:sz w:val="20"/>
                <w:szCs w:val="20"/>
              </w:rPr>
              <w:t>ch rozmery prekrač</w:t>
            </w:r>
            <w:r w:rsidRPr="004917A9">
              <w:rPr>
                <w:rFonts w:ascii="Times New Roman" w:eastAsia="Arial Unicode MS" w:hAnsi="Times New Roman" w:hint="default"/>
                <w:color w:val="000000"/>
                <w:sz w:val="20"/>
                <w:szCs w:val="20"/>
              </w:rPr>
              <w:t>ujú</w:t>
            </w:r>
            <w:r w:rsidRPr="004917A9">
              <w:rPr>
                <w:rFonts w:ascii="Times New Roman" w:eastAsia="Arial Unicode MS" w:hAnsi="Times New Roman" w:hint="default"/>
                <w:color w:val="000000"/>
                <w:sz w:val="20"/>
                <w:szCs w:val="20"/>
              </w:rPr>
              <w:t xml:space="preserve"> rozmery stanovené</w:t>
            </w:r>
            <w:r w:rsidRPr="004917A9">
              <w:rPr>
                <w:rFonts w:ascii="Times New Roman" w:eastAsia="Arial Unicode MS" w:hAnsi="Times New Roman" w:hint="default"/>
                <w:color w:val="000000"/>
                <w:sz w:val="20"/>
                <w:szCs w:val="20"/>
              </w:rPr>
              <w:t xml:space="preserve"> v bodoch 1.1, 1.2, 1.5 a 1.5a prí</w:t>
            </w:r>
            <w:r w:rsidRPr="004917A9">
              <w:rPr>
                <w:rFonts w:ascii="Times New Roman" w:eastAsia="Arial Unicode MS" w:hAnsi="Times New Roman" w:hint="default"/>
                <w:color w:val="000000"/>
                <w:sz w:val="20"/>
                <w:szCs w:val="20"/>
              </w:rPr>
              <w:t>lohy 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SR neuplatňuje uvedené výnimky.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5</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D8050B">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Kĺ</w:t>
            </w:r>
            <w:r w:rsidRPr="004917A9">
              <w:rPr>
                <w:rFonts w:ascii="Times New Roman" w:eastAsia="Arial Unicode MS" w:hAnsi="Times New Roman" w:hint="default"/>
                <w:color w:val="000000"/>
                <w:sz w:val="20"/>
                <w:szCs w:val="20"/>
              </w:rPr>
              <w:t>bové</w:t>
            </w:r>
            <w:r w:rsidRPr="004917A9">
              <w:rPr>
                <w:rFonts w:ascii="Times New Roman" w:eastAsia="Arial Unicode MS" w:hAnsi="Times New Roman" w:hint="default"/>
                <w:color w:val="000000"/>
                <w:sz w:val="20"/>
                <w:szCs w:val="20"/>
              </w:rPr>
              <w:t xml:space="preserve"> vozidlá</w:t>
            </w:r>
            <w:r w:rsidRPr="004917A9">
              <w:rPr>
                <w:rFonts w:ascii="Times New Roman" w:eastAsia="Arial Unicode MS" w:hAnsi="Times New Roman" w:hint="default"/>
                <w:color w:val="000000"/>
                <w:sz w:val="20"/>
                <w:szCs w:val="20"/>
              </w:rPr>
              <w:t xml:space="preserve"> uvedené</w:t>
            </w:r>
            <w:r w:rsidRPr="004917A9">
              <w:rPr>
                <w:rFonts w:ascii="Times New Roman" w:eastAsia="Arial Unicode MS" w:hAnsi="Times New Roman" w:hint="default"/>
                <w:color w:val="000000"/>
                <w:sz w:val="20"/>
                <w:szCs w:val="20"/>
              </w:rPr>
              <w:t xml:space="preserve"> do prevá</w:t>
            </w:r>
            <w:r w:rsidRPr="004917A9">
              <w:rPr>
                <w:rFonts w:ascii="Times New Roman" w:eastAsia="Arial Unicode MS" w:hAnsi="Times New Roman" w:hint="default"/>
                <w:color w:val="000000"/>
                <w:sz w:val="20"/>
                <w:szCs w:val="20"/>
              </w:rPr>
              <w:t>dzky pred 1. januá</w:t>
            </w:r>
            <w:r w:rsidRPr="004917A9">
              <w:rPr>
                <w:rFonts w:ascii="Times New Roman" w:eastAsia="Arial Unicode MS" w:hAnsi="Times New Roman" w:hint="default"/>
                <w:color w:val="000000"/>
                <w:sz w:val="20"/>
                <w:szCs w:val="20"/>
              </w:rPr>
              <w:t>rom 1991, ktoré</w:t>
            </w:r>
            <w:r w:rsidRPr="004917A9">
              <w:rPr>
                <w:rFonts w:ascii="Times New Roman" w:eastAsia="Arial Unicode MS" w:hAnsi="Times New Roman" w:hint="default"/>
                <w:color w:val="000000"/>
                <w:sz w:val="20"/>
                <w:szCs w:val="20"/>
              </w:rPr>
              <w:t xml:space="preserve"> nespĺň</w:t>
            </w:r>
            <w:r w:rsidRPr="004917A9">
              <w:rPr>
                <w:rFonts w:ascii="Times New Roman" w:eastAsia="Arial Unicode MS" w:hAnsi="Times New Roman" w:hint="default"/>
                <w:color w:val="000000"/>
                <w:sz w:val="20"/>
                <w:szCs w:val="20"/>
              </w:rPr>
              <w:t>ajú</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pecifiká</w:t>
            </w:r>
            <w:r w:rsidRPr="004917A9">
              <w:rPr>
                <w:rFonts w:ascii="Times New Roman" w:eastAsia="Arial Unicode MS" w:hAnsi="Times New Roman" w:hint="default"/>
                <w:color w:val="000000"/>
                <w:sz w:val="20"/>
                <w:szCs w:val="20"/>
              </w:rPr>
              <w:t>cie obsiahnuté</w:t>
            </w:r>
            <w:r w:rsidRPr="004917A9">
              <w:rPr>
                <w:rFonts w:ascii="Times New Roman" w:eastAsia="Arial Unicode MS" w:hAnsi="Times New Roman" w:hint="default"/>
                <w:color w:val="000000"/>
                <w:sz w:val="20"/>
                <w:szCs w:val="20"/>
              </w:rPr>
              <w:t xml:space="preserve"> v bodoch 1.6 a </w:t>
            </w:r>
            <w:r w:rsidRPr="004917A9">
              <w:rPr>
                <w:rFonts w:ascii="Times New Roman" w:eastAsia="Arial Unicode MS" w:hAnsi="Times New Roman" w:hint="default"/>
                <w:color w:val="000000"/>
                <w:sz w:val="20"/>
                <w:szCs w:val="20"/>
              </w:rPr>
              <w:t>4.4 prí</w:t>
            </w:r>
            <w:r w:rsidRPr="004917A9">
              <w:rPr>
                <w:rFonts w:ascii="Times New Roman" w:eastAsia="Arial Unicode MS" w:hAnsi="Times New Roman" w:hint="default"/>
                <w:color w:val="000000"/>
                <w:sz w:val="20"/>
                <w:szCs w:val="20"/>
              </w:rPr>
              <w:t>lohy I, sa považ</w:t>
            </w:r>
            <w:r w:rsidRPr="004917A9">
              <w:rPr>
                <w:rFonts w:ascii="Times New Roman" w:eastAsia="Arial Unicode MS" w:hAnsi="Times New Roman" w:hint="default"/>
                <w:color w:val="000000"/>
                <w:sz w:val="20"/>
                <w:szCs w:val="20"/>
              </w:rPr>
              <w:t>ujú</w:t>
            </w:r>
            <w:r w:rsidRPr="004917A9">
              <w:rPr>
                <w:rFonts w:ascii="Times New Roman" w:eastAsia="Arial Unicode MS" w:hAnsi="Times New Roman" w:hint="default"/>
                <w:color w:val="000000"/>
                <w:sz w:val="20"/>
                <w:szCs w:val="20"/>
              </w:rPr>
              <w:t xml:space="preserve"> za vozidlá</w:t>
            </w:r>
            <w:r w:rsidRPr="004917A9">
              <w:rPr>
                <w:rFonts w:ascii="Times New Roman" w:eastAsia="Arial Unicode MS" w:hAnsi="Times New Roman" w:hint="default"/>
                <w:color w:val="000000"/>
                <w:sz w:val="20"/>
                <w:szCs w:val="20"/>
              </w:rPr>
              <w:t xml:space="preserve"> spĺň</w:t>
            </w:r>
            <w:r w:rsidRPr="004917A9">
              <w:rPr>
                <w:rFonts w:ascii="Times New Roman" w:eastAsia="Arial Unicode MS" w:hAnsi="Times New Roman" w:hint="default"/>
                <w:color w:val="000000"/>
                <w:sz w:val="20"/>
                <w:szCs w:val="20"/>
              </w:rPr>
              <w:t>ajú</w:t>
            </w:r>
            <w:r w:rsidRPr="004917A9">
              <w:rPr>
                <w:rFonts w:ascii="Times New Roman" w:eastAsia="Arial Unicode MS" w:hAnsi="Times New Roman" w:hint="default"/>
                <w:color w:val="000000"/>
                <w:sz w:val="20"/>
                <w:szCs w:val="20"/>
              </w:rPr>
              <w:t>ce také</w:t>
            </w:r>
            <w:r w:rsidRPr="004917A9">
              <w:rPr>
                <w:rFonts w:ascii="Times New Roman" w:eastAsia="Arial Unicode MS" w:hAnsi="Times New Roman" w:hint="default"/>
                <w:color w:val="000000"/>
                <w:sz w:val="20"/>
                <w:szCs w:val="20"/>
              </w:rPr>
              <w:t>to š</w:t>
            </w:r>
            <w:r w:rsidRPr="004917A9">
              <w:rPr>
                <w:rFonts w:ascii="Times New Roman" w:eastAsia="Arial Unicode MS" w:hAnsi="Times New Roman" w:hint="default"/>
                <w:color w:val="000000"/>
                <w:sz w:val="20"/>
                <w:szCs w:val="20"/>
              </w:rPr>
              <w:t>pecifiká</w:t>
            </w:r>
            <w:r w:rsidRPr="004917A9">
              <w:rPr>
                <w:rFonts w:ascii="Times New Roman" w:eastAsia="Arial Unicode MS" w:hAnsi="Times New Roman" w:hint="default"/>
                <w:color w:val="000000"/>
                <w:sz w:val="20"/>
                <w:szCs w:val="20"/>
              </w:rPr>
              <w:t>cie na úč</w:t>
            </w:r>
            <w:r w:rsidRPr="004917A9">
              <w:rPr>
                <w:rFonts w:ascii="Times New Roman" w:eastAsia="Arial Unicode MS" w:hAnsi="Times New Roman" w:hint="default"/>
                <w:color w:val="000000"/>
                <w:sz w:val="20"/>
                <w:szCs w:val="20"/>
              </w:rPr>
              <w:t>ely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3, ak nepresahujú</w:t>
            </w:r>
            <w:r w:rsidRPr="004917A9">
              <w:rPr>
                <w:rFonts w:ascii="Times New Roman" w:eastAsia="Arial Unicode MS" w:hAnsi="Times New Roman" w:hint="default"/>
                <w:color w:val="000000"/>
                <w:sz w:val="20"/>
                <w:szCs w:val="20"/>
              </w:rPr>
              <w:t xml:space="preserve"> celkovú</w:t>
            </w:r>
            <w:r w:rsidRPr="004917A9">
              <w:rPr>
                <w:rFonts w:ascii="Times New Roman" w:eastAsia="Arial Unicode MS" w:hAnsi="Times New Roman" w:hint="default"/>
                <w:color w:val="000000"/>
                <w:sz w:val="20"/>
                <w:szCs w:val="20"/>
              </w:rPr>
              <w:t xml:space="preserve"> dĺž</w:t>
            </w:r>
            <w:r w:rsidRPr="004917A9">
              <w:rPr>
                <w:rFonts w:ascii="Times New Roman" w:eastAsia="Arial Unicode MS" w:hAnsi="Times New Roman" w:hint="default"/>
                <w:color w:val="000000"/>
                <w:sz w:val="20"/>
                <w:szCs w:val="20"/>
              </w:rPr>
              <w:t>ku 15,50 metra.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39</w:t>
            </w:r>
          </w:p>
          <w:p w:rsidR="006F6A71"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O 1</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04E4D">
            <w:pPr>
              <w:pStyle w:val="FootnoteText"/>
              <w:tabs>
                <w:tab w:val="left" w:pos="367"/>
              </w:tabs>
              <w:bidi w:val="0"/>
              <w:spacing w:after="0" w:line="240" w:lineRule="auto"/>
              <w:ind w:left="0" w:firstLine="0"/>
              <w:rPr>
                <w:rFonts w:ascii="Times New Roman" w:hAnsi="Times New Roman" w:cs="Times New Roman"/>
                <w:lang w:val="sk-SK"/>
              </w:rPr>
            </w:pPr>
            <w:r w:rsidRPr="004917A9">
              <w:rPr>
                <w:rFonts w:ascii="Times New Roman" w:hAnsi="Times New Roman" w:cs="Times New Roman"/>
                <w:lang w:val="sk-SK" w:eastAsia="sk-SK"/>
              </w:rPr>
              <w:t>(1)</w:t>
              <w:tab/>
              <w:t>Návesové súpravy prvýkrát prihlásené do evidencie vozidiel pred 1. januárom 1991, ktoré nespĺňajú požiadavky ustanovené v § 4 ods. 2 písm. d) a ods. 9, sa považujú za vozidlá spĺňajúce najväčšie povolené rozmery vozidiel a jazdných súprav podľa tejto vyhlášky, ak nepresahujú celkovú dĺžku 15,50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43E3E">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6</w:t>
            </w:r>
          </w:p>
          <w:p w:rsidR="006F6A71" w:rsidRPr="004917A9" w:rsidP="00443E3E">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43E3E">
            <w:pPr>
              <w:bidi w:val="0"/>
              <w:spacing w:after="0" w:line="240" w:lineRule="auto"/>
              <w:jc w:val="both"/>
              <w:rPr>
                <w:rFonts w:ascii="Times New Roman" w:eastAsia="Arial Unicode MS" w:hAnsi="Times New Roman" w:hint="default"/>
                <w:sz w:val="20"/>
                <w:szCs w:val="20"/>
              </w:rPr>
            </w:pPr>
            <w:r w:rsidRPr="004917A9">
              <w:rPr>
                <w:rFonts w:ascii="Times New Roman" w:eastAsia="Arial Unicode MS" w:hAnsi="Times New Roman"/>
                <w:sz w:val="20"/>
                <w:szCs w:val="20"/>
              </w:rPr>
              <w:t>1.  </w:t>
            </w:r>
            <w:r w:rsidRPr="004917A9">
              <w:rPr>
                <w:rFonts w:ascii="Times New Roman" w:eastAsia="Arial Unicode MS" w:hAnsi="Times New Roman" w:hint="default"/>
                <w:sz w:val="20"/>
                <w:szCs w:val="20"/>
              </w:rPr>
              <w:t>Č</w:t>
            </w:r>
            <w:r w:rsidRPr="004917A9">
              <w:rPr>
                <w:rFonts w:ascii="Times New Roman" w:eastAsia="Arial Unicode MS" w:hAnsi="Times New Roman" w:hint="default"/>
                <w:sz w:val="20"/>
                <w:szCs w:val="20"/>
              </w:rPr>
              <w:t>lenské</w:t>
            </w:r>
            <w:r w:rsidRPr="004917A9">
              <w:rPr>
                <w:rFonts w:ascii="Times New Roman" w:eastAsia="Arial Unicode MS" w:hAnsi="Times New Roman" w:hint="default"/>
                <w:sz w:val="20"/>
                <w:szCs w:val="20"/>
              </w:rPr>
              <w:t xml:space="preserve"> š</w:t>
            </w:r>
            <w:r w:rsidRPr="004917A9">
              <w:rPr>
                <w:rFonts w:ascii="Times New Roman" w:eastAsia="Arial Unicode MS" w:hAnsi="Times New Roman" w:hint="default"/>
                <w:sz w:val="20"/>
                <w:szCs w:val="20"/>
              </w:rPr>
              <w:t>tá</w:t>
            </w:r>
            <w:r w:rsidRPr="004917A9">
              <w:rPr>
                <w:rFonts w:ascii="Times New Roman" w:eastAsia="Arial Unicode MS" w:hAnsi="Times New Roman" w:hint="default"/>
                <w:sz w:val="20"/>
                <w:szCs w:val="20"/>
              </w:rPr>
              <w:t>ty prijmú</w:t>
            </w:r>
            <w:r w:rsidRPr="004917A9">
              <w:rPr>
                <w:rFonts w:ascii="Times New Roman" w:eastAsia="Arial Unicode MS" w:hAnsi="Times New Roman" w:hint="default"/>
                <w:sz w:val="20"/>
                <w:szCs w:val="20"/>
              </w:rPr>
              <w:t xml:space="preserve"> nevyhnutné</w:t>
            </w:r>
            <w:r w:rsidRPr="004917A9">
              <w:rPr>
                <w:rFonts w:ascii="Times New Roman" w:eastAsia="Arial Unicode MS" w:hAnsi="Times New Roman" w:hint="default"/>
                <w:sz w:val="20"/>
                <w:szCs w:val="20"/>
              </w:rPr>
              <w:t xml:space="preserve"> opatrenia na to aby zabezpeč</w:t>
            </w:r>
            <w:r w:rsidRPr="004917A9">
              <w:rPr>
                <w:rFonts w:ascii="Times New Roman" w:eastAsia="Arial Unicode MS" w:hAnsi="Times New Roman" w:hint="default"/>
                <w:sz w:val="20"/>
                <w:szCs w:val="20"/>
              </w:rPr>
              <w:t>ili, ž</w:t>
            </w:r>
            <w:r w:rsidRPr="004917A9">
              <w:rPr>
                <w:rFonts w:ascii="Times New Roman" w:eastAsia="Arial Unicode MS" w:hAnsi="Times New Roman" w:hint="default"/>
                <w:sz w:val="20"/>
                <w:szCs w:val="20"/>
              </w:rPr>
              <w:t>e vozidlá</w:t>
            </w:r>
            <w:r w:rsidRPr="004917A9">
              <w:rPr>
                <w:rFonts w:ascii="Times New Roman" w:eastAsia="Arial Unicode MS" w:hAnsi="Times New Roman" w:hint="default"/>
                <w:sz w:val="20"/>
                <w:szCs w:val="20"/>
              </w:rPr>
              <w:t xml:space="preserve"> uvedené</w:t>
            </w:r>
            <w:r w:rsidRPr="004917A9">
              <w:rPr>
                <w:rFonts w:ascii="Times New Roman" w:eastAsia="Arial Unicode MS" w:hAnsi="Times New Roman" w:hint="default"/>
                <w:sz w:val="20"/>
                <w:szCs w:val="20"/>
              </w:rPr>
              <w:t xml:space="preserve"> v č</w:t>
            </w:r>
            <w:r w:rsidRPr="004917A9">
              <w:rPr>
                <w:rFonts w:ascii="Times New Roman" w:eastAsia="Arial Unicode MS" w:hAnsi="Times New Roman" w:hint="default"/>
                <w:sz w:val="20"/>
                <w:szCs w:val="20"/>
              </w:rPr>
              <w:t>lá</w:t>
            </w:r>
            <w:r w:rsidRPr="004917A9">
              <w:rPr>
                <w:rFonts w:ascii="Times New Roman" w:eastAsia="Arial Unicode MS" w:hAnsi="Times New Roman" w:hint="default"/>
                <w:sz w:val="20"/>
                <w:szCs w:val="20"/>
              </w:rPr>
              <w:t>nku 1 spĺň</w:t>
            </w:r>
            <w:r w:rsidRPr="004917A9">
              <w:rPr>
                <w:rFonts w:ascii="Times New Roman" w:eastAsia="Arial Unicode MS" w:hAnsi="Times New Roman" w:hint="default"/>
                <w:sz w:val="20"/>
                <w:szCs w:val="20"/>
              </w:rPr>
              <w:t>ajú</w:t>
            </w:r>
            <w:r w:rsidRPr="004917A9">
              <w:rPr>
                <w:rFonts w:ascii="Times New Roman" w:eastAsia="Arial Unicode MS" w:hAnsi="Times New Roman" w:hint="default"/>
                <w:sz w:val="20"/>
                <w:szCs w:val="20"/>
              </w:rPr>
              <w:t>ce tú</w:t>
            </w:r>
            <w:r w:rsidRPr="004917A9">
              <w:rPr>
                <w:rFonts w:ascii="Times New Roman" w:eastAsia="Arial Unicode MS" w:hAnsi="Times New Roman" w:hint="default"/>
                <w:sz w:val="20"/>
                <w:szCs w:val="20"/>
              </w:rPr>
              <w:t>to smernicu budú</w:t>
            </w:r>
            <w:r w:rsidRPr="004917A9">
              <w:rPr>
                <w:rFonts w:ascii="Times New Roman" w:eastAsia="Arial Unicode MS" w:hAnsi="Times New Roman" w:hint="default"/>
                <w:sz w:val="20"/>
                <w:szCs w:val="20"/>
              </w:rPr>
              <w:t xml:space="preserve"> mať</w:t>
            </w:r>
            <w:r w:rsidRPr="004917A9">
              <w:rPr>
                <w:rFonts w:ascii="Times New Roman" w:eastAsia="Arial Unicode MS" w:hAnsi="Times New Roman" w:hint="default"/>
                <w:sz w:val="20"/>
                <w:szCs w:val="20"/>
              </w:rPr>
              <w:t xml:space="preserve"> jeden z dokladov uvedený</w:t>
            </w:r>
            <w:r w:rsidRPr="004917A9">
              <w:rPr>
                <w:rFonts w:ascii="Times New Roman" w:eastAsia="Arial Unicode MS" w:hAnsi="Times New Roman" w:hint="default"/>
                <w:sz w:val="20"/>
                <w:szCs w:val="20"/>
              </w:rPr>
              <w:t>ch v pí</w:t>
            </w:r>
            <w:r w:rsidRPr="004917A9">
              <w:rPr>
                <w:rFonts w:ascii="Times New Roman" w:eastAsia="Arial Unicode MS" w:hAnsi="Times New Roman" w:hint="default"/>
                <w:sz w:val="20"/>
                <w:szCs w:val="20"/>
              </w:rPr>
              <w:t>sm. a), b) a c):</w:t>
            </w:r>
          </w:p>
          <w:p w:rsidR="006F6A71" w:rsidRPr="004917A9" w:rsidP="00443E3E">
            <w:pPr>
              <w:bidi w:val="0"/>
              <w:spacing w:after="0" w:line="240" w:lineRule="auto"/>
              <w:jc w:val="both"/>
              <w:rPr>
                <w:rFonts w:ascii="Times New Roman" w:eastAsia="Arial Unicode MS" w:hAnsi="Times New Roman" w:hint="default"/>
                <w:sz w:val="20"/>
                <w:szCs w:val="20"/>
              </w:rPr>
            </w:pPr>
            <w:r w:rsidRPr="004917A9">
              <w:rPr>
                <w:rFonts w:ascii="Times New Roman" w:eastAsia="Arial Unicode MS" w:hAnsi="Times New Roman" w:hint="default"/>
                <w:sz w:val="20"/>
                <w:szCs w:val="20"/>
              </w:rPr>
              <w:t>a) </w:t>
            </w:r>
            <w:r w:rsidRPr="004917A9">
              <w:rPr>
                <w:rFonts w:ascii="Times New Roman" w:eastAsia="Arial Unicode MS" w:hAnsi="Times New Roman" w:hint="default"/>
                <w:sz w:val="20"/>
                <w:szCs w:val="20"/>
              </w:rPr>
              <w:t>kombiná</w:t>
            </w:r>
            <w:r w:rsidRPr="004917A9">
              <w:rPr>
                <w:rFonts w:ascii="Times New Roman" w:eastAsia="Arial Unicode MS" w:hAnsi="Times New Roman" w:hint="default"/>
                <w:sz w:val="20"/>
                <w:szCs w:val="20"/>
              </w:rPr>
              <w:t>cia nasledovný</w:t>
            </w:r>
            <w:r w:rsidRPr="004917A9">
              <w:rPr>
                <w:rFonts w:ascii="Times New Roman" w:eastAsia="Arial Unicode MS" w:hAnsi="Times New Roman" w:hint="default"/>
                <w:sz w:val="20"/>
                <w:szCs w:val="20"/>
              </w:rPr>
              <w:t>ch dvoch š</w:t>
            </w:r>
            <w:r w:rsidRPr="004917A9">
              <w:rPr>
                <w:rFonts w:ascii="Times New Roman" w:eastAsia="Arial Unicode MS" w:hAnsi="Times New Roman" w:hint="default"/>
                <w:sz w:val="20"/>
                <w:szCs w:val="20"/>
              </w:rPr>
              <w:t>tí</w:t>
            </w:r>
            <w:r w:rsidRPr="004917A9">
              <w:rPr>
                <w:rFonts w:ascii="Times New Roman" w:eastAsia="Arial Unicode MS" w:hAnsi="Times New Roman" w:hint="default"/>
                <w:sz w:val="20"/>
                <w:szCs w:val="20"/>
              </w:rPr>
              <w:t>tkov:</w:t>
            </w:r>
          </w:p>
          <w:p w:rsidR="006F6A71" w:rsidRPr="004917A9" w:rsidP="00443E3E">
            <w:pPr>
              <w:bidi w:val="0"/>
              <w:spacing w:after="0" w:line="240" w:lineRule="auto"/>
              <w:jc w:val="both"/>
              <w:rPr>
                <w:rFonts w:ascii="Times New Roman" w:eastAsia="Arial Unicode MS" w:hAnsi="Times New Roman"/>
                <w:sz w:val="20"/>
                <w:szCs w:val="20"/>
              </w:rPr>
            </w:pPr>
            <w:r w:rsidRPr="004917A9">
              <w:rPr>
                <w:rFonts w:ascii="Times New Roman" w:eastAsia="Arial Unicode MS" w:hAnsi="Times New Roman" w:hint="default"/>
                <w:sz w:val="20"/>
                <w:szCs w:val="20"/>
              </w:rPr>
              <w:t>— „š</w:t>
            </w:r>
            <w:r w:rsidRPr="004917A9">
              <w:rPr>
                <w:rFonts w:ascii="Times New Roman" w:eastAsia="Arial Unicode MS" w:hAnsi="Times New Roman" w:hint="default"/>
                <w:sz w:val="20"/>
                <w:szCs w:val="20"/>
              </w:rPr>
              <w:t>tí</w:t>
            </w:r>
            <w:r w:rsidRPr="004917A9">
              <w:rPr>
                <w:rFonts w:ascii="Times New Roman" w:eastAsia="Arial Unicode MS" w:hAnsi="Times New Roman" w:hint="default"/>
                <w:sz w:val="20"/>
                <w:szCs w:val="20"/>
              </w:rPr>
              <w:t>tok vý</w:t>
            </w:r>
            <w:r w:rsidRPr="004917A9">
              <w:rPr>
                <w:rFonts w:ascii="Times New Roman" w:eastAsia="Arial Unicode MS" w:hAnsi="Times New Roman" w:hint="default"/>
                <w:sz w:val="20"/>
                <w:szCs w:val="20"/>
              </w:rPr>
              <w:t>robcu“</w:t>
            </w:r>
            <w:r w:rsidRPr="004917A9">
              <w:rPr>
                <w:rFonts w:ascii="Times New Roman" w:eastAsia="Arial Unicode MS" w:hAnsi="Times New Roman" w:hint="default"/>
                <w:sz w:val="20"/>
                <w:szCs w:val="20"/>
              </w:rPr>
              <w:t xml:space="preserve"> vytvorený</w:t>
            </w:r>
            <w:r w:rsidRPr="004917A9">
              <w:rPr>
                <w:rFonts w:ascii="Times New Roman" w:eastAsia="Arial Unicode MS" w:hAnsi="Times New Roman" w:hint="default"/>
                <w:sz w:val="20"/>
                <w:szCs w:val="20"/>
              </w:rPr>
              <w:t xml:space="preserve"> a pripevnený</w:t>
            </w:r>
            <w:r w:rsidRPr="004917A9">
              <w:rPr>
                <w:rFonts w:ascii="Times New Roman" w:eastAsia="Arial Unicode MS" w:hAnsi="Times New Roman" w:hint="default"/>
                <w:sz w:val="20"/>
                <w:szCs w:val="20"/>
              </w:rPr>
              <w:t xml:space="preserve"> v sú</w:t>
            </w:r>
            <w:r w:rsidRPr="004917A9">
              <w:rPr>
                <w:rFonts w:ascii="Times New Roman" w:eastAsia="Arial Unicode MS" w:hAnsi="Times New Roman" w:hint="default"/>
                <w:sz w:val="20"/>
                <w:szCs w:val="20"/>
              </w:rPr>
              <w:t>lade so smernicou 76/114/EHS (</w:t>
            </w:r>
            <w:hyperlink r:id="rId5" w:anchor="E0009" w:history="1">
              <w:r w:rsidRPr="004917A9">
                <w:rPr>
                  <w:rFonts w:ascii="Times New Roman" w:eastAsia="Arial Unicode MS" w:hAnsi="Times New Roman"/>
                  <w:sz w:val="20"/>
                  <w:szCs w:val="20"/>
                  <w:u w:val="single"/>
                </w:rPr>
                <w:t xml:space="preserve"> 9 </w:t>
              </w:r>
            </w:hyperlink>
            <w:r w:rsidRPr="004917A9">
              <w:rPr>
                <w:rFonts w:ascii="Times New Roman" w:eastAsia="Arial Unicode MS" w:hAnsi="Times New Roman"/>
                <w:sz w:val="20"/>
                <w:szCs w:val="20"/>
              </w:rPr>
              <w:t>),</w:t>
            </w:r>
          </w:p>
          <w:p w:rsidR="006F6A71" w:rsidRPr="004917A9" w:rsidP="00443E3E">
            <w:pPr>
              <w:bidi w:val="0"/>
              <w:spacing w:after="0" w:line="240" w:lineRule="auto"/>
              <w:jc w:val="both"/>
              <w:rPr>
                <w:rFonts w:ascii="Times New Roman" w:eastAsia="Arial Unicode MS" w:hAnsi="Times New Roman" w:hint="default"/>
                <w:sz w:val="20"/>
                <w:szCs w:val="20"/>
              </w:rPr>
            </w:pPr>
            <w:r w:rsidRPr="004917A9">
              <w:rPr>
                <w:rFonts w:ascii="Times New Roman" w:eastAsia="Arial Unicode MS" w:hAnsi="Times New Roman" w:hint="default"/>
                <w:sz w:val="20"/>
                <w:szCs w:val="20"/>
              </w:rPr>
              <w:t>— š</w:t>
            </w:r>
            <w:r w:rsidRPr="004917A9">
              <w:rPr>
                <w:rFonts w:ascii="Times New Roman" w:eastAsia="Arial Unicode MS" w:hAnsi="Times New Roman" w:hint="default"/>
                <w:sz w:val="20"/>
                <w:szCs w:val="20"/>
              </w:rPr>
              <w:t>tí</w:t>
            </w:r>
            <w:r w:rsidRPr="004917A9">
              <w:rPr>
                <w:rFonts w:ascii="Times New Roman" w:eastAsia="Arial Unicode MS" w:hAnsi="Times New Roman" w:hint="default"/>
                <w:sz w:val="20"/>
                <w:szCs w:val="20"/>
              </w:rPr>
              <w:t>tok tý</w:t>
            </w:r>
            <w:r w:rsidRPr="004917A9">
              <w:rPr>
                <w:rFonts w:ascii="Times New Roman" w:eastAsia="Arial Unicode MS" w:hAnsi="Times New Roman" w:hint="default"/>
                <w:sz w:val="20"/>
                <w:szCs w:val="20"/>
              </w:rPr>
              <w:t>kajú</w:t>
            </w:r>
            <w:r w:rsidRPr="004917A9">
              <w:rPr>
                <w:rFonts w:ascii="Times New Roman" w:eastAsia="Arial Unicode MS" w:hAnsi="Times New Roman" w:hint="default"/>
                <w:sz w:val="20"/>
                <w:szCs w:val="20"/>
              </w:rPr>
              <w:t>ci sa rozmerov v sú</w:t>
            </w:r>
            <w:r w:rsidRPr="004917A9">
              <w:rPr>
                <w:rFonts w:ascii="Times New Roman" w:eastAsia="Arial Unicode MS" w:hAnsi="Times New Roman" w:hint="default"/>
                <w:sz w:val="20"/>
                <w:szCs w:val="20"/>
              </w:rPr>
              <w:t>lade s prí</w:t>
            </w:r>
            <w:r w:rsidRPr="004917A9">
              <w:rPr>
                <w:rFonts w:ascii="Times New Roman" w:eastAsia="Arial Unicode MS" w:hAnsi="Times New Roman" w:hint="default"/>
                <w:sz w:val="20"/>
                <w:szCs w:val="20"/>
              </w:rPr>
              <w:t>lohou III vytvorený</w:t>
            </w:r>
            <w:r w:rsidRPr="004917A9">
              <w:rPr>
                <w:rFonts w:ascii="Times New Roman" w:eastAsia="Arial Unicode MS" w:hAnsi="Times New Roman" w:hint="default"/>
                <w:sz w:val="20"/>
                <w:szCs w:val="20"/>
              </w:rPr>
              <w:t xml:space="preserve"> a pripevnený</w:t>
            </w:r>
            <w:r w:rsidRPr="004917A9">
              <w:rPr>
                <w:rFonts w:ascii="Times New Roman" w:eastAsia="Arial Unicode MS" w:hAnsi="Times New Roman" w:hint="default"/>
                <w:sz w:val="20"/>
                <w:szCs w:val="20"/>
              </w:rPr>
              <w:t xml:space="preserve"> v sú</w:t>
            </w:r>
            <w:r w:rsidRPr="004917A9">
              <w:rPr>
                <w:rFonts w:ascii="Times New Roman" w:eastAsia="Arial Unicode MS" w:hAnsi="Times New Roman" w:hint="default"/>
                <w:sz w:val="20"/>
                <w:szCs w:val="20"/>
              </w:rPr>
              <w:t>lade so smernicou 76/114/EHS;</w:t>
            </w:r>
          </w:p>
          <w:p w:rsidR="006F6A71" w:rsidRPr="004917A9" w:rsidP="00443E3E">
            <w:pPr>
              <w:bidi w:val="0"/>
              <w:spacing w:after="0" w:line="240" w:lineRule="auto"/>
              <w:jc w:val="both"/>
              <w:rPr>
                <w:rFonts w:ascii="Times New Roman" w:eastAsia="Arial Unicode MS" w:hAnsi="Times New Roman" w:hint="default"/>
                <w:sz w:val="20"/>
                <w:szCs w:val="20"/>
              </w:rPr>
            </w:pPr>
            <w:r w:rsidRPr="004917A9">
              <w:rPr>
                <w:rFonts w:ascii="Times New Roman" w:eastAsia="Arial Unicode MS" w:hAnsi="Times New Roman" w:hint="default"/>
                <w:sz w:val="20"/>
                <w:szCs w:val="20"/>
              </w:rPr>
              <w:t>b) </w:t>
            </w:r>
            <w:r w:rsidRPr="004917A9">
              <w:rPr>
                <w:rFonts w:ascii="Times New Roman" w:eastAsia="Arial Unicode MS" w:hAnsi="Times New Roman" w:hint="default"/>
                <w:sz w:val="20"/>
                <w:szCs w:val="20"/>
              </w:rPr>
              <w:t>jeden š</w:t>
            </w:r>
            <w:r w:rsidRPr="004917A9">
              <w:rPr>
                <w:rFonts w:ascii="Times New Roman" w:eastAsia="Arial Unicode MS" w:hAnsi="Times New Roman" w:hint="default"/>
                <w:sz w:val="20"/>
                <w:szCs w:val="20"/>
              </w:rPr>
              <w:t>tí</w:t>
            </w:r>
            <w:r w:rsidRPr="004917A9">
              <w:rPr>
                <w:rFonts w:ascii="Times New Roman" w:eastAsia="Arial Unicode MS" w:hAnsi="Times New Roman" w:hint="default"/>
                <w:sz w:val="20"/>
                <w:szCs w:val="20"/>
              </w:rPr>
              <w:t>tok vytvorený</w:t>
            </w:r>
            <w:r w:rsidRPr="004917A9">
              <w:rPr>
                <w:rFonts w:ascii="Times New Roman" w:eastAsia="Arial Unicode MS" w:hAnsi="Times New Roman" w:hint="default"/>
                <w:sz w:val="20"/>
                <w:szCs w:val="20"/>
              </w:rPr>
              <w:t xml:space="preserve"> a pripevnený</w:t>
            </w:r>
            <w:r w:rsidRPr="004917A9">
              <w:rPr>
                <w:rFonts w:ascii="Times New Roman" w:eastAsia="Arial Unicode MS" w:hAnsi="Times New Roman" w:hint="default"/>
                <w:sz w:val="20"/>
                <w:szCs w:val="20"/>
              </w:rPr>
              <w:t xml:space="preserve"> v sú</w:t>
            </w:r>
            <w:r w:rsidRPr="004917A9">
              <w:rPr>
                <w:rFonts w:ascii="Times New Roman" w:eastAsia="Arial Unicode MS" w:hAnsi="Times New Roman" w:hint="default"/>
                <w:sz w:val="20"/>
                <w:szCs w:val="20"/>
              </w:rPr>
              <w:t>lade so smernicou 76/114/EHS a obsahujú</w:t>
            </w:r>
            <w:r w:rsidRPr="004917A9">
              <w:rPr>
                <w:rFonts w:ascii="Times New Roman" w:eastAsia="Arial Unicode MS" w:hAnsi="Times New Roman" w:hint="default"/>
                <w:sz w:val="20"/>
                <w:szCs w:val="20"/>
              </w:rPr>
              <w:t>ci informá</w:t>
            </w:r>
            <w:r w:rsidRPr="004917A9">
              <w:rPr>
                <w:rFonts w:ascii="Times New Roman" w:eastAsia="Arial Unicode MS" w:hAnsi="Times New Roman" w:hint="default"/>
                <w:sz w:val="20"/>
                <w:szCs w:val="20"/>
              </w:rPr>
              <w:t>cie o dvoch š</w:t>
            </w:r>
            <w:r w:rsidRPr="004917A9">
              <w:rPr>
                <w:rFonts w:ascii="Times New Roman" w:eastAsia="Arial Unicode MS" w:hAnsi="Times New Roman" w:hint="default"/>
                <w:sz w:val="20"/>
                <w:szCs w:val="20"/>
              </w:rPr>
              <w:t>tí</w:t>
            </w:r>
            <w:r w:rsidRPr="004917A9">
              <w:rPr>
                <w:rFonts w:ascii="Times New Roman" w:eastAsia="Arial Unicode MS" w:hAnsi="Times New Roman" w:hint="default"/>
                <w:sz w:val="20"/>
                <w:szCs w:val="20"/>
              </w:rPr>
              <w:t>tkoch uvedený</w:t>
            </w:r>
            <w:r w:rsidRPr="004917A9">
              <w:rPr>
                <w:rFonts w:ascii="Times New Roman" w:eastAsia="Arial Unicode MS" w:hAnsi="Times New Roman" w:hint="default"/>
                <w:sz w:val="20"/>
                <w:szCs w:val="20"/>
              </w:rPr>
              <w:t>ch v pí</w:t>
            </w:r>
            <w:r w:rsidRPr="004917A9">
              <w:rPr>
                <w:rFonts w:ascii="Times New Roman" w:eastAsia="Arial Unicode MS" w:hAnsi="Times New Roman" w:hint="default"/>
                <w:sz w:val="20"/>
                <w:szCs w:val="20"/>
              </w:rPr>
              <w:t>sm. a);</w:t>
            </w:r>
          </w:p>
          <w:p w:rsidR="006F6A71" w:rsidRPr="004917A9" w:rsidP="00443E3E">
            <w:pPr>
              <w:bidi w:val="0"/>
              <w:spacing w:after="0" w:line="240" w:lineRule="auto"/>
              <w:jc w:val="both"/>
              <w:rPr>
                <w:rFonts w:ascii="Times New Roman" w:eastAsia="Arial Unicode MS" w:hAnsi="Times New Roman" w:hint="default"/>
                <w:sz w:val="20"/>
                <w:szCs w:val="20"/>
              </w:rPr>
            </w:pPr>
            <w:r w:rsidRPr="004917A9">
              <w:rPr>
                <w:rFonts w:ascii="Times New Roman" w:eastAsia="Arial Unicode MS" w:hAnsi="Times New Roman" w:hint="default"/>
                <w:sz w:val="20"/>
                <w:szCs w:val="20"/>
              </w:rPr>
              <w:t>c) </w:t>
            </w:r>
            <w:r w:rsidRPr="004917A9">
              <w:rPr>
                <w:rFonts w:ascii="Times New Roman" w:eastAsia="Arial Unicode MS" w:hAnsi="Times New Roman" w:hint="default"/>
                <w:sz w:val="20"/>
                <w:szCs w:val="20"/>
              </w:rPr>
              <w:t>samostatný</w:t>
            </w:r>
            <w:r w:rsidRPr="004917A9">
              <w:rPr>
                <w:rFonts w:ascii="Times New Roman" w:eastAsia="Arial Unicode MS" w:hAnsi="Times New Roman" w:hint="default"/>
                <w:sz w:val="20"/>
                <w:szCs w:val="20"/>
              </w:rPr>
              <w:t xml:space="preserve"> dokument vydaný</w:t>
            </w:r>
            <w:r w:rsidRPr="004917A9">
              <w:rPr>
                <w:rFonts w:ascii="Times New Roman" w:eastAsia="Arial Unicode MS" w:hAnsi="Times New Roman" w:hint="default"/>
                <w:sz w:val="20"/>
                <w:szCs w:val="20"/>
              </w:rPr>
              <w:t xml:space="preserve"> prí</w:t>
            </w:r>
            <w:r w:rsidRPr="004917A9">
              <w:rPr>
                <w:rFonts w:ascii="Times New Roman" w:eastAsia="Arial Unicode MS" w:hAnsi="Times New Roman" w:hint="default"/>
                <w:sz w:val="20"/>
                <w:szCs w:val="20"/>
              </w:rPr>
              <w:t>sluš</w:t>
            </w:r>
            <w:r w:rsidRPr="004917A9">
              <w:rPr>
                <w:rFonts w:ascii="Times New Roman" w:eastAsia="Arial Unicode MS" w:hAnsi="Times New Roman" w:hint="default"/>
                <w:sz w:val="20"/>
                <w:szCs w:val="20"/>
              </w:rPr>
              <w:t>ný</w:t>
            </w:r>
            <w:r w:rsidRPr="004917A9">
              <w:rPr>
                <w:rFonts w:ascii="Times New Roman" w:eastAsia="Arial Unicode MS" w:hAnsi="Times New Roman" w:hint="default"/>
                <w:sz w:val="20"/>
                <w:szCs w:val="20"/>
              </w:rPr>
              <w:t>mi orgá</w:t>
            </w:r>
            <w:r w:rsidRPr="004917A9">
              <w:rPr>
                <w:rFonts w:ascii="Times New Roman" w:eastAsia="Arial Unicode MS" w:hAnsi="Times New Roman" w:hint="default"/>
                <w:sz w:val="20"/>
                <w:szCs w:val="20"/>
              </w:rPr>
              <w:t>nmi č</w:t>
            </w:r>
            <w:r w:rsidRPr="004917A9">
              <w:rPr>
                <w:rFonts w:ascii="Times New Roman" w:eastAsia="Arial Unicode MS" w:hAnsi="Times New Roman" w:hint="default"/>
                <w:sz w:val="20"/>
                <w:szCs w:val="20"/>
              </w:rPr>
              <w:t>lenské</w:t>
            </w:r>
            <w:r w:rsidRPr="004917A9">
              <w:rPr>
                <w:rFonts w:ascii="Times New Roman" w:eastAsia="Arial Unicode MS" w:hAnsi="Times New Roman" w:hint="default"/>
                <w:sz w:val="20"/>
                <w:szCs w:val="20"/>
              </w:rPr>
              <w:t>ho š</w:t>
            </w:r>
            <w:r w:rsidRPr="004917A9">
              <w:rPr>
                <w:rFonts w:ascii="Times New Roman" w:eastAsia="Arial Unicode MS" w:hAnsi="Times New Roman" w:hint="default"/>
                <w:sz w:val="20"/>
                <w:szCs w:val="20"/>
              </w:rPr>
              <w:t>tá</w:t>
            </w:r>
            <w:r w:rsidRPr="004917A9">
              <w:rPr>
                <w:rFonts w:ascii="Times New Roman" w:eastAsia="Arial Unicode MS" w:hAnsi="Times New Roman" w:hint="default"/>
                <w:sz w:val="20"/>
                <w:szCs w:val="20"/>
              </w:rPr>
              <w:t>tu, v ktorom je dané</w:t>
            </w:r>
            <w:r w:rsidRPr="004917A9">
              <w:rPr>
                <w:rFonts w:ascii="Times New Roman" w:eastAsia="Arial Unicode MS" w:hAnsi="Times New Roman" w:hint="default"/>
                <w:sz w:val="20"/>
                <w:szCs w:val="20"/>
              </w:rPr>
              <w:t xml:space="preserve"> vozidlo</w:t>
            </w:r>
            <w:r w:rsidRPr="004917A9">
              <w:rPr>
                <w:rFonts w:ascii="Times New Roman" w:eastAsia="Arial Unicode MS" w:hAnsi="Times New Roman" w:hint="default"/>
                <w:sz w:val="20"/>
                <w:szCs w:val="20"/>
              </w:rPr>
              <w:t xml:space="preserve"> registrované</w:t>
            </w:r>
            <w:r w:rsidRPr="004917A9">
              <w:rPr>
                <w:rFonts w:ascii="Times New Roman" w:eastAsia="Arial Unicode MS" w:hAnsi="Times New Roman" w:hint="default"/>
                <w:sz w:val="20"/>
                <w:szCs w:val="20"/>
              </w:rPr>
              <w:t xml:space="preserve"> alebo uvedené</w:t>
            </w:r>
            <w:r w:rsidRPr="004917A9">
              <w:rPr>
                <w:rFonts w:ascii="Times New Roman" w:eastAsia="Arial Unicode MS" w:hAnsi="Times New Roman" w:hint="default"/>
                <w:sz w:val="20"/>
                <w:szCs w:val="20"/>
              </w:rPr>
              <w:t xml:space="preserve"> do prevá</w:t>
            </w:r>
            <w:r w:rsidRPr="004917A9">
              <w:rPr>
                <w:rFonts w:ascii="Times New Roman" w:eastAsia="Arial Unicode MS" w:hAnsi="Times New Roman" w:hint="default"/>
                <w:sz w:val="20"/>
                <w:szCs w:val="20"/>
              </w:rPr>
              <w:t>dzky. Taký</w:t>
            </w:r>
            <w:r w:rsidRPr="004917A9">
              <w:rPr>
                <w:rFonts w:ascii="Times New Roman" w:eastAsia="Arial Unicode MS" w:hAnsi="Times New Roman" w:hint="default"/>
                <w:sz w:val="20"/>
                <w:szCs w:val="20"/>
              </w:rPr>
              <w:t xml:space="preserve"> dokument musí</w:t>
            </w:r>
            <w:r w:rsidRPr="004917A9">
              <w:rPr>
                <w:rFonts w:ascii="Times New Roman" w:eastAsia="Arial Unicode MS" w:hAnsi="Times New Roman" w:hint="default"/>
                <w:sz w:val="20"/>
                <w:szCs w:val="20"/>
              </w:rPr>
              <w:t xml:space="preserve"> mať</w:t>
            </w:r>
            <w:r w:rsidRPr="004917A9">
              <w:rPr>
                <w:rFonts w:ascii="Times New Roman" w:eastAsia="Arial Unicode MS" w:hAnsi="Times New Roman" w:hint="default"/>
                <w:sz w:val="20"/>
                <w:szCs w:val="20"/>
              </w:rPr>
              <w:t xml:space="preserve"> tú</w:t>
            </w:r>
            <w:r w:rsidRPr="004917A9">
              <w:rPr>
                <w:rFonts w:ascii="Times New Roman" w:eastAsia="Arial Unicode MS" w:hAnsi="Times New Roman" w:hint="default"/>
                <w:sz w:val="20"/>
                <w:szCs w:val="20"/>
              </w:rPr>
              <w:t xml:space="preserve"> istú</w:t>
            </w:r>
            <w:r w:rsidRPr="004917A9">
              <w:rPr>
                <w:rFonts w:ascii="Times New Roman" w:eastAsia="Arial Unicode MS" w:hAnsi="Times New Roman" w:hint="default"/>
                <w:sz w:val="20"/>
                <w:szCs w:val="20"/>
              </w:rPr>
              <w:t xml:space="preserve"> hlavič</w:t>
            </w:r>
            <w:r w:rsidRPr="004917A9">
              <w:rPr>
                <w:rFonts w:ascii="Times New Roman" w:eastAsia="Arial Unicode MS" w:hAnsi="Times New Roman" w:hint="default"/>
                <w:sz w:val="20"/>
                <w:szCs w:val="20"/>
              </w:rPr>
              <w:t>ku a informá</w:t>
            </w:r>
            <w:r w:rsidRPr="004917A9">
              <w:rPr>
                <w:rFonts w:ascii="Times New Roman" w:eastAsia="Arial Unicode MS" w:hAnsi="Times New Roman" w:hint="default"/>
                <w:sz w:val="20"/>
                <w:szCs w:val="20"/>
              </w:rPr>
              <w:t>cie ako š</w:t>
            </w:r>
            <w:r w:rsidRPr="004917A9">
              <w:rPr>
                <w:rFonts w:ascii="Times New Roman" w:eastAsia="Arial Unicode MS" w:hAnsi="Times New Roman" w:hint="default"/>
                <w:sz w:val="20"/>
                <w:szCs w:val="20"/>
              </w:rPr>
              <w:t>tí</w:t>
            </w:r>
            <w:r w:rsidRPr="004917A9">
              <w:rPr>
                <w:rFonts w:ascii="Times New Roman" w:eastAsia="Arial Unicode MS" w:hAnsi="Times New Roman" w:hint="default"/>
                <w:sz w:val="20"/>
                <w:szCs w:val="20"/>
              </w:rPr>
              <w:t>tky uvedené</w:t>
            </w:r>
            <w:r w:rsidRPr="004917A9">
              <w:rPr>
                <w:rFonts w:ascii="Times New Roman" w:eastAsia="Arial Unicode MS" w:hAnsi="Times New Roman" w:hint="default"/>
                <w:sz w:val="20"/>
                <w:szCs w:val="20"/>
              </w:rPr>
              <w:t xml:space="preserve"> v pí</w:t>
            </w:r>
            <w:r w:rsidRPr="004917A9">
              <w:rPr>
                <w:rFonts w:ascii="Times New Roman" w:eastAsia="Arial Unicode MS" w:hAnsi="Times New Roman" w:hint="default"/>
                <w:sz w:val="20"/>
                <w:szCs w:val="20"/>
              </w:rPr>
              <w:t>sm. a). Uchová</w:t>
            </w:r>
            <w:r w:rsidRPr="004917A9">
              <w:rPr>
                <w:rFonts w:ascii="Times New Roman" w:eastAsia="Arial Unicode MS" w:hAnsi="Times New Roman" w:hint="default"/>
                <w:sz w:val="20"/>
                <w:szCs w:val="20"/>
              </w:rPr>
              <w:t>va sa z hľ</w:t>
            </w:r>
            <w:r w:rsidRPr="004917A9">
              <w:rPr>
                <w:rFonts w:ascii="Times New Roman" w:eastAsia="Arial Unicode MS" w:hAnsi="Times New Roman" w:hint="default"/>
                <w:sz w:val="20"/>
                <w:szCs w:val="20"/>
              </w:rPr>
              <w:t>adiska inš</w:t>
            </w:r>
            <w:r w:rsidRPr="004917A9">
              <w:rPr>
                <w:rFonts w:ascii="Times New Roman" w:eastAsia="Arial Unicode MS" w:hAnsi="Times New Roman" w:hint="default"/>
                <w:sz w:val="20"/>
                <w:szCs w:val="20"/>
              </w:rPr>
              <w:t>pekcie na ľ</w:t>
            </w:r>
            <w:r w:rsidRPr="004917A9">
              <w:rPr>
                <w:rFonts w:ascii="Times New Roman" w:eastAsia="Arial Unicode MS" w:hAnsi="Times New Roman" w:hint="default"/>
                <w:sz w:val="20"/>
                <w:szCs w:val="20"/>
              </w:rPr>
              <w:t>ahko dostupnom mieste a zodpovedajú</w:t>
            </w:r>
            <w:r w:rsidRPr="004917A9">
              <w:rPr>
                <w:rFonts w:ascii="Times New Roman" w:eastAsia="Arial Unicode MS" w:hAnsi="Times New Roman" w:hint="default"/>
                <w:sz w:val="20"/>
                <w:szCs w:val="20"/>
              </w:rPr>
              <w:t>co chrá</w:t>
            </w:r>
            <w:r w:rsidRPr="004917A9">
              <w:rPr>
                <w:rFonts w:ascii="Times New Roman" w:eastAsia="Arial Unicode MS" w:hAnsi="Times New Roman" w:hint="default"/>
                <w:sz w:val="20"/>
                <w:szCs w:val="20"/>
              </w:rPr>
              <w:t>niť.</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43E3E">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2D6E54">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p>
          <w:p w:rsidR="0082414F" w:rsidRPr="004917A9" w:rsidP="002D6E54">
            <w:pPr>
              <w:bidi w:val="0"/>
              <w:spacing w:after="0" w:line="240" w:lineRule="auto"/>
              <w:jc w:val="both"/>
              <w:rPr>
                <w:rFonts w:ascii="Times New Roman" w:hAnsi="Times New Roman"/>
                <w:strike/>
                <w:sz w:val="20"/>
                <w:szCs w:val="20"/>
                <w:lang w:eastAsia="cs-CZ"/>
              </w:rPr>
            </w:pPr>
          </w:p>
          <w:p w:rsidR="006F6A71"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6F6A71"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12</w:t>
            </w:r>
          </w:p>
          <w:p w:rsidR="006F6A71" w:rsidRPr="004917A9" w:rsidP="002D6E54">
            <w:pPr>
              <w:bidi w:val="0"/>
              <w:spacing w:after="0" w:line="240" w:lineRule="auto"/>
              <w:jc w:val="both"/>
              <w:rPr>
                <w:rFonts w:ascii="Times New Roman" w:hAnsi="Times New Roman"/>
                <w:sz w:val="20"/>
                <w:szCs w:val="20"/>
                <w:lang w:eastAsia="cs-CZ"/>
              </w:rPr>
            </w:pPr>
          </w:p>
          <w:p w:rsidR="006F6A71" w:rsidRPr="004917A9" w:rsidP="002D6E54">
            <w:pPr>
              <w:bidi w:val="0"/>
              <w:spacing w:after="0" w:line="240" w:lineRule="auto"/>
              <w:jc w:val="both"/>
              <w:rPr>
                <w:rFonts w:ascii="Times New Roman" w:hAnsi="Times New Roman"/>
                <w:sz w:val="20"/>
                <w:szCs w:val="20"/>
                <w:lang w:eastAsia="cs-CZ"/>
              </w:rPr>
            </w:pPr>
          </w:p>
          <w:p w:rsidR="006F6A71" w:rsidRPr="004917A9" w:rsidP="002D6E54">
            <w:pPr>
              <w:bidi w:val="0"/>
              <w:spacing w:after="0" w:line="240" w:lineRule="auto"/>
              <w:jc w:val="both"/>
              <w:rPr>
                <w:rFonts w:ascii="Times New Roman" w:hAnsi="Times New Roman"/>
                <w:sz w:val="20"/>
                <w:szCs w:val="20"/>
                <w:lang w:eastAsia="cs-CZ"/>
              </w:rPr>
            </w:pPr>
          </w:p>
          <w:p w:rsidR="006F6A71" w:rsidRPr="004917A9" w:rsidP="002D6E54">
            <w:pPr>
              <w:bidi w:val="0"/>
              <w:spacing w:after="0" w:line="240" w:lineRule="auto"/>
              <w:jc w:val="both"/>
              <w:rPr>
                <w:rFonts w:ascii="Times New Roman" w:hAnsi="Times New Roman"/>
                <w:sz w:val="20"/>
                <w:szCs w:val="20"/>
                <w:lang w:eastAsia="cs-CZ"/>
              </w:rPr>
            </w:pPr>
          </w:p>
          <w:p w:rsidR="006F6A71" w:rsidRPr="004917A9" w:rsidP="002D6E54">
            <w:pPr>
              <w:bidi w:val="0"/>
              <w:spacing w:after="0" w:line="240" w:lineRule="auto"/>
              <w:jc w:val="both"/>
              <w:rPr>
                <w:rFonts w:ascii="Times New Roman" w:hAnsi="Times New Roman"/>
                <w:sz w:val="20"/>
                <w:szCs w:val="20"/>
                <w:lang w:eastAsia="cs-CZ"/>
              </w:rPr>
            </w:pPr>
          </w:p>
          <w:p w:rsidR="006F6A71" w:rsidRPr="004917A9" w:rsidP="002D6E54">
            <w:pPr>
              <w:bidi w:val="0"/>
              <w:spacing w:after="0" w:line="240" w:lineRule="auto"/>
              <w:jc w:val="both"/>
              <w:rPr>
                <w:rFonts w:ascii="Times New Roman" w:hAnsi="Times New Roman"/>
                <w:sz w:val="20"/>
                <w:szCs w:val="20"/>
                <w:lang w:eastAsia="cs-CZ"/>
              </w:rPr>
            </w:pPr>
          </w:p>
          <w:p w:rsidR="006F6A71" w:rsidRPr="004917A9" w:rsidP="002D6E54">
            <w:pPr>
              <w:bidi w:val="0"/>
              <w:spacing w:after="0" w:line="240" w:lineRule="auto"/>
              <w:jc w:val="both"/>
              <w:rPr>
                <w:rFonts w:ascii="Times New Roman" w:hAnsi="Times New Roman"/>
                <w:sz w:val="20"/>
                <w:szCs w:val="20"/>
                <w:lang w:eastAsia="cs-CZ"/>
              </w:rPr>
            </w:pPr>
          </w:p>
          <w:p w:rsidR="006F6A71" w:rsidRPr="004917A9" w:rsidP="002D6E54">
            <w:pPr>
              <w:bidi w:val="0"/>
              <w:spacing w:after="0" w:line="240" w:lineRule="auto"/>
              <w:jc w:val="both"/>
              <w:rPr>
                <w:rFonts w:ascii="Times New Roman" w:hAnsi="Times New Roman"/>
                <w:sz w:val="20"/>
                <w:szCs w:val="20"/>
                <w:lang w:eastAsia="cs-CZ"/>
              </w:rPr>
            </w:pPr>
          </w:p>
          <w:p w:rsidR="006F6A71" w:rsidRPr="004917A9" w:rsidP="002D6E54">
            <w:pPr>
              <w:bidi w:val="0"/>
              <w:spacing w:after="0" w:line="240" w:lineRule="auto"/>
              <w:jc w:val="both"/>
              <w:rPr>
                <w:rFonts w:ascii="Times New Roman" w:hAnsi="Times New Roman"/>
                <w:sz w:val="20"/>
                <w:szCs w:val="20"/>
                <w:lang w:eastAsia="cs-CZ"/>
              </w:rPr>
            </w:pPr>
          </w:p>
          <w:p w:rsidR="006F6A71" w:rsidRPr="004917A9" w:rsidP="002D6E54">
            <w:pPr>
              <w:bidi w:val="0"/>
              <w:spacing w:after="0" w:line="240" w:lineRule="auto"/>
              <w:jc w:val="both"/>
              <w:rPr>
                <w:rFonts w:ascii="Times New Roman" w:hAnsi="Times New Roman"/>
                <w:sz w:val="20"/>
                <w:szCs w:val="20"/>
                <w:lang w:eastAsia="cs-CZ"/>
              </w:rPr>
            </w:pPr>
          </w:p>
          <w:p w:rsidR="006F6A71" w:rsidRPr="004917A9" w:rsidP="002D6E54">
            <w:pPr>
              <w:bidi w:val="0"/>
              <w:spacing w:after="0" w:line="240" w:lineRule="auto"/>
              <w:jc w:val="both"/>
              <w:rPr>
                <w:rFonts w:ascii="Times New Roman" w:hAnsi="Times New Roman"/>
                <w:sz w:val="20"/>
                <w:szCs w:val="20"/>
                <w:lang w:eastAsia="cs-CZ"/>
              </w:rPr>
            </w:pPr>
          </w:p>
          <w:p w:rsidR="006F6A71" w:rsidRPr="004917A9" w:rsidP="002D6E54">
            <w:pPr>
              <w:bidi w:val="0"/>
              <w:spacing w:after="0" w:line="240" w:lineRule="auto"/>
              <w:jc w:val="both"/>
              <w:rPr>
                <w:rFonts w:ascii="Times New Roman" w:hAnsi="Times New Roman"/>
                <w:sz w:val="20"/>
                <w:szCs w:val="20"/>
                <w:lang w:eastAsia="cs-CZ"/>
              </w:rPr>
            </w:pPr>
          </w:p>
          <w:p w:rsidR="0082414F" w:rsidRPr="004917A9" w:rsidP="002D6E54">
            <w:pPr>
              <w:bidi w:val="0"/>
              <w:spacing w:after="0" w:line="240" w:lineRule="auto"/>
              <w:jc w:val="both"/>
              <w:rPr>
                <w:rFonts w:ascii="Times New Roman" w:hAnsi="Times New Roman"/>
                <w:sz w:val="20"/>
                <w:szCs w:val="20"/>
                <w:lang w:eastAsia="cs-CZ"/>
              </w:rPr>
            </w:pPr>
          </w:p>
          <w:p w:rsidR="006F6A71" w:rsidRPr="004917A9" w:rsidP="00CC402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23</w:t>
            </w:r>
          </w:p>
          <w:p w:rsidR="006F6A71" w:rsidRPr="004917A9" w:rsidP="00CC402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O  1a 2</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B1402">
            <w:pPr>
              <w:pStyle w:val="Odstavecseseznamem"/>
              <w:tabs>
                <w:tab w:val="left" w:pos="1134"/>
              </w:tabs>
              <w:bidi w:val="0"/>
              <w:spacing w:after="0" w:line="240" w:lineRule="auto"/>
              <w:ind w:left="0"/>
              <w:jc w:val="both"/>
              <w:rPr>
                <w:rFonts w:ascii="Times New Roman" w:hAnsi="Times New Roman"/>
                <w:sz w:val="20"/>
                <w:szCs w:val="20"/>
              </w:rPr>
            </w:pPr>
            <w:r w:rsidRPr="004917A9" w:rsidR="00C96D2F">
              <w:rPr>
                <w:rFonts w:ascii="Times New Roman" w:hAnsi="Times New Roman"/>
                <w:sz w:val="20"/>
                <w:szCs w:val="20"/>
              </w:rPr>
              <w:t>(12) Vozidlá ustanovené vykonávacím právnym predpisom podľa § 136 ods. 3 písm. d) musia byť vybavené dokladom o rozmeroch vozidla spôsobom ustanoveným vykonávacím právnym predpisom podľa § 136 ods. 3 písm. d). Doklad o</w:t>
            </w:r>
            <w:r w:rsidRPr="004917A9" w:rsidR="004917A9">
              <w:rPr>
                <w:rFonts w:ascii="Times New Roman" w:hAnsi="Times New Roman"/>
                <w:sz w:val="20"/>
                <w:szCs w:val="20"/>
              </w:rPr>
              <w:t> </w:t>
            </w:r>
            <w:r w:rsidRPr="004917A9" w:rsidR="00C96D2F">
              <w:rPr>
                <w:rFonts w:ascii="Times New Roman" w:hAnsi="Times New Roman"/>
                <w:sz w:val="20"/>
                <w:szCs w:val="20"/>
              </w:rPr>
              <w:t>rozmeroch</w:t>
            </w:r>
            <w:r w:rsidRPr="004917A9" w:rsidR="004917A9">
              <w:rPr>
                <w:rFonts w:ascii="Times New Roman" w:hAnsi="Times New Roman"/>
                <w:sz w:val="20"/>
                <w:szCs w:val="20"/>
              </w:rPr>
              <w:t xml:space="preserve"> vozidla</w:t>
            </w:r>
            <w:r w:rsidRPr="004917A9" w:rsidR="00C96D2F">
              <w:rPr>
                <w:rFonts w:ascii="Times New Roman" w:hAnsi="Times New Roman"/>
                <w:sz w:val="20"/>
                <w:szCs w:val="20"/>
              </w:rPr>
              <w:t xml:space="preserve"> musí byť vo vozidle umiestnený na chránenom a pre kontrolu dostupnom mieste; je súčasťou dokladov ustanovených na vedenie vozidla v cestnej premávke. Ak charakteristiky vozidla nezodpovedajú údajom uvedeným v</w:t>
            </w:r>
            <w:r w:rsidRPr="004917A9" w:rsidR="004917A9">
              <w:rPr>
                <w:rFonts w:ascii="Times New Roman" w:hAnsi="Times New Roman"/>
                <w:sz w:val="20"/>
                <w:szCs w:val="20"/>
              </w:rPr>
              <w:t> </w:t>
            </w:r>
            <w:r w:rsidRPr="004917A9" w:rsidR="00C96D2F">
              <w:rPr>
                <w:rFonts w:ascii="Times New Roman" w:hAnsi="Times New Roman"/>
                <w:sz w:val="20"/>
                <w:szCs w:val="20"/>
              </w:rPr>
              <w:t>doklade</w:t>
            </w:r>
            <w:r w:rsidRPr="004917A9" w:rsidR="004917A9">
              <w:rPr>
                <w:rFonts w:ascii="Times New Roman" w:hAnsi="Times New Roman"/>
                <w:sz w:val="20"/>
                <w:szCs w:val="20"/>
              </w:rPr>
              <w:t xml:space="preserve"> </w:t>
            </w:r>
            <w:r w:rsidRPr="004917A9" w:rsidR="00C96D2F">
              <w:rPr>
                <w:rFonts w:ascii="Times New Roman" w:hAnsi="Times New Roman"/>
                <w:sz w:val="20"/>
                <w:szCs w:val="20"/>
              </w:rPr>
              <w:t>o</w:t>
            </w:r>
            <w:r w:rsidRPr="004917A9" w:rsidR="004917A9">
              <w:rPr>
                <w:rFonts w:ascii="Times New Roman" w:hAnsi="Times New Roman"/>
                <w:sz w:val="20"/>
                <w:szCs w:val="20"/>
              </w:rPr>
              <w:t> </w:t>
            </w:r>
            <w:r w:rsidRPr="004917A9" w:rsidR="00C96D2F">
              <w:rPr>
                <w:rFonts w:ascii="Times New Roman" w:hAnsi="Times New Roman"/>
                <w:sz w:val="20"/>
                <w:szCs w:val="20"/>
              </w:rPr>
              <w:t>rozmeroch</w:t>
            </w:r>
            <w:r w:rsidRPr="004917A9" w:rsidR="004917A9">
              <w:rPr>
                <w:rFonts w:ascii="Times New Roman" w:hAnsi="Times New Roman"/>
                <w:sz w:val="20"/>
                <w:szCs w:val="20"/>
              </w:rPr>
              <w:t xml:space="preserve"> vozidla</w:t>
            </w:r>
            <w:r w:rsidRPr="004917A9" w:rsidR="00C96D2F">
              <w:rPr>
                <w:rFonts w:ascii="Times New Roman" w:hAnsi="Times New Roman"/>
                <w:sz w:val="20"/>
                <w:szCs w:val="20"/>
              </w:rPr>
              <w:t>, doklad je neplatný; prevádzkovateľ vozidla je povinný zabezpečiť zmenu dokladu. Údaje uvedené v doklade o</w:t>
            </w:r>
            <w:r w:rsidRPr="004917A9" w:rsidR="004917A9">
              <w:rPr>
                <w:rFonts w:ascii="Times New Roman" w:hAnsi="Times New Roman"/>
                <w:sz w:val="20"/>
                <w:szCs w:val="20"/>
              </w:rPr>
              <w:t> </w:t>
            </w:r>
            <w:r w:rsidRPr="004917A9" w:rsidR="00C96D2F">
              <w:rPr>
                <w:rFonts w:ascii="Times New Roman" w:hAnsi="Times New Roman"/>
                <w:sz w:val="20"/>
                <w:szCs w:val="20"/>
              </w:rPr>
              <w:t>rozmeroch</w:t>
            </w:r>
            <w:r w:rsidRPr="004917A9" w:rsidR="004917A9">
              <w:rPr>
                <w:rFonts w:ascii="Times New Roman" w:hAnsi="Times New Roman"/>
                <w:sz w:val="20"/>
                <w:szCs w:val="20"/>
              </w:rPr>
              <w:t xml:space="preserve"> vozidla</w:t>
            </w:r>
            <w:r w:rsidRPr="004917A9" w:rsidR="00C96D2F">
              <w:rPr>
                <w:rFonts w:ascii="Times New Roman" w:hAnsi="Times New Roman"/>
                <w:sz w:val="20"/>
                <w:szCs w:val="20"/>
              </w:rPr>
              <w:t xml:space="preserve"> sa uznávajú pri kontrole najväčších povolených rozmerov.</w:t>
            </w:r>
          </w:p>
          <w:p w:rsidR="00BB1402" w:rsidRPr="004917A9" w:rsidP="00BB1402">
            <w:pPr>
              <w:tabs>
                <w:tab w:val="left" w:pos="420"/>
              </w:tabs>
              <w:bidi w:val="0"/>
              <w:spacing w:after="0" w:line="240" w:lineRule="auto"/>
              <w:jc w:val="both"/>
              <w:rPr>
                <w:rFonts w:ascii="Times New Roman" w:hAnsi="Times New Roman"/>
                <w:sz w:val="20"/>
                <w:szCs w:val="20"/>
              </w:rPr>
            </w:pPr>
          </w:p>
          <w:p w:rsidR="006F6A71" w:rsidRPr="004917A9" w:rsidP="00CC4026">
            <w:pPr>
              <w:tabs>
                <w:tab w:val="left" w:pos="328"/>
              </w:tabs>
              <w:bidi w:val="0"/>
              <w:spacing w:after="0" w:line="240" w:lineRule="auto"/>
              <w:jc w:val="both"/>
              <w:rPr>
                <w:rFonts w:ascii="Times New Roman" w:hAnsi="Times New Roman"/>
                <w:sz w:val="20"/>
                <w:szCs w:val="20"/>
              </w:rPr>
            </w:pPr>
            <w:r w:rsidRPr="004917A9">
              <w:rPr>
                <w:rFonts w:ascii="Times New Roman" w:hAnsi="Times New Roman"/>
                <w:sz w:val="20"/>
                <w:szCs w:val="20"/>
              </w:rPr>
              <w:t>(1)</w:t>
              <w:tab/>
              <w:t>Vozidlá kategórií M2 a M3 a ich prípojné vozidlá kategórie O a vozidlá kategórií N2 a N3 a ich prípojné vozidlá kategórií O3 a O4 prvýkrát prihlásené do evidencie vozidiel po 1. januári 2006 musia byť vybavené jedným z týchto dokladov:</w:t>
            </w:r>
          </w:p>
          <w:p w:rsidR="006F6A71" w:rsidRPr="004917A9" w:rsidP="00521FAE">
            <w:pPr>
              <w:pStyle w:val="Odstavecseseznamem"/>
              <w:numPr>
                <w:numId w:val="48"/>
              </w:numPr>
              <w:tabs>
                <w:tab w:val="left" w:pos="214"/>
              </w:tabs>
              <w:bidi w:val="0"/>
              <w:spacing w:after="0" w:line="240" w:lineRule="auto"/>
              <w:ind w:left="214" w:hanging="218"/>
              <w:jc w:val="both"/>
              <w:rPr>
                <w:rFonts w:ascii="Times New Roman" w:hAnsi="Times New Roman"/>
                <w:sz w:val="20"/>
                <w:szCs w:val="20"/>
              </w:rPr>
            </w:pPr>
            <w:r w:rsidRPr="004917A9">
              <w:rPr>
                <w:rFonts w:ascii="Times New Roman" w:hAnsi="Times New Roman"/>
                <w:sz w:val="20"/>
                <w:szCs w:val="20"/>
              </w:rPr>
              <w:t xml:space="preserve">kombináciou výrobného štítku a štítku rozmerov podľa </w:t>
            </w:r>
            <w:hyperlink r:id="rId6" w:anchor="prilohy.priloha-priloha_c_1_k_nariadeniu_vlady_c_349_2009_z_z.np-41" w:tooltip="Odkaz na predpis alebo ustanovenie" w:history="1">
              <w:r w:rsidRPr="004917A9">
                <w:rPr>
                  <w:rFonts w:ascii="Times New Roman" w:hAnsi="Times New Roman"/>
                  <w:sz w:val="20"/>
                  <w:szCs w:val="20"/>
                </w:rPr>
                <w:t>prílohy č. 3</w:t>
              </w:r>
            </w:hyperlink>
            <w:r w:rsidRPr="004917A9">
              <w:rPr>
                <w:rFonts w:ascii="Times New Roman" w:hAnsi="Times New Roman"/>
                <w:sz w:val="20"/>
                <w:szCs w:val="20"/>
              </w:rPr>
              <w:t xml:space="preserve"> vytvorených a pripevnených podľa osobitného predpisu,</w:t>
            </w:r>
            <w:r w:rsidRPr="004917A9">
              <w:rPr>
                <w:rFonts w:ascii="Times New Roman" w:hAnsi="Times New Roman"/>
                <w:sz w:val="20"/>
                <w:szCs w:val="20"/>
                <w:vertAlign w:val="superscript"/>
              </w:rPr>
              <w:t>36</w:t>
            </w:r>
            <w:r w:rsidRPr="004917A9">
              <w:rPr>
                <w:rFonts w:ascii="Times New Roman" w:hAnsi="Times New Roman"/>
                <w:sz w:val="20"/>
                <w:szCs w:val="20"/>
              </w:rPr>
              <w:t>)</w:t>
            </w:r>
          </w:p>
          <w:p w:rsidR="006F6A71" w:rsidRPr="004917A9" w:rsidP="00521FAE">
            <w:pPr>
              <w:pStyle w:val="Odstavecseseznamem"/>
              <w:numPr>
                <w:numId w:val="48"/>
              </w:numPr>
              <w:tabs>
                <w:tab w:val="left" w:pos="214"/>
              </w:tabs>
              <w:bidi w:val="0"/>
              <w:spacing w:after="0" w:line="240" w:lineRule="auto"/>
              <w:ind w:left="214" w:hanging="218"/>
              <w:jc w:val="both"/>
              <w:rPr>
                <w:rFonts w:ascii="Times New Roman" w:hAnsi="Times New Roman"/>
                <w:sz w:val="20"/>
                <w:szCs w:val="20"/>
              </w:rPr>
            </w:pPr>
            <w:r w:rsidRPr="004917A9">
              <w:rPr>
                <w:rFonts w:ascii="Times New Roman" w:hAnsi="Times New Roman"/>
                <w:sz w:val="20"/>
                <w:szCs w:val="20"/>
              </w:rPr>
              <w:t>jedným štítkom vytvoreným a pripevneným podľa osobitného predpisu</w:t>
            </w:r>
            <w:r w:rsidRPr="004917A9">
              <w:rPr>
                <w:rFonts w:ascii="Times New Roman" w:hAnsi="Times New Roman"/>
                <w:sz w:val="20"/>
                <w:szCs w:val="20"/>
                <w:vertAlign w:val="superscript"/>
              </w:rPr>
              <w:t>36</w:t>
            </w:r>
            <w:r w:rsidRPr="004917A9">
              <w:rPr>
                <w:rFonts w:ascii="Times New Roman" w:hAnsi="Times New Roman"/>
                <w:sz w:val="20"/>
                <w:szCs w:val="20"/>
              </w:rPr>
              <w:t>) obsahujúcim údaje z obidvoch štítkov uvedených v písmene a),</w:t>
            </w:r>
          </w:p>
          <w:p w:rsidR="006F6A71" w:rsidRPr="004917A9" w:rsidP="00521FAE">
            <w:pPr>
              <w:pStyle w:val="Odstavecseseznamem"/>
              <w:numPr>
                <w:numId w:val="48"/>
              </w:numPr>
              <w:tabs>
                <w:tab w:val="left" w:pos="214"/>
              </w:tabs>
              <w:bidi w:val="0"/>
              <w:spacing w:after="0" w:line="240" w:lineRule="auto"/>
              <w:ind w:left="214" w:hanging="218"/>
              <w:jc w:val="both"/>
              <w:rPr>
                <w:rFonts w:ascii="Times New Roman" w:hAnsi="Times New Roman"/>
                <w:sz w:val="20"/>
                <w:szCs w:val="20"/>
              </w:rPr>
            </w:pPr>
            <w:r w:rsidRPr="004917A9">
              <w:rPr>
                <w:rFonts w:ascii="Times New Roman" w:hAnsi="Times New Roman"/>
                <w:sz w:val="20"/>
                <w:szCs w:val="20"/>
              </w:rPr>
              <w:t>dokladom vydaným príslušným orgánom štátu, v ktorom je vozidlo prihlásené do evidencie vozidiel.</w:t>
            </w:r>
          </w:p>
          <w:p w:rsidR="006F6A71" w:rsidRPr="004917A9" w:rsidP="00CC4026">
            <w:pPr>
              <w:pStyle w:val="Odstavecseseznamem"/>
              <w:tabs>
                <w:tab w:val="left" w:pos="356"/>
              </w:tabs>
              <w:bidi w:val="0"/>
              <w:spacing w:after="0" w:line="240" w:lineRule="auto"/>
              <w:ind w:left="-4"/>
              <w:jc w:val="both"/>
              <w:rPr>
                <w:rFonts w:ascii="Times New Roman" w:hAnsi="Times New Roman"/>
                <w:sz w:val="20"/>
                <w:szCs w:val="20"/>
              </w:rPr>
            </w:pPr>
            <w:r w:rsidRPr="004917A9">
              <w:rPr>
                <w:rFonts w:ascii="Times New Roman" w:hAnsi="Times New Roman"/>
                <w:sz w:val="20"/>
                <w:szCs w:val="20"/>
              </w:rPr>
              <w:t>(2)</w:t>
              <w:tab/>
              <w:t>Doklad podľa odseku 1 písm. c) musí obsahovať rovnaké údaje ako štítky uvedené v odseku 1 písm. a).</w:t>
            </w:r>
          </w:p>
          <w:p w:rsidR="006F6A71" w:rsidRPr="004917A9" w:rsidP="00CC402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w:t>
            </w:r>
          </w:p>
          <w:p w:rsidR="006F6A71" w:rsidRPr="004917A9" w:rsidP="006F6A71">
            <w:pPr>
              <w:bidi w:val="0"/>
              <w:spacing w:after="0" w:line="240" w:lineRule="auto"/>
              <w:jc w:val="both"/>
              <w:rPr>
                <w:rFonts w:ascii="Times New Roman" w:hAnsi="Times New Roman"/>
                <w:strike/>
                <w:sz w:val="18"/>
                <w:szCs w:val="18"/>
              </w:rPr>
            </w:pPr>
            <w:r w:rsidRPr="004917A9">
              <w:rPr>
                <w:rFonts w:ascii="Times New Roman" w:hAnsi="Times New Roman"/>
                <w:sz w:val="18"/>
                <w:szCs w:val="18"/>
                <w:vertAlign w:val="superscript"/>
                <w:lang w:eastAsia="cs-CZ"/>
              </w:rPr>
              <w:t>36</w:t>
            </w:r>
            <w:r w:rsidRPr="004917A9">
              <w:rPr>
                <w:rFonts w:ascii="Times New Roman" w:hAnsi="Times New Roman"/>
                <w:sz w:val="18"/>
                <w:szCs w:val="18"/>
                <w:lang w:eastAsia="cs-CZ"/>
              </w:rPr>
              <w:t>) Nariadenie Komisie (EÚ) č. 19/2011 z 11. januára 2011 týkajúce sa požiadaviek na typové schválenie povinného štítku výrobcu a identifikačného čísla motorových vozidiel a ich prípojných vozidiel, ktorým sa vykonáva nariadenie Európskeho parlamentu a Rady (ES) č. 661/2009 o požiadavkách na typové schválenie motorových vozidiel, ich prípojných vozidiel a systémov, komponentov a samostatných technických jednotiek určených pre tieto vozidlá z hľadiska všeobecnej bezpečnosti v platnom znení (Ú. v. EÚ L 8, 12.1.2011) v platnom znení.</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443E3E">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CA1FAF" w:rsidRPr="004917A9" w:rsidP="00443E3E">
            <w:pPr>
              <w:bidi w:val="0"/>
              <w:spacing w:after="0" w:line="240" w:lineRule="auto"/>
              <w:jc w:val="both"/>
              <w:rPr>
                <w:rFonts w:ascii="Times New Roman" w:hAnsi="Times New Roman"/>
                <w:sz w:val="20"/>
                <w:szCs w:val="20"/>
                <w:lang w:eastAsia="cs-CZ"/>
              </w:rPr>
            </w:pPr>
            <w:r w:rsidRPr="004917A9" w:rsidR="006F6A71">
              <w:rPr>
                <w:rFonts w:ascii="Times New Roman" w:hAnsi="Times New Roman"/>
                <w:sz w:val="20"/>
                <w:szCs w:val="20"/>
                <w:lang w:eastAsia="cs-CZ"/>
              </w:rPr>
              <w:t>MDV SR</w:t>
            </w:r>
            <w:r w:rsidRPr="004917A9">
              <w:rPr>
                <w:rFonts w:ascii="Times New Roman" w:hAnsi="Times New Roman"/>
                <w:sz w:val="20"/>
                <w:szCs w:val="20"/>
                <w:lang w:eastAsia="cs-CZ"/>
              </w:rPr>
              <w:t xml:space="preserve">, </w:t>
            </w:r>
          </w:p>
          <w:p w:rsidR="006F6A71" w:rsidRPr="004917A9" w:rsidP="00443E3E">
            <w:pPr>
              <w:bidi w:val="0"/>
              <w:spacing w:after="0" w:line="240" w:lineRule="auto"/>
              <w:jc w:val="both"/>
              <w:rPr>
                <w:rFonts w:ascii="Times New Roman" w:hAnsi="Times New Roman"/>
                <w:sz w:val="20"/>
                <w:szCs w:val="20"/>
                <w:lang w:eastAsia="cs-CZ"/>
              </w:rPr>
            </w:pPr>
            <w:r w:rsidRPr="004917A9" w:rsidR="00CA1FAF">
              <w:rPr>
                <w:rFonts w:ascii="Times New Roman" w:hAnsi="Times New Roman"/>
                <w:sz w:val="20"/>
                <w:szCs w:val="20"/>
                <w:lang w:eastAsia="cs-CZ"/>
              </w:rPr>
              <w:t>MV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D8050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6</w:t>
            </w:r>
          </w:p>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7F37C5">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2.  </w:t>
            </w:r>
            <w:r w:rsidRPr="004917A9">
              <w:rPr>
                <w:rFonts w:ascii="Times New Roman" w:eastAsia="Arial Unicode MS" w:hAnsi="Times New Roman" w:hint="default"/>
                <w:color w:val="000000"/>
                <w:sz w:val="20"/>
                <w:szCs w:val="20"/>
              </w:rPr>
              <w:t>Ak charakteristiky vozidla nezodpovedajú</w:t>
            </w:r>
            <w:r w:rsidRPr="004917A9">
              <w:rPr>
                <w:rFonts w:ascii="Times New Roman" w:eastAsia="Arial Unicode MS" w:hAnsi="Times New Roman" w:hint="default"/>
                <w:color w:val="000000"/>
                <w:sz w:val="20"/>
                <w:szCs w:val="20"/>
              </w:rPr>
              <w:t xml:space="preserve"> tý</w:t>
            </w:r>
            <w:r w:rsidRPr="004917A9">
              <w:rPr>
                <w:rFonts w:ascii="Times New Roman" w:eastAsia="Arial Unicode MS" w:hAnsi="Times New Roman" w:hint="default"/>
                <w:color w:val="000000"/>
                <w:sz w:val="20"/>
                <w:szCs w:val="20"/>
              </w:rPr>
              <w:t>m, ktoré</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 xml:space="preserve"> uvedené</w:t>
            </w:r>
            <w:r w:rsidRPr="004917A9">
              <w:rPr>
                <w:rFonts w:ascii="Times New Roman" w:eastAsia="Arial Unicode MS" w:hAnsi="Times New Roman" w:hint="default"/>
                <w:color w:val="000000"/>
                <w:sz w:val="20"/>
                <w:szCs w:val="20"/>
              </w:rPr>
              <w:t xml:space="preserve"> v doklade o zhode, podnikne č</w:t>
            </w:r>
            <w:r w:rsidRPr="004917A9">
              <w:rPr>
                <w:rFonts w:ascii="Times New Roman" w:eastAsia="Arial Unicode MS" w:hAnsi="Times New Roman" w:hint="default"/>
                <w:color w:val="000000"/>
                <w:sz w:val="20"/>
                <w:szCs w:val="20"/>
              </w:rPr>
              <w:t>lenský</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 v ktorom je dané</w:t>
            </w:r>
            <w:r w:rsidRPr="004917A9">
              <w:rPr>
                <w:rFonts w:ascii="Times New Roman" w:eastAsia="Arial Unicode MS" w:hAnsi="Times New Roman" w:hint="default"/>
                <w:color w:val="000000"/>
                <w:sz w:val="20"/>
                <w:szCs w:val="20"/>
              </w:rPr>
              <w:t xml:space="preserve"> vozidlo registrované</w:t>
            </w:r>
            <w:r w:rsidRPr="004917A9">
              <w:rPr>
                <w:rFonts w:ascii="Times New Roman" w:eastAsia="Arial Unicode MS" w:hAnsi="Times New Roman" w:hint="default"/>
                <w:color w:val="000000"/>
                <w:sz w:val="20"/>
                <w:szCs w:val="20"/>
              </w:rPr>
              <w:t>, nevyhnutné</w:t>
            </w:r>
            <w:r w:rsidRPr="004917A9">
              <w:rPr>
                <w:rFonts w:ascii="Times New Roman" w:eastAsia="Arial Unicode MS" w:hAnsi="Times New Roman" w:hint="default"/>
                <w:color w:val="000000"/>
                <w:sz w:val="20"/>
                <w:szCs w:val="20"/>
              </w:rPr>
              <w:t xml:space="preserve"> opatrenia, aby zabezpeč</w:t>
            </w:r>
            <w:r w:rsidRPr="004917A9">
              <w:rPr>
                <w:rFonts w:ascii="Times New Roman" w:eastAsia="Arial Unicode MS" w:hAnsi="Times New Roman" w:hint="default"/>
                <w:color w:val="000000"/>
                <w:sz w:val="20"/>
                <w:szCs w:val="20"/>
              </w:rPr>
              <w:t>il zmenu dané</w:t>
            </w:r>
            <w:r w:rsidRPr="004917A9">
              <w:rPr>
                <w:rFonts w:ascii="Times New Roman" w:eastAsia="Arial Unicode MS" w:hAnsi="Times New Roman" w:hint="default"/>
                <w:color w:val="000000"/>
                <w:sz w:val="20"/>
                <w:szCs w:val="20"/>
              </w:rPr>
              <w:t>ho dokladu o zhode.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2D6E54">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6F6A71" w:rsidRPr="004917A9" w:rsidP="002D6E54">
            <w:pPr>
              <w:bidi w:val="0"/>
              <w:spacing w:after="0" w:line="240" w:lineRule="auto"/>
              <w:jc w:val="both"/>
              <w:rPr>
                <w:rFonts w:ascii="Times New Roman" w:hAnsi="Times New Roman"/>
                <w:strike/>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6F6A71"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12</w:t>
            </w:r>
          </w:p>
          <w:p w:rsidR="006F6A71" w:rsidRPr="004917A9" w:rsidP="002D6E54">
            <w:pPr>
              <w:bidi w:val="0"/>
              <w:spacing w:after="0" w:line="240" w:lineRule="auto"/>
              <w:jc w:val="both"/>
              <w:rPr>
                <w:rFonts w:ascii="Times New Roman" w:hAnsi="Times New Roman"/>
                <w:strike/>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BB1402">
            <w:pPr>
              <w:pStyle w:val="Odstavecseseznamem"/>
              <w:tabs>
                <w:tab w:val="left" w:pos="1134"/>
              </w:tabs>
              <w:bidi w:val="0"/>
              <w:spacing w:after="0" w:line="240" w:lineRule="auto"/>
              <w:ind w:left="0"/>
              <w:jc w:val="both"/>
              <w:rPr>
                <w:rFonts w:ascii="Times New Roman" w:hAnsi="Times New Roman"/>
                <w:sz w:val="20"/>
                <w:szCs w:val="20"/>
              </w:rPr>
            </w:pPr>
            <w:r w:rsidRPr="004917A9" w:rsidR="004917A9">
              <w:rPr>
                <w:rFonts w:ascii="Times New Roman" w:hAnsi="Times New Roman"/>
                <w:sz w:val="20"/>
                <w:szCs w:val="20"/>
              </w:rPr>
              <w:t>(12) Vozidlá ustanovené vykonávacím právnym predpisom podľa § 136 ods. 3 písm. d) musia byť vybavené dokladom o rozmeroch vozidla spôsobom ustanoveným vykonávacím právnym predpisom podľa § 136 ods. 3 písm. d). Doklad o rozmeroch vozidla musí byť vo vozidle umiestnený na chránenom a pre kontrolu dostupnom mieste; je súčasťou dokladov ustanovených na vedenie vozidla v cestnej premávke. Ak charakteristiky vozidla nezodpovedajú údajom uvedeným v doklade o rozmeroch vozidla, doklad je neplatný; prevádzkovateľ vozidla je povinný zabezpečiť zmenu dokladu. Údaje uvedené v doklade o rozmeroch vozidla sa uznávajú pri kontrole najväčších povolených rozmerov.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F6A71"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r w:rsidRPr="004917A9" w:rsidR="00CA1FAF">
              <w:rPr>
                <w:rFonts w:ascii="Times New Roman" w:hAnsi="Times New Roman"/>
                <w:sz w:val="20"/>
                <w:szCs w:val="20"/>
                <w:lang w:eastAsia="cs-CZ"/>
              </w:rPr>
              <w:t>,</w:t>
            </w:r>
          </w:p>
          <w:p w:rsidR="00CA1FAF"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D8050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6</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723BB3">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3.  </w:t>
            </w:r>
            <w:r w:rsidRPr="004917A9">
              <w:rPr>
                <w:rFonts w:ascii="Times New Roman" w:eastAsia="Arial Unicode MS" w:hAnsi="Times New Roman" w:hint="default"/>
                <w:color w:val="000000"/>
                <w:sz w:val="20"/>
                <w:szCs w:val="20"/>
              </w:rPr>
              <w:t>Š</w:t>
            </w:r>
            <w:r w:rsidRPr="004917A9">
              <w:rPr>
                <w:rFonts w:ascii="Times New Roman" w:eastAsia="Arial Unicode MS" w:hAnsi="Times New Roman" w:hint="default"/>
                <w:color w:val="000000"/>
                <w:sz w:val="20"/>
                <w:szCs w:val="20"/>
              </w:rPr>
              <w:t>tí</w:t>
            </w:r>
            <w:r w:rsidRPr="004917A9">
              <w:rPr>
                <w:rFonts w:ascii="Times New Roman" w:eastAsia="Arial Unicode MS" w:hAnsi="Times New Roman" w:hint="default"/>
                <w:color w:val="000000"/>
                <w:sz w:val="20"/>
                <w:szCs w:val="20"/>
              </w:rPr>
              <w:t>tky a dokumenty uvedené</w:t>
            </w:r>
            <w:r w:rsidRPr="004917A9">
              <w:rPr>
                <w:rFonts w:ascii="Times New Roman" w:eastAsia="Arial Unicode MS" w:hAnsi="Times New Roman" w:hint="default"/>
                <w:color w:val="000000"/>
                <w:sz w:val="20"/>
                <w:szCs w:val="20"/>
              </w:rPr>
              <w:t xml:space="preserve"> v odseku 1 uzná</w:t>
            </w:r>
            <w:r w:rsidRPr="004917A9">
              <w:rPr>
                <w:rFonts w:ascii="Times New Roman" w:eastAsia="Arial Unicode MS" w:hAnsi="Times New Roman" w:hint="default"/>
                <w:color w:val="000000"/>
                <w:sz w:val="20"/>
                <w:szCs w:val="20"/>
              </w:rPr>
              <w:t>vajú</w:t>
            </w:r>
            <w:r w:rsidRPr="004917A9">
              <w:rPr>
                <w:rFonts w:ascii="Times New Roman" w:eastAsia="Arial Unicode MS" w:hAnsi="Times New Roman" w:hint="default"/>
                <w:color w:val="000000"/>
                <w:sz w:val="20"/>
                <w:szCs w:val="20"/>
              </w:rPr>
              <w:t xml:space="preserve"> 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ako doklad o zhode vozidla s </w:t>
            </w:r>
            <w:r w:rsidRPr="004917A9">
              <w:rPr>
                <w:rFonts w:ascii="Times New Roman" w:eastAsia="Arial Unicode MS" w:hAnsi="Times New Roman" w:hint="default"/>
                <w:color w:val="000000"/>
                <w:sz w:val="20"/>
                <w:szCs w:val="20"/>
              </w:rPr>
              <w:t>pož</w:t>
            </w:r>
            <w:r w:rsidRPr="004917A9">
              <w:rPr>
                <w:rFonts w:ascii="Times New Roman" w:eastAsia="Arial Unicode MS" w:hAnsi="Times New Roman" w:hint="default"/>
                <w:color w:val="000000"/>
                <w:sz w:val="20"/>
                <w:szCs w:val="20"/>
              </w:rPr>
              <w:t>iadavkami tejto smernice.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BB1402" w:rsidRPr="004917A9" w:rsidP="002D6E54">
            <w:pPr>
              <w:bidi w:val="0"/>
              <w:spacing w:after="0" w:line="240" w:lineRule="auto"/>
              <w:jc w:val="both"/>
              <w:rPr>
                <w:rFonts w:ascii="Times New Roman" w:hAnsi="Times New Roman"/>
                <w:strike/>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BB1402"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12</w:t>
            </w:r>
          </w:p>
          <w:p w:rsidR="00BB1402" w:rsidRPr="004917A9" w:rsidP="002D6E54">
            <w:pPr>
              <w:bidi w:val="0"/>
              <w:spacing w:after="0" w:line="240" w:lineRule="auto"/>
              <w:jc w:val="both"/>
              <w:rPr>
                <w:rFonts w:ascii="Times New Roman" w:hAnsi="Times New Roman"/>
                <w:strike/>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31E53">
            <w:pPr>
              <w:pStyle w:val="Odstavecseseznamem"/>
              <w:tabs>
                <w:tab w:val="left" w:pos="1134"/>
              </w:tabs>
              <w:bidi w:val="0"/>
              <w:spacing w:after="0" w:line="240" w:lineRule="auto"/>
              <w:ind w:left="0"/>
              <w:jc w:val="both"/>
              <w:rPr>
                <w:rFonts w:ascii="Times New Roman" w:hAnsi="Times New Roman"/>
                <w:sz w:val="20"/>
                <w:szCs w:val="20"/>
              </w:rPr>
            </w:pPr>
            <w:r w:rsidRPr="004917A9" w:rsidR="004917A9">
              <w:rPr>
                <w:rFonts w:ascii="Times New Roman" w:hAnsi="Times New Roman"/>
                <w:sz w:val="20"/>
                <w:szCs w:val="20"/>
              </w:rPr>
              <w:t>(12) Vozidlá ustanovené vykonávacím právnym predpisom podľa § 136 ods. 3 písm. d) musia byť vybavené dokladom o rozmeroch vozidla spôsobom ustanoveným vykonávacím právnym predpisom podľa § 136 ods. 3 písm. d). Doklad o rozmeroch vozidla musí byť vo vozidle umiestnený na chránenom a pre kontrolu dostupnom mieste; je súčasťou dokladov ustanovených na vedenie vozidla v cestnej premávke. Ak charakteristiky vozidla nezodpovedajú údajom uvedeným v doklade o rozmeroch vozidla, doklad je neplatný; prevádzkovateľ vozidla je povinný zabezpečiť zmenu dokladu. Údaje uvedené v doklade o rozmeroch vozidla sa uznávajú pri kontrole najväčších povolených rozmerov.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D8050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6</w:t>
            </w:r>
          </w:p>
          <w:p w:rsidR="00BB1402" w:rsidRPr="004917A9" w:rsidP="00443E3E">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43E3E">
            <w:pPr>
              <w:bidi w:val="0"/>
              <w:spacing w:after="0" w:line="240" w:lineRule="auto"/>
              <w:jc w:val="both"/>
              <w:rPr>
                <w:rFonts w:ascii="Times New Roman" w:eastAsia="Arial Unicode MS" w:hAnsi="Times New Roman" w:hint="default"/>
                <w:sz w:val="20"/>
                <w:szCs w:val="20"/>
              </w:rPr>
            </w:pPr>
            <w:r w:rsidRPr="004917A9">
              <w:rPr>
                <w:rFonts w:ascii="Times New Roman" w:eastAsia="Arial Unicode MS" w:hAnsi="Times New Roman"/>
                <w:sz w:val="20"/>
                <w:szCs w:val="20"/>
              </w:rPr>
              <w:t>4.  </w:t>
            </w:r>
            <w:r w:rsidRPr="004917A9">
              <w:rPr>
                <w:rFonts w:ascii="Times New Roman" w:eastAsia="Arial Unicode MS" w:hAnsi="Times New Roman" w:hint="default"/>
                <w:sz w:val="20"/>
                <w:szCs w:val="20"/>
              </w:rPr>
              <w:t>Vozidlá</w:t>
            </w:r>
            <w:r w:rsidRPr="004917A9">
              <w:rPr>
                <w:rFonts w:ascii="Times New Roman" w:eastAsia="Arial Unicode MS" w:hAnsi="Times New Roman" w:hint="default"/>
                <w:sz w:val="20"/>
                <w:szCs w:val="20"/>
              </w:rPr>
              <w:t>, ktoré</w:t>
            </w:r>
            <w:r w:rsidRPr="004917A9">
              <w:rPr>
                <w:rFonts w:ascii="Times New Roman" w:eastAsia="Arial Unicode MS" w:hAnsi="Times New Roman" w:hint="default"/>
                <w:sz w:val="20"/>
                <w:szCs w:val="20"/>
              </w:rPr>
              <w:t xml:space="preserve"> majú</w:t>
            </w:r>
            <w:r w:rsidRPr="004917A9">
              <w:rPr>
                <w:rFonts w:ascii="Times New Roman" w:eastAsia="Arial Unicode MS" w:hAnsi="Times New Roman" w:hint="default"/>
                <w:sz w:val="20"/>
                <w:szCs w:val="20"/>
              </w:rPr>
              <w:t xml:space="preserve"> doklad o zhode, môž</w:t>
            </w:r>
            <w:r w:rsidRPr="004917A9">
              <w:rPr>
                <w:rFonts w:ascii="Times New Roman" w:eastAsia="Arial Unicode MS" w:hAnsi="Times New Roman" w:hint="default"/>
                <w:sz w:val="20"/>
                <w:szCs w:val="20"/>
              </w:rPr>
              <w:t>u podliehať</w:t>
            </w:r>
            <w:r w:rsidRPr="004917A9">
              <w:rPr>
                <w:rFonts w:ascii="Times New Roman" w:eastAsia="Arial Unicode MS" w:hAnsi="Times New Roman" w:hint="default"/>
                <w:sz w:val="20"/>
                <w:szCs w:val="20"/>
              </w:rPr>
              <w:t>:</w:t>
            </w:r>
          </w:p>
          <w:p w:rsidR="00BB1402" w:rsidRPr="004917A9" w:rsidP="00611AAC">
            <w:pPr>
              <w:bidi w:val="0"/>
              <w:spacing w:after="0" w:line="240" w:lineRule="auto"/>
              <w:jc w:val="both"/>
              <w:rPr>
                <w:rFonts w:ascii="Times New Roman" w:eastAsia="Arial Unicode MS" w:hAnsi="Times New Roman" w:hint="default"/>
                <w:sz w:val="20"/>
                <w:szCs w:val="20"/>
              </w:rPr>
            </w:pPr>
            <w:r w:rsidRPr="004917A9">
              <w:rPr>
                <w:rFonts w:ascii="Times New Roman" w:eastAsia="Arial Unicode MS" w:hAnsi="Times New Roman" w:hint="default"/>
                <w:sz w:val="20"/>
                <w:szCs w:val="20"/>
              </w:rPr>
              <w:t>— </w:t>
            </w:r>
            <w:r w:rsidRPr="004917A9">
              <w:rPr>
                <w:rFonts w:ascii="Times New Roman" w:eastAsia="Arial Unicode MS" w:hAnsi="Times New Roman" w:hint="default"/>
                <w:sz w:val="20"/>
                <w:szCs w:val="20"/>
              </w:rPr>
              <w:t>ná</w:t>
            </w:r>
            <w:r w:rsidRPr="004917A9">
              <w:rPr>
                <w:rFonts w:ascii="Times New Roman" w:eastAsia="Arial Unicode MS" w:hAnsi="Times New Roman" w:hint="default"/>
                <w:sz w:val="20"/>
                <w:szCs w:val="20"/>
              </w:rPr>
              <w:t>hodný</w:t>
            </w:r>
            <w:r w:rsidRPr="004917A9">
              <w:rPr>
                <w:rFonts w:ascii="Times New Roman" w:eastAsia="Arial Unicode MS" w:hAnsi="Times New Roman" w:hint="default"/>
                <w:sz w:val="20"/>
                <w:szCs w:val="20"/>
              </w:rPr>
              <w:t>m kontrolá</w:t>
            </w:r>
            <w:r w:rsidRPr="004917A9">
              <w:rPr>
                <w:rFonts w:ascii="Times New Roman" w:eastAsia="Arial Unicode MS" w:hAnsi="Times New Roman" w:hint="default"/>
                <w:sz w:val="20"/>
                <w:szCs w:val="20"/>
              </w:rPr>
              <w:t>m, pokiaľ</w:t>
            </w:r>
            <w:r w:rsidRPr="004917A9">
              <w:rPr>
                <w:rFonts w:ascii="Times New Roman" w:eastAsia="Arial Unicode MS" w:hAnsi="Times New Roman" w:hint="default"/>
                <w:sz w:val="20"/>
                <w:szCs w:val="20"/>
              </w:rPr>
              <w:t xml:space="preserve"> ide o spoloč</w:t>
            </w:r>
            <w:r w:rsidRPr="004917A9">
              <w:rPr>
                <w:rFonts w:ascii="Times New Roman" w:eastAsia="Arial Unicode MS" w:hAnsi="Times New Roman" w:hint="default"/>
                <w:sz w:val="20"/>
                <w:szCs w:val="20"/>
              </w:rPr>
              <w:t>né</w:t>
            </w:r>
            <w:r w:rsidRPr="004917A9">
              <w:rPr>
                <w:rFonts w:ascii="Times New Roman" w:eastAsia="Arial Unicode MS" w:hAnsi="Times New Roman" w:hint="default"/>
                <w:sz w:val="20"/>
                <w:szCs w:val="20"/>
              </w:rPr>
              <w:t xml:space="preserve"> normy tý</w:t>
            </w:r>
            <w:r w:rsidRPr="004917A9">
              <w:rPr>
                <w:rFonts w:ascii="Times New Roman" w:eastAsia="Arial Unicode MS" w:hAnsi="Times New Roman" w:hint="default"/>
                <w:sz w:val="20"/>
                <w:szCs w:val="20"/>
              </w:rPr>
              <w:t>kajú</w:t>
            </w:r>
            <w:r w:rsidRPr="004917A9">
              <w:rPr>
                <w:rFonts w:ascii="Times New Roman" w:eastAsia="Arial Unicode MS" w:hAnsi="Times New Roman" w:hint="default"/>
                <w:sz w:val="20"/>
                <w:szCs w:val="20"/>
              </w:rPr>
              <w:t>ce sa hmotností,</w:t>
            </w:r>
          </w:p>
          <w:p w:rsidR="00BB1402" w:rsidRPr="004917A9" w:rsidP="00611AAC">
            <w:pPr>
              <w:bidi w:val="0"/>
              <w:spacing w:after="0" w:line="240" w:lineRule="auto"/>
              <w:jc w:val="both"/>
              <w:rPr>
                <w:rFonts w:ascii="Times New Roman" w:eastAsia="Arial Unicode MS" w:hAnsi="Times New Roman" w:hint="default"/>
                <w:sz w:val="20"/>
                <w:szCs w:val="20"/>
              </w:rPr>
            </w:pPr>
            <w:r w:rsidRPr="004917A9">
              <w:rPr>
                <w:rFonts w:ascii="Times New Roman" w:eastAsia="Arial Unicode MS" w:hAnsi="Times New Roman" w:hint="default"/>
                <w:sz w:val="20"/>
                <w:szCs w:val="20"/>
              </w:rPr>
              <w:t>— </w:t>
            </w:r>
            <w:r w:rsidRPr="004917A9">
              <w:rPr>
                <w:rFonts w:ascii="Times New Roman" w:eastAsia="Arial Unicode MS" w:hAnsi="Times New Roman" w:hint="default"/>
                <w:sz w:val="20"/>
                <w:szCs w:val="20"/>
              </w:rPr>
              <w:t>pokiaľ</w:t>
            </w:r>
            <w:r w:rsidRPr="004917A9">
              <w:rPr>
                <w:rFonts w:ascii="Times New Roman" w:eastAsia="Arial Unicode MS" w:hAnsi="Times New Roman" w:hint="default"/>
                <w:sz w:val="20"/>
                <w:szCs w:val="20"/>
              </w:rPr>
              <w:t xml:space="preserve"> ide o spoloč</w:t>
            </w:r>
            <w:r w:rsidRPr="004917A9">
              <w:rPr>
                <w:rFonts w:ascii="Times New Roman" w:eastAsia="Arial Unicode MS" w:hAnsi="Times New Roman" w:hint="default"/>
                <w:sz w:val="20"/>
                <w:szCs w:val="20"/>
              </w:rPr>
              <w:t>né</w:t>
            </w:r>
            <w:r w:rsidRPr="004917A9">
              <w:rPr>
                <w:rFonts w:ascii="Times New Roman" w:eastAsia="Arial Unicode MS" w:hAnsi="Times New Roman" w:hint="default"/>
                <w:sz w:val="20"/>
                <w:szCs w:val="20"/>
              </w:rPr>
              <w:t xml:space="preserve"> normy tý</w:t>
            </w:r>
            <w:r w:rsidRPr="004917A9">
              <w:rPr>
                <w:rFonts w:ascii="Times New Roman" w:eastAsia="Arial Unicode MS" w:hAnsi="Times New Roman" w:hint="default"/>
                <w:sz w:val="20"/>
                <w:szCs w:val="20"/>
              </w:rPr>
              <w:t>kajú</w:t>
            </w:r>
            <w:r w:rsidRPr="004917A9">
              <w:rPr>
                <w:rFonts w:ascii="Times New Roman" w:eastAsia="Arial Unicode MS" w:hAnsi="Times New Roman" w:hint="default"/>
                <w:sz w:val="20"/>
                <w:szCs w:val="20"/>
              </w:rPr>
              <w:t>ce sa rozmerov, len kontrolá</w:t>
            </w:r>
            <w:r w:rsidRPr="004917A9">
              <w:rPr>
                <w:rFonts w:ascii="Times New Roman" w:eastAsia="Arial Unicode MS" w:hAnsi="Times New Roman" w:hint="default"/>
                <w:sz w:val="20"/>
                <w:szCs w:val="20"/>
              </w:rPr>
              <w:t>m pri podozrení</w:t>
            </w:r>
            <w:r w:rsidRPr="004917A9">
              <w:rPr>
                <w:rFonts w:ascii="Times New Roman" w:eastAsia="Arial Unicode MS" w:hAnsi="Times New Roman" w:hint="default"/>
                <w:sz w:val="20"/>
                <w:szCs w:val="20"/>
              </w:rPr>
              <w:t>, ž</w:t>
            </w:r>
            <w:r w:rsidRPr="004917A9">
              <w:rPr>
                <w:rFonts w:ascii="Times New Roman" w:eastAsia="Arial Unicode MS" w:hAnsi="Times New Roman" w:hint="default"/>
                <w:sz w:val="20"/>
                <w:szCs w:val="20"/>
              </w:rPr>
              <w:t>e nie sú</w:t>
            </w:r>
            <w:r w:rsidRPr="004917A9">
              <w:rPr>
                <w:rFonts w:ascii="Times New Roman" w:eastAsia="Arial Unicode MS" w:hAnsi="Times New Roman" w:hint="default"/>
                <w:sz w:val="20"/>
                <w:szCs w:val="20"/>
              </w:rPr>
              <w:t xml:space="preserve"> splnené</w:t>
            </w:r>
            <w:r w:rsidRPr="004917A9">
              <w:rPr>
                <w:rFonts w:ascii="Times New Roman" w:eastAsia="Arial Unicode MS" w:hAnsi="Times New Roman" w:hint="default"/>
                <w:sz w:val="20"/>
                <w:szCs w:val="20"/>
              </w:rPr>
              <w:t xml:space="preserve"> pož</w:t>
            </w:r>
            <w:r w:rsidRPr="004917A9">
              <w:rPr>
                <w:rFonts w:ascii="Times New Roman" w:eastAsia="Arial Unicode MS" w:hAnsi="Times New Roman" w:hint="default"/>
                <w:sz w:val="20"/>
                <w:szCs w:val="20"/>
              </w:rPr>
              <w:t>iadavky tejto smernice.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43E3E">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420B7">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Zákon č. 135/1961 Zb.</w:t>
            </w:r>
          </w:p>
          <w:p w:rsidR="00BB1402" w:rsidRPr="004917A9" w:rsidP="00B420B7">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v znení zákona č..../2017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43E3E">
            <w:pPr>
              <w:bidi w:val="0"/>
              <w:spacing w:after="0" w:line="240" w:lineRule="auto"/>
              <w:jc w:val="both"/>
              <w:rPr>
                <w:rFonts w:ascii="Times New Roman" w:hAnsi="Times New Roman"/>
                <w:sz w:val="20"/>
                <w:szCs w:val="20"/>
              </w:rPr>
            </w:pPr>
            <w:r w:rsidRPr="004917A9">
              <w:rPr>
                <w:rFonts w:ascii="Times New Roman" w:hAnsi="Times New Roman"/>
                <w:sz w:val="20"/>
                <w:szCs w:val="20"/>
              </w:rPr>
              <w:t>§ 8b</w:t>
            </w:r>
          </w:p>
          <w:p w:rsidR="00BB1402" w:rsidRPr="004917A9" w:rsidP="00443E3E">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O 2</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B1402">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(2) Meranie rozmerov a hmotností vozidla alebo jazdnej súpravy </w:t>
            </w:r>
            <w:r w:rsidRPr="004917A9" w:rsidR="00C96D2F">
              <w:rPr>
                <w:rFonts w:ascii="Times New Roman" w:hAnsi="Times New Roman"/>
                <w:sz w:val="20"/>
                <w:szCs w:val="20"/>
              </w:rPr>
              <w:t>sa vykonáva určeným meradlom</w:t>
            </w:r>
            <w:r w:rsidRPr="004917A9" w:rsidR="00C96D2F">
              <w:rPr>
                <w:rFonts w:ascii="Times New Roman" w:hAnsi="Times New Roman"/>
                <w:sz w:val="20"/>
                <w:szCs w:val="20"/>
                <w:vertAlign w:val="superscript"/>
              </w:rPr>
              <w:t>3b</w:t>
            </w:r>
            <w:r w:rsidRPr="004917A9" w:rsidR="00C96D2F">
              <w:rPr>
                <w:rFonts w:ascii="Times New Roman" w:hAnsi="Times New Roman"/>
                <w:sz w:val="20"/>
                <w:szCs w:val="20"/>
              </w:rPr>
              <w:t>) v rámci</w:t>
            </w:r>
          </w:p>
          <w:p w:rsidR="00BB1402" w:rsidRPr="004917A9" w:rsidP="00521FAE">
            <w:pPr>
              <w:pStyle w:val="ListParagraph"/>
              <w:numPr>
                <w:numId w:val="50"/>
              </w:numPr>
              <w:bidi w:val="0"/>
              <w:spacing w:after="0" w:line="240" w:lineRule="auto"/>
              <w:ind w:left="356" w:hanging="284"/>
              <w:contextualSpacing/>
              <w:jc w:val="both"/>
              <w:rPr>
                <w:rFonts w:ascii="Times New Roman" w:hAnsi="Times New Roman"/>
                <w:sz w:val="20"/>
                <w:szCs w:val="20"/>
                <w:lang w:eastAsia="sk-SK"/>
              </w:rPr>
            </w:pPr>
            <w:r w:rsidRPr="004917A9">
              <w:rPr>
                <w:rFonts w:ascii="Times New Roman" w:hAnsi="Times New Roman"/>
                <w:sz w:val="20"/>
                <w:szCs w:val="20"/>
                <w:lang w:eastAsia="sk-SK"/>
              </w:rPr>
              <w:t>náhodný</w:t>
            </w:r>
            <w:r w:rsidRPr="004917A9" w:rsidR="00C96D2F">
              <w:rPr>
                <w:rFonts w:ascii="Times New Roman" w:hAnsi="Times New Roman"/>
                <w:sz w:val="20"/>
                <w:szCs w:val="20"/>
                <w:lang w:eastAsia="sk-SK"/>
              </w:rPr>
              <w:t>ch</w:t>
            </w:r>
            <w:r w:rsidRPr="004917A9">
              <w:rPr>
                <w:rFonts w:ascii="Times New Roman" w:hAnsi="Times New Roman"/>
                <w:sz w:val="20"/>
                <w:szCs w:val="20"/>
                <w:lang w:eastAsia="sk-SK"/>
              </w:rPr>
              <w:t xml:space="preserve"> kontrol v prípade merania hmotností,</w:t>
            </w:r>
          </w:p>
          <w:p w:rsidR="00BB1402" w:rsidRPr="004917A9" w:rsidP="00521FAE">
            <w:pPr>
              <w:pStyle w:val="ListParagraph"/>
              <w:numPr>
                <w:numId w:val="50"/>
              </w:numPr>
              <w:bidi w:val="0"/>
              <w:spacing w:after="0" w:line="240" w:lineRule="auto"/>
              <w:ind w:left="356" w:hanging="284"/>
              <w:contextualSpacing/>
              <w:jc w:val="both"/>
              <w:rPr>
                <w:rFonts w:ascii="Times New Roman" w:hAnsi="Times New Roman"/>
                <w:sz w:val="20"/>
                <w:szCs w:val="20"/>
                <w:lang w:eastAsia="sk-SK"/>
              </w:rPr>
            </w:pPr>
            <w:r w:rsidRPr="004917A9">
              <w:rPr>
                <w:rFonts w:ascii="Times New Roman" w:hAnsi="Times New Roman"/>
                <w:sz w:val="20"/>
                <w:szCs w:val="20"/>
                <w:lang w:eastAsia="sk-SK"/>
              </w:rPr>
              <w:t>kontrol rozmerov pri podozrení, že sú prekročené rozmery,</w:t>
            </w:r>
          </w:p>
          <w:p w:rsidR="00BB1402" w:rsidRPr="004917A9" w:rsidP="00521FAE">
            <w:pPr>
              <w:pStyle w:val="ListParagraph"/>
              <w:numPr>
                <w:numId w:val="50"/>
              </w:numPr>
              <w:bidi w:val="0"/>
              <w:spacing w:after="0" w:line="240" w:lineRule="auto"/>
              <w:ind w:left="356" w:hanging="284"/>
              <w:contextualSpacing/>
              <w:jc w:val="both"/>
              <w:rPr>
                <w:rFonts w:ascii="Times New Roman" w:hAnsi="Times New Roman"/>
                <w:sz w:val="20"/>
                <w:szCs w:val="20"/>
                <w:lang w:eastAsia="sk-SK"/>
              </w:rPr>
            </w:pPr>
            <w:r w:rsidRPr="004917A9">
              <w:rPr>
                <w:rFonts w:ascii="Times New Roman" w:hAnsi="Times New Roman"/>
                <w:sz w:val="20"/>
                <w:szCs w:val="20"/>
                <w:lang w:eastAsia="sk-SK"/>
              </w:rPr>
              <w:t>kontrol dokladov a vyhlásení o rozmeroch a</w:t>
            </w:r>
            <w:r w:rsidRPr="004917A9" w:rsidR="00C96D2F">
              <w:rPr>
                <w:rFonts w:ascii="Times New Roman" w:hAnsi="Times New Roman"/>
                <w:sz w:val="20"/>
                <w:szCs w:val="20"/>
                <w:lang w:eastAsia="sk-SK"/>
              </w:rPr>
              <w:t> </w:t>
            </w:r>
            <w:r w:rsidRPr="004917A9">
              <w:rPr>
                <w:rFonts w:ascii="Times New Roman" w:hAnsi="Times New Roman"/>
                <w:sz w:val="20"/>
                <w:szCs w:val="20"/>
                <w:lang w:eastAsia="sk-SK"/>
              </w:rPr>
              <w:t>hmotnostiach.</w:t>
            </w:r>
            <w:r w:rsidRPr="004917A9">
              <w:rPr>
                <w:rFonts w:ascii="Times New Roman" w:hAnsi="Times New Roman"/>
                <w:sz w:val="20"/>
                <w:szCs w:val="20"/>
                <w:vertAlign w:val="superscript"/>
                <w:lang w:eastAsia="sk-SK"/>
              </w:rPr>
              <w:t>3</w:t>
            </w:r>
            <w:r w:rsidRPr="004917A9" w:rsidR="00C96D2F">
              <w:rPr>
                <w:rFonts w:ascii="Times New Roman" w:hAnsi="Times New Roman"/>
                <w:sz w:val="20"/>
                <w:szCs w:val="20"/>
                <w:vertAlign w:val="superscript"/>
                <w:lang w:eastAsia="sk-SK"/>
              </w:rPr>
              <w:t>c</w:t>
            </w:r>
            <w:r w:rsidRPr="004917A9">
              <w:rPr>
                <w:rFonts w:ascii="Times New Roman" w:hAnsi="Times New Roman"/>
                <w:sz w:val="20"/>
                <w:szCs w:val="20"/>
                <w:lang w:eastAsia="sk-SK"/>
              </w:rPr>
              <w:t>)</w:t>
            </w:r>
          </w:p>
          <w:p w:rsidR="00BB1402" w:rsidRPr="004917A9" w:rsidP="00BB1402">
            <w:pPr>
              <w:pStyle w:val="ListParagraph"/>
              <w:bidi w:val="0"/>
              <w:spacing w:after="0" w:line="240" w:lineRule="auto"/>
              <w:ind w:left="0" w:firstLine="0"/>
              <w:contextualSpacing/>
              <w:jc w:val="both"/>
              <w:rPr>
                <w:rFonts w:ascii="Times New Roman" w:hAnsi="Times New Roman"/>
                <w:sz w:val="20"/>
                <w:szCs w:val="20"/>
                <w:lang w:eastAsia="sk-SK"/>
              </w:rPr>
            </w:pPr>
            <w:r w:rsidRPr="004917A9">
              <w:rPr>
                <w:rFonts w:ascii="Times New Roman" w:hAnsi="Times New Roman"/>
                <w:sz w:val="20"/>
                <w:szCs w:val="20"/>
                <w:lang w:eastAsia="sk-SK"/>
              </w:rPr>
              <w:t>----------</w:t>
            </w:r>
          </w:p>
          <w:p w:rsidR="00C96D2F" w:rsidRPr="004917A9" w:rsidP="00BB1402">
            <w:pPr>
              <w:bidi w:val="0"/>
              <w:spacing w:after="0" w:line="240" w:lineRule="auto"/>
              <w:jc w:val="both"/>
              <w:rPr>
                <w:rFonts w:ascii="Times New Roman" w:hAnsi="Times New Roman"/>
                <w:sz w:val="18"/>
                <w:szCs w:val="18"/>
              </w:rPr>
            </w:pPr>
            <w:r w:rsidRPr="004917A9">
              <w:rPr>
                <w:rFonts w:ascii="Times New Roman" w:hAnsi="Times New Roman"/>
                <w:sz w:val="18"/>
                <w:szCs w:val="18"/>
                <w:vertAlign w:val="superscript"/>
              </w:rPr>
              <w:t xml:space="preserve">  3b</w:t>
            </w:r>
            <w:r w:rsidRPr="004917A9">
              <w:rPr>
                <w:rFonts w:ascii="Times New Roman" w:hAnsi="Times New Roman"/>
                <w:sz w:val="18"/>
                <w:szCs w:val="18"/>
              </w:rPr>
              <w:t>) Zákon č. 142/2000 Z. z. o metrológii a o zmene a doplnení niektorých zákonov v znení neskorších predpisov.</w:t>
            </w:r>
          </w:p>
          <w:p w:rsidR="00BB1402" w:rsidRPr="004917A9" w:rsidP="00A06033">
            <w:pPr>
              <w:bidi w:val="0"/>
              <w:spacing w:after="0" w:line="240" w:lineRule="auto"/>
              <w:jc w:val="both"/>
              <w:rPr>
                <w:rFonts w:ascii="Times New Roman" w:hAnsi="Times New Roman"/>
                <w:sz w:val="18"/>
                <w:szCs w:val="18"/>
              </w:rPr>
            </w:pPr>
            <w:r w:rsidRPr="004917A9">
              <w:rPr>
                <w:rFonts w:ascii="Times New Roman" w:hAnsi="Times New Roman"/>
                <w:sz w:val="18"/>
                <w:szCs w:val="18"/>
              </w:rPr>
              <w:t xml:space="preserve"> </w:t>
            </w:r>
            <w:r w:rsidRPr="004917A9">
              <w:rPr>
                <w:rFonts w:ascii="Times New Roman" w:hAnsi="Times New Roman"/>
                <w:sz w:val="18"/>
                <w:szCs w:val="18"/>
                <w:vertAlign w:val="superscript"/>
              </w:rPr>
              <w:t>3</w:t>
            </w:r>
            <w:r w:rsidRPr="004917A9" w:rsidR="00A06033">
              <w:rPr>
                <w:rFonts w:ascii="Times New Roman" w:hAnsi="Times New Roman"/>
                <w:sz w:val="18"/>
                <w:szCs w:val="18"/>
                <w:vertAlign w:val="superscript"/>
              </w:rPr>
              <w:t>c</w:t>
            </w:r>
            <w:r w:rsidRPr="004917A9">
              <w:rPr>
                <w:rFonts w:ascii="Times New Roman" w:hAnsi="Times New Roman"/>
                <w:sz w:val="18"/>
                <w:szCs w:val="18"/>
              </w:rPr>
              <w:t xml:space="preserve">) </w:t>
            </w:r>
            <w:r w:rsidRPr="004917A9">
              <w:rPr>
                <w:rFonts w:ascii="Times New Roman" w:hAnsi="Times New Roman"/>
                <w:sz w:val="18"/>
                <w:szCs w:val="18"/>
              </w:rPr>
              <w:fldChar w:fldCharType="begin"/>
            </w:r>
            <w:r w:rsidRPr="004917A9">
              <w:rPr>
                <w:rFonts w:ascii="Times New Roman" w:hAnsi="Times New Roman"/>
                <w:sz w:val="18"/>
                <w:szCs w:val="18"/>
              </w:rPr>
              <w:instrText xml:space="preserve"> REF _Ref441588530 \h </w:instrText>
            </w:r>
            <w:r w:rsidRPr="004917A9">
              <w:rPr>
                <w:rFonts w:ascii="Times New Roman" w:hAnsi="Times New Roman"/>
                <w:sz w:val="18"/>
                <w:szCs w:val="18"/>
              </w:rPr>
              <w:instrText xml:space="preserve"> \* MERGEFORMAT </w:instrText>
            </w:r>
            <w:r w:rsidRPr="004917A9">
              <w:rPr>
                <w:rFonts w:ascii="Times New Roman" w:hAnsi="Times New Roman"/>
                <w:sz w:val="18"/>
                <w:szCs w:val="18"/>
              </w:rPr>
              <w:fldChar w:fldCharType="separate"/>
            </w:r>
            <w:r w:rsidRPr="004917A9">
              <w:rPr>
                <w:rFonts w:ascii="Times New Roman" w:hAnsi="Times New Roman"/>
                <w:sz w:val="18"/>
                <w:szCs w:val="18"/>
              </w:rPr>
              <w:t>§ 44</w:t>
            </w:r>
            <w:r w:rsidRPr="004917A9">
              <w:rPr>
                <w:rFonts w:ascii="Times New Roman" w:hAnsi="Times New Roman"/>
                <w:sz w:val="18"/>
                <w:szCs w:val="18"/>
              </w:rPr>
              <w:fldChar w:fldCharType="end"/>
            </w:r>
            <w:r w:rsidRPr="004917A9">
              <w:rPr>
                <w:rFonts w:ascii="Times New Roman" w:hAnsi="Times New Roman"/>
                <w:sz w:val="18"/>
                <w:szCs w:val="18"/>
              </w:rPr>
              <w:t xml:space="preserve"> ods. 12 a 13 a </w:t>
            </w:r>
            <w:r w:rsidRPr="004917A9">
              <w:rPr>
                <w:rFonts w:ascii="Times New Roman" w:hAnsi="Times New Roman"/>
                <w:sz w:val="18"/>
                <w:szCs w:val="18"/>
              </w:rPr>
              <w:fldChar w:fldCharType="begin"/>
            </w:r>
            <w:r w:rsidRPr="004917A9">
              <w:rPr>
                <w:rFonts w:ascii="Times New Roman" w:hAnsi="Times New Roman"/>
                <w:sz w:val="18"/>
                <w:szCs w:val="18"/>
              </w:rPr>
              <w:instrText xml:space="preserve"> REF _Ref472718876 \h </w:instrText>
            </w:r>
            <w:r w:rsidRPr="004917A9">
              <w:rPr>
                <w:rFonts w:ascii="Times New Roman" w:hAnsi="Times New Roman"/>
                <w:sz w:val="18"/>
                <w:szCs w:val="18"/>
              </w:rPr>
              <w:instrText xml:space="preserve"> \* MERGEFORMAT </w:instrText>
            </w:r>
            <w:r w:rsidRPr="004917A9">
              <w:rPr>
                <w:rFonts w:ascii="Times New Roman" w:hAnsi="Times New Roman"/>
                <w:sz w:val="18"/>
                <w:szCs w:val="18"/>
              </w:rPr>
              <w:fldChar w:fldCharType="separate"/>
            </w:r>
            <w:r w:rsidRPr="004917A9">
              <w:rPr>
                <w:rFonts w:ascii="Times New Roman" w:hAnsi="Times New Roman"/>
                <w:sz w:val="18"/>
                <w:szCs w:val="18"/>
              </w:rPr>
              <w:t>§ 69</w:t>
            </w:r>
            <w:r w:rsidRPr="004917A9">
              <w:rPr>
                <w:rFonts w:ascii="Times New Roman" w:hAnsi="Times New Roman"/>
                <w:sz w:val="18"/>
                <w:szCs w:val="18"/>
              </w:rPr>
              <w:fldChar w:fldCharType="end"/>
            </w:r>
            <w:r w:rsidRPr="004917A9">
              <w:rPr>
                <w:rFonts w:ascii="Times New Roman" w:hAnsi="Times New Roman"/>
                <w:sz w:val="18"/>
                <w:szCs w:val="18"/>
              </w:rPr>
              <w:t xml:space="preserve"> ods. 8 a 9 zákona č. .../2017 Z. z. o podmienkach prevádzky vozidiel v cestnej premávke a o zmene a doplnení niektorých zákonov.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43E3E">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43E3E">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D8050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6</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5</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7F37C5">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5.  </w:t>
            </w:r>
            <w:r w:rsidRPr="004917A9">
              <w:rPr>
                <w:rFonts w:ascii="Times New Roman" w:eastAsia="Arial Unicode MS" w:hAnsi="Times New Roman" w:hint="default"/>
                <w:color w:val="000000"/>
                <w:sz w:val="20"/>
                <w:szCs w:val="20"/>
              </w:rPr>
              <w:t>Prostredný</w:t>
            </w:r>
            <w:r w:rsidRPr="004917A9">
              <w:rPr>
                <w:rFonts w:ascii="Times New Roman" w:eastAsia="Arial Unicode MS" w:hAnsi="Times New Roman" w:hint="default"/>
                <w:color w:val="000000"/>
                <w:sz w:val="20"/>
                <w:szCs w:val="20"/>
              </w:rPr>
              <w:t xml:space="preserve"> stĺ</w:t>
            </w:r>
            <w:r w:rsidRPr="004917A9">
              <w:rPr>
                <w:rFonts w:ascii="Times New Roman" w:eastAsia="Arial Unicode MS" w:hAnsi="Times New Roman" w:hint="default"/>
                <w:color w:val="000000"/>
                <w:sz w:val="20"/>
                <w:szCs w:val="20"/>
              </w:rPr>
              <w:t>pec na doklade o zhode tý</w:t>
            </w:r>
            <w:r w:rsidRPr="004917A9">
              <w:rPr>
                <w:rFonts w:ascii="Times New Roman" w:eastAsia="Arial Unicode MS" w:hAnsi="Times New Roman" w:hint="default"/>
                <w:color w:val="000000"/>
                <w:sz w:val="20"/>
                <w:szCs w:val="20"/>
              </w:rPr>
              <w:t>kajú</w:t>
            </w:r>
            <w:r w:rsidRPr="004917A9">
              <w:rPr>
                <w:rFonts w:ascii="Times New Roman" w:eastAsia="Arial Unicode MS" w:hAnsi="Times New Roman" w:hint="default"/>
                <w:color w:val="000000"/>
                <w:sz w:val="20"/>
                <w:szCs w:val="20"/>
              </w:rPr>
              <w:t>ci sa hmotnosti má</w:t>
            </w:r>
            <w:r w:rsidRPr="004917A9">
              <w:rPr>
                <w:rFonts w:ascii="Times New Roman" w:eastAsia="Arial Unicode MS" w:hAnsi="Times New Roman" w:hint="default"/>
                <w:color w:val="000000"/>
                <w:sz w:val="20"/>
                <w:szCs w:val="20"/>
              </w:rPr>
              <w:t xml:space="preserve"> v prí</w:t>
            </w:r>
            <w:r w:rsidRPr="004917A9">
              <w:rPr>
                <w:rFonts w:ascii="Times New Roman" w:eastAsia="Arial Unicode MS" w:hAnsi="Times New Roman" w:hint="default"/>
                <w:color w:val="000000"/>
                <w:sz w:val="20"/>
                <w:szCs w:val="20"/>
              </w:rPr>
              <w:t>pade potreby obsahovať</w:t>
            </w:r>
            <w:r w:rsidRPr="004917A9">
              <w:rPr>
                <w:rFonts w:ascii="Times New Roman" w:eastAsia="Arial Unicode MS" w:hAnsi="Times New Roman" w:hint="default"/>
                <w:color w:val="000000"/>
                <w:sz w:val="20"/>
                <w:szCs w:val="20"/>
              </w:rPr>
              <w:t xml:space="preserve"> hmotnostné</w:t>
            </w:r>
            <w:r w:rsidRPr="004917A9">
              <w:rPr>
                <w:rFonts w:ascii="Times New Roman" w:eastAsia="Arial Unicode MS" w:hAnsi="Times New Roman" w:hint="default"/>
                <w:color w:val="000000"/>
                <w:sz w:val="20"/>
                <w:szCs w:val="20"/>
              </w:rPr>
              <w:t xml:space="preserve"> normy spoloč</w:t>
            </w:r>
            <w:r w:rsidRPr="004917A9">
              <w:rPr>
                <w:rFonts w:ascii="Times New Roman" w:eastAsia="Arial Unicode MS" w:hAnsi="Times New Roman" w:hint="default"/>
                <w:color w:val="000000"/>
                <w:sz w:val="20"/>
                <w:szCs w:val="20"/>
              </w:rPr>
              <w:t>enstva uplatň</w:t>
            </w:r>
            <w:r w:rsidRPr="004917A9">
              <w:rPr>
                <w:rFonts w:ascii="Times New Roman" w:eastAsia="Arial Unicode MS" w:hAnsi="Times New Roman" w:hint="default"/>
                <w:color w:val="000000"/>
                <w:sz w:val="20"/>
                <w:szCs w:val="20"/>
              </w:rPr>
              <w:t>ovateľ</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xml:space="preserve"> na prí</w:t>
            </w:r>
            <w:r w:rsidRPr="004917A9">
              <w:rPr>
                <w:rFonts w:ascii="Times New Roman" w:eastAsia="Arial Unicode MS" w:hAnsi="Times New Roman" w:hint="default"/>
                <w:color w:val="000000"/>
                <w:sz w:val="20"/>
                <w:szCs w:val="20"/>
              </w:rPr>
              <w:t>sluš</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xml:space="preserve"> vozidlo. Pokiaľ</w:t>
            </w:r>
            <w:r w:rsidRPr="004917A9">
              <w:rPr>
                <w:rFonts w:ascii="Times New Roman" w:eastAsia="Arial Unicode MS" w:hAnsi="Times New Roman" w:hint="default"/>
                <w:color w:val="000000"/>
                <w:sz w:val="20"/>
                <w:szCs w:val="20"/>
              </w:rPr>
              <w:t xml:space="preserve"> ide o vozidlá</w:t>
            </w:r>
            <w:r w:rsidRPr="004917A9">
              <w:rPr>
                <w:rFonts w:ascii="Times New Roman" w:eastAsia="Arial Unicode MS" w:hAnsi="Times New Roman" w:hint="default"/>
                <w:color w:val="000000"/>
                <w:sz w:val="20"/>
                <w:szCs w:val="20"/>
              </w:rPr>
              <w:t xml:space="preserve"> uvedené</w:t>
            </w:r>
            <w:r w:rsidRPr="004917A9">
              <w:rPr>
                <w:rFonts w:ascii="Times New Roman" w:eastAsia="Arial Unicode MS" w:hAnsi="Times New Roman" w:hint="default"/>
                <w:color w:val="000000"/>
                <w:sz w:val="20"/>
                <w:szCs w:val="20"/>
              </w:rPr>
              <w:t xml:space="preserve"> v bode 2.2.2 pí</w:t>
            </w:r>
            <w:r w:rsidRPr="004917A9">
              <w:rPr>
                <w:rFonts w:ascii="Times New Roman" w:eastAsia="Arial Unicode MS" w:hAnsi="Times New Roman" w:hint="default"/>
                <w:color w:val="000000"/>
                <w:sz w:val="20"/>
                <w:szCs w:val="20"/>
              </w:rPr>
              <w:t>sm. c) prí</w:t>
            </w:r>
            <w:r w:rsidRPr="004917A9">
              <w:rPr>
                <w:rFonts w:ascii="Times New Roman" w:eastAsia="Arial Unicode MS" w:hAnsi="Times New Roman" w:hint="default"/>
                <w:color w:val="000000"/>
                <w:sz w:val="20"/>
                <w:szCs w:val="20"/>
              </w:rPr>
              <w:t>lohy I, polož</w:t>
            </w:r>
            <w:r w:rsidRPr="004917A9">
              <w:rPr>
                <w:rFonts w:ascii="Times New Roman" w:eastAsia="Arial Unicode MS" w:hAnsi="Times New Roman" w:hint="default"/>
                <w:color w:val="000000"/>
                <w:sz w:val="20"/>
                <w:szCs w:val="20"/>
              </w:rPr>
              <w:t>ka „</w:t>
            </w:r>
            <w:r w:rsidRPr="004917A9">
              <w:rPr>
                <w:rFonts w:ascii="Times New Roman" w:eastAsia="Arial Unicode MS" w:hAnsi="Times New Roman" w:hint="default"/>
                <w:color w:val="000000"/>
                <w:sz w:val="20"/>
                <w:szCs w:val="20"/>
              </w:rPr>
              <w:t>44 ton“</w:t>
            </w:r>
            <w:r w:rsidRPr="004917A9">
              <w:rPr>
                <w:rFonts w:ascii="Times New Roman" w:eastAsia="Arial Unicode MS" w:hAnsi="Times New Roman" w:hint="default"/>
                <w:color w:val="000000"/>
                <w:sz w:val="20"/>
                <w:szCs w:val="20"/>
              </w:rPr>
              <w:t xml:space="preserve"> sa uvedie v zá</w:t>
            </w:r>
            <w:r w:rsidRPr="004917A9">
              <w:rPr>
                <w:rFonts w:ascii="Times New Roman" w:eastAsia="Arial Unicode MS" w:hAnsi="Times New Roman" w:hint="default"/>
                <w:color w:val="000000"/>
                <w:sz w:val="20"/>
                <w:szCs w:val="20"/>
              </w:rPr>
              <w:t>tvorká</w:t>
            </w:r>
            <w:r w:rsidRPr="004917A9">
              <w:rPr>
                <w:rFonts w:ascii="Times New Roman" w:eastAsia="Arial Unicode MS" w:hAnsi="Times New Roman" w:hint="default"/>
                <w:color w:val="000000"/>
                <w:sz w:val="20"/>
                <w:szCs w:val="20"/>
              </w:rPr>
              <w:t>ch pod maximá</w:t>
            </w:r>
            <w:r w:rsidRPr="004917A9">
              <w:rPr>
                <w:rFonts w:ascii="Times New Roman" w:eastAsia="Arial Unicode MS" w:hAnsi="Times New Roman" w:hint="default"/>
                <w:color w:val="000000"/>
                <w:sz w:val="20"/>
                <w:szCs w:val="20"/>
              </w:rPr>
              <w:t>lnou povolenou hmotnosť</w:t>
            </w:r>
            <w:r w:rsidRPr="004917A9">
              <w:rPr>
                <w:rFonts w:ascii="Times New Roman" w:eastAsia="Arial Unicode MS" w:hAnsi="Times New Roman" w:hint="default"/>
                <w:color w:val="000000"/>
                <w:sz w:val="20"/>
                <w:szCs w:val="20"/>
              </w:rPr>
              <w:t>ou jazdný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23</w:t>
            </w:r>
          </w:p>
          <w:p w:rsidR="00BB1402" w:rsidRPr="004917A9" w:rsidP="00CC402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O 3</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567DB1">
            <w:pPr>
              <w:bidi w:val="0"/>
              <w:spacing w:after="120" w:line="240" w:lineRule="auto"/>
              <w:jc w:val="both"/>
              <w:rPr>
                <w:rFonts w:ascii="Times New Roman" w:hAnsi="Times New Roman"/>
                <w:sz w:val="20"/>
                <w:szCs w:val="20"/>
              </w:rPr>
            </w:pPr>
            <w:r w:rsidRPr="004917A9">
              <w:rPr>
                <w:rFonts w:ascii="Times New Roman" w:hAnsi="Times New Roman"/>
                <w:sz w:val="20"/>
                <w:szCs w:val="20"/>
              </w:rPr>
              <w:t>(3)</w:t>
              <w:tab/>
              <w:t>Prostredný stĺpec na doklade podľa odseku 1 písm. c) týkajúci sa hmotnosti má v prípade potreby obsahovať hmotnostné normy Európskej únie uplatňovateľné na príslušné vozidlo. Ak ide o vozidlá uvedené v § 5 ods. 2 písm. k), položka „44,00 t“ sa uvedie v zátvorkách pod najväčšou technicky prípustnou hmotnosťou jazdných súprav.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D8050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6</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6</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D8050B">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6.  </w:t>
            </w:r>
            <w:r w:rsidRPr="004917A9">
              <w:rPr>
                <w:rFonts w:ascii="Times New Roman" w:eastAsia="Arial Unicode MS" w:hAnsi="Times New Roman" w:hint="default"/>
                <w:color w:val="000000"/>
                <w:sz w:val="20"/>
                <w:szCs w:val="20"/>
              </w:rPr>
              <w:t>Kaž</w:t>
            </w:r>
            <w:r w:rsidRPr="004917A9">
              <w:rPr>
                <w:rFonts w:ascii="Times New Roman" w:eastAsia="Arial Unicode MS" w:hAnsi="Times New Roman" w:hint="default"/>
                <w:color w:val="000000"/>
                <w:sz w:val="20"/>
                <w:szCs w:val="20"/>
              </w:rPr>
              <w:t>dý</w:t>
            </w:r>
            <w:r w:rsidRPr="004917A9">
              <w:rPr>
                <w:rFonts w:ascii="Times New Roman" w:eastAsia="Arial Unicode MS" w:hAnsi="Times New Roman" w:hint="default"/>
                <w:color w:val="000000"/>
                <w:sz w:val="20"/>
                <w:szCs w:val="20"/>
              </w:rPr>
              <w:t xml:space="preserve"> č</w:t>
            </w:r>
            <w:r w:rsidRPr="004917A9">
              <w:rPr>
                <w:rFonts w:ascii="Times New Roman" w:eastAsia="Arial Unicode MS" w:hAnsi="Times New Roman" w:hint="default"/>
                <w:color w:val="000000"/>
                <w:sz w:val="20"/>
                <w:szCs w:val="20"/>
              </w:rPr>
              <w:t>lenský</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 môž</w:t>
            </w:r>
            <w:r w:rsidRPr="004917A9">
              <w:rPr>
                <w:rFonts w:ascii="Times New Roman" w:eastAsia="Arial Unicode MS" w:hAnsi="Times New Roman" w:hint="default"/>
                <w:color w:val="000000"/>
                <w:sz w:val="20"/>
                <w:szCs w:val="20"/>
              </w:rPr>
              <w:t>e vzhľ</w:t>
            </w:r>
            <w:r w:rsidRPr="004917A9">
              <w:rPr>
                <w:rFonts w:ascii="Times New Roman" w:eastAsia="Arial Unicode MS" w:hAnsi="Times New Roman" w:hint="default"/>
                <w:color w:val="000000"/>
                <w:sz w:val="20"/>
                <w:szCs w:val="20"/>
              </w:rPr>
              <w:t>adom na aké</w:t>
            </w:r>
            <w:r w:rsidRPr="004917A9">
              <w:rPr>
                <w:rFonts w:ascii="Times New Roman" w:eastAsia="Arial Unicode MS" w:hAnsi="Times New Roman" w:hint="default"/>
                <w:color w:val="000000"/>
                <w:sz w:val="20"/>
                <w:szCs w:val="20"/>
              </w:rPr>
              <w:t>koľ</w:t>
            </w:r>
            <w:r w:rsidRPr="004917A9">
              <w:rPr>
                <w:rFonts w:ascii="Times New Roman" w:eastAsia="Arial Unicode MS" w:hAnsi="Times New Roman" w:hint="default"/>
                <w:color w:val="000000"/>
                <w:sz w:val="20"/>
                <w:szCs w:val="20"/>
              </w:rPr>
              <w:t>vek vozidlo, ktoré</w:t>
            </w:r>
            <w:r w:rsidRPr="004917A9">
              <w:rPr>
                <w:rFonts w:ascii="Times New Roman" w:eastAsia="Arial Unicode MS" w:hAnsi="Times New Roman" w:hint="default"/>
                <w:color w:val="000000"/>
                <w:sz w:val="20"/>
                <w:szCs w:val="20"/>
              </w:rPr>
              <w:t xml:space="preserve"> je registrované</w:t>
            </w:r>
            <w:r w:rsidRPr="004917A9">
              <w:rPr>
                <w:rFonts w:ascii="Times New Roman" w:eastAsia="Arial Unicode MS" w:hAnsi="Times New Roman" w:hint="default"/>
                <w:color w:val="000000"/>
                <w:sz w:val="20"/>
                <w:szCs w:val="20"/>
              </w:rPr>
              <w:t xml:space="preserve"> alebo je tu uvedené</w:t>
            </w:r>
            <w:r w:rsidRPr="004917A9">
              <w:rPr>
                <w:rFonts w:ascii="Times New Roman" w:eastAsia="Arial Unicode MS" w:hAnsi="Times New Roman" w:hint="default"/>
                <w:color w:val="000000"/>
                <w:sz w:val="20"/>
                <w:szCs w:val="20"/>
              </w:rPr>
              <w:t xml:space="preserve"> do prevá</w:t>
            </w:r>
            <w:r w:rsidRPr="004917A9">
              <w:rPr>
                <w:rFonts w:ascii="Times New Roman" w:eastAsia="Arial Unicode MS" w:hAnsi="Times New Roman" w:hint="default"/>
                <w:color w:val="000000"/>
                <w:sz w:val="20"/>
                <w:szCs w:val="20"/>
              </w:rPr>
              <w:t>dzky na jeho ú</w:t>
            </w:r>
            <w:r w:rsidRPr="004917A9">
              <w:rPr>
                <w:rFonts w:ascii="Times New Roman" w:eastAsia="Arial Unicode MS" w:hAnsi="Times New Roman" w:hint="default"/>
                <w:color w:val="000000"/>
                <w:sz w:val="20"/>
                <w:szCs w:val="20"/>
              </w:rPr>
              <w:t>zemí</w:t>
            </w:r>
            <w:r w:rsidRPr="004917A9">
              <w:rPr>
                <w:rFonts w:ascii="Times New Roman" w:eastAsia="Arial Unicode MS" w:hAnsi="Times New Roman" w:hint="default"/>
                <w:color w:val="000000"/>
                <w:sz w:val="20"/>
                <w:szCs w:val="20"/>
              </w:rPr>
              <w:t>, rozhodnúť</w:t>
            </w:r>
            <w:r w:rsidRPr="004917A9">
              <w:rPr>
                <w:rFonts w:ascii="Times New Roman" w:eastAsia="Arial Unicode MS" w:hAnsi="Times New Roman" w:hint="default"/>
                <w:color w:val="000000"/>
                <w:sz w:val="20"/>
                <w:szCs w:val="20"/>
              </w:rPr>
              <w:t xml:space="preserve"> o tom, ž</w:t>
            </w:r>
            <w:r w:rsidRPr="004917A9">
              <w:rPr>
                <w:rFonts w:ascii="Times New Roman" w:eastAsia="Arial Unicode MS" w:hAnsi="Times New Roman" w:hint="default"/>
                <w:color w:val="000000"/>
                <w:sz w:val="20"/>
                <w:szCs w:val="20"/>
              </w:rPr>
              <w:t>e maximá</w:t>
            </w:r>
            <w:r w:rsidRPr="004917A9">
              <w:rPr>
                <w:rFonts w:ascii="Times New Roman" w:eastAsia="Arial Unicode MS" w:hAnsi="Times New Roman" w:hint="default"/>
                <w:color w:val="000000"/>
                <w:sz w:val="20"/>
                <w:szCs w:val="20"/>
              </w:rPr>
              <w:t>lne hmotnosti povolené</w:t>
            </w:r>
            <w:r w:rsidRPr="004917A9">
              <w:rPr>
                <w:rFonts w:ascii="Times New Roman" w:eastAsia="Arial Unicode MS" w:hAnsi="Times New Roman" w:hint="default"/>
                <w:color w:val="000000"/>
                <w:sz w:val="20"/>
                <w:szCs w:val="20"/>
              </w:rPr>
              <w:t xml:space="preserve"> jeho vnú</w:t>
            </w:r>
            <w:r w:rsidRPr="004917A9">
              <w:rPr>
                <w:rFonts w:ascii="Times New Roman" w:eastAsia="Arial Unicode MS" w:hAnsi="Times New Roman" w:hint="default"/>
                <w:color w:val="000000"/>
                <w:sz w:val="20"/>
                <w:szCs w:val="20"/>
              </w:rPr>
              <w:t>troš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tnymi prá</w:t>
            </w:r>
            <w:r w:rsidRPr="004917A9">
              <w:rPr>
                <w:rFonts w:ascii="Times New Roman" w:eastAsia="Arial Unicode MS" w:hAnsi="Times New Roman" w:hint="default"/>
                <w:color w:val="000000"/>
                <w:sz w:val="20"/>
                <w:szCs w:val="20"/>
              </w:rPr>
              <w:t>vnymi predpismi sú</w:t>
            </w:r>
            <w:r w:rsidRPr="004917A9">
              <w:rPr>
                <w:rFonts w:ascii="Times New Roman" w:eastAsia="Arial Unicode MS" w:hAnsi="Times New Roman" w:hint="default"/>
                <w:color w:val="000000"/>
                <w:sz w:val="20"/>
                <w:szCs w:val="20"/>
              </w:rPr>
              <w:t xml:space="preserve"> uvedené</w:t>
            </w:r>
            <w:r w:rsidRPr="004917A9">
              <w:rPr>
                <w:rFonts w:ascii="Times New Roman" w:eastAsia="Arial Unicode MS" w:hAnsi="Times New Roman" w:hint="default"/>
                <w:color w:val="000000"/>
                <w:sz w:val="20"/>
                <w:szCs w:val="20"/>
              </w:rPr>
              <w:t xml:space="preserve"> na doklade o zhode v ľ</w:t>
            </w:r>
            <w:r w:rsidRPr="004917A9">
              <w:rPr>
                <w:rFonts w:ascii="Times New Roman" w:eastAsia="Arial Unicode MS" w:hAnsi="Times New Roman" w:hint="default"/>
                <w:color w:val="000000"/>
                <w:sz w:val="20"/>
                <w:szCs w:val="20"/>
              </w:rPr>
              <w:t>avom stĺ</w:t>
            </w:r>
            <w:r w:rsidRPr="004917A9">
              <w:rPr>
                <w:rFonts w:ascii="Times New Roman" w:eastAsia="Arial Unicode MS" w:hAnsi="Times New Roman" w:hint="default"/>
                <w:color w:val="000000"/>
                <w:sz w:val="20"/>
                <w:szCs w:val="20"/>
              </w:rPr>
              <w:t>pci a technicky prí</w:t>
            </w:r>
            <w:r w:rsidRPr="004917A9">
              <w:rPr>
                <w:rFonts w:ascii="Times New Roman" w:eastAsia="Arial Unicode MS" w:hAnsi="Times New Roman" w:hint="default"/>
                <w:color w:val="000000"/>
                <w:sz w:val="20"/>
                <w:szCs w:val="20"/>
              </w:rPr>
              <w:t>pustné</w:t>
            </w:r>
            <w:r w:rsidRPr="004917A9">
              <w:rPr>
                <w:rFonts w:ascii="Times New Roman" w:eastAsia="Arial Unicode MS" w:hAnsi="Times New Roman" w:hint="default"/>
                <w:color w:val="000000"/>
                <w:sz w:val="20"/>
                <w:szCs w:val="20"/>
              </w:rPr>
              <w:t xml:space="preserve"> hmotnosti v pravom stĺ</w:t>
            </w:r>
            <w:r w:rsidRPr="004917A9">
              <w:rPr>
                <w:rFonts w:ascii="Times New Roman" w:eastAsia="Arial Unicode MS" w:hAnsi="Times New Roman" w:hint="default"/>
                <w:color w:val="000000"/>
                <w:sz w:val="20"/>
                <w:szCs w:val="20"/>
              </w:rPr>
              <w:t>pci.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7</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to smernica nevyluč</w:t>
            </w:r>
            <w:r w:rsidRPr="004917A9">
              <w:rPr>
                <w:rFonts w:ascii="Times New Roman" w:eastAsia="Arial Unicode MS" w:hAnsi="Times New Roman" w:hint="default"/>
                <w:color w:val="000000"/>
                <w:sz w:val="20"/>
                <w:szCs w:val="20"/>
              </w:rPr>
              <w:t>uje uplatň</w:t>
            </w:r>
            <w:r w:rsidRPr="004917A9">
              <w:rPr>
                <w:rFonts w:ascii="Times New Roman" w:eastAsia="Arial Unicode MS" w:hAnsi="Times New Roman" w:hint="default"/>
                <w:color w:val="000000"/>
                <w:sz w:val="20"/>
                <w:szCs w:val="20"/>
              </w:rPr>
              <w:t>ovanie pravidiel cestnej premá</w:t>
            </w:r>
            <w:r w:rsidRPr="004917A9">
              <w:rPr>
                <w:rFonts w:ascii="Times New Roman" w:eastAsia="Arial Unicode MS" w:hAnsi="Times New Roman" w:hint="default"/>
                <w:color w:val="000000"/>
                <w:sz w:val="20"/>
                <w:szCs w:val="20"/>
              </w:rPr>
              <w:t>vky platný</w:t>
            </w:r>
            <w:r w:rsidRPr="004917A9">
              <w:rPr>
                <w:rFonts w:ascii="Times New Roman" w:eastAsia="Arial Unicode MS" w:hAnsi="Times New Roman" w:hint="default"/>
                <w:color w:val="000000"/>
                <w:sz w:val="20"/>
                <w:szCs w:val="20"/>
              </w:rPr>
              <w:t>ch v kaž</w:t>
            </w:r>
            <w:r w:rsidRPr="004917A9">
              <w:rPr>
                <w:rFonts w:ascii="Times New Roman" w:eastAsia="Arial Unicode MS" w:hAnsi="Times New Roman" w:hint="default"/>
                <w:color w:val="000000"/>
                <w:sz w:val="20"/>
                <w:szCs w:val="20"/>
              </w:rPr>
              <w:t>dom č</w:t>
            </w:r>
            <w:r w:rsidRPr="004917A9">
              <w:rPr>
                <w:rFonts w:ascii="Times New Roman" w:eastAsia="Arial Unicode MS" w:hAnsi="Times New Roman" w:hint="default"/>
                <w:color w:val="000000"/>
                <w:sz w:val="20"/>
                <w:szCs w:val="20"/>
              </w:rPr>
              <w:t>lenskom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te, ktoré</w:t>
            </w:r>
            <w:r w:rsidRPr="004917A9">
              <w:rPr>
                <w:rFonts w:ascii="Times New Roman" w:eastAsia="Arial Unicode MS" w:hAnsi="Times New Roman" w:hint="default"/>
                <w:color w:val="000000"/>
                <w:sz w:val="20"/>
                <w:szCs w:val="20"/>
              </w:rPr>
              <w:t xml:space="preserve"> umožň</w:t>
            </w:r>
            <w:r w:rsidRPr="004917A9">
              <w:rPr>
                <w:rFonts w:ascii="Times New Roman" w:eastAsia="Arial Unicode MS" w:hAnsi="Times New Roman" w:hint="default"/>
                <w:color w:val="000000"/>
                <w:sz w:val="20"/>
                <w:szCs w:val="20"/>
              </w:rPr>
              <w:t>ujú</w:t>
            </w:r>
            <w:r w:rsidRPr="004917A9">
              <w:rPr>
                <w:rFonts w:ascii="Times New Roman" w:eastAsia="Arial Unicode MS" w:hAnsi="Times New Roman" w:hint="default"/>
                <w:color w:val="000000"/>
                <w:sz w:val="20"/>
                <w:szCs w:val="20"/>
              </w:rPr>
              <w:t>, aby hmotnosti a/alebo rozmery vozidiel na urč</w:t>
            </w:r>
            <w:r w:rsidRPr="004917A9">
              <w:rPr>
                <w:rFonts w:ascii="Times New Roman" w:eastAsia="Arial Unicode MS" w:hAnsi="Times New Roman" w:hint="default"/>
                <w:color w:val="000000"/>
                <w:sz w:val="20"/>
                <w:szCs w:val="20"/>
              </w:rPr>
              <w:t>itý</w:t>
            </w:r>
            <w:r w:rsidRPr="004917A9">
              <w:rPr>
                <w:rFonts w:ascii="Times New Roman" w:eastAsia="Arial Unicode MS" w:hAnsi="Times New Roman" w:hint="default"/>
                <w:color w:val="000000"/>
                <w:sz w:val="20"/>
                <w:szCs w:val="20"/>
              </w:rPr>
              <w:t>ch cestá</w:t>
            </w:r>
            <w:r w:rsidRPr="004917A9">
              <w:rPr>
                <w:rFonts w:ascii="Times New Roman" w:eastAsia="Arial Unicode MS" w:hAnsi="Times New Roman" w:hint="default"/>
                <w:color w:val="000000"/>
                <w:sz w:val="20"/>
                <w:szCs w:val="20"/>
              </w:rPr>
              <w:t>ch alebo stavebný</w:t>
            </w:r>
            <w:r w:rsidRPr="004917A9">
              <w:rPr>
                <w:rFonts w:ascii="Times New Roman" w:eastAsia="Arial Unicode MS" w:hAnsi="Times New Roman" w:hint="default"/>
                <w:color w:val="000000"/>
                <w:sz w:val="20"/>
                <w:szCs w:val="20"/>
              </w:rPr>
              <w:t>ch komuniká</w:t>
            </w:r>
            <w:r w:rsidRPr="004917A9">
              <w:rPr>
                <w:rFonts w:ascii="Times New Roman" w:eastAsia="Arial Unicode MS" w:hAnsi="Times New Roman" w:hint="default"/>
                <w:color w:val="000000"/>
                <w:sz w:val="20"/>
                <w:szCs w:val="20"/>
              </w:rPr>
              <w:t>ciá</w:t>
            </w:r>
            <w:r w:rsidRPr="004917A9">
              <w:rPr>
                <w:rFonts w:ascii="Times New Roman" w:eastAsia="Arial Unicode MS" w:hAnsi="Times New Roman" w:hint="default"/>
                <w:color w:val="000000"/>
                <w:sz w:val="20"/>
                <w:szCs w:val="20"/>
              </w:rPr>
              <w:t>ch boli obmedzené</w:t>
            </w:r>
            <w:r w:rsidRPr="004917A9">
              <w:rPr>
                <w:rFonts w:ascii="Times New Roman" w:eastAsia="Arial Unicode MS" w:hAnsi="Times New Roman" w:hint="default"/>
                <w:color w:val="000000"/>
                <w:sz w:val="20"/>
                <w:szCs w:val="20"/>
              </w:rPr>
              <w:t>, bez ohľ</w:t>
            </w:r>
            <w:r w:rsidRPr="004917A9">
              <w:rPr>
                <w:rFonts w:ascii="Times New Roman" w:eastAsia="Arial Unicode MS" w:hAnsi="Times New Roman" w:hint="default"/>
                <w:color w:val="000000"/>
                <w:sz w:val="20"/>
                <w:szCs w:val="20"/>
              </w:rPr>
              <w:t>adu na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 v ktorom sú</w:t>
            </w:r>
            <w:r w:rsidRPr="004917A9">
              <w:rPr>
                <w:rFonts w:ascii="Times New Roman" w:eastAsia="Arial Unicode MS" w:hAnsi="Times New Roman" w:hint="default"/>
                <w:color w:val="000000"/>
                <w:sz w:val="20"/>
                <w:szCs w:val="20"/>
              </w:rPr>
              <w:t xml:space="preserve"> také</w:t>
            </w:r>
            <w:r w:rsidRPr="004917A9">
              <w:rPr>
                <w:rFonts w:ascii="Times New Roman" w:eastAsia="Arial Unicode MS" w:hAnsi="Times New Roman" w:hint="default"/>
                <w:color w:val="000000"/>
                <w:sz w:val="20"/>
                <w:szCs w:val="20"/>
              </w:rPr>
              <w:t xml:space="preserve"> vozidlá</w:t>
            </w:r>
            <w:r w:rsidRPr="004917A9">
              <w:rPr>
                <w:rFonts w:ascii="Times New Roman" w:eastAsia="Arial Unicode MS" w:hAnsi="Times New Roman" w:hint="default"/>
                <w:color w:val="000000"/>
                <w:sz w:val="20"/>
                <w:szCs w:val="20"/>
              </w:rPr>
              <w:t xml:space="preserve"> registrované</w:t>
            </w:r>
            <w:r w:rsidRPr="004917A9">
              <w:rPr>
                <w:rFonts w:ascii="Times New Roman" w:eastAsia="Arial Unicode MS" w:hAnsi="Times New Roman" w:hint="default"/>
                <w:color w:val="000000"/>
                <w:sz w:val="20"/>
                <w:szCs w:val="20"/>
              </w:rPr>
              <w:t xml:space="preserve"> alebo uvedené</w:t>
            </w:r>
            <w:r w:rsidRPr="004917A9">
              <w:rPr>
                <w:rFonts w:ascii="Times New Roman" w:eastAsia="Arial Unicode MS" w:hAnsi="Times New Roman" w:hint="default"/>
                <w:color w:val="000000"/>
                <w:sz w:val="20"/>
                <w:szCs w:val="20"/>
              </w:rPr>
              <w:t xml:space="preserve"> do prevá</w:t>
            </w:r>
            <w:r w:rsidRPr="004917A9">
              <w:rPr>
                <w:rFonts w:ascii="Times New Roman" w:eastAsia="Arial Unicode MS" w:hAnsi="Times New Roman" w:hint="default"/>
                <w:color w:val="000000"/>
                <w:sz w:val="20"/>
                <w:szCs w:val="20"/>
              </w:rPr>
              <w:t>dzky.</w:t>
            </w:r>
          </w:p>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To zahŕň</w:t>
            </w:r>
            <w:r w:rsidRPr="004917A9">
              <w:rPr>
                <w:rFonts w:ascii="Times New Roman" w:eastAsia="Arial Unicode MS" w:hAnsi="Times New Roman" w:hint="default"/>
                <w:color w:val="000000"/>
                <w:sz w:val="20"/>
                <w:szCs w:val="20"/>
              </w:rPr>
              <w:t>a aj mož</w:t>
            </w:r>
            <w:r w:rsidRPr="004917A9">
              <w:rPr>
                <w:rFonts w:ascii="Times New Roman" w:eastAsia="Arial Unicode MS" w:hAnsi="Times New Roman" w:hint="default"/>
                <w:color w:val="000000"/>
                <w:sz w:val="20"/>
                <w:szCs w:val="20"/>
              </w:rPr>
              <w:t>nosť</w:t>
            </w:r>
            <w:r w:rsidRPr="004917A9">
              <w:rPr>
                <w:rFonts w:ascii="Times New Roman" w:eastAsia="Arial Unicode MS" w:hAnsi="Times New Roman" w:hint="default"/>
                <w:color w:val="000000"/>
                <w:sz w:val="20"/>
                <w:szCs w:val="20"/>
              </w:rPr>
              <w:t xml:space="preserve"> ulož</w:t>
            </w:r>
            <w:r w:rsidRPr="004917A9">
              <w:rPr>
                <w:rFonts w:ascii="Times New Roman" w:eastAsia="Arial Unicode MS" w:hAnsi="Times New Roman" w:hint="default"/>
                <w:color w:val="000000"/>
                <w:sz w:val="20"/>
                <w:szCs w:val="20"/>
              </w:rPr>
              <w:t>iť</w:t>
            </w:r>
            <w:r w:rsidRPr="004917A9">
              <w:rPr>
                <w:rFonts w:ascii="Times New Roman" w:eastAsia="Arial Unicode MS" w:hAnsi="Times New Roman" w:hint="default"/>
                <w:color w:val="000000"/>
                <w:sz w:val="20"/>
                <w:szCs w:val="20"/>
              </w:rPr>
              <w:t xml:space="preserve"> miestne obmedzenia tý</w:t>
            </w:r>
            <w:r w:rsidRPr="004917A9">
              <w:rPr>
                <w:rFonts w:ascii="Times New Roman" w:eastAsia="Arial Unicode MS" w:hAnsi="Times New Roman" w:hint="default"/>
                <w:color w:val="000000"/>
                <w:sz w:val="20"/>
                <w:szCs w:val="20"/>
              </w:rPr>
              <w:t>kajú</w:t>
            </w:r>
            <w:r w:rsidRPr="004917A9">
              <w:rPr>
                <w:rFonts w:ascii="Times New Roman" w:eastAsia="Arial Unicode MS" w:hAnsi="Times New Roman" w:hint="default"/>
                <w:color w:val="000000"/>
                <w:sz w:val="20"/>
                <w:szCs w:val="20"/>
              </w:rPr>
              <w:t>ce sa max</w:t>
            </w:r>
            <w:r w:rsidRPr="004917A9">
              <w:rPr>
                <w:rFonts w:ascii="Times New Roman" w:eastAsia="Arial Unicode MS" w:hAnsi="Times New Roman" w:hint="default"/>
                <w:color w:val="000000"/>
                <w:sz w:val="20"/>
                <w:szCs w:val="20"/>
              </w:rPr>
              <w:t>imá</w:t>
            </w:r>
            <w:r w:rsidRPr="004917A9">
              <w:rPr>
                <w:rFonts w:ascii="Times New Roman" w:eastAsia="Arial Unicode MS" w:hAnsi="Times New Roman" w:hint="default"/>
                <w:color w:val="000000"/>
                <w:sz w:val="20"/>
                <w:szCs w:val="20"/>
              </w:rPr>
              <w:t>lnych povolený</w:t>
            </w:r>
            <w:r w:rsidRPr="004917A9">
              <w:rPr>
                <w:rFonts w:ascii="Times New Roman" w:eastAsia="Arial Unicode MS" w:hAnsi="Times New Roman" w:hint="default"/>
                <w:color w:val="000000"/>
                <w:sz w:val="20"/>
                <w:szCs w:val="20"/>
              </w:rPr>
              <w:t>ch rozmerov a/alebo hmotností</w:t>
            </w:r>
            <w:r w:rsidRPr="004917A9">
              <w:rPr>
                <w:rFonts w:ascii="Times New Roman" w:eastAsia="Arial Unicode MS" w:hAnsi="Times New Roman" w:hint="default"/>
                <w:color w:val="000000"/>
                <w:sz w:val="20"/>
                <w:szCs w:val="20"/>
              </w:rPr>
              <w:t xml:space="preserve"> vozidiel, ktoré</w:t>
            </w:r>
            <w:r w:rsidRPr="004917A9">
              <w:rPr>
                <w:rFonts w:ascii="Times New Roman" w:eastAsia="Arial Unicode MS" w:hAnsi="Times New Roman" w:hint="default"/>
                <w:color w:val="000000"/>
                <w:sz w:val="20"/>
                <w:szCs w:val="20"/>
              </w:rPr>
              <w:t xml:space="preserve"> sa môž</w:t>
            </w:r>
            <w:r w:rsidRPr="004917A9">
              <w:rPr>
                <w:rFonts w:ascii="Times New Roman" w:eastAsia="Arial Unicode MS" w:hAnsi="Times New Roman" w:hint="default"/>
                <w:color w:val="000000"/>
                <w:sz w:val="20"/>
                <w:szCs w:val="20"/>
              </w:rPr>
              <w:t>u použí</w:t>
            </w:r>
            <w:r w:rsidRPr="004917A9">
              <w:rPr>
                <w:rFonts w:ascii="Times New Roman" w:eastAsia="Arial Unicode MS" w:hAnsi="Times New Roman" w:hint="default"/>
                <w:color w:val="000000"/>
                <w:sz w:val="20"/>
                <w:szCs w:val="20"/>
              </w:rPr>
              <w:t>vať</w:t>
            </w:r>
            <w:r w:rsidRPr="004917A9">
              <w:rPr>
                <w:rFonts w:ascii="Times New Roman" w:eastAsia="Arial Unicode MS" w:hAnsi="Times New Roman" w:hint="default"/>
                <w:color w:val="000000"/>
                <w:sz w:val="20"/>
                <w:szCs w:val="20"/>
              </w:rPr>
              <w:t xml:space="preserve"> v š</w:t>
            </w:r>
            <w:r w:rsidRPr="004917A9">
              <w:rPr>
                <w:rFonts w:ascii="Times New Roman" w:eastAsia="Arial Unicode MS" w:hAnsi="Times New Roman" w:hint="default"/>
                <w:color w:val="000000"/>
                <w:sz w:val="20"/>
                <w:szCs w:val="20"/>
              </w:rPr>
              <w:t>pecifikovaný</w:t>
            </w:r>
            <w:r w:rsidRPr="004917A9">
              <w:rPr>
                <w:rFonts w:ascii="Times New Roman" w:eastAsia="Arial Unicode MS" w:hAnsi="Times New Roman" w:hint="default"/>
                <w:color w:val="000000"/>
                <w:sz w:val="20"/>
                <w:szCs w:val="20"/>
              </w:rPr>
              <w:t>ch oblastiach alebo na š</w:t>
            </w:r>
            <w:r w:rsidRPr="004917A9">
              <w:rPr>
                <w:rFonts w:ascii="Times New Roman" w:eastAsia="Arial Unicode MS" w:hAnsi="Times New Roman" w:hint="default"/>
                <w:color w:val="000000"/>
                <w:sz w:val="20"/>
                <w:szCs w:val="20"/>
              </w:rPr>
              <w:t>pecifikovaný</w:t>
            </w:r>
            <w:r w:rsidRPr="004917A9">
              <w:rPr>
                <w:rFonts w:ascii="Times New Roman" w:eastAsia="Arial Unicode MS" w:hAnsi="Times New Roman" w:hint="default"/>
                <w:color w:val="000000"/>
                <w:sz w:val="20"/>
                <w:szCs w:val="20"/>
              </w:rPr>
              <w:t>ch cestá</w:t>
            </w:r>
            <w:r w:rsidRPr="004917A9">
              <w:rPr>
                <w:rFonts w:ascii="Times New Roman" w:eastAsia="Arial Unicode MS" w:hAnsi="Times New Roman" w:hint="default"/>
                <w:color w:val="000000"/>
                <w:sz w:val="20"/>
                <w:szCs w:val="20"/>
              </w:rPr>
              <w:t>ch, kde infraš</w:t>
            </w:r>
            <w:r w:rsidRPr="004917A9">
              <w:rPr>
                <w:rFonts w:ascii="Times New Roman" w:eastAsia="Arial Unicode MS" w:hAnsi="Times New Roman" w:hint="default"/>
                <w:color w:val="000000"/>
                <w:sz w:val="20"/>
                <w:szCs w:val="20"/>
              </w:rPr>
              <w:t>truktú</w:t>
            </w:r>
            <w:r w:rsidRPr="004917A9">
              <w:rPr>
                <w:rFonts w:ascii="Times New Roman" w:eastAsia="Arial Unicode MS" w:hAnsi="Times New Roman" w:hint="default"/>
                <w:color w:val="000000"/>
                <w:sz w:val="20"/>
                <w:szCs w:val="20"/>
              </w:rPr>
              <w:t>ra nie je vhodná</w:t>
            </w:r>
            <w:r w:rsidRPr="004917A9">
              <w:rPr>
                <w:rFonts w:ascii="Times New Roman" w:eastAsia="Arial Unicode MS" w:hAnsi="Times New Roman" w:hint="default"/>
                <w:color w:val="000000"/>
                <w:sz w:val="20"/>
                <w:szCs w:val="20"/>
              </w:rPr>
              <w:t xml:space="preserve"> pre dlhé</w:t>
            </w:r>
            <w:r w:rsidRPr="004917A9">
              <w:rPr>
                <w:rFonts w:ascii="Times New Roman" w:eastAsia="Arial Unicode MS" w:hAnsi="Times New Roman" w:hint="default"/>
                <w:color w:val="000000"/>
                <w:sz w:val="20"/>
                <w:szCs w:val="20"/>
              </w:rPr>
              <w:t xml:space="preserve"> a ť</w:t>
            </w:r>
            <w:r w:rsidRPr="004917A9">
              <w:rPr>
                <w:rFonts w:ascii="Times New Roman" w:eastAsia="Arial Unicode MS" w:hAnsi="Times New Roman" w:hint="default"/>
                <w:color w:val="000000"/>
                <w:sz w:val="20"/>
                <w:szCs w:val="20"/>
              </w:rPr>
              <w:t>až</w:t>
            </w:r>
            <w:r w:rsidRPr="004917A9">
              <w:rPr>
                <w:rFonts w:ascii="Times New Roman" w:eastAsia="Arial Unicode MS" w:hAnsi="Times New Roman" w:hint="default"/>
                <w:color w:val="000000"/>
                <w:sz w:val="20"/>
                <w:szCs w:val="20"/>
              </w:rPr>
              <w:t>ké</w:t>
            </w:r>
            <w:r w:rsidRPr="004917A9">
              <w:rPr>
                <w:rFonts w:ascii="Times New Roman" w:eastAsia="Arial Unicode MS" w:hAnsi="Times New Roman" w:hint="default"/>
                <w:color w:val="000000"/>
                <w:sz w:val="20"/>
                <w:szCs w:val="20"/>
              </w:rPr>
              <w:t xml:space="preserve"> vozidlá</w:t>
            </w:r>
            <w:r w:rsidRPr="004917A9">
              <w:rPr>
                <w:rFonts w:ascii="Times New Roman" w:eastAsia="Arial Unicode MS" w:hAnsi="Times New Roman" w:hint="default"/>
                <w:color w:val="000000"/>
                <w:sz w:val="20"/>
                <w:szCs w:val="20"/>
              </w:rPr>
              <w:t>, ako sú</w:t>
            </w:r>
            <w:r w:rsidRPr="004917A9">
              <w:rPr>
                <w:rFonts w:ascii="Times New Roman" w:eastAsia="Arial Unicode MS" w:hAnsi="Times New Roman" w:hint="default"/>
                <w:color w:val="000000"/>
                <w:sz w:val="20"/>
                <w:szCs w:val="20"/>
              </w:rPr>
              <w:t xml:space="preserve"> naprí</w:t>
            </w:r>
            <w:r w:rsidRPr="004917A9">
              <w:rPr>
                <w:rFonts w:ascii="Times New Roman" w:eastAsia="Arial Unicode MS" w:hAnsi="Times New Roman" w:hint="default"/>
                <w:color w:val="000000"/>
                <w:sz w:val="20"/>
                <w:szCs w:val="20"/>
              </w:rPr>
              <w:t>klad mestské</w:t>
            </w:r>
            <w:r w:rsidRPr="004917A9">
              <w:rPr>
                <w:rFonts w:ascii="Times New Roman" w:eastAsia="Arial Unicode MS" w:hAnsi="Times New Roman" w:hint="default"/>
                <w:color w:val="000000"/>
                <w:sz w:val="20"/>
                <w:szCs w:val="20"/>
              </w:rPr>
              <w:t xml:space="preserve"> centrá</w:t>
            </w:r>
            <w:r w:rsidRPr="004917A9">
              <w:rPr>
                <w:rFonts w:ascii="Times New Roman" w:eastAsia="Arial Unicode MS" w:hAnsi="Times New Roman" w:hint="default"/>
                <w:color w:val="000000"/>
                <w:sz w:val="20"/>
                <w:szCs w:val="20"/>
              </w:rPr>
              <w:t>, malé</w:t>
            </w:r>
            <w:r w:rsidRPr="004917A9">
              <w:rPr>
                <w:rFonts w:ascii="Times New Roman" w:eastAsia="Arial Unicode MS" w:hAnsi="Times New Roman" w:hint="default"/>
                <w:color w:val="000000"/>
                <w:sz w:val="20"/>
                <w:szCs w:val="20"/>
              </w:rPr>
              <w:t xml:space="preserve"> dediny alebo mi</w:t>
            </w:r>
            <w:r w:rsidRPr="004917A9">
              <w:rPr>
                <w:rFonts w:ascii="Times New Roman" w:eastAsia="Arial Unicode MS" w:hAnsi="Times New Roman" w:hint="default"/>
                <w:color w:val="000000"/>
                <w:sz w:val="20"/>
                <w:szCs w:val="20"/>
              </w:rPr>
              <w:t>e</w:t>
            </w:r>
            <w:r w:rsidRPr="004917A9">
              <w:rPr>
                <w:rFonts w:ascii="Times New Roman" w:eastAsia="Arial Unicode MS" w:hAnsi="Times New Roman" w:hint="default"/>
                <w:color w:val="000000"/>
                <w:sz w:val="20"/>
                <w:szCs w:val="20"/>
              </w:rPr>
              <w:t>sta osobitné</w:t>
            </w:r>
            <w:r w:rsidRPr="004917A9">
              <w:rPr>
                <w:rFonts w:ascii="Times New Roman" w:eastAsia="Arial Unicode MS" w:hAnsi="Times New Roman" w:hint="default"/>
                <w:color w:val="000000"/>
                <w:sz w:val="20"/>
                <w:szCs w:val="20"/>
              </w:rPr>
              <w:t>ho vý</w:t>
            </w:r>
            <w:r w:rsidRPr="004917A9">
              <w:rPr>
                <w:rFonts w:ascii="Times New Roman" w:eastAsia="Arial Unicode MS" w:hAnsi="Times New Roman" w:hint="default"/>
                <w:color w:val="000000"/>
                <w:sz w:val="20"/>
                <w:szCs w:val="20"/>
              </w:rPr>
              <w:t>znamu z hľ</w:t>
            </w:r>
            <w:r w:rsidRPr="004917A9">
              <w:rPr>
                <w:rFonts w:ascii="Times New Roman" w:eastAsia="Arial Unicode MS" w:hAnsi="Times New Roman" w:hint="default"/>
                <w:color w:val="000000"/>
                <w:sz w:val="20"/>
                <w:szCs w:val="20"/>
              </w:rPr>
              <w:t>adiska ochrany prí</w:t>
            </w:r>
            <w:r w:rsidRPr="004917A9">
              <w:rPr>
                <w:rFonts w:ascii="Times New Roman" w:eastAsia="Arial Unicode MS" w:hAnsi="Times New Roman" w:hint="default"/>
                <w:color w:val="000000"/>
                <w:sz w:val="20"/>
                <w:szCs w:val="20"/>
              </w:rPr>
              <w:t>rody.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D</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B2A9A">
            <w:pPr>
              <w:bidi w:val="0"/>
              <w:spacing w:after="0" w:line="240" w:lineRule="auto"/>
              <w:jc w:val="both"/>
              <w:rPr>
                <w:rFonts w:ascii="Times New Roman" w:hAnsi="Times New Roman"/>
                <w:sz w:val="20"/>
                <w:szCs w:val="20"/>
              </w:rPr>
            </w:pPr>
            <w:r w:rsidRPr="004917A9">
              <w:rPr>
                <w:rFonts w:ascii="Times New Roman" w:hAnsi="Times New Roman"/>
                <w:sz w:val="20"/>
                <w:szCs w:val="20"/>
              </w:rPr>
              <w:t>§ 60 ods. 8 zákona č. 8/2009 o cestnej premávke a o zmene a doplnení niektorých zákonov.</w:t>
            </w:r>
          </w:p>
          <w:p w:rsidR="00BB1402" w:rsidRPr="004917A9" w:rsidP="00FB2A9A">
            <w:pPr>
              <w:bidi w:val="0"/>
              <w:spacing w:after="0" w:line="240" w:lineRule="auto"/>
              <w:jc w:val="both"/>
              <w:rPr>
                <w:rFonts w:ascii="Times New Roman" w:hAnsi="Times New Roman"/>
                <w:sz w:val="20"/>
                <w:szCs w:val="20"/>
              </w:rPr>
            </w:pPr>
            <w:r w:rsidRPr="004917A9">
              <w:rPr>
                <w:rFonts w:ascii="Times New Roman" w:hAnsi="Times New Roman"/>
                <w:sz w:val="20"/>
                <w:szCs w:val="20"/>
              </w:rPr>
              <w:t>Príloha č. 1 k vyhláške 9/2009 Z. z., ktorou sa vykonávajú niektoré ustanovenia zákona o cestnej premávke a o zmene a doplnení niektorých zákonov.</w:t>
            </w:r>
          </w:p>
          <w:p w:rsidR="00BB1402" w:rsidRPr="004917A9" w:rsidP="00FB2A9A">
            <w:pPr>
              <w:bidi w:val="0"/>
              <w:spacing w:after="0" w:line="240" w:lineRule="auto"/>
              <w:jc w:val="both"/>
              <w:rPr>
                <w:rFonts w:ascii="Times New Roman" w:hAnsi="Times New Roman"/>
                <w:sz w:val="20"/>
                <w:szCs w:val="20"/>
              </w:rPr>
            </w:pPr>
            <w:r w:rsidRPr="004917A9">
              <w:rPr>
                <w:rFonts w:ascii="Times New Roman" w:hAnsi="Times New Roman"/>
                <w:sz w:val="20"/>
                <w:szCs w:val="20"/>
              </w:rPr>
              <w:t>I. Diel Vyobrazenie dopravných značiek ....</w:t>
            </w:r>
          </w:p>
          <w:p w:rsidR="00BB1402" w:rsidRPr="004917A9" w:rsidP="00FB2A9A">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2. Zákazové značky B19, B23, B24, B25, B26.</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8b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1.  S </w:t>
            </w:r>
            <w:r w:rsidRPr="004917A9">
              <w:rPr>
                <w:rFonts w:ascii="Times New Roman" w:eastAsia="Arial Unicode MS" w:hAnsi="Times New Roman" w:hint="default"/>
                <w:color w:val="000000"/>
                <w:sz w:val="20"/>
                <w:szCs w:val="20"/>
              </w:rPr>
              <w:t>cieľ</w:t>
            </w:r>
            <w:r w:rsidRPr="004917A9">
              <w:rPr>
                <w:rFonts w:ascii="Times New Roman" w:eastAsia="Arial Unicode MS" w:hAnsi="Times New Roman" w:hint="default"/>
                <w:color w:val="000000"/>
                <w:sz w:val="20"/>
                <w:szCs w:val="20"/>
              </w:rPr>
              <w:t>om zvýš</w:t>
            </w:r>
            <w:r w:rsidRPr="004917A9">
              <w:rPr>
                <w:rFonts w:ascii="Times New Roman" w:eastAsia="Arial Unicode MS" w:hAnsi="Times New Roman" w:hint="default"/>
                <w:color w:val="000000"/>
                <w:sz w:val="20"/>
                <w:szCs w:val="20"/>
              </w:rPr>
              <w:t>iť</w:t>
            </w:r>
            <w:r w:rsidRPr="004917A9">
              <w:rPr>
                <w:rFonts w:ascii="Times New Roman" w:eastAsia="Arial Unicode MS" w:hAnsi="Times New Roman" w:hint="default"/>
                <w:color w:val="000000"/>
                <w:sz w:val="20"/>
                <w:szCs w:val="20"/>
              </w:rPr>
              <w:t xml:space="preserve"> ich energetickú</w:t>
            </w:r>
            <w:r w:rsidRPr="004917A9">
              <w:rPr>
                <w:rFonts w:ascii="Times New Roman" w:eastAsia="Arial Unicode MS" w:hAnsi="Times New Roman" w:hint="default"/>
                <w:color w:val="000000"/>
                <w:sz w:val="20"/>
                <w:szCs w:val="20"/>
              </w:rPr>
              <w:t xml:space="preserve"> úč</w:t>
            </w:r>
            <w:r w:rsidRPr="004917A9">
              <w:rPr>
                <w:rFonts w:ascii="Times New Roman" w:eastAsia="Arial Unicode MS" w:hAnsi="Times New Roman" w:hint="default"/>
                <w:color w:val="000000"/>
                <w:sz w:val="20"/>
                <w:szCs w:val="20"/>
              </w:rPr>
              <w:t>innosť</w:t>
            </w:r>
            <w:r w:rsidRPr="004917A9">
              <w:rPr>
                <w:rFonts w:ascii="Times New Roman" w:eastAsia="Arial Unicode MS" w:hAnsi="Times New Roman" w:hint="default"/>
                <w:color w:val="000000"/>
                <w:sz w:val="20"/>
                <w:szCs w:val="20"/>
              </w:rPr>
              <w:t xml:space="preserve"> môž</w:t>
            </w:r>
            <w:r w:rsidRPr="004917A9">
              <w:rPr>
                <w:rFonts w:ascii="Times New Roman" w:eastAsia="Arial Unicode MS" w:hAnsi="Times New Roman" w:hint="default"/>
                <w:color w:val="000000"/>
                <w:sz w:val="20"/>
                <w:szCs w:val="20"/>
              </w:rPr>
              <w:t>u vozidlá</w:t>
            </w:r>
            <w:r w:rsidRPr="004917A9">
              <w:rPr>
                <w:rFonts w:ascii="Times New Roman" w:eastAsia="Arial Unicode MS" w:hAnsi="Times New Roman" w:hint="default"/>
                <w:color w:val="000000"/>
                <w:sz w:val="20"/>
                <w:szCs w:val="20"/>
              </w:rPr>
              <w:t xml:space="preserve"> alebo jazdné</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pravy, ktoré</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 xml:space="preserve"> vybavené</w:t>
            </w:r>
            <w:r w:rsidRPr="004917A9">
              <w:rPr>
                <w:rFonts w:ascii="Times New Roman" w:eastAsia="Arial Unicode MS" w:hAnsi="Times New Roman" w:hint="default"/>
                <w:color w:val="000000"/>
                <w:sz w:val="20"/>
                <w:szCs w:val="20"/>
              </w:rPr>
              <w:t xml:space="preserve"> aerodynamický</w:t>
            </w:r>
            <w:r w:rsidRPr="004917A9">
              <w:rPr>
                <w:rFonts w:ascii="Times New Roman" w:eastAsia="Arial Unicode MS" w:hAnsi="Times New Roman" w:hint="default"/>
                <w:color w:val="000000"/>
                <w:sz w:val="20"/>
                <w:szCs w:val="20"/>
              </w:rPr>
              <w:t>mi zariadeniami spĺň</w:t>
            </w:r>
            <w:r w:rsidRPr="004917A9">
              <w:rPr>
                <w:rFonts w:ascii="Times New Roman" w:eastAsia="Arial Unicode MS" w:hAnsi="Times New Roman" w:hint="default"/>
                <w:color w:val="000000"/>
                <w:sz w:val="20"/>
                <w:szCs w:val="20"/>
              </w:rPr>
              <w:t>ajú</w:t>
            </w:r>
            <w:r w:rsidRPr="004917A9">
              <w:rPr>
                <w:rFonts w:ascii="Times New Roman" w:eastAsia="Arial Unicode MS" w:hAnsi="Times New Roman" w:hint="default"/>
                <w:color w:val="000000"/>
                <w:sz w:val="20"/>
                <w:szCs w:val="20"/>
              </w:rPr>
              <w:t>cimi pož</w:t>
            </w:r>
            <w:r w:rsidRPr="004917A9">
              <w:rPr>
                <w:rFonts w:ascii="Times New Roman" w:eastAsia="Arial Unicode MS" w:hAnsi="Times New Roman" w:hint="default"/>
                <w:color w:val="000000"/>
                <w:sz w:val="20"/>
                <w:szCs w:val="20"/>
              </w:rPr>
              <w:t>iadavky stanovené</w:t>
            </w:r>
            <w:r w:rsidRPr="004917A9">
              <w:rPr>
                <w:rFonts w:ascii="Times New Roman" w:eastAsia="Arial Unicode MS" w:hAnsi="Times New Roman" w:hint="default"/>
                <w:color w:val="000000"/>
                <w:sz w:val="20"/>
                <w:szCs w:val="20"/>
              </w:rPr>
              <w:t xml:space="preserve"> v odsekoch 2 a 3 a </w:t>
            </w:r>
            <w:r w:rsidRPr="004917A9">
              <w:rPr>
                <w:rFonts w:ascii="Times New Roman" w:eastAsia="Arial Unicode MS" w:hAnsi="Times New Roman" w:hint="default"/>
                <w:color w:val="000000"/>
                <w:sz w:val="20"/>
                <w:szCs w:val="20"/>
              </w:rPr>
              <w:t>ktoré</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sú</w:t>
            </w:r>
            <w:r w:rsidRPr="004917A9">
              <w:rPr>
                <w:rFonts w:ascii="Times New Roman" w:eastAsia="Arial Unicode MS" w:hAnsi="Times New Roman" w:hint="default"/>
                <w:color w:val="000000"/>
                <w:sz w:val="20"/>
                <w:szCs w:val="20"/>
              </w:rPr>
              <w:t>lade so smernicou 2007/46/ES, presiahnuť</w:t>
            </w:r>
            <w:r w:rsidRPr="004917A9">
              <w:rPr>
                <w:rFonts w:ascii="Times New Roman" w:eastAsia="Arial Unicode MS" w:hAnsi="Times New Roman" w:hint="default"/>
                <w:color w:val="000000"/>
                <w:sz w:val="20"/>
                <w:szCs w:val="20"/>
              </w:rPr>
              <w:t xml:space="preserve"> maximá</w:t>
            </w:r>
            <w:r w:rsidRPr="004917A9">
              <w:rPr>
                <w:rFonts w:ascii="Times New Roman" w:eastAsia="Arial Unicode MS" w:hAnsi="Times New Roman" w:hint="default"/>
                <w:color w:val="000000"/>
                <w:sz w:val="20"/>
                <w:szCs w:val="20"/>
              </w:rPr>
              <w:t>lne dĺž</w:t>
            </w:r>
            <w:r w:rsidRPr="004917A9">
              <w:rPr>
                <w:rFonts w:ascii="Times New Roman" w:eastAsia="Arial Unicode MS" w:hAnsi="Times New Roman" w:hint="default"/>
                <w:color w:val="000000"/>
                <w:sz w:val="20"/>
                <w:szCs w:val="20"/>
              </w:rPr>
              <w:t>ky stanovené</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bode 1.1 prí</w:t>
            </w:r>
            <w:r w:rsidRPr="004917A9">
              <w:rPr>
                <w:rFonts w:ascii="Times New Roman" w:eastAsia="Arial Unicode MS" w:hAnsi="Times New Roman" w:hint="default"/>
                <w:color w:val="000000"/>
                <w:sz w:val="20"/>
                <w:szCs w:val="20"/>
              </w:rPr>
              <w:t>lohy I k </w:t>
            </w:r>
            <w:r w:rsidRPr="004917A9">
              <w:rPr>
                <w:rFonts w:ascii="Times New Roman" w:eastAsia="Arial Unicode MS" w:hAnsi="Times New Roman" w:hint="default"/>
                <w:color w:val="000000"/>
                <w:sz w:val="20"/>
                <w:szCs w:val="20"/>
              </w:rPr>
              <w:t>tejto smernici, aby sa umož</w:t>
            </w:r>
            <w:r w:rsidRPr="004917A9">
              <w:rPr>
                <w:rFonts w:ascii="Times New Roman" w:eastAsia="Arial Unicode MS" w:hAnsi="Times New Roman" w:hint="default"/>
                <w:color w:val="000000"/>
                <w:sz w:val="20"/>
                <w:szCs w:val="20"/>
              </w:rPr>
              <w:t>nilo pridanie taký</w:t>
            </w:r>
            <w:r w:rsidRPr="004917A9">
              <w:rPr>
                <w:rFonts w:ascii="Times New Roman" w:eastAsia="Arial Unicode MS" w:hAnsi="Times New Roman" w:hint="default"/>
                <w:color w:val="000000"/>
                <w:sz w:val="20"/>
                <w:szCs w:val="20"/>
              </w:rPr>
              <w:t>chto zariadení</w:t>
            </w:r>
            <w:r w:rsidRPr="004917A9">
              <w:rPr>
                <w:rFonts w:ascii="Times New Roman" w:eastAsia="Arial Unicode MS" w:hAnsi="Times New Roman" w:hint="default"/>
                <w:color w:val="000000"/>
                <w:sz w:val="20"/>
                <w:szCs w:val="20"/>
              </w:rPr>
              <w:t xml:space="preserve"> na zadnú</w:t>
            </w:r>
            <w:r w:rsidRPr="004917A9">
              <w:rPr>
                <w:rFonts w:ascii="Times New Roman" w:eastAsia="Arial Unicode MS" w:hAnsi="Times New Roman" w:hint="default"/>
                <w:color w:val="000000"/>
                <w:sz w:val="20"/>
                <w:szCs w:val="20"/>
              </w:rPr>
              <w:t xml:space="preserve"> č</w:t>
            </w:r>
            <w:r w:rsidRPr="004917A9">
              <w:rPr>
                <w:rFonts w:ascii="Times New Roman" w:eastAsia="Arial Unicode MS" w:hAnsi="Times New Roman" w:hint="default"/>
                <w:color w:val="000000"/>
                <w:sz w:val="20"/>
                <w:szCs w:val="20"/>
              </w:rPr>
              <w:t>a</w:t>
            </w:r>
            <w:r w:rsidRPr="004917A9">
              <w:rPr>
                <w:rFonts w:ascii="Times New Roman" w:eastAsia="Arial Unicode MS" w:hAnsi="Times New Roman" w:hint="default"/>
                <w:color w:val="000000"/>
                <w:sz w:val="20"/>
                <w:szCs w:val="20"/>
              </w:rPr>
              <w:t>sť</w:t>
            </w:r>
            <w:r w:rsidRPr="004917A9">
              <w:rPr>
                <w:rFonts w:ascii="Times New Roman" w:eastAsia="Arial Unicode MS" w:hAnsi="Times New Roman" w:hint="default"/>
                <w:color w:val="000000"/>
                <w:sz w:val="20"/>
                <w:szCs w:val="20"/>
              </w:rPr>
              <w:t xml:space="preserve"> vozidiel alebo jazdný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 Vozidlá</w:t>
            </w:r>
            <w:r w:rsidRPr="004917A9">
              <w:rPr>
                <w:rFonts w:ascii="Times New Roman" w:eastAsia="Arial Unicode MS" w:hAnsi="Times New Roman" w:hint="default"/>
                <w:color w:val="000000"/>
                <w:sz w:val="20"/>
                <w:szCs w:val="20"/>
              </w:rPr>
              <w:t xml:space="preserve"> alebo jazdné</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pravy vybavené</w:t>
            </w:r>
            <w:r w:rsidRPr="004917A9">
              <w:rPr>
                <w:rFonts w:ascii="Times New Roman" w:eastAsia="Arial Unicode MS" w:hAnsi="Times New Roman" w:hint="default"/>
                <w:color w:val="000000"/>
                <w:sz w:val="20"/>
                <w:szCs w:val="20"/>
              </w:rPr>
              <w:t xml:space="preserve"> taký</w:t>
            </w:r>
            <w:r w:rsidRPr="004917A9">
              <w:rPr>
                <w:rFonts w:ascii="Times New Roman" w:eastAsia="Arial Unicode MS" w:hAnsi="Times New Roman" w:hint="default"/>
                <w:color w:val="000000"/>
                <w:sz w:val="20"/>
                <w:szCs w:val="20"/>
              </w:rPr>
              <w:t>mito zariadeniami musia byť</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sú</w:t>
            </w:r>
            <w:r w:rsidRPr="004917A9">
              <w:rPr>
                <w:rFonts w:ascii="Times New Roman" w:eastAsia="Arial Unicode MS" w:hAnsi="Times New Roman" w:hint="default"/>
                <w:color w:val="000000"/>
                <w:sz w:val="20"/>
                <w:szCs w:val="20"/>
              </w:rPr>
              <w:t>lade s </w:t>
            </w:r>
            <w:r w:rsidRPr="004917A9">
              <w:rPr>
                <w:rFonts w:ascii="Times New Roman" w:eastAsia="Arial Unicode MS" w:hAnsi="Times New Roman" w:hint="default"/>
                <w:color w:val="000000"/>
                <w:sz w:val="20"/>
                <w:szCs w:val="20"/>
              </w:rPr>
              <w:t>bodom 1.5 prí</w:t>
            </w:r>
            <w:r w:rsidRPr="004917A9">
              <w:rPr>
                <w:rFonts w:ascii="Times New Roman" w:eastAsia="Arial Unicode MS" w:hAnsi="Times New Roman" w:hint="default"/>
                <w:color w:val="000000"/>
                <w:sz w:val="20"/>
                <w:szCs w:val="20"/>
              </w:rPr>
              <w:t>lohy I k tejto smernici a </w:t>
            </w:r>
            <w:r w:rsidRPr="004917A9">
              <w:rPr>
                <w:rFonts w:ascii="Times New Roman" w:eastAsia="Arial Unicode MS" w:hAnsi="Times New Roman" w:hint="default"/>
                <w:color w:val="000000"/>
                <w:sz w:val="20"/>
                <w:szCs w:val="20"/>
              </w:rPr>
              <w:t>aké</w:t>
            </w:r>
            <w:r w:rsidRPr="004917A9">
              <w:rPr>
                <w:rFonts w:ascii="Times New Roman" w:eastAsia="Arial Unicode MS" w:hAnsi="Times New Roman" w:hint="default"/>
                <w:color w:val="000000"/>
                <w:sz w:val="20"/>
                <w:szCs w:val="20"/>
              </w:rPr>
              <w:t>koľ</w:t>
            </w:r>
            <w:r w:rsidRPr="004917A9">
              <w:rPr>
                <w:rFonts w:ascii="Times New Roman" w:eastAsia="Arial Unicode MS" w:hAnsi="Times New Roman" w:hint="default"/>
                <w:color w:val="000000"/>
                <w:sz w:val="20"/>
                <w:szCs w:val="20"/>
              </w:rPr>
              <w:t>vek prekroč</w:t>
            </w:r>
            <w:r w:rsidRPr="004917A9">
              <w:rPr>
                <w:rFonts w:ascii="Times New Roman" w:eastAsia="Arial Unicode MS" w:hAnsi="Times New Roman" w:hint="default"/>
                <w:color w:val="000000"/>
                <w:sz w:val="20"/>
                <w:szCs w:val="20"/>
              </w:rPr>
              <w:t>enie maximá</w:t>
            </w:r>
            <w:r w:rsidRPr="004917A9">
              <w:rPr>
                <w:rFonts w:ascii="Times New Roman" w:eastAsia="Arial Unicode MS" w:hAnsi="Times New Roman" w:hint="default"/>
                <w:color w:val="000000"/>
                <w:sz w:val="20"/>
                <w:szCs w:val="20"/>
              </w:rPr>
              <w:t>lnych dĺž</w:t>
            </w:r>
            <w:r w:rsidRPr="004917A9">
              <w:rPr>
                <w:rFonts w:ascii="Times New Roman" w:eastAsia="Arial Unicode MS" w:hAnsi="Times New Roman" w:hint="default"/>
                <w:color w:val="000000"/>
                <w:sz w:val="20"/>
                <w:szCs w:val="20"/>
              </w:rPr>
              <w:t>ok nesmie viesť</w:t>
            </w:r>
            <w:r w:rsidRPr="004917A9">
              <w:rPr>
                <w:rFonts w:ascii="Times New Roman" w:eastAsia="Arial Unicode MS" w:hAnsi="Times New Roman" w:hint="default"/>
                <w:color w:val="000000"/>
                <w:sz w:val="20"/>
                <w:szCs w:val="20"/>
              </w:rPr>
              <w:t xml:space="preserve"> k </w:t>
            </w:r>
            <w:r w:rsidRPr="004917A9">
              <w:rPr>
                <w:rFonts w:ascii="Times New Roman" w:eastAsia="Arial Unicode MS" w:hAnsi="Times New Roman" w:hint="default"/>
                <w:color w:val="000000"/>
                <w:sz w:val="20"/>
                <w:szCs w:val="20"/>
              </w:rPr>
              <w:t>zvýš</w:t>
            </w:r>
            <w:r w:rsidRPr="004917A9">
              <w:rPr>
                <w:rFonts w:ascii="Times New Roman" w:eastAsia="Arial Unicode MS" w:hAnsi="Times New Roman" w:hint="default"/>
                <w:color w:val="000000"/>
                <w:sz w:val="20"/>
                <w:szCs w:val="20"/>
              </w:rPr>
              <w:t>eniu nakladacej dĺž</w:t>
            </w:r>
            <w:r w:rsidRPr="004917A9">
              <w:rPr>
                <w:rFonts w:ascii="Times New Roman" w:eastAsia="Arial Unicode MS" w:hAnsi="Times New Roman" w:hint="default"/>
                <w:color w:val="000000"/>
                <w:sz w:val="20"/>
                <w:szCs w:val="20"/>
              </w:rPr>
              <w:t>ky uvedený</w:t>
            </w:r>
            <w:r w:rsidRPr="004917A9">
              <w:rPr>
                <w:rFonts w:ascii="Times New Roman" w:eastAsia="Arial Unicode MS" w:hAnsi="Times New Roman" w:hint="default"/>
                <w:color w:val="000000"/>
                <w:sz w:val="20"/>
                <w:szCs w:val="20"/>
              </w:rPr>
              <w:t xml:space="preserve">ch vozidiel </w:t>
            </w:r>
            <w:r w:rsidRPr="004917A9">
              <w:rPr>
                <w:rFonts w:ascii="Times New Roman" w:eastAsia="Arial Unicode MS" w:hAnsi="Times New Roman" w:hint="default"/>
                <w:color w:val="000000"/>
                <w:sz w:val="20"/>
                <w:szCs w:val="20"/>
              </w:rPr>
              <w:t>a</w:t>
            </w:r>
            <w:r w:rsidRPr="004917A9">
              <w:rPr>
                <w:rFonts w:ascii="Times New Roman" w:eastAsia="Arial Unicode MS" w:hAnsi="Times New Roman" w:hint="default"/>
                <w:color w:val="000000"/>
                <w:sz w:val="20"/>
                <w:szCs w:val="20"/>
              </w:rPr>
              <w:t>lebo jazdný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B7594">
            <w:pPr>
              <w:bidi w:val="0"/>
              <w:spacing w:after="0" w:line="240" w:lineRule="auto"/>
              <w:rPr>
                <w:rFonts w:ascii="Times New Roman" w:hAnsi="Times New Roman"/>
                <w:i/>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B7594">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8</w:t>
            </w:r>
          </w:p>
          <w:p w:rsidR="00BB1402" w:rsidRPr="004917A9" w:rsidP="004B7594">
            <w:pPr>
              <w:bidi w:val="0"/>
              <w:spacing w:after="0" w:line="240" w:lineRule="auto"/>
              <w:rPr>
                <w:rFonts w:ascii="Times New Roman" w:hAnsi="Times New Roman"/>
                <w:i/>
                <w:strike/>
                <w:sz w:val="20"/>
                <w:szCs w:val="20"/>
                <w:lang w:eastAsia="cs-CZ"/>
              </w:rPr>
            </w:pPr>
            <w:r w:rsidRPr="004917A9">
              <w:rPr>
                <w:rFonts w:ascii="Times New Roman" w:hAnsi="Times New Roman"/>
                <w:sz w:val="20"/>
                <w:szCs w:val="20"/>
                <w:lang w:eastAsia="cs-CZ"/>
              </w:rPr>
              <w:t>O 1</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(1) Na zvýšenie energetickej účinnosti môžu byť vozidlá alebo jazdné súpravy vybavené aerodynamickými zariadeniami. Takto vybavené vozidlá a jazdné súpravy môžu presiahnuť najväčšie povolené dĺžky ustanovené v § 4 ods. 2 písm. c) treťom až jedenástom bode pri dodržaní súladu s § 5 ods. 4. Presiahnutie najväčšej povolenej dĺžky nesmie viesť k zvýšeniu nakladacej dĺžky vozidiel alebo jazdných súprav.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8b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2.  </w:t>
            </w:r>
            <w:r w:rsidRPr="004917A9">
              <w:rPr>
                <w:rFonts w:ascii="Times New Roman" w:eastAsia="Arial Unicode MS" w:hAnsi="Times New Roman" w:hint="default"/>
                <w:color w:val="000000"/>
                <w:sz w:val="20"/>
                <w:szCs w:val="20"/>
              </w:rPr>
              <w:t>Aerodynamické</w:t>
            </w:r>
            <w:r w:rsidRPr="004917A9">
              <w:rPr>
                <w:rFonts w:ascii="Times New Roman" w:eastAsia="Arial Unicode MS" w:hAnsi="Times New Roman" w:hint="default"/>
                <w:color w:val="000000"/>
                <w:sz w:val="20"/>
                <w:szCs w:val="20"/>
              </w:rPr>
              <w:t xml:space="preserve"> zariadenia uvedené</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odseku 1, ktoré</w:t>
            </w:r>
            <w:r w:rsidRPr="004917A9">
              <w:rPr>
                <w:rFonts w:ascii="Times New Roman" w:eastAsia="Arial Unicode MS" w:hAnsi="Times New Roman" w:hint="default"/>
                <w:color w:val="000000"/>
                <w:sz w:val="20"/>
                <w:szCs w:val="20"/>
              </w:rPr>
              <w:t xml:space="preserve"> presahujú</w:t>
            </w:r>
            <w:r w:rsidRPr="004917A9">
              <w:rPr>
                <w:rFonts w:ascii="Times New Roman" w:eastAsia="Arial Unicode MS" w:hAnsi="Times New Roman" w:hint="default"/>
                <w:color w:val="000000"/>
                <w:sz w:val="20"/>
                <w:szCs w:val="20"/>
              </w:rPr>
              <w:t xml:space="preserve"> dĺž</w:t>
            </w:r>
            <w:r w:rsidRPr="004917A9">
              <w:rPr>
                <w:rFonts w:ascii="Times New Roman" w:eastAsia="Arial Unicode MS" w:hAnsi="Times New Roman" w:hint="default"/>
                <w:color w:val="000000"/>
                <w:sz w:val="20"/>
                <w:szCs w:val="20"/>
              </w:rPr>
              <w:t>ku 500 mm, musia zí</w:t>
            </w:r>
            <w:r w:rsidRPr="004917A9">
              <w:rPr>
                <w:rFonts w:ascii="Times New Roman" w:eastAsia="Arial Unicode MS" w:hAnsi="Times New Roman" w:hint="default"/>
                <w:color w:val="000000"/>
                <w:sz w:val="20"/>
                <w:szCs w:val="20"/>
              </w:rPr>
              <w:t>skať</w:t>
            </w:r>
            <w:r w:rsidRPr="004917A9">
              <w:rPr>
                <w:rFonts w:ascii="Times New Roman" w:eastAsia="Arial Unicode MS" w:hAnsi="Times New Roman" w:hint="default"/>
                <w:color w:val="000000"/>
                <w:sz w:val="20"/>
                <w:szCs w:val="20"/>
              </w:rPr>
              <w:t xml:space="preserve"> pred uvedení</w:t>
            </w:r>
            <w:r w:rsidRPr="004917A9">
              <w:rPr>
                <w:rFonts w:ascii="Times New Roman" w:eastAsia="Arial Unicode MS" w:hAnsi="Times New Roman" w:hint="default"/>
                <w:color w:val="000000"/>
                <w:sz w:val="20"/>
                <w:szCs w:val="20"/>
              </w:rPr>
              <w:t>m na trh typové</w:t>
            </w:r>
            <w:r w:rsidRPr="004917A9">
              <w:rPr>
                <w:rFonts w:ascii="Times New Roman" w:eastAsia="Arial Unicode MS" w:hAnsi="Times New Roman" w:hint="default"/>
                <w:color w:val="000000"/>
                <w:sz w:val="20"/>
                <w:szCs w:val="20"/>
              </w:rPr>
              <w:t xml:space="preserve"> schvá</w:t>
            </w:r>
            <w:r w:rsidRPr="004917A9">
              <w:rPr>
                <w:rFonts w:ascii="Times New Roman" w:eastAsia="Arial Unicode MS" w:hAnsi="Times New Roman" w:hint="default"/>
                <w:color w:val="000000"/>
                <w:sz w:val="20"/>
                <w:szCs w:val="20"/>
              </w:rPr>
              <w:t>lenie v </w:t>
            </w:r>
            <w:r w:rsidRPr="004917A9">
              <w:rPr>
                <w:rFonts w:ascii="Times New Roman" w:eastAsia="Arial Unicode MS" w:hAnsi="Times New Roman" w:hint="default"/>
                <w:color w:val="000000"/>
                <w:sz w:val="20"/>
                <w:szCs w:val="20"/>
              </w:rPr>
              <w:t>sú</w:t>
            </w:r>
            <w:r w:rsidRPr="004917A9">
              <w:rPr>
                <w:rFonts w:ascii="Times New Roman" w:eastAsia="Arial Unicode MS" w:hAnsi="Times New Roman" w:hint="default"/>
                <w:color w:val="000000"/>
                <w:sz w:val="20"/>
                <w:szCs w:val="20"/>
              </w:rPr>
              <w:t>lade s </w:t>
            </w:r>
            <w:r w:rsidRPr="004917A9">
              <w:rPr>
                <w:rFonts w:ascii="Times New Roman" w:eastAsia="Arial Unicode MS" w:hAnsi="Times New Roman" w:hint="default"/>
                <w:color w:val="000000"/>
                <w:sz w:val="20"/>
                <w:szCs w:val="20"/>
              </w:rPr>
              <w:t>pravidlami typové</w:t>
            </w:r>
            <w:r w:rsidRPr="004917A9">
              <w:rPr>
                <w:rFonts w:ascii="Times New Roman" w:eastAsia="Arial Unicode MS" w:hAnsi="Times New Roman" w:hint="default"/>
                <w:color w:val="000000"/>
                <w:sz w:val="20"/>
                <w:szCs w:val="20"/>
              </w:rPr>
              <w:t>ho schvá</w:t>
            </w:r>
            <w:r w:rsidRPr="004917A9">
              <w:rPr>
                <w:rFonts w:ascii="Times New Roman" w:eastAsia="Arial Unicode MS" w:hAnsi="Times New Roman" w:hint="default"/>
                <w:color w:val="000000"/>
                <w:sz w:val="20"/>
                <w:szCs w:val="20"/>
              </w:rPr>
              <w:t>lenia v </w:t>
            </w:r>
            <w:r w:rsidRPr="004917A9">
              <w:rPr>
                <w:rFonts w:ascii="Times New Roman" w:eastAsia="Arial Unicode MS" w:hAnsi="Times New Roman" w:hint="default"/>
                <w:color w:val="000000"/>
                <w:sz w:val="20"/>
                <w:szCs w:val="20"/>
              </w:rPr>
              <w:t>rá</w:t>
            </w:r>
            <w:r w:rsidRPr="004917A9">
              <w:rPr>
                <w:rFonts w:ascii="Times New Roman" w:eastAsia="Arial Unicode MS" w:hAnsi="Times New Roman" w:hint="default"/>
                <w:color w:val="000000"/>
                <w:sz w:val="20"/>
                <w:szCs w:val="20"/>
              </w:rPr>
              <w:t>mci smernice 2007/46/ES.</w:t>
            </w:r>
          </w:p>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Komisia do 27. má</w:t>
            </w:r>
            <w:r w:rsidRPr="004917A9">
              <w:rPr>
                <w:rFonts w:ascii="Times New Roman" w:eastAsia="Arial Unicode MS" w:hAnsi="Times New Roman" w:hint="default"/>
                <w:color w:val="000000"/>
                <w:sz w:val="20"/>
                <w:szCs w:val="20"/>
              </w:rPr>
              <w:t>ja 2017 posú</w:t>
            </w:r>
            <w:r w:rsidRPr="004917A9">
              <w:rPr>
                <w:rFonts w:ascii="Times New Roman" w:eastAsia="Arial Unicode MS" w:hAnsi="Times New Roman" w:hint="default"/>
                <w:color w:val="000000"/>
                <w:sz w:val="20"/>
                <w:szCs w:val="20"/>
              </w:rPr>
              <w:t>di potrebu prijať</w:t>
            </w:r>
            <w:r w:rsidRPr="004917A9">
              <w:rPr>
                <w:rFonts w:ascii="Times New Roman" w:eastAsia="Arial Unicode MS" w:hAnsi="Times New Roman" w:hint="default"/>
                <w:color w:val="000000"/>
                <w:sz w:val="20"/>
                <w:szCs w:val="20"/>
              </w:rPr>
              <w:t xml:space="preserve"> alebo zmeniť</w:t>
            </w:r>
            <w:r w:rsidRPr="004917A9">
              <w:rPr>
                <w:rFonts w:ascii="Times New Roman" w:eastAsia="Arial Unicode MS" w:hAnsi="Times New Roman" w:hint="default"/>
                <w:color w:val="000000"/>
                <w:sz w:val="20"/>
                <w:szCs w:val="20"/>
              </w:rPr>
              <w:t xml:space="preserve"> technické</w:t>
            </w:r>
            <w:r w:rsidRPr="004917A9">
              <w:rPr>
                <w:rFonts w:ascii="Times New Roman" w:eastAsia="Arial Unicode MS" w:hAnsi="Times New Roman" w:hint="default"/>
                <w:color w:val="000000"/>
                <w:sz w:val="20"/>
                <w:szCs w:val="20"/>
              </w:rPr>
              <w:t xml:space="preserve"> pož</w:t>
            </w:r>
            <w:r w:rsidRPr="004917A9">
              <w:rPr>
                <w:rFonts w:ascii="Times New Roman" w:eastAsia="Arial Unicode MS" w:hAnsi="Times New Roman" w:hint="default"/>
                <w:color w:val="000000"/>
                <w:sz w:val="20"/>
                <w:szCs w:val="20"/>
              </w:rPr>
              <w:t>iadavky na typové</w:t>
            </w:r>
            <w:r w:rsidRPr="004917A9">
              <w:rPr>
                <w:rFonts w:ascii="Times New Roman" w:eastAsia="Arial Unicode MS" w:hAnsi="Times New Roman" w:hint="default"/>
                <w:color w:val="000000"/>
                <w:sz w:val="20"/>
                <w:szCs w:val="20"/>
              </w:rPr>
              <w:t xml:space="preserve"> sc</w:t>
            </w:r>
            <w:r w:rsidRPr="004917A9">
              <w:rPr>
                <w:rFonts w:ascii="Times New Roman" w:eastAsia="Arial Unicode MS" w:hAnsi="Times New Roman" w:hint="default"/>
                <w:color w:val="000000"/>
                <w:sz w:val="20"/>
                <w:szCs w:val="20"/>
              </w:rPr>
              <w:t>hvá</w:t>
            </w:r>
            <w:r w:rsidRPr="004917A9">
              <w:rPr>
                <w:rFonts w:ascii="Times New Roman" w:eastAsia="Arial Unicode MS" w:hAnsi="Times New Roman" w:hint="default"/>
                <w:color w:val="000000"/>
                <w:sz w:val="20"/>
                <w:szCs w:val="20"/>
              </w:rPr>
              <w:t>lenie aerodynamický</w:t>
            </w:r>
            <w:r w:rsidRPr="004917A9">
              <w:rPr>
                <w:rFonts w:ascii="Times New Roman" w:eastAsia="Arial Unicode MS" w:hAnsi="Times New Roman" w:hint="default"/>
                <w:color w:val="000000"/>
                <w:sz w:val="20"/>
                <w:szCs w:val="20"/>
              </w:rPr>
              <w:t>ch zariadení</w:t>
            </w:r>
            <w:r w:rsidRPr="004917A9">
              <w:rPr>
                <w:rFonts w:ascii="Times New Roman" w:eastAsia="Arial Unicode MS" w:hAnsi="Times New Roman" w:hint="default"/>
                <w:color w:val="000000"/>
                <w:sz w:val="20"/>
                <w:szCs w:val="20"/>
              </w:rPr>
              <w:t xml:space="preserve"> ustanovené</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uvedenom rá</w:t>
            </w:r>
            <w:r w:rsidRPr="004917A9">
              <w:rPr>
                <w:rFonts w:ascii="Times New Roman" w:eastAsia="Arial Unicode MS" w:hAnsi="Times New Roman" w:hint="default"/>
                <w:color w:val="000000"/>
                <w:sz w:val="20"/>
                <w:szCs w:val="20"/>
              </w:rPr>
              <w:t>mci, prič</w:t>
            </w:r>
            <w:r w:rsidRPr="004917A9">
              <w:rPr>
                <w:rFonts w:ascii="Times New Roman" w:eastAsia="Arial Unicode MS" w:hAnsi="Times New Roman" w:hint="default"/>
                <w:color w:val="000000"/>
                <w:sz w:val="20"/>
                <w:szCs w:val="20"/>
              </w:rPr>
              <w:t>om vezme do ú</w:t>
            </w:r>
            <w:r w:rsidRPr="004917A9">
              <w:rPr>
                <w:rFonts w:ascii="Times New Roman" w:eastAsia="Arial Unicode MS" w:hAnsi="Times New Roman" w:hint="default"/>
                <w:color w:val="000000"/>
                <w:sz w:val="20"/>
                <w:szCs w:val="20"/>
              </w:rPr>
              <w:t>vahy potrebu zaistiť</w:t>
            </w:r>
            <w:r w:rsidRPr="004917A9">
              <w:rPr>
                <w:rFonts w:ascii="Times New Roman" w:eastAsia="Arial Unicode MS" w:hAnsi="Times New Roman" w:hint="default"/>
                <w:color w:val="000000"/>
                <w:sz w:val="20"/>
                <w:szCs w:val="20"/>
              </w:rPr>
              <w:t xml:space="preserve"> bezpeč</w:t>
            </w:r>
            <w:r w:rsidRPr="004917A9">
              <w:rPr>
                <w:rFonts w:ascii="Times New Roman" w:eastAsia="Arial Unicode MS" w:hAnsi="Times New Roman" w:hint="default"/>
                <w:color w:val="000000"/>
                <w:sz w:val="20"/>
                <w:szCs w:val="20"/>
              </w:rPr>
              <w:t>nosť</w:t>
            </w:r>
            <w:r w:rsidRPr="004917A9">
              <w:rPr>
                <w:rFonts w:ascii="Times New Roman" w:eastAsia="Arial Unicode MS" w:hAnsi="Times New Roman" w:hint="default"/>
                <w:color w:val="000000"/>
                <w:sz w:val="20"/>
                <w:szCs w:val="20"/>
              </w:rPr>
              <w:t xml:space="preserve"> cestnej premá</w:t>
            </w:r>
            <w:r w:rsidRPr="004917A9">
              <w:rPr>
                <w:rFonts w:ascii="Times New Roman" w:eastAsia="Arial Unicode MS" w:hAnsi="Times New Roman" w:hint="default"/>
                <w:color w:val="000000"/>
                <w:sz w:val="20"/>
                <w:szCs w:val="20"/>
              </w:rPr>
              <w:t>vky a </w:t>
            </w:r>
            <w:r w:rsidRPr="004917A9">
              <w:rPr>
                <w:rFonts w:ascii="Times New Roman" w:eastAsia="Arial Unicode MS" w:hAnsi="Times New Roman" w:hint="default"/>
                <w:color w:val="000000"/>
                <w:sz w:val="20"/>
                <w:szCs w:val="20"/>
              </w:rPr>
              <w:t>bezpeč</w:t>
            </w:r>
            <w:r w:rsidRPr="004917A9">
              <w:rPr>
                <w:rFonts w:ascii="Times New Roman" w:eastAsia="Arial Unicode MS" w:hAnsi="Times New Roman" w:hint="default"/>
                <w:color w:val="000000"/>
                <w:sz w:val="20"/>
                <w:szCs w:val="20"/>
              </w:rPr>
              <w:t>nosť</w:t>
            </w:r>
            <w:r w:rsidRPr="004917A9">
              <w:rPr>
                <w:rFonts w:ascii="Times New Roman" w:eastAsia="Arial Unicode MS" w:hAnsi="Times New Roman" w:hint="default"/>
                <w:color w:val="000000"/>
                <w:sz w:val="20"/>
                <w:szCs w:val="20"/>
              </w:rPr>
              <w:t xml:space="preserve"> prevá</w:t>
            </w:r>
            <w:r w:rsidRPr="004917A9">
              <w:rPr>
                <w:rFonts w:ascii="Times New Roman" w:eastAsia="Arial Unicode MS" w:hAnsi="Times New Roman" w:hint="default"/>
                <w:color w:val="000000"/>
                <w:sz w:val="20"/>
                <w:szCs w:val="20"/>
              </w:rPr>
              <w:t>dzky intermodá</w:t>
            </w:r>
            <w:r w:rsidRPr="004917A9">
              <w:rPr>
                <w:rFonts w:ascii="Times New Roman" w:eastAsia="Arial Unicode MS" w:hAnsi="Times New Roman" w:hint="default"/>
                <w:color w:val="000000"/>
                <w:sz w:val="20"/>
                <w:szCs w:val="20"/>
              </w:rPr>
              <w:t>lnych preprá</w:t>
            </w:r>
            <w:r w:rsidRPr="004917A9">
              <w:rPr>
                <w:rFonts w:ascii="Times New Roman" w:eastAsia="Arial Unicode MS" w:hAnsi="Times New Roman" w:hint="default"/>
                <w:color w:val="000000"/>
                <w:sz w:val="20"/>
                <w:szCs w:val="20"/>
              </w:rPr>
              <w:t>v, a </w:t>
            </w:r>
            <w:r w:rsidRPr="004917A9">
              <w:rPr>
                <w:rFonts w:ascii="Times New Roman" w:eastAsia="Arial Unicode MS" w:hAnsi="Times New Roman" w:hint="default"/>
                <w:color w:val="000000"/>
                <w:sz w:val="20"/>
                <w:szCs w:val="20"/>
              </w:rPr>
              <w:t>najmä</w:t>
            </w:r>
            <w:r w:rsidRPr="004917A9">
              <w:rPr>
                <w:rFonts w:ascii="Times New Roman" w:eastAsia="Arial Unicode MS" w:hAnsi="Times New Roman" w:hint="default"/>
                <w:color w:val="000000"/>
                <w:sz w:val="20"/>
                <w:szCs w:val="20"/>
              </w:rPr>
              <w:t>:</w:t>
            </w:r>
          </w:p>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a) </w:t>
            </w:r>
            <w:r w:rsidRPr="004917A9">
              <w:rPr>
                <w:rFonts w:ascii="Times New Roman" w:eastAsia="Arial Unicode MS" w:hAnsi="Times New Roman" w:hint="default"/>
                <w:color w:val="000000"/>
                <w:sz w:val="20"/>
                <w:szCs w:val="20"/>
              </w:rPr>
              <w:t>bezpeč</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xml:space="preserve"> upevnenie zariadení</w:t>
            </w:r>
            <w:r w:rsidRPr="004917A9">
              <w:rPr>
                <w:rFonts w:ascii="Times New Roman" w:eastAsia="Arial Unicode MS" w:hAnsi="Times New Roman" w:hint="default"/>
                <w:color w:val="000000"/>
                <w:sz w:val="20"/>
                <w:szCs w:val="20"/>
              </w:rPr>
              <w:t xml:space="preserve"> taký</w:t>
            </w:r>
            <w:r w:rsidRPr="004917A9">
              <w:rPr>
                <w:rFonts w:ascii="Times New Roman" w:eastAsia="Arial Unicode MS" w:hAnsi="Times New Roman" w:hint="default"/>
                <w:color w:val="000000"/>
                <w:sz w:val="20"/>
                <w:szCs w:val="20"/>
              </w:rPr>
              <w:t>m spô</w:t>
            </w:r>
            <w:r w:rsidRPr="004917A9">
              <w:rPr>
                <w:rFonts w:ascii="Times New Roman" w:eastAsia="Arial Unicode MS" w:hAnsi="Times New Roman" w:hint="default"/>
                <w:color w:val="000000"/>
                <w:sz w:val="20"/>
                <w:szCs w:val="20"/>
              </w:rPr>
              <w:t>sobom, aby sa zníž</w:t>
            </w:r>
            <w:r w:rsidRPr="004917A9">
              <w:rPr>
                <w:rFonts w:ascii="Times New Roman" w:eastAsia="Arial Unicode MS" w:hAnsi="Times New Roman" w:hint="default"/>
                <w:color w:val="000000"/>
                <w:sz w:val="20"/>
                <w:szCs w:val="20"/>
              </w:rPr>
              <w:t xml:space="preserve">ilo riziko </w:t>
            </w:r>
            <w:r w:rsidRPr="004917A9">
              <w:rPr>
                <w:rFonts w:ascii="Times New Roman" w:eastAsia="Arial Unicode MS" w:hAnsi="Times New Roman" w:hint="default"/>
                <w:color w:val="000000"/>
                <w:sz w:val="20"/>
                <w:szCs w:val="20"/>
              </w:rPr>
              <w:t>ich ná</w:t>
            </w:r>
            <w:r w:rsidRPr="004917A9">
              <w:rPr>
                <w:rFonts w:ascii="Times New Roman" w:eastAsia="Arial Unicode MS" w:hAnsi="Times New Roman" w:hint="default"/>
                <w:color w:val="000000"/>
                <w:sz w:val="20"/>
                <w:szCs w:val="20"/>
              </w:rPr>
              <w:t>sledné</w:t>
            </w:r>
            <w:r w:rsidRPr="004917A9">
              <w:rPr>
                <w:rFonts w:ascii="Times New Roman" w:eastAsia="Arial Unicode MS" w:hAnsi="Times New Roman" w:hint="default"/>
                <w:color w:val="000000"/>
                <w:sz w:val="20"/>
                <w:szCs w:val="20"/>
              </w:rPr>
              <w:t>ho uvoľ</w:t>
            </w:r>
            <w:r w:rsidRPr="004917A9">
              <w:rPr>
                <w:rFonts w:ascii="Times New Roman" w:eastAsia="Arial Unicode MS" w:hAnsi="Times New Roman" w:hint="default"/>
                <w:color w:val="000000"/>
                <w:sz w:val="20"/>
                <w:szCs w:val="20"/>
              </w:rPr>
              <w:t>nenia, a </w:t>
            </w:r>
            <w:r w:rsidRPr="004917A9">
              <w:rPr>
                <w:rFonts w:ascii="Times New Roman" w:eastAsia="Arial Unicode MS" w:hAnsi="Times New Roman" w:hint="default"/>
                <w:color w:val="000000"/>
                <w:sz w:val="20"/>
                <w:szCs w:val="20"/>
              </w:rPr>
              <w:t>to aj poč</w:t>
            </w:r>
            <w:r w:rsidRPr="004917A9">
              <w:rPr>
                <w:rFonts w:ascii="Times New Roman" w:eastAsia="Arial Unicode MS" w:hAnsi="Times New Roman" w:hint="default"/>
                <w:color w:val="000000"/>
                <w:sz w:val="20"/>
                <w:szCs w:val="20"/>
              </w:rPr>
              <w:t>as prevá</w:t>
            </w:r>
            <w:r w:rsidRPr="004917A9">
              <w:rPr>
                <w:rFonts w:ascii="Times New Roman" w:eastAsia="Arial Unicode MS" w:hAnsi="Times New Roman" w:hint="default"/>
                <w:color w:val="000000"/>
                <w:sz w:val="20"/>
                <w:szCs w:val="20"/>
              </w:rPr>
              <w:t>dzky intermodá</w:t>
            </w:r>
            <w:r w:rsidRPr="004917A9">
              <w:rPr>
                <w:rFonts w:ascii="Times New Roman" w:eastAsia="Arial Unicode MS" w:hAnsi="Times New Roman" w:hint="default"/>
                <w:color w:val="000000"/>
                <w:sz w:val="20"/>
                <w:szCs w:val="20"/>
              </w:rPr>
              <w:t>lnych preprá</w:t>
            </w:r>
            <w:r w:rsidRPr="004917A9">
              <w:rPr>
                <w:rFonts w:ascii="Times New Roman" w:eastAsia="Arial Unicode MS" w:hAnsi="Times New Roman" w:hint="default"/>
                <w:color w:val="000000"/>
                <w:sz w:val="20"/>
                <w:szCs w:val="20"/>
              </w:rPr>
              <w:t>v;</w:t>
            </w:r>
          </w:p>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b) </w:t>
            </w:r>
            <w:r w:rsidRPr="004917A9">
              <w:rPr>
                <w:rFonts w:ascii="Times New Roman" w:eastAsia="Arial Unicode MS" w:hAnsi="Times New Roman" w:hint="default"/>
                <w:color w:val="000000"/>
                <w:sz w:val="20"/>
                <w:szCs w:val="20"/>
              </w:rPr>
              <w:t>bezpeč</w:t>
            </w:r>
            <w:r w:rsidRPr="004917A9">
              <w:rPr>
                <w:rFonts w:ascii="Times New Roman" w:eastAsia="Arial Unicode MS" w:hAnsi="Times New Roman" w:hint="default"/>
                <w:color w:val="000000"/>
                <w:sz w:val="20"/>
                <w:szCs w:val="20"/>
              </w:rPr>
              <w:t>nosť</w:t>
            </w:r>
            <w:r w:rsidRPr="004917A9">
              <w:rPr>
                <w:rFonts w:ascii="Times New Roman" w:eastAsia="Arial Unicode MS" w:hAnsi="Times New Roman" w:hint="default"/>
                <w:color w:val="000000"/>
                <w:sz w:val="20"/>
                <w:szCs w:val="20"/>
              </w:rPr>
              <w:t xml:space="preserve"> ostatný</w:t>
            </w:r>
            <w:r w:rsidRPr="004917A9">
              <w:rPr>
                <w:rFonts w:ascii="Times New Roman" w:eastAsia="Arial Unicode MS" w:hAnsi="Times New Roman" w:hint="default"/>
                <w:color w:val="000000"/>
                <w:sz w:val="20"/>
                <w:szCs w:val="20"/>
              </w:rPr>
              <w:t>ch úč</w:t>
            </w:r>
            <w:r w:rsidRPr="004917A9">
              <w:rPr>
                <w:rFonts w:ascii="Times New Roman" w:eastAsia="Arial Unicode MS" w:hAnsi="Times New Roman" w:hint="default"/>
                <w:color w:val="000000"/>
                <w:sz w:val="20"/>
                <w:szCs w:val="20"/>
              </w:rPr>
              <w:t>astní</w:t>
            </w:r>
            <w:r w:rsidRPr="004917A9">
              <w:rPr>
                <w:rFonts w:ascii="Times New Roman" w:eastAsia="Arial Unicode MS" w:hAnsi="Times New Roman" w:hint="default"/>
                <w:color w:val="000000"/>
                <w:sz w:val="20"/>
                <w:szCs w:val="20"/>
              </w:rPr>
              <w:t>kov cestnej premá</w:t>
            </w:r>
            <w:r w:rsidRPr="004917A9">
              <w:rPr>
                <w:rFonts w:ascii="Times New Roman" w:eastAsia="Arial Unicode MS" w:hAnsi="Times New Roman" w:hint="default"/>
                <w:color w:val="000000"/>
                <w:sz w:val="20"/>
                <w:szCs w:val="20"/>
              </w:rPr>
              <w:t>vky, najmä</w:t>
            </w:r>
            <w:r w:rsidRPr="004917A9">
              <w:rPr>
                <w:rFonts w:ascii="Times New Roman" w:eastAsia="Arial Unicode MS" w:hAnsi="Times New Roman" w:hint="default"/>
                <w:color w:val="000000"/>
                <w:sz w:val="20"/>
                <w:szCs w:val="20"/>
              </w:rPr>
              <w:t xml:space="preserve"> zraniteľ</w:t>
            </w:r>
            <w:r w:rsidRPr="004917A9">
              <w:rPr>
                <w:rFonts w:ascii="Times New Roman" w:eastAsia="Arial Unicode MS" w:hAnsi="Times New Roman" w:hint="default"/>
                <w:color w:val="000000"/>
                <w:sz w:val="20"/>
                <w:szCs w:val="20"/>
              </w:rPr>
              <w:t>ný</w:t>
            </w:r>
            <w:r w:rsidRPr="004917A9">
              <w:rPr>
                <w:rFonts w:ascii="Times New Roman" w:eastAsia="Arial Unicode MS" w:hAnsi="Times New Roman" w:hint="default"/>
                <w:color w:val="000000"/>
                <w:sz w:val="20"/>
                <w:szCs w:val="20"/>
              </w:rPr>
              <w:t>ch úč</w:t>
            </w:r>
            <w:r w:rsidRPr="004917A9">
              <w:rPr>
                <w:rFonts w:ascii="Times New Roman" w:eastAsia="Arial Unicode MS" w:hAnsi="Times New Roman" w:hint="default"/>
                <w:color w:val="000000"/>
                <w:sz w:val="20"/>
                <w:szCs w:val="20"/>
              </w:rPr>
              <w:t>astní</w:t>
            </w:r>
            <w:r w:rsidRPr="004917A9">
              <w:rPr>
                <w:rFonts w:ascii="Times New Roman" w:eastAsia="Arial Unicode MS" w:hAnsi="Times New Roman" w:hint="default"/>
                <w:color w:val="000000"/>
                <w:sz w:val="20"/>
                <w:szCs w:val="20"/>
              </w:rPr>
              <w:t>kov cestnej premá</w:t>
            </w:r>
            <w:r w:rsidRPr="004917A9">
              <w:rPr>
                <w:rFonts w:ascii="Times New Roman" w:eastAsia="Arial Unicode MS" w:hAnsi="Times New Roman" w:hint="default"/>
                <w:color w:val="000000"/>
                <w:sz w:val="20"/>
                <w:szCs w:val="20"/>
              </w:rPr>
              <w:t>vky, tý</w:t>
            </w:r>
            <w:r w:rsidRPr="004917A9">
              <w:rPr>
                <w:rFonts w:ascii="Times New Roman" w:eastAsia="Arial Unicode MS" w:hAnsi="Times New Roman" w:hint="default"/>
                <w:color w:val="000000"/>
                <w:sz w:val="20"/>
                <w:szCs w:val="20"/>
              </w:rPr>
              <w:t>m, ž</w:t>
            </w:r>
            <w:r w:rsidRPr="004917A9">
              <w:rPr>
                <w:rFonts w:ascii="Times New Roman" w:eastAsia="Arial Unicode MS" w:hAnsi="Times New Roman" w:hint="default"/>
                <w:color w:val="000000"/>
                <w:sz w:val="20"/>
                <w:szCs w:val="20"/>
              </w:rPr>
              <w:t>e okrem iné</w:t>
            </w:r>
            <w:r w:rsidRPr="004917A9">
              <w:rPr>
                <w:rFonts w:ascii="Times New Roman" w:eastAsia="Arial Unicode MS" w:hAnsi="Times New Roman" w:hint="default"/>
                <w:color w:val="000000"/>
                <w:sz w:val="20"/>
                <w:szCs w:val="20"/>
              </w:rPr>
              <w:t>ho zabezpečí</w:t>
            </w:r>
            <w:r w:rsidRPr="004917A9">
              <w:rPr>
                <w:rFonts w:ascii="Times New Roman" w:eastAsia="Arial Unicode MS" w:hAnsi="Times New Roman" w:hint="default"/>
                <w:color w:val="000000"/>
                <w:sz w:val="20"/>
                <w:szCs w:val="20"/>
              </w:rPr>
              <w:t xml:space="preserve"> viditeľ</w:t>
            </w:r>
            <w:r w:rsidRPr="004917A9">
              <w:rPr>
                <w:rFonts w:ascii="Times New Roman" w:eastAsia="Arial Unicode MS" w:hAnsi="Times New Roman" w:hint="default"/>
                <w:color w:val="000000"/>
                <w:sz w:val="20"/>
                <w:szCs w:val="20"/>
              </w:rPr>
              <w:t>nosť</w:t>
            </w:r>
            <w:r w:rsidRPr="004917A9">
              <w:rPr>
                <w:rFonts w:ascii="Times New Roman" w:eastAsia="Arial Unicode MS" w:hAnsi="Times New Roman" w:hint="default"/>
                <w:color w:val="000000"/>
                <w:sz w:val="20"/>
                <w:szCs w:val="20"/>
              </w:rPr>
              <w:t xml:space="preserve"> obrysové</w:t>
            </w:r>
            <w:r w:rsidRPr="004917A9">
              <w:rPr>
                <w:rFonts w:ascii="Times New Roman" w:eastAsia="Arial Unicode MS" w:hAnsi="Times New Roman" w:hint="default"/>
                <w:color w:val="000000"/>
                <w:sz w:val="20"/>
                <w:szCs w:val="20"/>
              </w:rPr>
              <w:t>ho znač</w:t>
            </w:r>
            <w:r w:rsidRPr="004917A9">
              <w:rPr>
                <w:rFonts w:ascii="Times New Roman" w:eastAsia="Arial Unicode MS" w:hAnsi="Times New Roman" w:hint="default"/>
                <w:color w:val="000000"/>
                <w:sz w:val="20"/>
                <w:szCs w:val="20"/>
              </w:rPr>
              <w:t>enia v </w:t>
            </w:r>
            <w:r w:rsidRPr="004917A9">
              <w:rPr>
                <w:rFonts w:ascii="Times New Roman" w:eastAsia="Arial Unicode MS" w:hAnsi="Times New Roman" w:hint="default"/>
                <w:color w:val="000000"/>
                <w:sz w:val="20"/>
                <w:szCs w:val="20"/>
              </w:rPr>
              <w:t>prí</w:t>
            </w:r>
            <w:r w:rsidRPr="004917A9">
              <w:rPr>
                <w:rFonts w:ascii="Times New Roman" w:eastAsia="Arial Unicode MS" w:hAnsi="Times New Roman" w:hint="default"/>
                <w:color w:val="000000"/>
                <w:sz w:val="20"/>
                <w:szCs w:val="20"/>
              </w:rPr>
              <w:t>pade vybavenia</w:t>
            </w:r>
            <w:r w:rsidRPr="004917A9">
              <w:rPr>
                <w:rFonts w:ascii="Times New Roman" w:eastAsia="Arial Unicode MS" w:hAnsi="Times New Roman" w:hint="default"/>
                <w:color w:val="000000"/>
                <w:sz w:val="20"/>
                <w:szCs w:val="20"/>
              </w:rPr>
              <w:t xml:space="preserve"> aerodynamický</w:t>
            </w:r>
            <w:r w:rsidRPr="004917A9">
              <w:rPr>
                <w:rFonts w:ascii="Times New Roman" w:eastAsia="Arial Unicode MS" w:hAnsi="Times New Roman" w:hint="default"/>
                <w:color w:val="000000"/>
                <w:sz w:val="20"/>
                <w:szCs w:val="20"/>
              </w:rPr>
              <w:t>m zariadení</w:t>
            </w:r>
            <w:r w:rsidRPr="004917A9">
              <w:rPr>
                <w:rFonts w:ascii="Times New Roman" w:eastAsia="Arial Unicode MS" w:hAnsi="Times New Roman" w:hint="default"/>
                <w:color w:val="000000"/>
                <w:sz w:val="20"/>
                <w:szCs w:val="20"/>
              </w:rPr>
              <w:t>m, prispô</w:t>
            </w:r>
            <w:r w:rsidRPr="004917A9">
              <w:rPr>
                <w:rFonts w:ascii="Times New Roman" w:eastAsia="Arial Unicode MS" w:hAnsi="Times New Roman" w:hint="default"/>
                <w:color w:val="000000"/>
                <w:sz w:val="20"/>
                <w:szCs w:val="20"/>
              </w:rPr>
              <w:t>sobení</w:t>
            </w:r>
            <w:r w:rsidRPr="004917A9">
              <w:rPr>
                <w:rFonts w:ascii="Times New Roman" w:eastAsia="Arial Unicode MS" w:hAnsi="Times New Roman" w:hint="default"/>
                <w:color w:val="000000"/>
                <w:sz w:val="20"/>
                <w:szCs w:val="20"/>
              </w:rPr>
              <w:t>m pož</w:t>
            </w:r>
            <w:r w:rsidRPr="004917A9">
              <w:rPr>
                <w:rFonts w:ascii="Times New Roman" w:eastAsia="Arial Unicode MS" w:hAnsi="Times New Roman" w:hint="default"/>
                <w:color w:val="000000"/>
                <w:sz w:val="20"/>
                <w:szCs w:val="20"/>
              </w:rPr>
              <w:t>iadaviek na nepriamy vý</w:t>
            </w:r>
            <w:r w:rsidRPr="004917A9">
              <w:rPr>
                <w:rFonts w:ascii="Times New Roman" w:eastAsia="Arial Unicode MS" w:hAnsi="Times New Roman" w:hint="default"/>
                <w:color w:val="000000"/>
                <w:sz w:val="20"/>
                <w:szCs w:val="20"/>
              </w:rPr>
              <w:t>hľ</w:t>
            </w:r>
            <w:r w:rsidRPr="004917A9">
              <w:rPr>
                <w:rFonts w:ascii="Times New Roman" w:eastAsia="Arial Unicode MS" w:hAnsi="Times New Roman" w:hint="default"/>
                <w:color w:val="000000"/>
                <w:sz w:val="20"/>
                <w:szCs w:val="20"/>
              </w:rPr>
              <w:t>ad a v </w:t>
            </w:r>
            <w:r w:rsidRPr="004917A9">
              <w:rPr>
                <w:rFonts w:ascii="Times New Roman" w:eastAsia="Arial Unicode MS" w:hAnsi="Times New Roman" w:hint="default"/>
                <w:color w:val="000000"/>
                <w:sz w:val="20"/>
                <w:szCs w:val="20"/>
              </w:rPr>
              <w:t>prí</w:t>
            </w:r>
            <w:r w:rsidRPr="004917A9">
              <w:rPr>
                <w:rFonts w:ascii="Times New Roman" w:eastAsia="Arial Unicode MS" w:hAnsi="Times New Roman" w:hint="default"/>
                <w:color w:val="000000"/>
                <w:sz w:val="20"/>
                <w:szCs w:val="20"/>
              </w:rPr>
              <w:t>pade zráž</w:t>
            </w:r>
            <w:r w:rsidRPr="004917A9">
              <w:rPr>
                <w:rFonts w:ascii="Times New Roman" w:eastAsia="Arial Unicode MS" w:hAnsi="Times New Roman" w:hint="default"/>
                <w:color w:val="000000"/>
                <w:sz w:val="20"/>
                <w:szCs w:val="20"/>
              </w:rPr>
              <w:t>ky so zadnou č</w:t>
            </w:r>
            <w:r w:rsidRPr="004917A9">
              <w:rPr>
                <w:rFonts w:ascii="Times New Roman" w:eastAsia="Arial Unicode MS" w:hAnsi="Times New Roman" w:hint="default"/>
                <w:color w:val="000000"/>
                <w:sz w:val="20"/>
                <w:szCs w:val="20"/>
              </w:rPr>
              <w:t>asť</w:t>
            </w:r>
            <w:r w:rsidRPr="004917A9">
              <w:rPr>
                <w:rFonts w:ascii="Times New Roman" w:eastAsia="Arial Unicode MS" w:hAnsi="Times New Roman" w:hint="default"/>
                <w:color w:val="000000"/>
                <w:sz w:val="20"/>
                <w:szCs w:val="20"/>
              </w:rPr>
              <w:t>ou vozidla alebo jazdnej sú</w:t>
            </w:r>
            <w:r w:rsidRPr="004917A9">
              <w:rPr>
                <w:rFonts w:ascii="Times New Roman" w:eastAsia="Arial Unicode MS" w:hAnsi="Times New Roman" w:hint="default"/>
                <w:color w:val="000000"/>
                <w:sz w:val="20"/>
                <w:szCs w:val="20"/>
              </w:rPr>
              <w:t>pravy tý</w:t>
            </w:r>
            <w:r w:rsidRPr="004917A9">
              <w:rPr>
                <w:rFonts w:ascii="Times New Roman" w:eastAsia="Arial Unicode MS" w:hAnsi="Times New Roman" w:hint="default"/>
                <w:color w:val="000000"/>
                <w:sz w:val="20"/>
                <w:szCs w:val="20"/>
              </w:rPr>
              <w:t>m, ž</w:t>
            </w:r>
            <w:r w:rsidRPr="004917A9">
              <w:rPr>
                <w:rFonts w:ascii="Times New Roman" w:eastAsia="Arial Unicode MS" w:hAnsi="Times New Roman" w:hint="default"/>
                <w:color w:val="000000"/>
                <w:sz w:val="20"/>
                <w:szCs w:val="20"/>
              </w:rPr>
              <w:t>e nedô</w:t>
            </w:r>
            <w:r w:rsidRPr="004917A9">
              <w:rPr>
                <w:rFonts w:ascii="Times New Roman" w:eastAsia="Arial Unicode MS" w:hAnsi="Times New Roman" w:hint="default"/>
                <w:color w:val="000000"/>
                <w:sz w:val="20"/>
                <w:szCs w:val="20"/>
              </w:rPr>
              <w:t>jde k oslabeniu zadnej ochrany proti podbehnutiu.</w:t>
            </w:r>
          </w:p>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Na tieto úč</w:t>
            </w:r>
            <w:r w:rsidRPr="004917A9">
              <w:rPr>
                <w:rFonts w:ascii="Times New Roman" w:eastAsia="Arial Unicode MS" w:hAnsi="Times New Roman" w:hint="default"/>
                <w:color w:val="000000"/>
                <w:sz w:val="20"/>
                <w:szCs w:val="20"/>
              </w:rPr>
              <w:t>ely Komisia podľ</w:t>
            </w:r>
            <w:r w:rsidRPr="004917A9">
              <w:rPr>
                <w:rFonts w:ascii="Times New Roman" w:eastAsia="Arial Unicode MS" w:hAnsi="Times New Roman" w:hint="default"/>
                <w:color w:val="000000"/>
                <w:sz w:val="20"/>
                <w:szCs w:val="20"/>
              </w:rPr>
              <w:t>a potreby predloží</w:t>
            </w:r>
            <w:r w:rsidRPr="004917A9">
              <w:rPr>
                <w:rFonts w:ascii="Times New Roman" w:eastAsia="Arial Unicode MS" w:hAnsi="Times New Roman" w:hint="default"/>
                <w:color w:val="000000"/>
                <w:sz w:val="20"/>
                <w:szCs w:val="20"/>
              </w:rPr>
              <w:t xml:space="preserve"> legislatí</w:t>
            </w:r>
            <w:r w:rsidRPr="004917A9">
              <w:rPr>
                <w:rFonts w:ascii="Times New Roman" w:eastAsia="Arial Unicode MS" w:hAnsi="Times New Roman" w:hint="default"/>
                <w:color w:val="000000"/>
                <w:sz w:val="20"/>
                <w:szCs w:val="20"/>
              </w:rPr>
              <w:t>vny ná</w:t>
            </w:r>
            <w:r w:rsidRPr="004917A9">
              <w:rPr>
                <w:rFonts w:ascii="Times New Roman" w:eastAsia="Arial Unicode MS" w:hAnsi="Times New Roman" w:hint="default"/>
                <w:color w:val="000000"/>
                <w:sz w:val="20"/>
                <w:szCs w:val="20"/>
              </w:rPr>
              <w:t>vrh na zmenu prí</w:t>
            </w:r>
            <w:r w:rsidRPr="004917A9">
              <w:rPr>
                <w:rFonts w:ascii="Times New Roman" w:eastAsia="Arial Unicode MS" w:hAnsi="Times New Roman" w:hint="default"/>
                <w:color w:val="000000"/>
                <w:sz w:val="20"/>
                <w:szCs w:val="20"/>
              </w:rPr>
              <w:t>sluš</w:t>
            </w:r>
            <w:r w:rsidRPr="004917A9">
              <w:rPr>
                <w:rFonts w:ascii="Times New Roman" w:eastAsia="Arial Unicode MS" w:hAnsi="Times New Roman" w:hint="default"/>
                <w:color w:val="000000"/>
                <w:sz w:val="20"/>
                <w:szCs w:val="20"/>
              </w:rPr>
              <w:t>ný</w:t>
            </w:r>
            <w:r w:rsidRPr="004917A9">
              <w:rPr>
                <w:rFonts w:ascii="Times New Roman" w:eastAsia="Arial Unicode MS" w:hAnsi="Times New Roman" w:hint="default"/>
                <w:color w:val="000000"/>
                <w:sz w:val="20"/>
                <w:szCs w:val="20"/>
              </w:rPr>
              <w:t>ch pravidiel typové</w:t>
            </w:r>
            <w:r w:rsidRPr="004917A9">
              <w:rPr>
                <w:rFonts w:ascii="Times New Roman" w:eastAsia="Arial Unicode MS" w:hAnsi="Times New Roman" w:hint="default"/>
                <w:color w:val="000000"/>
                <w:sz w:val="20"/>
                <w:szCs w:val="20"/>
              </w:rPr>
              <w:t>ho schvá</w:t>
            </w:r>
            <w:r w:rsidRPr="004917A9">
              <w:rPr>
                <w:rFonts w:ascii="Times New Roman" w:eastAsia="Arial Unicode MS" w:hAnsi="Times New Roman" w:hint="default"/>
                <w:color w:val="000000"/>
                <w:sz w:val="20"/>
                <w:szCs w:val="20"/>
              </w:rPr>
              <w:t>lenia v </w:t>
            </w:r>
            <w:r w:rsidRPr="004917A9">
              <w:rPr>
                <w:rFonts w:ascii="Times New Roman" w:eastAsia="Arial Unicode MS" w:hAnsi="Times New Roman" w:hint="default"/>
                <w:color w:val="000000"/>
                <w:sz w:val="20"/>
                <w:szCs w:val="20"/>
              </w:rPr>
              <w:t>rá</w:t>
            </w:r>
            <w:r w:rsidRPr="004917A9">
              <w:rPr>
                <w:rFonts w:ascii="Times New Roman" w:eastAsia="Arial Unicode MS" w:hAnsi="Times New Roman" w:hint="default"/>
                <w:color w:val="000000"/>
                <w:sz w:val="20"/>
                <w:szCs w:val="20"/>
              </w:rPr>
              <w:t>mci smernice 2007/46/ES.</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i/>
                <w:strike/>
                <w:sz w:val="20"/>
                <w:szCs w:val="20"/>
                <w:lang w:eastAsia="cs-CZ"/>
              </w:rPr>
            </w:pPr>
            <w:r w:rsidRPr="004917A9">
              <w:rPr>
                <w:rFonts w:ascii="Times New Roman" w:hAnsi="Times New Roman"/>
                <w:sz w:val="20"/>
                <w:szCs w:val="20"/>
              </w:rPr>
              <w:t>Návrh vyhlášky</w:t>
            </w:r>
            <w:r w:rsidRPr="004917A9">
              <w:rPr>
                <w:rFonts w:ascii="Times New Roman" w:hAnsi="Times New Roman"/>
                <w:i/>
                <w:strike/>
                <w:sz w:val="20"/>
                <w:szCs w:val="20"/>
                <w:lang w:eastAsia="cs-CZ"/>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8</w:t>
            </w:r>
          </w:p>
          <w:p w:rsidR="00BB1402" w:rsidRPr="004917A9" w:rsidP="006C4681">
            <w:pPr>
              <w:bidi w:val="0"/>
              <w:spacing w:after="0" w:line="240" w:lineRule="auto"/>
              <w:rPr>
                <w:rFonts w:ascii="Times New Roman" w:hAnsi="Times New Roman"/>
                <w:i/>
                <w:strike/>
                <w:sz w:val="20"/>
                <w:szCs w:val="20"/>
                <w:lang w:eastAsia="cs-CZ"/>
              </w:rPr>
            </w:pPr>
            <w:r w:rsidRPr="004917A9">
              <w:rPr>
                <w:rFonts w:ascii="Times New Roman" w:hAnsi="Times New Roman"/>
                <w:sz w:val="20"/>
                <w:szCs w:val="20"/>
                <w:lang w:eastAsia="cs-CZ"/>
              </w:rPr>
              <w:t>O 2</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(2) Aerodynamické zariadenia, ktoré presahujú dĺžku 500 mm, musia byť pred uvedením na trh schválené.</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8b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3.  </w:t>
            </w:r>
            <w:r w:rsidRPr="004917A9">
              <w:rPr>
                <w:rFonts w:ascii="Times New Roman" w:eastAsia="Arial Unicode MS" w:hAnsi="Times New Roman" w:hint="default"/>
                <w:color w:val="000000"/>
                <w:sz w:val="20"/>
                <w:szCs w:val="20"/>
              </w:rPr>
              <w:t>Aerodynamické</w:t>
            </w:r>
            <w:r w:rsidRPr="004917A9">
              <w:rPr>
                <w:rFonts w:ascii="Times New Roman" w:eastAsia="Arial Unicode MS" w:hAnsi="Times New Roman" w:hint="default"/>
                <w:color w:val="000000"/>
                <w:sz w:val="20"/>
                <w:szCs w:val="20"/>
              </w:rPr>
              <w:t xml:space="preserve"> zariadenia uvedené</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odseku 1 musia spĺň</w:t>
            </w:r>
            <w:r w:rsidRPr="004917A9">
              <w:rPr>
                <w:rFonts w:ascii="Times New Roman" w:eastAsia="Arial Unicode MS" w:hAnsi="Times New Roman" w:hint="default"/>
                <w:color w:val="000000"/>
                <w:sz w:val="20"/>
                <w:szCs w:val="20"/>
              </w:rPr>
              <w:t>ať</w:t>
            </w:r>
            <w:r w:rsidRPr="004917A9">
              <w:rPr>
                <w:rFonts w:ascii="Times New Roman" w:eastAsia="Arial Unicode MS" w:hAnsi="Times New Roman" w:hint="default"/>
                <w:color w:val="000000"/>
                <w:sz w:val="20"/>
                <w:szCs w:val="20"/>
              </w:rPr>
              <w:t xml:space="preserve"> tieto prevá</w:t>
            </w:r>
            <w:r w:rsidRPr="004917A9">
              <w:rPr>
                <w:rFonts w:ascii="Times New Roman" w:eastAsia="Arial Unicode MS" w:hAnsi="Times New Roman" w:hint="default"/>
                <w:color w:val="000000"/>
                <w:sz w:val="20"/>
                <w:szCs w:val="20"/>
              </w:rPr>
              <w:t>dzkové</w:t>
            </w:r>
            <w:r w:rsidRPr="004917A9">
              <w:rPr>
                <w:rFonts w:ascii="Times New Roman" w:eastAsia="Arial Unicode MS" w:hAnsi="Times New Roman" w:hint="default"/>
                <w:color w:val="000000"/>
                <w:sz w:val="20"/>
                <w:szCs w:val="20"/>
              </w:rPr>
              <w:t xml:space="preserve"> podmienky:</w:t>
            </w:r>
          </w:p>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a) v </w:t>
            </w:r>
            <w:r w:rsidRPr="004917A9">
              <w:rPr>
                <w:rFonts w:ascii="Times New Roman" w:eastAsia="Arial Unicode MS" w:hAnsi="Times New Roman" w:hint="default"/>
                <w:color w:val="000000"/>
                <w:sz w:val="20"/>
                <w:szCs w:val="20"/>
              </w:rPr>
              <w:t>situá</w:t>
            </w:r>
            <w:r w:rsidRPr="004917A9">
              <w:rPr>
                <w:rFonts w:ascii="Times New Roman" w:eastAsia="Arial Unicode MS" w:hAnsi="Times New Roman" w:hint="default"/>
                <w:color w:val="000000"/>
                <w:sz w:val="20"/>
                <w:szCs w:val="20"/>
              </w:rPr>
              <w:t>cii, keď</w:t>
            </w:r>
            <w:r w:rsidRPr="004917A9">
              <w:rPr>
                <w:rFonts w:ascii="Times New Roman" w:eastAsia="Arial Unicode MS" w:hAnsi="Times New Roman" w:hint="default"/>
                <w:color w:val="000000"/>
                <w:sz w:val="20"/>
                <w:szCs w:val="20"/>
              </w:rPr>
              <w:t xml:space="preserve"> je ohrozená</w:t>
            </w:r>
            <w:r w:rsidRPr="004917A9">
              <w:rPr>
                <w:rFonts w:ascii="Times New Roman" w:eastAsia="Arial Unicode MS" w:hAnsi="Times New Roman" w:hint="default"/>
                <w:color w:val="000000"/>
                <w:sz w:val="20"/>
                <w:szCs w:val="20"/>
              </w:rPr>
              <w:t xml:space="preserve"> bezpeč</w:t>
            </w:r>
            <w:r w:rsidRPr="004917A9">
              <w:rPr>
                <w:rFonts w:ascii="Times New Roman" w:eastAsia="Arial Unicode MS" w:hAnsi="Times New Roman" w:hint="default"/>
                <w:color w:val="000000"/>
                <w:sz w:val="20"/>
                <w:szCs w:val="20"/>
              </w:rPr>
              <w:t>nosť</w:t>
            </w:r>
            <w:r w:rsidRPr="004917A9">
              <w:rPr>
                <w:rFonts w:ascii="Times New Roman" w:eastAsia="Arial Unicode MS" w:hAnsi="Times New Roman" w:hint="default"/>
                <w:color w:val="000000"/>
                <w:sz w:val="20"/>
                <w:szCs w:val="20"/>
              </w:rPr>
              <w:t xml:space="preserve"> ostatný</w:t>
            </w:r>
            <w:r w:rsidRPr="004917A9">
              <w:rPr>
                <w:rFonts w:ascii="Times New Roman" w:eastAsia="Arial Unicode MS" w:hAnsi="Times New Roman" w:hint="default"/>
                <w:color w:val="000000"/>
                <w:sz w:val="20"/>
                <w:szCs w:val="20"/>
              </w:rPr>
              <w:t>ch úč</w:t>
            </w:r>
            <w:r w:rsidRPr="004917A9">
              <w:rPr>
                <w:rFonts w:ascii="Times New Roman" w:eastAsia="Arial Unicode MS" w:hAnsi="Times New Roman" w:hint="default"/>
                <w:color w:val="000000"/>
                <w:sz w:val="20"/>
                <w:szCs w:val="20"/>
              </w:rPr>
              <w:t>astní</w:t>
            </w:r>
            <w:r w:rsidRPr="004917A9">
              <w:rPr>
                <w:rFonts w:ascii="Times New Roman" w:eastAsia="Arial Unicode MS" w:hAnsi="Times New Roman" w:hint="default"/>
                <w:color w:val="000000"/>
                <w:sz w:val="20"/>
                <w:szCs w:val="20"/>
              </w:rPr>
              <w:t>kov cestnej premá</w:t>
            </w:r>
            <w:r w:rsidRPr="004917A9">
              <w:rPr>
                <w:rFonts w:ascii="Times New Roman" w:eastAsia="Arial Unicode MS" w:hAnsi="Times New Roman" w:hint="default"/>
                <w:color w:val="000000"/>
                <w:sz w:val="20"/>
                <w:szCs w:val="20"/>
              </w:rPr>
              <w:t>vky alebo vodič</w:t>
            </w:r>
            <w:r w:rsidRPr="004917A9">
              <w:rPr>
                <w:rFonts w:ascii="Times New Roman" w:eastAsia="Arial Unicode MS" w:hAnsi="Times New Roman" w:hint="default"/>
                <w:color w:val="000000"/>
                <w:sz w:val="20"/>
                <w:szCs w:val="20"/>
              </w:rPr>
              <w:t>a, vodič</w:t>
            </w:r>
            <w:r w:rsidRPr="004917A9">
              <w:rPr>
                <w:rFonts w:ascii="Times New Roman" w:eastAsia="Arial Unicode MS" w:hAnsi="Times New Roman" w:hint="default"/>
                <w:color w:val="000000"/>
                <w:sz w:val="20"/>
                <w:szCs w:val="20"/>
              </w:rPr>
              <w:t xml:space="preserve"> ich zloží</w:t>
            </w:r>
            <w:r w:rsidRPr="004917A9">
              <w:rPr>
                <w:rFonts w:ascii="Times New Roman" w:eastAsia="Arial Unicode MS" w:hAnsi="Times New Roman" w:hint="default"/>
                <w:color w:val="000000"/>
                <w:sz w:val="20"/>
                <w:szCs w:val="20"/>
              </w:rPr>
              <w:t>, zatiahne alebo odstrá</w:t>
            </w:r>
            <w:r w:rsidRPr="004917A9">
              <w:rPr>
                <w:rFonts w:ascii="Times New Roman" w:eastAsia="Arial Unicode MS" w:hAnsi="Times New Roman" w:hint="default"/>
                <w:color w:val="000000"/>
                <w:sz w:val="20"/>
                <w:szCs w:val="20"/>
              </w:rPr>
              <w:t>ni;</w:t>
            </w:r>
          </w:p>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b) </w:t>
            </w:r>
            <w:r w:rsidRPr="004917A9">
              <w:rPr>
                <w:rFonts w:ascii="Times New Roman" w:eastAsia="Arial Unicode MS" w:hAnsi="Times New Roman" w:hint="default"/>
                <w:color w:val="000000"/>
                <w:sz w:val="20"/>
                <w:szCs w:val="20"/>
              </w:rPr>
              <w:t>pri ich použí</w:t>
            </w:r>
            <w:r w:rsidRPr="004917A9">
              <w:rPr>
                <w:rFonts w:ascii="Times New Roman" w:eastAsia="Arial Unicode MS" w:hAnsi="Times New Roman" w:hint="default"/>
                <w:color w:val="000000"/>
                <w:sz w:val="20"/>
                <w:szCs w:val="20"/>
              </w:rPr>
              <w:t>vaní</w:t>
            </w:r>
            <w:r w:rsidRPr="004917A9">
              <w:rPr>
                <w:rFonts w:ascii="Times New Roman" w:eastAsia="Arial Unicode MS" w:hAnsi="Times New Roman" w:hint="default"/>
                <w:color w:val="000000"/>
                <w:sz w:val="20"/>
                <w:szCs w:val="20"/>
              </w:rPr>
              <w:t xml:space="preserve"> v mestskej a medzimestskej</w:t>
            </w:r>
            <w:r w:rsidRPr="004917A9">
              <w:rPr>
                <w:rFonts w:ascii="Times New Roman" w:eastAsia="Arial Unicode MS" w:hAnsi="Times New Roman" w:hint="default"/>
                <w:color w:val="000000"/>
                <w:sz w:val="20"/>
                <w:szCs w:val="20"/>
              </w:rPr>
              <w:t xml:space="preserve"> cestnej infraš</w:t>
            </w:r>
            <w:r w:rsidRPr="004917A9">
              <w:rPr>
                <w:rFonts w:ascii="Times New Roman" w:eastAsia="Arial Unicode MS" w:hAnsi="Times New Roman" w:hint="default"/>
                <w:color w:val="000000"/>
                <w:sz w:val="20"/>
                <w:szCs w:val="20"/>
              </w:rPr>
              <w:t>truktú</w:t>
            </w:r>
            <w:r w:rsidRPr="004917A9">
              <w:rPr>
                <w:rFonts w:ascii="Times New Roman" w:eastAsia="Arial Unicode MS" w:hAnsi="Times New Roman" w:hint="default"/>
                <w:color w:val="000000"/>
                <w:sz w:val="20"/>
                <w:szCs w:val="20"/>
              </w:rPr>
              <w:t>re sa zohľ</w:t>
            </w:r>
            <w:r w:rsidRPr="004917A9">
              <w:rPr>
                <w:rFonts w:ascii="Times New Roman" w:eastAsia="Arial Unicode MS" w:hAnsi="Times New Roman" w:hint="default"/>
                <w:color w:val="000000"/>
                <w:sz w:val="20"/>
                <w:szCs w:val="20"/>
              </w:rPr>
              <w:t>adnia osobitné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pecifiká</w:t>
            </w:r>
            <w:r w:rsidRPr="004917A9">
              <w:rPr>
                <w:rFonts w:ascii="Times New Roman" w:eastAsia="Arial Unicode MS" w:hAnsi="Times New Roman" w:hint="default"/>
                <w:color w:val="000000"/>
                <w:sz w:val="20"/>
                <w:szCs w:val="20"/>
              </w:rPr>
              <w:t xml:space="preserve"> oblastí</w:t>
            </w:r>
            <w:r w:rsidRPr="004917A9">
              <w:rPr>
                <w:rFonts w:ascii="Times New Roman" w:eastAsia="Arial Unicode MS" w:hAnsi="Times New Roman" w:hint="default"/>
                <w:color w:val="000000"/>
                <w:sz w:val="20"/>
                <w:szCs w:val="20"/>
              </w:rPr>
              <w:t>, v </w:t>
            </w:r>
            <w:r w:rsidRPr="004917A9">
              <w:rPr>
                <w:rFonts w:ascii="Times New Roman" w:eastAsia="Arial Unicode MS" w:hAnsi="Times New Roman" w:hint="default"/>
                <w:color w:val="000000"/>
                <w:sz w:val="20"/>
                <w:szCs w:val="20"/>
              </w:rPr>
              <w:t>ktorý</w:t>
            </w:r>
            <w:r w:rsidRPr="004917A9">
              <w:rPr>
                <w:rFonts w:ascii="Times New Roman" w:eastAsia="Arial Unicode MS" w:hAnsi="Times New Roman" w:hint="default"/>
                <w:color w:val="000000"/>
                <w:sz w:val="20"/>
                <w:szCs w:val="20"/>
              </w:rPr>
              <w:t>ch je povolená</w:t>
            </w:r>
            <w:r w:rsidRPr="004917A9">
              <w:rPr>
                <w:rFonts w:ascii="Times New Roman" w:eastAsia="Arial Unicode MS" w:hAnsi="Times New Roman" w:hint="default"/>
                <w:color w:val="000000"/>
                <w:sz w:val="20"/>
                <w:szCs w:val="20"/>
              </w:rPr>
              <w:t xml:space="preserve"> rý</w:t>
            </w:r>
            <w:r w:rsidRPr="004917A9">
              <w:rPr>
                <w:rFonts w:ascii="Times New Roman" w:eastAsia="Arial Unicode MS" w:hAnsi="Times New Roman" w:hint="default"/>
                <w:color w:val="000000"/>
                <w:sz w:val="20"/>
                <w:szCs w:val="20"/>
              </w:rPr>
              <w:t>chlosť</w:t>
            </w:r>
            <w:r w:rsidRPr="004917A9">
              <w:rPr>
                <w:rFonts w:ascii="Times New Roman" w:eastAsia="Arial Unicode MS" w:hAnsi="Times New Roman" w:hint="default"/>
                <w:color w:val="000000"/>
                <w:sz w:val="20"/>
                <w:szCs w:val="20"/>
              </w:rPr>
              <w:t xml:space="preserve"> 50 km/h alebo menej a v </w:t>
            </w:r>
            <w:r w:rsidRPr="004917A9">
              <w:rPr>
                <w:rFonts w:ascii="Times New Roman" w:eastAsia="Arial Unicode MS" w:hAnsi="Times New Roman" w:hint="default"/>
                <w:color w:val="000000"/>
                <w:sz w:val="20"/>
                <w:szCs w:val="20"/>
              </w:rPr>
              <w:t>ktorý</w:t>
            </w:r>
            <w:r w:rsidRPr="004917A9">
              <w:rPr>
                <w:rFonts w:ascii="Times New Roman" w:eastAsia="Arial Unicode MS" w:hAnsi="Times New Roman" w:hint="default"/>
                <w:color w:val="000000"/>
                <w:sz w:val="20"/>
                <w:szCs w:val="20"/>
              </w:rPr>
              <w:t>ch sa s </w:t>
            </w:r>
            <w:r w:rsidRPr="004917A9">
              <w:rPr>
                <w:rFonts w:ascii="Times New Roman" w:eastAsia="Arial Unicode MS" w:hAnsi="Times New Roman" w:hint="default"/>
                <w:color w:val="000000"/>
                <w:sz w:val="20"/>
                <w:szCs w:val="20"/>
              </w:rPr>
              <w:t>vyšš</w:t>
            </w:r>
            <w:r w:rsidRPr="004917A9">
              <w:rPr>
                <w:rFonts w:ascii="Times New Roman" w:eastAsia="Arial Unicode MS" w:hAnsi="Times New Roman" w:hint="default"/>
                <w:color w:val="000000"/>
                <w:sz w:val="20"/>
                <w:szCs w:val="20"/>
              </w:rPr>
              <w:t>ou pravdepodobnosť</w:t>
            </w:r>
            <w:r w:rsidRPr="004917A9">
              <w:rPr>
                <w:rFonts w:ascii="Times New Roman" w:eastAsia="Arial Unicode MS" w:hAnsi="Times New Roman" w:hint="default"/>
                <w:color w:val="000000"/>
                <w:sz w:val="20"/>
                <w:szCs w:val="20"/>
              </w:rPr>
              <w:t>ou vyskytujú</w:t>
            </w:r>
            <w:r w:rsidRPr="004917A9">
              <w:rPr>
                <w:rFonts w:ascii="Times New Roman" w:eastAsia="Arial Unicode MS" w:hAnsi="Times New Roman" w:hint="default"/>
                <w:color w:val="000000"/>
                <w:sz w:val="20"/>
                <w:szCs w:val="20"/>
              </w:rPr>
              <w:t xml:space="preserve"> zraniteľ</w:t>
            </w:r>
            <w:r w:rsidRPr="004917A9">
              <w:rPr>
                <w:rFonts w:ascii="Times New Roman" w:eastAsia="Arial Unicode MS" w:hAnsi="Times New Roman" w:hint="default"/>
                <w:color w:val="000000"/>
                <w:sz w:val="20"/>
                <w:szCs w:val="20"/>
              </w:rPr>
              <w:t>ní</w:t>
            </w:r>
            <w:r w:rsidRPr="004917A9">
              <w:rPr>
                <w:rFonts w:ascii="Times New Roman" w:eastAsia="Arial Unicode MS" w:hAnsi="Times New Roman" w:hint="default"/>
                <w:color w:val="000000"/>
                <w:sz w:val="20"/>
                <w:szCs w:val="20"/>
              </w:rPr>
              <w:t xml:space="preserve"> úč</w:t>
            </w:r>
            <w:r w:rsidRPr="004917A9">
              <w:rPr>
                <w:rFonts w:ascii="Times New Roman" w:eastAsia="Arial Unicode MS" w:hAnsi="Times New Roman" w:hint="default"/>
                <w:color w:val="000000"/>
                <w:sz w:val="20"/>
                <w:szCs w:val="20"/>
              </w:rPr>
              <w:t>astní</w:t>
            </w:r>
            <w:r w:rsidRPr="004917A9">
              <w:rPr>
                <w:rFonts w:ascii="Times New Roman" w:eastAsia="Arial Unicode MS" w:hAnsi="Times New Roman" w:hint="default"/>
                <w:color w:val="000000"/>
                <w:sz w:val="20"/>
                <w:szCs w:val="20"/>
              </w:rPr>
              <w:t>ci cestnej premá</w:t>
            </w:r>
            <w:r w:rsidRPr="004917A9">
              <w:rPr>
                <w:rFonts w:ascii="Times New Roman" w:eastAsia="Arial Unicode MS" w:hAnsi="Times New Roman" w:hint="default"/>
                <w:color w:val="000000"/>
                <w:sz w:val="20"/>
                <w:szCs w:val="20"/>
              </w:rPr>
              <w:t>vky, a</w:t>
            </w:r>
          </w:p>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c) </w:t>
            </w:r>
            <w:r w:rsidRPr="004917A9">
              <w:rPr>
                <w:rFonts w:ascii="Times New Roman" w:eastAsia="Arial Unicode MS" w:hAnsi="Times New Roman" w:hint="default"/>
                <w:color w:val="000000"/>
                <w:sz w:val="20"/>
                <w:szCs w:val="20"/>
              </w:rPr>
              <w:t>ich použí</w:t>
            </w:r>
            <w:r w:rsidRPr="004917A9">
              <w:rPr>
                <w:rFonts w:ascii="Times New Roman" w:eastAsia="Arial Unicode MS" w:hAnsi="Times New Roman" w:hint="default"/>
                <w:color w:val="000000"/>
                <w:sz w:val="20"/>
                <w:szCs w:val="20"/>
              </w:rPr>
              <w:t>vanie je v </w:t>
            </w:r>
            <w:r w:rsidRPr="004917A9">
              <w:rPr>
                <w:rFonts w:ascii="Times New Roman" w:eastAsia="Arial Unicode MS" w:hAnsi="Times New Roman" w:hint="default"/>
                <w:color w:val="000000"/>
                <w:sz w:val="20"/>
                <w:szCs w:val="20"/>
              </w:rPr>
              <w:t>sú</w:t>
            </w:r>
            <w:r w:rsidRPr="004917A9">
              <w:rPr>
                <w:rFonts w:ascii="Times New Roman" w:eastAsia="Arial Unicode MS" w:hAnsi="Times New Roman" w:hint="default"/>
                <w:color w:val="000000"/>
                <w:sz w:val="20"/>
                <w:szCs w:val="20"/>
              </w:rPr>
              <w:t>lade s </w:t>
            </w:r>
            <w:r w:rsidRPr="004917A9">
              <w:rPr>
                <w:rFonts w:ascii="Times New Roman" w:eastAsia="Arial Unicode MS" w:hAnsi="Times New Roman" w:hint="default"/>
                <w:color w:val="000000"/>
                <w:sz w:val="20"/>
                <w:szCs w:val="20"/>
              </w:rPr>
              <w:t>prevá</w:t>
            </w:r>
            <w:r w:rsidRPr="004917A9">
              <w:rPr>
                <w:rFonts w:ascii="Times New Roman" w:eastAsia="Arial Unicode MS" w:hAnsi="Times New Roman" w:hint="default"/>
                <w:color w:val="000000"/>
                <w:sz w:val="20"/>
                <w:szCs w:val="20"/>
              </w:rPr>
              <w:t>dzkou inte</w:t>
            </w:r>
            <w:r w:rsidRPr="004917A9">
              <w:rPr>
                <w:rFonts w:ascii="Times New Roman" w:eastAsia="Arial Unicode MS" w:hAnsi="Times New Roman" w:hint="default"/>
                <w:color w:val="000000"/>
                <w:sz w:val="20"/>
                <w:szCs w:val="20"/>
              </w:rPr>
              <w:t>rmodá</w:t>
            </w:r>
            <w:r w:rsidRPr="004917A9">
              <w:rPr>
                <w:rFonts w:ascii="Times New Roman" w:eastAsia="Arial Unicode MS" w:hAnsi="Times New Roman" w:hint="default"/>
                <w:color w:val="000000"/>
                <w:sz w:val="20"/>
                <w:szCs w:val="20"/>
              </w:rPr>
              <w:t>lnych preprá</w:t>
            </w:r>
            <w:r w:rsidRPr="004917A9">
              <w:rPr>
                <w:rFonts w:ascii="Times New Roman" w:eastAsia="Arial Unicode MS" w:hAnsi="Times New Roman" w:hint="default"/>
                <w:color w:val="000000"/>
                <w:sz w:val="20"/>
                <w:szCs w:val="20"/>
              </w:rPr>
              <w:t>v a </w:t>
            </w:r>
            <w:r w:rsidRPr="004917A9">
              <w:rPr>
                <w:rFonts w:ascii="Times New Roman" w:eastAsia="Arial Unicode MS" w:hAnsi="Times New Roman" w:hint="default"/>
                <w:color w:val="000000"/>
                <w:sz w:val="20"/>
                <w:szCs w:val="20"/>
              </w:rPr>
              <w:t>najmä</w:t>
            </w:r>
            <w:r w:rsidRPr="004917A9">
              <w:rPr>
                <w:rFonts w:ascii="Times New Roman" w:eastAsia="Arial Unicode MS" w:hAnsi="Times New Roman" w:hint="default"/>
                <w:color w:val="000000"/>
                <w:sz w:val="20"/>
                <w:szCs w:val="20"/>
              </w:rPr>
              <w:t>, ak sú</w:t>
            </w:r>
            <w:r w:rsidRPr="004917A9">
              <w:rPr>
                <w:rFonts w:ascii="Times New Roman" w:eastAsia="Arial Unicode MS" w:hAnsi="Times New Roman" w:hint="default"/>
                <w:color w:val="000000"/>
                <w:sz w:val="20"/>
                <w:szCs w:val="20"/>
              </w:rPr>
              <w:t xml:space="preserve"> zatiahnuté</w:t>
            </w:r>
            <w:r w:rsidRPr="004917A9">
              <w:rPr>
                <w:rFonts w:ascii="Times New Roman" w:eastAsia="Arial Unicode MS" w:hAnsi="Times New Roman" w:hint="default"/>
                <w:color w:val="000000"/>
                <w:sz w:val="20"/>
                <w:szCs w:val="20"/>
              </w:rPr>
              <w:t xml:space="preserve"> alebo zlož</w:t>
            </w:r>
            <w:r w:rsidRPr="004917A9">
              <w:rPr>
                <w:rFonts w:ascii="Times New Roman" w:eastAsia="Arial Unicode MS" w:hAnsi="Times New Roman" w:hint="default"/>
                <w:color w:val="000000"/>
                <w:sz w:val="20"/>
                <w:szCs w:val="20"/>
              </w:rPr>
              <w:t>ené</w:t>
            </w:r>
            <w:r w:rsidRPr="004917A9">
              <w:rPr>
                <w:rFonts w:ascii="Times New Roman" w:eastAsia="Arial Unicode MS" w:hAnsi="Times New Roman" w:hint="default"/>
                <w:color w:val="000000"/>
                <w:sz w:val="20"/>
                <w:szCs w:val="20"/>
              </w:rPr>
              <w:t>, nepresiahnu maximá</w:t>
            </w:r>
            <w:r w:rsidRPr="004917A9">
              <w:rPr>
                <w:rFonts w:ascii="Times New Roman" w:eastAsia="Arial Unicode MS" w:hAnsi="Times New Roman" w:hint="default"/>
                <w:color w:val="000000"/>
                <w:sz w:val="20"/>
                <w:szCs w:val="20"/>
              </w:rPr>
              <w:t>lnu povolenú</w:t>
            </w:r>
            <w:r w:rsidRPr="004917A9">
              <w:rPr>
                <w:rFonts w:ascii="Times New Roman" w:eastAsia="Arial Unicode MS" w:hAnsi="Times New Roman" w:hint="default"/>
                <w:color w:val="000000"/>
                <w:sz w:val="20"/>
                <w:szCs w:val="20"/>
              </w:rPr>
              <w:t xml:space="preserve"> dĺž</w:t>
            </w:r>
            <w:r w:rsidRPr="004917A9">
              <w:rPr>
                <w:rFonts w:ascii="Times New Roman" w:eastAsia="Arial Unicode MS" w:hAnsi="Times New Roman" w:hint="default"/>
                <w:color w:val="000000"/>
                <w:sz w:val="20"/>
                <w:szCs w:val="20"/>
              </w:rPr>
              <w:t>ku o </w:t>
            </w:r>
            <w:r w:rsidRPr="004917A9">
              <w:rPr>
                <w:rFonts w:ascii="Times New Roman" w:eastAsia="Arial Unicode MS" w:hAnsi="Times New Roman" w:hint="default"/>
                <w:color w:val="000000"/>
                <w:sz w:val="20"/>
                <w:szCs w:val="20"/>
              </w:rPr>
              <w:t>viac než</w:t>
            </w:r>
            <w:r w:rsidRPr="004917A9">
              <w:rPr>
                <w:rFonts w:ascii="Times New Roman" w:eastAsia="Arial Unicode MS" w:hAnsi="Times New Roman" w:hint="default"/>
                <w:color w:val="000000"/>
                <w:sz w:val="20"/>
                <w:szCs w:val="20"/>
              </w:rPr>
              <w:t xml:space="preserve"> 20 cm.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B7594">
            <w:pPr>
              <w:bidi w:val="0"/>
              <w:spacing w:after="0" w:line="240" w:lineRule="auto"/>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8</w:t>
            </w:r>
          </w:p>
          <w:p w:rsidR="00BB1402" w:rsidRPr="004917A9" w:rsidP="006C4681">
            <w:pPr>
              <w:bidi w:val="0"/>
              <w:spacing w:after="0" w:line="240" w:lineRule="auto"/>
              <w:rPr>
                <w:rFonts w:ascii="Times New Roman" w:hAnsi="Times New Roman"/>
                <w:strike/>
                <w:sz w:val="20"/>
                <w:szCs w:val="20"/>
                <w:lang w:eastAsia="cs-CZ"/>
              </w:rPr>
            </w:pPr>
            <w:r w:rsidRPr="004917A9">
              <w:rPr>
                <w:rFonts w:ascii="Times New Roman" w:hAnsi="Times New Roman"/>
                <w:sz w:val="20"/>
                <w:szCs w:val="20"/>
                <w:lang w:eastAsia="cs-CZ"/>
              </w:rPr>
              <w:t>O 3</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(3) Aerodynamické zariadenia musia spĺňať tieto prevádzkové požiadavky:</w:t>
            </w:r>
          </w:p>
          <w:p w:rsidR="00BB1402" w:rsidRPr="004917A9" w:rsidP="00521FAE">
            <w:pPr>
              <w:pStyle w:val="Odstavecseseznamem"/>
              <w:numPr>
                <w:numId w:val="44"/>
              </w:numPr>
              <w:bidi w:val="0"/>
              <w:spacing w:after="0" w:line="240" w:lineRule="auto"/>
              <w:ind w:left="214" w:hanging="187"/>
              <w:jc w:val="both"/>
              <w:rPr>
                <w:rFonts w:ascii="Times New Roman" w:hAnsi="Times New Roman"/>
                <w:sz w:val="20"/>
                <w:szCs w:val="20"/>
              </w:rPr>
            </w:pPr>
            <w:r w:rsidRPr="004917A9">
              <w:rPr>
                <w:rFonts w:ascii="Times New Roman" w:hAnsi="Times New Roman"/>
                <w:sz w:val="20"/>
                <w:szCs w:val="20"/>
              </w:rPr>
              <w:t>v situácii, keď je ohrozená bezpečnosť účastníkov cestnej premávky, zariadenie sa zloží, zatiahne alebo odstráni,</w:t>
            </w:r>
          </w:p>
          <w:p w:rsidR="00BB1402" w:rsidRPr="004917A9" w:rsidP="00521FAE">
            <w:pPr>
              <w:pStyle w:val="Odstavecseseznamem"/>
              <w:numPr>
                <w:numId w:val="44"/>
              </w:numPr>
              <w:bidi w:val="0"/>
              <w:spacing w:after="0" w:line="240" w:lineRule="auto"/>
              <w:ind w:left="214" w:hanging="187"/>
              <w:jc w:val="both"/>
              <w:rPr>
                <w:rFonts w:ascii="Times New Roman" w:hAnsi="Times New Roman"/>
                <w:sz w:val="20"/>
                <w:szCs w:val="20"/>
              </w:rPr>
            </w:pPr>
            <w:r w:rsidRPr="004917A9">
              <w:rPr>
                <w:rFonts w:ascii="Times New Roman" w:hAnsi="Times New Roman"/>
                <w:sz w:val="20"/>
                <w:szCs w:val="20"/>
              </w:rPr>
              <w:t>pri ich používaní v mestskej cestnej infraštruktúre a medzimestskej cestnej infraštruktúre zohľadniť osobitné špecifiká oblastí, v ktorých je povolená rýchlosť 50 km • h</w:t>
            </w:r>
            <w:r w:rsidRPr="004917A9">
              <w:rPr>
                <w:rFonts w:ascii="Times New Roman" w:hAnsi="Times New Roman"/>
                <w:sz w:val="20"/>
                <w:szCs w:val="20"/>
                <w:vertAlign w:val="superscript"/>
              </w:rPr>
              <w:t>-1</w:t>
            </w:r>
            <w:r w:rsidRPr="004917A9">
              <w:rPr>
                <w:rFonts w:ascii="Times New Roman" w:hAnsi="Times New Roman"/>
                <w:sz w:val="20"/>
                <w:szCs w:val="20"/>
              </w:rPr>
              <w:t xml:space="preserve"> alebo menej a v ktorých sa s vyššou pravdepodobnosťou vyskytujú zraniteľní účastníci cestnej premávky,</w:t>
            </w:r>
          </w:p>
          <w:p w:rsidR="00BB1402" w:rsidRPr="004917A9" w:rsidP="00521FAE">
            <w:pPr>
              <w:pStyle w:val="Odstavecseseznamem"/>
              <w:numPr>
                <w:numId w:val="44"/>
              </w:numPr>
              <w:bidi w:val="0"/>
              <w:spacing w:after="0" w:line="240" w:lineRule="auto"/>
              <w:ind w:left="214" w:hanging="187"/>
              <w:jc w:val="both"/>
              <w:rPr>
                <w:rFonts w:ascii="Times New Roman" w:hAnsi="Times New Roman"/>
                <w:sz w:val="24"/>
                <w:szCs w:val="24"/>
              </w:rPr>
            </w:pPr>
            <w:r w:rsidRPr="004917A9">
              <w:rPr>
                <w:rFonts w:ascii="Times New Roman" w:hAnsi="Times New Roman"/>
                <w:sz w:val="20"/>
                <w:szCs w:val="20"/>
              </w:rPr>
              <w:t>ich používanie je v súlade s prevádzkou intermodálnej prepravy podľa § 1 ods. 1 písm. n) a ak sú zatiahnuté alebo zložené, nepresiahnu najväčšiu prípustnú dĺžku o viac ako 200 mm.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8b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4.  </w:t>
            </w:r>
            <w:r w:rsidRPr="004917A9">
              <w:rPr>
                <w:rFonts w:ascii="Times New Roman" w:eastAsia="Arial Unicode MS" w:hAnsi="Times New Roman" w:hint="default"/>
                <w:color w:val="000000"/>
                <w:sz w:val="20"/>
                <w:szCs w:val="20"/>
              </w:rPr>
              <w:t>Komisia prijme vykoná</w:t>
            </w:r>
            <w:r w:rsidRPr="004917A9">
              <w:rPr>
                <w:rFonts w:ascii="Times New Roman" w:eastAsia="Arial Unicode MS" w:hAnsi="Times New Roman" w:hint="default"/>
                <w:color w:val="000000"/>
                <w:sz w:val="20"/>
                <w:szCs w:val="20"/>
              </w:rPr>
              <w:t>vacie akty stanovujú</w:t>
            </w:r>
            <w:r w:rsidRPr="004917A9">
              <w:rPr>
                <w:rFonts w:ascii="Times New Roman" w:eastAsia="Arial Unicode MS" w:hAnsi="Times New Roman" w:hint="default"/>
                <w:color w:val="000000"/>
                <w:sz w:val="20"/>
                <w:szCs w:val="20"/>
              </w:rPr>
              <w:t>ce podrobné</w:t>
            </w:r>
            <w:r w:rsidRPr="004917A9">
              <w:rPr>
                <w:rFonts w:ascii="Times New Roman" w:eastAsia="Arial Unicode MS" w:hAnsi="Times New Roman" w:hint="default"/>
                <w:color w:val="000000"/>
                <w:sz w:val="20"/>
                <w:szCs w:val="20"/>
              </w:rPr>
              <w:t xml:space="preserve"> ustanovenia, ktorý</w:t>
            </w:r>
            <w:r w:rsidRPr="004917A9">
              <w:rPr>
                <w:rFonts w:ascii="Times New Roman" w:eastAsia="Arial Unicode MS" w:hAnsi="Times New Roman" w:hint="default"/>
                <w:color w:val="000000"/>
                <w:sz w:val="20"/>
                <w:szCs w:val="20"/>
              </w:rPr>
              <w:t>mi sa zabezpeč</w:t>
            </w:r>
            <w:r w:rsidRPr="004917A9">
              <w:rPr>
                <w:rFonts w:ascii="Times New Roman" w:eastAsia="Arial Unicode MS" w:hAnsi="Times New Roman" w:hint="default"/>
                <w:color w:val="000000"/>
                <w:sz w:val="20"/>
                <w:szCs w:val="20"/>
              </w:rPr>
              <w:t>ia jednotné</w:t>
            </w:r>
            <w:r w:rsidRPr="004917A9">
              <w:rPr>
                <w:rFonts w:ascii="Times New Roman" w:eastAsia="Arial Unicode MS" w:hAnsi="Times New Roman" w:hint="default"/>
                <w:color w:val="000000"/>
                <w:sz w:val="20"/>
                <w:szCs w:val="20"/>
              </w:rPr>
              <w:t xml:space="preserve"> podmienky vykoná</w:t>
            </w:r>
            <w:r w:rsidRPr="004917A9">
              <w:rPr>
                <w:rFonts w:ascii="Times New Roman" w:eastAsia="Arial Unicode MS" w:hAnsi="Times New Roman" w:hint="default"/>
                <w:color w:val="000000"/>
                <w:sz w:val="20"/>
                <w:szCs w:val="20"/>
              </w:rPr>
              <w:t>vania odseku 3. Uvedené</w:t>
            </w:r>
            <w:r w:rsidRPr="004917A9">
              <w:rPr>
                <w:rFonts w:ascii="Times New Roman" w:eastAsia="Arial Unicode MS" w:hAnsi="Times New Roman" w:hint="default"/>
                <w:color w:val="000000"/>
                <w:sz w:val="20"/>
                <w:szCs w:val="20"/>
              </w:rPr>
              <w:t xml:space="preserve"> vykoná</w:t>
            </w:r>
            <w:r w:rsidRPr="004917A9">
              <w:rPr>
                <w:rFonts w:ascii="Times New Roman" w:eastAsia="Arial Unicode MS" w:hAnsi="Times New Roman" w:hint="default"/>
                <w:color w:val="000000"/>
                <w:sz w:val="20"/>
                <w:szCs w:val="20"/>
              </w:rPr>
              <w:t>vacie akty sa prijmú</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sú</w:t>
            </w:r>
            <w:r w:rsidRPr="004917A9">
              <w:rPr>
                <w:rFonts w:ascii="Times New Roman" w:eastAsia="Arial Unicode MS" w:hAnsi="Times New Roman" w:hint="default"/>
                <w:color w:val="000000"/>
                <w:sz w:val="20"/>
                <w:szCs w:val="20"/>
              </w:rPr>
              <w:t>lade s </w:t>
            </w:r>
            <w:r w:rsidRPr="004917A9">
              <w:rPr>
                <w:rFonts w:ascii="Times New Roman" w:eastAsia="Arial Unicode MS" w:hAnsi="Times New Roman" w:hint="default"/>
                <w:color w:val="000000"/>
                <w:sz w:val="20"/>
                <w:szCs w:val="20"/>
              </w:rPr>
              <w:t>postupom preskú</w:t>
            </w:r>
            <w:r w:rsidRPr="004917A9">
              <w:rPr>
                <w:rFonts w:ascii="Times New Roman" w:eastAsia="Arial Unicode MS" w:hAnsi="Times New Roman" w:hint="default"/>
                <w:color w:val="000000"/>
                <w:sz w:val="20"/>
                <w:szCs w:val="20"/>
              </w:rPr>
              <w:t>mania uvedený</w:t>
            </w:r>
            <w:r w:rsidRPr="004917A9">
              <w:rPr>
                <w:rFonts w:ascii="Times New Roman" w:eastAsia="Arial Unicode MS" w:hAnsi="Times New Roman" w:hint="default"/>
                <w:color w:val="000000"/>
                <w:sz w:val="20"/>
                <w:szCs w:val="20"/>
              </w:rPr>
              <w:t>m v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w:t>
            </w:r>
            <w:r w:rsidRPr="004917A9">
              <w:rPr>
                <w:rFonts w:ascii="Times New Roman" w:eastAsia="Arial Unicode MS" w:hAnsi="Times New Roman" w:hint="default"/>
                <w:color w:val="000000"/>
                <w:sz w:val="20"/>
                <w:szCs w:val="20"/>
              </w:rPr>
              <w:t>á</w:t>
            </w:r>
            <w:r w:rsidRPr="004917A9">
              <w:rPr>
                <w:rFonts w:ascii="Times New Roman" w:eastAsia="Arial Unicode MS" w:hAnsi="Times New Roman" w:hint="default"/>
                <w:color w:val="000000"/>
                <w:sz w:val="20"/>
                <w:szCs w:val="20"/>
              </w:rPr>
              <w:t>nku 10i ods. 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i/>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i/>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i/>
                <w:sz w:val="20"/>
                <w:szCs w:val="20"/>
                <w:lang w:eastAsia="cs-CZ"/>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i/>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i/>
                <w:sz w:val="20"/>
                <w:szCs w:val="20"/>
                <w:lang w:eastAsia="cs-CZ"/>
              </w:rPr>
            </w:pP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8b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5</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5.  </w:t>
            </w:r>
            <w:r w:rsidRPr="004917A9">
              <w:rPr>
                <w:rFonts w:ascii="Times New Roman" w:eastAsia="Arial Unicode MS" w:hAnsi="Times New Roman" w:hint="default"/>
                <w:color w:val="000000"/>
                <w:sz w:val="20"/>
                <w:szCs w:val="20"/>
              </w:rPr>
              <w:t>Odsek 1 sa uplatň</w:t>
            </w:r>
            <w:r w:rsidRPr="004917A9">
              <w:rPr>
                <w:rFonts w:ascii="Times New Roman" w:eastAsia="Arial Unicode MS" w:hAnsi="Times New Roman" w:hint="default"/>
                <w:color w:val="000000"/>
                <w:sz w:val="20"/>
                <w:szCs w:val="20"/>
              </w:rPr>
              <w:t>uje podľ</w:t>
            </w:r>
            <w:r w:rsidRPr="004917A9">
              <w:rPr>
                <w:rFonts w:ascii="Times New Roman" w:eastAsia="Arial Unicode MS" w:hAnsi="Times New Roman" w:hint="default"/>
                <w:color w:val="000000"/>
                <w:sz w:val="20"/>
                <w:szCs w:val="20"/>
              </w:rPr>
              <w:t>a vhodnosti od dá</w:t>
            </w:r>
            <w:r w:rsidRPr="004917A9">
              <w:rPr>
                <w:rFonts w:ascii="Times New Roman" w:eastAsia="Arial Unicode MS" w:hAnsi="Times New Roman" w:hint="default"/>
                <w:color w:val="000000"/>
                <w:sz w:val="20"/>
                <w:szCs w:val="20"/>
              </w:rPr>
              <w:t>tumu transpozí</w:t>
            </w:r>
            <w:r w:rsidRPr="004917A9">
              <w:rPr>
                <w:rFonts w:ascii="Times New Roman" w:eastAsia="Arial Unicode MS" w:hAnsi="Times New Roman" w:hint="default"/>
                <w:color w:val="000000"/>
                <w:sz w:val="20"/>
                <w:szCs w:val="20"/>
              </w:rPr>
              <w:t>cie alebo uplatň</w:t>
            </w:r>
            <w:r w:rsidRPr="004917A9">
              <w:rPr>
                <w:rFonts w:ascii="Times New Roman" w:eastAsia="Arial Unicode MS" w:hAnsi="Times New Roman" w:hint="default"/>
                <w:color w:val="000000"/>
                <w:sz w:val="20"/>
                <w:szCs w:val="20"/>
              </w:rPr>
              <w:t>ovania potrebný</w:t>
            </w:r>
            <w:r w:rsidRPr="004917A9">
              <w:rPr>
                <w:rFonts w:ascii="Times New Roman" w:eastAsia="Arial Unicode MS" w:hAnsi="Times New Roman" w:hint="default"/>
                <w:color w:val="000000"/>
                <w:sz w:val="20"/>
                <w:szCs w:val="20"/>
              </w:rPr>
              <w:t>ch zmien ná</w:t>
            </w:r>
            <w:r w:rsidRPr="004917A9">
              <w:rPr>
                <w:rFonts w:ascii="Times New Roman" w:eastAsia="Arial Unicode MS" w:hAnsi="Times New Roman" w:hint="default"/>
                <w:color w:val="000000"/>
                <w:sz w:val="20"/>
                <w:szCs w:val="20"/>
              </w:rPr>
              <w:t>strojov uvedený</w:t>
            </w:r>
            <w:r w:rsidRPr="004917A9">
              <w:rPr>
                <w:rFonts w:ascii="Times New Roman" w:eastAsia="Arial Unicode MS" w:hAnsi="Times New Roman" w:hint="default"/>
                <w:color w:val="000000"/>
                <w:sz w:val="20"/>
                <w:szCs w:val="20"/>
              </w:rPr>
              <w:t>ch v odseku 2 a </w:t>
            </w:r>
            <w:r w:rsidRPr="004917A9">
              <w:rPr>
                <w:rFonts w:ascii="Times New Roman" w:eastAsia="Arial Unicode MS" w:hAnsi="Times New Roman" w:hint="default"/>
                <w:color w:val="000000"/>
                <w:sz w:val="20"/>
                <w:szCs w:val="20"/>
              </w:rPr>
              <w:t>po prijatí</w:t>
            </w:r>
            <w:r w:rsidRPr="004917A9">
              <w:rPr>
                <w:rFonts w:ascii="Times New Roman" w:eastAsia="Arial Unicode MS" w:hAnsi="Times New Roman" w:hint="default"/>
                <w:color w:val="000000"/>
                <w:sz w:val="20"/>
                <w:szCs w:val="20"/>
              </w:rPr>
              <w:t xml:space="preserve"> vykoná</w:t>
            </w:r>
            <w:r w:rsidRPr="004917A9">
              <w:rPr>
                <w:rFonts w:ascii="Times New Roman" w:eastAsia="Arial Unicode MS" w:hAnsi="Times New Roman" w:hint="default"/>
                <w:color w:val="000000"/>
                <w:sz w:val="20"/>
                <w:szCs w:val="20"/>
              </w:rPr>
              <w:t>vací</w:t>
            </w:r>
            <w:r w:rsidRPr="004917A9">
              <w:rPr>
                <w:rFonts w:ascii="Times New Roman" w:eastAsia="Arial Unicode MS" w:hAnsi="Times New Roman" w:hint="default"/>
                <w:color w:val="000000"/>
                <w:sz w:val="20"/>
                <w:szCs w:val="20"/>
              </w:rPr>
              <w:t>ch aktov uvedený</w:t>
            </w:r>
            <w:r w:rsidRPr="004917A9">
              <w:rPr>
                <w:rFonts w:ascii="Times New Roman" w:eastAsia="Arial Unicode MS" w:hAnsi="Times New Roman" w:hint="default"/>
                <w:color w:val="000000"/>
                <w:sz w:val="20"/>
                <w:szCs w:val="20"/>
              </w:rPr>
              <w:t>ch v odseku 4.</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pPr>
              <w:bidi w:val="0"/>
              <w:spacing w:after="0" w:line="240" w:lineRule="auto"/>
              <w:rPr>
                <w:rFonts w:ascii="Times New Roman" w:hAnsi="Times New Roman"/>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pPr>
              <w:bidi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pPr>
              <w:bidi w:val="0"/>
              <w:spacing w:after="0" w:line="240" w:lineRule="auto"/>
              <w:rPr>
                <w:rFonts w:ascii="Times New Roman" w:hAnsi="Times New Roman"/>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2A3B">
            <w:pPr>
              <w:bidi w:val="0"/>
              <w:spacing w:after="0" w:line="240" w:lineRule="auto"/>
              <w:jc w:val="both"/>
              <w:rPr>
                <w:rFonts w:ascii="Times New Roman" w:hAnsi="Times New Roman"/>
              </w:rPr>
            </w:pPr>
            <w:r w:rsidRPr="004917A9">
              <w:rPr>
                <w:rFonts w:ascii="Times New Roman" w:hAnsi="Times New Roman"/>
                <w:sz w:val="20"/>
                <w:szCs w:val="20"/>
              </w:rPr>
              <w:t>SR uplatňuje odsek 1 od dátumu transpozície, t.j. 7.5.2017.</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pPr>
              <w:bidi w:val="0"/>
              <w:spacing w:after="0" w:line="240" w:lineRule="auto"/>
              <w:rPr>
                <w:rFonts w:ascii="Times New Roman" w:hAnsi="Times New Roman"/>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pPr>
              <w:bidi w:val="0"/>
              <w:spacing w:after="0" w:line="240" w:lineRule="auto"/>
              <w:rPr>
                <w:rFonts w:ascii="Times New Roman" w:hAnsi="Times New Roman"/>
              </w:rPr>
            </w:pP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Č: 9a</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2A3B">
            <w:pPr>
              <w:pStyle w:val="CM4"/>
              <w:bidi w:val="0"/>
              <w:spacing w:after="0" w:line="240" w:lineRule="auto"/>
              <w:ind w:left="62"/>
              <w:jc w:val="both"/>
              <w:rPr>
                <w:rFonts w:ascii="Times New Roman" w:hAnsi="Times New Roman"/>
                <w:sz w:val="20"/>
                <w:szCs w:val="20"/>
              </w:rPr>
            </w:pPr>
            <w:r w:rsidRPr="004917A9">
              <w:rPr>
                <w:rFonts w:ascii="Times New Roman" w:hAnsi="Times New Roman"/>
                <w:sz w:val="20"/>
                <w:szCs w:val="20"/>
              </w:rPr>
              <w:t xml:space="preserve">1. S cieľom zvýšiť energetickú účinnosť, a to najmä s ohľadom na aerodynamické vlastnosti kabín, ako aj bezpečnosť cestnej premávky, môžu vozidlá alebo jazdné súpravy, ktoré spĺňajú požiadavky stanovené v odseku 2 a sú v súlade so smernicou 2007/46/ES, presiahnuť maximálne dĺžky ustanovené v bode 1.1 prílohy I k tejto smernici, ak ich kabíny majú lepšie aerodynamické vlastnosti, energetickú účinnosť a sú bezpečnejšie. Vozidlá alebo jazdné súpravy vybavené takýmito kabínami musia byť v súlade s bodom 1.5 prílohy I k tejto smernici a akékoľvek prekročenie maximálnych dĺžok nesmie viesť k zvýšeniu nosnosti týchto vozidiel.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C05247">
            <w:pPr>
              <w:bidi w:val="0"/>
              <w:spacing w:after="0" w:line="240" w:lineRule="auto"/>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2A3B">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9</w:t>
            </w:r>
          </w:p>
          <w:p w:rsidR="00BB1402" w:rsidRPr="004917A9" w:rsidP="00B92A3B">
            <w:pPr>
              <w:bidi w:val="0"/>
              <w:spacing w:after="0" w:line="240" w:lineRule="auto"/>
              <w:rPr>
                <w:rFonts w:ascii="Times New Roman" w:hAnsi="Times New Roman"/>
                <w:strike/>
                <w:sz w:val="20"/>
                <w:szCs w:val="20"/>
                <w:lang w:eastAsia="cs-CZ"/>
              </w:rPr>
            </w:pPr>
            <w:r w:rsidRPr="004917A9">
              <w:rPr>
                <w:rFonts w:ascii="Times New Roman" w:hAnsi="Times New Roman"/>
                <w:sz w:val="20"/>
                <w:szCs w:val="20"/>
                <w:lang w:eastAsia="cs-CZ"/>
              </w:rPr>
              <w:t>O 1</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2A3B">
            <w:pPr>
              <w:bidi w:val="0"/>
              <w:spacing w:after="0" w:line="240" w:lineRule="auto"/>
              <w:jc w:val="both"/>
              <w:rPr>
                <w:rFonts w:ascii="Times New Roman" w:hAnsi="Times New Roman"/>
                <w:sz w:val="20"/>
                <w:szCs w:val="20"/>
              </w:rPr>
            </w:pPr>
            <w:r w:rsidRPr="004917A9">
              <w:rPr>
                <w:rFonts w:ascii="Times New Roman" w:hAnsi="Times New Roman"/>
                <w:sz w:val="20"/>
                <w:szCs w:val="20"/>
              </w:rPr>
              <w:t>(1) Na zvýšenie energetickej účinnosti najmä s ohľadom na aerodynamické vlastnosti kabín ako aj bezpečnosť cestnej premávky, môžu vozidlá alebo jazdné súpravy, ak ich kabíny majú lepšie aerodynamické vlastnosti, energetickú účinnosť a sú bezpečnejšie, presiahnuť povolené dĺžky ustanovené v § 4 ods. 2 písm. c) treťom až jedenástom bode pri dodržaní súladu s § 5 ods. 4. Presiahnutie najväčšej povolenej dĺžky nesmie viesť k zvýšeniu nakladacej dĺžky vozidiel alebo jazdných súprav.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C4681">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Č: 9a</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2A3B">
            <w:pPr>
              <w:pStyle w:val="Default"/>
              <w:bidi w:val="0"/>
              <w:spacing w:after="0" w:line="240" w:lineRule="auto"/>
              <w:jc w:val="both"/>
              <w:rPr>
                <w:rFonts w:ascii="Times New Roman" w:hAnsi="Times New Roman" w:cs="Times New Roman"/>
                <w:color w:val="auto"/>
                <w:sz w:val="20"/>
                <w:szCs w:val="20"/>
              </w:rPr>
            </w:pPr>
            <w:r w:rsidRPr="004917A9">
              <w:rPr>
                <w:rFonts w:ascii="Times New Roman" w:hAnsi="Times New Roman" w:cs="Times New Roman"/>
                <w:color w:val="auto"/>
                <w:sz w:val="20"/>
                <w:szCs w:val="20"/>
              </w:rPr>
              <w:t>2. Vozidlá uvedené v odseku 1 musia byť pred uvedením na trh schválené v súlade s pravidlami typového schválenia v rámci smernice 2007/46/ES. Komisia do 27. mája 2017 posúdi potrebu vypracovať technické požiadavky na typové schválenie vozidiel vybavených takýmito kabínami, ako je ustanovené v uvedenom rámci, a to s ohľadom na:</w:t>
            </w:r>
          </w:p>
          <w:p w:rsidR="00BB1402" w:rsidRPr="004917A9" w:rsidP="00521FAE">
            <w:pPr>
              <w:pStyle w:val="Default"/>
              <w:numPr>
                <w:numId w:val="38"/>
              </w:numPr>
              <w:bidi w:val="0"/>
              <w:spacing w:after="0" w:line="240" w:lineRule="auto"/>
              <w:ind w:left="344" w:hanging="284"/>
              <w:jc w:val="both"/>
              <w:rPr>
                <w:rFonts w:ascii="Times New Roman" w:hAnsi="Times New Roman" w:cs="Times New Roman"/>
                <w:color w:val="auto"/>
                <w:sz w:val="20"/>
                <w:szCs w:val="20"/>
              </w:rPr>
            </w:pPr>
            <w:r w:rsidRPr="004917A9">
              <w:rPr>
                <w:rFonts w:ascii="Times New Roman" w:hAnsi="Times New Roman" w:cs="Times New Roman"/>
                <w:color w:val="auto"/>
                <w:sz w:val="20"/>
                <w:szCs w:val="20"/>
              </w:rPr>
              <w:t>zlepšené aerodynamické vlastnosti vozidiel alebo jazdných súprav;</w:t>
            </w:r>
          </w:p>
          <w:p w:rsidR="00BB1402" w:rsidRPr="004917A9" w:rsidP="00521FAE">
            <w:pPr>
              <w:pStyle w:val="Default"/>
              <w:numPr>
                <w:numId w:val="38"/>
              </w:numPr>
              <w:bidi w:val="0"/>
              <w:spacing w:after="0" w:line="240" w:lineRule="auto"/>
              <w:ind w:left="344" w:hanging="284"/>
              <w:jc w:val="both"/>
              <w:rPr>
                <w:rFonts w:ascii="Times New Roman" w:hAnsi="Times New Roman" w:cs="Times New Roman"/>
                <w:color w:val="auto"/>
                <w:sz w:val="20"/>
                <w:szCs w:val="20"/>
              </w:rPr>
            </w:pPr>
            <w:r w:rsidRPr="004917A9">
              <w:rPr>
                <w:rFonts w:ascii="Times New Roman" w:hAnsi="Times New Roman" w:cs="Times New Roman"/>
                <w:color w:val="auto"/>
                <w:sz w:val="20"/>
                <w:szCs w:val="20"/>
              </w:rPr>
              <w:t xml:space="preserve">zraniteľných účastníkov cestnej premávky a ich lepšie zviditeľnenie pre vodičov, a to najmä zmenšením zón mŕtveho uhla vodičov; </w:t>
            </w:r>
          </w:p>
          <w:p w:rsidR="00BB1402" w:rsidRPr="004917A9" w:rsidP="00521FAE">
            <w:pPr>
              <w:pStyle w:val="Default"/>
              <w:numPr>
                <w:numId w:val="38"/>
              </w:numPr>
              <w:bidi w:val="0"/>
              <w:spacing w:after="0" w:line="240" w:lineRule="auto"/>
              <w:ind w:left="344" w:hanging="284"/>
              <w:jc w:val="both"/>
              <w:rPr>
                <w:rFonts w:ascii="Times New Roman" w:hAnsi="Times New Roman" w:cs="Times New Roman"/>
                <w:color w:val="auto"/>
                <w:sz w:val="20"/>
                <w:szCs w:val="20"/>
              </w:rPr>
            </w:pPr>
            <w:r w:rsidRPr="004917A9">
              <w:rPr>
                <w:rFonts w:ascii="Times New Roman" w:hAnsi="Times New Roman" w:cs="Times New Roman"/>
                <w:color w:val="auto"/>
                <w:sz w:val="20"/>
                <w:szCs w:val="20"/>
              </w:rPr>
              <w:t>obmedzenie poškodenia alebo zranenia spôsobeného iným účastníkom cestnej premávky v prípade zrážky;</w:t>
            </w:r>
          </w:p>
          <w:p w:rsidR="00BB1402" w:rsidRPr="004917A9" w:rsidP="00521FAE">
            <w:pPr>
              <w:pStyle w:val="Default"/>
              <w:numPr>
                <w:numId w:val="38"/>
              </w:numPr>
              <w:bidi w:val="0"/>
              <w:spacing w:after="0" w:line="240" w:lineRule="auto"/>
              <w:ind w:left="344" w:hanging="284"/>
              <w:jc w:val="both"/>
              <w:rPr>
                <w:rFonts w:ascii="Times New Roman" w:hAnsi="Times New Roman" w:cs="Times New Roman"/>
                <w:color w:val="auto"/>
                <w:sz w:val="20"/>
                <w:szCs w:val="20"/>
              </w:rPr>
            </w:pPr>
            <w:r w:rsidRPr="004917A9">
              <w:rPr>
                <w:rFonts w:ascii="Times New Roman" w:hAnsi="Times New Roman" w:cs="Times New Roman"/>
                <w:color w:val="auto"/>
                <w:sz w:val="20"/>
                <w:szCs w:val="20"/>
              </w:rPr>
              <w:t xml:space="preserve"> bezpečnosť a pohodlie vodičov.</w:t>
            </w:r>
          </w:p>
          <w:p w:rsidR="00BB1402" w:rsidRPr="004917A9" w:rsidP="00B92A3B">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Na tieto účely Komisia podľa potreby predloží legislatívny návrh na zmenu príslušných pravidiel typového schválenia v rámci smernice 2007/46/ES.</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C05247">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2A3B">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9</w:t>
            </w:r>
          </w:p>
          <w:p w:rsidR="00BB1402" w:rsidRPr="004917A9" w:rsidP="00B92A3B">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O 2</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2A3B">
            <w:pPr>
              <w:bidi w:val="0"/>
              <w:spacing w:after="0" w:line="240" w:lineRule="auto"/>
              <w:jc w:val="both"/>
              <w:rPr>
                <w:rFonts w:ascii="Times New Roman" w:hAnsi="Times New Roman"/>
                <w:sz w:val="20"/>
                <w:szCs w:val="20"/>
              </w:rPr>
            </w:pPr>
            <w:r w:rsidRPr="004917A9">
              <w:rPr>
                <w:rFonts w:ascii="Times New Roman" w:hAnsi="Times New Roman"/>
                <w:sz w:val="20"/>
                <w:szCs w:val="20"/>
              </w:rPr>
              <w:t>(2) Ustanovenie odseku 1 sa vzťahuje na vozidlá, ktoré sú z hľadiska zvýšenia energetickej účinnosti na tento účel schválené.</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Č: 9a</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2A3B">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3.  </w:t>
            </w:r>
            <w:r w:rsidRPr="004917A9">
              <w:rPr>
                <w:rFonts w:ascii="Times New Roman" w:eastAsia="Arial Unicode MS" w:hAnsi="Times New Roman" w:hint="default"/>
                <w:color w:val="000000"/>
                <w:sz w:val="20"/>
                <w:szCs w:val="20"/>
              </w:rPr>
              <w:t>Odsek 1 sa uplatň</w:t>
            </w:r>
            <w:r w:rsidRPr="004917A9">
              <w:rPr>
                <w:rFonts w:ascii="Times New Roman" w:eastAsia="Arial Unicode MS" w:hAnsi="Times New Roman" w:hint="default"/>
                <w:color w:val="000000"/>
                <w:sz w:val="20"/>
                <w:szCs w:val="20"/>
              </w:rPr>
              <w:t>uje podľ</w:t>
            </w:r>
            <w:r w:rsidRPr="004917A9">
              <w:rPr>
                <w:rFonts w:ascii="Times New Roman" w:eastAsia="Arial Unicode MS" w:hAnsi="Times New Roman" w:hint="default"/>
                <w:color w:val="000000"/>
                <w:sz w:val="20"/>
                <w:szCs w:val="20"/>
              </w:rPr>
              <w:t>a vhodnosti od troch rokov po dá</w:t>
            </w:r>
            <w:r w:rsidRPr="004917A9">
              <w:rPr>
                <w:rFonts w:ascii="Times New Roman" w:eastAsia="Arial Unicode MS" w:hAnsi="Times New Roman" w:hint="default"/>
                <w:color w:val="000000"/>
                <w:sz w:val="20"/>
                <w:szCs w:val="20"/>
              </w:rPr>
              <w:t>tume transpozí</w:t>
            </w:r>
            <w:r w:rsidRPr="004917A9">
              <w:rPr>
                <w:rFonts w:ascii="Times New Roman" w:eastAsia="Arial Unicode MS" w:hAnsi="Times New Roman" w:hint="default"/>
                <w:color w:val="000000"/>
                <w:sz w:val="20"/>
                <w:szCs w:val="20"/>
              </w:rPr>
              <w:t>cie alebo uplatň</w:t>
            </w:r>
            <w:r w:rsidRPr="004917A9">
              <w:rPr>
                <w:rFonts w:ascii="Times New Roman" w:eastAsia="Arial Unicode MS" w:hAnsi="Times New Roman" w:hint="default"/>
                <w:color w:val="000000"/>
                <w:sz w:val="20"/>
                <w:szCs w:val="20"/>
              </w:rPr>
              <w:t>ovania potrebný</w:t>
            </w:r>
            <w:r w:rsidRPr="004917A9">
              <w:rPr>
                <w:rFonts w:ascii="Times New Roman" w:eastAsia="Arial Unicode MS" w:hAnsi="Times New Roman" w:hint="default"/>
                <w:color w:val="000000"/>
                <w:sz w:val="20"/>
                <w:szCs w:val="20"/>
              </w:rPr>
              <w:t>ch zmien ná</w:t>
            </w:r>
            <w:r w:rsidRPr="004917A9">
              <w:rPr>
                <w:rFonts w:ascii="Times New Roman" w:eastAsia="Arial Unicode MS" w:hAnsi="Times New Roman" w:hint="default"/>
                <w:color w:val="000000"/>
                <w:sz w:val="20"/>
                <w:szCs w:val="20"/>
              </w:rPr>
              <w:t>strojov uvedený</w:t>
            </w:r>
            <w:r w:rsidRPr="004917A9">
              <w:rPr>
                <w:rFonts w:ascii="Times New Roman" w:eastAsia="Arial Unicode MS" w:hAnsi="Times New Roman" w:hint="default"/>
                <w:color w:val="000000"/>
                <w:sz w:val="20"/>
                <w:szCs w:val="20"/>
              </w:rPr>
              <w:t>ch v odseku 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rPr>
              <w:t>Podľa návrhu textu bude sa to uplatňovať, ak budú akty EK a schválenie podľa 2007/46/ES.</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Č: 10</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2A3B">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Smernice uvedené</w:t>
            </w:r>
            <w:r w:rsidRPr="004917A9">
              <w:rPr>
                <w:rFonts w:ascii="Times New Roman" w:eastAsia="Arial Unicode MS" w:hAnsi="Times New Roman" w:hint="default"/>
                <w:color w:val="000000"/>
                <w:sz w:val="20"/>
                <w:szCs w:val="20"/>
              </w:rPr>
              <w:t xml:space="preserve"> v prí</w:t>
            </w:r>
            <w:r w:rsidRPr="004917A9">
              <w:rPr>
                <w:rFonts w:ascii="Times New Roman" w:eastAsia="Arial Unicode MS" w:hAnsi="Times New Roman" w:hint="default"/>
                <w:color w:val="000000"/>
                <w:sz w:val="20"/>
                <w:szCs w:val="20"/>
              </w:rPr>
              <w:t>lohe IV, č</w:t>
            </w:r>
            <w:r w:rsidRPr="004917A9">
              <w:rPr>
                <w:rFonts w:ascii="Times New Roman" w:eastAsia="Arial Unicode MS" w:hAnsi="Times New Roman" w:hint="default"/>
                <w:color w:val="000000"/>
                <w:sz w:val="20"/>
                <w:szCs w:val="20"/>
              </w:rPr>
              <w:t>asť</w:t>
            </w:r>
            <w:r w:rsidRPr="004917A9">
              <w:rPr>
                <w:rFonts w:ascii="Times New Roman" w:eastAsia="Arial Unicode MS" w:hAnsi="Times New Roman" w:hint="default"/>
                <w:color w:val="000000"/>
                <w:sz w:val="20"/>
                <w:szCs w:val="20"/>
              </w:rPr>
              <w:t xml:space="preserve"> A sa zruš</w:t>
            </w:r>
            <w:r w:rsidRPr="004917A9">
              <w:rPr>
                <w:rFonts w:ascii="Times New Roman" w:eastAsia="Arial Unicode MS" w:hAnsi="Times New Roman" w:hint="default"/>
                <w:color w:val="000000"/>
                <w:sz w:val="20"/>
                <w:szCs w:val="20"/>
              </w:rPr>
              <w:t>ujú</w:t>
            </w:r>
            <w:r w:rsidRPr="004917A9">
              <w:rPr>
                <w:rFonts w:ascii="Times New Roman" w:eastAsia="Arial Unicode MS" w:hAnsi="Times New Roman" w:hint="default"/>
                <w:color w:val="000000"/>
                <w:sz w:val="20"/>
                <w:szCs w:val="20"/>
              </w:rPr>
              <w:t xml:space="preserve"> s platnosť</w:t>
            </w:r>
            <w:r w:rsidRPr="004917A9">
              <w:rPr>
                <w:rFonts w:ascii="Times New Roman" w:eastAsia="Arial Unicode MS" w:hAnsi="Times New Roman" w:hint="default"/>
                <w:color w:val="000000"/>
                <w:sz w:val="20"/>
                <w:szCs w:val="20"/>
              </w:rPr>
              <w:t>ou od dá</w:t>
            </w:r>
            <w:r w:rsidRPr="004917A9">
              <w:rPr>
                <w:rFonts w:ascii="Times New Roman" w:eastAsia="Arial Unicode MS" w:hAnsi="Times New Roman" w:hint="default"/>
                <w:color w:val="000000"/>
                <w:sz w:val="20"/>
                <w:szCs w:val="20"/>
              </w:rPr>
              <w:t>tumu uvedené</w:t>
            </w:r>
            <w:r w:rsidRPr="004917A9">
              <w:rPr>
                <w:rFonts w:ascii="Times New Roman" w:eastAsia="Arial Unicode MS" w:hAnsi="Times New Roman" w:hint="default"/>
                <w:color w:val="000000"/>
                <w:sz w:val="20"/>
                <w:szCs w:val="20"/>
              </w:rPr>
              <w:t>ho v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11, a to bez ohľ</w:t>
            </w:r>
            <w:r w:rsidRPr="004917A9">
              <w:rPr>
                <w:rFonts w:ascii="Times New Roman" w:eastAsia="Arial Unicode MS" w:hAnsi="Times New Roman" w:hint="default"/>
                <w:color w:val="000000"/>
                <w:sz w:val="20"/>
                <w:szCs w:val="20"/>
              </w:rPr>
              <w:t>adu na povinnosti č</w:t>
            </w:r>
            <w:r w:rsidRPr="004917A9">
              <w:rPr>
                <w:rFonts w:ascii="Times New Roman" w:eastAsia="Arial Unicode MS" w:hAnsi="Times New Roman" w:hint="default"/>
                <w:color w:val="000000"/>
                <w:sz w:val="20"/>
                <w:szCs w:val="20"/>
              </w:rPr>
              <w:t>lenský</w:t>
            </w:r>
            <w:r w:rsidRPr="004917A9">
              <w:rPr>
                <w:rFonts w:ascii="Times New Roman" w:eastAsia="Arial Unicode MS" w:hAnsi="Times New Roman" w:hint="default"/>
                <w:color w:val="000000"/>
                <w:sz w:val="20"/>
                <w:szCs w:val="20"/>
              </w:rPr>
              <w:t>ch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tov tý</w:t>
            </w:r>
            <w:r w:rsidRPr="004917A9">
              <w:rPr>
                <w:rFonts w:ascii="Times New Roman" w:eastAsia="Arial Unicode MS" w:hAnsi="Times New Roman" w:hint="default"/>
                <w:color w:val="000000"/>
                <w:sz w:val="20"/>
                <w:szCs w:val="20"/>
              </w:rPr>
              <w:t>kajú</w:t>
            </w:r>
            <w:r w:rsidRPr="004917A9">
              <w:rPr>
                <w:rFonts w:ascii="Times New Roman" w:eastAsia="Arial Unicode MS" w:hAnsi="Times New Roman" w:hint="default"/>
                <w:color w:val="000000"/>
                <w:sz w:val="20"/>
                <w:szCs w:val="20"/>
              </w:rPr>
              <w:t>ce sa koneč</w:t>
            </w:r>
            <w:r w:rsidRPr="004917A9">
              <w:rPr>
                <w:rFonts w:ascii="Times New Roman" w:eastAsia="Arial Unicode MS" w:hAnsi="Times New Roman" w:hint="default"/>
                <w:color w:val="000000"/>
                <w:sz w:val="20"/>
                <w:szCs w:val="20"/>
              </w:rPr>
              <w:t>ný</w:t>
            </w:r>
            <w:r w:rsidRPr="004917A9">
              <w:rPr>
                <w:rFonts w:ascii="Times New Roman" w:eastAsia="Arial Unicode MS" w:hAnsi="Times New Roman" w:hint="default"/>
                <w:color w:val="000000"/>
                <w:sz w:val="20"/>
                <w:szCs w:val="20"/>
              </w:rPr>
              <w:t>ch termí</w:t>
            </w:r>
            <w:r w:rsidRPr="004917A9">
              <w:rPr>
                <w:rFonts w:ascii="Times New Roman" w:eastAsia="Arial Unicode MS" w:hAnsi="Times New Roman" w:hint="default"/>
                <w:color w:val="000000"/>
                <w:sz w:val="20"/>
                <w:szCs w:val="20"/>
              </w:rPr>
              <w:t>nov pre transponovanie, uvedený</w:t>
            </w:r>
            <w:r w:rsidRPr="004917A9">
              <w:rPr>
                <w:rFonts w:ascii="Times New Roman" w:eastAsia="Arial Unicode MS" w:hAnsi="Times New Roman" w:hint="default"/>
                <w:color w:val="000000"/>
                <w:sz w:val="20"/>
                <w:szCs w:val="20"/>
              </w:rPr>
              <w:t>ch v prí</w:t>
            </w:r>
            <w:r w:rsidRPr="004917A9">
              <w:rPr>
                <w:rFonts w:ascii="Times New Roman" w:eastAsia="Arial Unicode MS" w:hAnsi="Times New Roman" w:hint="default"/>
                <w:color w:val="000000"/>
                <w:sz w:val="20"/>
                <w:szCs w:val="20"/>
              </w:rPr>
              <w:t>lohe IV, č</w:t>
            </w:r>
            <w:r w:rsidRPr="004917A9">
              <w:rPr>
                <w:rFonts w:ascii="Times New Roman" w:eastAsia="Arial Unicode MS" w:hAnsi="Times New Roman" w:hint="default"/>
                <w:color w:val="000000"/>
                <w:sz w:val="20"/>
                <w:szCs w:val="20"/>
              </w:rPr>
              <w:t>asť</w:t>
            </w:r>
            <w:r w:rsidRPr="004917A9">
              <w:rPr>
                <w:rFonts w:ascii="Times New Roman" w:eastAsia="Arial Unicode MS" w:hAnsi="Times New Roman" w:hint="default"/>
                <w:color w:val="000000"/>
                <w:sz w:val="20"/>
                <w:szCs w:val="20"/>
              </w:rPr>
              <w:t xml:space="preserve"> B.</w:t>
            </w:r>
          </w:p>
          <w:p w:rsidR="00BB1402" w:rsidRPr="004917A9" w:rsidP="00B92A3B">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Odkazy na zruš</w:t>
            </w:r>
            <w:r w:rsidRPr="004917A9">
              <w:rPr>
                <w:rFonts w:ascii="Times New Roman" w:eastAsia="Arial Unicode MS" w:hAnsi="Times New Roman" w:hint="default"/>
                <w:color w:val="000000"/>
                <w:sz w:val="20"/>
                <w:szCs w:val="20"/>
              </w:rPr>
              <w:t>ené</w:t>
            </w:r>
            <w:r w:rsidRPr="004917A9">
              <w:rPr>
                <w:rFonts w:ascii="Times New Roman" w:eastAsia="Arial Unicode MS" w:hAnsi="Times New Roman" w:hint="default"/>
                <w:color w:val="000000"/>
                <w:sz w:val="20"/>
                <w:szCs w:val="20"/>
              </w:rPr>
              <w:t xml:space="preserve"> smernice sa chá</w:t>
            </w:r>
            <w:r w:rsidRPr="004917A9">
              <w:rPr>
                <w:rFonts w:ascii="Times New Roman" w:eastAsia="Arial Unicode MS" w:hAnsi="Times New Roman" w:hint="default"/>
                <w:color w:val="000000"/>
                <w:sz w:val="20"/>
                <w:szCs w:val="20"/>
              </w:rPr>
              <w:t>pu ako odkazy na tú</w:t>
            </w:r>
            <w:r w:rsidRPr="004917A9">
              <w:rPr>
                <w:rFonts w:ascii="Times New Roman" w:eastAsia="Arial Unicode MS" w:hAnsi="Times New Roman" w:hint="default"/>
                <w:color w:val="000000"/>
                <w:sz w:val="20"/>
                <w:szCs w:val="20"/>
              </w:rPr>
              <w:t>to smernicu a uplaň</w:t>
            </w:r>
            <w:r w:rsidRPr="004917A9">
              <w:rPr>
                <w:rFonts w:ascii="Times New Roman" w:eastAsia="Arial Unicode MS" w:hAnsi="Times New Roman" w:hint="default"/>
                <w:color w:val="000000"/>
                <w:sz w:val="20"/>
                <w:szCs w:val="20"/>
              </w:rPr>
              <w:t>ujú</w:t>
            </w:r>
            <w:r w:rsidRPr="004917A9">
              <w:rPr>
                <w:rFonts w:ascii="Times New Roman" w:eastAsia="Arial Unicode MS" w:hAnsi="Times New Roman" w:hint="default"/>
                <w:color w:val="000000"/>
                <w:sz w:val="20"/>
                <w:szCs w:val="20"/>
              </w:rPr>
              <w:t xml:space="preserve"> sa v sú</w:t>
            </w:r>
            <w:r w:rsidRPr="004917A9">
              <w:rPr>
                <w:rFonts w:ascii="Times New Roman" w:eastAsia="Arial Unicode MS" w:hAnsi="Times New Roman" w:hint="default"/>
                <w:color w:val="000000"/>
                <w:sz w:val="20"/>
                <w:szCs w:val="20"/>
              </w:rPr>
              <w:t>lade s korelač</w:t>
            </w:r>
            <w:r w:rsidRPr="004917A9">
              <w:rPr>
                <w:rFonts w:ascii="Times New Roman" w:eastAsia="Arial Unicode MS" w:hAnsi="Times New Roman" w:hint="default"/>
                <w:color w:val="000000"/>
                <w:sz w:val="20"/>
                <w:szCs w:val="20"/>
              </w:rPr>
              <w:t>nou tabuľ</w:t>
            </w:r>
            <w:r w:rsidRPr="004917A9">
              <w:rPr>
                <w:rFonts w:ascii="Times New Roman" w:eastAsia="Arial Unicode MS" w:hAnsi="Times New Roman" w:hint="default"/>
                <w:color w:val="000000"/>
                <w:sz w:val="20"/>
                <w:szCs w:val="20"/>
              </w:rPr>
              <w:t>kou u</w:t>
            </w:r>
            <w:r w:rsidRPr="004917A9">
              <w:rPr>
                <w:rFonts w:ascii="Times New Roman" w:eastAsia="Arial Unicode MS" w:hAnsi="Times New Roman" w:hint="default"/>
                <w:color w:val="000000"/>
                <w:sz w:val="20"/>
                <w:szCs w:val="20"/>
              </w:rPr>
              <w:t>vedenou v prí</w:t>
            </w:r>
            <w:r w:rsidRPr="004917A9">
              <w:rPr>
                <w:rFonts w:ascii="Times New Roman" w:eastAsia="Arial Unicode MS" w:hAnsi="Times New Roman" w:hint="default"/>
                <w:color w:val="000000"/>
                <w:sz w:val="20"/>
                <w:szCs w:val="20"/>
              </w:rPr>
              <w:t>lohe 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Č: 10b</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2A3B">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Maximá</w:t>
            </w:r>
            <w:r w:rsidRPr="004917A9">
              <w:rPr>
                <w:rFonts w:ascii="Times New Roman" w:eastAsia="Arial Unicode MS" w:hAnsi="Times New Roman" w:hint="default"/>
                <w:color w:val="000000"/>
                <w:sz w:val="20"/>
                <w:szCs w:val="20"/>
              </w:rPr>
              <w:t>lne povolené</w:t>
            </w:r>
            <w:r w:rsidRPr="004917A9">
              <w:rPr>
                <w:rFonts w:ascii="Times New Roman" w:eastAsia="Arial Unicode MS" w:hAnsi="Times New Roman" w:hint="default"/>
                <w:color w:val="000000"/>
                <w:sz w:val="20"/>
                <w:szCs w:val="20"/>
              </w:rPr>
              <w:t xml:space="preserve"> hmotnosti vozidiel s </w:t>
            </w:r>
            <w:r w:rsidRPr="004917A9">
              <w:rPr>
                <w:rFonts w:ascii="Times New Roman" w:eastAsia="Arial Unicode MS" w:hAnsi="Times New Roman" w:hint="default"/>
                <w:color w:val="000000"/>
                <w:sz w:val="20"/>
                <w:szCs w:val="20"/>
              </w:rPr>
              <w:t>pohonom na alternatí</w:t>
            </w:r>
            <w:r w:rsidRPr="004917A9">
              <w:rPr>
                <w:rFonts w:ascii="Times New Roman" w:eastAsia="Arial Unicode MS" w:hAnsi="Times New Roman" w:hint="default"/>
                <w:color w:val="000000"/>
                <w:sz w:val="20"/>
                <w:szCs w:val="20"/>
              </w:rPr>
              <w:t>vne palivá</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 xml:space="preserve"> hmotnosti stanovené</w:t>
            </w:r>
            <w:r w:rsidRPr="004917A9">
              <w:rPr>
                <w:rFonts w:ascii="Times New Roman" w:eastAsia="Arial Unicode MS" w:hAnsi="Times New Roman" w:hint="default"/>
                <w:color w:val="000000"/>
                <w:sz w:val="20"/>
                <w:szCs w:val="20"/>
              </w:rPr>
              <w:t xml:space="preserve"> v bodoch 2.3.1, 2.3.2 a </w:t>
            </w:r>
            <w:r w:rsidRPr="004917A9">
              <w:rPr>
                <w:rFonts w:ascii="Times New Roman" w:eastAsia="Arial Unicode MS" w:hAnsi="Times New Roman" w:hint="default"/>
                <w:color w:val="000000"/>
                <w:sz w:val="20"/>
                <w:szCs w:val="20"/>
              </w:rPr>
              <w:t>2.4 prí</w:t>
            </w:r>
            <w:r w:rsidRPr="004917A9">
              <w:rPr>
                <w:rFonts w:ascii="Times New Roman" w:eastAsia="Arial Unicode MS" w:hAnsi="Times New Roman" w:hint="default"/>
                <w:color w:val="000000"/>
                <w:sz w:val="20"/>
                <w:szCs w:val="20"/>
              </w:rPr>
              <w:t>lohy I.</w:t>
            </w:r>
          </w:p>
          <w:p w:rsidR="00BB1402" w:rsidRPr="004917A9" w:rsidP="00B92A3B">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Vozidlá</w:t>
            </w:r>
            <w:r w:rsidRPr="004917A9">
              <w:rPr>
                <w:rFonts w:ascii="Times New Roman" w:eastAsia="Arial Unicode MS" w:hAnsi="Times New Roman" w:hint="default"/>
                <w:color w:val="000000"/>
                <w:sz w:val="20"/>
                <w:szCs w:val="20"/>
              </w:rPr>
              <w:t xml:space="preserve"> s </w:t>
            </w:r>
            <w:r w:rsidRPr="004917A9">
              <w:rPr>
                <w:rFonts w:ascii="Times New Roman" w:eastAsia="Arial Unicode MS" w:hAnsi="Times New Roman" w:hint="default"/>
                <w:color w:val="000000"/>
                <w:sz w:val="20"/>
                <w:szCs w:val="20"/>
              </w:rPr>
              <w:t>pohonom na alternatí</w:t>
            </w:r>
            <w:r w:rsidRPr="004917A9">
              <w:rPr>
                <w:rFonts w:ascii="Times New Roman" w:eastAsia="Arial Unicode MS" w:hAnsi="Times New Roman" w:hint="default"/>
                <w:color w:val="000000"/>
                <w:sz w:val="20"/>
                <w:szCs w:val="20"/>
              </w:rPr>
              <w:t>vne palivá</w:t>
            </w:r>
            <w:r w:rsidRPr="004917A9">
              <w:rPr>
                <w:rFonts w:ascii="Times New Roman" w:eastAsia="Arial Unicode MS" w:hAnsi="Times New Roman" w:hint="default"/>
                <w:color w:val="000000"/>
                <w:sz w:val="20"/>
                <w:szCs w:val="20"/>
              </w:rPr>
              <w:t xml:space="preserve"> musia byť</w:t>
            </w:r>
            <w:r w:rsidRPr="004917A9">
              <w:rPr>
                <w:rFonts w:ascii="Times New Roman" w:eastAsia="Arial Unicode MS" w:hAnsi="Times New Roman" w:hint="default"/>
                <w:color w:val="000000"/>
                <w:sz w:val="20"/>
                <w:szCs w:val="20"/>
              </w:rPr>
              <w:t xml:space="preserve"> tiež</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sú</w:t>
            </w:r>
            <w:r w:rsidRPr="004917A9">
              <w:rPr>
                <w:rFonts w:ascii="Times New Roman" w:eastAsia="Arial Unicode MS" w:hAnsi="Times New Roman" w:hint="default"/>
                <w:color w:val="000000"/>
                <w:sz w:val="20"/>
                <w:szCs w:val="20"/>
              </w:rPr>
              <w:t>lade s obmed</w:t>
            </w:r>
            <w:r w:rsidRPr="004917A9">
              <w:rPr>
                <w:rFonts w:ascii="Times New Roman" w:eastAsia="Arial Unicode MS" w:hAnsi="Times New Roman" w:hint="default"/>
                <w:color w:val="000000"/>
                <w:sz w:val="20"/>
                <w:szCs w:val="20"/>
              </w:rPr>
              <w:t>zeniami najvyšš</w:t>
            </w:r>
            <w:r w:rsidRPr="004917A9">
              <w:rPr>
                <w:rFonts w:ascii="Times New Roman" w:eastAsia="Arial Unicode MS" w:hAnsi="Times New Roman" w:hint="default"/>
                <w:color w:val="000000"/>
                <w:sz w:val="20"/>
                <w:szCs w:val="20"/>
              </w:rPr>
              <w:t>ej povolenej hmotnosti na ná</w:t>
            </w:r>
            <w:r w:rsidRPr="004917A9">
              <w:rPr>
                <w:rFonts w:ascii="Times New Roman" w:eastAsia="Arial Unicode MS" w:hAnsi="Times New Roman" w:hint="default"/>
                <w:color w:val="000000"/>
                <w:sz w:val="20"/>
                <w:szCs w:val="20"/>
              </w:rPr>
              <w:t>pravu stanovený</w:t>
            </w:r>
            <w:r w:rsidRPr="004917A9">
              <w:rPr>
                <w:rFonts w:ascii="Times New Roman" w:eastAsia="Arial Unicode MS" w:hAnsi="Times New Roman" w:hint="default"/>
                <w:color w:val="000000"/>
                <w:sz w:val="20"/>
                <w:szCs w:val="20"/>
              </w:rPr>
              <w:t>mi v </w:t>
            </w:r>
            <w:r w:rsidRPr="004917A9">
              <w:rPr>
                <w:rFonts w:ascii="Times New Roman" w:eastAsia="Arial Unicode MS" w:hAnsi="Times New Roman" w:hint="default"/>
                <w:color w:val="000000"/>
                <w:sz w:val="20"/>
                <w:szCs w:val="20"/>
              </w:rPr>
              <w:t>bode 3 prí</w:t>
            </w:r>
            <w:r w:rsidRPr="004917A9">
              <w:rPr>
                <w:rFonts w:ascii="Times New Roman" w:eastAsia="Arial Unicode MS" w:hAnsi="Times New Roman" w:hint="default"/>
                <w:color w:val="000000"/>
                <w:sz w:val="20"/>
                <w:szCs w:val="20"/>
              </w:rPr>
              <w:t>lohy I.</w:t>
            </w:r>
          </w:p>
          <w:p w:rsidR="00BB1402" w:rsidRPr="004917A9" w:rsidP="00B92A3B">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Dodatoč</w:t>
            </w:r>
            <w:r w:rsidRPr="004917A9">
              <w:rPr>
                <w:rFonts w:ascii="Times New Roman" w:eastAsia="Arial Unicode MS" w:hAnsi="Times New Roman" w:hint="default"/>
                <w:color w:val="000000"/>
                <w:sz w:val="20"/>
                <w:szCs w:val="20"/>
              </w:rPr>
              <w:t>ná</w:t>
            </w:r>
            <w:r w:rsidRPr="004917A9">
              <w:rPr>
                <w:rFonts w:ascii="Times New Roman" w:eastAsia="Arial Unicode MS" w:hAnsi="Times New Roman" w:hint="default"/>
                <w:color w:val="000000"/>
                <w:sz w:val="20"/>
                <w:szCs w:val="20"/>
              </w:rPr>
              <w:t xml:space="preserve"> hmotnosť</w:t>
            </w:r>
            <w:r w:rsidRPr="004917A9">
              <w:rPr>
                <w:rFonts w:ascii="Times New Roman" w:eastAsia="Arial Unicode MS" w:hAnsi="Times New Roman" w:hint="default"/>
                <w:color w:val="000000"/>
                <w:sz w:val="20"/>
                <w:szCs w:val="20"/>
              </w:rPr>
              <w:t xml:space="preserve"> pož</w:t>
            </w:r>
            <w:r w:rsidRPr="004917A9">
              <w:rPr>
                <w:rFonts w:ascii="Times New Roman" w:eastAsia="Arial Unicode MS" w:hAnsi="Times New Roman" w:hint="default"/>
                <w:color w:val="000000"/>
                <w:sz w:val="20"/>
                <w:szCs w:val="20"/>
              </w:rPr>
              <w:t>adovaná</w:t>
            </w:r>
            <w:r w:rsidRPr="004917A9">
              <w:rPr>
                <w:rFonts w:ascii="Times New Roman" w:eastAsia="Arial Unicode MS" w:hAnsi="Times New Roman" w:hint="default"/>
                <w:color w:val="000000"/>
                <w:sz w:val="20"/>
                <w:szCs w:val="20"/>
              </w:rPr>
              <w:t xml:space="preserve"> pre vozidlá</w:t>
            </w:r>
            <w:r w:rsidRPr="004917A9">
              <w:rPr>
                <w:rFonts w:ascii="Times New Roman" w:eastAsia="Arial Unicode MS" w:hAnsi="Times New Roman" w:hint="default"/>
                <w:color w:val="000000"/>
                <w:sz w:val="20"/>
                <w:szCs w:val="20"/>
              </w:rPr>
              <w:t xml:space="preserve"> s </w:t>
            </w:r>
            <w:r w:rsidRPr="004917A9">
              <w:rPr>
                <w:rFonts w:ascii="Times New Roman" w:eastAsia="Arial Unicode MS" w:hAnsi="Times New Roman" w:hint="default"/>
                <w:color w:val="000000"/>
                <w:sz w:val="20"/>
                <w:szCs w:val="20"/>
              </w:rPr>
              <w:t>alternatí</w:t>
            </w:r>
            <w:r w:rsidRPr="004917A9">
              <w:rPr>
                <w:rFonts w:ascii="Times New Roman" w:eastAsia="Arial Unicode MS" w:hAnsi="Times New Roman" w:hint="default"/>
                <w:color w:val="000000"/>
                <w:sz w:val="20"/>
                <w:szCs w:val="20"/>
              </w:rPr>
              <w:t>vnym pohonom sa vymedzí</w:t>
            </w:r>
            <w:r w:rsidRPr="004917A9">
              <w:rPr>
                <w:rFonts w:ascii="Times New Roman" w:eastAsia="Arial Unicode MS" w:hAnsi="Times New Roman" w:hint="default"/>
                <w:color w:val="000000"/>
                <w:sz w:val="20"/>
                <w:szCs w:val="20"/>
              </w:rPr>
              <w:t xml:space="preserve"> na zá</w:t>
            </w:r>
            <w:r w:rsidRPr="004917A9">
              <w:rPr>
                <w:rFonts w:ascii="Times New Roman" w:eastAsia="Arial Unicode MS" w:hAnsi="Times New Roman" w:hint="default"/>
                <w:color w:val="000000"/>
                <w:sz w:val="20"/>
                <w:szCs w:val="20"/>
              </w:rPr>
              <w:t>klade dokumentá</w:t>
            </w:r>
            <w:r w:rsidRPr="004917A9">
              <w:rPr>
                <w:rFonts w:ascii="Times New Roman" w:eastAsia="Arial Unicode MS" w:hAnsi="Times New Roman" w:hint="default"/>
                <w:color w:val="000000"/>
                <w:sz w:val="20"/>
                <w:szCs w:val="20"/>
              </w:rPr>
              <w:t>cie poskytnutej vý</w:t>
            </w:r>
            <w:r w:rsidRPr="004917A9">
              <w:rPr>
                <w:rFonts w:ascii="Times New Roman" w:eastAsia="Arial Unicode MS" w:hAnsi="Times New Roman" w:hint="default"/>
                <w:color w:val="000000"/>
                <w:sz w:val="20"/>
                <w:szCs w:val="20"/>
              </w:rPr>
              <w:t>robcom pri schvá</w:t>
            </w:r>
            <w:r w:rsidRPr="004917A9">
              <w:rPr>
                <w:rFonts w:ascii="Times New Roman" w:eastAsia="Arial Unicode MS" w:hAnsi="Times New Roman" w:hint="default"/>
                <w:color w:val="000000"/>
                <w:sz w:val="20"/>
                <w:szCs w:val="20"/>
              </w:rPr>
              <w:t>lení</w:t>
            </w:r>
            <w:r w:rsidRPr="004917A9">
              <w:rPr>
                <w:rFonts w:ascii="Times New Roman" w:eastAsia="Arial Unicode MS" w:hAnsi="Times New Roman" w:hint="default"/>
                <w:color w:val="000000"/>
                <w:sz w:val="20"/>
                <w:szCs w:val="20"/>
              </w:rPr>
              <w:t xml:space="preserve"> dotknuté</w:t>
            </w:r>
            <w:r w:rsidRPr="004917A9">
              <w:rPr>
                <w:rFonts w:ascii="Times New Roman" w:eastAsia="Arial Unicode MS" w:hAnsi="Times New Roman" w:hint="default"/>
                <w:color w:val="000000"/>
                <w:sz w:val="20"/>
                <w:szCs w:val="20"/>
              </w:rPr>
              <w:t>ho vozidla. Tá</w:t>
            </w:r>
            <w:r w:rsidRPr="004917A9">
              <w:rPr>
                <w:rFonts w:ascii="Times New Roman" w:eastAsia="Arial Unicode MS" w:hAnsi="Times New Roman" w:hint="default"/>
                <w:color w:val="000000"/>
                <w:sz w:val="20"/>
                <w:szCs w:val="20"/>
              </w:rPr>
              <w:t>to dodatoč</w:t>
            </w:r>
            <w:r w:rsidRPr="004917A9">
              <w:rPr>
                <w:rFonts w:ascii="Times New Roman" w:eastAsia="Arial Unicode MS" w:hAnsi="Times New Roman" w:hint="default"/>
                <w:color w:val="000000"/>
                <w:sz w:val="20"/>
                <w:szCs w:val="20"/>
              </w:rPr>
              <w:t>ná</w:t>
            </w:r>
            <w:r w:rsidRPr="004917A9">
              <w:rPr>
                <w:rFonts w:ascii="Times New Roman" w:eastAsia="Arial Unicode MS" w:hAnsi="Times New Roman" w:hint="default"/>
                <w:color w:val="000000"/>
                <w:sz w:val="20"/>
                <w:szCs w:val="20"/>
              </w:rPr>
              <w:t xml:space="preserve"> hmot</w:t>
            </w:r>
            <w:r w:rsidRPr="004917A9">
              <w:rPr>
                <w:rFonts w:ascii="Times New Roman" w:eastAsia="Arial Unicode MS" w:hAnsi="Times New Roman" w:hint="default"/>
                <w:color w:val="000000"/>
                <w:sz w:val="20"/>
                <w:szCs w:val="20"/>
              </w:rPr>
              <w:t>nosť</w:t>
            </w:r>
            <w:r w:rsidRPr="004917A9">
              <w:rPr>
                <w:rFonts w:ascii="Times New Roman" w:eastAsia="Arial Unicode MS" w:hAnsi="Times New Roman" w:hint="default"/>
                <w:color w:val="000000"/>
                <w:sz w:val="20"/>
                <w:szCs w:val="20"/>
              </w:rPr>
              <w:t xml:space="preserve"> sa uvá</w:t>
            </w:r>
            <w:r w:rsidRPr="004917A9">
              <w:rPr>
                <w:rFonts w:ascii="Times New Roman" w:eastAsia="Arial Unicode MS" w:hAnsi="Times New Roman" w:hint="default"/>
                <w:color w:val="000000"/>
                <w:sz w:val="20"/>
                <w:szCs w:val="20"/>
              </w:rPr>
              <w:t>dza v </w:t>
            </w:r>
            <w:r w:rsidRPr="004917A9">
              <w:rPr>
                <w:rFonts w:ascii="Times New Roman" w:eastAsia="Arial Unicode MS" w:hAnsi="Times New Roman" w:hint="default"/>
                <w:color w:val="000000"/>
                <w:sz w:val="20"/>
                <w:szCs w:val="20"/>
              </w:rPr>
              <w:t>ú</w:t>
            </w:r>
            <w:r w:rsidRPr="004917A9">
              <w:rPr>
                <w:rFonts w:ascii="Times New Roman" w:eastAsia="Arial Unicode MS" w:hAnsi="Times New Roman" w:hint="default"/>
                <w:color w:val="000000"/>
                <w:sz w:val="20"/>
                <w:szCs w:val="20"/>
              </w:rPr>
              <w:t>radnom doklade pož</w:t>
            </w:r>
            <w:r w:rsidRPr="004917A9">
              <w:rPr>
                <w:rFonts w:ascii="Times New Roman" w:eastAsia="Arial Unicode MS" w:hAnsi="Times New Roman" w:hint="default"/>
                <w:color w:val="000000"/>
                <w:sz w:val="20"/>
                <w:szCs w:val="20"/>
              </w:rPr>
              <w:t>adovanom podľ</w:t>
            </w:r>
            <w:r w:rsidRPr="004917A9">
              <w:rPr>
                <w:rFonts w:ascii="Times New Roman" w:eastAsia="Arial Unicode MS" w:hAnsi="Times New Roman" w:hint="default"/>
                <w:color w:val="000000"/>
                <w:sz w:val="20"/>
                <w:szCs w:val="20"/>
              </w:rPr>
              <w:t>a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6.</w:t>
            </w:r>
          </w:p>
          <w:p w:rsidR="00BB1402" w:rsidRPr="004917A9" w:rsidP="00B92A3B">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Komisia je splnomocnená</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sú</w:t>
            </w:r>
            <w:r w:rsidRPr="004917A9">
              <w:rPr>
                <w:rFonts w:ascii="Times New Roman" w:eastAsia="Arial Unicode MS" w:hAnsi="Times New Roman" w:hint="default"/>
                <w:color w:val="000000"/>
                <w:sz w:val="20"/>
                <w:szCs w:val="20"/>
              </w:rPr>
              <w:t>lade s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nkom 10 </w:t>
            </w:r>
            <w:r w:rsidRPr="004917A9">
              <w:rPr>
                <w:rFonts w:ascii="Times New Roman" w:eastAsia="Arial Unicode MS" w:hAnsi="Times New Roman" w:hint="default"/>
                <w:color w:val="000000"/>
                <w:sz w:val="20"/>
                <w:szCs w:val="20"/>
              </w:rPr>
              <w:t>h prijí</w:t>
            </w:r>
            <w:r w:rsidRPr="004917A9">
              <w:rPr>
                <w:rFonts w:ascii="Times New Roman" w:eastAsia="Arial Unicode MS" w:hAnsi="Times New Roman" w:hint="default"/>
                <w:color w:val="000000"/>
                <w:sz w:val="20"/>
                <w:szCs w:val="20"/>
              </w:rPr>
              <w:t>mať</w:t>
            </w:r>
            <w:r w:rsidRPr="004917A9">
              <w:rPr>
                <w:rFonts w:ascii="Times New Roman" w:eastAsia="Arial Unicode MS" w:hAnsi="Times New Roman" w:hint="default"/>
                <w:color w:val="000000"/>
                <w:sz w:val="20"/>
                <w:szCs w:val="20"/>
              </w:rPr>
              <w:t xml:space="preserve"> delegované</w:t>
            </w:r>
            <w:r w:rsidRPr="004917A9">
              <w:rPr>
                <w:rFonts w:ascii="Times New Roman" w:eastAsia="Arial Unicode MS" w:hAnsi="Times New Roman" w:hint="default"/>
                <w:color w:val="000000"/>
                <w:sz w:val="20"/>
                <w:szCs w:val="20"/>
              </w:rPr>
              <w:t xml:space="preserve"> akty s </w:t>
            </w:r>
            <w:r w:rsidRPr="004917A9">
              <w:rPr>
                <w:rFonts w:ascii="Times New Roman" w:eastAsia="Arial Unicode MS" w:hAnsi="Times New Roman" w:hint="default"/>
                <w:color w:val="000000"/>
                <w:sz w:val="20"/>
                <w:szCs w:val="20"/>
              </w:rPr>
              <w:t>cieľ</w:t>
            </w:r>
            <w:r w:rsidRPr="004917A9">
              <w:rPr>
                <w:rFonts w:ascii="Times New Roman" w:eastAsia="Arial Unicode MS" w:hAnsi="Times New Roman" w:hint="default"/>
                <w:color w:val="000000"/>
                <w:sz w:val="20"/>
                <w:szCs w:val="20"/>
              </w:rPr>
              <w:t>om aktualizovať</w:t>
            </w:r>
            <w:r w:rsidRPr="004917A9">
              <w:rPr>
                <w:rFonts w:ascii="Times New Roman" w:eastAsia="Arial Unicode MS" w:hAnsi="Times New Roman" w:hint="default"/>
                <w:color w:val="000000"/>
                <w:sz w:val="20"/>
                <w:szCs w:val="20"/>
              </w:rPr>
              <w:t xml:space="preserve"> na úč</w:t>
            </w:r>
            <w:r w:rsidRPr="004917A9">
              <w:rPr>
                <w:rFonts w:ascii="Times New Roman" w:eastAsia="Arial Unicode MS" w:hAnsi="Times New Roman" w:hint="default"/>
                <w:color w:val="000000"/>
                <w:sz w:val="20"/>
                <w:szCs w:val="20"/>
              </w:rPr>
              <w:t>ely tejto smernice zoznam alternatí</w:t>
            </w:r>
            <w:r w:rsidRPr="004917A9">
              <w:rPr>
                <w:rFonts w:ascii="Times New Roman" w:eastAsia="Arial Unicode MS" w:hAnsi="Times New Roman" w:hint="default"/>
                <w:color w:val="000000"/>
                <w:sz w:val="20"/>
                <w:szCs w:val="20"/>
              </w:rPr>
              <w:t>vnych palí</w:t>
            </w:r>
            <w:r w:rsidRPr="004917A9">
              <w:rPr>
                <w:rFonts w:ascii="Times New Roman" w:eastAsia="Arial Unicode MS" w:hAnsi="Times New Roman" w:hint="default"/>
                <w:color w:val="000000"/>
                <w:sz w:val="20"/>
                <w:szCs w:val="20"/>
              </w:rPr>
              <w:t>v uvedený</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2, ktoré</w:t>
            </w:r>
            <w:r w:rsidRPr="004917A9">
              <w:rPr>
                <w:rFonts w:ascii="Times New Roman" w:eastAsia="Arial Unicode MS" w:hAnsi="Times New Roman" w:hint="default"/>
                <w:color w:val="000000"/>
                <w:sz w:val="20"/>
                <w:szCs w:val="20"/>
              </w:rPr>
              <w:t xml:space="preserve"> si vyž</w:t>
            </w:r>
            <w:r w:rsidRPr="004917A9">
              <w:rPr>
                <w:rFonts w:ascii="Times New Roman" w:eastAsia="Arial Unicode MS" w:hAnsi="Times New Roman" w:hint="default"/>
                <w:color w:val="000000"/>
                <w:sz w:val="20"/>
                <w:szCs w:val="20"/>
              </w:rPr>
              <w:t>adujú</w:t>
            </w:r>
            <w:r w:rsidRPr="004917A9">
              <w:rPr>
                <w:rFonts w:ascii="Times New Roman" w:eastAsia="Arial Unicode MS" w:hAnsi="Times New Roman" w:hint="default"/>
                <w:color w:val="000000"/>
                <w:sz w:val="20"/>
                <w:szCs w:val="20"/>
              </w:rPr>
              <w:t xml:space="preserve"> dodatoč</w:t>
            </w:r>
            <w:r w:rsidRPr="004917A9">
              <w:rPr>
                <w:rFonts w:ascii="Times New Roman" w:eastAsia="Arial Unicode MS" w:hAnsi="Times New Roman" w:hint="default"/>
                <w:color w:val="000000"/>
                <w:sz w:val="20"/>
                <w:szCs w:val="20"/>
              </w:rPr>
              <w:t>nú</w:t>
            </w:r>
            <w:r w:rsidRPr="004917A9">
              <w:rPr>
                <w:rFonts w:ascii="Times New Roman" w:eastAsia="Arial Unicode MS" w:hAnsi="Times New Roman" w:hint="default"/>
                <w:color w:val="000000"/>
                <w:sz w:val="20"/>
                <w:szCs w:val="20"/>
              </w:rPr>
              <w:t xml:space="preserve"> </w:t>
            </w:r>
            <w:r w:rsidRPr="004917A9">
              <w:rPr>
                <w:rFonts w:ascii="Times New Roman" w:eastAsia="Arial Unicode MS" w:hAnsi="Times New Roman" w:hint="default"/>
                <w:color w:val="000000"/>
                <w:sz w:val="20"/>
                <w:szCs w:val="20"/>
              </w:rPr>
              <w:t>hmotnosť</w:t>
            </w:r>
            <w:r w:rsidRPr="004917A9">
              <w:rPr>
                <w:rFonts w:ascii="Times New Roman" w:eastAsia="Arial Unicode MS" w:hAnsi="Times New Roman" w:hint="default"/>
                <w:color w:val="000000"/>
                <w:sz w:val="20"/>
                <w:szCs w:val="20"/>
              </w:rPr>
              <w:t>. Je osobitne dô</w:t>
            </w:r>
            <w:r w:rsidRPr="004917A9">
              <w:rPr>
                <w:rFonts w:ascii="Times New Roman" w:eastAsia="Arial Unicode MS" w:hAnsi="Times New Roman" w:hint="default"/>
                <w:color w:val="000000"/>
                <w:sz w:val="20"/>
                <w:szCs w:val="20"/>
              </w:rPr>
              <w:t>lež</w:t>
            </w:r>
            <w:r w:rsidRPr="004917A9">
              <w:rPr>
                <w:rFonts w:ascii="Times New Roman" w:eastAsia="Arial Unicode MS" w:hAnsi="Times New Roman" w:hint="default"/>
                <w:color w:val="000000"/>
                <w:sz w:val="20"/>
                <w:szCs w:val="20"/>
              </w:rPr>
              <w:t>ité</w:t>
            </w:r>
            <w:r w:rsidRPr="004917A9">
              <w:rPr>
                <w:rFonts w:ascii="Times New Roman" w:eastAsia="Arial Unicode MS" w:hAnsi="Times New Roman" w:hint="default"/>
                <w:color w:val="000000"/>
                <w:sz w:val="20"/>
                <w:szCs w:val="20"/>
              </w:rPr>
              <w:t>, aby Komisia dodrž</w:t>
            </w:r>
            <w:r w:rsidRPr="004917A9">
              <w:rPr>
                <w:rFonts w:ascii="Times New Roman" w:eastAsia="Arial Unicode MS" w:hAnsi="Times New Roman" w:hint="default"/>
                <w:color w:val="000000"/>
                <w:sz w:val="20"/>
                <w:szCs w:val="20"/>
              </w:rPr>
              <w:t>iavala svoj zvyč</w:t>
            </w:r>
            <w:r w:rsidRPr="004917A9">
              <w:rPr>
                <w:rFonts w:ascii="Times New Roman" w:eastAsia="Arial Unicode MS" w:hAnsi="Times New Roman" w:hint="default"/>
                <w:color w:val="000000"/>
                <w:sz w:val="20"/>
                <w:szCs w:val="20"/>
              </w:rPr>
              <w:t>ajný</w:t>
            </w:r>
            <w:r w:rsidRPr="004917A9">
              <w:rPr>
                <w:rFonts w:ascii="Times New Roman" w:eastAsia="Arial Unicode MS" w:hAnsi="Times New Roman" w:hint="default"/>
                <w:color w:val="000000"/>
                <w:sz w:val="20"/>
                <w:szCs w:val="20"/>
              </w:rPr>
              <w:t xml:space="preserve"> postup a </w:t>
            </w:r>
            <w:r w:rsidRPr="004917A9">
              <w:rPr>
                <w:rFonts w:ascii="Times New Roman" w:eastAsia="Arial Unicode MS" w:hAnsi="Times New Roman" w:hint="default"/>
                <w:color w:val="000000"/>
                <w:sz w:val="20"/>
                <w:szCs w:val="20"/>
              </w:rPr>
              <w:t>pred prijatí</w:t>
            </w:r>
            <w:r w:rsidRPr="004917A9">
              <w:rPr>
                <w:rFonts w:ascii="Times New Roman" w:eastAsia="Arial Unicode MS" w:hAnsi="Times New Roman" w:hint="default"/>
                <w:color w:val="000000"/>
                <w:sz w:val="20"/>
                <w:szCs w:val="20"/>
              </w:rPr>
              <w:t>m uvedený</w:t>
            </w:r>
            <w:r w:rsidRPr="004917A9">
              <w:rPr>
                <w:rFonts w:ascii="Times New Roman" w:eastAsia="Arial Unicode MS" w:hAnsi="Times New Roman" w:hint="default"/>
                <w:color w:val="000000"/>
                <w:sz w:val="20"/>
                <w:szCs w:val="20"/>
              </w:rPr>
              <w:t>ch delegovaný</w:t>
            </w:r>
            <w:r w:rsidRPr="004917A9">
              <w:rPr>
                <w:rFonts w:ascii="Times New Roman" w:eastAsia="Arial Unicode MS" w:hAnsi="Times New Roman" w:hint="default"/>
                <w:color w:val="000000"/>
                <w:sz w:val="20"/>
                <w:szCs w:val="20"/>
              </w:rPr>
              <w:t>ch aktov uskutoč</w:t>
            </w:r>
            <w:r w:rsidRPr="004917A9">
              <w:rPr>
                <w:rFonts w:ascii="Times New Roman" w:eastAsia="Arial Unicode MS" w:hAnsi="Times New Roman" w:hint="default"/>
                <w:color w:val="000000"/>
                <w:sz w:val="20"/>
                <w:szCs w:val="20"/>
              </w:rPr>
              <w:t>nila konzultá</w:t>
            </w:r>
            <w:r w:rsidRPr="004917A9">
              <w:rPr>
                <w:rFonts w:ascii="Times New Roman" w:eastAsia="Arial Unicode MS" w:hAnsi="Times New Roman" w:hint="default"/>
                <w:color w:val="000000"/>
                <w:sz w:val="20"/>
                <w:szCs w:val="20"/>
              </w:rPr>
              <w:t>cie s </w:t>
            </w:r>
            <w:r w:rsidRPr="004917A9">
              <w:rPr>
                <w:rFonts w:ascii="Times New Roman" w:eastAsia="Arial Unicode MS" w:hAnsi="Times New Roman" w:hint="default"/>
                <w:color w:val="000000"/>
                <w:sz w:val="20"/>
                <w:szCs w:val="20"/>
              </w:rPr>
              <w:t>expertmi vrá</w:t>
            </w:r>
            <w:r w:rsidRPr="004917A9">
              <w:rPr>
                <w:rFonts w:ascii="Times New Roman" w:eastAsia="Arial Unicode MS" w:hAnsi="Times New Roman" w:hint="default"/>
                <w:color w:val="000000"/>
                <w:sz w:val="20"/>
                <w:szCs w:val="20"/>
              </w:rPr>
              <w:t>tane expertov z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lenský</w:t>
            </w:r>
            <w:r w:rsidRPr="004917A9">
              <w:rPr>
                <w:rFonts w:ascii="Times New Roman" w:eastAsia="Arial Unicode MS" w:hAnsi="Times New Roman" w:hint="default"/>
                <w:color w:val="000000"/>
                <w:sz w:val="20"/>
                <w:szCs w:val="20"/>
              </w:rPr>
              <w:t>ch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BB1402" w:rsidRPr="004917A9" w:rsidP="004545F6">
            <w:pPr>
              <w:bidi w:val="0"/>
              <w:spacing w:after="0" w:line="240" w:lineRule="auto"/>
              <w:jc w:val="both"/>
              <w:rPr>
                <w:rFonts w:ascii="Times New Roman" w:hAnsi="Times New Roman"/>
                <w:strike/>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O 8</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527899">
            <w:pPr>
              <w:bidi w:val="0"/>
              <w:spacing w:after="0" w:line="240" w:lineRule="auto"/>
              <w:jc w:val="both"/>
              <w:rPr>
                <w:rFonts w:ascii="Times New Roman" w:hAnsi="Times New Roman"/>
                <w:strike/>
                <w:sz w:val="18"/>
                <w:szCs w:val="18"/>
              </w:rPr>
            </w:pPr>
            <w:r w:rsidRPr="004917A9">
              <w:rPr>
                <w:rFonts w:ascii="Times New Roman" w:hAnsi="Times New Roman"/>
                <w:sz w:val="20"/>
                <w:szCs w:val="20"/>
                <w:lang w:eastAsia="cs-CZ"/>
              </w:rPr>
              <w:t xml:space="preserve">(8) </w:t>
            </w:r>
            <w:r w:rsidRPr="004917A9" w:rsidR="00C96D2F">
              <w:rPr>
                <w:rFonts w:ascii="Times New Roman" w:hAnsi="Times New Roman"/>
                <w:sz w:val="20"/>
                <w:szCs w:val="20"/>
                <w:lang w:eastAsia="cs-CZ"/>
              </w:rPr>
              <w:t>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Č: 10c</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58EE">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Maximá</w:t>
            </w:r>
            <w:r w:rsidRPr="004917A9">
              <w:rPr>
                <w:rFonts w:ascii="Times New Roman" w:eastAsia="Arial Unicode MS" w:hAnsi="Times New Roman" w:hint="default"/>
                <w:color w:val="000000"/>
                <w:sz w:val="20"/>
                <w:szCs w:val="20"/>
              </w:rPr>
              <w:t>lne dĺž</w:t>
            </w:r>
            <w:r w:rsidRPr="004917A9">
              <w:rPr>
                <w:rFonts w:ascii="Times New Roman" w:eastAsia="Arial Unicode MS" w:hAnsi="Times New Roman" w:hint="default"/>
                <w:color w:val="000000"/>
                <w:sz w:val="20"/>
                <w:szCs w:val="20"/>
              </w:rPr>
              <w:t>ky stanovené</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bode 1.1 prí</w:t>
            </w:r>
            <w:r w:rsidRPr="004917A9">
              <w:rPr>
                <w:rFonts w:ascii="Times New Roman" w:eastAsia="Arial Unicode MS" w:hAnsi="Times New Roman" w:hint="default"/>
                <w:color w:val="000000"/>
                <w:sz w:val="20"/>
                <w:szCs w:val="20"/>
              </w:rPr>
              <w:t>lohy I, v </w:t>
            </w:r>
            <w:r w:rsidRPr="004917A9">
              <w:rPr>
                <w:rFonts w:ascii="Times New Roman" w:eastAsia="Arial Unicode MS" w:hAnsi="Times New Roman" w:hint="default"/>
                <w:color w:val="000000"/>
                <w:sz w:val="20"/>
                <w:szCs w:val="20"/>
              </w:rPr>
              <w:t>prí</w:t>
            </w:r>
            <w:r w:rsidRPr="004917A9">
              <w:rPr>
                <w:rFonts w:ascii="Times New Roman" w:eastAsia="Arial Unicode MS" w:hAnsi="Times New Roman" w:hint="default"/>
                <w:color w:val="000000"/>
                <w:sz w:val="20"/>
                <w:szCs w:val="20"/>
              </w:rPr>
              <w:t>pade potreby s </w:t>
            </w:r>
            <w:r w:rsidRPr="004917A9">
              <w:rPr>
                <w:rFonts w:ascii="Times New Roman" w:eastAsia="Arial Unicode MS" w:hAnsi="Times New Roman" w:hint="default"/>
                <w:color w:val="000000"/>
                <w:sz w:val="20"/>
                <w:szCs w:val="20"/>
              </w:rPr>
              <w:t>vý</w:t>
            </w:r>
            <w:r w:rsidRPr="004917A9">
              <w:rPr>
                <w:rFonts w:ascii="Times New Roman" w:eastAsia="Arial Unicode MS" w:hAnsi="Times New Roman" w:hint="default"/>
                <w:color w:val="000000"/>
                <w:sz w:val="20"/>
                <w:szCs w:val="20"/>
              </w:rPr>
              <w:t>hradou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9a ods. 1, a </w:t>
            </w:r>
            <w:r w:rsidRPr="004917A9">
              <w:rPr>
                <w:rFonts w:ascii="Times New Roman" w:eastAsia="Arial Unicode MS" w:hAnsi="Times New Roman" w:hint="default"/>
                <w:color w:val="000000"/>
                <w:sz w:val="20"/>
                <w:szCs w:val="20"/>
              </w:rPr>
              <w:t>maximá</w:t>
            </w:r>
            <w:r w:rsidRPr="004917A9">
              <w:rPr>
                <w:rFonts w:ascii="Times New Roman" w:eastAsia="Arial Unicode MS" w:hAnsi="Times New Roman" w:hint="default"/>
                <w:color w:val="000000"/>
                <w:sz w:val="20"/>
                <w:szCs w:val="20"/>
              </w:rPr>
              <w:t>lna vzdialenosť</w:t>
            </w:r>
            <w:r w:rsidRPr="004917A9">
              <w:rPr>
                <w:rFonts w:ascii="Times New Roman" w:eastAsia="Arial Unicode MS" w:hAnsi="Times New Roman" w:hint="default"/>
                <w:color w:val="000000"/>
                <w:sz w:val="20"/>
                <w:szCs w:val="20"/>
              </w:rPr>
              <w:t xml:space="preserve"> stanovená</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bode 1.6 prí</w:t>
            </w:r>
            <w:r w:rsidRPr="004917A9">
              <w:rPr>
                <w:rFonts w:ascii="Times New Roman" w:eastAsia="Arial Unicode MS" w:hAnsi="Times New Roman" w:hint="default"/>
                <w:color w:val="000000"/>
                <w:sz w:val="20"/>
                <w:szCs w:val="20"/>
              </w:rPr>
              <w:t>lohy I </w:t>
            </w:r>
            <w:r w:rsidRPr="004917A9">
              <w:rPr>
                <w:rFonts w:ascii="Times New Roman" w:eastAsia="Arial Unicode MS" w:hAnsi="Times New Roman" w:hint="default"/>
                <w:color w:val="000000"/>
                <w:sz w:val="20"/>
                <w:szCs w:val="20"/>
              </w:rPr>
              <w:t>sa môž</w:t>
            </w:r>
            <w:r w:rsidRPr="004917A9">
              <w:rPr>
                <w:rFonts w:ascii="Times New Roman" w:eastAsia="Arial Unicode MS" w:hAnsi="Times New Roman" w:hint="default"/>
                <w:color w:val="000000"/>
                <w:sz w:val="20"/>
                <w:szCs w:val="20"/>
              </w:rPr>
              <w:t>e prekroč</w:t>
            </w:r>
            <w:r w:rsidRPr="004917A9">
              <w:rPr>
                <w:rFonts w:ascii="Times New Roman" w:eastAsia="Arial Unicode MS" w:hAnsi="Times New Roman" w:hint="default"/>
                <w:color w:val="000000"/>
                <w:sz w:val="20"/>
                <w:szCs w:val="20"/>
              </w:rPr>
              <w:t>iť</w:t>
            </w:r>
            <w:r w:rsidRPr="004917A9">
              <w:rPr>
                <w:rFonts w:ascii="Times New Roman" w:eastAsia="Arial Unicode MS" w:hAnsi="Times New Roman" w:hint="default"/>
                <w:color w:val="000000"/>
                <w:sz w:val="20"/>
                <w:szCs w:val="20"/>
              </w:rPr>
              <w:t xml:space="preserve"> o 15 cm v </w:t>
            </w:r>
            <w:r w:rsidRPr="004917A9">
              <w:rPr>
                <w:rFonts w:ascii="Times New Roman" w:eastAsia="Arial Unicode MS" w:hAnsi="Times New Roman" w:hint="default"/>
                <w:color w:val="000000"/>
                <w:sz w:val="20"/>
                <w:szCs w:val="20"/>
              </w:rPr>
              <w:t>prí</w:t>
            </w:r>
            <w:r w:rsidRPr="004917A9">
              <w:rPr>
                <w:rFonts w:ascii="Times New Roman" w:eastAsia="Arial Unicode MS" w:hAnsi="Times New Roman" w:hint="default"/>
                <w:color w:val="000000"/>
                <w:sz w:val="20"/>
                <w:szCs w:val="20"/>
              </w:rPr>
              <w:t>pade vozidiel alebo jazdný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 zapojený</w:t>
            </w:r>
            <w:r w:rsidRPr="004917A9">
              <w:rPr>
                <w:rFonts w:ascii="Times New Roman" w:eastAsia="Arial Unicode MS" w:hAnsi="Times New Roman" w:hint="default"/>
                <w:color w:val="000000"/>
                <w:sz w:val="20"/>
                <w:szCs w:val="20"/>
              </w:rPr>
              <w:t>ch do prepravy kontajnero</w:t>
            </w:r>
            <w:r w:rsidRPr="004917A9">
              <w:rPr>
                <w:rFonts w:ascii="Times New Roman" w:eastAsia="Arial Unicode MS" w:hAnsi="Times New Roman" w:hint="default"/>
                <w:color w:val="000000"/>
                <w:sz w:val="20"/>
                <w:szCs w:val="20"/>
              </w:rPr>
              <w:t>v s </w:t>
            </w:r>
            <w:r w:rsidRPr="004917A9">
              <w:rPr>
                <w:rFonts w:ascii="Times New Roman" w:eastAsia="Arial Unicode MS" w:hAnsi="Times New Roman" w:hint="default"/>
                <w:color w:val="000000"/>
                <w:sz w:val="20"/>
                <w:szCs w:val="20"/>
              </w:rPr>
              <w:t>dĺž</w:t>
            </w:r>
            <w:r w:rsidRPr="004917A9">
              <w:rPr>
                <w:rFonts w:ascii="Times New Roman" w:eastAsia="Arial Unicode MS" w:hAnsi="Times New Roman" w:hint="default"/>
                <w:color w:val="000000"/>
                <w:sz w:val="20"/>
                <w:szCs w:val="20"/>
              </w:rPr>
              <w:t>kou 45 stô</w:t>
            </w:r>
            <w:r w:rsidRPr="004917A9">
              <w:rPr>
                <w:rFonts w:ascii="Times New Roman" w:eastAsia="Arial Unicode MS" w:hAnsi="Times New Roman" w:hint="default"/>
                <w:color w:val="000000"/>
                <w:sz w:val="20"/>
                <w:szCs w:val="20"/>
              </w:rPr>
              <w:t>p alebo vý</w:t>
            </w:r>
            <w:r w:rsidRPr="004917A9">
              <w:rPr>
                <w:rFonts w:ascii="Times New Roman" w:eastAsia="Arial Unicode MS" w:hAnsi="Times New Roman" w:hint="default"/>
                <w:color w:val="000000"/>
                <w:sz w:val="20"/>
                <w:szCs w:val="20"/>
              </w:rPr>
              <w:t>menný</w:t>
            </w:r>
            <w:r w:rsidRPr="004917A9">
              <w:rPr>
                <w:rFonts w:ascii="Times New Roman" w:eastAsia="Arial Unicode MS" w:hAnsi="Times New Roman" w:hint="default"/>
                <w:color w:val="000000"/>
                <w:sz w:val="20"/>
                <w:szCs w:val="20"/>
              </w:rPr>
              <w:t>ch nadstavieb s </w:t>
            </w:r>
            <w:r w:rsidRPr="004917A9">
              <w:rPr>
                <w:rFonts w:ascii="Times New Roman" w:eastAsia="Arial Unicode MS" w:hAnsi="Times New Roman" w:hint="default"/>
                <w:color w:val="000000"/>
                <w:sz w:val="20"/>
                <w:szCs w:val="20"/>
              </w:rPr>
              <w:t>dĺž</w:t>
            </w:r>
            <w:r w:rsidRPr="004917A9">
              <w:rPr>
                <w:rFonts w:ascii="Times New Roman" w:eastAsia="Arial Unicode MS" w:hAnsi="Times New Roman" w:hint="default"/>
                <w:color w:val="000000"/>
                <w:sz w:val="20"/>
                <w:szCs w:val="20"/>
              </w:rPr>
              <w:t>kou 45 stô</w:t>
            </w:r>
            <w:r w:rsidRPr="004917A9">
              <w:rPr>
                <w:rFonts w:ascii="Times New Roman" w:eastAsia="Arial Unicode MS" w:hAnsi="Times New Roman" w:hint="default"/>
                <w:color w:val="000000"/>
                <w:sz w:val="20"/>
                <w:szCs w:val="20"/>
              </w:rPr>
              <w:t>p, prá</w:t>
            </w:r>
            <w:r w:rsidRPr="004917A9">
              <w:rPr>
                <w:rFonts w:ascii="Times New Roman" w:eastAsia="Arial Unicode MS" w:hAnsi="Times New Roman" w:hint="default"/>
                <w:color w:val="000000"/>
                <w:sz w:val="20"/>
                <w:szCs w:val="20"/>
              </w:rPr>
              <w:t>zdnych alebo nalož</w:t>
            </w:r>
            <w:r w:rsidRPr="004917A9">
              <w:rPr>
                <w:rFonts w:ascii="Times New Roman" w:eastAsia="Arial Unicode MS" w:hAnsi="Times New Roman" w:hint="default"/>
                <w:color w:val="000000"/>
                <w:sz w:val="20"/>
                <w:szCs w:val="20"/>
              </w:rPr>
              <w:t>ený</w:t>
            </w:r>
            <w:r w:rsidRPr="004917A9">
              <w:rPr>
                <w:rFonts w:ascii="Times New Roman" w:eastAsia="Arial Unicode MS" w:hAnsi="Times New Roman" w:hint="default"/>
                <w:color w:val="000000"/>
                <w:sz w:val="20"/>
                <w:szCs w:val="20"/>
              </w:rPr>
              <w:t>ch, ak je cestná</w:t>
            </w:r>
            <w:r w:rsidRPr="004917A9">
              <w:rPr>
                <w:rFonts w:ascii="Times New Roman" w:eastAsia="Arial Unicode MS" w:hAnsi="Times New Roman" w:hint="default"/>
                <w:color w:val="000000"/>
                <w:sz w:val="20"/>
                <w:szCs w:val="20"/>
              </w:rPr>
              <w:t xml:space="preserve"> preprava daný</w:t>
            </w:r>
            <w:r w:rsidRPr="004917A9">
              <w:rPr>
                <w:rFonts w:ascii="Times New Roman" w:eastAsia="Arial Unicode MS" w:hAnsi="Times New Roman" w:hint="default"/>
                <w:color w:val="000000"/>
                <w:sz w:val="20"/>
                <w:szCs w:val="20"/>
              </w:rPr>
              <w:t>ch kontajnerov alebo vý</w:t>
            </w:r>
            <w:r w:rsidRPr="004917A9">
              <w:rPr>
                <w:rFonts w:ascii="Times New Roman" w:eastAsia="Arial Unicode MS" w:hAnsi="Times New Roman" w:hint="default"/>
                <w:color w:val="000000"/>
                <w:sz w:val="20"/>
                <w:szCs w:val="20"/>
              </w:rPr>
              <w:t>menný</w:t>
            </w:r>
            <w:r w:rsidRPr="004917A9">
              <w:rPr>
                <w:rFonts w:ascii="Times New Roman" w:eastAsia="Arial Unicode MS" w:hAnsi="Times New Roman" w:hint="default"/>
                <w:color w:val="000000"/>
                <w:sz w:val="20"/>
                <w:szCs w:val="20"/>
              </w:rPr>
              <w:t>ch nadstavieb realizovaná</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rá</w:t>
            </w:r>
            <w:r w:rsidRPr="004917A9">
              <w:rPr>
                <w:rFonts w:ascii="Times New Roman" w:eastAsia="Arial Unicode MS" w:hAnsi="Times New Roman" w:hint="default"/>
                <w:color w:val="000000"/>
                <w:sz w:val="20"/>
                <w:szCs w:val="20"/>
              </w:rPr>
              <w:t>mci prevá</w:t>
            </w:r>
            <w:r w:rsidRPr="004917A9">
              <w:rPr>
                <w:rFonts w:ascii="Times New Roman" w:eastAsia="Arial Unicode MS" w:hAnsi="Times New Roman" w:hint="default"/>
                <w:color w:val="000000"/>
                <w:sz w:val="20"/>
                <w:szCs w:val="20"/>
              </w:rPr>
              <w:t>dzky intermodá</w:t>
            </w:r>
            <w:r w:rsidRPr="004917A9">
              <w:rPr>
                <w:rFonts w:ascii="Times New Roman" w:eastAsia="Arial Unicode MS" w:hAnsi="Times New Roman" w:hint="default"/>
                <w:color w:val="000000"/>
                <w:sz w:val="20"/>
                <w:szCs w:val="20"/>
              </w:rPr>
              <w:t>lnych preprá</w:t>
            </w:r>
            <w:r w:rsidRPr="004917A9">
              <w:rPr>
                <w:rFonts w:ascii="Times New Roman" w:eastAsia="Arial Unicode MS" w:hAnsi="Times New Roman" w:hint="default"/>
                <w:color w:val="000000"/>
                <w:sz w:val="20"/>
                <w:szCs w:val="20"/>
              </w:rPr>
              <w:t>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C05247">
            <w:pPr>
              <w:bidi w:val="0"/>
              <w:spacing w:after="0" w:line="240" w:lineRule="auto"/>
              <w:rPr>
                <w:rFonts w:ascii="Times New Roman" w:hAnsi="Times New Roman"/>
                <w:strike/>
                <w:sz w:val="20"/>
                <w:szCs w:val="20"/>
                <w:lang w:eastAsia="cs-CZ"/>
              </w:rPr>
            </w:pPr>
            <w:r w:rsidRPr="004917A9">
              <w:rPr>
                <w:rFonts w:ascii="Times New Roman" w:hAnsi="Times New Roman"/>
                <w:sz w:val="20"/>
                <w:szCs w:val="20"/>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958EE">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4</w:t>
            </w:r>
          </w:p>
          <w:p w:rsidR="00BB1402" w:rsidRPr="004917A9" w:rsidP="00F04E4D">
            <w:pPr>
              <w:bidi w:val="0"/>
              <w:spacing w:after="0" w:line="240" w:lineRule="auto"/>
              <w:rPr>
                <w:rFonts w:ascii="Times New Roman" w:hAnsi="Times New Roman"/>
                <w:strike/>
                <w:sz w:val="20"/>
                <w:szCs w:val="20"/>
                <w:lang w:eastAsia="cs-CZ"/>
              </w:rPr>
            </w:pPr>
            <w:r w:rsidRPr="004917A9">
              <w:rPr>
                <w:rFonts w:ascii="Times New Roman" w:hAnsi="Times New Roman"/>
                <w:sz w:val="20"/>
                <w:szCs w:val="20"/>
                <w:lang w:eastAsia="cs-CZ"/>
              </w:rPr>
              <w:t>O 8</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C649BD">
            <w:pPr>
              <w:bidi w:val="0"/>
              <w:spacing w:after="0" w:line="240" w:lineRule="auto"/>
              <w:jc w:val="both"/>
              <w:rPr>
                <w:rFonts w:ascii="Times New Roman" w:hAnsi="Times New Roman"/>
                <w:strike/>
                <w:sz w:val="20"/>
                <w:szCs w:val="20"/>
              </w:rPr>
            </w:pPr>
            <w:r w:rsidRPr="004917A9">
              <w:rPr>
                <w:rFonts w:ascii="Times New Roman" w:hAnsi="Times New Roman"/>
                <w:sz w:val="20"/>
                <w:szCs w:val="20"/>
              </w:rPr>
              <w:t>(8)</w:t>
              <w:tab/>
              <w:t>Pri vozidlách a jazdných súpravách v intermodálnej doprave rozmery ustanovené v odseku 2 písm. c) treťom, ôsmom, deviatom a jedenástom bode môžu byť presiahnuté o 0,15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10d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1.  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do 27. má</w:t>
            </w:r>
            <w:r w:rsidRPr="004917A9">
              <w:rPr>
                <w:rFonts w:ascii="Times New Roman" w:eastAsia="Arial Unicode MS" w:hAnsi="Times New Roman" w:hint="default"/>
                <w:color w:val="000000"/>
                <w:sz w:val="20"/>
                <w:szCs w:val="20"/>
              </w:rPr>
              <w:t>ja 2021 prijmú</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pecifické</w:t>
            </w:r>
            <w:r w:rsidRPr="004917A9">
              <w:rPr>
                <w:rFonts w:ascii="Times New Roman" w:eastAsia="Arial Unicode MS" w:hAnsi="Times New Roman" w:hint="default"/>
                <w:color w:val="000000"/>
                <w:sz w:val="20"/>
                <w:szCs w:val="20"/>
              </w:rPr>
              <w:t xml:space="preserve"> opatrenia na urč</w:t>
            </w:r>
            <w:r w:rsidRPr="004917A9">
              <w:rPr>
                <w:rFonts w:ascii="Times New Roman" w:eastAsia="Arial Unicode MS" w:hAnsi="Times New Roman" w:hint="default"/>
                <w:color w:val="000000"/>
                <w:sz w:val="20"/>
                <w:szCs w:val="20"/>
              </w:rPr>
              <w:t xml:space="preserve">enie </w:t>
            </w:r>
            <w:r w:rsidRPr="004917A9">
              <w:rPr>
                <w:rFonts w:ascii="Times New Roman" w:eastAsia="Arial Unicode MS" w:hAnsi="Times New Roman" w:hint="default"/>
                <w:color w:val="000000"/>
                <w:sz w:val="20"/>
                <w:szCs w:val="20"/>
              </w:rPr>
              <w:t>vozidiel alebo jazdný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 v </w:t>
            </w:r>
            <w:r w:rsidRPr="004917A9">
              <w:rPr>
                <w:rFonts w:ascii="Times New Roman" w:eastAsia="Arial Unicode MS" w:hAnsi="Times New Roman" w:hint="default"/>
                <w:color w:val="000000"/>
                <w:sz w:val="20"/>
                <w:szCs w:val="20"/>
              </w:rPr>
              <w:t>prevá</w:t>
            </w:r>
            <w:r w:rsidRPr="004917A9">
              <w:rPr>
                <w:rFonts w:ascii="Times New Roman" w:eastAsia="Arial Unicode MS" w:hAnsi="Times New Roman" w:hint="default"/>
                <w:color w:val="000000"/>
                <w:sz w:val="20"/>
                <w:szCs w:val="20"/>
              </w:rPr>
              <w:t>dzke, ktoré</w:t>
            </w:r>
            <w:r w:rsidRPr="004917A9">
              <w:rPr>
                <w:rFonts w:ascii="Times New Roman" w:eastAsia="Arial Unicode MS" w:hAnsi="Times New Roman" w:hint="default"/>
                <w:color w:val="000000"/>
                <w:sz w:val="20"/>
                <w:szCs w:val="20"/>
              </w:rPr>
              <w:t xml:space="preserve"> pravdepodobne prekrač</w:t>
            </w:r>
            <w:r w:rsidRPr="004917A9">
              <w:rPr>
                <w:rFonts w:ascii="Times New Roman" w:eastAsia="Arial Unicode MS" w:hAnsi="Times New Roman" w:hint="default"/>
                <w:color w:val="000000"/>
                <w:sz w:val="20"/>
                <w:szCs w:val="20"/>
              </w:rPr>
              <w:t>ujú</w:t>
            </w:r>
            <w:r w:rsidRPr="004917A9">
              <w:rPr>
                <w:rFonts w:ascii="Times New Roman" w:eastAsia="Arial Unicode MS" w:hAnsi="Times New Roman" w:hint="default"/>
                <w:color w:val="000000"/>
                <w:sz w:val="20"/>
                <w:szCs w:val="20"/>
              </w:rPr>
              <w:t xml:space="preserve"> maximá</w:t>
            </w:r>
            <w:r w:rsidRPr="004917A9">
              <w:rPr>
                <w:rFonts w:ascii="Times New Roman" w:eastAsia="Arial Unicode MS" w:hAnsi="Times New Roman" w:hint="default"/>
                <w:color w:val="000000"/>
                <w:sz w:val="20"/>
                <w:szCs w:val="20"/>
              </w:rPr>
              <w:t>lnu povolenú</w:t>
            </w:r>
            <w:r w:rsidRPr="004917A9">
              <w:rPr>
                <w:rFonts w:ascii="Times New Roman" w:eastAsia="Arial Unicode MS" w:hAnsi="Times New Roman" w:hint="default"/>
                <w:color w:val="000000"/>
                <w:sz w:val="20"/>
                <w:szCs w:val="20"/>
              </w:rPr>
              <w:t xml:space="preserve"> hmotnosť</w:t>
            </w:r>
            <w:r w:rsidRPr="004917A9">
              <w:rPr>
                <w:rFonts w:ascii="Times New Roman" w:eastAsia="Arial Unicode MS" w:hAnsi="Times New Roman" w:hint="default"/>
                <w:color w:val="000000"/>
                <w:sz w:val="20"/>
                <w:szCs w:val="20"/>
              </w:rPr>
              <w:t xml:space="preserve"> a </w:t>
            </w:r>
            <w:r w:rsidRPr="004917A9">
              <w:rPr>
                <w:rFonts w:ascii="Times New Roman" w:eastAsia="Arial Unicode MS" w:hAnsi="Times New Roman" w:hint="default"/>
                <w:color w:val="000000"/>
                <w:sz w:val="20"/>
                <w:szCs w:val="20"/>
              </w:rPr>
              <w:t>ktoré</w:t>
            </w:r>
            <w:r w:rsidRPr="004917A9">
              <w:rPr>
                <w:rFonts w:ascii="Times New Roman" w:eastAsia="Arial Unicode MS" w:hAnsi="Times New Roman" w:hint="default"/>
                <w:color w:val="000000"/>
                <w:sz w:val="20"/>
                <w:szCs w:val="20"/>
              </w:rPr>
              <w:t xml:space="preserve"> by ich prí</w:t>
            </w:r>
            <w:r w:rsidRPr="004917A9">
              <w:rPr>
                <w:rFonts w:ascii="Times New Roman" w:eastAsia="Arial Unicode MS" w:hAnsi="Times New Roman" w:hint="default"/>
                <w:color w:val="000000"/>
                <w:sz w:val="20"/>
                <w:szCs w:val="20"/>
              </w:rPr>
              <w:t>sluš</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xml:space="preserve"> orgá</w:t>
            </w:r>
            <w:r w:rsidRPr="004917A9">
              <w:rPr>
                <w:rFonts w:ascii="Times New Roman" w:eastAsia="Arial Unicode MS" w:hAnsi="Times New Roman" w:hint="default"/>
                <w:color w:val="000000"/>
                <w:sz w:val="20"/>
                <w:szCs w:val="20"/>
              </w:rPr>
              <w:t>ny preto mali skontrolovať</w:t>
            </w:r>
            <w:r w:rsidRPr="004917A9">
              <w:rPr>
                <w:rFonts w:ascii="Times New Roman" w:eastAsia="Arial Unicode MS" w:hAnsi="Times New Roman" w:hint="default"/>
                <w:color w:val="000000"/>
                <w:sz w:val="20"/>
                <w:szCs w:val="20"/>
              </w:rPr>
              <w:t xml:space="preserve"> s </w:t>
            </w:r>
            <w:r w:rsidRPr="004917A9">
              <w:rPr>
                <w:rFonts w:ascii="Times New Roman" w:eastAsia="Arial Unicode MS" w:hAnsi="Times New Roman" w:hint="default"/>
                <w:color w:val="000000"/>
                <w:sz w:val="20"/>
                <w:szCs w:val="20"/>
              </w:rPr>
              <w:t>cieľ</w:t>
            </w:r>
            <w:r w:rsidRPr="004917A9">
              <w:rPr>
                <w:rFonts w:ascii="Times New Roman" w:eastAsia="Arial Unicode MS" w:hAnsi="Times New Roman" w:hint="default"/>
                <w:color w:val="000000"/>
                <w:sz w:val="20"/>
                <w:szCs w:val="20"/>
              </w:rPr>
              <w:t>om zabezpeč</w:t>
            </w:r>
            <w:r w:rsidRPr="004917A9">
              <w:rPr>
                <w:rFonts w:ascii="Times New Roman" w:eastAsia="Arial Unicode MS" w:hAnsi="Times New Roman" w:hint="default"/>
                <w:color w:val="000000"/>
                <w:sz w:val="20"/>
                <w:szCs w:val="20"/>
              </w:rPr>
              <w:t>iť</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lad s </w:t>
            </w:r>
            <w:r w:rsidRPr="004917A9">
              <w:rPr>
                <w:rFonts w:ascii="Times New Roman" w:eastAsia="Arial Unicode MS" w:hAnsi="Times New Roman" w:hint="default"/>
                <w:color w:val="000000"/>
                <w:sz w:val="20"/>
                <w:szCs w:val="20"/>
              </w:rPr>
              <w:t>pož</w:t>
            </w:r>
            <w:r w:rsidRPr="004917A9">
              <w:rPr>
                <w:rFonts w:ascii="Times New Roman" w:eastAsia="Arial Unicode MS" w:hAnsi="Times New Roman" w:hint="default"/>
                <w:color w:val="000000"/>
                <w:sz w:val="20"/>
                <w:szCs w:val="20"/>
              </w:rPr>
              <w:t>iadavkami tejto smernice. Uvedené</w:t>
            </w:r>
            <w:r w:rsidRPr="004917A9">
              <w:rPr>
                <w:rFonts w:ascii="Times New Roman" w:eastAsia="Arial Unicode MS" w:hAnsi="Times New Roman" w:hint="default"/>
                <w:color w:val="000000"/>
                <w:sz w:val="20"/>
                <w:szCs w:val="20"/>
              </w:rPr>
              <w:t xml:space="preserve"> opatrenia sa môž</w:t>
            </w:r>
            <w:r w:rsidRPr="004917A9">
              <w:rPr>
                <w:rFonts w:ascii="Times New Roman" w:eastAsia="Arial Unicode MS" w:hAnsi="Times New Roman" w:hint="default"/>
                <w:color w:val="000000"/>
                <w:sz w:val="20"/>
                <w:szCs w:val="20"/>
              </w:rPr>
              <w:t>u vykoná</w:t>
            </w:r>
            <w:r w:rsidRPr="004917A9">
              <w:rPr>
                <w:rFonts w:ascii="Times New Roman" w:eastAsia="Arial Unicode MS" w:hAnsi="Times New Roman" w:hint="default"/>
                <w:color w:val="000000"/>
                <w:sz w:val="20"/>
                <w:szCs w:val="20"/>
              </w:rPr>
              <w:t>vať</w:t>
            </w:r>
            <w:r w:rsidRPr="004917A9">
              <w:rPr>
                <w:rFonts w:ascii="Times New Roman" w:eastAsia="Arial Unicode MS" w:hAnsi="Times New Roman" w:hint="default"/>
                <w:color w:val="000000"/>
                <w:sz w:val="20"/>
                <w:szCs w:val="20"/>
              </w:rPr>
              <w:t xml:space="preserve"> pom</w:t>
            </w:r>
            <w:r w:rsidRPr="004917A9">
              <w:rPr>
                <w:rFonts w:ascii="Times New Roman" w:eastAsia="Arial Unicode MS" w:hAnsi="Times New Roman" w:hint="default"/>
                <w:color w:val="000000"/>
                <w:sz w:val="20"/>
                <w:szCs w:val="20"/>
              </w:rPr>
              <w:t>o</w:t>
            </w:r>
            <w:r w:rsidRPr="004917A9">
              <w:rPr>
                <w:rFonts w:ascii="Times New Roman" w:eastAsia="Arial Unicode MS" w:hAnsi="Times New Roman" w:hint="default"/>
                <w:color w:val="000000"/>
                <w:sz w:val="20"/>
                <w:szCs w:val="20"/>
              </w:rPr>
              <w:t>cou automatický</w:t>
            </w:r>
            <w:r w:rsidRPr="004917A9">
              <w:rPr>
                <w:rFonts w:ascii="Times New Roman" w:eastAsia="Arial Unicode MS" w:hAnsi="Times New Roman" w:hint="default"/>
                <w:color w:val="000000"/>
                <w:sz w:val="20"/>
                <w:szCs w:val="20"/>
              </w:rPr>
              <w:t>ch systé</w:t>
            </w:r>
            <w:r w:rsidRPr="004917A9">
              <w:rPr>
                <w:rFonts w:ascii="Times New Roman" w:eastAsia="Arial Unicode MS" w:hAnsi="Times New Roman" w:hint="default"/>
                <w:color w:val="000000"/>
                <w:sz w:val="20"/>
                <w:szCs w:val="20"/>
              </w:rPr>
              <w:t>mov umiestnený</w:t>
            </w:r>
            <w:r w:rsidRPr="004917A9">
              <w:rPr>
                <w:rFonts w:ascii="Times New Roman" w:eastAsia="Arial Unicode MS" w:hAnsi="Times New Roman" w:hint="default"/>
                <w:color w:val="000000"/>
                <w:sz w:val="20"/>
                <w:szCs w:val="20"/>
              </w:rPr>
              <w:t>ch v </w:t>
            </w:r>
            <w:r w:rsidRPr="004917A9">
              <w:rPr>
                <w:rFonts w:ascii="Times New Roman" w:eastAsia="Arial Unicode MS" w:hAnsi="Times New Roman" w:hint="default"/>
                <w:color w:val="000000"/>
                <w:sz w:val="20"/>
                <w:szCs w:val="20"/>
              </w:rPr>
              <w:t>rá</w:t>
            </w:r>
            <w:r w:rsidRPr="004917A9">
              <w:rPr>
                <w:rFonts w:ascii="Times New Roman" w:eastAsia="Arial Unicode MS" w:hAnsi="Times New Roman" w:hint="default"/>
                <w:color w:val="000000"/>
                <w:sz w:val="20"/>
                <w:szCs w:val="20"/>
              </w:rPr>
              <w:t>mci cestnej infraš</w:t>
            </w:r>
            <w:r w:rsidRPr="004917A9">
              <w:rPr>
                <w:rFonts w:ascii="Times New Roman" w:eastAsia="Arial Unicode MS" w:hAnsi="Times New Roman" w:hint="default"/>
                <w:color w:val="000000"/>
                <w:sz w:val="20"/>
                <w:szCs w:val="20"/>
              </w:rPr>
              <w:t>truktú</w:t>
            </w:r>
            <w:r w:rsidRPr="004917A9">
              <w:rPr>
                <w:rFonts w:ascii="Times New Roman" w:eastAsia="Arial Unicode MS" w:hAnsi="Times New Roman" w:hint="default"/>
                <w:color w:val="000000"/>
                <w:sz w:val="20"/>
                <w:szCs w:val="20"/>
              </w:rPr>
              <w:t>ry alebo prostrední</w:t>
            </w:r>
            <w:r w:rsidRPr="004917A9">
              <w:rPr>
                <w:rFonts w:ascii="Times New Roman" w:eastAsia="Arial Unicode MS" w:hAnsi="Times New Roman" w:hint="default"/>
                <w:color w:val="000000"/>
                <w:sz w:val="20"/>
                <w:szCs w:val="20"/>
              </w:rPr>
              <w:t>ctvom palubný</w:t>
            </w:r>
            <w:r w:rsidRPr="004917A9">
              <w:rPr>
                <w:rFonts w:ascii="Times New Roman" w:eastAsia="Arial Unicode MS" w:hAnsi="Times New Roman" w:hint="default"/>
                <w:color w:val="000000"/>
                <w:sz w:val="20"/>
                <w:szCs w:val="20"/>
              </w:rPr>
              <w:t>ch váž</w:t>
            </w:r>
            <w:r w:rsidRPr="004917A9">
              <w:rPr>
                <w:rFonts w:ascii="Times New Roman" w:eastAsia="Arial Unicode MS" w:hAnsi="Times New Roman" w:hint="default"/>
                <w:color w:val="000000"/>
                <w:sz w:val="20"/>
                <w:szCs w:val="20"/>
              </w:rPr>
              <w:t>iacich zariadení</w:t>
            </w:r>
            <w:r w:rsidRPr="004917A9">
              <w:rPr>
                <w:rFonts w:ascii="Times New Roman" w:eastAsia="Arial Unicode MS" w:hAnsi="Times New Roman" w:hint="default"/>
                <w:color w:val="000000"/>
                <w:sz w:val="20"/>
                <w:szCs w:val="20"/>
              </w:rPr>
              <w:t xml:space="preserve"> nainš</w:t>
            </w:r>
            <w:r w:rsidRPr="004917A9">
              <w:rPr>
                <w:rFonts w:ascii="Times New Roman" w:eastAsia="Arial Unicode MS" w:hAnsi="Times New Roman" w:hint="default"/>
                <w:color w:val="000000"/>
                <w:sz w:val="20"/>
                <w:szCs w:val="20"/>
              </w:rPr>
              <w:t>talovaný</w:t>
            </w:r>
            <w:r w:rsidRPr="004917A9">
              <w:rPr>
                <w:rFonts w:ascii="Times New Roman" w:eastAsia="Arial Unicode MS" w:hAnsi="Times New Roman" w:hint="default"/>
                <w:color w:val="000000"/>
                <w:sz w:val="20"/>
                <w:szCs w:val="20"/>
              </w:rPr>
              <w:t>ch vo vozidlá</w:t>
            </w:r>
            <w:r w:rsidRPr="004917A9">
              <w:rPr>
                <w:rFonts w:ascii="Times New Roman" w:eastAsia="Arial Unicode MS" w:hAnsi="Times New Roman" w:hint="default"/>
                <w:color w:val="000000"/>
                <w:sz w:val="20"/>
                <w:szCs w:val="20"/>
              </w:rPr>
              <w:t>ch v </w:t>
            </w:r>
            <w:r w:rsidRPr="004917A9">
              <w:rPr>
                <w:rFonts w:ascii="Times New Roman" w:eastAsia="Arial Unicode MS" w:hAnsi="Times New Roman" w:hint="default"/>
                <w:color w:val="000000"/>
                <w:sz w:val="20"/>
                <w:szCs w:val="20"/>
              </w:rPr>
              <w:t>sú</w:t>
            </w:r>
            <w:r w:rsidRPr="004917A9">
              <w:rPr>
                <w:rFonts w:ascii="Times New Roman" w:eastAsia="Arial Unicode MS" w:hAnsi="Times New Roman" w:hint="default"/>
                <w:color w:val="000000"/>
                <w:sz w:val="20"/>
                <w:szCs w:val="20"/>
              </w:rPr>
              <w:t>lade s odsekom 4.</w:t>
            </w:r>
          </w:p>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lenský</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 nesmie vyž</w:t>
            </w:r>
            <w:r w:rsidRPr="004917A9">
              <w:rPr>
                <w:rFonts w:ascii="Times New Roman" w:eastAsia="Arial Unicode MS" w:hAnsi="Times New Roman" w:hint="default"/>
                <w:color w:val="000000"/>
                <w:sz w:val="20"/>
                <w:szCs w:val="20"/>
              </w:rPr>
              <w:t>adovať</w:t>
            </w:r>
            <w:r w:rsidRPr="004917A9">
              <w:rPr>
                <w:rFonts w:ascii="Times New Roman" w:eastAsia="Arial Unicode MS" w:hAnsi="Times New Roman" w:hint="default"/>
                <w:color w:val="000000"/>
                <w:sz w:val="20"/>
                <w:szCs w:val="20"/>
              </w:rPr>
              <w:t xml:space="preserve"> inš</w:t>
            </w:r>
            <w:r w:rsidRPr="004917A9">
              <w:rPr>
                <w:rFonts w:ascii="Times New Roman" w:eastAsia="Arial Unicode MS" w:hAnsi="Times New Roman" w:hint="default"/>
                <w:color w:val="000000"/>
                <w:sz w:val="20"/>
                <w:szCs w:val="20"/>
              </w:rPr>
              <w:t>talovanie palubné</w:t>
            </w:r>
            <w:r w:rsidRPr="004917A9">
              <w:rPr>
                <w:rFonts w:ascii="Times New Roman" w:eastAsia="Arial Unicode MS" w:hAnsi="Times New Roman" w:hint="default"/>
                <w:color w:val="000000"/>
                <w:sz w:val="20"/>
                <w:szCs w:val="20"/>
              </w:rPr>
              <w:t>ho váž</w:t>
            </w:r>
            <w:r w:rsidRPr="004917A9">
              <w:rPr>
                <w:rFonts w:ascii="Times New Roman" w:eastAsia="Arial Unicode MS" w:hAnsi="Times New Roman" w:hint="default"/>
                <w:color w:val="000000"/>
                <w:sz w:val="20"/>
                <w:szCs w:val="20"/>
              </w:rPr>
              <w:t>iaceho zariadenia do vozidiel alebo jazdný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 ktoré</w:t>
            </w:r>
            <w:r w:rsidRPr="004917A9">
              <w:rPr>
                <w:rFonts w:ascii="Times New Roman" w:eastAsia="Arial Unicode MS" w:hAnsi="Times New Roman" w:hint="default"/>
                <w:color w:val="000000"/>
                <w:sz w:val="20"/>
                <w:szCs w:val="20"/>
              </w:rPr>
              <w:t xml:space="preserve"> sú</w:t>
            </w:r>
            <w:r w:rsidRPr="004917A9">
              <w:rPr>
                <w:rFonts w:ascii="Times New Roman" w:eastAsia="Arial Unicode MS" w:hAnsi="Times New Roman" w:hint="default"/>
                <w:color w:val="000000"/>
                <w:sz w:val="20"/>
                <w:szCs w:val="20"/>
              </w:rPr>
              <w:t xml:space="preserve"> registrované</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inom č</w:t>
            </w:r>
            <w:r w:rsidRPr="004917A9">
              <w:rPr>
                <w:rFonts w:ascii="Times New Roman" w:eastAsia="Arial Unicode MS" w:hAnsi="Times New Roman" w:hint="default"/>
                <w:color w:val="000000"/>
                <w:sz w:val="20"/>
                <w:szCs w:val="20"/>
              </w:rPr>
              <w:t>lenskom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te.</w:t>
            </w:r>
          </w:p>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Bez toho, aby bolo dotknuté</w:t>
            </w:r>
            <w:r w:rsidRPr="004917A9">
              <w:rPr>
                <w:rFonts w:ascii="Times New Roman" w:eastAsia="Arial Unicode MS" w:hAnsi="Times New Roman" w:hint="default"/>
                <w:color w:val="000000"/>
                <w:sz w:val="20"/>
                <w:szCs w:val="20"/>
              </w:rPr>
              <w:t xml:space="preserve"> prá</w:t>
            </w:r>
            <w:r w:rsidRPr="004917A9">
              <w:rPr>
                <w:rFonts w:ascii="Times New Roman" w:eastAsia="Arial Unicode MS" w:hAnsi="Times New Roman" w:hint="default"/>
                <w:color w:val="000000"/>
                <w:sz w:val="20"/>
                <w:szCs w:val="20"/>
              </w:rPr>
              <w:t>vo Ú</w:t>
            </w:r>
            <w:r w:rsidRPr="004917A9">
              <w:rPr>
                <w:rFonts w:ascii="Times New Roman" w:eastAsia="Arial Unicode MS" w:hAnsi="Times New Roman" w:hint="default"/>
                <w:color w:val="000000"/>
                <w:sz w:val="20"/>
                <w:szCs w:val="20"/>
              </w:rPr>
              <w:t>nie a </w:t>
            </w:r>
            <w:r w:rsidRPr="004917A9">
              <w:rPr>
                <w:rFonts w:ascii="Times New Roman" w:eastAsia="Arial Unicode MS" w:hAnsi="Times New Roman" w:hint="default"/>
                <w:color w:val="000000"/>
                <w:sz w:val="20"/>
                <w:szCs w:val="20"/>
              </w:rPr>
              <w:t>vnú</w:t>
            </w:r>
            <w:r w:rsidRPr="004917A9">
              <w:rPr>
                <w:rFonts w:ascii="Times New Roman" w:eastAsia="Arial Unicode MS" w:hAnsi="Times New Roman" w:hint="default"/>
                <w:color w:val="000000"/>
                <w:sz w:val="20"/>
                <w:szCs w:val="20"/>
              </w:rPr>
              <w:t>troš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tne prá</w:t>
            </w:r>
            <w:r w:rsidRPr="004917A9">
              <w:rPr>
                <w:rFonts w:ascii="Times New Roman" w:eastAsia="Arial Unicode MS" w:hAnsi="Times New Roman" w:hint="default"/>
                <w:color w:val="000000"/>
                <w:sz w:val="20"/>
                <w:szCs w:val="20"/>
              </w:rPr>
              <w:t>vo, sa také</w:t>
            </w:r>
            <w:r w:rsidRPr="004917A9">
              <w:rPr>
                <w:rFonts w:ascii="Times New Roman" w:eastAsia="Arial Unicode MS" w:hAnsi="Times New Roman" w:hint="default"/>
                <w:color w:val="000000"/>
                <w:sz w:val="20"/>
                <w:szCs w:val="20"/>
              </w:rPr>
              <w:t>to automatické</w:t>
            </w:r>
            <w:r w:rsidRPr="004917A9">
              <w:rPr>
                <w:rFonts w:ascii="Times New Roman" w:eastAsia="Arial Unicode MS" w:hAnsi="Times New Roman" w:hint="default"/>
                <w:color w:val="000000"/>
                <w:sz w:val="20"/>
                <w:szCs w:val="20"/>
              </w:rPr>
              <w:t xml:space="preserve"> systé</w:t>
            </w:r>
            <w:r w:rsidRPr="004917A9">
              <w:rPr>
                <w:rFonts w:ascii="Times New Roman" w:eastAsia="Arial Unicode MS" w:hAnsi="Times New Roman" w:hint="default"/>
                <w:color w:val="000000"/>
                <w:sz w:val="20"/>
                <w:szCs w:val="20"/>
              </w:rPr>
              <w:t>my certifikujú</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prí</w:t>
            </w:r>
            <w:r w:rsidRPr="004917A9">
              <w:rPr>
                <w:rFonts w:ascii="Times New Roman" w:eastAsia="Arial Unicode MS" w:hAnsi="Times New Roman" w:hint="default"/>
                <w:color w:val="000000"/>
                <w:sz w:val="20"/>
                <w:szCs w:val="20"/>
              </w:rPr>
              <w:t>pade, ž</w:t>
            </w:r>
            <w:r w:rsidRPr="004917A9">
              <w:rPr>
                <w:rFonts w:ascii="Times New Roman" w:eastAsia="Arial Unicode MS" w:hAnsi="Times New Roman" w:hint="default"/>
                <w:color w:val="000000"/>
                <w:sz w:val="20"/>
                <w:szCs w:val="20"/>
              </w:rPr>
              <w:t>e sa použí</w:t>
            </w:r>
            <w:r w:rsidRPr="004917A9">
              <w:rPr>
                <w:rFonts w:ascii="Times New Roman" w:eastAsia="Arial Unicode MS" w:hAnsi="Times New Roman" w:hint="default"/>
                <w:color w:val="000000"/>
                <w:sz w:val="20"/>
                <w:szCs w:val="20"/>
              </w:rPr>
              <w:t>vajú</w:t>
            </w:r>
            <w:r w:rsidRPr="004917A9">
              <w:rPr>
                <w:rFonts w:ascii="Times New Roman" w:eastAsia="Arial Unicode MS" w:hAnsi="Times New Roman" w:hint="default"/>
                <w:color w:val="000000"/>
                <w:sz w:val="20"/>
                <w:szCs w:val="20"/>
              </w:rPr>
              <w:t xml:space="preserve"> na stanovenie poruš</w:t>
            </w:r>
            <w:r w:rsidRPr="004917A9">
              <w:rPr>
                <w:rFonts w:ascii="Times New Roman" w:eastAsia="Arial Unicode MS" w:hAnsi="Times New Roman" w:hint="default"/>
                <w:color w:val="000000"/>
                <w:sz w:val="20"/>
                <w:szCs w:val="20"/>
              </w:rPr>
              <w:t>ení</w:t>
            </w:r>
            <w:r w:rsidRPr="004917A9">
              <w:rPr>
                <w:rFonts w:ascii="Times New Roman" w:eastAsia="Arial Unicode MS" w:hAnsi="Times New Roman" w:hint="default"/>
                <w:color w:val="000000"/>
                <w:sz w:val="20"/>
                <w:szCs w:val="20"/>
              </w:rPr>
              <w:t xml:space="preserve"> tejto</w:t>
            </w:r>
            <w:r w:rsidRPr="004917A9">
              <w:rPr>
                <w:rFonts w:ascii="Times New Roman" w:eastAsia="Arial Unicode MS" w:hAnsi="Times New Roman" w:hint="default"/>
                <w:color w:val="000000"/>
                <w:sz w:val="20"/>
                <w:szCs w:val="20"/>
              </w:rPr>
              <w:t xml:space="preserve"> smernice a </w:t>
            </w:r>
            <w:r w:rsidRPr="004917A9">
              <w:rPr>
                <w:rFonts w:ascii="Times New Roman" w:eastAsia="Arial Unicode MS" w:hAnsi="Times New Roman" w:hint="default"/>
                <w:color w:val="000000"/>
                <w:sz w:val="20"/>
                <w:szCs w:val="20"/>
              </w:rPr>
              <w:t>ukladanie sankcií</w:t>
            </w:r>
            <w:r w:rsidRPr="004917A9">
              <w:rPr>
                <w:rFonts w:ascii="Times New Roman" w:eastAsia="Arial Unicode MS" w:hAnsi="Times New Roman" w:hint="default"/>
                <w:color w:val="000000"/>
                <w:sz w:val="20"/>
                <w:szCs w:val="20"/>
              </w:rPr>
              <w:t>. V </w:t>
            </w:r>
            <w:r w:rsidRPr="004917A9">
              <w:rPr>
                <w:rFonts w:ascii="Times New Roman" w:eastAsia="Arial Unicode MS" w:hAnsi="Times New Roman" w:hint="default"/>
                <w:color w:val="000000"/>
                <w:sz w:val="20"/>
                <w:szCs w:val="20"/>
              </w:rPr>
              <w:t>prí</w:t>
            </w:r>
            <w:r w:rsidRPr="004917A9">
              <w:rPr>
                <w:rFonts w:ascii="Times New Roman" w:eastAsia="Arial Unicode MS" w:hAnsi="Times New Roman" w:hint="default"/>
                <w:color w:val="000000"/>
                <w:sz w:val="20"/>
                <w:szCs w:val="20"/>
              </w:rPr>
              <w:t>pade, ž</w:t>
            </w:r>
            <w:r w:rsidRPr="004917A9">
              <w:rPr>
                <w:rFonts w:ascii="Times New Roman" w:eastAsia="Arial Unicode MS" w:hAnsi="Times New Roman" w:hint="default"/>
                <w:color w:val="000000"/>
                <w:sz w:val="20"/>
                <w:szCs w:val="20"/>
              </w:rPr>
              <w:t>e sa automatické</w:t>
            </w:r>
            <w:r w:rsidRPr="004917A9">
              <w:rPr>
                <w:rFonts w:ascii="Times New Roman" w:eastAsia="Arial Unicode MS" w:hAnsi="Times New Roman" w:hint="default"/>
                <w:color w:val="000000"/>
                <w:sz w:val="20"/>
                <w:szCs w:val="20"/>
              </w:rPr>
              <w:t xml:space="preserve"> systé</w:t>
            </w:r>
            <w:r w:rsidRPr="004917A9">
              <w:rPr>
                <w:rFonts w:ascii="Times New Roman" w:eastAsia="Arial Unicode MS" w:hAnsi="Times New Roman" w:hint="default"/>
                <w:color w:val="000000"/>
                <w:sz w:val="20"/>
                <w:szCs w:val="20"/>
              </w:rPr>
              <w:t>my použí</w:t>
            </w:r>
            <w:r w:rsidRPr="004917A9">
              <w:rPr>
                <w:rFonts w:ascii="Times New Roman" w:eastAsia="Arial Unicode MS" w:hAnsi="Times New Roman" w:hint="default"/>
                <w:color w:val="000000"/>
                <w:sz w:val="20"/>
                <w:szCs w:val="20"/>
              </w:rPr>
              <w:t>vajú</w:t>
            </w:r>
            <w:r w:rsidRPr="004917A9">
              <w:rPr>
                <w:rFonts w:ascii="Times New Roman" w:eastAsia="Arial Unicode MS" w:hAnsi="Times New Roman" w:hint="default"/>
                <w:color w:val="000000"/>
                <w:sz w:val="20"/>
                <w:szCs w:val="20"/>
              </w:rPr>
              <w:t xml:space="preserve"> len na úč</w:t>
            </w:r>
            <w:r w:rsidRPr="004917A9">
              <w:rPr>
                <w:rFonts w:ascii="Times New Roman" w:eastAsia="Arial Unicode MS" w:hAnsi="Times New Roman" w:hint="default"/>
                <w:color w:val="000000"/>
                <w:sz w:val="20"/>
                <w:szCs w:val="20"/>
              </w:rPr>
              <w:t>ely identifiká</w:t>
            </w:r>
            <w:r w:rsidRPr="004917A9">
              <w:rPr>
                <w:rFonts w:ascii="Times New Roman" w:eastAsia="Arial Unicode MS" w:hAnsi="Times New Roman" w:hint="default"/>
                <w:color w:val="000000"/>
                <w:sz w:val="20"/>
                <w:szCs w:val="20"/>
              </w:rPr>
              <w:t>cie, ich certifiká</w:t>
            </w:r>
            <w:r w:rsidRPr="004917A9">
              <w:rPr>
                <w:rFonts w:ascii="Times New Roman" w:eastAsia="Arial Unicode MS" w:hAnsi="Times New Roman" w:hint="default"/>
                <w:color w:val="000000"/>
                <w:sz w:val="20"/>
                <w:szCs w:val="20"/>
              </w:rPr>
              <w:t>cia nie je potrebná.</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Zákon č. 135/1961 Zb.</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3</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O 3</w:t>
            </w:r>
          </w:p>
          <w:p w:rsidR="00BB1402" w:rsidRPr="004917A9" w:rsidP="002B243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P l)</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(3) Ministerstvo ako ústredný orgán štátnej správy pre pozemné komunikácie</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l) zabezpečuje zriadenie a prevádzku váh na meranie hmotnosti vozidla a jeho nápravových tlakov na hraničných priechodoch a vo vnútrozemí a činnosti s tým súvisiace,</w:t>
            </w:r>
          </w:p>
          <w:p w:rsidR="00BB1402" w:rsidRPr="004917A9" w:rsidP="00BF3039">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10d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2.  </w:t>
            </w:r>
            <w:r w:rsidRPr="004917A9">
              <w:rPr>
                <w:rFonts w:ascii="Times New Roman" w:eastAsia="Arial Unicode MS" w:hAnsi="Times New Roman" w:hint="default"/>
                <w:color w:val="000000"/>
                <w:sz w:val="20"/>
                <w:szCs w:val="20"/>
              </w:rPr>
              <w:t>Kaž</w:t>
            </w:r>
            <w:r w:rsidRPr="004917A9">
              <w:rPr>
                <w:rFonts w:ascii="Times New Roman" w:eastAsia="Arial Unicode MS" w:hAnsi="Times New Roman" w:hint="default"/>
                <w:color w:val="000000"/>
                <w:sz w:val="20"/>
                <w:szCs w:val="20"/>
              </w:rPr>
              <w:t>dý</w:t>
            </w:r>
            <w:r w:rsidRPr="004917A9">
              <w:rPr>
                <w:rFonts w:ascii="Times New Roman" w:eastAsia="Arial Unicode MS" w:hAnsi="Times New Roman" w:hint="default"/>
                <w:color w:val="000000"/>
                <w:sz w:val="20"/>
                <w:szCs w:val="20"/>
              </w:rPr>
              <w:t xml:space="preserve"> č</w:t>
            </w:r>
            <w:r w:rsidRPr="004917A9">
              <w:rPr>
                <w:rFonts w:ascii="Times New Roman" w:eastAsia="Arial Unicode MS" w:hAnsi="Times New Roman" w:hint="default"/>
                <w:color w:val="000000"/>
                <w:sz w:val="20"/>
                <w:szCs w:val="20"/>
              </w:rPr>
              <w:t>lenský</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 vykoná</w:t>
            </w:r>
            <w:r w:rsidRPr="004917A9">
              <w:rPr>
                <w:rFonts w:ascii="Times New Roman" w:eastAsia="Arial Unicode MS" w:hAnsi="Times New Roman" w:hint="default"/>
                <w:color w:val="000000"/>
                <w:sz w:val="20"/>
                <w:szCs w:val="20"/>
              </w:rPr>
              <w:t xml:space="preserve"> kaž</w:t>
            </w:r>
            <w:r w:rsidRPr="004917A9">
              <w:rPr>
                <w:rFonts w:ascii="Times New Roman" w:eastAsia="Arial Unicode MS" w:hAnsi="Times New Roman" w:hint="default"/>
                <w:color w:val="000000"/>
                <w:sz w:val="20"/>
                <w:szCs w:val="20"/>
              </w:rPr>
              <w:t>dý</w:t>
            </w:r>
            <w:r w:rsidRPr="004917A9">
              <w:rPr>
                <w:rFonts w:ascii="Times New Roman" w:eastAsia="Arial Unicode MS" w:hAnsi="Times New Roman" w:hint="default"/>
                <w:color w:val="000000"/>
                <w:sz w:val="20"/>
                <w:szCs w:val="20"/>
              </w:rPr>
              <w:t xml:space="preserve"> kalendá</w:t>
            </w:r>
            <w:r w:rsidRPr="004917A9">
              <w:rPr>
                <w:rFonts w:ascii="Times New Roman" w:eastAsia="Arial Unicode MS" w:hAnsi="Times New Roman" w:hint="default"/>
                <w:color w:val="000000"/>
                <w:sz w:val="20"/>
                <w:szCs w:val="20"/>
              </w:rPr>
              <w:t>rny rok ná</w:t>
            </w:r>
            <w:r w:rsidRPr="004917A9">
              <w:rPr>
                <w:rFonts w:ascii="Times New Roman" w:eastAsia="Arial Unicode MS" w:hAnsi="Times New Roman" w:hint="default"/>
                <w:color w:val="000000"/>
                <w:sz w:val="20"/>
                <w:szCs w:val="20"/>
              </w:rPr>
              <w:t>lež</w:t>
            </w:r>
            <w:r w:rsidRPr="004917A9">
              <w:rPr>
                <w:rFonts w:ascii="Times New Roman" w:eastAsia="Arial Unicode MS" w:hAnsi="Times New Roman" w:hint="default"/>
                <w:color w:val="000000"/>
                <w:sz w:val="20"/>
                <w:szCs w:val="20"/>
              </w:rPr>
              <w:t>itý</w:t>
            </w:r>
            <w:r w:rsidRPr="004917A9">
              <w:rPr>
                <w:rFonts w:ascii="Times New Roman" w:eastAsia="Arial Unicode MS" w:hAnsi="Times New Roman" w:hint="default"/>
                <w:color w:val="000000"/>
                <w:sz w:val="20"/>
                <w:szCs w:val="20"/>
              </w:rPr>
              <w:t xml:space="preserve"> poč</w:t>
            </w:r>
            <w:r w:rsidRPr="004917A9">
              <w:rPr>
                <w:rFonts w:ascii="Times New Roman" w:eastAsia="Arial Unicode MS" w:hAnsi="Times New Roman" w:hint="default"/>
                <w:color w:val="000000"/>
                <w:sz w:val="20"/>
                <w:szCs w:val="20"/>
              </w:rPr>
              <w:t>et kontrol hmotnosti vozidiel alebo jazdný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 v </w:t>
            </w:r>
            <w:r w:rsidRPr="004917A9">
              <w:rPr>
                <w:rFonts w:ascii="Times New Roman" w:eastAsia="Arial Unicode MS" w:hAnsi="Times New Roman" w:hint="default"/>
                <w:color w:val="000000"/>
                <w:sz w:val="20"/>
                <w:szCs w:val="20"/>
              </w:rPr>
              <w:t>prevá</w:t>
            </w:r>
            <w:r w:rsidRPr="004917A9">
              <w:rPr>
                <w:rFonts w:ascii="Times New Roman" w:eastAsia="Arial Unicode MS" w:hAnsi="Times New Roman" w:hint="default"/>
                <w:color w:val="000000"/>
                <w:sz w:val="20"/>
                <w:szCs w:val="20"/>
              </w:rPr>
              <w:t>dzke, a to pomerne k </w:t>
            </w:r>
            <w:r w:rsidRPr="004917A9">
              <w:rPr>
                <w:rFonts w:ascii="Times New Roman" w:eastAsia="Arial Unicode MS" w:hAnsi="Times New Roman" w:hint="default"/>
                <w:color w:val="000000"/>
                <w:sz w:val="20"/>
                <w:szCs w:val="20"/>
              </w:rPr>
              <w:t>celkové</w:t>
            </w:r>
            <w:r w:rsidRPr="004917A9">
              <w:rPr>
                <w:rFonts w:ascii="Times New Roman" w:eastAsia="Arial Unicode MS" w:hAnsi="Times New Roman" w:hint="default"/>
                <w:color w:val="000000"/>
                <w:sz w:val="20"/>
                <w:szCs w:val="20"/>
              </w:rPr>
              <w:t>mu poč</w:t>
            </w:r>
            <w:r w:rsidRPr="004917A9">
              <w:rPr>
                <w:rFonts w:ascii="Times New Roman" w:eastAsia="Arial Unicode MS" w:hAnsi="Times New Roman" w:hint="default"/>
                <w:color w:val="000000"/>
                <w:sz w:val="20"/>
                <w:szCs w:val="20"/>
              </w:rPr>
              <w:t>tu vozidiel kontrolovaný</w:t>
            </w:r>
            <w:r w:rsidRPr="004917A9">
              <w:rPr>
                <w:rFonts w:ascii="Times New Roman" w:eastAsia="Arial Unicode MS" w:hAnsi="Times New Roman" w:hint="default"/>
                <w:color w:val="000000"/>
                <w:sz w:val="20"/>
                <w:szCs w:val="20"/>
              </w:rPr>
              <w:t>ch kaž</w:t>
            </w:r>
            <w:r w:rsidRPr="004917A9">
              <w:rPr>
                <w:rFonts w:ascii="Times New Roman" w:eastAsia="Arial Unicode MS" w:hAnsi="Times New Roman" w:hint="default"/>
                <w:color w:val="000000"/>
                <w:sz w:val="20"/>
                <w:szCs w:val="20"/>
              </w:rPr>
              <w:t>dý</w:t>
            </w:r>
            <w:r w:rsidRPr="004917A9">
              <w:rPr>
                <w:rFonts w:ascii="Times New Roman" w:eastAsia="Arial Unicode MS" w:hAnsi="Times New Roman" w:hint="default"/>
                <w:color w:val="000000"/>
                <w:sz w:val="20"/>
                <w:szCs w:val="20"/>
              </w:rPr>
              <w:t xml:space="preserve"> rok na jeho ú</w:t>
            </w:r>
            <w:r w:rsidRPr="004917A9">
              <w:rPr>
                <w:rFonts w:ascii="Times New Roman" w:eastAsia="Arial Unicode MS" w:hAnsi="Times New Roman" w:hint="default"/>
                <w:color w:val="000000"/>
                <w:sz w:val="20"/>
                <w:szCs w:val="20"/>
              </w:rPr>
              <w:t>zemí.</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420B7">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Zákon č. 135/1961 Zb. v znení zákona č..../2017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749D7">
            <w:pPr>
              <w:bidi w:val="0"/>
              <w:spacing w:after="0" w:line="240" w:lineRule="auto"/>
              <w:jc w:val="both"/>
              <w:rPr>
                <w:rFonts w:ascii="Times New Roman" w:hAnsi="Times New Roman"/>
                <w:sz w:val="20"/>
                <w:szCs w:val="20"/>
              </w:rPr>
            </w:pPr>
            <w:r w:rsidRPr="004917A9">
              <w:rPr>
                <w:rFonts w:ascii="Times New Roman" w:hAnsi="Times New Roman"/>
                <w:sz w:val="20"/>
                <w:szCs w:val="20"/>
              </w:rPr>
              <w:t>§ 8b</w:t>
            </w:r>
          </w:p>
          <w:p w:rsidR="00BB1402" w:rsidRPr="004917A9" w:rsidP="00F749D7">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O 3</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261261" w:rsidRPr="004917A9" w:rsidP="004917A9">
            <w:pPr>
              <w:pStyle w:val="ListParagraph"/>
              <w:bidi w:val="0"/>
              <w:spacing w:after="0" w:line="240" w:lineRule="auto"/>
              <w:ind w:left="0" w:firstLine="0"/>
              <w:contextualSpacing/>
              <w:jc w:val="both"/>
              <w:rPr>
                <w:rFonts w:ascii="Times New Roman" w:hAnsi="Times New Roman"/>
                <w:sz w:val="20"/>
                <w:szCs w:val="20"/>
                <w:lang w:eastAsia="sk-SK"/>
              </w:rPr>
            </w:pPr>
            <w:r w:rsidRPr="004917A9">
              <w:rPr>
                <w:rFonts w:ascii="Times New Roman" w:hAnsi="Times New Roman"/>
                <w:sz w:val="20"/>
                <w:szCs w:val="20"/>
                <w:lang w:eastAsia="sk-SK"/>
              </w:rPr>
              <w:t xml:space="preserve">(3) Správcovia a orgány Policajného zboru podľa odseku 1 </w:t>
            </w:r>
          </w:p>
          <w:p w:rsidR="00261261" w:rsidRPr="004917A9" w:rsidP="00521FAE">
            <w:pPr>
              <w:pStyle w:val="ListParagraph"/>
              <w:numPr>
                <w:numId w:val="51"/>
              </w:numPr>
              <w:bidi w:val="0"/>
              <w:spacing w:after="0" w:line="240" w:lineRule="auto"/>
              <w:ind w:left="214" w:hanging="214"/>
              <w:contextualSpacing/>
              <w:jc w:val="both"/>
              <w:rPr>
                <w:rFonts w:ascii="Times New Roman" w:hAnsi="Times New Roman"/>
                <w:sz w:val="20"/>
                <w:szCs w:val="20"/>
                <w:lang w:eastAsia="sk-SK"/>
              </w:rPr>
            </w:pPr>
            <w:r w:rsidRPr="004917A9">
              <w:rPr>
                <w:rFonts w:ascii="Times New Roman" w:hAnsi="Times New Roman"/>
                <w:sz w:val="20"/>
                <w:szCs w:val="20"/>
                <w:lang w:eastAsia="sk-SK"/>
              </w:rPr>
              <w:t>sú povinní vykonať každý kalendárny rok náležitý počet kontrol hmotností vozidiel alebo jazdných súprav, a to pomerne k celkovému počtu vozidiel kontrolovaných každý rok na jeho území,</w:t>
            </w:r>
          </w:p>
          <w:p w:rsidR="00BB1402" w:rsidRPr="004917A9" w:rsidP="00521FAE">
            <w:pPr>
              <w:pStyle w:val="ListParagraph"/>
              <w:numPr>
                <w:numId w:val="51"/>
              </w:numPr>
              <w:bidi w:val="0"/>
              <w:spacing w:after="0" w:line="240" w:lineRule="auto"/>
              <w:ind w:left="214" w:hanging="214"/>
              <w:contextualSpacing/>
              <w:jc w:val="both"/>
              <w:rPr>
                <w:rFonts w:ascii="Times New Roman" w:hAnsi="Times New Roman"/>
                <w:sz w:val="20"/>
                <w:szCs w:val="20"/>
                <w:lang w:eastAsia="sk-SK"/>
              </w:rPr>
            </w:pPr>
            <w:r w:rsidRPr="004917A9" w:rsidR="00261261">
              <w:rPr>
                <w:rFonts w:ascii="Times New Roman" w:hAnsi="Times New Roman"/>
                <w:sz w:val="20"/>
                <w:szCs w:val="20"/>
                <w:lang w:eastAsia="sk-SK"/>
              </w:rPr>
              <w:t>sú povinní nahlásiť počet vykonaných kontrol podľa písmena a) a počet zistených preťažených vozidiel alebo jazdných súprav vrátane druhu vozidla alebo druhu jazdnej súpravy a identifikácie prekročených hmotností ministerstvu; ministerstvo tieto informácie zasiela Európskej komisii každé dva roky, najneskôr do 30. septembra roku nasledujúceho po skončení príslušného dvojročného obdobia.</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MDV SR,</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MV SR (policajné orgány)</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10d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3.  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v </w:t>
            </w:r>
            <w:r w:rsidRPr="004917A9">
              <w:rPr>
                <w:rFonts w:ascii="Times New Roman" w:eastAsia="Arial Unicode MS" w:hAnsi="Times New Roman" w:hint="default"/>
                <w:color w:val="000000"/>
                <w:sz w:val="20"/>
                <w:szCs w:val="20"/>
              </w:rPr>
              <w:t>sú</w:t>
            </w:r>
            <w:r w:rsidRPr="004917A9">
              <w:rPr>
                <w:rFonts w:ascii="Times New Roman" w:eastAsia="Arial Unicode MS" w:hAnsi="Times New Roman" w:hint="default"/>
                <w:color w:val="000000"/>
                <w:sz w:val="20"/>
                <w:szCs w:val="20"/>
              </w:rPr>
              <w:t>lade s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nkom 18 nariadenia Euró</w:t>
            </w:r>
            <w:r w:rsidRPr="004917A9">
              <w:rPr>
                <w:rFonts w:ascii="Times New Roman" w:eastAsia="Arial Unicode MS" w:hAnsi="Times New Roman" w:hint="default"/>
                <w:color w:val="000000"/>
                <w:sz w:val="20"/>
                <w:szCs w:val="20"/>
              </w:rPr>
              <w:t>pskeho parlamentu a </w:t>
            </w:r>
            <w:r w:rsidRPr="004917A9">
              <w:rPr>
                <w:rFonts w:ascii="Times New Roman" w:eastAsia="Arial Unicode MS" w:hAnsi="Times New Roman" w:hint="default"/>
                <w:color w:val="000000"/>
                <w:sz w:val="20"/>
                <w:szCs w:val="20"/>
              </w:rPr>
              <w:t>Rady (ES) č. </w:t>
            </w:r>
            <w:r w:rsidRPr="004917A9">
              <w:rPr>
                <w:rFonts w:ascii="Times New Roman" w:eastAsia="Arial Unicode MS" w:hAnsi="Times New Roman" w:hint="default"/>
                <w:color w:val="000000"/>
                <w:sz w:val="20"/>
                <w:szCs w:val="20"/>
              </w:rPr>
              <w:t>1071/2009 (</w:t>
            </w:r>
            <w:hyperlink r:id="rId5" w:anchor="E0010" w:history="1">
              <w:r w:rsidRPr="004917A9">
                <w:rPr>
                  <w:rFonts w:ascii="Times New Roman" w:eastAsia="Arial Unicode MS" w:hAnsi="Times New Roman"/>
                  <w:color w:val="0000FF"/>
                  <w:sz w:val="20"/>
                  <w:szCs w:val="20"/>
                  <w:u w:val="single"/>
                </w:rPr>
                <w:t xml:space="preserve"> </w:t>
              </w:r>
              <w:r w:rsidRPr="004917A9">
                <w:rPr>
                  <w:rFonts w:ascii="Times New Roman" w:eastAsia="Arial Unicode MS" w:hAnsi="Times New Roman"/>
                  <w:color w:val="0000FF"/>
                  <w:sz w:val="20"/>
                  <w:szCs w:val="20"/>
                  <w:u w:val="single"/>
                  <w:vertAlign w:val="superscript"/>
                </w:rPr>
                <w:t>10</w:t>
              </w:r>
              <w:r w:rsidRPr="004917A9">
                <w:rPr>
                  <w:rFonts w:ascii="Times New Roman" w:eastAsia="Arial Unicode MS" w:hAnsi="Times New Roman"/>
                  <w:color w:val="0000FF"/>
                  <w:sz w:val="20"/>
                  <w:szCs w:val="20"/>
                  <w:u w:val="single"/>
                </w:rPr>
                <w:t xml:space="preserve"> </w:t>
              </w:r>
            </w:hyperlink>
            <w:r w:rsidRPr="004917A9">
              <w:rPr>
                <w:rFonts w:ascii="Times New Roman" w:eastAsia="Arial Unicode MS" w:hAnsi="Times New Roman" w:hint="default"/>
                <w:color w:val="000000"/>
                <w:sz w:val="20"/>
                <w:szCs w:val="20"/>
              </w:rPr>
              <w:t>) zabezpeč</w:t>
            </w:r>
            <w:r w:rsidRPr="004917A9">
              <w:rPr>
                <w:rFonts w:ascii="Times New Roman" w:eastAsia="Arial Unicode MS" w:hAnsi="Times New Roman" w:hint="default"/>
                <w:color w:val="000000"/>
                <w:sz w:val="20"/>
                <w:szCs w:val="20"/>
              </w:rPr>
              <w:t>ia, aby si ich prí</w:t>
            </w:r>
            <w:r w:rsidRPr="004917A9">
              <w:rPr>
                <w:rFonts w:ascii="Times New Roman" w:eastAsia="Arial Unicode MS" w:hAnsi="Times New Roman" w:hint="default"/>
                <w:color w:val="000000"/>
                <w:sz w:val="20"/>
                <w:szCs w:val="20"/>
              </w:rPr>
              <w:t>sluš</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xml:space="preserve"> orgá</w:t>
            </w:r>
            <w:r w:rsidRPr="004917A9">
              <w:rPr>
                <w:rFonts w:ascii="Times New Roman" w:eastAsia="Arial Unicode MS" w:hAnsi="Times New Roman" w:hint="default"/>
                <w:color w:val="000000"/>
                <w:sz w:val="20"/>
                <w:szCs w:val="20"/>
              </w:rPr>
              <w:t>ny vymieň</w:t>
            </w:r>
            <w:r w:rsidRPr="004917A9">
              <w:rPr>
                <w:rFonts w:ascii="Times New Roman" w:eastAsia="Arial Unicode MS" w:hAnsi="Times New Roman" w:hint="default"/>
                <w:color w:val="000000"/>
                <w:sz w:val="20"/>
                <w:szCs w:val="20"/>
              </w:rPr>
              <w:t>ali informá</w:t>
            </w:r>
            <w:r w:rsidRPr="004917A9">
              <w:rPr>
                <w:rFonts w:ascii="Times New Roman" w:eastAsia="Arial Unicode MS" w:hAnsi="Times New Roman" w:hint="default"/>
                <w:color w:val="000000"/>
                <w:sz w:val="20"/>
                <w:szCs w:val="20"/>
              </w:rPr>
              <w:t>cie o </w:t>
            </w:r>
            <w:r w:rsidRPr="004917A9">
              <w:rPr>
                <w:rFonts w:ascii="Times New Roman" w:eastAsia="Arial Unicode MS" w:hAnsi="Times New Roman" w:hint="default"/>
                <w:color w:val="000000"/>
                <w:sz w:val="20"/>
                <w:szCs w:val="20"/>
              </w:rPr>
              <w:t>poruš</w:t>
            </w:r>
            <w:r w:rsidRPr="004917A9">
              <w:rPr>
                <w:rFonts w:ascii="Times New Roman" w:eastAsia="Arial Unicode MS" w:hAnsi="Times New Roman" w:hint="default"/>
                <w:color w:val="000000"/>
                <w:sz w:val="20"/>
                <w:szCs w:val="20"/>
              </w:rPr>
              <w:t>eniach a </w:t>
            </w:r>
            <w:r w:rsidRPr="004917A9">
              <w:rPr>
                <w:rFonts w:ascii="Times New Roman" w:eastAsia="Arial Unicode MS" w:hAnsi="Times New Roman" w:hint="default"/>
                <w:color w:val="000000"/>
                <w:sz w:val="20"/>
                <w:szCs w:val="20"/>
              </w:rPr>
              <w:t>sankciá</w:t>
            </w:r>
            <w:r w:rsidRPr="004917A9">
              <w:rPr>
                <w:rFonts w:ascii="Times New Roman" w:eastAsia="Arial Unicode MS" w:hAnsi="Times New Roman" w:hint="default"/>
                <w:color w:val="000000"/>
                <w:sz w:val="20"/>
                <w:szCs w:val="20"/>
              </w:rPr>
              <w:t>ch v </w:t>
            </w:r>
            <w:r w:rsidRPr="004917A9">
              <w:rPr>
                <w:rFonts w:ascii="Times New Roman" w:eastAsia="Arial Unicode MS" w:hAnsi="Times New Roman" w:hint="default"/>
                <w:color w:val="000000"/>
                <w:sz w:val="20"/>
                <w:szCs w:val="20"/>
              </w:rPr>
              <w:t>sú</w:t>
            </w:r>
            <w:r w:rsidRPr="004917A9">
              <w:rPr>
                <w:rFonts w:ascii="Times New Roman" w:eastAsia="Arial Unicode MS" w:hAnsi="Times New Roman" w:hint="default"/>
                <w:color w:val="000000"/>
                <w:sz w:val="20"/>
                <w:szCs w:val="20"/>
              </w:rPr>
              <w:t>vislosti s </w:t>
            </w:r>
            <w:r w:rsidRPr="004917A9">
              <w:rPr>
                <w:rFonts w:ascii="Times New Roman" w:eastAsia="Arial Unicode MS" w:hAnsi="Times New Roman" w:hint="default"/>
                <w:color w:val="000000"/>
                <w:sz w:val="20"/>
                <w:szCs w:val="20"/>
              </w:rPr>
              <w:t>tý</w:t>
            </w:r>
            <w:r w:rsidRPr="004917A9">
              <w:rPr>
                <w:rFonts w:ascii="Times New Roman" w:eastAsia="Arial Unicode MS" w:hAnsi="Times New Roman" w:hint="default"/>
                <w:color w:val="000000"/>
                <w:sz w:val="20"/>
                <w:szCs w:val="20"/>
              </w:rPr>
              <w:t>mto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nkom.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420B7">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Zákon č. 135/1961 Zb. v znení zákona č..../2017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749D7">
            <w:pPr>
              <w:bidi w:val="0"/>
              <w:spacing w:after="0" w:line="240" w:lineRule="auto"/>
              <w:jc w:val="both"/>
              <w:rPr>
                <w:rFonts w:ascii="Times New Roman" w:hAnsi="Times New Roman"/>
                <w:sz w:val="20"/>
                <w:szCs w:val="20"/>
              </w:rPr>
            </w:pPr>
            <w:r w:rsidRPr="004917A9">
              <w:rPr>
                <w:rFonts w:ascii="Times New Roman" w:hAnsi="Times New Roman"/>
                <w:sz w:val="20"/>
                <w:szCs w:val="20"/>
              </w:rPr>
              <w:t>§ 8b</w:t>
            </w:r>
          </w:p>
          <w:p w:rsidR="00BB1402" w:rsidRPr="004917A9" w:rsidP="00F749D7">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O 4</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261261" w:rsidRPr="004917A9" w:rsidP="00261261">
            <w:pPr>
              <w:bidi w:val="0"/>
              <w:spacing w:after="0" w:line="240" w:lineRule="auto"/>
              <w:jc w:val="both"/>
              <w:rPr>
                <w:rFonts w:ascii="Times New Roman" w:hAnsi="Times New Roman"/>
                <w:sz w:val="20"/>
                <w:szCs w:val="20"/>
              </w:rPr>
            </w:pPr>
            <w:r w:rsidRPr="004917A9">
              <w:rPr>
                <w:rFonts w:ascii="Times New Roman" w:hAnsi="Times New Roman"/>
                <w:sz w:val="20"/>
                <w:szCs w:val="20"/>
              </w:rPr>
              <w:t>(4) Orgány Policajného zboru sú povinné zapisovať do vnútroštátneho elektronického registra prevádzkovateľov cestnej dopravy</w:t>
            </w:r>
            <w:r w:rsidRPr="004917A9">
              <w:rPr>
                <w:rFonts w:ascii="Times New Roman" w:hAnsi="Times New Roman"/>
                <w:sz w:val="20"/>
                <w:szCs w:val="20"/>
                <w:vertAlign w:val="superscript"/>
              </w:rPr>
              <w:t>3</w:t>
            </w:r>
            <w:r w:rsidRPr="004917A9" w:rsidR="007958F0">
              <w:rPr>
                <w:rFonts w:ascii="Times New Roman" w:hAnsi="Times New Roman"/>
                <w:sz w:val="20"/>
                <w:szCs w:val="20"/>
                <w:vertAlign w:val="superscript"/>
              </w:rPr>
              <w:t>d</w:t>
            </w:r>
            <w:r w:rsidRPr="004917A9">
              <w:rPr>
                <w:rFonts w:ascii="Times New Roman" w:hAnsi="Times New Roman"/>
                <w:sz w:val="20"/>
                <w:szCs w:val="20"/>
              </w:rPr>
              <w:t>) zistené porušenia a sankcie v súvislosti s prekročením najväčších povolených rozmerov a s prekročením najväčších povolených hmotností.</w:t>
            </w:r>
          </w:p>
          <w:p w:rsidR="00BB1402" w:rsidRPr="004917A9" w:rsidP="00611AAC">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w:t>
            </w:r>
          </w:p>
          <w:p w:rsidR="00BB1402" w:rsidRPr="004917A9" w:rsidP="007958F0">
            <w:pPr>
              <w:bidi w:val="0"/>
              <w:spacing w:after="0" w:line="240" w:lineRule="auto"/>
              <w:jc w:val="both"/>
              <w:rPr>
                <w:rFonts w:ascii="Times New Roman" w:hAnsi="Times New Roman"/>
                <w:sz w:val="18"/>
                <w:szCs w:val="18"/>
              </w:rPr>
            </w:pPr>
            <w:r w:rsidRPr="004917A9">
              <w:rPr>
                <w:rFonts w:ascii="Times New Roman" w:hAnsi="Times New Roman"/>
                <w:color w:val="000000"/>
                <w:sz w:val="18"/>
                <w:szCs w:val="18"/>
                <w:vertAlign w:val="superscript"/>
              </w:rPr>
              <w:t>3</w:t>
            </w:r>
            <w:r w:rsidRPr="004917A9" w:rsidR="007958F0">
              <w:rPr>
                <w:rFonts w:ascii="Times New Roman" w:hAnsi="Times New Roman"/>
                <w:color w:val="000000"/>
                <w:sz w:val="18"/>
                <w:szCs w:val="18"/>
                <w:vertAlign w:val="superscript"/>
              </w:rPr>
              <w:t>d</w:t>
            </w:r>
            <w:r w:rsidRPr="004917A9">
              <w:rPr>
                <w:rFonts w:ascii="Times New Roman" w:hAnsi="Times New Roman"/>
                <w:color w:val="000000"/>
                <w:sz w:val="18"/>
                <w:szCs w:val="18"/>
              </w:rPr>
              <w:t>) Čl. 18 nariadenia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11AAC">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MDV SR, </w:t>
            </w:r>
          </w:p>
          <w:p w:rsidR="00BB1402" w:rsidRPr="004917A9" w:rsidP="00CA1FAF">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MV SR (policajné orgány)</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10d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4.  </w:t>
            </w:r>
            <w:r w:rsidRPr="004917A9">
              <w:rPr>
                <w:rFonts w:ascii="Times New Roman" w:eastAsia="Arial Unicode MS" w:hAnsi="Times New Roman" w:hint="default"/>
                <w:color w:val="000000"/>
                <w:sz w:val="20"/>
                <w:szCs w:val="20"/>
              </w:rPr>
              <w:t>Palubné</w:t>
            </w:r>
            <w:r w:rsidRPr="004917A9">
              <w:rPr>
                <w:rFonts w:ascii="Times New Roman" w:eastAsia="Arial Unicode MS" w:hAnsi="Times New Roman" w:hint="default"/>
                <w:color w:val="000000"/>
                <w:sz w:val="20"/>
                <w:szCs w:val="20"/>
              </w:rPr>
              <w:t xml:space="preserve"> váž</w:t>
            </w:r>
            <w:r w:rsidRPr="004917A9">
              <w:rPr>
                <w:rFonts w:ascii="Times New Roman" w:eastAsia="Arial Unicode MS" w:hAnsi="Times New Roman" w:hint="default"/>
                <w:color w:val="000000"/>
                <w:sz w:val="20"/>
                <w:szCs w:val="20"/>
              </w:rPr>
              <w:t>iace zariadenia uvedené</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odseku 1 musia byť</w:t>
            </w:r>
            <w:r w:rsidRPr="004917A9">
              <w:rPr>
                <w:rFonts w:ascii="Times New Roman" w:eastAsia="Arial Unicode MS" w:hAnsi="Times New Roman" w:hint="default"/>
                <w:color w:val="000000"/>
                <w:sz w:val="20"/>
                <w:szCs w:val="20"/>
              </w:rPr>
              <w:t xml:space="preserve"> presné</w:t>
            </w:r>
            <w:r w:rsidRPr="004917A9">
              <w:rPr>
                <w:rFonts w:ascii="Times New Roman" w:eastAsia="Arial Unicode MS" w:hAnsi="Times New Roman" w:hint="default"/>
                <w:color w:val="000000"/>
                <w:sz w:val="20"/>
                <w:szCs w:val="20"/>
              </w:rPr>
              <w:t xml:space="preserve"> a </w:t>
            </w:r>
            <w:r w:rsidRPr="004917A9">
              <w:rPr>
                <w:rFonts w:ascii="Times New Roman" w:eastAsia="Arial Unicode MS" w:hAnsi="Times New Roman" w:hint="default"/>
                <w:color w:val="000000"/>
                <w:sz w:val="20"/>
                <w:szCs w:val="20"/>
              </w:rPr>
              <w:t>spoľ</w:t>
            </w:r>
            <w:r w:rsidRPr="004917A9">
              <w:rPr>
                <w:rFonts w:ascii="Times New Roman" w:eastAsia="Arial Unicode MS" w:hAnsi="Times New Roman" w:hint="default"/>
                <w:color w:val="000000"/>
                <w:sz w:val="20"/>
                <w:szCs w:val="20"/>
              </w:rPr>
              <w:t>ahlivé</w:t>
            </w:r>
            <w:r w:rsidRPr="004917A9">
              <w:rPr>
                <w:rFonts w:ascii="Times New Roman" w:eastAsia="Arial Unicode MS" w:hAnsi="Times New Roman" w:hint="default"/>
                <w:color w:val="000000"/>
                <w:sz w:val="20"/>
                <w:szCs w:val="20"/>
              </w:rPr>
              <w:t>, plne interoperabilné</w:t>
            </w:r>
            <w:r w:rsidRPr="004917A9">
              <w:rPr>
                <w:rFonts w:ascii="Times New Roman" w:eastAsia="Arial Unicode MS" w:hAnsi="Times New Roman" w:hint="default"/>
                <w:color w:val="000000"/>
                <w:sz w:val="20"/>
                <w:szCs w:val="20"/>
              </w:rPr>
              <w:t xml:space="preserve"> a </w:t>
            </w:r>
            <w:r w:rsidRPr="004917A9">
              <w:rPr>
                <w:rFonts w:ascii="Times New Roman" w:eastAsia="Arial Unicode MS" w:hAnsi="Times New Roman" w:hint="default"/>
                <w:color w:val="000000"/>
                <w:sz w:val="20"/>
                <w:szCs w:val="20"/>
              </w:rPr>
              <w:t>kompatibilné</w:t>
            </w:r>
            <w:r w:rsidRPr="004917A9">
              <w:rPr>
                <w:rFonts w:ascii="Times New Roman" w:eastAsia="Arial Unicode MS" w:hAnsi="Times New Roman" w:hint="default"/>
                <w:color w:val="000000"/>
                <w:sz w:val="20"/>
                <w:szCs w:val="20"/>
              </w:rPr>
              <w:t xml:space="preserve"> so vš</w:t>
            </w:r>
            <w:r w:rsidRPr="004917A9">
              <w:rPr>
                <w:rFonts w:ascii="Times New Roman" w:eastAsia="Arial Unicode MS" w:hAnsi="Times New Roman" w:hint="default"/>
                <w:color w:val="000000"/>
                <w:sz w:val="20"/>
                <w:szCs w:val="20"/>
              </w:rPr>
              <w:t>etký</w:t>
            </w:r>
            <w:r w:rsidRPr="004917A9">
              <w:rPr>
                <w:rFonts w:ascii="Times New Roman" w:eastAsia="Arial Unicode MS" w:hAnsi="Times New Roman" w:hint="default"/>
                <w:color w:val="000000"/>
                <w:sz w:val="20"/>
                <w:szCs w:val="20"/>
              </w:rPr>
              <w:t>mi typmi vozidiel.</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10d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5</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5.  </w:t>
            </w:r>
            <w:r w:rsidRPr="004917A9">
              <w:rPr>
                <w:rFonts w:ascii="Times New Roman" w:eastAsia="Arial Unicode MS" w:hAnsi="Times New Roman" w:hint="default"/>
                <w:color w:val="000000"/>
                <w:sz w:val="20"/>
                <w:szCs w:val="20"/>
              </w:rPr>
              <w:t>Komisia do 27. má</w:t>
            </w:r>
            <w:r w:rsidRPr="004917A9">
              <w:rPr>
                <w:rFonts w:ascii="Times New Roman" w:eastAsia="Arial Unicode MS" w:hAnsi="Times New Roman" w:hint="default"/>
                <w:color w:val="000000"/>
                <w:sz w:val="20"/>
                <w:szCs w:val="20"/>
              </w:rPr>
              <w:t>ja 2016 prijme vykoná</w:t>
            </w:r>
            <w:r w:rsidRPr="004917A9">
              <w:rPr>
                <w:rFonts w:ascii="Times New Roman" w:eastAsia="Arial Unicode MS" w:hAnsi="Times New Roman" w:hint="default"/>
                <w:color w:val="000000"/>
                <w:sz w:val="20"/>
                <w:szCs w:val="20"/>
              </w:rPr>
              <w:t>vacie akty stanovujú</w:t>
            </w:r>
            <w:r w:rsidRPr="004917A9">
              <w:rPr>
                <w:rFonts w:ascii="Times New Roman" w:eastAsia="Arial Unicode MS" w:hAnsi="Times New Roman" w:hint="default"/>
                <w:color w:val="000000"/>
                <w:sz w:val="20"/>
                <w:szCs w:val="20"/>
              </w:rPr>
              <w:t>ce podrobné</w:t>
            </w:r>
            <w:r w:rsidRPr="004917A9">
              <w:rPr>
                <w:rFonts w:ascii="Times New Roman" w:eastAsia="Arial Unicode MS" w:hAnsi="Times New Roman" w:hint="default"/>
                <w:color w:val="000000"/>
                <w:sz w:val="20"/>
                <w:szCs w:val="20"/>
              </w:rPr>
              <w:t xml:space="preserve"> ustanovenia, ktorý</w:t>
            </w:r>
            <w:r w:rsidRPr="004917A9">
              <w:rPr>
                <w:rFonts w:ascii="Times New Roman" w:eastAsia="Arial Unicode MS" w:hAnsi="Times New Roman" w:hint="default"/>
                <w:color w:val="000000"/>
                <w:sz w:val="20"/>
                <w:szCs w:val="20"/>
              </w:rPr>
              <w:t>mi sa zabezpeč</w:t>
            </w:r>
            <w:r w:rsidRPr="004917A9">
              <w:rPr>
                <w:rFonts w:ascii="Times New Roman" w:eastAsia="Arial Unicode MS" w:hAnsi="Times New Roman" w:hint="default"/>
                <w:color w:val="000000"/>
                <w:sz w:val="20"/>
                <w:szCs w:val="20"/>
              </w:rPr>
              <w:t>ia jednotné</w:t>
            </w:r>
            <w:r w:rsidRPr="004917A9">
              <w:rPr>
                <w:rFonts w:ascii="Times New Roman" w:eastAsia="Arial Unicode MS" w:hAnsi="Times New Roman" w:hint="default"/>
                <w:color w:val="000000"/>
                <w:sz w:val="20"/>
                <w:szCs w:val="20"/>
              </w:rPr>
              <w:t xml:space="preserve"> podmienky vykoná</w:t>
            </w:r>
            <w:r w:rsidRPr="004917A9">
              <w:rPr>
                <w:rFonts w:ascii="Times New Roman" w:eastAsia="Arial Unicode MS" w:hAnsi="Times New Roman" w:hint="default"/>
                <w:color w:val="000000"/>
                <w:sz w:val="20"/>
                <w:szCs w:val="20"/>
              </w:rPr>
              <w:t>vania pravidiel interoperability a </w:t>
            </w:r>
            <w:r w:rsidRPr="004917A9">
              <w:rPr>
                <w:rFonts w:ascii="Times New Roman" w:eastAsia="Arial Unicode MS" w:hAnsi="Times New Roman" w:hint="default"/>
                <w:color w:val="000000"/>
                <w:sz w:val="20"/>
                <w:szCs w:val="20"/>
              </w:rPr>
              <w:t>kompatibility stanovený</w:t>
            </w:r>
            <w:r w:rsidRPr="004917A9">
              <w:rPr>
                <w:rFonts w:ascii="Times New Roman" w:eastAsia="Arial Unicode MS" w:hAnsi="Times New Roman" w:hint="default"/>
                <w:color w:val="000000"/>
                <w:sz w:val="20"/>
                <w:szCs w:val="20"/>
              </w:rPr>
              <w:t>ch v odseku 4.</w:t>
            </w:r>
          </w:p>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S </w:t>
            </w:r>
            <w:r w:rsidRPr="004917A9">
              <w:rPr>
                <w:rFonts w:ascii="Times New Roman" w:eastAsia="Arial Unicode MS" w:hAnsi="Times New Roman" w:hint="default"/>
                <w:color w:val="000000"/>
                <w:sz w:val="20"/>
                <w:szCs w:val="20"/>
              </w:rPr>
              <w:t>cieľ</w:t>
            </w:r>
            <w:r w:rsidRPr="004917A9">
              <w:rPr>
                <w:rFonts w:ascii="Times New Roman" w:eastAsia="Arial Unicode MS" w:hAnsi="Times New Roman" w:hint="default"/>
                <w:color w:val="000000"/>
                <w:sz w:val="20"/>
                <w:szCs w:val="20"/>
              </w:rPr>
              <w:t>om zabezpeč</w:t>
            </w:r>
            <w:r w:rsidRPr="004917A9">
              <w:rPr>
                <w:rFonts w:ascii="Times New Roman" w:eastAsia="Arial Unicode MS" w:hAnsi="Times New Roman" w:hint="default"/>
                <w:color w:val="000000"/>
                <w:sz w:val="20"/>
                <w:szCs w:val="20"/>
              </w:rPr>
              <w:t>iť</w:t>
            </w:r>
            <w:r w:rsidRPr="004917A9">
              <w:rPr>
                <w:rFonts w:ascii="Times New Roman" w:eastAsia="Arial Unicode MS" w:hAnsi="Times New Roman" w:hint="default"/>
                <w:color w:val="000000"/>
                <w:sz w:val="20"/>
                <w:szCs w:val="20"/>
              </w:rPr>
              <w:t xml:space="preserve"> interoperabilitu sa prostrední</w:t>
            </w:r>
            <w:r w:rsidRPr="004917A9">
              <w:rPr>
                <w:rFonts w:ascii="Times New Roman" w:eastAsia="Arial Unicode MS" w:hAnsi="Times New Roman" w:hint="default"/>
                <w:color w:val="000000"/>
                <w:sz w:val="20"/>
                <w:szCs w:val="20"/>
              </w:rPr>
              <w:t>ctvom uvedený</w:t>
            </w:r>
            <w:r w:rsidRPr="004917A9">
              <w:rPr>
                <w:rFonts w:ascii="Times New Roman" w:eastAsia="Arial Unicode MS" w:hAnsi="Times New Roman" w:hint="default"/>
                <w:color w:val="000000"/>
                <w:sz w:val="20"/>
                <w:szCs w:val="20"/>
              </w:rPr>
              <w:t>ch podrobný</w:t>
            </w:r>
            <w:r w:rsidRPr="004917A9">
              <w:rPr>
                <w:rFonts w:ascii="Times New Roman" w:eastAsia="Arial Unicode MS" w:hAnsi="Times New Roman" w:hint="default"/>
                <w:color w:val="000000"/>
                <w:sz w:val="20"/>
                <w:szCs w:val="20"/>
              </w:rPr>
              <w:t>ch ustanovení</w:t>
            </w:r>
            <w:r w:rsidRPr="004917A9">
              <w:rPr>
                <w:rFonts w:ascii="Times New Roman" w:eastAsia="Arial Unicode MS" w:hAnsi="Times New Roman" w:hint="default"/>
                <w:color w:val="000000"/>
                <w:sz w:val="20"/>
                <w:szCs w:val="20"/>
              </w:rPr>
              <w:t xml:space="preserve"> umož</w:t>
            </w:r>
            <w:r w:rsidRPr="004917A9">
              <w:rPr>
                <w:rFonts w:ascii="Times New Roman" w:eastAsia="Arial Unicode MS" w:hAnsi="Times New Roman" w:hint="default"/>
                <w:color w:val="000000"/>
                <w:sz w:val="20"/>
                <w:szCs w:val="20"/>
              </w:rPr>
              <w:t>ní</w:t>
            </w:r>
            <w:r w:rsidRPr="004917A9">
              <w:rPr>
                <w:rFonts w:ascii="Times New Roman" w:eastAsia="Arial Unicode MS" w:hAnsi="Times New Roman" w:hint="default"/>
                <w:color w:val="000000"/>
                <w:sz w:val="20"/>
                <w:szCs w:val="20"/>
              </w:rPr>
              <w:t xml:space="preserve"> ozná</w:t>
            </w:r>
            <w:r w:rsidRPr="004917A9">
              <w:rPr>
                <w:rFonts w:ascii="Times New Roman" w:eastAsia="Arial Unicode MS" w:hAnsi="Times New Roman" w:hint="default"/>
                <w:color w:val="000000"/>
                <w:sz w:val="20"/>
                <w:szCs w:val="20"/>
              </w:rPr>
              <w:t>menie ú</w:t>
            </w:r>
            <w:r w:rsidRPr="004917A9">
              <w:rPr>
                <w:rFonts w:ascii="Times New Roman" w:eastAsia="Arial Unicode MS" w:hAnsi="Times New Roman" w:hint="default"/>
                <w:color w:val="000000"/>
                <w:sz w:val="20"/>
                <w:szCs w:val="20"/>
              </w:rPr>
              <w:t>dajov o </w:t>
            </w:r>
            <w:r w:rsidRPr="004917A9">
              <w:rPr>
                <w:rFonts w:ascii="Times New Roman" w:eastAsia="Arial Unicode MS" w:hAnsi="Times New Roman" w:hint="default"/>
                <w:color w:val="000000"/>
                <w:sz w:val="20"/>
                <w:szCs w:val="20"/>
              </w:rPr>
              <w:t>hmotnosti prí</w:t>
            </w:r>
            <w:r w:rsidRPr="004917A9">
              <w:rPr>
                <w:rFonts w:ascii="Times New Roman" w:eastAsia="Arial Unicode MS" w:hAnsi="Times New Roman" w:hint="default"/>
                <w:color w:val="000000"/>
                <w:sz w:val="20"/>
                <w:szCs w:val="20"/>
              </w:rPr>
              <w:t>sluš</w:t>
            </w:r>
            <w:r w:rsidRPr="004917A9">
              <w:rPr>
                <w:rFonts w:ascii="Times New Roman" w:eastAsia="Arial Unicode MS" w:hAnsi="Times New Roman" w:hint="default"/>
                <w:color w:val="000000"/>
                <w:sz w:val="20"/>
                <w:szCs w:val="20"/>
              </w:rPr>
              <w:t>ný</w:t>
            </w:r>
            <w:r w:rsidRPr="004917A9">
              <w:rPr>
                <w:rFonts w:ascii="Times New Roman" w:eastAsia="Arial Unicode MS" w:hAnsi="Times New Roman" w:hint="default"/>
                <w:color w:val="000000"/>
                <w:sz w:val="20"/>
                <w:szCs w:val="20"/>
              </w:rPr>
              <w:t>m orgá</w:t>
            </w:r>
            <w:r w:rsidRPr="004917A9">
              <w:rPr>
                <w:rFonts w:ascii="Times New Roman" w:eastAsia="Arial Unicode MS" w:hAnsi="Times New Roman" w:hint="default"/>
                <w:color w:val="000000"/>
                <w:sz w:val="20"/>
                <w:szCs w:val="20"/>
              </w:rPr>
              <w:t>nom a </w:t>
            </w:r>
            <w:r w:rsidRPr="004917A9">
              <w:rPr>
                <w:rFonts w:ascii="Times New Roman" w:eastAsia="Arial Unicode MS" w:hAnsi="Times New Roman" w:hint="default"/>
                <w:color w:val="000000"/>
                <w:sz w:val="20"/>
                <w:szCs w:val="20"/>
              </w:rPr>
              <w:t>vodič</w:t>
            </w:r>
            <w:r w:rsidRPr="004917A9">
              <w:rPr>
                <w:rFonts w:ascii="Times New Roman" w:eastAsia="Arial Unicode MS" w:hAnsi="Times New Roman" w:hint="default"/>
                <w:color w:val="000000"/>
                <w:sz w:val="20"/>
                <w:szCs w:val="20"/>
              </w:rPr>
              <w:t>ovi vozidla v </w:t>
            </w:r>
            <w:r w:rsidRPr="004917A9">
              <w:rPr>
                <w:rFonts w:ascii="Times New Roman" w:eastAsia="Arial Unicode MS" w:hAnsi="Times New Roman" w:hint="default"/>
                <w:color w:val="000000"/>
                <w:sz w:val="20"/>
                <w:szCs w:val="20"/>
              </w:rPr>
              <w:t>ľ</w:t>
            </w:r>
            <w:r w:rsidRPr="004917A9">
              <w:rPr>
                <w:rFonts w:ascii="Times New Roman" w:eastAsia="Arial Unicode MS" w:hAnsi="Times New Roman" w:hint="default"/>
                <w:color w:val="000000"/>
                <w:sz w:val="20"/>
                <w:szCs w:val="20"/>
              </w:rPr>
              <w:t>ubovoľ</w:t>
            </w:r>
            <w:r w:rsidRPr="004917A9">
              <w:rPr>
                <w:rFonts w:ascii="Times New Roman" w:eastAsia="Arial Unicode MS" w:hAnsi="Times New Roman" w:hint="default"/>
                <w:color w:val="000000"/>
                <w:sz w:val="20"/>
                <w:szCs w:val="20"/>
              </w:rPr>
              <w:t>nom č</w:t>
            </w:r>
            <w:r w:rsidRPr="004917A9">
              <w:rPr>
                <w:rFonts w:ascii="Times New Roman" w:eastAsia="Arial Unicode MS" w:hAnsi="Times New Roman" w:hint="default"/>
                <w:color w:val="000000"/>
                <w:sz w:val="20"/>
                <w:szCs w:val="20"/>
              </w:rPr>
              <w:t>ase z </w:t>
            </w:r>
            <w:r w:rsidRPr="004917A9">
              <w:rPr>
                <w:rFonts w:ascii="Times New Roman" w:eastAsia="Arial Unicode MS" w:hAnsi="Times New Roman" w:hint="default"/>
                <w:color w:val="000000"/>
                <w:sz w:val="20"/>
                <w:szCs w:val="20"/>
              </w:rPr>
              <w:t>pohybujú</w:t>
            </w:r>
            <w:r w:rsidRPr="004917A9">
              <w:rPr>
                <w:rFonts w:ascii="Times New Roman" w:eastAsia="Arial Unicode MS" w:hAnsi="Times New Roman" w:hint="default"/>
                <w:color w:val="000000"/>
                <w:sz w:val="20"/>
                <w:szCs w:val="20"/>
              </w:rPr>
              <w:t>ceho sa vozidla. Tá</w:t>
            </w:r>
            <w:r w:rsidRPr="004917A9">
              <w:rPr>
                <w:rFonts w:ascii="Times New Roman" w:eastAsia="Arial Unicode MS" w:hAnsi="Times New Roman" w:hint="default"/>
                <w:color w:val="000000"/>
                <w:sz w:val="20"/>
                <w:szCs w:val="20"/>
              </w:rPr>
              <w:t>to komuniká</w:t>
            </w:r>
            <w:r w:rsidRPr="004917A9">
              <w:rPr>
                <w:rFonts w:ascii="Times New Roman" w:eastAsia="Arial Unicode MS" w:hAnsi="Times New Roman" w:hint="default"/>
                <w:color w:val="000000"/>
                <w:sz w:val="20"/>
                <w:szCs w:val="20"/>
              </w:rPr>
              <w:t>cia prebieha cez rozhranie, ktoré</w:t>
            </w:r>
            <w:r w:rsidRPr="004917A9">
              <w:rPr>
                <w:rFonts w:ascii="Times New Roman" w:eastAsia="Arial Unicode MS" w:hAnsi="Times New Roman" w:hint="default"/>
                <w:color w:val="000000"/>
                <w:sz w:val="20"/>
                <w:szCs w:val="20"/>
              </w:rPr>
              <w:t xml:space="preserve"> vymedzujú</w:t>
            </w:r>
            <w:r w:rsidRPr="004917A9">
              <w:rPr>
                <w:rFonts w:ascii="Times New Roman" w:eastAsia="Arial Unicode MS" w:hAnsi="Times New Roman" w:hint="default"/>
                <w:color w:val="000000"/>
                <w:sz w:val="20"/>
                <w:szCs w:val="20"/>
              </w:rPr>
              <w:t xml:space="preserve"> normy CEN </w:t>
            </w:r>
            <w:r w:rsidRPr="004917A9">
              <w:rPr>
                <w:rFonts w:ascii="Times New Roman" w:eastAsia="Arial Unicode MS" w:hAnsi="Times New Roman" w:hint="default"/>
                <w:color w:val="000000"/>
                <w:sz w:val="20"/>
                <w:szCs w:val="20"/>
              </w:rPr>
              <w:t>D</w:t>
            </w:r>
            <w:r w:rsidRPr="004917A9">
              <w:rPr>
                <w:rFonts w:ascii="Times New Roman" w:eastAsia="Arial Unicode MS" w:hAnsi="Times New Roman" w:hint="default"/>
                <w:color w:val="000000"/>
                <w:sz w:val="20"/>
                <w:szCs w:val="20"/>
              </w:rPr>
              <w:t>SRC EN 12253, EN 12795, EN 12834, EN 13372 a </w:t>
            </w:r>
            <w:r w:rsidRPr="004917A9">
              <w:rPr>
                <w:rFonts w:ascii="Times New Roman" w:eastAsia="Arial Unicode MS" w:hAnsi="Times New Roman" w:hint="default"/>
                <w:color w:val="000000"/>
                <w:sz w:val="20"/>
                <w:szCs w:val="20"/>
              </w:rPr>
              <w:t>ISO 14906. Navyš</w:t>
            </w:r>
            <w:r w:rsidRPr="004917A9">
              <w:rPr>
                <w:rFonts w:ascii="Times New Roman" w:eastAsia="Arial Unicode MS" w:hAnsi="Times New Roman" w:hint="default"/>
                <w:color w:val="000000"/>
                <w:sz w:val="20"/>
                <w:szCs w:val="20"/>
              </w:rPr>
              <w:t>e sa takouto komuniká</w:t>
            </w:r>
            <w:r w:rsidRPr="004917A9">
              <w:rPr>
                <w:rFonts w:ascii="Times New Roman" w:eastAsia="Arial Unicode MS" w:hAnsi="Times New Roman" w:hint="default"/>
                <w:color w:val="000000"/>
                <w:sz w:val="20"/>
                <w:szCs w:val="20"/>
              </w:rPr>
              <w:t>ciou zabezpečí</w:t>
            </w:r>
            <w:r w:rsidRPr="004917A9">
              <w:rPr>
                <w:rFonts w:ascii="Times New Roman" w:eastAsia="Arial Unicode MS" w:hAnsi="Times New Roman" w:hint="default"/>
                <w:color w:val="000000"/>
                <w:sz w:val="20"/>
                <w:szCs w:val="20"/>
              </w:rPr>
              <w:t>, ž</w:t>
            </w:r>
            <w:r w:rsidRPr="004917A9">
              <w:rPr>
                <w:rFonts w:ascii="Times New Roman" w:eastAsia="Arial Unicode MS" w:hAnsi="Times New Roman" w:hint="default"/>
                <w:color w:val="000000"/>
                <w:sz w:val="20"/>
                <w:szCs w:val="20"/>
              </w:rPr>
              <w:t>e prí</w:t>
            </w:r>
            <w:r w:rsidRPr="004917A9">
              <w:rPr>
                <w:rFonts w:ascii="Times New Roman" w:eastAsia="Arial Unicode MS" w:hAnsi="Times New Roman" w:hint="default"/>
                <w:color w:val="000000"/>
                <w:sz w:val="20"/>
                <w:szCs w:val="20"/>
              </w:rPr>
              <w:t>sluš</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xml:space="preserve"> orgá</w:t>
            </w:r>
            <w:r w:rsidRPr="004917A9">
              <w:rPr>
                <w:rFonts w:ascii="Times New Roman" w:eastAsia="Arial Unicode MS" w:hAnsi="Times New Roman" w:hint="default"/>
                <w:color w:val="000000"/>
                <w:sz w:val="20"/>
                <w:szCs w:val="20"/>
              </w:rPr>
              <w:t>ny č</w:t>
            </w:r>
            <w:r w:rsidRPr="004917A9">
              <w:rPr>
                <w:rFonts w:ascii="Times New Roman" w:eastAsia="Arial Unicode MS" w:hAnsi="Times New Roman" w:hint="default"/>
                <w:color w:val="000000"/>
                <w:sz w:val="20"/>
                <w:szCs w:val="20"/>
              </w:rPr>
              <w:t>lenský</w:t>
            </w:r>
            <w:r w:rsidRPr="004917A9">
              <w:rPr>
                <w:rFonts w:ascii="Times New Roman" w:eastAsia="Arial Unicode MS" w:hAnsi="Times New Roman" w:hint="default"/>
                <w:color w:val="000000"/>
                <w:sz w:val="20"/>
                <w:szCs w:val="20"/>
              </w:rPr>
              <w:t>ch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tov môž</w:t>
            </w:r>
            <w:r w:rsidRPr="004917A9">
              <w:rPr>
                <w:rFonts w:ascii="Times New Roman" w:eastAsia="Arial Unicode MS" w:hAnsi="Times New Roman" w:hint="default"/>
                <w:color w:val="000000"/>
                <w:sz w:val="20"/>
                <w:szCs w:val="20"/>
              </w:rPr>
              <w:t>u komunikovať</w:t>
            </w:r>
            <w:r w:rsidRPr="004917A9">
              <w:rPr>
                <w:rFonts w:ascii="Times New Roman" w:eastAsia="Arial Unicode MS" w:hAnsi="Times New Roman" w:hint="default"/>
                <w:color w:val="000000"/>
                <w:sz w:val="20"/>
                <w:szCs w:val="20"/>
              </w:rPr>
              <w:t xml:space="preserve"> a </w:t>
            </w:r>
            <w:r w:rsidRPr="004917A9">
              <w:rPr>
                <w:rFonts w:ascii="Times New Roman" w:eastAsia="Arial Unicode MS" w:hAnsi="Times New Roman" w:hint="default"/>
                <w:color w:val="000000"/>
                <w:sz w:val="20"/>
                <w:szCs w:val="20"/>
              </w:rPr>
              <w:t>vymieň</w:t>
            </w:r>
            <w:r w:rsidRPr="004917A9">
              <w:rPr>
                <w:rFonts w:ascii="Times New Roman" w:eastAsia="Arial Unicode MS" w:hAnsi="Times New Roman" w:hint="default"/>
                <w:color w:val="000000"/>
                <w:sz w:val="20"/>
                <w:szCs w:val="20"/>
              </w:rPr>
              <w:t>ať</w:t>
            </w:r>
            <w:r w:rsidRPr="004917A9">
              <w:rPr>
                <w:rFonts w:ascii="Times New Roman" w:eastAsia="Arial Unicode MS" w:hAnsi="Times New Roman" w:hint="default"/>
                <w:color w:val="000000"/>
                <w:sz w:val="20"/>
                <w:szCs w:val="20"/>
              </w:rPr>
              <w:t xml:space="preserve"> si informá</w:t>
            </w:r>
            <w:r w:rsidRPr="004917A9">
              <w:rPr>
                <w:rFonts w:ascii="Times New Roman" w:eastAsia="Arial Unicode MS" w:hAnsi="Times New Roman" w:hint="default"/>
                <w:color w:val="000000"/>
                <w:sz w:val="20"/>
                <w:szCs w:val="20"/>
              </w:rPr>
              <w:t>cie rovnaký</w:t>
            </w:r>
            <w:r w:rsidRPr="004917A9">
              <w:rPr>
                <w:rFonts w:ascii="Times New Roman" w:eastAsia="Arial Unicode MS" w:hAnsi="Times New Roman" w:hint="default"/>
                <w:color w:val="000000"/>
                <w:sz w:val="20"/>
                <w:szCs w:val="20"/>
              </w:rPr>
              <w:t>m spô</w:t>
            </w:r>
            <w:r w:rsidRPr="004917A9">
              <w:rPr>
                <w:rFonts w:ascii="Times New Roman" w:eastAsia="Arial Unicode MS" w:hAnsi="Times New Roman" w:hint="default"/>
                <w:color w:val="000000"/>
                <w:sz w:val="20"/>
                <w:szCs w:val="20"/>
              </w:rPr>
              <w:t>sobom s vozidlami a </w:t>
            </w:r>
            <w:r w:rsidRPr="004917A9">
              <w:rPr>
                <w:rFonts w:ascii="Times New Roman" w:eastAsia="Arial Unicode MS" w:hAnsi="Times New Roman" w:hint="default"/>
                <w:color w:val="000000"/>
                <w:sz w:val="20"/>
                <w:szCs w:val="20"/>
              </w:rPr>
              <w:t>jazdný</w:t>
            </w:r>
            <w:r w:rsidRPr="004917A9">
              <w:rPr>
                <w:rFonts w:ascii="Times New Roman" w:eastAsia="Arial Unicode MS" w:hAnsi="Times New Roman" w:hint="default"/>
                <w:color w:val="000000"/>
                <w:sz w:val="20"/>
                <w:szCs w:val="20"/>
              </w:rPr>
              <w:t>mi sú</w:t>
            </w:r>
            <w:r w:rsidRPr="004917A9">
              <w:rPr>
                <w:rFonts w:ascii="Times New Roman" w:eastAsia="Arial Unicode MS" w:hAnsi="Times New Roman" w:hint="default"/>
                <w:color w:val="000000"/>
                <w:sz w:val="20"/>
                <w:szCs w:val="20"/>
              </w:rPr>
              <w:t>pravami registrovaný</w:t>
            </w:r>
            <w:r w:rsidRPr="004917A9">
              <w:rPr>
                <w:rFonts w:ascii="Times New Roman" w:eastAsia="Arial Unicode MS" w:hAnsi="Times New Roman" w:hint="default"/>
                <w:color w:val="000000"/>
                <w:sz w:val="20"/>
                <w:szCs w:val="20"/>
              </w:rPr>
              <w:t>mi v </w:t>
            </w:r>
            <w:r w:rsidRPr="004917A9">
              <w:rPr>
                <w:rFonts w:ascii="Times New Roman" w:eastAsia="Arial Unicode MS" w:hAnsi="Times New Roman" w:hint="default"/>
                <w:color w:val="000000"/>
                <w:sz w:val="20"/>
                <w:szCs w:val="20"/>
              </w:rPr>
              <w:t>ktoromkoľ</w:t>
            </w:r>
            <w:r w:rsidRPr="004917A9">
              <w:rPr>
                <w:rFonts w:ascii="Times New Roman" w:eastAsia="Arial Unicode MS" w:hAnsi="Times New Roman" w:hint="default"/>
                <w:color w:val="000000"/>
                <w:sz w:val="20"/>
                <w:szCs w:val="20"/>
              </w:rPr>
              <w:t>v</w:t>
            </w:r>
            <w:r w:rsidRPr="004917A9">
              <w:rPr>
                <w:rFonts w:ascii="Times New Roman" w:eastAsia="Arial Unicode MS" w:hAnsi="Times New Roman" w:hint="default"/>
                <w:color w:val="000000"/>
                <w:sz w:val="20"/>
                <w:szCs w:val="20"/>
              </w:rPr>
              <w:t>e</w:t>
            </w:r>
            <w:r w:rsidRPr="004917A9">
              <w:rPr>
                <w:rFonts w:ascii="Times New Roman" w:eastAsia="Arial Unicode MS" w:hAnsi="Times New Roman" w:hint="default"/>
                <w:color w:val="000000"/>
                <w:sz w:val="20"/>
                <w:szCs w:val="20"/>
              </w:rPr>
              <w:t>k č</w:t>
            </w:r>
            <w:r w:rsidRPr="004917A9">
              <w:rPr>
                <w:rFonts w:ascii="Times New Roman" w:eastAsia="Arial Unicode MS" w:hAnsi="Times New Roman" w:hint="default"/>
                <w:color w:val="000000"/>
                <w:sz w:val="20"/>
                <w:szCs w:val="20"/>
              </w:rPr>
              <w:t>lenskom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te a </w:t>
            </w:r>
            <w:r w:rsidRPr="004917A9">
              <w:rPr>
                <w:rFonts w:ascii="Times New Roman" w:eastAsia="Arial Unicode MS" w:hAnsi="Times New Roman" w:hint="default"/>
                <w:color w:val="000000"/>
                <w:sz w:val="20"/>
                <w:szCs w:val="20"/>
              </w:rPr>
              <w:t>využí</w:t>
            </w:r>
            <w:r w:rsidRPr="004917A9">
              <w:rPr>
                <w:rFonts w:ascii="Times New Roman" w:eastAsia="Arial Unicode MS" w:hAnsi="Times New Roman" w:hint="default"/>
                <w:color w:val="000000"/>
                <w:sz w:val="20"/>
                <w:szCs w:val="20"/>
              </w:rPr>
              <w:t>vajú</w:t>
            </w:r>
            <w:r w:rsidRPr="004917A9">
              <w:rPr>
                <w:rFonts w:ascii="Times New Roman" w:eastAsia="Arial Unicode MS" w:hAnsi="Times New Roman" w:hint="default"/>
                <w:color w:val="000000"/>
                <w:sz w:val="20"/>
                <w:szCs w:val="20"/>
              </w:rPr>
              <w:t>cimi palubné</w:t>
            </w:r>
            <w:r w:rsidRPr="004917A9">
              <w:rPr>
                <w:rFonts w:ascii="Times New Roman" w:eastAsia="Arial Unicode MS" w:hAnsi="Times New Roman" w:hint="default"/>
                <w:color w:val="000000"/>
                <w:sz w:val="20"/>
                <w:szCs w:val="20"/>
              </w:rPr>
              <w:t xml:space="preserve"> váž</w:t>
            </w:r>
            <w:r w:rsidRPr="004917A9">
              <w:rPr>
                <w:rFonts w:ascii="Times New Roman" w:eastAsia="Arial Unicode MS" w:hAnsi="Times New Roman" w:hint="default"/>
                <w:color w:val="000000"/>
                <w:sz w:val="20"/>
                <w:szCs w:val="20"/>
              </w:rPr>
              <w:t>iace zariadenia.</w:t>
            </w:r>
          </w:p>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S </w:t>
            </w:r>
            <w:r w:rsidRPr="004917A9">
              <w:rPr>
                <w:rFonts w:ascii="Times New Roman" w:eastAsia="Arial Unicode MS" w:hAnsi="Times New Roman" w:hint="default"/>
                <w:color w:val="000000"/>
                <w:sz w:val="20"/>
                <w:szCs w:val="20"/>
              </w:rPr>
              <w:t>cieľ</w:t>
            </w:r>
            <w:r w:rsidRPr="004917A9">
              <w:rPr>
                <w:rFonts w:ascii="Times New Roman" w:eastAsia="Arial Unicode MS" w:hAnsi="Times New Roman" w:hint="default"/>
                <w:color w:val="000000"/>
                <w:sz w:val="20"/>
                <w:szCs w:val="20"/>
              </w:rPr>
              <w:t>om zabezpeč</w:t>
            </w:r>
            <w:r w:rsidRPr="004917A9">
              <w:rPr>
                <w:rFonts w:ascii="Times New Roman" w:eastAsia="Arial Unicode MS" w:hAnsi="Times New Roman" w:hint="default"/>
                <w:color w:val="000000"/>
                <w:sz w:val="20"/>
                <w:szCs w:val="20"/>
              </w:rPr>
              <w:t>iť</w:t>
            </w:r>
            <w:r w:rsidRPr="004917A9">
              <w:rPr>
                <w:rFonts w:ascii="Times New Roman" w:eastAsia="Arial Unicode MS" w:hAnsi="Times New Roman" w:hint="default"/>
                <w:color w:val="000000"/>
                <w:sz w:val="20"/>
                <w:szCs w:val="20"/>
              </w:rPr>
              <w:t xml:space="preserve"> kompatibilitu so vš</w:t>
            </w:r>
            <w:r w:rsidRPr="004917A9">
              <w:rPr>
                <w:rFonts w:ascii="Times New Roman" w:eastAsia="Arial Unicode MS" w:hAnsi="Times New Roman" w:hint="default"/>
                <w:color w:val="000000"/>
                <w:sz w:val="20"/>
                <w:szCs w:val="20"/>
              </w:rPr>
              <w:t>etký</w:t>
            </w:r>
            <w:r w:rsidRPr="004917A9">
              <w:rPr>
                <w:rFonts w:ascii="Times New Roman" w:eastAsia="Arial Unicode MS" w:hAnsi="Times New Roman" w:hint="default"/>
                <w:color w:val="000000"/>
                <w:sz w:val="20"/>
                <w:szCs w:val="20"/>
              </w:rPr>
              <w:t>mi typmi vozidiel palubné</w:t>
            </w:r>
            <w:r w:rsidRPr="004917A9">
              <w:rPr>
                <w:rFonts w:ascii="Times New Roman" w:eastAsia="Arial Unicode MS" w:hAnsi="Times New Roman" w:hint="default"/>
                <w:color w:val="000000"/>
                <w:sz w:val="20"/>
                <w:szCs w:val="20"/>
              </w:rPr>
              <w:t xml:space="preserve"> systé</w:t>
            </w:r>
            <w:r w:rsidRPr="004917A9">
              <w:rPr>
                <w:rFonts w:ascii="Times New Roman" w:eastAsia="Arial Unicode MS" w:hAnsi="Times New Roman" w:hint="default"/>
                <w:color w:val="000000"/>
                <w:sz w:val="20"/>
                <w:szCs w:val="20"/>
              </w:rPr>
              <w:t>my motorový</w:t>
            </w:r>
            <w:r w:rsidRPr="004917A9">
              <w:rPr>
                <w:rFonts w:ascii="Times New Roman" w:eastAsia="Arial Unicode MS" w:hAnsi="Times New Roman" w:hint="default"/>
                <w:color w:val="000000"/>
                <w:sz w:val="20"/>
                <w:szCs w:val="20"/>
              </w:rPr>
              <w:t>ch vozidiel musia byť</w:t>
            </w:r>
            <w:r w:rsidRPr="004917A9">
              <w:rPr>
                <w:rFonts w:ascii="Times New Roman" w:eastAsia="Arial Unicode MS" w:hAnsi="Times New Roman" w:hint="default"/>
                <w:color w:val="000000"/>
                <w:sz w:val="20"/>
                <w:szCs w:val="20"/>
              </w:rPr>
              <w:t xml:space="preserve"> schopné</w:t>
            </w:r>
            <w:r w:rsidRPr="004917A9">
              <w:rPr>
                <w:rFonts w:ascii="Times New Roman" w:eastAsia="Arial Unicode MS" w:hAnsi="Times New Roman" w:hint="default"/>
                <w:color w:val="000000"/>
                <w:sz w:val="20"/>
                <w:szCs w:val="20"/>
              </w:rPr>
              <w:t xml:space="preserve"> prijí</w:t>
            </w:r>
            <w:r w:rsidRPr="004917A9">
              <w:rPr>
                <w:rFonts w:ascii="Times New Roman" w:eastAsia="Arial Unicode MS" w:hAnsi="Times New Roman" w:hint="default"/>
                <w:color w:val="000000"/>
                <w:sz w:val="20"/>
                <w:szCs w:val="20"/>
              </w:rPr>
              <w:t>mať</w:t>
            </w:r>
            <w:r w:rsidRPr="004917A9">
              <w:rPr>
                <w:rFonts w:ascii="Times New Roman" w:eastAsia="Arial Unicode MS" w:hAnsi="Times New Roman" w:hint="default"/>
                <w:color w:val="000000"/>
                <w:sz w:val="20"/>
                <w:szCs w:val="20"/>
              </w:rPr>
              <w:t xml:space="preserve"> a </w:t>
            </w:r>
            <w:r w:rsidRPr="004917A9">
              <w:rPr>
                <w:rFonts w:ascii="Times New Roman" w:eastAsia="Arial Unicode MS" w:hAnsi="Times New Roman" w:hint="default"/>
                <w:color w:val="000000"/>
                <w:sz w:val="20"/>
                <w:szCs w:val="20"/>
              </w:rPr>
              <w:t>spracú</w:t>
            </w:r>
            <w:r w:rsidRPr="004917A9">
              <w:rPr>
                <w:rFonts w:ascii="Times New Roman" w:eastAsia="Arial Unicode MS" w:hAnsi="Times New Roman" w:hint="default"/>
                <w:color w:val="000000"/>
                <w:sz w:val="20"/>
                <w:szCs w:val="20"/>
              </w:rPr>
              <w:t>vať</w:t>
            </w:r>
            <w:r w:rsidRPr="004917A9">
              <w:rPr>
                <w:rFonts w:ascii="Times New Roman" w:eastAsia="Arial Unicode MS" w:hAnsi="Times New Roman" w:hint="default"/>
                <w:color w:val="000000"/>
                <w:sz w:val="20"/>
                <w:szCs w:val="20"/>
              </w:rPr>
              <w:t xml:space="preserve"> aké</w:t>
            </w:r>
            <w:r w:rsidRPr="004917A9">
              <w:rPr>
                <w:rFonts w:ascii="Times New Roman" w:eastAsia="Arial Unicode MS" w:hAnsi="Times New Roman" w:hint="default"/>
                <w:color w:val="000000"/>
                <w:sz w:val="20"/>
                <w:szCs w:val="20"/>
              </w:rPr>
              <w:t>koľ</w:t>
            </w:r>
            <w:r w:rsidRPr="004917A9">
              <w:rPr>
                <w:rFonts w:ascii="Times New Roman" w:eastAsia="Arial Unicode MS" w:hAnsi="Times New Roman" w:hint="default"/>
                <w:color w:val="000000"/>
                <w:sz w:val="20"/>
                <w:szCs w:val="20"/>
              </w:rPr>
              <w:t>vek ú</w:t>
            </w:r>
            <w:r w:rsidRPr="004917A9">
              <w:rPr>
                <w:rFonts w:ascii="Times New Roman" w:eastAsia="Arial Unicode MS" w:hAnsi="Times New Roman" w:hint="default"/>
                <w:color w:val="000000"/>
                <w:sz w:val="20"/>
                <w:szCs w:val="20"/>
              </w:rPr>
              <w:t>daje z </w:t>
            </w:r>
            <w:r w:rsidRPr="004917A9">
              <w:rPr>
                <w:rFonts w:ascii="Times New Roman" w:eastAsia="Arial Unicode MS" w:hAnsi="Times New Roman" w:hint="default"/>
                <w:color w:val="000000"/>
                <w:sz w:val="20"/>
                <w:szCs w:val="20"/>
              </w:rPr>
              <w:t>ľ</w:t>
            </w:r>
            <w:r w:rsidRPr="004917A9">
              <w:rPr>
                <w:rFonts w:ascii="Times New Roman" w:eastAsia="Arial Unicode MS" w:hAnsi="Times New Roman" w:hint="default"/>
                <w:color w:val="000000"/>
                <w:sz w:val="20"/>
                <w:szCs w:val="20"/>
              </w:rPr>
              <w:t>ubovoľ</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ho typu prí</w:t>
            </w:r>
            <w:r w:rsidRPr="004917A9">
              <w:rPr>
                <w:rFonts w:ascii="Times New Roman" w:eastAsia="Arial Unicode MS" w:hAnsi="Times New Roman" w:hint="default"/>
                <w:color w:val="000000"/>
                <w:sz w:val="20"/>
                <w:szCs w:val="20"/>
              </w:rPr>
              <w:t>pojné</w:t>
            </w:r>
            <w:r w:rsidRPr="004917A9">
              <w:rPr>
                <w:rFonts w:ascii="Times New Roman" w:eastAsia="Arial Unicode MS" w:hAnsi="Times New Roman" w:hint="default"/>
                <w:color w:val="000000"/>
                <w:sz w:val="20"/>
                <w:szCs w:val="20"/>
              </w:rPr>
              <w:t>ho vozidla alebo</w:t>
            </w:r>
            <w:r w:rsidRPr="004917A9">
              <w:rPr>
                <w:rFonts w:ascii="Times New Roman" w:eastAsia="Arial Unicode MS" w:hAnsi="Times New Roman" w:hint="default"/>
                <w:color w:val="000000"/>
                <w:sz w:val="20"/>
                <w:szCs w:val="20"/>
              </w:rPr>
              <w:t xml:space="preserve"> ná</w:t>
            </w:r>
            <w:r w:rsidRPr="004917A9">
              <w:rPr>
                <w:rFonts w:ascii="Times New Roman" w:eastAsia="Arial Unicode MS" w:hAnsi="Times New Roman" w:hint="default"/>
                <w:color w:val="000000"/>
                <w:sz w:val="20"/>
                <w:szCs w:val="20"/>
              </w:rPr>
              <w:t>vesu pripojené</w:t>
            </w:r>
            <w:r w:rsidRPr="004917A9">
              <w:rPr>
                <w:rFonts w:ascii="Times New Roman" w:eastAsia="Arial Unicode MS" w:hAnsi="Times New Roman" w:hint="default"/>
                <w:color w:val="000000"/>
                <w:sz w:val="20"/>
                <w:szCs w:val="20"/>
              </w:rPr>
              <w:t>ho k </w:t>
            </w:r>
            <w:r w:rsidRPr="004917A9">
              <w:rPr>
                <w:rFonts w:ascii="Times New Roman" w:eastAsia="Arial Unicode MS" w:hAnsi="Times New Roman" w:hint="default"/>
                <w:color w:val="000000"/>
                <w:sz w:val="20"/>
                <w:szCs w:val="20"/>
              </w:rPr>
              <w:t>motorové</w:t>
            </w:r>
            <w:r w:rsidRPr="004917A9">
              <w:rPr>
                <w:rFonts w:ascii="Times New Roman" w:eastAsia="Arial Unicode MS" w:hAnsi="Times New Roman" w:hint="default"/>
                <w:color w:val="000000"/>
                <w:sz w:val="20"/>
                <w:szCs w:val="20"/>
              </w:rPr>
              <w:t>mu vozidlu.</w:t>
            </w:r>
          </w:p>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Uvedené</w:t>
            </w:r>
            <w:r w:rsidRPr="004917A9">
              <w:rPr>
                <w:rFonts w:ascii="Times New Roman" w:eastAsia="Arial Unicode MS" w:hAnsi="Times New Roman" w:hint="default"/>
                <w:color w:val="000000"/>
                <w:sz w:val="20"/>
                <w:szCs w:val="20"/>
              </w:rPr>
              <w:t xml:space="preserve"> vykoná</w:t>
            </w:r>
            <w:r w:rsidRPr="004917A9">
              <w:rPr>
                <w:rFonts w:ascii="Times New Roman" w:eastAsia="Arial Unicode MS" w:hAnsi="Times New Roman" w:hint="default"/>
                <w:color w:val="000000"/>
                <w:sz w:val="20"/>
                <w:szCs w:val="20"/>
              </w:rPr>
              <w:t>vacie akty sa prijmú</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sú</w:t>
            </w:r>
            <w:r w:rsidRPr="004917A9">
              <w:rPr>
                <w:rFonts w:ascii="Times New Roman" w:eastAsia="Arial Unicode MS" w:hAnsi="Times New Roman" w:hint="default"/>
                <w:color w:val="000000"/>
                <w:sz w:val="20"/>
                <w:szCs w:val="20"/>
              </w:rPr>
              <w:t>lade s </w:t>
            </w:r>
            <w:r w:rsidRPr="004917A9">
              <w:rPr>
                <w:rFonts w:ascii="Times New Roman" w:eastAsia="Arial Unicode MS" w:hAnsi="Times New Roman" w:hint="default"/>
                <w:color w:val="000000"/>
                <w:sz w:val="20"/>
                <w:szCs w:val="20"/>
              </w:rPr>
              <w:t>postupom preskú</w:t>
            </w:r>
            <w:r w:rsidRPr="004917A9">
              <w:rPr>
                <w:rFonts w:ascii="Times New Roman" w:eastAsia="Arial Unicode MS" w:hAnsi="Times New Roman" w:hint="default"/>
                <w:color w:val="000000"/>
                <w:sz w:val="20"/>
                <w:szCs w:val="20"/>
              </w:rPr>
              <w:t>mania uvedený</w:t>
            </w:r>
            <w:r w:rsidRPr="004917A9">
              <w:rPr>
                <w:rFonts w:ascii="Times New Roman" w:eastAsia="Arial Unicode MS" w:hAnsi="Times New Roman" w:hint="default"/>
                <w:color w:val="000000"/>
                <w:sz w:val="20"/>
                <w:szCs w:val="20"/>
              </w:rPr>
              <w:t>m v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10i ods. 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i/>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i/>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i/>
                <w:sz w:val="20"/>
                <w:szCs w:val="20"/>
                <w:lang w:eastAsia="cs-CZ"/>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i/>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i/>
                <w:sz w:val="20"/>
                <w:szCs w:val="20"/>
                <w:lang w:eastAsia="cs-CZ"/>
              </w:rPr>
            </w:pP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Č: 10e</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B085C">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stanovia pravidlá</w:t>
            </w:r>
            <w:r w:rsidRPr="004917A9">
              <w:rPr>
                <w:rFonts w:ascii="Times New Roman" w:eastAsia="Arial Unicode MS" w:hAnsi="Times New Roman" w:hint="default"/>
                <w:color w:val="000000"/>
                <w:sz w:val="20"/>
                <w:szCs w:val="20"/>
              </w:rPr>
              <w:t xml:space="preserve"> tý</w:t>
            </w:r>
            <w:r w:rsidRPr="004917A9">
              <w:rPr>
                <w:rFonts w:ascii="Times New Roman" w:eastAsia="Arial Unicode MS" w:hAnsi="Times New Roman" w:hint="default"/>
                <w:color w:val="000000"/>
                <w:sz w:val="20"/>
                <w:szCs w:val="20"/>
              </w:rPr>
              <w:t>kajú</w:t>
            </w:r>
            <w:r w:rsidRPr="004917A9">
              <w:rPr>
                <w:rFonts w:ascii="Times New Roman" w:eastAsia="Arial Unicode MS" w:hAnsi="Times New Roman" w:hint="default"/>
                <w:color w:val="000000"/>
                <w:sz w:val="20"/>
                <w:szCs w:val="20"/>
              </w:rPr>
              <w:t>ce sa sankcií</w:t>
            </w:r>
            <w:r w:rsidRPr="004917A9">
              <w:rPr>
                <w:rFonts w:ascii="Times New Roman" w:eastAsia="Arial Unicode MS" w:hAnsi="Times New Roman" w:hint="default"/>
                <w:color w:val="000000"/>
                <w:sz w:val="20"/>
                <w:szCs w:val="20"/>
              </w:rPr>
              <w:t xml:space="preserve"> za poruš</w:t>
            </w:r>
            <w:r w:rsidRPr="004917A9">
              <w:rPr>
                <w:rFonts w:ascii="Times New Roman" w:eastAsia="Arial Unicode MS" w:hAnsi="Times New Roman" w:hint="default"/>
                <w:color w:val="000000"/>
                <w:sz w:val="20"/>
                <w:szCs w:val="20"/>
              </w:rPr>
              <w:t>enie tejto smernice a </w:t>
            </w:r>
            <w:r w:rsidRPr="004917A9">
              <w:rPr>
                <w:rFonts w:ascii="Times New Roman" w:eastAsia="Arial Unicode MS" w:hAnsi="Times New Roman" w:hint="default"/>
                <w:color w:val="000000"/>
                <w:sz w:val="20"/>
                <w:szCs w:val="20"/>
              </w:rPr>
              <w:t>prijmú</w:t>
            </w:r>
            <w:r w:rsidRPr="004917A9">
              <w:rPr>
                <w:rFonts w:ascii="Times New Roman" w:eastAsia="Arial Unicode MS" w:hAnsi="Times New Roman" w:hint="default"/>
                <w:color w:val="000000"/>
                <w:sz w:val="20"/>
                <w:szCs w:val="20"/>
              </w:rPr>
              <w:t xml:space="preserve"> vš</w:t>
            </w:r>
            <w:r w:rsidRPr="004917A9">
              <w:rPr>
                <w:rFonts w:ascii="Times New Roman" w:eastAsia="Arial Unicode MS" w:hAnsi="Times New Roman" w:hint="default"/>
                <w:color w:val="000000"/>
                <w:sz w:val="20"/>
                <w:szCs w:val="20"/>
              </w:rPr>
              <w:t>etky potrebné</w:t>
            </w:r>
            <w:r w:rsidRPr="004917A9">
              <w:rPr>
                <w:rFonts w:ascii="Times New Roman" w:eastAsia="Arial Unicode MS" w:hAnsi="Times New Roman" w:hint="default"/>
                <w:color w:val="000000"/>
                <w:sz w:val="20"/>
                <w:szCs w:val="20"/>
              </w:rPr>
              <w:t xml:space="preserve"> opatrenia na zabezpeč</w:t>
            </w:r>
            <w:r w:rsidRPr="004917A9">
              <w:rPr>
                <w:rFonts w:ascii="Times New Roman" w:eastAsia="Arial Unicode MS" w:hAnsi="Times New Roman" w:hint="default"/>
                <w:color w:val="000000"/>
                <w:sz w:val="20"/>
                <w:szCs w:val="20"/>
              </w:rPr>
              <w:t>enie ich vykoná</w:t>
            </w:r>
            <w:r w:rsidRPr="004917A9">
              <w:rPr>
                <w:rFonts w:ascii="Times New Roman" w:eastAsia="Arial Unicode MS" w:hAnsi="Times New Roman" w:hint="default"/>
                <w:color w:val="000000"/>
                <w:sz w:val="20"/>
                <w:szCs w:val="20"/>
              </w:rPr>
              <w:t>vania. Uvedené</w:t>
            </w:r>
            <w:r w:rsidRPr="004917A9">
              <w:rPr>
                <w:rFonts w:ascii="Times New Roman" w:eastAsia="Arial Unicode MS" w:hAnsi="Times New Roman" w:hint="default"/>
                <w:color w:val="000000"/>
                <w:sz w:val="20"/>
                <w:szCs w:val="20"/>
              </w:rPr>
              <w:t xml:space="preserve"> sankcie musia byť</w:t>
            </w:r>
            <w:r w:rsidRPr="004917A9">
              <w:rPr>
                <w:rFonts w:ascii="Times New Roman" w:eastAsia="Arial Unicode MS" w:hAnsi="Times New Roman" w:hint="default"/>
                <w:color w:val="000000"/>
                <w:sz w:val="20"/>
                <w:szCs w:val="20"/>
              </w:rPr>
              <w:t xml:space="preserve"> úč</w:t>
            </w:r>
            <w:r w:rsidRPr="004917A9">
              <w:rPr>
                <w:rFonts w:ascii="Times New Roman" w:eastAsia="Arial Unicode MS" w:hAnsi="Times New Roman" w:hint="default"/>
                <w:color w:val="000000"/>
                <w:sz w:val="20"/>
                <w:szCs w:val="20"/>
              </w:rPr>
              <w:t>inné</w:t>
            </w:r>
            <w:r w:rsidRPr="004917A9">
              <w:rPr>
                <w:rFonts w:ascii="Times New Roman" w:eastAsia="Arial Unicode MS" w:hAnsi="Times New Roman" w:hint="default"/>
                <w:color w:val="000000"/>
                <w:sz w:val="20"/>
                <w:szCs w:val="20"/>
              </w:rPr>
              <w:t>, nediskriminač</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 primerané</w:t>
            </w:r>
            <w:r w:rsidRPr="004917A9">
              <w:rPr>
                <w:rFonts w:ascii="Times New Roman" w:eastAsia="Arial Unicode MS" w:hAnsi="Times New Roman" w:hint="default"/>
                <w:color w:val="000000"/>
                <w:sz w:val="20"/>
                <w:szCs w:val="20"/>
              </w:rPr>
              <w:t xml:space="preserve"> a </w:t>
            </w:r>
            <w:r w:rsidRPr="004917A9">
              <w:rPr>
                <w:rFonts w:ascii="Times New Roman" w:eastAsia="Arial Unicode MS" w:hAnsi="Times New Roman" w:hint="default"/>
                <w:color w:val="000000"/>
                <w:sz w:val="20"/>
                <w:szCs w:val="20"/>
              </w:rPr>
              <w:t>odradzujú</w:t>
            </w:r>
            <w:r w:rsidRPr="004917A9">
              <w:rPr>
                <w:rFonts w:ascii="Times New Roman" w:eastAsia="Arial Unicode MS" w:hAnsi="Times New Roman" w:hint="default"/>
                <w:color w:val="000000"/>
                <w:sz w:val="20"/>
                <w:szCs w:val="20"/>
              </w:rPr>
              <w:t>ce. 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ozná</w:t>
            </w:r>
            <w:r w:rsidRPr="004917A9">
              <w:rPr>
                <w:rFonts w:ascii="Times New Roman" w:eastAsia="Arial Unicode MS" w:hAnsi="Times New Roman" w:hint="default"/>
                <w:color w:val="000000"/>
                <w:sz w:val="20"/>
                <w:szCs w:val="20"/>
              </w:rPr>
              <w:t>mia tieto pravidlá</w:t>
            </w:r>
            <w:r w:rsidRPr="004917A9">
              <w:rPr>
                <w:rFonts w:ascii="Times New Roman" w:eastAsia="Arial Unicode MS" w:hAnsi="Times New Roman" w:hint="default"/>
                <w:color w:val="000000"/>
                <w:sz w:val="20"/>
                <w:szCs w:val="20"/>
              </w:rPr>
              <w:t xml:space="preserve"> Komisii.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Zákon č. 135/1961 Zb.</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Zákon č. 135/1961 Zb.</w:t>
            </w:r>
          </w:p>
          <w:p w:rsidR="00BB1402" w:rsidRPr="004917A9" w:rsidP="00BF3039">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Zákon č. 135/1961 Zb.</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Zákon č. 135/1961 Zb.</w:t>
            </w:r>
          </w:p>
          <w:p w:rsidR="00BB1402" w:rsidRPr="004917A9" w:rsidP="00BF3039">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Zákon č. </w:t>
            </w: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135/1961 Zb.</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Zákon č. 372/1990 Zb.</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Zákon č. </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372/1990 Zb.</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Zákon č. 372/1990 Zb.</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372/1990 Zb.</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22c</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P a) </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B 1</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 22c</w:t>
            </w: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P c) </w:t>
            </w:r>
          </w:p>
          <w:p w:rsidR="00BB1402" w:rsidRPr="004917A9" w:rsidP="00BD118D">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 22c</w:t>
            </w: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P h) </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 22c</w:t>
            </w: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 22c</w:t>
            </w: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O 3</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22</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P i)</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 22</w:t>
            </w: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P j)</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 22</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P. c) a e)</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 22</w:t>
            </w: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O 3</w:t>
            </w:r>
          </w:p>
          <w:p w:rsidR="00BB1402" w:rsidRPr="004917A9" w:rsidP="00BD118D">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P. a) a c)</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(1) Priestupku na úseku pozemných komunikácií sa dopustí ten, kto</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a) bez povolenia cestného správneho orgánu alebo v rozpore s vydaný povolením</w:t>
            </w:r>
          </w:p>
          <w:p w:rsidR="00BB1402" w:rsidRPr="004917A9" w:rsidP="00BD118D">
            <w:pPr>
              <w:bidi w:val="0"/>
              <w:spacing w:after="0" w:line="240" w:lineRule="auto"/>
              <w:ind w:left="72"/>
              <w:jc w:val="both"/>
              <w:rPr>
                <w:rFonts w:ascii="Times New Roman" w:hAnsi="Times New Roman"/>
                <w:sz w:val="20"/>
                <w:szCs w:val="20"/>
              </w:rPr>
            </w:pPr>
            <w:r w:rsidRPr="004917A9">
              <w:rPr>
                <w:rFonts w:ascii="Times New Roman" w:hAnsi="Times New Roman"/>
                <w:sz w:val="20"/>
                <w:szCs w:val="20"/>
              </w:rPr>
              <w:t>1. užíva diaľnicu, cestu alebo miestnu komunikáciu iným spôsobom než zvyčajným alebo na iné účely, než na ktoré sú určené, s výnimkou nadmerných a nadrozmerných prepráv (zvláštne užívanie),</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c) znečistí alebo poškodí diaľnicu, cestu alebo miestnu komunikáciu tak, že spôsobí alebo môže spôsobiť chybu v zjazdnosti alebo v schodnosti pozemnej komunikácie,</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h) ako vodič sa odmietne podrobiť pokynom fyzickej osoby obsluhujúcej zariadenie na meranie hmotnosti, nápravových tlakov a rozmerov vozidla alebo odmietne uviesť východiskové miesto a miesto určenia uskutočňovanej prepravy,</w:t>
            </w:r>
          </w:p>
          <w:p w:rsidR="00BB1402" w:rsidRPr="004917A9" w:rsidP="00BF3039">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(2) Za priestupok podľa odseku 1 písm. a) až f) a písm. g) a i) možno uložiť pokutu do 330 eur.</w:t>
            </w:r>
          </w:p>
          <w:p w:rsidR="00BB1402" w:rsidRPr="004917A9" w:rsidP="00BD118D">
            <w:pPr>
              <w:bidi w:val="0"/>
              <w:spacing w:after="0" w:line="240" w:lineRule="auto"/>
              <w:jc w:val="both"/>
              <w:rPr>
                <w:rFonts w:ascii="Times New Roman" w:hAnsi="Times New Roman"/>
                <w:sz w:val="20"/>
                <w:szCs w:val="20"/>
              </w:rPr>
            </w:pPr>
          </w:p>
          <w:p w:rsidR="00BB1402" w:rsidRPr="004917A9" w:rsidP="00BD118D">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(3) Za priestupok podľa odseku 1 písm. h) možno uložiť pokutu do 660 eur.</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(1) Priestupku proti bezpečnosti a plynulosti cestnej premávky sa dopustí ten, kto</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i) použije vozidlo, ktorého najväčšia prípustná celková hmotnosť vozidla, najväčšia prípustná hmotnosť jazdnej súpravy, najväčšia prípustná celková hmotnosť prípojného vozidla alebo najväčšia prípustná hmotnosť pripadajúca na nápravy vozidla je prekročená,</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j) ako vodič vozidla s najväčšou prípustnou celkovou hmotnosťou vozidla prevyšujúcou 12 000 kg alebo ako vodič jazdnej súpravy s najväčšou prípustnou hmotnosťou prevyšujúcou 12 000 kg vojde na pozemnú komunikáciu, na ktorej je jazda takéhoto vozidla alebo takejto jazdnej súpravy zakázaná,</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(2) Za priestupok podľa odseku 1</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c) písm. e), g) a i) možno uložiť pokutu od 150 eur do 800 eur a zákaz činnosti do troch rokov,</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e) písm. j) sa uloží pokuta 1 500 eur,</w:t>
            </w: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(3) V blokovom konaní alebo v rozkaznom konaní za priestupok podľa odseku 1</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a) písm. a) až g) a i) možno uložiť pokutu do 650 eur,</w:t>
            </w:r>
          </w:p>
          <w:p w:rsidR="00BB1402" w:rsidRPr="004917A9" w:rsidP="00BD118D">
            <w:pPr>
              <w:bidi w:val="0"/>
              <w:spacing w:after="0" w:line="240" w:lineRule="auto"/>
              <w:jc w:val="both"/>
              <w:rPr>
                <w:rFonts w:ascii="Times New Roman" w:hAnsi="Times New Roman"/>
                <w:sz w:val="20"/>
                <w:szCs w:val="20"/>
              </w:rPr>
            </w:pPr>
            <w:r w:rsidRPr="004917A9">
              <w:rPr>
                <w:rFonts w:ascii="Times New Roman" w:hAnsi="Times New Roman"/>
                <w:sz w:val="20"/>
                <w:szCs w:val="20"/>
              </w:rPr>
              <w:t>c) písm. j) možno uložiť pokutu do 1 000 eur,</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MDV SR, MV SR (policajné orgány)</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10f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1</w:t>
            </w:r>
          </w:p>
          <w:p w:rsidR="00BB1402" w:rsidRPr="004917A9" w:rsidP="009B4480">
            <w:pPr>
              <w:bidi w:val="0"/>
              <w:spacing w:after="0" w:line="240" w:lineRule="auto"/>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B085C">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1.  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stanovia na prepravu kontajnerov a </w:t>
            </w:r>
            <w:r w:rsidRPr="004917A9">
              <w:rPr>
                <w:rFonts w:ascii="Times New Roman" w:eastAsia="Arial Unicode MS" w:hAnsi="Times New Roman" w:hint="default"/>
                <w:color w:val="000000"/>
                <w:sz w:val="20"/>
                <w:szCs w:val="20"/>
              </w:rPr>
              <w:t>vý</w:t>
            </w:r>
            <w:r w:rsidRPr="004917A9">
              <w:rPr>
                <w:rFonts w:ascii="Times New Roman" w:eastAsia="Arial Unicode MS" w:hAnsi="Times New Roman" w:hint="default"/>
                <w:color w:val="000000"/>
                <w:sz w:val="20"/>
                <w:szCs w:val="20"/>
              </w:rPr>
              <w:t>menný</w:t>
            </w:r>
            <w:r w:rsidRPr="004917A9">
              <w:rPr>
                <w:rFonts w:ascii="Times New Roman" w:eastAsia="Arial Unicode MS" w:hAnsi="Times New Roman" w:hint="default"/>
                <w:color w:val="000000"/>
                <w:sz w:val="20"/>
                <w:szCs w:val="20"/>
              </w:rPr>
              <w:t>ch nadstavieb pravidlá</w:t>
            </w:r>
            <w:r w:rsidRPr="004917A9">
              <w:rPr>
                <w:rFonts w:ascii="Times New Roman" w:eastAsia="Arial Unicode MS" w:hAnsi="Times New Roman" w:hint="default"/>
                <w:color w:val="000000"/>
                <w:sz w:val="20"/>
                <w:szCs w:val="20"/>
              </w:rPr>
              <w:t xml:space="preserve"> vyž</w:t>
            </w:r>
            <w:r w:rsidRPr="004917A9">
              <w:rPr>
                <w:rFonts w:ascii="Times New Roman" w:eastAsia="Arial Unicode MS" w:hAnsi="Times New Roman" w:hint="default"/>
                <w:color w:val="000000"/>
                <w:sz w:val="20"/>
                <w:szCs w:val="20"/>
              </w:rPr>
              <w:t>adujú</w:t>
            </w:r>
            <w:r w:rsidRPr="004917A9">
              <w:rPr>
                <w:rFonts w:ascii="Times New Roman" w:eastAsia="Arial Unicode MS" w:hAnsi="Times New Roman" w:hint="default"/>
                <w:color w:val="000000"/>
                <w:sz w:val="20"/>
                <w:szCs w:val="20"/>
              </w:rPr>
              <w:t>ce, aby:</w:t>
            </w:r>
          </w:p>
          <w:p w:rsidR="00BB1402" w:rsidRPr="004917A9" w:rsidP="00EB085C">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a) </w:t>
            </w:r>
            <w:r w:rsidRPr="004917A9">
              <w:rPr>
                <w:rFonts w:ascii="Times New Roman" w:eastAsia="Arial Unicode MS" w:hAnsi="Times New Roman" w:hint="default"/>
                <w:color w:val="000000"/>
                <w:sz w:val="20"/>
                <w:szCs w:val="20"/>
              </w:rPr>
              <w:t>odosielateľ</w:t>
            </w:r>
            <w:r w:rsidRPr="004917A9">
              <w:rPr>
                <w:rFonts w:ascii="Times New Roman" w:eastAsia="Arial Unicode MS" w:hAnsi="Times New Roman" w:hint="default"/>
                <w:color w:val="000000"/>
                <w:sz w:val="20"/>
                <w:szCs w:val="20"/>
              </w:rPr>
              <w:t xml:space="preserve"> vystavil dopravcovi, ktoré</w:t>
            </w:r>
            <w:r w:rsidRPr="004917A9">
              <w:rPr>
                <w:rFonts w:ascii="Times New Roman" w:eastAsia="Arial Unicode MS" w:hAnsi="Times New Roman" w:hint="default"/>
                <w:color w:val="000000"/>
                <w:sz w:val="20"/>
                <w:szCs w:val="20"/>
              </w:rPr>
              <w:t>ho poverí</w:t>
            </w:r>
            <w:r w:rsidRPr="004917A9">
              <w:rPr>
                <w:rFonts w:ascii="Times New Roman" w:eastAsia="Arial Unicode MS" w:hAnsi="Times New Roman" w:hint="default"/>
                <w:color w:val="000000"/>
                <w:sz w:val="20"/>
                <w:szCs w:val="20"/>
              </w:rPr>
              <w:t xml:space="preserve"> prepravou kontajneru alebo vý</w:t>
            </w:r>
            <w:r w:rsidRPr="004917A9">
              <w:rPr>
                <w:rFonts w:ascii="Times New Roman" w:eastAsia="Arial Unicode MS" w:hAnsi="Times New Roman" w:hint="default"/>
                <w:color w:val="000000"/>
                <w:sz w:val="20"/>
                <w:szCs w:val="20"/>
              </w:rPr>
              <w:t>mennej nadstavby, vyhlá</w:t>
            </w:r>
            <w:r w:rsidRPr="004917A9">
              <w:rPr>
                <w:rFonts w:ascii="Times New Roman" w:eastAsia="Arial Unicode MS" w:hAnsi="Times New Roman" w:hint="default"/>
                <w:color w:val="000000"/>
                <w:sz w:val="20"/>
                <w:szCs w:val="20"/>
              </w:rPr>
              <w:t>senie, v </w:t>
            </w:r>
            <w:r w:rsidRPr="004917A9">
              <w:rPr>
                <w:rFonts w:ascii="Times New Roman" w:eastAsia="Arial Unicode MS" w:hAnsi="Times New Roman" w:hint="default"/>
                <w:color w:val="000000"/>
                <w:sz w:val="20"/>
                <w:szCs w:val="20"/>
              </w:rPr>
              <w:t>ktorom sa uvá</w:t>
            </w:r>
            <w:r w:rsidRPr="004917A9">
              <w:rPr>
                <w:rFonts w:ascii="Times New Roman" w:eastAsia="Arial Unicode MS" w:hAnsi="Times New Roman" w:hint="default"/>
                <w:color w:val="000000"/>
                <w:sz w:val="20"/>
                <w:szCs w:val="20"/>
              </w:rPr>
              <w:t>dza hmotnosť</w:t>
            </w:r>
            <w:r w:rsidRPr="004917A9">
              <w:rPr>
                <w:rFonts w:ascii="Times New Roman" w:eastAsia="Arial Unicode MS" w:hAnsi="Times New Roman" w:hint="default"/>
                <w:color w:val="000000"/>
                <w:sz w:val="20"/>
                <w:szCs w:val="20"/>
              </w:rPr>
              <w:t xml:space="preserve"> prepravované</w:t>
            </w:r>
            <w:r w:rsidRPr="004917A9">
              <w:rPr>
                <w:rFonts w:ascii="Times New Roman" w:eastAsia="Arial Unicode MS" w:hAnsi="Times New Roman" w:hint="default"/>
                <w:color w:val="000000"/>
                <w:sz w:val="20"/>
                <w:szCs w:val="20"/>
              </w:rPr>
              <w:t>ho kontajnera alebo vý</w:t>
            </w:r>
            <w:r w:rsidRPr="004917A9">
              <w:rPr>
                <w:rFonts w:ascii="Times New Roman" w:eastAsia="Arial Unicode MS" w:hAnsi="Times New Roman" w:hint="default"/>
                <w:color w:val="000000"/>
                <w:sz w:val="20"/>
                <w:szCs w:val="20"/>
              </w:rPr>
              <w:t>mennej nadstavby, a</w:t>
            </w:r>
          </w:p>
          <w:p w:rsidR="00BB1402" w:rsidRPr="004917A9" w:rsidP="00EB085C">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b) </w:t>
            </w:r>
            <w:r w:rsidRPr="004917A9">
              <w:rPr>
                <w:rFonts w:ascii="Times New Roman" w:eastAsia="Arial Unicode MS" w:hAnsi="Times New Roman" w:hint="default"/>
                <w:color w:val="000000"/>
                <w:sz w:val="20"/>
                <w:szCs w:val="20"/>
              </w:rPr>
              <w:t>dopravca sprí</w:t>
            </w:r>
            <w:r w:rsidRPr="004917A9">
              <w:rPr>
                <w:rFonts w:ascii="Times New Roman" w:eastAsia="Arial Unicode MS" w:hAnsi="Times New Roman" w:hint="default"/>
                <w:color w:val="000000"/>
                <w:sz w:val="20"/>
                <w:szCs w:val="20"/>
              </w:rPr>
              <w:t>stupnil vš</w:t>
            </w:r>
            <w:r w:rsidRPr="004917A9">
              <w:rPr>
                <w:rFonts w:ascii="Times New Roman" w:eastAsia="Arial Unicode MS" w:hAnsi="Times New Roman" w:hint="default"/>
                <w:color w:val="000000"/>
                <w:sz w:val="20"/>
                <w:szCs w:val="20"/>
              </w:rPr>
              <w:t>etky relevantné</w:t>
            </w:r>
            <w:r w:rsidRPr="004917A9">
              <w:rPr>
                <w:rFonts w:ascii="Times New Roman" w:eastAsia="Arial Unicode MS" w:hAnsi="Times New Roman" w:hint="default"/>
                <w:color w:val="000000"/>
                <w:sz w:val="20"/>
                <w:szCs w:val="20"/>
              </w:rPr>
              <w:t xml:space="preserve"> dokumenty, ktoré</w:t>
            </w:r>
            <w:r w:rsidRPr="004917A9">
              <w:rPr>
                <w:rFonts w:ascii="Times New Roman" w:eastAsia="Arial Unicode MS" w:hAnsi="Times New Roman" w:hint="default"/>
                <w:color w:val="000000"/>
                <w:sz w:val="20"/>
                <w:szCs w:val="20"/>
              </w:rPr>
              <w:t xml:space="preserve"> poskytol odosielateľ.</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BB1402" w:rsidRPr="004917A9" w:rsidP="002D6E54">
            <w:pPr>
              <w:pStyle w:val="Odstavec"/>
              <w:bidi w:val="0"/>
              <w:spacing w:before="0" w:after="0" w:line="240" w:lineRule="auto"/>
              <w:rPr>
                <w:rFonts w:ascii="Times New Roman" w:hAnsi="Times New Roman"/>
                <w:lang w:val="sk-SK" w:eastAsia="cs-CZ"/>
              </w:rPr>
            </w:pPr>
          </w:p>
          <w:p w:rsidR="00BB1402" w:rsidRPr="004917A9" w:rsidP="002D6E54">
            <w:pPr>
              <w:pStyle w:val="Odstavec"/>
              <w:bidi w:val="0"/>
              <w:spacing w:before="0" w:after="0" w:line="240" w:lineRule="auto"/>
              <w:rPr>
                <w:rFonts w:ascii="Times New Roman" w:hAnsi="Times New Roman"/>
                <w:lang w:val="sk-SK" w:eastAsia="cs-CZ"/>
              </w:rPr>
            </w:pPr>
          </w:p>
          <w:p w:rsidR="00BB1402" w:rsidRPr="004917A9" w:rsidP="002D6E54">
            <w:pPr>
              <w:pStyle w:val="Odstavec"/>
              <w:bidi w:val="0"/>
              <w:spacing w:before="0" w:after="0" w:line="240" w:lineRule="auto"/>
              <w:rPr>
                <w:rFonts w:ascii="Times New Roman" w:hAnsi="Times New Roman"/>
                <w:lang w:val="sk-SK" w:eastAsia="cs-CZ"/>
              </w:rPr>
            </w:pPr>
          </w:p>
          <w:p w:rsidR="00BB1402" w:rsidRPr="004917A9" w:rsidP="002D6E54">
            <w:pPr>
              <w:pStyle w:val="Odstavec"/>
              <w:bidi w:val="0"/>
              <w:spacing w:before="0" w:after="0" w:line="240" w:lineRule="auto"/>
              <w:rPr>
                <w:rFonts w:ascii="Times New Roman" w:hAnsi="Times New Roman"/>
                <w:lang w:val="sk-SK" w:eastAsia="cs-CZ"/>
              </w:rPr>
            </w:pPr>
          </w:p>
          <w:p w:rsidR="00BB1402" w:rsidRPr="004917A9" w:rsidP="002D6E54">
            <w:pPr>
              <w:pStyle w:val="Odstavec"/>
              <w:bidi w:val="0"/>
              <w:spacing w:before="0" w:after="0" w:line="240" w:lineRule="auto"/>
              <w:rPr>
                <w:rFonts w:ascii="Times New Roman" w:hAnsi="Times New Roman"/>
                <w:lang w:val="sk-SK" w:eastAsia="cs-CZ"/>
              </w:rPr>
            </w:pPr>
          </w:p>
          <w:p w:rsidR="00BB1402" w:rsidRPr="004917A9" w:rsidP="002D6E54">
            <w:pPr>
              <w:pStyle w:val="Odstavec"/>
              <w:bidi w:val="0"/>
              <w:spacing w:before="0" w:after="0" w:line="240" w:lineRule="auto"/>
              <w:rPr>
                <w:rFonts w:ascii="Times New Roman" w:hAnsi="Times New Roman"/>
                <w:lang w:val="sk-SK" w:eastAsia="cs-CZ"/>
              </w:rPr>
            </w:pPr>
          </w:p>
          <w:p w:rsidR="00BB1402" w:rsidRPr="004917A9" w:rsidP="002D6E54">
            <w:pPr>
              <w:pStyle w:val="Odstavec"/>
              <w:bidi w:val="0"/>
              <w:spacing w:before="0" w:after="0" w:line="240" w:lineRule="auto"/>
              <w:rPr>
                <w:rFonts w:ascii="Times New Roman" w:hAnsi="Times New Roman"/>
                <w:lang w:val="sk-SK" w:eastAsia="cs-CZ"/>
              </w:rPr>
            </w:pPr>
          </w:p>
          <w:p w:rsidR="00BB1402"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BB1402"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13</w:t>
            </w:r>
          </w:p>
          <w:p w:rsidR="00BB1402" w:rsidRPr="004917A9" w:rsidP="002D6E54">
            <w:pPr>
              <w:bidi w:val="0"/>
              <w:spacing w:after="0" w:line="240" w:lineRule="auto"/>
              <w:jc w:val="both"/>
              <w:rPr>
                <w:rFonts w:ascii="Times New Roman" w:hAnsi="Times New Roman"/>
                <w:strike/>
                <w:sz w:val="20"/>
                <w:szCs w:val="20"/>
                <w:lang w:eastAsia="cs-CZ"/>
              </w:rPr>
            </w:pPr>
          </w:p>
          <w:p w:rsidR="00BB1402" w:rsidRPr="004917A9" w:rsidP="002D6E54">
            <w:pPr>
              <w:bidi w:val="0"/>
              <w:spacing w:after="0" w:line="240" w:lineRule="auto"/>
              <w:jc w:val="both"/>
              <w:rPr>
                <w:rFonts w:ascii="Times New Roman" w:hAnsi="Times New Roman"/>
                <w:strike/>
                <w:sz w:val="20"/>
                <w:szCs w:val="20"/>
                <w:lang w:eastAsia="cs-CZ"/>
              </w:rPr>
            </w:pPr>
          </w:p>
          <w:p w:rsidR="00BB1402" w:rsidRPr="004917A9" w:rsidP="002D6E54">
            <w:pPr>
              <w:bidi w:val="0"/>
              <w:spacing w:after="0" w:line="240" w:lineRule="auto"/>
              <w:jc w:val="both"/>
              <w:rPr>
                <w:rFonts w:ascii="Times New Roman" w:hAnsi="Times New Roman"/>
                <w:strike/>
                <w:sz w:val="20"/>
                <w:szCs w:val="20"/>
                <w:lang w:eastAsia="cs-CZ"/>
              </w:rPr>
            </w:pPr>
          </w:p>
          <w:p w:rsidR="00BB1402" w:rsidRPr="004917A9" w:rsidP="002D6E54">
            <w:pPr>
              <w:bidi w:val="0"/>
              <w:spacing w:after="0" w:line="240" w:lineRule="auto"/>
              <w:jc w:val="both"/>
              <w:rPr>
                <w:rFonts w:ascii="Times New Roman" w:hAnsi="Times New Roman"/>
                <w:strike/>
                <w:sz w:val="20"/>
                <w:szCs w:val="20"/>
                <w:lang w:eastAsia="cs-CZ"/>
              </w:rPr>
            </w:pPr>
          </w:p>
          <w:p w:rsidR="00BB1402" w:rsidRPr="004917A9" w:rsidP="002D6E54">
            <w:pPr>
              <w:bidi w:val="0"/>
              <w:spacing w:after="0" w:line="240" w:lineRule="auto"/>
              <w:jc w:val="both"/>
              <w:rPr>
                <w:rFonts w:ascii="Times New Roman" w:hAnsi="Times New Roman"/>
                <w:strike/>
                <w:sz w:val="20"/>
                <w:szCs w:val="20"/>
                <w:lang w:eastAsia="cs-CZ"/>
              </w:rPr>
            </w:pPr>
          </w:p>
          <w:p w:rsidR="00BB1402" w:rsidRPr="004917A9" w:rsidP="002D6E54">
            <w:pPr>
              <w:bidi w:val="0"/>
              <w:spacing w:after="0" w:line="240" w:lineRule="auto"/>
              <w:jc w:val="both"/>
              <w:rPr>
                <w:rFonts w:ascii="Times New Roman" w:hAnsi="Times New Roman"/>
                <w:strike/>
                <w:sz w:val="20"/>
                <w:szCs w:val="20"/>
                <w:lang w:eastAsia="cs-CZ"/>
              </w:rPr>
            </w:pPr>
          </w:p>
          <w:p w:rsidR="00BB1402" w:rsidRPr="004917A9" w:rsidP="002D6E54">
            <w:pPr>
              <w:bidi w:val="0"/>
              <w:spacing w:after="0" w:line="240" w:lineRule="auto"/>
              <w:jc w:val="both"/>
              <w:rPr>
                <w:rFonts w:ascii="Times New Roman" w:hAnsi="Times New Roman"/>
                <w:strike/>
                <w:sz w:val="20"/>
                <w:szCs w:val="20"/>
                <w:lang w:eastAsia="cs-CZ"/>
              </w:rPr>
            </w:pPr>
          </w:p>
          <w:p w:rsidR="00BB1402"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24</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372443" w:rsidRPr="004917A9" w:rsidP="00372443">
            <w:pPr>
              <w:pStyle w:val="Odstavecseseznamem"/>
              <w:tabs>
                <w:tab w:val="left" w:pos="1134"/>
              </w:tabs>
              <w:bidi w:val="0"/>
              <w:spacing w:after="0" w:line="240" w:lineRule="auto"/>
              <w:ind w:left="0"/>
              <w:jc w:val="both"/>
              <w:rPr>
                <w:rFonts w:ascii="Times New Roman" w:hAnsi="Times New Roman"/>
                <w:sz w:val="20"/>
                <w:szCs w:val="20"/>
              </w:rPr>
            </w:pPr>
            <w:r w:rsidRPr="004917A9">
              <w:rPr>
                <w:rFonts w:ascii="Times New Roman" w:hAnsi="Times New Roman"/>
                <w:sz w:val="20"/>
                <w:szCs w:val="20"/>
              </w:rPr>
              <w:t>(13)</w:t>
            </w:r>
            <w:r w:rsidRPr="004917A9" w:rsidR="007958F0">
              <w:t xml:space="preserve"> </w:t>
            </w:r>
            <w:r w:rsidRPr="004917A9" w:rsidR="007958F0">
              <w:rPr>
                <w:rFonts w:ascii="Times New Roman" w:hAnsi="Times New Roman"/>
                <w:sz w:val="20"/>
                <w:szCs w:val="20"/>
              </w:rPr>
              <w:t>Nakladajúca organizácia je povinná vystaviť vyhlásenie s údajmi o hmotnosti vozidla a jazdnej súpravy a zodpovedá za správnosť údajov; vyhlásenie je súčasťou dokladov ustanovených na vedenie vozidla v cestnej premávke. Prípady, v ktorých sa vyhlásenie o hmotnosti vystavuje a aké údaje sa v ňom uvádzajú, ustanovuje vykonávací právny predpis podľa § 136 ods. 3 písm. d).</w:t>
            </w:r>
          </w:p>
          <w:p w:rsidR="00BB1402" w:rsidRPr="004917A9" w:rsidP="00FD585A">
            <w:pPr>
              <w:tabs>
                <w:tab w:val="left" w:pos="460"/>
              </w:tabs>
              <w:bidi w:val="0"/>
              <w:spacing w:after="0" w:line="240" w:lineRule="auto"/>
              <w:jc w:val="both"/>
              <w:rPr>
                <w:rFonts w:ascii="Times New Roman" w:hAnsi="Times New Roman"/>
                <w:sz w:val="20"/>
                <w:szCs w:val="20"/>
              </w:rPr>
            </w:pPr>
          </w:p>
          <w:p w:rsidR="00BB1402" w:rsidRPr="004917A9" w:rsidP="00EB085C">
            <w:pPr>
              <w:pStyle w:val="Odstavecseseznamem"/>
              <w:tabs>
                <w:tab w:val="left" w:pos="709"/>
              </w:tabs>
              <w:bidi w:val="0"/>
              <w:spacing w:after="0" w:line="240" w:lineRule="auto"/>
              <w:ind w:left="0"/>
              <w:jc w:val="both"/>
              <w:rPr>
                <w:rFonts w:ascii="Times New Roman" w:hAnsi="Times New Roman"/>
                <w:sz w:val="20"/>
                <w:szCs w:val="20"/>
              </w:rPr>
            </w:pPr>
            <w:r w:rsidRPr="004917A9">
              <w:rPr>
                <w:rFonts w:ascii="Times New Roman" w:hAnsi="Times New Roman"/>
                <w:sz w:val="20"/>
                <w:szCs w:val="20"/>
              </w:rPr>
              <w:t xml:space="preserve">Vozidlá a jazdné súpravy používané pri intermodálnej preprave musia byť vybavené vyhlásením nakladajúcej organizácie vystaveným cestnému dopravcovi, v ktorom sa uvádza </w:t>
            </w:r>
          </w:p>
          <w:p w:rsidR="00BB1402" w:rsidRPr="004917A9" w:rsidP="00521FAE">
            <w:pPr>
              <w:pStyle w:val="Odstavecseseznamem"/>
              <w:numPr>
                <w:numId w:val="49"/>
              </w:numPr>
              <w:tabs>
                <w:tab w:val="left" w:pos="214"/>
              </w:tabs>
              <w:bidi w:val="0"/>
              <w:spacing w:after="0" w:line="240" w:lineRule="auto"/>
              <w:ind w:left="214" w:hanging="218"/>
              <w:jc w:val="both"/>
              <w:rPr>
                <w:rFonts w:ascii="Times New Roman" w:hAnsi="Times New Roman"/>
                <w:sz w:val="20"/>
                <w:szCs w:val="20"/>
              </w:rPr>
            </w:pPr>
            <w:r w:rsidRPr="004917A9">
              <w:rPr>
                <w:rFonts w:ascii="Times New Roman" w:hAnsi="Times New Roman"/>
                <w:sz w:val="20"/>
                <w:szCs w:val="20"/>
              </w:rPr>
              <w:t>identifikačné údaje o nakladajúcej organizácii,</w:t>
            </w:r>
          </w:p>
          <w:p w:rsidR="00BB1402" w:rsidRPr="004917A9" w:rsidP="00521FAE">
            <w:pPr>
              <w:pStyle w:val="Odstavecseseznamem"/>
              <w:numPr>
                <w:numId w:val="49"/>
              </w:numPr>
              <w:tabs>
                <w:tab w:val="left" w:pos="214"/>
              </w:tabs>
              <w:bidi w:val="0"/>
              <w:spacing w:after="0" w:line="240" w:lineRule="auto"/>
              <w:ind w:left="214" w:hanging="218"/>
              <w:jc w:val="both"/>
              <w:rPr>
                <w:rFonts w:ascii="Times New Roman" w:hAnsi="Times New Roman"/>
                <w:sz w:val="20"/>
                <w:szCs w:val="20"/>
              </w:rPr>
            </w:pPr>
            <w:r w:rsidRPr="004917A9">
              <w:rPr>
                <w:rFonts w:ascii="Times New Roman" w:hAnsi="Times New Roman"/>
                <w:sz w:val="20"/>
                <w:szCs w:val="20"/>
              </w:rPr>
              <w:t>celková hmotnosť intermodálnej nákladnej jednotky a </w:t>
            </w:r>
          </w:p>
          <w:p w:rsidR="00BB1402" w:rsidRPr="004917A9" w:rsidP="00521FAE">
            <w:pPr>
              <w:pStyle w:val="Odstavecseseznamem"/>
              <w:numPr>
                <w:numId w:val="49"/>
              </w:numPr>
              <w:tabs>
                <w:tab w:val="left" w:pos="214"/>
              </w:tabs>
              <w:bidi w:val="0"/>
              <w:spacing w:after="0" w:line="240" w:lineRule="auto"/>
              <w:ind w:left="214" w:hanging="218"/>
              <w:jc w:val="both"/>
              <w:rPr>
                <w:rFonts w:ascii="Times New Roman" w:hAnsi="Times New Roman"/>
                <w:sz w:val="20"/>
                <w:szCs w:val="20"/>
              </w:rPr>
            </w:pPr>
            <w:r w:rsidRPr="004917A9">
              <w:rPr>
                <w:rFonts w:ascii="Times New Roman" w:hAnsi="Times New Roman"/>
                <w:sz w:val="20"/>
                <w:szCs w:val="20"/>
              </w:rPr>
              <w:t>celková hmotnosť vozidla alebo jazdnej súpravy s loženou intermodálnou nákladnou jednotkou.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B085C">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 xml:space="preserve">Č: 10f </w:t>
            </w:r>
          </w:p>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B085C">
            <w:pPr>
              <w:bidi w:val="0"/>
              <w:spacing w:after="0" w:line="240" w:lineRule="auto"/>
              <w:jc w:val="both"/>
              <w:rPr>
                <w:rFonts w:ascii="Times New Roman" w:eastAsia="Arial Unicode MS" w:hAnsi="Times New Roman" w:hint="default"/>
                <w:sz w:val="20"/>
                <w:szCs w:val="20"/>
              </w:rPr>
            </w:pPr>
            <w:r w:rsidRPr="004917A9">
              <w:rPr>
                <w:rFonts w:ascii="Times New Roman" w:eastAsia="Arial Unicode MS" w:hAnsi="Times New Roman"/>
                <w:sz w:val="20"/>
                <w:szCs w:val="20"/>
              </w:rPr>
              <w:t>2.  </w:t>
            </w:r>
            <w:r w:rsidRPr="004917A9">
              <w:rPr>
                <w:rFonts w:ascii="Times New Roman" w:eastAsia="Arial Unicode MS" w:hAnsi="Times New Roman" w:hint="default"/>
                <w:sz w:val="20"/>
                <w:szCs w:val="20"/>
              </w:rPr>
              <w:t>Č</w:t>
            </w:r>
            <w:r w:rsidRPr="004917A9">
              <w:rPr>
                <w:rFonts w:ascii="Times New Roman" w:eastAsia="Arial Unicode MS" w:hAnsi="Times New Roman" w:hint="default"/>
                <w:sz w:val="20"/>
                <w:szCs w:val="20"/>
              </w:rPr>
              <w:t>lenské</w:t>
            </w:r>
            <w:r w:rsidRPr="004917A9">
              <w:rPr>
                <w:rFonts w:ascii="Times New Roman" w:eastAsia="Arial Unicode MS" w:hAnsi="Times New Roman" w:hint="default"/>
                <w:sz w:val="20"/>
                <w:szCs w:val="20"/>
              </w:rPr>
              <w:t xml:space="preserve"> š</w:t>
            </w:r>
            <w:r w:rsidRPr="004917A9">
              <w:rPr>
                <w:rFonts w:ascii="Times New Roman" w:eastAsia="Arial Unicode MS" w:hAnsi="Times New Roman" w:hint="default"/>
                <w:sz w:val="20"/>
                <w:szCs w:val="20"/>
              </w:rPr>
              <w:t>tá</w:t>
            </w:r>
            <w:r w:rsidRPr="004917A9">
              <w:rPr>
                <w:rFonts w:ascii="Times New Roman" w:eastAsia="Arial Unicode MS" w:hAnsi="Times New Roman" w:hint="default"/>
                <w:sz w:val="20"/>
                <w:szCs w:val="20"/>
              </w:rPr>
              <w:t>ty stanovia pravidlá</w:t>
            </w:r>
            <w:r w:rsidRPr="004917A9">
              <w:rPr>
                <w:rFonts w:ascii="Times New Roman" w:eastAsia="Arial Unicode MS" w:hAnsi="Times New Roman" w:hint="default"/>
                <w:sz w:val="20"/>
                <w:szCs w:val="20"/>
              </w:rPr>
              <w:t xml:space="preserve"> tý</w:t>
            </w:r>
            <w:r w:rsidRPr="004917A9">
              <w:rPr>
                <w:rFonts w:ascii="Times New Roman" w:eastAsia="Arial Unicode MS" w:hAnsi="Times New Roman" w:hint="default"/>
                <w:sz w:val="20"/>
                <w:szCs w:val="20"/>
              </w:rPr>
              <w:t>kajú</w:t>
            </w:r>
            <w:r w:rsidRPr="004917A9">
              <w:rPr>
                <w:rFonts w:ascii="Times New Roman" w:eastAsia="Arial Unicode MS" w:hAnsi="Times New Roman" w:hint="default"/>
                <w:sz w:val="20"/>
                <w:szCs w:val="20"/>
              </w:rPr>
              <w:t>ce sa zodpovednosti odosielateľ</w:t>
            </w:r>
            <w:r w:rsidRPr="004917A9">
              <w:rPr>
                <w:rFonts w:ascii="Times New Roman" w:eastAsia="Arial Unicode MS" w:hAnsi="Times New Roman" w:hint="default"/>
                <w:sz w:val="20"/>
                <w:szCs w:val="20"/>
              </w:rPr>
              <w:t>a a </w:t>
            </w:r>
            <w:r w:rsidRPr="004917A9">
              <w:rPr>
                <w:rFonts w:ascii="Times New Roman" w:eastAsia="Arial Unicode MS" w:hAnsi="Times New Roman" w:hint="default"/>
                <w:sz w:val="20"/>
                <w:szCs w:val="20"/>
              </w:rPr>
              <w:t>dopravcu podľ</w:t>
            </w:r>
            <w:r w:rsidRPr="004917A9">
              <w:rPr>
                <w:rFonts w:ascii="Times New Roman" w:eastAsia="Arial Unicode MS" w:hAnsi="Times New Roman" w:hint="default"/>
                <w:sz w:val="20"/>
                <w:szCs w:val="20"/>
              </w:rPr>
              <w:t>a vhodnosti v </w:t>
            </w:r>
            <w:r w:rsidRPr="004917A9">
              <w:rPr>
                <w:rFonts w:ascii="Times New Roman" w:eastAsia="Arial Unicode MS" w:hAnsi="Times New Roman" w:hint="default"/>
                <w:sz w:val="20"/>
                <w:szCs w:val="20"/>
              </w:rPr>
              <w:t>prí</w:t>
            </w:r>
            <w:r w:rsidRPr="004917A9">
              <w:rPr>
                <w:rFonts w:ascii="Times New Roman" w:eastAsia="Arial Unicode MS" w:hAnsi="Times New Roman" w:hint="default"/>
                <w:sz w:val="20"/>
                <w:szCs w:val="20"/>
              </w:rPr>
              <w:t>padoch, keď</w:t>
            </w:r>
            <w:r w:rsidRPr="004917A9">
              <w:rPr>
                <w:rFonts w:ascii="Times New Roman" w:eastAsia="Arial Unicode MS" w:hAnsi="Times New Roman" w:hint="default"/>
                <w:sz w:val="20"/>
                <w:szCs w:val="20"/>
              </w:rPr>
              <w:t xml:space="preserve"> informá</w:t>
            </w:r>
            <w:r w:rsidRPr="004917A9">
              <w:rPr>
                <w:rFonts w:ascii="Times New Roman" w:eastAsia="Arial Unicode MS" w:hAnsi="Times New Roman" w:hint="default"/>
                <w:sz w:val="20"/>
                <w:szCs w:val="20"/>
              </w:rPr>
              <w:t>cie uvedené</w:t>
            </w:r>
            <w:r w:rsidRPr="004917A9">
              <w:rPr>
                <w:rFonts w:ascii="Times New Roman" w:eastAsia="Arial Unicode MS" w:hAnsi="Times New Roman" w:hint="default"/>
                <w:sz w:val="20"/>
                <w:szCs w:val="20"/>
              </w:rPr>
              <w:t xml:space="preserve"> v </w:t>
            </w:r>
            <w:r w:rsidRPr="004917A9">
              <w:rPr>
                <w:rFonts w:ascii="Times New Roman" w:eastAsia="Arial Unicode MS" w:hAnsi="Times New Roman" w:hint="default"/>
                <w:sz w:val="20"/>
                <w:szCs w:val="20"/>
              </w:rPr>
              <w:t>odseku 1 chý</w:t>
            </w:r>
            <w:r w:rsidRPr="004917A9">
              <w:rPr>
                <w:rFonts w:ascii="Times New Roman" w:eastAsia="Arial Unicode MS" w:hAnsi="Times New Roman" w:hint="default"/>
                <w:sz w:val="20"/>
                <w:szCs w:val="20"/>
              </w:rPr>
              <w:t>bajú</w:t>
            </w:r>
            <w:r w:rsidRPr="004917A9">
              <w:rPr>
                <w:rFonts w:ascii="Times New Roman" w:eastAsia="Arial Unicode MS" w:hAnsi="Times New Roman" w:hint="default"/>
                <w:sz w:val="20"/>
                <w:szCs w:val="20"/>
              </w:rPr>
              <w:t xml:space="preserve"> alebo sú</w:t>
            </w:r>
            <w:r w:rsidRPr="004917A9">
              <w:rPr>
                <w:rFonts w:ascii="Times New Roman" w:eastAsia="Arial Unicode MS" w:hAnsi="Times New Roman" w:hint="default"/>
                <w:sz w:val="20"/>
                <w:szCs w:val="20"/>
              </w:rPr>
              <w:t xml:space="preserve"> nesprá</w:t>
            </w:r>
            <w:r w:rsidRPr="004917A9">
              <w:rPr>
                <w:rFonts w:ascii="Times New Roman" w:eastAsia="Arial Unicode MS" w:hAnsi="Times New Roman" w:hint="default"/>
                <w:sz w:val="20"/>
                <w:szCs w:val="20"/>
              </w:rPr>
              <w:t>vne a </w:t>
            </w:r>
            <w:r w:rsidRPr="004917A9">
              <w:rPr>
                <w:rFonts w:ascii="Times New Roman" w:eastAsia="Arial Unicode MS" w:hAnsi="Times New Roman" w:hint="default"/>
                <w:sz w:val="20"/>
                <w:szCs w:val="20"/>
              </w:rPr>
              <w:t>vozidlo alebo jazdná</w:t>
            </w:r>
            <w:r w:rsidRPr="004917A9">
              <w:rPr>
                <w:rFonts w:ascii="Times New Roman" w:eastAsia="Arial Unicode MS" w:hAnsi="Times New Roman" w:hint="default"/>
                <w:sz w:val="20"/>
                <w:szCs w:val="20"/>
              </w:rPr>
              <w:t xml:space="preserve"> sú</w:t>
            </w:r>
            <w:r w:rsidRPr="004917A9">
              <w:rPr>
                <w:rFonts w:ascii="Times New Roman" w:eastAsia="Arial Unicode MS" w:hAnsi="Times New Roman" w:hint="default"/>
                <w:sz w:val="20"/>
                <w:szCs w:val="20"/>
              </w:rPr>
              <w:t>prava je preť</w:t>
            </w:r>
            <w:r w:rsidRPr="004917A9">
              <w:rPr>
                <w:rFonts w:ascii="Times New Roman" w:eastAsia="Arial Unicode MS" w:hAnsi="Times New Roman" w:hint="default"/>
                <w:sz w:val="20"/>
                <w:szCs w:val="20"/>
              </w:rPr>
              <w:t>až</w:t>
            </w:r>
            <w:r w:rsidRPr="004917A9">
              <w:rPr>
                <w:rFonts w:ascii="Times New Roman" w:eastAsia="Arial Unicode MS" w:hAnsi="Times New Roman" w:hint="default"/>
                <w:sz w:val="20"/>
                <w:szCs w:val="20"/>
              </w:rPr>
              <w:t>ená.</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86479">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C251E1">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7958F0" w:rsidRPr="004917A9" w:rsidP="00E86479">
            <w:pPr>
              <w:bidi w:val="0"/>
              <w:spacing w:after="0" w:line="240" w:lineRule="auto"/>
              <w:jc w:val="both"/>
              <w:rPr>
                <w:rFonts w:ascii="Times New Roman" w:hAnsi="Times New Roman"/>
                <w:strike/>
                <w:sz w:val="20"/>
                <w:szCs w:val="20"/>
                <w:lang w:eastAsia="cs-CZ"/>
              </w:rPr>
            </w:pPr>
          </w:p>
          <w:p w:rsidR="00BB1402" w:rsidRPr="004917A9" w:rsidP="00C251E1">
            <w:pPr>
              <w:pStyle w:val="Odstavec"/>
              <w:bidi w:val="0"/>
              <w:spacing w:before="0" w:after="0" w:line="240" w:lineRule="auto"/>
              <w:rPr>
                <w:rFonts w:ascii="Times New Roman" w:hAnsi="Times New Roman"/>
                <w:lang w:val="sk-SK" w:eastAsia="cs-CZ"/>
              </w:rPr>
            </w:pPr>
            <w:r w:rsidRPr="004917A9" w:rsidR="007958F0">
              <w:rPr>
                <w:rFonts w:ascii="Times New Roman" w:hAnsi="Times New Roman"/>
                <w:lang w:val="sk-SK" w:eastAsia="cs-CZ"/>
              </w:rPr>
              <w:t xml:space="preserve">Zákon č. 8/2009 Z. z. v znení návrhu </w:t>
            </w:r>
            <w:r w:rsidRPr="004917A9">
              <w:rPr>
                <w:rFonts w:ascii="Times New Roman" w:hAnsi="Times New Roman"/>
                <w:lang w:val="sk-SK" w:eastAsia="cs-CZ"/>
              </w:rPr>
              <w:t>zákona</w:t>
            </w:r>
          </w:p>
          <w:p w:rsidR="00BB1402" w:rsidRPr="004917A9" w:rsidP="00E86479">
            <w:pPr>
              <w:bidi w:val="0"/>
              <w:spacing w:after="0" w:line="240" w:lineRule="auto"/>
              <w:jc w:val="both"/>
              <w:rPr>
                <w:rFonts w:ascii="Times New Roman" w:hAnsi="Times New Roman"/>
                <w:strike/>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44</w:t>
            </w:r>
          </w:p>
          <w:p w:rsidR="00BB1402"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13</w:t>
            </w: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C251E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69</w:t>
            </w:r>
          </w:p>
          <w:p w:rsidR="00BB1402" w:rsidRPr="004917A9" w:rsidP="00C251E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3</w:t>
            </w:r>
          </w:p>
          <w:p w:rsidR="00BB1402" w:rsidRPr="004917A9" w:rsidP="00C251E1">
            <w:pPr>
              <w:bidi w:val="0"/>
              <w:spacing w:after="0" w:line="240" w:lineRule="auto"/>
              <w:jc w:val="both"/>
              <w:rPr>
                <w:rFonts w:ascii="Times New Roman" w:hAnsi="Times New Roman"/>
                <w:sz w:val="20"/>
                <w:szCs w:val="20"/>
                <w:lang w:eastAsia="cs-CZ"/>
              </w:rPr>
            </w:pPr>
          </w:p>
          <w:p w:rsidR="00BB1402" w:rsidRPr="004917A9" w:rsidP="00C251E1">
            <w:pPr>
              <w:bidi w:val="0"/>
              <w:spacing w:after="0" w:line="240" w:lineRule="auto"/>
              <w:jc w:val="both"/>
              <w:rPr>
                <w:rFonts w:ascii="Times New Roman" w:hAnsi="Times New Roman"/>
                <w:sz w:val="20"/>
                <w:szCs w:val="20"/>
                <w:lang w:eastAsia="cs-CZ"/>
              </w:rPr>
            </w:pPr>
          </w:p>
          <w:p w:rsidR="00BB1402" w:rsidRPr="004917A9" w:rsidP="00C251E1">
            <w:pPr>
              <w:bidi w:val="0"/>
              <w:spacing w:after="0" w:line="240" w:lineRule="auto"/>
              <w:jc w:val="both"/>
              <w:rPr>
                <w:rFonts w:ascii="Times New Roman" w:hAnsi="Times New Roman"/>
                <w:sz w:val="20"/>
                <w:szCs w:val="20"/>
                <w:lang w:eastAsia="cs-CZ"/>
              </w:rPr>
            </w:pPr>
          </w:p>
          <w:p w:rsidR="00BB1402" w:rsidRPr="004917A9" w:rsidP="00C251E1">
            <w:pPr>
              <w:bidi w:val="0"/>
              <w:spacing w:after="0" w:line="240" w:lineRule="auto"/>
              <w:jc w:val="both"/>
              <w:rPr>
                <w:rFonts w:ascii="Times New Roman" w:hAnsi="Times New Roman"/>
                <w:sz w:val="20"/>
                <w:szCs w:val="20"/>
                <w:lang w:eastAsia="cs-CZ"/>
              </w:rPr>
            </w:pPr>
          </w:p>
          <w:p w:rsidR="00BB1402" w:rsidRPr="004917A9" w:rsidP="00C251E1">
            <w:pPr>
              <w:bidi w:val="0"/>
              <w:spacing w:after="0" w:line="240" w:lineRule="auto"/>
              <w:jc w:val="both"/>
              <w:rPr>
                <w:rFonts w:ascii="Times New Roman" w:hAnsi="Times New Roman"/>
                <w:sz w:val="20"/>
                <w:szCs w:val="20"/>
                <w:lang w:eastAsia="cs-CZ"/>
              </w:rPr>
            </w:pPr>
          </w:p>
          <w:p w:rsidR="00BB1402" w:rsidRPr="004917A9" w:rsidP="00C251E1">
            <w:pPr>
              <w:bidi w:val="0"/>
              <w:spacing w:after="0" w:line="240" w:lineRule="auto"/>
              <w:jc w:val="both"/>
              <w:rPr>
                <w:rFonts w:ascii="Times New Roman" w:hAnsi="Times New Roman"/>
                <w:sz w:val="20"/>
                <w:szCs w:val="20"/>
                <w:lang w:eastAsia="cs-CZ"/>
              </w:rPr>
            </w:pPr>
          </w:p>
          <w:p w:rsidR="00BB1402" w:rsidRPr="004917A9" w:rsidP="00C251E1">
            <w:pPr>
              <w:bidi w:val="0"/>
              <w:spacing w:after="0" w:line="240" w:lineRule="auto"/>
              <w:jc w:val="both"/>
              <w:rPr>
                <w:rFonts w:ascii="Times New Roman" w:hAnsi="Times New Roman"/>
                <w:sz w:val="20"/>
                <w:szCs w:val="20"/>
                <w:lang w:eastAsia="cs-CZ"/>
              </w:rPr>
            </w:pPr>
          </w:p>
          <w:p w:rsidR="00BB1402" w:rsidRPr="004917A9" w:rsidP="00C251E1">
            <w:pPr>
              <w:bidi w:val="0"/>
              <w:spacing w:after="0" w:line="240" w:lineRule="auto"/>
              <w:jc w:val="both"/>
              <w:rPr>
                <w:rFonts w:ascii="Times New Roman" w:hAnsi="Times New Roman"/>
                <w:sz w:val="20"/>
                <w:szCs w:val="20"/>
                <w:lang w:eastAsia="cs-CZ"/>
              </w:rPr>
            </w:pPr>
          </w:p>
          <w:p w:rsidR="00BB1402" w:rsidRPr="004917A9" w:rsidP="00C251E1">
            <w:pPr>
              <w:bidi w:val="0"/>
              <w:spacing w:after="0" w:line="240" w:lineRule="auto"/>
              <w:jc w:val="both"/>
              <w:rPr>
                <w:rFonts w:ascii="Times New Roman" w:hAnsi="Times New Roman"/>
                <w:sz w:val="20"/>
                <w:szCs w:val="20"/>
                <w:lang w:eastAsia="cs-CZ"/>
              </w:rPr>
            </w:pPr>
          </w:p>
          <w:p w:rsidR="00BB1402" w:rsidRPr="004917A9" w:rsidP="00C251E1">
            <w:pPr>
              <w:bidi w:val="0"/>
              <w:spacing w:after="0" w:line="240" w:lineRule="auto"/>
              <w:jc w:val="both"/>
              <w:rPr>
                <w:rFonts w:ascii="Times New Roman" w:hAnsi="Times New Roman"/>
                <w:sz w:val="20"/>
                <w:szCs w:val="20"/>
                <w:lang w:eastAsia="cs-CZ"/>
              </w:rPr>
            </w:pPr>
          </w:p>
          <w:p w:rsidR="007958F0" w:rsidRPr="004917A9" w:rsidP="00C251E1">
            <w:pPr>
              <w:bidi w:val="0"/>
              <w:spacing w:after="0" w:line="240" w:lineRule="auto"/>
              <w:jc w:val="both"/>
              <w:rPr>
                <w:rFonts w:ascii="Times New Roman" w:hAnsi="Times New Roman"/>
                <w:sz w:val="20"/>
                <w:szCs w:val="20"/>
                <w:lang w:eastAsia="cs-CZ"/>
              </w:rPr>
            </w:pPr>
          </w:p>
          <w:p w:rsidR="007958F0" w:rsidRPr="004917A9" w:rsidP="00C251E1">
            <w:pPr>
              <w:bidi w:val="0"/>
              <w:spacing w:after="0" w:line="240" w:lineRule="auto"/>
              <w:jc w:val="both"/>
              <w:rPr>
                <w:rFonts w:ascii="Times New Roman" w:hAnsi="Times New Roman"/>
                <w:sz w:val="20"/>
                <w:szCs w:val="20"/>
                <w:lang w:eastAsia="cs-CZ"/>
              </w:rPr>
            </w:pPr>
          </w:p>
          <w:p w:rsidR="00BB1402" w:rsidRPr="004917A9" w:rsidP="00C251E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1</w:t>
            </w:r>
            <w:r w:rsidRPr="004917A9" w:rsidR="007958F0">
              <w:rPr>
                <w:rFonts w:ascii="Times New Roman" w:hAnsi="Times New Roman"/>
                <w:sz w:val="20"/>
                <w:szCs w:val="20"/>
                <w:lang w:eastAsia="cs-CZ"/>
              </w:rPr>
              <w:t>38</w:t>
            </w:r>
          </w:p>
          <w:p w:rsidR="00BB1402" w:rsidRPr="004917A9" w:rsidP="00C251E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w:t>
            </w:r>
            <w:r w:rsidRPr="004917A9" w:rsidR="007958F0">
              <w:rPr>
                <w:rFonts w:ascii="Times New Roman" w:hAnsi="Times New Roman"/>
                <w:sz w:val="20"/>
                <w:szCs w:val="20"/>
                <w:lang w:eastAsia="cs-CZ"/>
              </w:rPr>
              <w:t> </w:t>
            </w:r>
            <w:r w:rsidRPr="004917A9">
              <w:rPr>
                <w:rFonts w:ascii="Times New Roman" w:hAnsi="Times New Roman"/>
                <w:sz w:val="20"/>
                <w:szCs w:val="20"/>
                <w:lang w:eastAsia="cs-CZ"/>
              </w:rPr>
              <w:t>1</w:t>
            </w:r>
          </w:p>
          <w:p w:rsidR="007958F0" w:rsidRPr="004917A9" w:rsidP="00C251E1">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P b)</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7958F0" w:rsidRPr="004917A9" w:rsidP="007958F0">
            <w:pPr>
              <w:pStyle w:val="Odstavecseseznamem"/>
              <w:tabs>
                <w:tab w:val="left" w:pos="1134"/>
              </w:tabs>
              <w:bidi w:val="0"/>
              <w:spacing w:after="0" w:line="240" w:lineRule="auto"/>
              <w:ind w:left="0"/>
              <w:jc w:val="both"/>
              <w:rPr>
                <w:rFonts w:ascii="Times New Roman" w:hAnsi="Times New Roman"/>
                <w:sz w:val="20"/>
                <w:szCs w:val="20"/>
              </w:rPr>
            </w:pPr>
            <w:r w:rsidRPr="004917A9">
              <w:rPr>
                <w:rFonts w:ascii="Times New Roman" w:hAnsi="Times New Roman"/>
                <w:sz w:val="20"/>
                <w:szCs w:val="20"/>
              </w:rPr>
              <w:t>(13)</w:t>
            </w:r>
            <w:r w:rsidRPr="004917A9">
              <w:t xml:space="preserve"> </w:t>
            </w:r>
            <w:r w:rsidRPr="004917A9">
              <w:rPr>
                <w:rFonts w:ascii="Times New Roman" w:hAnsi="Times New Roman"/>
                <w:sz w:val="20"/>
                <w:szCs w:val="20"/>
              </w:rPr>
              <w:t>Nakladajúca organizácia je povinná vystaviť vyhlásenie s údajmi o hmotnosti vozidla a jazdnej súpravy a zodpovedá za správnosť údajov; vyhlásenie je súčasťou dokladov ustanovených na vedenie vozidla v cestnej premávke. Prípady, v ktorých sa vyhlásenie o hmotnosti vystavuje a aké údaje sa v ňom uvádzajú, ustanovuje vykonávací právny predpis podľa § 136 ods. 3 písm. d).</w:t>
            </w:r>
          </w:p>
          <w:p w:rsidR="00BB1402" w:rsidRPr="004917A9" w:rsidP="00C251E1">
            <w:pPr>
              <w:tabs>
                <w:tab w:val="left" w:pos="356"/>
              </w:tabs>
              <w:bidi w:val="0"/>
              <w:spacing w:after="0" w:line="240" w:lineRule="auto"/>
              <w:jc w:val="both"/>
              <w:rPr>
                <w:rFonts w:ascii="Times New Roman" w:hAnsi="Times New Roman"/>
                <w:sz w:val="20"/>
                <w:szCs w:val="20"/>
              </w:rPr>
            </w:pPr>
          </w:p>
          <w:p w:rsidR="00372443" w:rsidRPr="004917A9" w:rsidP="00372443">
            <w:pPr>
              <w:pStyle w:val="Odstavecseseznamem"/>
              <w:tabs>
                <w:tab w:val="left" w:pos="1134"/>
              </w:tabs>
              <w:bidi w:val="0"/>
              <w:spacing w:after="0" w:line="240" w:lineRule="auto"/>
              <w:ind w:left="0"/>
              <w:jc w:val="both"/>
              <w:rPr>
                <w:rFonts w:ascii="Times New Roman" w:hAnsi="Times New Roman"/>
                <w:sz w:val="20"/>
                <w:szCs w:val="20"/>
                <w:lang w:eastAsia="sk-SK"/>
              </w:rPr>
            </w:pPr>
            <w:r w:rsidRPr="004917A9">
              <w:rPr>
                <w:rFonts w:ascii="Times New Roman" w:hAnsi="Times New Roman"/>
                <w:sz w:val="20"/>
                <w:szCs w:val="20"/>
                <w:lang w:eastAsia="sk-SK"/>
              </w:rPr>
              <w:t xml:space="preserve">(3)Nakladajúca organizácia pri nakladaní vozidla alebo jazdnej súpravy nesmie dovoliť, aby sa prevýšili </w:t>
            </w:r>
          </w:p>
          <w:p w:rsidR="00372443" w:rsidRPr="004917A9" w:rsidP="00521FAE">
            <w:pPr>
              <w:pStyle w:val="Odstavecseseznamem"/>
              <w:numPr>
                <w:numId w:val="52"/>
              </w:numPr>
              <w:bidi w:val="0"/>
              <w:spacing w:after="0" w:line="240" w:lineRule="auto"/>
              <w:ind w:left="214" w:hanging="214"/>
              <w:jc w:val="both"/>
              <w:rPr>
                <w:rFonts w:ascii="Times New Roman" w:hAnsi="Times New Roman"/>
                <w:sz w:val="20"/>
                <w:szCs w:val="20"/>
                <w:lang w:eastAsia="sk-SK"/>
              </w:rPr>
            </w:pPr>
            <w:r w:rsidRPr="004917A9">
              <w:rPr>
                <w:rFonts w:ascii="Times New Roman" w:hAnsi="Times New Roman"/>
                <w:sz w:val="20"/>
                <w:szCs w:val="20"/>
                <w:lang w:eastAsia="sk-SK"/>
              </w:rPr>
              <w:t>najväčšie technicky prípustné hmotnosti vozidla alebo jazdnej súpravy a</w:t>
            </w:r>
          </w:p>
          <w:p w:rsidR="00372443" w:rsidRPr="004917A9" w:rsidP="00521FAE">
            <w:pPr>
              <w:pStyle w:val="Odstavecseseznamem"/>
              <w:numPr>
                <w:numId w:val="52"/>
              </w:numPr>
              <w:bidi w:val="0"/>
              <w:spacing w:after="0" w:line="240" w:lineRule="auto"/>
              <w:ind w:left="214" w:hanging="214"/>
              <w:jc w:val="both"/>
              <w:rPr>
                <w:rFonts w:ascii="Times New Roman" w:hAnsi="Times New Roman"/>
                <w:sz w:val="20"/>
                <w:szCs w:val="20"/>
                <w:lang w:eastAsia="sk-SK"/>
              </w:rPr>
            </w:pPr>
            <w:r w:rsidRPr="004917A9" w:rsidR="007958F0">
              <w:rPr>
                <w:rFonts w:ascii="Times New Roman" w:hAnsi="Times New Roman"/>
                <w:sz w:val="20"/>
                <w:szCs w:val="20"/>
                <w:lang w:eastAsia="sk-SK"/>
              </w:rPr>
              <w:t>najväčšie povolené rozmery vozidla alebo jazdnej súpravy, ak na prepravu nákladu nebolo vydané povolenie na zvláštne užívanie ciest pre nadrozmernú dopravu alebo</w:t>
            </w:r>
          </w:p>
          <w:p w:rsidR="007958F0" w:rsidRPr="004917A9" w:rsidP="00521FAE">
            <w:pPr>
              <w:pStyle w:val="Odstavecseseznamem"/>
              <w:numPr>
                <w:numId w:val="52"/>
              </w:numPr>
              <w:bidi w:val="0"/>
              <w:spacing w:after="0" w:line="240" w:lineRule="auto"/>
              <w:ind w:left="214" w:hanging="214"/>
              <w:jc w:val="both"/>
              <w:rPr>
                <w:rFonts w:ascii="Times New Roman" w:hAnsi="Times New Roman"/>
                <w:sz w:val="20"/>
                <w:szCs w:val="20"/>
                <w:lang w:eastAsia="sk-SK"/>
              </w:rPr>
            </w:pPr>
            <w:r w:rsidRPr="004917A9">
              <w:rPr>
                <w:rFonts w:ascii="Times New Roman" w:hAnsi="Times New Roman"/>
                <w:sz w:val="20"/>
                <w:szCs w:val="20"/>
                <w:lang w:eastAsia="sk-SK"/>
              </w:rPr>
              <w:t>najväčšie povolené hmotnosti vozidla alebo jazdnej súpravy, ak na prepravu nákladu nebolo vydané povolenie na zvláštne užívanie ciest pre nadmernú dopravu.</w:t>
            </w:r>
          </w:p>
          <w:p w:rsidR="00BB1402" w:rsidRPr="004917A9" w:rsidP="00C251E1">
            <w:pPr>
              <w:tabs>
                <w:tab w:val="left" w:pos="356"/>
              </w:tabs>
              <w:bidi w:val="0"/>
              <w:spacing w:after="0" w:line="240" w:lineRule="auto"/>
              <w:jc w:val="both"/>
              <w:rPr>
                <w:rFonts w:ascii="Times New Roman" w:hAnsi="Times New Roman"/>
                <w:sz w:val="20"/>
                <w:szCs w:val="20"/>
              </w:rPr>
            </w:pPr>
          </w:p>
          <w:p w:rsidR="00BB1402" w:rsidRPr="004917A9" w:rsidP="007958F0">
            <w:pPr>
              <w:tabs>
                <w:tab w:val="left" w:pos="356"/>
              </w:tabs>
              <w:bidi w:val="0"/>
              <w:spacing w:after="0" w:line="240" w:lineRule="auto"/>
              <w:jc w:val="both"/>
              <w:rPr>
                <w:rFonts w:ascii="Times New Roman" w:hAnsi="Times New Roman"/>
                <w:sz w:val="20"/>
                <w:szCs w:val="20"/>
              </w:rPr>
            </w:pPr>
            <w:r w:rsidRPr="004917A9" w:rsidR="007958F0">
              <w:rPr>
                <w:rFonts w:ascii="Times New Roman" w:hAnsi="Times New Roman"/>
                <w:sz w:val="20"/>
                <w:szCs w:val="20"/>
              </w:rPr>
              <w:t>(1) Orgán Policajného zboru uloží pokutu do 3 500 eur právnickej osobe alebo fyzickej osobe – podnikateľovi, ktorá</w:t>
            </w:r>
          </w:p>
          <w:p w:rsidR="007958F0" w:rsidRPr="004917A9" w:rsidP="007958F0">
            <w:pPr>
              <w:tabs>
                <w:tab w:val="left" w:pos="356"/>
              </w:tabs>
              <w:bidi w:val="0"/>
              <w:spacing w:after="0" w:line="240" w:lineRule="auto"/>
              <w:jc w:val="both"/>
              <w:rPr>
                <w:rFonts w:ascii="Times New Roman" w:hAnsi="Times New Roman"/>
                <w:sz w:val="20"/>
                <w:szCs w:val="20"/>
              </w:rPr>
            </w:pPr>
            <w:r w:rsidRPr="004917A9">
              <w:rPr>
                <w:rFonts w:ascii="Times New Roman" w:hAnsi="Times New Roman"/>
                <w:sz w:val="20"/>
                <w:szCs w:val="20"/>
              </w:rPr>
              <w:t>b) bez vedomia vodiča vozidla alebo jeho prevádzkovateľa pri nakladaní tovaru prekročí najväčšiu prípustnú celkovú hmotnosť vozidla, najväčšiu prípustnú hmotnosť jazdnej súpravy, najväčšiu prípustnú celkovú hmotnosť prípojného vozidla alebo najväčšiu prípustnú hmotnosť pripadajúcu na nápravy vozidla alebo poruší osobitné povinnosti v súvislosti s naložením a upevnením nákladu,</w:t>
            </w:r>
            <w:r w:rsidRPr="004917A9">
              <w:rPr>
                <w:rFonts w:ascii="Times New Roman" w:hAnsi="Times New Roman"/>
                <w:sz w:val="20"/>
                <w:szCs w:val="20"/>
                <w:vertAlign w:val="superscript"/>
              </w:rPr>
              <w:t>71ac</w:t>
            </w:r>
            <w:r w:rsidRPr="004917A9">
              <w:rPr>
                <w:rFonts w:ascii="Times New Roman" w:hAnsi="Times New Roman"/>
                <w:sz w:val="20"/>
                <w:szCs w:val="20"/>
              </w:rPr>
              <w:t>)</w:t>
            </w:r>
          </w:p>
          <w:p w:rsidR="007958F0" w:rsidRPr="004917A9" w:rsidP="007958F0">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w:t>
            </w:r>
          </w:p>
          <w:p w:rsidR="007958F0" w:rsidRPr="004917A9" w:rsidP="007958F0">
            <w:pPr>
              <w:tabs>
                <w:tab w:val="left" w:pos="356"/>
              </w:tabs>
              <w:bidi w:val="0"/>
              <w:spacing w:after="0" w:line="240" w:lineRule="auto"/>
              <w:jc w:val="both"/>
              <w:rPr>
                <w:rFonts w:ascii="Times New Roman" w:hAnsi="Times New Roman"/>
                <w:sz w:val="18"/>
                <w:szCs w:val="18"/>
              </w:rPr>
            </w:pPr>
            <w:r w:rsidRPr="004917A9">
              <w:rPr>
                <w:rFonts w:ascii="Times New Roman" w:hAnsi="Times New Roman"/>
                <w:sz w:val="18"/>
                <w:szCs w:val="18"/>
                <w:vertAlign w:val="superscript"/>
              </w:rPr>
              <w:t>71ac</w:t>
            </w:r>
            <w:r w:rsidRPr="004917A9">
              <w:rPr>
                <w:rFonts w:ascii="Times New Roman" w:hAnsi="Times New Roman"/>
                <w:sz w:val="18"/>
                <w:szCs w:val="18"/>
              </w:rPr>
              <w:t>) § 69 zákona č. .../2018 Z. z.</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rPr>
          <w:trHeight w:val="852"/>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Č: 10g</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zasielajú</w:t>
            </w:r>
            <w:r w:rsidRPr="004917A9">
              <w:rPr>
                <w:rFonts w:ascii="Times New Roman" w:eastAsia="Arial Unicode MS" w:hAnsi="Times New Roman" w:hint="default"/>
                <w:color w:val="000000"/>
                <w:sz w:val="20"/>
                <w:szCs w:val="20"/>
              </w:rPr>
              <w:t xml:space="preserve"> Komisii kaž</w:t>
            </w:r>
            <w:r w:rsidRPr="004917A9">
              <w:rPr>
                <w:rFonts w:ascii="Times New Roman" w:eastAsia="Arial Unicode MS" w:hAnsi="Times New Roman" w:hint="default"/>
                <w:color w:val="000000"/>
                <w:sz w:val="20"/>
                <w:szCs w:val="20"/>
              </w:rPr>
              <w:t>dé</w:t>
            </w:r>
            <w:r w:rsidRPr="004917A9">
              <w:rPr>
                <w:rFonts w:ascii="Times New Roman" w:eastAsia="Arial Unicode MS" w:hAnsi="Times New Roman" w:hint="default"/>
                <w:color w:val="000000"/>
                <w:sz w:val="20"/>
                <w:szCs w:val="20"/>
              </w:rPr>
              <w:t xml:space="preserve"> dva roky a </w:t>
            </w:r>
            <w:r w:rsidRPr="004917A9">
              <w:rPr>
                <w:rFonts w:ascii="Times New Roman" w:eastAsia="Arial Unicode MS" w:hAnsi="Times New Roman" w:hint="default"/>
                <w:color w:val="000000"/>
                <w:sz w:val="20"/>
                <w:szCs w:val="20"/>
              </w:rPr>
              <w:t>najneskô</w:t>
            </w:r>
            <w:r w:rsidRPr="004917A9">
              <w:rPr>
                <w:rFonts w:ascii="Times New Roman" w:eastAsia="Arial Unicode MS" w:hAnsi="Times New Roman" w:hint="default"/>
                <w:color w:val="000000"/>
                <w:sz w:val="20"/>
                <w:szCs w:val="20"/>
              </w:rPr>
              <w:t>r do 30. septembra roku nasledujú</w:t>
            </w:r>
            <w:r w:rsidRPr="004917A9">
              <w:rPr>
                <w:rFonts w:ascii="Times New Roman" w:eastAsia="Arial Unicode MS" w:hAnsi="Times New Roman" w:hint="default"/>
                <w:color w:val="000000"/>
                <w:sz w:val="20"/>
                <w:szCs w:val="20"/>
              </w:rPr>
              <w:t>ceho po skonč</w:t>
            </w:r>
            <w:r w:rsidRPr="004917A9">
              <w:rPr>
                <w:rFonts w:ascii="Times New Roman" w:eastAsia="Arial Unicode MS" w:hAnsi="Times New Roman" w:hint="default"/>
                <w:color w:val="000000"/>
                <w:sz w:val="20"/>
                <w:szCs w:val="20"/>
              </w:rPr>
              <w:t>ení</w:t>
            </w:r>
            <w:r w:rsidRPr="004917A9">
              <w:rPr>
                <w:rFonts w:ascii="Times New Roman" w:eastAsia="Arial Unicode MS" w:hAnsi="Times New Roman" w:hint="default"/>
                <w:color w:val="000000"/>
                <w:sz w:val="20"/>
                <w:szCs w:val="20"/>
              </w:rPr>
              <w:t xml:space="preserve"> prí</w:t>
            </w:r>
            <w:r w:rsidRPr="004917A9">
              <w:rPr>
                <w:rFonts w:ascii="Times New Roman" w:eastAsia="Arial Unicode MS" w:hAnsi="Times New Roman" w:hint="default"/>
                <w:color w:val="000000"/>
                <w:sz w:val="20"/>
                <w:szCs w:val="20"/>
              </w:rPr>
              <w:t>sluš</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ho dvojroč</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ho obdobia potrebné</w:t>
            </w:r>
            <w:r w:rsidRPr="004917A9">
              <w:rPr>
                <w:rFonts w:ascii="Times New Roman" w:eastAsia="Arial Unicode MS" w:hAnsi="Times New Roman" w:hint="default"/>
                <w:color w:val="000000"/>
                <w:sz w:val="20"/>
                <w:szCs w:val="20"/>
              </w:rPr>
              <w:t xml:space="preserve"> informá</w:t>
            </w:r>
            <w:r w:rsidRPr="004917A9">
              <w:rPr>
                <w:rFonts w:ascii="Times New Roman" w:eastAsia="Arial Unicode MS" w:hAnsi="Times New Roman" w:hint="default"/>
                <w:color w:val="000000"/>
                <w:sz w:val="20"/>
                <w:szCs w:val="20"/>
              </w:rPr>
              <w:t>cie o:</w:t>
            </w:r>
          </w:p>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a) </w:t>
            </w:r>
            <w:r w:rsidRPr="004917A9">
              <w:rPr>
                <w:rFonts w:ascii="Times New Roman" w:eastAsia="Arial Unicode MS" w:hAnsi="Times New Roman" w:hint="default"/>
                <w:color w:val="000000"/>
                <w:sz w:val="20"/>
                <w:szCs w:val="20"/>
              </w:rPr>
              <w:t>poč</w:t>
            </w:r>
            <w:r w:rsidRPr="004917A9">
              <w:rPr>
                <w:rFonts w:ascii="Times New Roman" w:eastAsia="Arial Unicode MS" w:hAnsi="Times New Roman" w:hint="default"/>
                <w:color w:val="000000"/>
                <w:sz w:val="20"/>
                <w:szCs w:val="20"/>
              </w:rPr>
              <w:t>te kontrol vykonaný</w:t>
            </w:r>
            <w:r w:rsidRPr="004917A9">
              <w:rPr>
                <w:rFonts w:ascii="Times New Roman" w:eastAsia="Arial Unicode MS" w:hAnsi="Times New Roman" w:hint="default"/>
                <w:color w:val="000000"/>
                <w:sz w:val="20"/>
                <w:szCs w:val="20"/>
              </w:rPr>
              <w:t>ch poč</w:t>
            </w:r>
            <w:r w:rsidRPr="004917A9">
              <w:rPr>
                <w:rFonts w:ascii="Times New Roman" w:eastAsia="Arial Unicode MS" w:hAnsi="Times New Roman" w:hint="default"/>
                <w:color w:val="000000"/>
                <w:sz w:val="20"/>
                <w:szCs w:val="20"/>
              </w:rPr>
              <w:t>as predchá</w:t>
            </w:r>
            <w:r w:rsidRPr="004917A9">
              <w:rPr>
                <w:rFonts w:ascii="Times New Roman" w:eastAsia="Arial Unicode MS" w:hAnsi="Times New Roman" w:hint="default"/>
                <w:color w:val="000000"/>
                <w:sz w:val="20"/>
                <w:szCs w:val="20"/>
              </w:rPr>
              <w:t>dzajú</w:t>
            </w:r>
            <w:r w:rsidRPr="004917A9">
              <w:rPr>
                <w:rFonts w:ascii="Times New Roman" w:eastAsia="Arial Unicode MS" w:hAnsi="Times New Roman" w:hint="default"/>
                <w:color w:val="000000"/>
                <w:sz w:val="20"/>
                <w:szCs w:val="20"/>
              </w:rPr>
              <w:t>cich dvoch kalendá</w:t>
            </w:r>
            <w:r w:rsidRPr="004917A9">
              <w:rPr>
                <w:rFonts w:ascii="Times New Roman" w:eastAsia="Arial Unicode MS" w:hAnsi="Times New Roman" w:hint="default"/>
                <w:color w:val="000000"/>
                <w:sz w:val="20"/>
                <w:szCs w:val="20"/>
              </w:rPr>
              <w:t>rnych rokov a</w:t>
            </w:r>
          </w:p>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b) </w:t>
            </w:r>
            <w:r w:rsidRPr="004917A9">
              <w:rPr>
                <w:rFonts w:ascii="Times New Roman" w:eastAsia="Arial Unicode MS" w:hAnsi="Times New Roman" w:hint="default"/>
                <w:color w:val="000000"/>
                <w:sz w:val="20"/>
                <w:szCs w:val="20"/>
              </w:rPr>
              <w:t>poč</w:t>
            </w:r>
            <w:r w:rsidRPr="004917A9">
              <w:rPr>
                <w:rFonts w:ascii="Times New Roman" w:eastAsia="Arial Unicode MS" w:hAnsi="Times New Roman" w:hint="default"/>
                <w:color w:val="000000"/>
                <w:sz w:val="20"/>
                <w:szCs w:val="20"/>
              </w:rPr>
              <w:t>te zistený</w:t>
            </w:r>
            <w:r w:rsidRPr="004917A9">
              <w:rPr>
                <w:rFonts w:ascii="Times New Roman" w:eastAsia="Arial Unicode MS" w:hAnsi="Times New Roman" w:hint="default"/>
                <w:color w:val="000000"/>
                <w:sz w:val="20"/>
                <w:szCs w:val="20"/>
              </w:rPr>
              <w:t>ch preť</w:t>
            </w:r>
            <w:r w:rsidRPr="004917A9">
              <w:rPr>
                <w:rFonts w:ascii="Times New Roman" w:eastAsia="Arial Unicode MS" w:hAnsi="Times New Roman" w:hint="default"/>
                <w:color w:val="000000"/>
                <w:sz w:val="20"/>
                <w:szCs w:val="20"/>
              </w:rPr>
              <w:t>až</w:t>
            </w:r>
            <w:r w:rsidRPr="004917A9">
              <w:rPr>
                <w:rFonts w:ascii="Times New Roman" w:eastAsia="Arial Unicode MS" w:hAnsi="Times New Roman" w:hint="default"/>
                <w:color w:val="000000"/>
                <w:sz w:val="20"/>
                <w:szCs w:val="20"/>
              </w:rPr>
              <w:t>ený</w:t>
            </w:r>
            <w:r w:rsidRPr="004917A9">
              <w:rPr>
                <w:rFonts w:ascii="Times New Roman" w:eastAsia="Arial Unicode MS" w:hAnsi="Times New Roman" w:hint="default"/>
                <w:color w:val="000000"/>
                <w:sz w:val="20"/>
                <w:szCs w:val="20"/>
              </w:rPr>
              <w:t>ch vozidiel alebo jazdný</w:t>
            </w:r>
            <w:r w:rsidRPr="004917A9">
              <w:rPr>
                <w:rFonts w:ascii="Times New Roman" w:eastAsia="Arial Unicode MS" w:hAnsi="Times New Roman" w:hint="default"/>
                <w:color w:val="000000"/>
                <w:sz w:val="20"/>
                <w:szCs w:val="20"/>
              </w:rPr>
              <w:t>ch sú</w:t>
            </w:r>
            <w:r w:rsidRPr="004917A9">
              <w:rPr>
                <w:rFonts w:ascii="Times New Roman" w:eastAsia="Arial Unicode MS" w:hAnsi="Times New Roman" w:hint="default"/>
                <w:color w:val="000000"/>
                <w:sz w:val="20"/>
                <w:szCs w:val="20"/>
              </w:rPr>
              <w:t>prav.</w:t>
            </w:r>
          </w:p>
          <w:p w:rsidR="00BB1402" w:rsidRPr="004917A9" w:rsidP="001C4918">
            <w:pPr>
              <w:bidi w:val="0"/>
              <w:spacing w:after="0" w:line="240" w:lineRule="auto"/>
              <w:jc w:val="both"/>
              <w:rPr>
                <w:rFonts w:ascii="Times New Roman" w:eastAsia="Arial Unicode MS" w:hAnsi="Times New Roman"/>
                <w:color w:val="000000"/>
                <w:sz w:val="20"/>
                <w:szCs w:val="20"/>
              </w:rPr>
            </w:pPr>
            <w:r w:rsidRPr="004917A9">
              <w:rPr>
                <w:rFonts w:ascii="Times New Roman" w:eastAsia="Arial Unicode MS" w:hAnsi="Times New Roman" w:hint="default"/>
                <w:color w:val="000000"/>
                <w:sz w:val="20"/>
                <w:szCs w:val="20"/>
              </w:rPr>
              <w:t>Tieto informá</w:t>
            </w:r>
            <w:r w:rsidRPr="004917A9">
              <w:rPr>
                <w:rFonts w:ascii="Times New Roman" w:eastAsia="Arial Unicode MS" w:hAnsi="Times New Roman" w:hint="default"/>
                <w:color w:val="000000"/>
                <w:sz w:val="20"/>
                <w:szCs w:val="20"/>
              </w:rPr>
              <w:t>cie môž</w:t>
            </w:r>
            <w:r w:rsidRPr="004917A9">
              <w:rPr>
                <w:rFonts w:ascii="Times New Roman" w:eastAsia="Arial Unicode MS" w:hAnsi="Times New Roman" w:hint="default"/>
                <w:color w:val="000000"/>
                <w:sz w:val="20"/>
                <w:szCs w:val="20"/>
              </w:rPr>
              <w:t>u byť</w:t>
            </w:r>
            <w:r w:rsidRPr="004917A9">
              <w:rPr>
                <w:rFonts w:ascii="Times New Roman" w:eastAsia="Arial Unicode MS" w:hAnsi="Times New Roman" w:hint="default"/>
                <w:color w:val="000000"/>
                <w:sz w:val="20"/>
                <w:szCs w:val="20"/>
              </w:rPr>
              <w:t xml:space="preserve"> súč</w:t>
            </w:r>
            <w:r w:rsidRPr="004917A9">
              <w:rPr>
                <w:rFonts w:ascii="Times New Roman" w:eastAsia="Arial Unicode MS" w:hAnsi="Times New Roman" w:hint="default"/>
                <w:color w:val="000000"/>
                <w:sz w:val="20"/>
                <w:szCs w:val="20"/>
              </w:rPr>
              <w:t>asť</w:t>
            </w:r>
            <w:r w:rsidRPr="004917A9">
              <w:rPr>
                <w:rFonts w:ascii="Times New Roman" w:eastAsia="Arial Unicode MS" w:hAnsi="Times New Roman" w:hint="default"/>
                <w:color w:val="000000"/>
                <w:sz w:val="20"/>
                <w:szCs w:val="20"/>
              </w:rPr>
              <w:t>ou informá</w:t>
            </w:r>
            <w:r w:rsidRPr="004917A9">
              <w:rPr>
                <w:rFonts w:ascii="Times New Roman" w:eastAsia="Arial Unicode MS" w:hAnsi="Times New Roman" w:hint="default"/>
                <w:color w:val="000000"/>
                <w:sz w:val="20"/>
                <w:szCs w:val="20"/>
              </w:rPr>
              <w:t>c</w:t>
            </w:r>
            <w:r w:rsidRPr="004917A9">
              <w:rPr>
                <w:rFonts w:ascii="Times New Roman" w:eastAsia="Arial Unicode MS" w:hAnsi="Times New Roman" w:hint="default"/>
                <w:color w:val="000000"/>
                <w:sz w:val="20"/>
                <w:szCs w:val="20"/>
              </w:rPr>
              <w:t>ií</w:t>
            </w:r>
            <w:r w:rsidRPr="004917A9">
              <w:rPr>
                <w:rFonts w:ascii="Times New Roman" w:eastAsia="Arial Unicode MS" w:hAnsi="Times New Roman" w:hint="default"/>
                <w:color w:val="000000"/>
                <w:sz w:val="20"/>
                <w:szCs w:val="20"/>
              </w:rPr>
              <w:t xml:space="preserve"> predkladaný</w:t>
            </w:r>
            <w:r w:rsidRPr="004917A9">
              <w:rPr>
                <w:rFonts w:ascii="Times New Roman" w:eastAsia="Arial Unicode MS" w:hAnsi="Times New Roman" w:hint="default"/>
                <w:color w:val="000000"/>
                <w:sz w:val="20"/>
                <w:szCs w:val="20"/>
              </w:rPr>
              <w:t>ch podľ</w:t>
            </w:r>
            <w:r w:rsidRPr="004917A9">
              <w:rPr>
                <w:rFonts w:ascii="Times New Roman" w:eastAsia="Arial Unicode MS" w:hAnsi="Times New Roman" w:hint="default"/>
                <w:color w:val="000000"/>
                <w:sz w:val="20"/>
                <w:szCs w:val="20"/>
              </w:rPr>
              <w:t>a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17 nariadenia Euró</w:t>
            </w:r>
            <w:r w:rsidRPr="004917A9">
              <w:rPr>
                <w:rFonts w:ascii="Times New Roman" w:eastAsia="Arial Unicode MS" w:hAnsi="Times New Roman" w:hint="default"/>
                <w:color w:val="000000"/>
                <w:sz w:val="20"/>
                <w:szCs w:val="20"/>
              </w:rPr>
              <w:t>pskeho parlamentu a </w:t>
            </w:r>
            <w:r w:rsidRPr="004917A9">
              <w:rPr>
                <w:rFonts w:ascii="Times New Roman" w:eastAsia="Arial Unicode MS" w:hAnsi="Times New Roman" w:hint="default"/>
                <w:color w:val="000000"/>
                <w:sz w:val="20"/>
                <w:szCs w:val="20"/>
              </w:rPr>
              <w:t>Rady (ES) č. </w:t>
            </w:r>
            <w:r w:rsidRPr="004917A9">
              <w:rPr>
                <w:rFonts w:ascii="Times New Roman" w:eastAsia="Arial Unicode MS" w:hAnsi="Times New Roman" w:hint="default"/>
                <w:color w:val="000000"/>
                <w:sz w:val="20"/>
                <w:szCs w:val="20"/>
              </w:rPr>
              <w:t>561/2006 (</w:t>
            </w:r>
            <w:hyperlink r:id="rId5" w:anchor="E0011" w:history="1">
              <w:r w:rsidRPr="004917A9">
                <w:rPr>
                  <w:rFonts w:ascii="Times New Roman" w:eastAsia="Arial Unicode MS" w:hAnsi="Times New Roman"/>
                  <w:color w:val="0000FF"/>
                  <w:sz w:val="20"/>
                  <w:szCs w:val="20"/>
                  <w:u w:val="single"/>
                  <w:vertAlign w:val="superscript"/>
                </w:rPr>
                <w:t>11</w:t>
              </w:r>
            </w:hyperlink>
            <w:r w:rsidRPr="004917A9">
              <w:rPr>
                <w:rFonts w:ascii="Times New Roman" w:eastAsia="Arial Unicode MS" w:hAnsi="Times New Roman"/>
                <w:color w:val="000000"/>
                <w:sz w:val="20"/>
                <w:szCs w:val="20"/>
              </w:rPr>
              <w:t>).</w:t>
            </w:r>
          </w:p>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Komisia zanalyzuje informá</w:t>
            </w:r>
            <w:r w:rsidRPr="004917A9">
              <w:rPr>
                <w:rFonts w:ascii="Times New Roman" w:eastAsia="Arial Unicode MS" w:hAnsi="Times New Roman" w:hint="default"/>
                <w:color w:val="000000"/>
                <w:sz w:val="20"/>
                <w:szCs w:val="20"/>
              </w:rPr>
              <w:t>cie zí</w:t>
            </w:r>
            <w:r w:rsidRPr="004917A9">
              <w:rPr>
                <w:rFonts w:ascii="Times New Roman" w:eastAsia="Arial Unicode MS" w:hAnsi="Times New Roman" w:hint="default"/>
                <w:color w:val="000000"/>
                <w:sz w:val="20"/>
                <w:szCs w:val="20"/>
              </w:rPr>
              <w:t>skané</w:t>
            </w:r>
            <w:r w:rsidRPr="004917A9">
              <w:rPr>
                <w:rFonts w:ascii="Times New Roman" w:eastAsia="Arial Unicode MS" w:hAnsi="Times New Roman" w:hint="default"/>
                <w:color w:val="000000"/>
                <w:sz w:val="20"/>
                <w:szCs w:val="20"/>
              </w:rPr>
              <w:t xml:space="preserve"> podľ</w:t>
            </w:r>
            <w:r w:rsidRPr="004917A9">
              <w:rPr>
                <w:rFonts w:ascii="Times New Roman" w:eastAsia="Arial Unicode MS" w:hAnsi="Times New Roman" w:hint="default"/>
                <w:color w:val="000000"/>
                <w:sz w:val="20"/>
                <w:szCs w:val="20"/>
              </w:rPr>
              <w:t>a tohto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a </w:t>
            </w:r>
            <w:r w:rsidRPr="004917A9">
              <w:rPr>
                <w:rFonts w:ascii="Times New Roman" w:eastAsia="Arial Unicode MS" w:hAnsi="Times New Roman" w:hint="default"/>
                <w:color w:val="000000"/>
                <w:sz w:val="20"/>
                <w:szCs w:val="20"/>
              </w:rPr>
              <w:t>zač</w:t>
            </w:r>
            <w:r w:rsidRPr="004917A9">
              <w:rPr>
                <w:rFonts w:ascii="Times New Roman" w:eastAsia="Arial Unicode MS" w:hAnsi="Times New Roman" w:hint="default"/>
                <w:color w:val="000000"/>
                <w:sz w:val="20"/>
                <w:szCs w:val="20"/>
              </w:rPr>
              <w:t>lení</w:t>
            </w:r>
            <w:r w:rsidRPr="004917A9">
              <w:rPr>
                <w:rFonts w:ascii="Times New Roman" w:eastAsia="Arial Unicode MS" w:hAnsi="Times New Roman" w:hint="default"/>
                <w:color w:val="000000"/>
                <w:sz w:val="20"/>
                <w:szCs w:val="20"/>
              </w:rPr>
              <w:t xml:space="preserve"> tú</w:t>
            </w:r>
            <w:r w:rsidRPr="004917A9">
              <w:rPr>
                <w:rFonts w:ascii="Times New Roman" w:eastAsia="Arial Unicode MS" w:hAnsi="Times New Roman" w:hint="default"/>
                <w:color w:val="000000"/>
                <w:sz w:val="20"/>
                <w:szCs w:val="20"/>
              </w:rPr>
              <w:t>to anal</w:t>
            </w:r>
            <w:r w:rsidRPr="004917A9">
              <w:rPr>
                <w:rFonts w:ascii="Times New Roman" w:eastAsia="Arial Unicode MS" w:hAnsi="Times New Roman" w:hint="default"/>
                <w:color w:val="000000"/>
                <w:sz w:val="20"/>
                <w:szCs w:val="20"/>
              </w:rPr>
              <w:t>ý</w:t>
            </w:r>
            <w:r w:rsidRPr="004917A9">
              <w:rPr>
                <w:rFonts w:ascii="Times New Roman" w:eastAsia="Arial Unicode MS" w:hAnsi="Times New Roman" w:hint="default"/>
                <w:color w:val="000000"/>
                <w:sz w:val="20"/>
                <w:szCs w:val="20"/>
              </w:rPr>
              <w:t>zu do sprá</w:t>
            </w:r>
            <w:r w:rsidRPr="004917A9">
              <w:rPr>
                <w:rFonts w:ascii="Times New Roman" w:eastAsia="Arial Unicode MS" w:hAnsi="Times New Roman" w:hint="default"/>
                <w:color w:val="000000"/>
                <w:sz w:val="20"/>
                <w:szCs w:val="20"/>
              </w:rPr>
              <w:t>vy, ktorú</w:t>
            </w:r>
            <w:r w:rsidRPr="004917A9">
              <w:rPr>
                <w:rFonts w:ascii="Times New Roman" w:eastAsia="Arial Unicode MS" w:hAnsi="Times New Roman" w:hint="default"/>
                <w:color w:val="000000"/>
                <w:sz w:val="20"/>
                <w:szCs w:val="20"/>
              </w:rPr>
              <w:t xml:space="preserve"> postú</w:t>
            </w:r>
            <w:r w:rsidRPr="004917A9">
              <w:rPr>
                <w:rFonts w:ascii="Times New Roman" w:eastAsia="Arial Unicode MS" w:hAnsi="Times New Roman" w:hint="default"/>
                <w:color w:val="000000"/>
                <w:sz w:val="20"/>
                <w:szCs w:val="20"/>
              </w:rPr>
              <w:t>pi Euró</w:t>
            </w:r>
            <w:r w:rsidRPr="004917A9">
              <w:rPr>
                <w:rFonts w:ascii="Times New Roman" w:eastAsia="Arial Unicode MS" w:hAnsi="Times New Roman" w:hint="default"/>
                <w:color w:val="000000"/>
                <w:sz w:val="20"/>
                <w:szCs w:val="20"/>
              </w:rPr>
              <w:t>pskemu parlamentu a </w:t>
            </w:r>
            <w:r w:rsidRPr="004917A9">
              <w:rPr>
                <w:rFonts w:ascii="Times New Roman" w:eastAsia="Arial Unicode MS" w:hAnsi="Times New Roman" w:hint="default"/>
                <w:color w:val="000000"/>
                <w:sz w:val="20"/>
                <w:szCs w:val="20"/>
              </w:rPr>
              <w:t>Rade podľ</w:t>
            </w:r>
            <w:r w:rsidRPr="004917A9">
              <w:rPr>
                <w:rFonts w:ascii="Times New Roman" w:eastAsia="Arial Unicode MS" w:hAnsi="Times New Roman" w:hint="default"/>
                <w:color w:val="000000"/>
                <w:sz w:val="20"/>
                <w:szCs w:val="20"/>
              </w:rPr>
              <w:t>a nariadenia (ES) č. </w:t>
            </w:r>
            <w:r w:rsidRPr="004917A9">
              <w:rPr>
                <w:rFonts w:ascii="Times New Roman" w:eastAsia="Arial Unicode MS" w:hAnsi="Times New Roman" w:hint="default"/>
                <w:color w:val="000000"/>
                <w:sz w:val="20"/>
                <w:szCs w:val="20"/>
              </w:rPr>
              <w:t>561/2006.</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420B7">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Zákon č. 135/1961 Zb. v znení zákona č..../2017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749D7">
            <w:pPr>
              <w:bidi w:val="0"/>
              <w:spacing w:after="0" w:line="240" w:lineRule="auto"/>
              <w:jc w:val="both"/>
              <w:rPr>
                <w:rFonts w:ascii="Times New Roman" w:hAnsi="Times New Roman"/>
                <w:sz w:val="20"/>
                <w:szCs w:val="20"/>
              </w:rPr>
            </w:pPr>
            <w:r w:rsidRPr="004917A9">
              <w:rPr>
                <w:rFonts w:ascii="Times New Roman" w:hAnsi="Times New Roman"/>
                <w:sz w:val="20"/>
                <w:szCs w:val="20"/>
              </w:rPr>
              <w:t>§ 8b</w:t>
            </w:r>
          </w:p>
          <w:p w:rsidR="00BB1402" w:rsidRPr="004917A9" w:rsidP="00F749D7">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O 3</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372443" w:rsidRPr="004917A9" w:rsidP="00372443">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(3) Správcovia a orgány Policajného zboru podľa odseku 1 </w:t>
            </w:r>
          </w:p>
          <w:p w:rsidR="00372443" w:rsidRPr="004917A9" w:rsidP="00521FAE">
            <w:pPr>
              <w:pStyle w:val="ListParagraph"/>
              <w:numPr>
                <w:numId w:val="53"/>
              </w:numPr>
              <w:bidi w:val="0"/>
              <w:spacing w:after="0" w:line="240" w:lineRule="auto"/>
              <w:ind w:left="214" w:hanging="214"/>
              <w:contextualSpacing/>
              <w:jc w:val="both"/>
              <w:rPr>
                <w:rFonts w:ascii="Times New Roman" w:hAnsi="Times New Roman"/>
                <w:sz w:val="20"/>
                <w:szCs w:val="20"/>
                <w:lang w:eastAsia="sk-SK"/>
              </w:rPr>
            </w:pPr>
            <w:r w:rsidRPr="004917A9">
              <w:rPr>
                <w:rFonts w:ascii="Times New Roman" w:hAnsi="Times New Roman"/>
                <w:sz w:val="20"/>
                <w:szCs w:val="20"/>
                <w:lang w:eastAsia="sk-SK"/>
              </w:rPr>
              <w:t>sú povinní vykonať každý kalendárny rok náležitý počet kontrol hmotností vozidiel alebo jazdných súprav, a to pomerne k celkovému počtu vozidiel kontrolovaných každý rok na jeho území,</w:t>
            </w:r>
          </w:p>
          <w:p w:rsidR="00BB1402" w:rsidRPr="004917A9" w:rsidP="00521FAE">
            <w:pPr>
              <w:pStyle w:val="ListParagraph"/>
              <w:numPr>
                <w:numId w:val="53"/>
              </w:numPr>
              <w:bidi w:val="0"/>
              <w:spacing w:after="0" w:line="240" w:lineRule="auto"/>
              <w:ind w:left="214" w:hanging="214"/>
              <w:contextualSpacing/>
              <w:jc w:val="both"/>
              <w:rPr>
                <w:rFonts w:ascii="Times New Roman" w:hAnsi="Times New Roman"/>
                <w:sz w:val="20"/>
                <w:szCs w:val="20"/>
                <w:lang w:eastAsia="sk-SK"/>
              </w:rPr>
            </w:pPr>
            <w:r w:rsidRPr="004917A9" w:rsidR="00372443">
              <w:rPr>
                <w:rFonts w:ascii="Times New Roman" w:hAnsi="Times New Roman"/>
                <w:sz w:val="20"/>
                <w:szCs w:val="20"/>
                <w:lang w:eastAsia="sk-SK"/>
              </w:rPr>
              <w:t>sú povinní nahlásiť počet vykonaných kontrol podľa písmena a) a počet zistených preťažených vozidiel alebo jazdných súprav vrátane druhu vozidla alebo druhu jazdnej súpravy a identifikácie prekročených hmotností ministerstvu; ministerstvo tieto informácie zasiela Európskej komisii každé dva roky, najneskôr do 30. septembra roku nasledujúceho po skončení príslušného dvojročného obdobia.</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B4480">
            <w:pPr>
              <w:bidi w:val="0"/>
              <w:spacing w:after="0" w:line="240" w:lineRule="auto"/>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Č: 10h </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1.  </w:t>
            </w:r>
            <w:r w:rsidRPr="004917A9">
              <w:rPr>
                <w:rFonts w:ascii="Times New Roman" w:eastAsia="Arial Unicode MS" w:hAnsi="Times New Roman" w:hint="default"/>
                <w:color w:val="000000"/>
                <w:sz w:val="20"/>
                <w:szCs w:val="20"/>
              </w:rPr>
              <w:t>Komisii sa udeľ</w:t>
            </w:r>
            <w:r w:rsidRPr="004917A9">
              <w:rPr>
                <w:rFonts w:ascii="Times New Roman" w:eastAsia="Arial Unicode MS" w:hAnsi="Times New Roman" w:hint="default"/>
                <w:color w:val="000000"/>
                <w:sz w:val="20"/>
                <w:szCs w:val="20"/>
              </w:rPr>
              <w:t>uje prá</w:t>
            </w:r>
            <w:r w:rsidRPr="004917A9">
              <w:rPr>
                <w:rFonts w:ascii="Times New Roman" w:eastAsia="Arial Unicode MS" w:hAnsi="Times New Roman" w:hint="default"/>
                <w:color w:val="000000"/>
                <w:sz w:val="20"/>
                <w:szCs w:val="20"/>
              </w:rPr>
              <w:t>vomoc prijí</w:t>
            </w:r>
            <w:r w:rsidRPr="004917A9">
              <w:rPr>
                <w:rFonts w:ascii="Times New Roman" w:eastAsia="Arial Unicode MS" w:hAnsi="Times New Roman" w:hint="default"/>
                <w:color w:val="000000"/>
                <w:sz w:val="20"/>
                <w:szCs w:val="20"/>
              </w:rPr>
              <w:t>mať</w:t>
            </w:r>
            <w:r w:rsidRPr="004917A9">
              <w:rPr>
                <w:rFonts w:ascii="Times New Roman" w:eastAsia="Arial Unicode MS" w:hAnsi="Times New Roman" w:hint="default"/>
                <w:color w:val="000000"/>
                <w:sz w:val="20"/>
                <w:szCs w:val="20"/>
              </w:rPr>
              <w:t xml:space="preserve"> delegované</w:t>
            </w:r>
            <w:r w:rsidRPr="004917A9">
              <w:rPr>
                <w:rFonts w:ascii="Times New Roman" w:eastAsia="Arial Unicode MS" w:hAnsi="Times New Roman" w:hint="default"/>
                <w:color w:val="000000"/>
                <w:sz w:val="20"/>
                <w:szCs w:val="20"/>
              </w:rPr>
              <w:t xml:space="preserve"> akty za podmienok stanovený</w:t>
            </w:r>
            <w:r w:rsidRPr="004917A9">
              <w:rPr>
                <w:rFonts w:ascii="Times New Roman" w:eastAsia="Arial Unicode MS" w:hAnsi="Times New Roman" w:hint="default"/>
                <w:color w:val="000000"/>
                <w:sz w:val="20"/>
                <w:szCs w:val="20"/>
              </w:rPr>
              <w:t>ch v </w:t>
            </w:r>
            <w:r w:rsidRPr="004917A9">
              <w:rPr>
                <w:rFonts w:ascii="Times New Roman" w:eastAsia="Arial Unicode MS" w:hAnsi="Times New Roman" w:hint="default"/>
                <w:color w:val="000000"/>
                <w:sz w:val="20"/>
                <w:szCs w:val="20"/>
              </w:rPr>
              <w:t>tomto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Č: 10h </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2.  </w:t>
            </w:r>
            <w:r w:rsidRPr="004917A9">
              <w:rPr>
                <w:rFonts w:ascii="Times New Roman" w:eastAsia="Arial Unicode MS" w:hAnsi="Times New Roman" w:hint="default"/>
                <w:color w:val="000000"/>
                <w:sz w:val="20"/>
                <w:szCs w:val="20"/>
              </w:rPr>
              <w:t>Prá</w:t>
            </w:r>
            <w:r w:rsidRPr="004917A9">
              <w:rPr>
                <w:rFonts w:ascii="Times New Roman" w:eastAsia="Arial Unicode MS" w:hAnsi="Times New Roman" w:hint="default"/>
                <w:color w:val="000000"/>
                <w:sz w:val="20"/>
                <w:szCs w:val="20"/>
              </w:rPr>
              <w:t>vomoc prijí</w:t>
            </w:r>
            <w:r w:rsidRPr="004917A9">
              <w:rPr>
                <w:rFonts w:ascii="Times New Roman" w:eastAsia="Arial Unicode MS" w:hAnsi="Times New Roman" w:hint="default"/>
                <w:color w:val="000000"/>
                <w:sz w:val="20"/>
                <w:szCs w:val="20"/>
              </w:rPr>
              <w:t>mať</w:t>
            </w:r>
            <w:r w:rsidRPr="004917A9">
              <w:rPr>
                <w:rFonts w:ascii="Times New Roman" w:eastAsia="Arial Unicode MS" w:hAnsi="Times New Roman" w:hint="default"/>
                <w:color w:val="000000"/>
                <w:sz w:val="20"/>
                <w:szCs w:val="20"/>
              </w:rPr>
              <w:t xml:space="preserve"> delegované</w:t>
            </w:r>
            <w:r w:rsidRPr="004917A9">
              <w:rPr>
                <w:rFonts w:ascii="Times New Roman" w:eastAsia="Arial Unicode MS" w:hAnsi="Times New Roman" w:hint="default"/>
                <w:color w:val="000000"/>
                <w:sz w:val="20"/>
                <w:szCs w:val="20"/>
              </w:rPr>
              <w:t xml:space="preserve"> akty uvedené</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10b sa Komisii udeľ</w:t>
            </w:r>
            <w:r w:rsidRPr="004917A9">
              <w:rPr>
                <w:rFonts w:ascii="Times New Roman" w:eastAsia="Arial Unicode MS" w:hAnsi="Times New Roman" w:hint="default"/>
                <w:color w:val="000000"/>
                <w:sz w:val="20"/>
                <w:szCs w:val="20"/>
              </w:rPr>
              <w:t>uje na obdobie piatich rokov od 26. </w:t>
            </w:r>
            <w:r w:rsidRPr="004917A9">
              <w:rPr>
                <w:rFonts w:ascii="Times New Roman" w:eastAsia="Arial Unicode MS" w:hAnsi="Times New Roman" w:hint="default"/>
                <w:color w:val="000000"/>
                <w:sz w:val="20"/>
                <w:szCs w:val="20"/>
              </w:rPr>
              <w:t>má</w:t>
            </w:r>
            <w:r w:rsidRPr="004917A9">
              <w:rPr>
                <w:rFonts w:ascii="Times New Roman" w:eastAsia="Arial Unicode MS" w:hAnsi="Times New Roman" w:hint="default"/>
                <w:color w:val="000000"/>
                <w:sz w:val="20"/>
                <w:szCs w:val="20"/>
              </w:rPr>
              <w:t>ja 2015. Komisia vypracuje sprá</w:t>
            </w:r>
            <w:r w:rsidRPr="004917A9">
              <w:rPr>
                <w:rFonts w:ascii="Times New Roman" w:eastAsia="Arial Unicode MS" w:hAnsi="Times New Roman" w:hint="default"/>
                <w:color w:val="000000"/>
                <w:sz w:val="20"/>
                <w:szCs w:val="20"/>
              </w:rPr>
              <w:t>vu tý</w:t>
            </w:r>
            <w:r w:rsidRPr="004917A9">
              <w:rPr>
                <w:rFonts w:ascii="Times New Roman" w:eastAsia="Arial Unicode MS" w:hAnsi="Times New Roman" w:hint="default"/>
                <w:color w:val="000000"/>
                <w:sz w:val="20"/>
                <w:szCs w:val="20"/>
              </w:rPr>
              <w:t>kajú</w:t>
            </w:r>
            <w:r w:rsidRPr="004917A9">
              <w:rPr>
                <w:rFonts w:ascii="Times New Roman" w:eastAsia="Arial Unicode MS" w:hAnsi="Times New Roman" w:hint="default"/>
                <w:color w:val="000000"/>
                <w:sz w:val="20"/>
                <w:szCs w:val="20"/>
              </w:rPr>
              <w:t>cu sa delegovania prá</w:t>
            </w:r>
            <w:r w:rsidRPr="004917A9">
              <w:rPr>
                <w:rFonts w:ascii="Times New Roman" w:eastAsia="Arial Unicode MS" w:hAnsi="Times New Roman" w:hint="default"/>
                <w:color w:val="000000"/>
                <w:sz w:val="20"/>
                <w:szCs w:val="20"/>
              </w:rPr>
              <w:t>vomoci najneskô</w:t>
            </w:r>
            <w:r w:rsidRPr="004917A9">
              <w:rPr>
                <w:rFonts w:ascii="Times New Roman" w:eastAsia="Arial Unicode MS" w:hAnsi="Times New Roman" w:hint="default"/>
                <w:color w:val="000000"/>
                <w:sz w:val="20"/>
                <w:szCs w:val="20"/>
              </w:rPr>
              <w:t>r deväť</w:t>
            </w:r>
            <w:r w:rsidRPr="004917A9">
              <w:rPr>
                <w:rFonts w:ascii="Times New Roman" w:eastAsia="Arial Unicode MS" w:hAnsi="Times New Roman" w:hint="default"/>
                <w:color w:val="000000"/>
                <w:sz w:val="20"/>
                <w:szCs w:val="20"/>
              </w:rPr>
              <w:t xml:space="preserve"> mesiacov pred uplynutí</w:t>
            </w:r>
            <w:r w:rsidRPr="004917A9">
              <w:rPr>
                <w:rFonts w:ascii="Times New Roman" w:eastAsia="Arial Unicode MS" w:hAnsi="Times New Roman" w:hint="default"/>
                <w:color w:val="000000"/>
                <w:sz w:val="20"/>
                <w:szCs w:val="20"/>
              </w:rPr>
              <w:t>m tohto päť</w:t>
            </w:r>
            <w:r w:rsidRPr="004917A9">
              <w:rPr>
                <w:rFonts w:ascii="Times New Roman" w:eastAsia="Arial Unicode MS" w:hAnsi="Times New Roman" w:hint="default"/>
                <w:color w:val="000000"/>
                <w:sz w:val="20"/>
                <w:szCs w:val="20"/>
              </w:rPr>
              <w:t>roč</w:t>
            </w:r>
            <w:r w:rsidRPr="004917A9">
              <w:rPr>
                <w:rFonts w:ascii="Times New Roman" w:eastAsia="Arial Unicode MS" w:hAnsi="Times New Roman" w:hint="default"/>
                <w:color w:val="000000"/>
                <w:sz w:val="20"/>
                <w:szCs w:val="20"/>
              </w:rPr>
              <w:t>né</w:t>
            </w:r>
            <w:r w:rsidRPr="004917A9">
              <w:rPr>
                <w:rFonts w:ascii="Times New Roman" w:eastAsia="Arial Unicode MS" w:hAnsi="Times New Roman" w:hint="default"/>
                <w:color w:val="000000"/>
                <w:sz w:val="20"/>
                <w:szCs w:val="20"/>
              </w:rPr>
              <w:t>ho obdobia. Delegovanie prá</w:t>
            </w:r>
            <w:r w:rsidRPr="004917A9">
              <w:rPr>
                <w:rFonts w:ascii="Times New Roman" w:eastAsia="Arial Unicode MS" w:hAnsi="Times New Roman" w:hint="default"/>
                <w:color w:val="000000"/>
                <w:sz w:val="20"/>
                <w:szCs w:val="20"/>
              </w:rPr>
              <w:t>vomoci sa automaticky predlž</w:t>
            </w:r>
            <w:r w:rsidRPr="004917A9">
              <w:rPr>
                <w:rFonts w:ascii="Times New Roman" w:eastAsia="Arial Unicode MS" w:hAnsi="Times New Roman" w:hint="default"/>
                <w:color w:val="000000"/>
                <w:sz w:val="20"/>
                <w:szCs w:val="20"/>
              </w:rPr>
              <w:t>uje na rovnako dlhé</w:t>
            </w:r>
            <w:r w:rsidRPr="004917A9">
              <w:rPr>
                <w:rFonts w:ascii="Times New Roman" w:eastAsia="Arial Unicode MS" w:hAnsi="Times New Roman" w:hint="default"/>
                <w:color w:val="000000"/>
                <w:sz w:val="20"/>
                <w:szCs w:val="20"/>
              </w:rPr>
              <w:t xml:space="preserve"> obdobia, pokiaľ</w:t>
            </w:r>
            <w:r w:rsidRPr="004917A9">
              <w:rPr>
                <w:rFonts w:ascii="Times New Roman" w:eastAsia="Arial Unicode MS" w:hAnsi="Times New Roman" w:hint="default"/>
                <w:color w:val="000000"/>
                <w:sz w:val="20"/>
                <w:szCs w:val="20"/>
              </w:rPr>
              <w:t xml:space="preserve"> Euró</w:t>
            </w:r>
            <w:r w:rsidRPr="004917A9">
              <w:rPr>
                <w:rFonts w:ascii="Times New Roman" w:eastAsia="Arial Unicode MS" w:hAnsi="Times New Roman" w:hint="default"/>
                <w:color w:val="000000"/>
                <w:sz w:val="20"/>
                <w:szCs w:val="20"/>
              </w:rPr>
              <w:t>p</w:t>
            </w:r>
            <w:r w:rsidRPr="004917A9">
              <w:rPr>
                <w:rFonts w:ascii="Times New Roman" w:eastAsia="Arial Unicode MS" w:hAnsi="Times New Roman" w:hint="default"/>
                <w:color w:val="000000"/>
                <w:sz w:val="20"/>
                <w:szCs w:val="20"/>
              </w:rPr>
              <w:t>sky parlament alebo Rada nevznesú</w:t>
            </w:r>
            <w:r w:rsidRPr="004917A9">
              <w:rPr>
                <w:rFonts w:ascii="Times New Roman" w:eastAsia="Arial Unicode MS" w:hAnsi="Times New Roman" w:hint="default"/>
                <w:color w:val="000000"/>
                <w:sz w:val="20"/>
                <w:szCs w:val="20"/>
              </w:rPr>
              <w:t xml:space="preserve"> voč</w:t>
            </w:r>
            <w:r w:rsidRPr="004917A9">
              <w:rPr>
                <w:rFonts w:ascii="Times New Roman" w:eastAsia="Arial Unicode MS" w:hAnsi="Times New Roman" w:hint="default"/>
                <w:color w:val="000000"/>
                <w:sz w:val="20"/>
                <w:szCs w:val="20"/>
              </w:rPr>
              <w:t>i také</w:t>
            </w:r>
            <w:r w:rsidRPr="004917A9">
              <w:rPr>
                <w:rFonts w:ascii="Times New Roman" w:eastAsia="Arial Unicode MS" w:hAnsi="Times New Roman" w:hint="default"/>
                <w:color w:val="000000"/>
                <w:sz w:val="20"/>
                <w:szCs w:val="20"/>
              </w:rPr>
              <w:t>muto predĺž</w:t>
            </w:r>
            <w:r w:rsidRPr="004917A9">
              <w:rPr>
                <w:rFonts w:ascii="Times New Roman" w:eastAsia="Arial Unicode MS" w:hAnsi="Times New Roman" w:hint="default"/>
                <w:color w:val="000000"/>
                <w:sz w:val="20"/>
                <w:szCs w:val="20"/>
              </w:rPr>
              <w:t>eniu ná</w:t>
            </w:r>
            <w:r w:rsidRPr="004917A9">
              <w:rPr>
                <w:rFonts w:ascii="Times New Roman" w:eastAsia="Arial Unicode MS" w:hAnsi="Times New Roman" w:hint="default"/>
                <w:color w:val="000000"/>
                <w:sz w:val="20"/>
                <w:szCs w:val="20"/>
              </w:rPr>
              <w:t>mietku najneskô</w:t>
            </w:r>
            <w:r w:rsidRPr="004917A9">
              <w:rPr>
                <w:rFonts w:ascii="Times New Roman" w:eastAsia="Arial Unicode MS" w:hAnsi="Times New Roman" w:hint="default"/>
                <w:color w:val="000000"/>
                <w:sz w:val="20"/>
                <w:szCs w:val="20"/>
              </w:rPr>
              <w:t>r tri mesiace pred koncom kaž</w:t>
            </w:r>
            <w:r w:rsidRPr="004917A9">
              <w:rPr>
                <w:rFonts w:ascii="Times New Roman" w:eastAsia="Arial Unicode MS" w:hAnsi="Times New Roman" w:hint="default"/>
                <w:color w:val="000000"/>
                <w:sz w:val="20"/>
                <w:szCs w:val="20"/>
              </w:rPr>
              <w:t>dé</w:t>
            </w:r>
            <w:r w:rsidRPr="004917A9">
              <w:rPr>
                <w:rFonts w:ascii="Times New Roman" w:eastAsia="Arial Unicode MS" w:hAnsi="Times New Roman" w:hint="default"/>
                <w:color w:val="000000"/>
                <w:sz w:val="20"/>
                <w:szCs w:val="20"/>
              </w:rPr>
              <w:t>ho obdobia.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ind w:left="360"/>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Č: 10h </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3.  </w:t>
            </w:r>
            <w:r w:rsidRPr="004917A9">
              <w:rPr>
                <w:rFonts w:ascii="Times New Roman" w:eastAsia="Arial Unicode MS" w:hAnsi="Times New Roman" w:hint="default"/>
                <w:color w:val="000000"/>
                <w:sz w:val="20"/>
                <w:szCs w:val="20"/>
              </w:rPr>
              <w:t>Delegovanie prá</w:t>
            </w:r>
            <w:r w:rsidRPr="004917A9">
              <w:rPr>
                <w:rFonts w:ascii="Times New Roman" w:eastAsia="Arial Unicode MS" w:hAnsi="Times New Roman" w:hint="default"/>
                <w:color w:val="000000"/>
                <w:sz w:val="20"/>
                <w:szCs w:val="20"/>
              </w:rPr>
              <w:t>vomoci uvedené</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10b môž</w:t>
            </w:r>
            <w:r w:rsidRPr="004917A9">
              <w:rPr>
                <w:rFonts w:ascii="Times New Roman" w:eastAsia="Arial Unicode MS" w:hAnsi="Times New Roman" w:hint="default"/>
                <w:color w:val="000000"/>
                <w:sz w:val="20"/>
                <w:szCs w:val="20"/>
              </w:rPr>
              <w:t>e Euró</w:t>
            </w:r>
            <w:r w:rsidRPr="004917A9">
              <w:rPr>
                <w:rFonts w:ascii="Times New Roman" w:eastAsia="Arial Unicode MS" w:hAnsi="Times New Roman" w:hint="default"/>
                <w:color w:val="000000"/>
                <w:sz w:val="20"/>
                <w:szCs w:val="20"/>
              </w:rPr>
              <w:t>psky parlament alebo Rada kedykoľ</w:t>
            </w:r>
            <w:r w:rsidRPr="004917A9">
              <w:rPr>
                <w:rFonts w:ascii="Times New Roman" w:eastAsia="Arial Unicode MS" w:hAnsi="Times New Roman" w:hint="default"/>
                <w:color w:val="000000"/>
                <w:sz w:val="20"/>
                <w:szCs w:val="20"/>
              </w:rPr>
              <w:t>vek odvolať</w:t>
            </w:r>
            <w:r w:rsidRPr="004917A9">
              <w:rPr>
                <w:rFonts w:ascii="Times New Roman" w:eastAsia="Arial Unicode MS" w:hAnsi="Times New Roman" w:hint="default"/>
                <w:color w:val="000000"/>
                <w:sz w:val="20"/>
                <w:szCs w:val="20"/>
              </w:rPr>
              <w:t>. Rozhodnutí</w:t>
            </w:r>
            <w:r w:rsidRPr="004917A9">
              <w:rPr>
                <w:rFonts w:ascii="Times New Roman" w:eastAsia="Arial Unicode MS" w:hAnsi="Times New Roman" w:hint="default"/>
                <w:color w:val="000000"/>
                <w:sz w:val="20"/>
                <w:szCs w:val="20"/>
              </w:rPr>
              <w:t>m o </w:t>
            </w:r>
            <w:r w:rsidRPr="004917A9">
              <w:rPr>
                <w:rFonts w:ascii="Times New Roman" w:eastAsia="Arial Unicode MS" w:hAnsi="Times New Roman" w:hint="default"/>
                <w:color w:val="000000"/>
                <w:sz w:val="20"/>
                <w:szCs w:val="20"/>
              </w:rPr>
              <w:t>odvolaní</w:t>
            </w:r>
            <w:r w:rsidRPr="004917A9">
              <w:rPr>
                <w:rFonts w:ascii="Times New Roman" w:eastAsia="Arial Unicode MS" w:hAnsi="Times New Roman" w:hint="default"/>
                <w:color w:val="000000"/>
                <w:sz w:val="20"/>
                <w:szCs w:val="20"/>
              </w:rPr>
              <w:t xml:space="preserve"> sa ukonč</w:t>
            </w:r>
            <w:r w:rsidRPr="004917A9">
              <w:rPr>
                <w:rFonts w:ascii="Times New Roman" w:eastAsia="Arial Unicode MS" w:hAnsi="Times New Roman" w:hint="default"/>
                <w:color w:val="000000"/>
                <w:sz w:val="20"/>
                <w:szCs w:val="20"/>
              </w:rPr>
              <w:t>uje delegovanie prá</w:t>
            </w:r>
            <w:r w:rsidRPr="004917A9">
              <w:rPr>
                <w:rFonts w:ascii="Times New Roman" w:eastAsia="Arial Unicode MS" w:hAnsi="Times New Roman" w:hint="default"/>
                <w:color w:val="000000"/>
                <w:sz w:val="20"/>
                <w:szCs w:val="20"/>
              </w:rPr>
              <w:t>vomoci, ktoré</w:t>
            </w:r>
            <w:r w:rsidRPr="004917A9">
              <w:rPr>
                <w:rFonts w:ascii="Times New Roman" w:eastAsia="Arial Unicode MS" w:hAnsi="Times New Roman" w:hint="default"/>
                <w:color w:val="000000"/>
                <w:sz w:val="20"/>
                <w:szCs w:val="20"/>
              </w:rPr>
              <w:t xml:space="preserve"> sa v </w:t>
            </w:r>
            <w:r w:rsidRPr="004917A9">
              <w:rPr>
                <w:rFonts w:ascii="Times New Roman" w:eastAsia="Arial Unicode MS" w:hAnsi="Times New Roman" w:hint="default"/>
                <w:color w:val="000000"/>
                <w:sz w:val="20"/>
                <w:szCs w:val="20"/>
              </w:rPr>
              <w:t>ň</w:t>
            </w:r>
            <w:r w:rsidRPr="004917A9">
              <w:rPr>
                <w:rFonts w:ascii="Times New Roman" w:eastAsia="Arial Unicode MS" w:hAnsi="Times New Roman" w:hint="default"/>
                <w:color w:val="000000"/>
                <w:sz w:val="20"/>
                <w:szCs w:val="20"/>
              </w:rPr>
              <w:t>om uvá</w:t>
            </w:r>
            <w:r w:rsidRPr="004917A9">
              <w:rPr>
                <w:rFonts w:ascii="Times New Roman" w:eastAsia="Arial Unicode MS" w:hAnsi="Times New Roman" w:hint="default"/>
                <w:color w:val="000000"/>
                <w:sz w:val="20"/>
                <w:szCs w:val="20"/>
              </w:rPr>
              <w:t>dza. Rozhodnutie nadobú</w:t>
            </w:r>
            <w:r w:rsidRPr="004917A9">
              <w:rPr>
                <w:rFonts w:ascii="Times New Roman" w:eastAsia="Arial Unicode MS" w:hAnsi="Times New Roman" w:hint="default"/>
                <w:color w:val="000000"/>
                <w:sz w:val="20"/>
                <w:szCs w:val="20"/>
              </w:rPr>
              <w:t>da úč</w:t>
            </w:r>
            <w:r w:rsidRPr="004917A9">
              <w:rPr>
                <w:rFonts w:ascii="Times New Roman" w:eastAsia="Arial Unicode MS" w:hAnsi="Times New Roman" w:hint="default"/>
                <w:color w:val="000000"/>
                <w:sz w:val="20"/>
                <w:szCs w:val="20"/>
              </w:rPr>
              <w:t>innosť</w:t>
            </w:r>
            <w:r w:rsidRPr="004917A9">
              <w:rPr>
                <w:rFonts w:ascii="Times New Roman" w:eastAsia="Arial Unicode MS" w:hAnsi="Times New Roman" w:hint="default"/>
                <w:color w:val="000000"/>
                <w:sz w:val="20"/>
                <w:szCs w:val="20"/>
              </w:rPr>
              <w:t xml:space="preserve"> dň</w:t>
            </w:r>
            <w:r w:rsidRPr="004917A9">
              <w:rPr>
                <w:rFonts w:ascii="Times New Roman" w:eastAsia="Arial Unicode MS" w:hAnsi="Times New Roman" w:hint="default"/>
                <w:color w:val="000000"/>
                <w:sz w:val="20"/>
                <w:szCs w:val="20"/>
              </w:rPr>
              <w:t>om nasledujú</w:t>
            </w:r>
            <w:r w:rsidRPr="004917A9">
              <w:rPr>
                <w:rFonts w:ascii="Times New Roman" w:eastAsia="Arial Unicode MS" w:hAnsi="Times New Roman" w:hint="default"/>
                <w:color w:val="000000"/>
                <w:sz w:val="20"/>
                <w:szCs w:val="20"/>
              </w:rPr>
              <w:t>cim po jeho uverejnení</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i/>
                <w:iCs/>
                <w:color w:val="000000"/>
                <w:sz w:val="20"/>
                <w:szCs w:val="20"/>
              </w:rPr>
              <w:t>Ú</w:t>
            </w:r>
            <w:r w:rsidRPr="004917A9">
              <w:rPr>
                <w:rFonts w:ascii="Times New Roman" w:eastAsia="Arial Unicode MS" w:hAnsi="Times New Roman" w:hint="default"/>
                <w:i/>
                <w:iCs/>
                <w:color w:val="000000"/>
                <w:sz w:val="20"/>
                <w:szCs w:val="20"/>
              </w:rPr>
              <w:t>radnom vestní</w:t>
            </w:r>
            <w:r w:rsidRPr="004917A9">
              <w:rPr>
                <w:rFonts w:ascii="Times New Roman" w:eastAsia="Arial Unicode MS" w:hAnsi="Times New Roman" w:hint="default"/>
                <w:i/>
                <w:iCs/>
                <w:color w:val="000000"/>
                <w:sz w:val="20"/>
                <w:szCs w:val="20"/>
              </w:rPr>
              <w:t>ku Euró</w:t>
            </w:r>
            <w:r w:rsidRPr="004917A9">
              <w:rPr>
                <w:rFonts w:ascii="Times New Roman" w:eastAsia="Arial Unicode MS" w:hAnsi="Times New Roman" w:hint="default"/>
                <w:i/>
                <w:iCs/>
                <w:color w:val="000000"/>
                <w:sz w:val="20"/>
                <w:szCs w:val="20"/>
              </w:rPr>
              <w:t>pskej ú</w:t>
            </w:r>
            <w:r w:rsidRPr="004917A9">
              <w:rPr>
                <w:rFonts w:ascii="Times New Roman" w:eastAsia="Arial Unicode MS" w:hAnsi="Times New Roman" w:hint="default"/>
                <w:i/>
                <w:iCs/>
                <w:color w:val="000000"/>
                <w:sz w:val="20"/>
                <w:szCs w:val="20"/>
              </w:rPr>
              <w:t>nie</w:t>
            </w:r>
            <w:r w:rsidRPr="004917A9">
              <w:rPr>
                <w:rFonts w:ascii="Times New Roman" w:eastAsia="Arial Unicode MS" w:hAnsi="Times New Roman"/>
                <w:color w:val="000000"/>
                <w:sz w:val="20"/>
                <w:szCs w:val="20"/>
              </w:rPr>
              <w:t xml:space="preserve"> alebo k </w:t>
            </w:r>
            <w:r w:rsidRPr="004917A9">
              <w:rPr>
                <w:rFonts w:ascii="Times New Roman" w:eastAsia="Arial Unicode MS" w:hAnsi="Times New Roman" w:hint="default"/>
                <w:color w:val="000000"/>
                <w:sz w:val="20"/>
                <w:szCs w:val="20"/>
              </w:rPr>
              <w:t>neskorš</w:t>
            </w:r>
            <w:r w:rsidRPr="004917A9">
              <w:rPr>
                <w:rFonts w:ascii="Times New Roman" w:eastAsia="Arial Unicode MS" w:hAnsi="Times New Roman" w:hint="default"/>
                <w:color w:val="000000"/>
                <w:sz w:val="20"/>
                <w:szCs w:val="20"/>
              </w:rPr>
              <w:t>iemu dá</w:t>
            </w:r>
            <w:r w:rsidRPr="004917A9">
              <w:rPr>
                <w:rFonts w:ascii="Times New Roman" w:eastAsia="Arial Unicode MS" w:hAnsi="Times New Roman" w:hint="default"/>
                <w:color w:val="000000"/>
                <w:sz w:val="20"/>
                <w:szCs w:val="20"/>
              </w:rPr>
              <w:t>tumu, ktorý</w:t>
            </w:r>
            <w:r w:rsidRPr="004917A9">
              <w:rPr>
                <w:rFonts w:ascii="Times New Roman" w:eastAsia="Arial Unicode MS" w:hAnsi="Times New Roman" w:hint="default"/>
                <w:color w:val="000000"/>
                <w:sz w:val="20"/>
                <w:szCs w:val="20"/>
              </w:rPr>
              <w:t xml:space="preserve"> je v </w:t>
            </w:r>
            <w:r w:rsidRPr="004917A9">
              <w:rPr>
                <w:rFonts w:ascii="Times New Roman" w:eastAsia="Arial Unicode MS" w:hAnsi="Times New Roman" w:hint="default"/>
                <w:color w:val="000000"/>
                <w:sz w:val="20"/>
                <w:szCs w:val="20"/>
              </w:rPr>
              <w:t>ň</w:t>
            </w:r>
            <w:r w:rsidRPr="004917A9">
              <w:rPr>
                <w:rFonts w:ascii="Times New Roman" w:eastAsia="Arial Unicode MS" w:hAnsi="Times New Roman" w:hint="default"/>
                <w:color w:val="000000"/>
                <w:sz w:val="20"/>
                <w:szCs w:val="20"/>
              </w:rPr>
              <w:t>om urč</w:t>
            </w:r>
            <w:r w:rsidRPr="004917A9">
              <w:rPr>
                <w:rFonts w:ascii="Times New Roman" w:eastAsia="Arial Unicode MS" w:hAnsi="Times New Roman" w:hint="default"/>
                <w:color w:val="000000"/>
                <w:sz w:val="20"/>
                <w:szCs w:val="20"/>
              </w:rPr>
              <w:t>ený</w:t>
            </w:r>
            <w:r w:rsidRPr="004917A9">
              <w:rPr>
                <w:rFonts w:ascii="Times New Roman" w:eastAsia="Arial Unicode MS" w:hAnsi="Times New Roman" w:hint="default"/>
                <w:color w:val="000000"/>
                <w:sz w:val="20"/>
                <w:szCs w:val="20"/>
              </w:rPr>
              <w:t>. Nie je ní</w:t>
            </w:r>
            <w:r w:rsidRPr="004917A9">
              <w:rPr>
                <w:rFonts w:ascii="Times New Roman" w:eastAsia="Arial Unicode MS" w:hAnsi="Times New Roman" w:hint="default"/>
                <w:color w:val="000000"/>
                <w:sz w:val="20"/>
                <w:szCs w:val="20"/>
              </w:rPr>
              <w:t>m dotknutá</w:t>
            </w:r>
            <w:r w:rsidRPr="004917A9">
              <w:rPr>
                <w:rFonts w:ascii="Times New Roman" w:eastAsia="Arial Unicode MS" w:hAnsi="Times New Roman" w:hint="default"/>
                <w:color w:val="000000"/>
                <w:sz w:val="20"/>
                <w:szCs w:val="20"/>
              </w:rPr>
              <w:t xml:space="preserve"> platnosť</w:t>
            </w:r>
            <w:r w:rsidRPr="004917A9">
              <w:rPr>
                <w:rFonts w:ascii="Times New Roman" w:eastAsia="Arial Unicode MS" w:hAnsi="Times New Roman" w:hint="default"/>
                <w:color w:val="000000"/>
                <w:sz w:val="20"/>
                <w:szCs w:val="20"/>
              </w:rPr>
              <w:t xml:space="preserve"> dele</w:t>
            </w:r>
            <w:r w:rsidRPr="004917A9">
              <w:rPr>
                <w:rFonts w:ascii="Times New Roman" w:eastAsia="Arial Unicode MS" w:hAnsi="Times New Roman" w:hint="default"/>
                <w:color w:val="000000"/>
                <w:sz w:val="20"/>
                <w:szCs w:val="20"/>
              </w:rPr>
              <w:t>govaný</w:t>
            </w:r>
            <w:r w:rsidRPr="004917A9">
              <w:rPr>
                <w:rFonts w:ascii="Times New Roman" w:eastAsia="Arial Unicode MS" w:hAnsi="Times New Roman" w:hint="default"/>
                <w:color w:val="000000"/>
                <w:sz w:val="20"/>
                <w:szCs w:val="20"/>
              </w:rPr>
              <w:t>ch aktov, ktoré</w:t>
            </w:r>
            <w:r w:rsidRPr="004917A9">
              <w:rPr>
                <w:rFonts w:ascii="Times New Roman" w:eastAsia="Arial Unicode MS" w:hAnsi="Times New Roman" w:hint="default"/>
                <w:color w:val="000000"/>
                <w:sz w:val="20"/>
                <w:szCs w:val="20"/>
              </w:rPr>
              <w:t xml:space="preserve"> už</w:t>
            </w:r>
            <w:r w:rsidRPr="004917A9">
              <w:rPr>
                <w:rFonts w:ascii="Times New Roman" w:eastAsia="Arial Unicode MS" w:hAnsi="Times New Roman" w:hint="default"/>
                <w:color w:val="000000"/>
                <w:sz w:val="20"/>
                <w:szCs w:val="20"/>
              </w:rPr>
              <w:t xml:space="preserve"> nadobudli úč</w:t>
            </w:r>
            <w:r w:rsidRPr="004917A9">
              <w:rPr>
                <w:rFonts w:ascii="Times New Roman" w:eastAsia="Arial Unicode MS" w:hAnsi="Times New Roman" w:hint="default"/>
                <w:color w:val="000000"/>
                <w:sz w:val="20"/>
                <w:szCs w:val="20"/>
              </w:rPr>
              <w:t>innosť.</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Č: 10h </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4.  </w:t>
            </w:r>
            <w:r w:rsidRPr="004917A9">
              <w:rPr>
                <w:rFonts w:ascii="Times New Roman" w:eastAsia="Arial Unicode MS" w:hAnsi="Times New Roman" w:hint="default"/>
                <w:color w:val="000000"/>
                <w:sz w:val="20"/>
                <w:szCs w:val="20"/>
              </w:rPr>
              <w:t>Komisia oznamuje delegovaný</w:t>
            </w:r>
            <w:r w:rsidRPr="004917A9">
              <w:rPr>
                <w:rFonts w:ascii="Times New Roman" w:eastAsia="Arial Unicode MS" w:hAnsi="Times New Roman" w:hint="default"/>
                <w:color w:val="000000"/>
                <w:sz w:val="20"/>
                <w:szCs w:val="20"/>
              </w:rPr>
              <w:t xml:space="preserve"> akt hneď</w:t>
            </w:r>
            <w:r w:rsidRPr="004917A9">
              <w:rPr>
                <w:rFonts w:ascii="Times New Roman" w:eastAsia="Arial Unicode MS" w:hAnsi="Times New Roman" w:hint="default"/>
                <w:color w:val="000000"/>
                <w:sz w:val="20"/>
                <w:szCs w:val="20"/>
              </w:rPr>
              <w:t xml:space="preserve"> po prijatí</w:t>
            </w:r>
            <w:r w:rsidRPr="004917A9">
              <w:rPr>
                <w:rFonts w:ascii="Times New Roman" w:eastAsia="Arial Unicode MS" w:hAnsi="Times New Roman" w:hint="default"/>
                <w:color w:val="000000"/>
                <w:sz w:val="20"/>
                <w:szCs w:val="20"/>
              </w:rPr>
              <w:t xml:space="preserve"> súč</w:t>
            </w:r>
            <w:r w:rsidRPr="004917A9">
              <w:rPr>
                <w:rFonts w:ascii="Times New Roman" w:eastAsia="Arial Unicode MS" w:hAnsi="Times New Roman" w:hint="default"/>
                <w:color w:val="000000"/>
                <w:sz w:val="20"/>
                <w:szCs w:val="20"/>
              </w:rPr>
              <w:t>asne Euró</w:t>
            </w:r>
            <w:r w:rsidRPr="004917A9">
              <w:rPr>
                <w:rFonts w:ascii="Times New Roman" w:eastAsia="Arial Unicode MS" w:hAnsi="Times New Roman" w:hint="default"/>
                <w:color w:val="000000"/>
                <w:sz w:val="20"/>
                <w:szCs w:val="20"/>
              </w:rPr>
              <w:t>pskemu parlamentu a Rade.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Č: 10h </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5</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5.  </w:t>
            </w:r>
            <w:r w:rsidRPr="004917A9">
              <w:rPr>
                <w:rFonts w:ascii="Times New Roman" w:eastAsia="Arial Unicode MS" w:hAnsi="Times New Roman" w:hint="default"/>
                <w:color w:val="000000"/>
                <w:sz w:val="20"/>
                <w:szCs w:val="20"/>
              </w:rPr>
              <w:t>Delegovaný</w:t>
            </w:r>
            <w:r w:rsidRPr="004917A9">
              <w:rPr>
                <w:rFonts w:ascii="Times New Roman" w:eastAsia="Arial Unicode MS" w:hAnsi="Times New Roman" w:hint="default"/>
                <w:color w:val="000000"/>
                <w:sz w:val="20"/>
                <w:szCs w:val="20"/>
              </w:rPr>
              <w:t xml:space="preserve"> akt prijatý</w:t>
            </w:r>
            <w:r w:rsidRPr="004917A9">
              <w:rPr>
                <w:rFonts w:ascii="Times New Roman" w:eastAsia="Arial Unicode MS" w:hAnsi="Times New Roman" w:hint="default"/>
                <w:color w:val="000000"/>
                <w:sz w:val="20"/>
                <w:szCs w:val="20"/>
              </w:rPr>
              <w:t xml:space="preserve"> podľ</w:t>
            </w:r>
            <w:r w:rsidRPr="004917A9">
              <w:rPr>
                <w:rFonts w:ascii="Times New Roman" w:eastAsia="Arial Unicode MS" w:hAnsi="Times New Roman" w:hint="default"/>
                <w:color w:val="000000"/>
                <w:sz w:val="20"/>
                <w:szCs w:val="20"/>
              </w:rPr>
              <w:t>a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10b nadobudne úč</w:t>
            </w:r>
            <w:r w:rsidRPr="004917A9">
              <w:rPr>
                <w:rFonts w:ascii="Times New Roman" w:eastAsia="Arial Unicode MS" w:hAnsi="Times New Roman" w:hint="default"/>
                <w:color w:val="000000"/>
                <w:sz w:val="20"/>
                <w:szCs w:val="20"/>
              </w:rPr>
              <w:t>innosť</w:t>
            </w:r>
            <w:r w:rsidRPr="004917A9">
              <w:rPr>
                <w:rFonts w:ascii="Times New Roman" w:eastAsia="Arial Unicode MS" w:hAnsi="Times New Roman" w:hint="default"/>
                <w:color w:val="000000"/>
                <w:sz w:val="20"/>
                <w:szCs w:val="20"/>
              </w:rPr>
              <w:t xml:space="preserve"> len ak Euró</w:t>
            </w:r>
            <w:r w:rsidRPr="004917A9">
              <w:rPr>
                <w:rFonts w:ascii="Times New Roman" w:eastAsia="Arial Unicode MS" w:hAnsi="Times New Roman" w:hint="default"/>
                <w:color w:val="000000"/>
                <w:sz w:val="20"/>
                <w:szCs w:val="20"/>
              </w:rPr>
              <w:t>psky parlament alebo Rada voč</w:t>
            </w:r>
            <w:r w:rsidRPr="004917A9">
              <w:rPr>
                <w:rFonts w:ascii="Times New Roman" w:eastAsia="Arial Unicode MS" w:hAnsi="Times New Roman" w:hint="default"/>
                <w:color w:val="000000"/>
                <w:sz w:val="20"/>
                <w:szCs w:val="20"/>
              </w:rPr>
              <w:t>i nemu nevzniesli ná</w:t>
            </w:r>
            <w:r w:rsidRPr="004917A9">
              <w:rPr>
                <w:rFonts w:ascii="Times New Roman" w:eastAsia="Arial Unicode MS" w:hAnsi="Times New Roman" w:hint="default"/>
                <w:color w:val="000000"/>
                <w:sz w:val="20"/>
                <w:szCs w:val="20"/>
              </w:rPr>
              <w:t>mietku v </w:t>
            </w:r>
            <w:r w:rsidRPr="004917A9">
              <w:rPr>
                <w:rFonts w:ascii="Times New Roman" w:eastAsia="Arial Unicode MS" w:hAnsi="Times New Roman" w:hint="default"/>
                <w:color w:val="000000"/>
                <w:sz w:val="20"/>
                <w:szCs w:val="20"/>
              </w:rPr>
              <w:t>lehote dvoch mesiacov odo dň</w:t>
            </w:r>
            <w:r w:rsidRPr="004917A9">
              <w:rPr>
                <w:rFonts w:ascii="Times New Roman" w:eastAsia="Arial Unicode MS" w:hAnsi="Times New Roman" w:hint="default"/>
                <w:color w:val="000000"/>
                <w:sz w:val="20"/>
                <w:szCs w:val="20"/>
              </w:rPr>
              <w:t>a ozná</w:t>
            </w:r>
            <w:r w:rsidRPr="004917A9">
              <w:rPr>
                <w:rFonts w:ascii="Times New Roman" w:eastAsia="Arial Unicode MS" w:hAnsi="Times New Roman" w:hint="default"/>
                <w:color w:val="000000"/>
                <w:sz w:val="20"/>
                <w:szCs w:val="20"/>
              </w:rPr>
              <w:t>menia uvedené</w:t>
            </w:r>
            <w:r w:rsidRPr="004917A9">
              <w:rPr>
                <w:rFonts w:ascii="Times New Roman" w:eastAsia="Arial Unicode MS" w:hAnsi="Times New Roman" w:hint="default"/>
                <w:color w:val="000000"/>
                <w:sz w:val="20"/>
                <w:szCs w:val="20"/>
              </w:rPr>
              <w:t>ho aktu Euró</w:t>
            </w:r>
            <w:r w:rsidRPr="004917A9">
              <w:rPr>
                <w:rFonts w:ascii="Times New Roman" w:eastAsia="Arial Unicode MS" w:hAnsi="Times New Roman" w:hint="default"/>
                <w:color w:val="000000"/>
                <w:sz w:val="20"/>
                <w:szCs w:val="20"/>
              </w:rPr>
              <w:t>pskemu parlamentu a </w:t>
            </w:r>
            <w:r w:rsidRPr="004917A9">
              <w:rPr>
                <w:rFonts w:ascii="Times New Roman" w:eastAsia="Arial Unicode MS" w:hAnsi="Times New Roman" w:hint="default"/>
                <w:color w:val="000000"/>
                <w:sz w:val="20"/>
                <w:szCs w:val="20"/>
              </w:rPr>
              <w:t>Rade alebo ak pred uplynutí</w:t>
            </w:r>
            <w:r w:rsidRPr="004917A9">
              <w:rPr>
                <w:rFonts w:ascii="Times New Roman" w:eastAsia="Arial Unicode MS" w:hAnsi="Times New Roman" w:hint="default"/>
                <w:color w:val="000000"/>
                <w:sz w:val="20"/>
                <w:szCs w:val="20"/>
              </w:rPr>
              <w:t>m uvedenej lehoty Euró</w:t>
            </w:r>
            <w:r w:rsidRPr="004917A9">
              <w:rPr>
                <w:rFonts w:ascii="Times New Roman" w:eastAsia="Arial Unicode MS" w:hAnsi="Times New Roman" w:hint="default"/>
                <w:color w:val="000000"/>
                <w:sz w:val="20"/>
                <w:szCs w:val="20"/>
              </w:rPr>
              <w:t>psky parlament a Rada informovali Komisiu o </w:t>
            </w:r>
            <w:r w:rsidRPr="004917A9">
              <w:rPr>
                <w:rFonts w:ascii="Times New Roman" w:eastAsia="Arial Unicode MS" w:hAnsi="Times New Roman" w:hint="default"/>
                <w:color w:val="000000"/>
                <w:sz w:val="20"/>
                <w:szCs w:val="20"/>
              </w:rPr>
              <w:t>svojom rozhodnutí</w:t>
            </w:r>
            <w:r w:rsidRPr="004917A9">
              <w:rPr>
                <w:rFonts w:ascii="Times New Roman" w:eastAsia="Arial Unicode MS" w:hAnsi="Times New Roman" w:hint="default"/>
                <w:color w:val="000000"/>
                <w:sz w:val="20"/>
                <w:szCs w:val="20"/>
              </w:rPr>
              <w:t xml:space="preserve"> nevznie</w:t>
            </w:r>
            <w:r w:rsidRPr="004917A9">
              <w:rPr>
                <w:rFonts w:ascii="Times New Roman" w:eastAsia="Arial Unicode MS" w:hAnsi="Times New Roman" w:hint="default"/>
                <w:color w:val="000000"/>
                <w:sz w:val="20"/>
                <w:szCs w:val="20"/>
              </w:rPr>
              <w:t>s</w:t>
            </w:r>
            <w:r w:rsidRPr="004917A9">
              <w:rPr>
                <w:rFonts w:ascii="Times New Roman" w:eastAsia="Arial Unicode MS" w:hAnsi="Times New Roman" w:hint="default"/>
                <w:color w:val="000000"/>
                <w:sz w:val="20"/>
                <w:szCs w:val="20"/>
              </w:rPr>
              <w:t>ť</w:t>
            </w:r>
            <w:r w:rsidRPr="004917A9">
              <w:rPr>
                <w:rFonts w:ascii="Times New Roman" w:eastAsia="Arial Unicode MS" w:hAnsi="Times New Roman" w:hint="default"/>
                <w:color w:val="000000"/>
                <w:sz w:val="20"/>
                <w:szCs w:val="20"/>
              </w:rPr>
              <w:t xml:space="preserve"> ná</w:t>
            </w:r>
            <w:r w:rsidRPr="004917A9">
              <w:rPr>
                <w:rFonts w:ascii="Times New Roman" w:eastAsia="Arial Unicode MS" w:hAnsi="Times New Roman" w:hint="default"/>
                <w:color w:val="000000"/>
                <w:sz w:val="20"/>
                <w:szCs w:val="20"/>
              </w:rPr>
              <w:t>mietku. Na podnet Euró</w:t>
            </w:r>
            <w:r w:rsidRPr="004917A9">
              <w:rPr>
                <w:rFonts w:ascii="Times New Roman" w:eastAsia="Arial Unicode MS" w:hAnsi="Times New Roman" w:hint="default"/>
                <w:color w:val="000000"/>
                <w:sz w:val="20"/>
                <w:szCs w:val="20"/>
              </w:rPr>
              <w:t>pskeho parlamentu alebo Rady sa tá</w:t>
            </w:r>
            <w:r w:rsidRPr="004917A9">
              <w:rPr>
                <w:rFonts w:ascii="Times New Roman" w:eastAsia="Arial Unicode MS" w:hAnsi="Times New Roman" w:hint="default"/>
                <w:color w:val="000000"/>
                <w:sz w:val="20"/>
                <w:szCs w:val="20"/>
              </w:rPr>
              <w:t>to lehota predĺž</w:t>
            </w:r>
            <w:r w:rsidRPr="004917A9">
              <w:rPr>
                <w:rFonts w:ascii="Times New Roman" w:eastAsia="Arial Unicode MS" w:hAnsi="Times New Roman" w:hint="default"/>
                <w:color w:val="000000"/>
                <w:sz w:val="20"/>
                <w:szCs w:val="20"/>
              </w:rPr>
              <w:t>i o dva mesiace.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Č: 10i </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eastAsia="Arial Unicode MS" w:hAnsi="Times New Roman"/>
                <w:color w:val="000000"/>
                <w:sz w:val="20"/>
                <w:szCs w:val="20"/>
              </w:rPr>
            </w:pPr>
            <w:r w:rsidRPr="004917A9">
              <w:rPr>
                <w:rFonts w:ascii="Times New Roman" w:eastAsia="Arial Unicode MS" w:hAnsi="Times New Roman"/>
                <w:color w:val="000000"/>
                <w:sz w:val="20"/>
                <w:szCs w:val="20"/>
              </w:rPr>
              <w:t>1. </w:t>
            </w:r>
            <w:r w:rsidRPr="004917A9">
              <w:rPr>
                <w:rFonts w:ascii="Times New Roman" w:eastAsia="Arial Unicode MS" w:hAnsi="Times New Roman" w:hint="default"/>
                <w:color w:val="000000"/>
                <w:sz w:val="20"/>
                <w:szCs w:val="20"/>
              </w:rPr>
              <w:t>Komisii pomá</w:t>
            </w:r>
            <w:r w:rsidRPr="004917A9">
              <w:rPr>
                <w:rFonts w:ascii="Times New Roman" w:eastAsia="Arial Unicode MS" w:hAnsi="Times New Roman" w:hint="default"/>
                <w:color w:val="000000"/>
                <w:sz w:val="20"/>
                <w:szCs w:val="20"/>
              </w:rPr>
              <w:t>ha Vý</w:t>
            </w:r>
            <w:r w:rsidRPr="004917A9">
              <w:rPr>
                <w:rFonts w:ascii="Times New Roman" w:eastAsia="Arial Unicode MS" w:hAnsi="Times New Roman" w:hint="default"/>
                <w:color w:val="000000"/>
                <w:sz w:val="20"/>
                <w:szCs w:val="20"/>
              </w:rPr>
              <w:t>bor pre cestnú</w:t>
            </w:r>
            <w:r w:rsidRPr="004917A9">
              <w:rPr>
                <w:rFonts w:ascii="Times New Roman" w:eastAsia="Arial Unicode MS" w:hAnsi="Times New Roman" w:hint="default"/>
                <w:color w:val="000000"/>
                <w:sz w:val="20"/>
                <w:szCs w:val="20"/>
              </w:rPr>
              <w:t xml:space="preserve"> dopravu uvedený</w:t>
            </w:r>
            <w:r w:rsidRPr="004917A9">
              <w:rPr>
                <w:rFonts w:ascii="Times New Roman" w:eastAsia="Arial Unicode MS" w:hAnsi="Times New Roman" w:hint="default"/>
                <w:color w:val="000000"/>
                <w:sz w:val="20"/>
                <w:szCs w:val="20"/>
              </w:rPr>
              <w:t xml:space="preserve"> v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nku 42 nariadenia Euró</w:t>
            </w:r>
            <w:r w:rsidRPr="004917A9">
              <w:rPr>
                <w:rFonts w:ascii="Times New Roman" w:eastAsia="Arial Unicode MS" w:hAnsi="Times New Roman" w:hint="default"/>
                <w:color w:val="000000"/>
                <w:sz w:val="20"/>
                <w:szCs w:val="20"/>
              </w:rPr>
              <w:t>pskeho parlamentu a </w:t>
            </w:r>
            <w:r w:rsidRPr="004917A9">
              <w:rPr>
                <w:rFonts w:ascii="Times New Roman" w:eastAsia="Arial Unicode MS" w:hAnsi="Times New Roman" w:hint="default"/>
                <w:color w:val="000000"/>
                <w:sz w:val="20"/>
                <w:szCs w:val="20"/>
              </w:rPr>
              <w:t>Rady (EÚ</w:t>
            </w:r>
            <w:r w:rsidRPr="004917A9">
              <w:rPr>
                <w:rFonts w:ascii="Times New Roman" w:eastAsia="Arial Unicode MS" w:hAnsi="Times New Roman" w:hint="default"/>
                <w:color w:val="000000"/>
                <w:sz w:val="20"/>
                <w:szCs w:val="20"/>
              </w:rPr>
              <w:t>) č. </w:t>
            </w:r>
            <w:r w:rsidRPr="004917A9">
              <w:rPr>
                <w:rFonts w:ascii="Times New Roman" w:eastAsia="Arial Unicode MS" w:hAnsi="Times New Roman" w:hint="default"/>
                <w:color w:val="000000"/>
                <w:sz w:val="20"/>
                <w:szCs w:val="20"/>
              </w:rPr>
              <w:t>165/2014 (</w:t>
            </w:r>
            <w:hyperlink r:id="rId5" w:anchor="E0012" w:history="1">
              <w:r w:rsidRPr="004917A9">
                <w:rPr>
                  <w:rFonts w:ascii="Times New Roman" w:eastAsia="Arial Unicode MS" w:hAnsi="Times New Roman"/>
                  <w:color w:val="0000FF"/>
                  <w:sz w:val="20"/>
                  <w:szCs w:val="20"/>
                  <w:u w:val="single"/>
                </w:rPr>
                <w:t xml:space="preserve"> </w:t>
              </w:r>
              <w:r w:rsidRPr="004917A9">
                <w:rPr>
                  <w:rFonts w:ascii="Times New Roman" w:eastAsia="Arial Unicode MS" w:hAnsi="Times New Roman"/>
                  <w:color w:val="0000FF"/>
                  <w:sz w:val="20"/>
                  <w:szCs w:val="20"/>
                  <w:u w:val="single"/>
                  <w:vertAlign w:val="superscript"/>
                </w:rPr>
                <w:t>12</w:t>
              </w:r>
              <w:r w:rsidRPr="004917A9">
                <w:rPr>
                  <w:rFonts w:ascii="Times New Roman" w:eastAsia="Arial Unicode MS" w:hAnsi="Times New Roman"/>
                  <w:color w:val="0000FF"/>
                  <w:sz w:val="20"/>
                  <w:szCs w:val="20"/>
                  <w:u w:val="single"/>
                </w:rPr>
                <w:t xml:space="preserve"> </w:t>
              </w:r>
            </w:hyperlink>
            <w:r w:rsidRPr="004917A9">
              <w:rPr>
                <w:rFonts w:ascii="Times New Roman" w:eastAsia="Arial Unicode MS" w:hAnsi="Times New Roman" w:hint="default"/>
                <w:color w:val="000000"/>
                <w:sz w:val="20"/>
                <w:szCs w:val="20"/>
              </w:rPr>
              <w:t>). Uvedený</w:t>
            </w:r>
            <w:r w:rsidRPr="004917A9">
              <w:rPr>
                <w:rFonts w:ascii="Times New Roman" w:eastAsia="Arial Unicode MS" w:hAnsi="Times New Roman" w:hint="default"/>
                <w:color w:val="000000"/>
                <w:sz w:val="20"/>
                <w:szCs w:val="20"/>
              </w:rPr>
              <w:t xml:space="preserve"> vý</w:t>
            </w:r>
            <w:r w:rsidRPr="004917A9">
              <w:rPr>
                <w:rFonts w:ascii="Times New Roman" w:eastAsia="Arial Unicode MS" w:hAnsi="Times New Roman" w:hint="default"/>
                <w:color w:val="000000"/>
                <w:sz w:val="20"/>
                <w:szCs w:val="20"/>
              </w:rPr>
              <w:t>bor je vý</w:t>
            </w:r>
            <w:r w:rsidRPr="004917A9">
              <w:rPr>
                <w:rFonts w:ascii="Times New Roman" w:eastAsia="Arial Unicode MS" w:hAnsi="Times New Roman" w:hint="default"/>
                <w:color w:val="000000"/>
                <w:sz w:val="20"/>
                <w:szCs w:val="20"/>
              </w:rPr>
              <w:t>borom v </w:t>
            </w:r>
            <w:r w:rsidRPr="004917A9">
              <w:rPr>
                <w:rFonts w:ascii="Times New Roman" w:eastAsia="Arial Unicode MS" w:hAnsi="Times New Roman" w:hint="default"/>
                <w:color w:val="000000"/>
                <w:sz w:val="20"/>
                <w:szCs w:val="20"/>
              </w:rPr>
              <w:t>zmysle nariadenia Euró</w:t>
            </w:r>
            <w:r w:rsidRPr="004917A9">
              <w:rPr>
                <w:rFonts w:ascii="Times New Roman" w:eastAsia="Arial Unicode MS" w:hAnsi="Times New Roman" w:hint="default"/>
                <w:color w:val="000000"/>
                <w:sz w:val="20"/>
                <w:szCs w:val="20"/>
              </w:rPr>
              <w:t>pskeho parlamentu a </w:t>
            </w:r>
            <w:r w:rsidRPr="004917A9">
              <w:rPr>
                <w:rFonts w:ascii="Times New Roman" w:eastAsia="Arial Unicode MS" w:hAnsi="Times New Roman" w:hint="default"/>
                <w:color w:val="000000"/>
                <w:sz w:val="20"/>
                <w:szCs w:val="20"/>
              </w:rPr>
              <w:t>Rady (EÚ</w:t>
            </w:r>
            <w:r w:rsidRPr="004917A9">
              <w:rPr>
                <w:rFonts w:ascii="Times New Roman" w:eastAsia="Arial Unicode MS" w:hAnsi="Times New Roman" w:hint="default"/>
                <w:color w:val="000000"/>
                <w:sz w:val="20"/>
                <w:szCs w:val="20"/>
              </w:rPr>
              <w:t>) č. </w:t>
            </w:r>
            <w:r w:rsidRPr="004917A9">
              <w:rPr>
                <w:rFonts w:ascii="Times New Roman" w:eastAsia="Arial Unicode MS" w:hAnsi="Times New Roman" w:hint="default"/>
                <w:color w:val="000000"/>
                <w:sz w:val="20"/>
                <w:szCs w:val="20"/>
              </w:rPr>
              <w:t>182/2011 (</w:t>
            </w:r>
            <w:hyperlink r:id="rId5" w:anchor="E0013" w:history="1">
              <w:r w:rsidRPr="004917A9">
                <w:rPr>
                  <w:rFonts w:ascii="Times New Roman" w:eastAsia="Arial Unicode MS" w:hAnsi="Times New Roman"/>
                  <w:color w:val="0000FF"/>
                  <w:sz w:val="20"/>
                  <w:szCs w:val="20"/>
                  <w:u w:val="single"/>
                </w:rPr>
                <w:t xml:space="preserve"> </w:t>
              </w:r>
              <w:r w:rsidRPr="004917A9">
                <w:rPr>
                  <w:rFonts w:ascii="Times New Roman" w:eastAsia="Arial Unicode MS" w:hAnsi="Times New Roman"/>
                  <w:color w:val="0000FF"/>
                  <w:sz w:val="20"/>
                  <w:szCs w:val="20"/>
                  <w:u w:val="single"/>
                  <w:vertAlign w:val="superscript"/>
                </w:rPr>
                <w:t>13</w:t>
              </w:r>
              <w:r w:rsidRPr="004917A9">
                <w:rPr>
                  <w:rFonts w:ascii="Times New Roman" w:eastAsia="Arial Unicode MS" w:hAnsi="Times New Roman"/>
                  <w:color w:val="0000FF"/>
                  <w:sz w:val="20"/>
                  <w:szCs w:val="20"/>
                  <w:u w:val="single"/>
                </w:rPr>
                <w:t xml:space="preserve"> </w:t>
              </w:r>
            </w:hyperlink>
            <w:r w:rsidRPr="004917A9">
              <w:rPr>
                <w:rFonts w:ascii="Times New Roman" w:eastAsia="Arial Unicode MS" w:hAnsi="Times New Roman"/>
                <w:color w:val="000000"/>
                <w:sz w:val="20"/>
                <w:szCs w:val="20"/>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trike/>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Č: 10i </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2. </w:t>
            </w:r>
            <w:r w:rsidRPr="004917A9">
              <w:rPr>
                <w:rFonts w:ascii="Times New Roman" w:eastAsia="Arial Unicode MS" w:hAnsi="Times New Roman" w:hint="default"/>
                <w:color w:val="000000"/>
                <w:sz w:val="20"/>
                <w:szCs w:val="20"/>
              </w:rPr>
              <w:t>Ak sa odkazuje na tento odsek, uplatň</w:t>
            </w:r>
            <w:r w:rsidRPr="004917A9">
              <w:rPr>
                <w:rFonts w:ascii="Times New Roman" w:eastAsia="Arial Unicode MS" w:hAnsi="Times New Roman" w:hint="default"/>
                <w:color w:val="000000"/>
                <w:sz w:val="20"/>
                <w:szCs w:val="20"/>
              </w:rPr>
              <w:t>uje sa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nok </w:t>
            </w:r>
            <w:r w:rsidRPr="004917A9">
              <w:rPr>
                <w:rFonts w:ascii="Times New Roman" w:eastAsia="Arial Unicode MS" w:hAnsi="Times New Roman" w:hint="default"/>
                <w:color w:val="000000"/>
                <w:sz w:val="20"/>
                <w:szCs w:val="20"/>
              </w:rPr>
              <w:t>5 nariadenia (EÚ</w:t>
            </w:r>
            <w:r w:rsidRPr="004917A9">
              <w:rPr>
                <w:rFonts w:ascii="Times New Roman" w:eastAsia="Arial Unicode MS" w:hAnsi="Times New Roman" w:hint="default"/>
                <w:color w:val="000000"/>
                <w:sz w:val="20"/>
                <w:szCs w:val="20"/>
              </w:rPr>
              <w:t>) č. </w:t>
            </w:r>
            <w:r w:rsidRPr="004917A9">
              <w:rPr>
                <w:rFonts w:ascii="Times New Roman" w:eastAsia="Arial Unicode MS" w:hAnsi="Times New Roman" w:hint="default"/>
                <w:color w:val="000000"/>
                <w:sz w:val="20"/>
                <w:szCs w:val="20"/>
              </w:rPr>
              <w:t>182/2011.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Č: 10i </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3. </w:t>
            </w:r>
            <w:r w:rsidRPr="004917A9">
              <w:rPr>
                <w:rFonts w:ascii="Times New Roman" w:eastAsia="Arial Unicode MS" w:hAnsi="Times New Roman" w:hint="default"/>
                <w:color w:val="000000"/>
                <w:sz w:val="20"/>
                <w:szCs w:val="20"/>
              </w:rPr>
              <w:t>Ak vý</w:t>
            </w:r>
            <w:r w:rsidRPr="004917A9">
              <w:rPr>
                <w:rFonts w:ascii="Times New Roman" w:eastAsia="Arial Unicode MS" w:hAnsi="Times New Roman" w:hint="default"/>
                <w:color w:val="000000"/>
                <w:sz w:val="20"/>
                <w:szCs w:val="20"/>
              </w:rPr>
              <w:t>bor nevydá</w:t>
            </w:r>
            <w:r w:rsidRPr="004917A9">
              <w:rPr>
                <w:rFonts w:ascii="Times New Roman" w:eastAsia="Arial Unicode MS" w:hAnsi="Times New Roman" w:hint="default"/>
                <w:color w:val="000000"/>
                <w:sz w:val="20"/>
                <w:szCs w:val="20"/>
              </w:rPr>
              <w:t xml:space="preserve"> ž</w:t>
            </w:r>
            <w:r w:rsidRPr="004917A9">
              <w:rPr>
                <w:rFonts w:ascii="Times New Roman" w:eastAsia="Arial Unicode MS" w:hAnsi="Times New Roman" w:hint="default"/>
                <w:color w:val="000000"/>
                <w:sz w:val="20"/>
                <w:szCs w:val="20"/>
              </w:rPr>
              <w:t>iadne stanovisko, Komisia neprijme ná</w:t>
            </w:r>
            <w:r w:rsidRPr="004917A9">
              <w:rPr>
                <w:rFonts w:ascii="Times New Roman" w:eastAsia="Arial Unicode MS" w:hAnsi="Times New Roman" w:hint="default"/>
                <w:color w:val="000000"/>
                <w:sz w:val="20"/>
                <w:szCs w:val="20"/>
              </w:rPr>
              <w:t>vrh vykoná</w:t>
            </w:r>
            <w:r w:rsidRPr="004917A9">
              <w:rPr>
                <w:rFonts w:ascii="Times New Roman" w:eastAsia="Arial Unicode MS" w:hAnsi="Times New Roman" w:hint="default"/>
                <w:color w:val="000000"/>
                <w:sz w:val="20"/>
                <w:szCs w:val="20"/>
              </w:rPr>
              <w:t>vacieho aktu a </w:t>
            </w:r>
            <w:r w:rsidRPr="004917A9">
              <w:rPr>
                <w:rFonts w:ascii="Times New Roman" w:eastAsia="Arial Unicode MS" w:hAnsi="Times New Roman" w:hint="default"/>
                <w:color w:val="000000"/>
                <w:sz w:val="20"/>
                <w:szCs w:val="20"/>
              </w:rPr>
              <w:t>uplatň</w:t>
            </w:r>
            <w:r w:rsidRPr="004917A9">
              <w:rPr>
                <w:rFonts w:ascii="Times New Roman" w:eastAsia="Arial Unicode MS" w:hAnsi="Times New Roman" w:hint="default"/>
                <w:color w:val="000000"/>
                <w:sz w:val="20"/>
                <w:szCs w:val="20"/>
              </w:rPr>
              <w:t>uje sa č</w:t>
            </w:r>
            <w:r w:rsidRPr="004917A9">
              <w:rPr>
                <w:rFonts w:ascii="Times New Roman" w:eastAsia="Arial Unicode MS" w:hAnsi="Times New Roman" w:hint="default"/>
                <w:color w:val="000000"/>
                <w:sz w:val="20"/>
                <w:szCs w:val="20"/>
              </w:rPr>
              <w:t>lá</w:t>
            </w:r>
            <w:r w:rsidRPr="004917A9">
              <w:rPr>
                <w:rFonts w:ascii="Times New Roman" w:eastAsia="Arial Unicode MS" w:hAnsi="Times New Roman" w:hint="default"/>
                <w:color w:val="000000"/>
                <w:sz w:val="20"/>
                <w:szCs w:val="20"/>
              </w:rPr>
              <w:t>nok 5 ods. </w:t>
            </w:r>
            <w:r w:rsidRPr="004917A9">
              <w:rPr>
                <w:rFonts w:ascii="Times New Roman" w:eastAsia="Arial Unicode MS" w:hAnsi="Times New Roman" w:hint="default"/>
                <w:color w:val="000000"/>
                <w:sz w:val="20"/>
                <w:szCs w:val="20"/>
              </w:rPr>
              <w:t>4 tretí</w:t>
            </w:r>
            <w:r w:rsidRPr="004917A9">
              <w:rPr>
                <w:rFonts w:ascii="Times New Roman" w:eastAsia="Arial Unicode MS" w:hAnsi="Times New Roman" w:hint="default"/>
                <w:color w:val="000000"/>
                <w:sz w:val="20"/>
                <w:szCs w:val="20"/>
              </w:rPr>
              <w:t xml:space="preserve"> pododsek nariadenia (EÚ</w:t>
            </w:r>
            <w:r w:rsidRPr="004917A9">
              <w:rPr>
                <w:rFonts w:ascii="Times New Roman" w:eastAsia="Arial Unicode MS" w:hAnsi="Times New Roman" w:hint="default"/>
                <w:color w:val="000000"/>
                <w:sz w:val="20"/>
                <w:szCs w:val="20"/>
              </w:rPr>
              <w:t>) č. </w:t>
            </w:r>
            <w:r w:rsidRPr="004917A9">
              <w:rPr>
                <w:rFonts w:ascii="Times New Roman" w:eastAsia="Arial Unicode MS" w:hAnsi="Times New Roman" w:hint="default"/>
                <w:color w:val="000000"/>
                <w:sz w:val="20"/>
                <w:szCs w:val="20"/>
              </w:rPr>
              <w:t>182/2011.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10j</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01E5F">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Komisia do 8. mája 2020 predloží v náležitých prípadoch Európskemu parlamentu a Rade správu o vykonávaní zmien tejto smernice zavedených smernicou Európskeho parlamentu a Rady (EÚ) 2015/719 (</w:t>
            </w:r>
            <w:r w:rsidRPr="004917A9">
              <w:rPr>
                <w:rFonts w:ascii="Times New Roman" w:hAnsi="Times New Roman"/>
                <w:sz w:val="20"/>
                <w:szCs w:val="20"/>
                <w:vertAlign w:val="superscript"/>
              </w:rPr>
              <w:t>5</w:t>
            </w:r>
            <w:r w:rsidRPr="004917A9">
              <w:rPr>
                <w:rFonts w:ascii="Times New Roman" w:hAnsi="Times New Roman"/>
                <w:sz w:val="20"/>
                <w:szCs w:val="20"/>
              </w:rPr>
              <w:t>)*, pričom zohľadní osobitné znaky určitých segmentov trhu. Komisia na základe uvedenej správy v náležitých prípadoch vypracuje legislatívny návrh s riadne pripojeným posúdením vplyvu. Správa sa sprístupní aspoň šesť mesiacov pred predložením akéhokoľvek legislatívneho návrhu.</w:t>
            </w:r>
          </w:p>
          <w:p w:rsidR="00BB1402" w:rsidRPr="004917A9" w:rsidP="00E01E5F">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___________</w:t>
            </w:r>
          </w:p>
          <w:p w:rsidR="00BB1402" w:rsidRPr="004917A9" w:rsidP="00E01E5F">
            <w:pPr>
              <w:pStyle w:val="Default"/>
              <w:bidi w:val="0"/>
              <w:spacing w:after="0" w:line="240" w:lineRule="auto"/>
              <w:ind w:hanging="283"/>
              <w:jc w:val="both"/>
              <w:rPr>
                <w:rFonts w:ascii="Times New Roman" w:hAnsi="Times New Roman" w:cs="Times New Roman"/>
                <w:color w:val="auto"/>
                <w:sz w:val="20"/>
                <w:szCs w:val="20"/>
              </w:rPr>
            </w:pPr>
            <w:r w:rsidRPr="004917A9">
              <w:rPr>
                <w:rFonts w:ascii="Times New Roman" w:hAnsi="Times New Roman" w:cs="Times New Roman"/>
                <w:color w:val="auto"/>
                <w:sz w:val="20"/>
                <w:szCs w:val="20"/>
              </w:rPr>
              <w:t>(</w:t>
            </w:r>
            <w:r w:rsidRPr="004917A9">
              <w:rPr>
                <w:rFonts w:ascii="Times New Roman" w:hAnsi="Times New Roman" w:cs="Times New Roman"/>
                <w:color w:val="auto"/>
                <w:sz w:val="20"/>
                <w:szCs w:val="20"/>
                <w:vertAlign w:val="superscript"/>
              </w:rPr>
              <w:t>1</w:t>
            </w:r>
            <w:r w:rsidRPr="004917A9">
              <w:rPr>
                <w:rFonts w:ascii="Times New Roman" w:hAnsi="Times New Roman" w:cs="Times New Roman"/>
                <w:color w:val="auto"/>
                <w:sz w:val="20"/>
                <w:szCs w:val="20"/>
              </w:rPr>
              <w:t>)*Nariadenie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 s. 51).</w:t>
            </w:r>
          </w:p>
          <w:p w:rsidR="00BB1402" w:rsidRPr="004917A9" w:rsidP="00E01E5F">
            <w:pPr>
              <w:pStyle w:val="Default"/>
              <w:bidi w:val="0"/>
              <w:spacing w:after="0" w:line="240" w:lineRule="auto"/>
              <w:ind w:hanging="283"/>
              <w:jc w:val="both"/>
              <w:rPr>
                <w:rFonts w:ascii="Times New Roman" w:hAnsi="Times New Roman" w:cs="Times New Roman"/>
                <w:color w:val="auto"/>
                <w:sz w:val="20"/>
                <w:szCs w:val="20"/>
              </w:rPr>
            </w:pPr>
            <w:r w:rsidRPr="004917A9">
              <w:rPr>
                <w:rFonts w:ascii="Times New Roman" w:hAnsi="Times New Roman" w:cs="Times New Roman"/>
                <w:color w:val="auto"/>
                <w:sz w:val="20"/>
                <w:szCs w:val="20"/>
              </w:rPr>
              <w:t>(</w:t>
            </w:r>
            <w:r w:rsidRPr="004917A9">
              <w:rPr>
                <w:rFonts w:ascii="Times New Roman" w:hAnsi="Times New Roman" w:cs="Times New Roman"/>
                <w:color w:val="auto"/>
                <w:sz w:val="20"/>
                <w:szCs w:val="20"/>
                <w:vertAlign w:val="superscript"/>
              </w:rPr>
              <w:t>2</w:t>
            </w:r>
            <w:r w:rsidRPr="004917A9">
              <w:rPr>
                <w:rFonts w:ascii="Times New Roman" w:hAnsi="Times New Roman" w:cs="Times New Roman"/>
                <w:color w:val="auto"/>
                <w:sz w:val="20"/>
                <w:szCs w:val="20"/>
              </w:rPr>
              <w:t>)*Nariadenie Európskeho parlamentu a Rady (ES) č. 561/2006 z 15. marca 2006 o harmonizácii niektorých právnych predpisov v sociálnej oblasti, ktoré sa týkajú cestnej dopravy, ktorým sa menia a dopĺňajú nariadenia Rady (EHS) č. 3821/85 a (ES) č. 2135/98 a zrušuje nariadenie Rady (EHS) č. 3820/85 (Ú. v. EÚ L 102, 11.4.2006, s. 1).</w:t>
            </w:r>
          </w:p>
          <w:p w:rsidR="00BB1402" w:rsidRPr="004917A9" w:rsidP="00E01E5F">
            <w:pPr>
              <w:pStyle w:val="Default"/>
              <w:bidi w:val="0"/>
              <w:spacing w:after="0" w:line="240" w:lineRule="auto"/>
              <w:ind w:hanging="283"/>
              <w:jc w:val="both"/>
              <w:rPr>
                <w:rFonts w:ascii="Times New Roman" w:hAnsi="Times New Roman" w:cs="Times New Roman"/>
                <w:color w:val="auto"/>
                <w:sz w:val="20"/>
                <w:szCs w:val="20"/>
              </w:rPr>
            </w:pPr>
            <w:r w:rsidRPr="004917A9">
              <w:rPr>
                <w:rFonts w:ascii="Times New Roman" w:hAnsi="Times New Roman" w:cs="Times New Roman"/>
                <w:color w:val="auto"/>
                <w:sz w:val="20"/>
                <w:szCs w:val="20"/>
              </w:rPr>
              <w:t>(</w:t>
            </w:r>
            <w:r w:rsidRPr="004917A9">
              <w:rPr>
                <w:rFonts w:ascii="Times New Roman" w:hAnsi="Times New Roman" w:cs="Times New Roman"/>
                <w:color w:val="auto"/>
                <w:sz w:val="20"/>
                <w:szCs w:val="20"/>
                <w:vertAlign w:val="superscript"/>
              </w:rPr>
              <w:t>3</w:t>
            </w:r>
            <w:r w:rsidRPr="004917A9">
              <w:rPr>
                <w:rFonts w:ascii="Times New Roman" w:hAnsi="Times New Roman" w:cs="Times New Roman"/>
                <w:color w:val="auto"/>
                <w:sz w:val="20"/>
                <w:szCs w:val="20"/>
              </w:rPr>
              <w:t>)*Nariadenie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(Ú. v. EÚ L 60, 28.2.2014, s. 1).</w:t>
            </w:r>
          </w:p>
          <w:p w:rsidR="00BB1402" w:rsidRPr="004917A9" w:rsidP="00E01E5F">
            <w:pPr>
              <w:pStyle w:val="Default"/>
              <w:bidi w:val="0"/>
              <w:spacing w:after="0" w:line="240" w:lineRule="auto"/>
              <w:ind w:hanging="283"/>
              <w:jc w:val="both"/>
              <w:rPr>
                <w:rFonts w:ascii="Times New Roman" w:hAnsi="Times New Roman" w:cs="Times New Roman"/>
                <w:color w:val="auto"/>
                <w:sz w:val="20"/>
                <w:szCs w:val="20"/>
              </w:rPr>
            </w:pPr>
            <w:r w:rsidRPr="004917A9">
              <w:rPr>
                <w:rFonts w:ascii="Times New Roman" w:hAnsi="Times New Roman" w:cs="Times New Roman"/>
                <w:color w:val="auto"/>
                <w:sz w:val="20"/>
                <w:szCs w:val="20"/>
              </w:rPr>
              <w:t>(</w:t>
            </w:r>
            <w:r w:rsidRPr="004917A9">
              <w:rPr>
                <w:rFonts w:ascii="Times New Roman" w:hAnsi="Times New Roman" w:cs="Times New Roman"/>
                <w:color w:val="auto"/>
                <w:sz w:val="20"/>
                <w:szCs w:val="20"/>
                <w:vertAlign w:val="superscript"/>
              </w:rPr>
              <w:t>4</w:t>
            </w:r>
            <w:r w:rsidRPr="004917A9">
              <w:rPr>
                <w:rFonts w:ascii="Times New Roman" w:hAnsi="Times New Roman" w:cs="Times New Roman"/>
                <w:color w:val="auto"/>
                <w:sz w:val="20"/>
                <w:szCs w:val="20"/>
              </w:rPr>
              <w:t>)*Nariadenie Európskeho parlamentu a Rady (EÚ) č. 182/2011 zo 16. februára 2011, ktorým sa ustanovujú pravidlá a všeobecné zásady mechanizmu, na základe ktorého členské štáty kontrolujú vykonávanie vykonávacích právomocí Komisie (Ú. v. EÚ L 55, 28.2.2011, s. 13).</w:t>
            </w:r>
          </w:p>
          <w:p w:rsidR="00BB1402" w:rsidRPr="004917A9" w:rsidP="00E01E5F">
            <w:pPr>
              <w:bidi w:val="0"/>
              <w:spacing w:before="120" w:after="0" w:line="240" w:lineRule="auto"/>
              <w:jc w:val="both"/>
              <w:rPr>
                <w:rFonts w:ascii="Times New Roman" w:eastAsia="Arial Unicode MS" w:hAnsi="Times New Roman"/>
                <w:color w:val="000000"/>
                <w:sz w:val="20"/>
                <w:szCs w:val="20"/>
              </w:rPr>
            </w:pPr>
            <w:r w:rsidRPr="004917A9">
              <w:rPr>
                <w:rFonts w:ascii="Times New Roman" w:hAnsi="Times New Roman"/>
                <w:sz w:val="20"/>
                <w:szCs w:val="20"/>
              </w:rPr>
              <w:t>(</w:t>
            </w:r>
            <w:r w:rsidRPr="004917A9">
              <w:rPr>
                <w:rFonts w:ascii="Times New Roman" w:hAnsi="Times New Roman"/>
                <w:sz w:val="20"/>
                <w:szCs w:val="20"/>
                <w:vertAlign w:val="superscript"/>
              </w:rPr>
              <w:t>5</w:t>
            </w:r>
            <w:r w:rsidRPr="004917A9">
              <w:rPr>
                <w:rFonts w:ascii="Times New Roman" w:hAnsi="Times New Roman"/>
                <w:sz w:val="20"/>
                <w:szCs w:val="20"/>
              </w:rPr>
              <w:t>)*Smernica Európskeho parlamentu a Rady (EÚ) 2015/719 z 29. apríla 2015, ktorou sa mení smernica Rady 96/53/ES, ktorou sa v Spoločenstve stanovujú najväčšie prípustné rozmery niektorých vozidiel vo vnútroštátnej a medzinárodnej cestnej doprave a maximálna povolená hmotnosť v medzinárodnej cestnej doprave (Ú. v. EÚ L 115, 6.5.2015, s. 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ind w:left="256"/>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11</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1. 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do 17. septembra 1997 prí</w:t>
            </w:r>
            <w:r w:rsidRPr="004917A9">
              <w:rPr>
                <w:rFonts w:ascii="Times New Roman" w:eastAsia="Arial Unicode MS" w:hAnsi="Times New Roman" w:hint="default"/>
                <w:color w:val="000000"/>
                <w:sz w:val="20"/>
                <w:szCs w:val="20"/>
              </w:rPr>
              <w:t>jmu zá</w:t>
            </w:r>
            <w:r w:rsidRPr="004917A9">
              <w:rPr>
                <w:rFonts w:ascii="Times New Roman" w:eastAsia="Arial Unicode MS" w:hAnsi="Times New Roman" w:hint="default"/>
                <w:color w:val="000000"/>
                <w:sz w:val="20"/>
                <w:szCs w:val="20"/>
              </w:rPr>
              <w:t>kony, iné</w:t>
            </w:r>
            <w:r w:rsidRPr="004917A9">
              <w:rPr>
                <w:rFonts w:ascii="Times New Roman" w:eastAsia="Arial Unicode MS" w:hAnsi="Times New Roman" w:hint="default"/>
                <w:color w:val="000000"/>
                <w:sz w:val="20"/>
                <w:szCs w:val="20"/>
              </w:rPr>
              <w:t xml:space="preserve"> prá</w:t>
            </w:r>
            <w:r w:rsidRPr="004917A9">
              <w:rPr>
                <w:rFonts w:ascii="Times New Roman" w:eastAsia="Arial Unicode MS" w:hAnsi="Times New Roman" w:hint="default"/>
                <w:color w:val="000000"/>
                <w:sz w:val="20"/>
                <w:szCs w:val="20"/>
              </w:rPr>
              <w:t>vne predpisy a sprá</w:t>
            </w:r>
            <w:r w:rsidRPr="004917A9">
              <w:rPr>
                <w:rFonts w:ascii="Times New Roman" w:eastAsia="Arial Unicode MS" w:hAnsi="Times New Roman" w:hint="default"/>
                <w:color w:val="000000"/>
                <w:sz w:val="20"/>
                <w:szCs w:val="20"/>
              </w:rPr>
              <w:t>vne opatrenia potrebné</w:t>
            </w:r>
            <w:r w:rsidRPr="004917A9">
              <w:rPr>
                <w:rFonts w:ascii="Times New Roman" w:eastAsia="Arial Unicode MS" w:hAnsi="Times New Roman" w:hint="default"/>
                <w:color w:val="000000"/>
                <w:sz w:val="20"/>
                <w:szCs w:val="20"/>
              </w:rPr>
              <w:t xml:space="preserve"> na dosiahnutie sú</w:t>
            </w:r>
            <w:r w:rsidRPr="004917A9">
              <w:rPr>
                <w:rFonts w:ascii="Times New Roman" w:eastAsia="Arial Unicode MS" w:hAnsi="Times New Roman" w:hint="default"/>
                <w:color w:val="000000"/>
                <w:sz w:val="20"/>
                <w:szCs w:val="20"/>
              </w:rPr>
              <w:t>ladu s touto smernicou. Bezodkladne o tom informujú</w:t>
            </w:r>
            <w:r w:rsidRPr="004917A9">
              <w:rPr>
                <w:rFonts w:ascii="Times New Roman" w:eastAsia="Arial Unicode MS" w:hAnsi="Times New Roman" w:hint="default"/>
                <w:color w:val="000000"/>
                <w:sz w:val="20"/>
                <w:szCs w:val="20"/>
              </w:rPr>
              <w:t xml:space="preserve"> Komisiu.</w:t>
            </w:r>
          </w:p>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uvedú</w:t>
            </w:r>
            <w:r w:rsidRPr="004917A9">
              <w:rPr>
                <w:rFonts w:ascii="Times New Roman" w:eastAsia="Arial Unicode MS" w:hAnsi="Times New Roman" w:hint="default"/>
                <w:color w:val="000000"/>
                <w:sz w:val="20"/>
                <w:szCs w:val="20"/>
              </w:rPr>
              <w:t xml:space="preserve"> priamo v prijatý</w:t>
            </w:r>
            <w:r w:rsidRPr="004917A9">
              <w:rPr>
                <w:rFonts w:ascii="Times New Roman" w:eastAsia="Arial Unicode MS" w:hAnsi="Times New Roman" w:hint="default"/>
                <w:color w:val="000000"/>
                <w:sz w:val="20"/>
                <w:szCs w:val="20"/>
              </w:rPr>
              <w:t>ch ustanoveniach alebo pri ich ú</w:t>
            </w:r>
            <w:r w:rsidRPr="004917A9">
              <w:rPr>
                <w:rFonts w:ascii="Times New Roman" w:eastAsia="Arial Unicode MS" w:hAnsi="Times New Roman" w:hint="default"/>
                <w:color w:val="000000"/>
                <w:sz w:val="20"/>
                <w:szCs w:val="20"/>
              </w:rPr>
              <w:t>radnom uverejnení</w:t>
            </w:r>
            <w:r w:rsidRPr="004917A9">
              <w:rPr>
                <w:rFonts w:ascii="Times New Roman" w:eastAsia="Arial Unicode MS" w:hAnsi="Times New Roman" w:hint="default"/>
                <w:color w:val="000000"/>
                <w:sz w:val="20"/>
                <w:szCs w:val="20"/>
              </w:rPr>
              <w:t xml:space="preserve"> odkaz na tú</w:t>
            </w:r>
            <w:r w:rsidRPr="004917A9">
              <w:rPr>
                <w:rFonts w:ascii="Times New Roman" w:eastAsia="Arial Unicode MS" w:hAnsi="Times New Roman" w:hint="default"/>
                <w:color w:val="000000"/>
                <w:sz w:val="20"/>
                <w:szCs w:val="20"/>
              </w:rPr>
              <w:t>to smernicu. Podrobnosti o odkaze uprav</w:t>
            </w:r>
            <w:r w:rsidRPr="004917A9">
              <w:rPr>
                <w:rFonts w:ascii="Times New Roman" w:eastAsia="Arial Unicode MS" w:hAnsi="Times New Roman" w:hint="default"/>
                <w:color w:val="000000"/>
                <w:sz w:val="20"/>
                <w:szCs w:val="20"/>
              </w:rPr>
              <w:t>ia 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86479">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Návrh zákona</w:t>
            </w: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7958F0"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r w:rsidRPr="004917A9">
              <w:rPr>
                <w:rFonts w:ascii="Times New Roman" w:hAnsi="Times New Roman"/>
                <w:lang w:val="sk-SK" w:eastAsia="cs-CZ"/>
              </w:rPr>
              <w:t>Návrh vyhlášky</w:t>
            </w: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DF413C">
            <w:pPr>
              <w:pStyle w:val="Odstavec"/>
              <w:bidi w:val="0"/>
              <w:spacing w:before="0" w:after="0" w:line="240" w:lineRule="auto"/>
              <w:rPr>
                <w:rFonts w:ascii="Times New Roman" w:hAnsi="Times New Roman"/>
                <w:strike/>
                <w:lang w:val="sk-SK" w:eastAsia="cs-CZ"/>
              </w:rPr>
            </w:pPr>
            <w:r w:rsidRPr="004917A9">
              <w:rPr>
                <w:rFonts w:ascii="Times New Roman" w:hAnsi="Times New Roman"/>
                <w:lang w:val="sk-SK" w:eastAsia="cs-CZ"/>
              </w:rPr>
              <w:t>Návrh vyhlášky</w:t>
            </w: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strike/>
                <w:lang w:val="sk-SK" w:eastAsia="cs-CZ"/>
              </w:rPr>
            </w:pPr>
          </w:p>
          <w:p w:rsidR="00BB1402" w:rsidRPr="004917A9" w:rsidP="006064F0">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Zákon č. 135/1961 Zb.</w:t>
            </w:r>
          </w:p>
          <w:p w:rsidR="00BB1402" w:rsidRPr="004917A9" w:rsidP="006064F0">
            <w:pPr>
              <w:pStyle w:val="Odstavec"/>
              <w:bidi w:val="0"/>
              <w:spacing w:before="0" w:after="0" w:line="240" w:lineRule="auto"/>
              <w:rPr>
                <w:rFonts w:ascii="Times New Roman" w:hAnsi="Times New Roman"/>
                <w:lang w:val="sk-SK" w:eastAsia="cs-CZ"/>
              </w:rPr>
            </w:pPr>
          </w:p>
          <w:p w:rsidR="00BB1402" w:rsidRPr="004917A9" w:rsidP="006064F0">
            <w:pPr>
              <w:pStyle w:val="Odstavec"/>
              <w:bidi w:val="0"/>
              <w:spacing w:before="0" w:after="0" w:line="240" w:lineRule="auto"/>
              <w:rPr>
                <w:rFonts w:ascii="Times New Roman" w:hAnsi="Times New Roman"/>
                <w:lang w:val="sk-SK" w:eastAsia="cs-CZ"/>
              </w:rPr>
            </w:pPr>
            <w:r w:rsidRPr="004917A9">
              <w:rPr>
                <w:rFonts w:ascii="Times New Roman" w:hAnsi="Times New Roman"/>
                <w:lang w:val="sk-SK" w:eastAsia="cs-CZ"/>
              </w:rPr>
              <w:t>Zákon č. 135/1961 Zb. v znení zákona č..../2017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064F0">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xml:space="preserve">§ </w:t>
            </w:r>
            <w:r w:rsidRPr="004917A9" w:rsidR="00372443">
              <w:rPr>
                <w:rFonts w:ascii="Times New Roman" w:hAnsi="Times New Roman"/>
                <w:sz w:val="20"/>
                <w:szCs w:val="20"/>
                <w:lang w:eastAsia="cs-CZ"/>
              </w:rPr>
              <w:t>17</w:t>
            </w:r>
            <w:r w:rsidRPr="004917A9" w:rsidR="004917A9">
              <w:rPr>
                <w:rFonts w:ascii="Times New Roman" w:hAnsi="Times New Roman"/>
                <w:sz w:val="20"/>
                <w:szCs w:val="20"/>
                <w:lang w:eastAsia="cs-CZ"/>
              </w:rPr>
              <w:t>1</w:t>
            </w: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trike/>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Príloha</w:t>
            </w:r>
          </w:p>
          <w:p w:rsidR="00BB1402"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B 2</w:t>
            </w: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7958F0"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40</w:t>
            </w: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Príloha č. 4</w:t>
            </w:r>
          </w:p>
          <w:p w:rsidR="00BB1402"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B 2</w:t>
            </w: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1</w:t>
            </w:r>
          </w:p>
          <w:p w:rsidR="00BB1402"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O5</w:t>
            </w: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p>
          <w:p w:rsidR="00BB1402" w:rsidRPr="004917A9" w:rsidP="00E8647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Príloha č. 1</w:t>
            </w:r>
          </w:p>
          <w:p w:rsidR="00BB1402" w:rsidRPr="004917A9" w:rsidP="00E86479">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B 3</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rPr>
            </w:pPr>
            <w:r w:rsidRPr="004917A9">
              <w:rPr>
                <w:rFonts w:ascii="Times New Roman" w:hAnsi="Times New Roman"/>
                <w:sz w:val="20"/>
                <w:szCs w:val="20"/>
              </w:rPr>
              <w:t>Týmto zákonom sa preberajú právne záväzné akty Európskej únie uvedené v prílohe.</w:t>
            </w:r>
          </w:p>
          <w:p w:rsidR="00BB1402" w:rsidRPr="004917A9" w:rsidP="00F91C39">
            <w:pPr>
              <w:bidi w:val="0"/>
              <w:spacing w:after="0" w:line="240" w:lineRule="auto"/>
              <w:jc w:val="both"/>
              <w:rPr>
                <w:rFonts w:ascii="Times New Roman" w:hAnsi="Times New Roman"/>
                <w:sz w:val="20"/>
                <w:szCs w:val="20"/>
              </w:rPr>
            </w:pPr>
          </w:p>
          <w:p w:rsidR="007958F0" w:rsidRPr="004917A9" w:rsidP="007958F0">
            <w:pPr>
              <w:tabs>
                <w:tab w:val="left" w:pos="307"/>
              </w:tabs>
              <w:bidi w:val="0"/>
              <w:spacing w:after="0" w:line="240" w:lineRule="auto"/>
              <w:jc w:val="both"/>
              <w:rPr>
                <w:rFonts w:ascii="Times New Roman" w:hAnsi="Times New Roman"/>
                <w:sz w:val="20"/>
                <w:szCs w:val="20"/>
              </w:rPr>
            </w:pPr>
            <w:r w:rsidRPr="004917A9" w:rsidR="00BB1402">
              <w:rPr>
                <w:rFonts w:ascii="Times New Roman" w:hAnsi="Times New Roman"/>
                <w:sz w:val="20"/>
                <w:szCs w:val="20"/>
              </w:rPr>
              <w:t>2.</w:t>
              <w:tab/>
            </w:r>
            <w:r w:rsidRPr="004917A9">
              <w:rPr>
                <w:rFonts w:ascii="Times New Roman" w:hAnsi="Times New Roman"/>
                <w:sz w:val="20"/>
                <w:szCs w:val="20"/>
              </w:rPr>
              <w:t>Smernica Rady 96/53/ES z 25. júla 1996, ktorou sa v Spoločenstve stanovujú najväčšie prípustné rozmery niektorých vozidiel vo vnútroštátnej a medzinárodnej cestnej doprave a maximálna povolená hmotnosť v medzinárodnej cestnej doprave (Mimoriadne vydanie Ú. v. EÚ, kap. 7/zv. 2; Ú. v. ES L 235, 17 .9. 1996) v znení</w:t>
            </w:r>
          </w:p>
          <w:p w:rsidR="007958F0" w:rsidRPr="004917A9" w:rsidP="007958F0">
            <w:pPr>
              <w:tabs>
                <w:tab w:val="left" w:pos="307"/>
              </w:tabs>
              <w:bidi w:val="0"/>
              <w:spacing w:after="0" w:line="240" w:lineRule="auto"/>
              <w:jc w:val="both"/>
              <w:rPr>
                <w:rFonts w:ascii="Times New Roman" w:hAnsi="Times New Roman"/>
                <w:sz w:val="20"/>
                <w:szCs w:val="20"/>
              </w:rPr>
            </w:pPr>
            <w:r w:rsidRPr="004917A9">
              <w:rPr>
                <w:rFonts w:ascii="Times New Roman" w:hAnsi="Times New Roman"/>
                <w:sz w:val="20"/>
                <w:szCs w:val="20"/>
              </w:rPr>
              <w:t>-</w:t>
              <w:tab/>
              <w:t>smernice Európskeho parlamentu a Rady 2002/7/ES z 18. februára 2002 (Mimoriadne vydanie Ú. v. EÚ, kap. 7/zv. 6; Ú. v. ES L 67, 9. 3. 2002),</w:t>
            </w:r>
          </w:p>
          <w:p w:rsidR="00BB1402" w:rsidRPr="004917A9" w:rsidP="007958F0">
            <w:pPr>
              <w:tabs>
                <w:tab w:val="left" w:pos="307"/>
              </w:tabs>
              <w:bidi w:val="0"/>
              <w:spacing w:after="0" w:line="240" w:lineRule="auto"/>
              <w:jc w:val="both"/>
              <w:rPr>
                <w:rFonts w:ascii="Times New Roman" w:hAnsi="Times New Roman"/>
                <w:sz w:val="20"/>
                <w:szCs w:val="20"/>
              </w:rPr>
            </w:pPr>
            <w:r w:rsidRPr="004917A9" w:rsidR="007958F0">
              <w:rPr>
                <w:rFonts w:ascii="Times New Roman" w:hAnsi="Times New Roman"/>
                <w:sz w:val="20"/>
                <w:szCs w:val="20"/>
              </w:rPr>
              <w:t>-</w:t>
              <w:tab/>
              <w:t>smernice Európskeho parlamentu a Rady (EÚ) 2015/719 z 29. apríla 2015 (Ú. v. EÚ L 115, 6. 5. 2015).</w:t>
            </w:r>
          </w:p>
          <w:p w:rsidR="00BB1402" w:rsidRPr="004917A9" w:rsidP="006064F0">
            <w:pPr>
              <w:tabs>
                <w:tab w:val="left" w:pos="307"/>
              </w:tabs>
              <w:bidi w:val="0"/>
              <w:spacing w:after="0" w:line="240" w:lineRule="auto"/>
              <w:jc w:val="both"/>
              <w:rPr>
                <w:rFonts w:ascii="Times New Roman" w:hAnsi="Times New Roman"/>
                <w:sz w:val="20"/>
                <w:szCs w:val="20"/>
              </w:rPr>
            </w:pPr>
          </w:p>
          <w:p w:rsidR="00BB1402" w:rsidRPr="004917A9" w:rsidP="006064F0">
            <w:pPr>
              <w:tabs>
                <w:tab w:val="left" w:pos="307"/>
              </w:tabs>
              <w:bidi w:val="0"/>
              <w:spacing w:after="0" w:line="240" w:lineRule="auto"/>
              <w:jc w:val="both"/>
              <w:rPr>
                <w:rFonts w:ascii="Times New Roman" w:hAnsi="Times New Roman"/>
                <w:sz w:val="20"/>
                <w:szCs w:val="20"/>
              </w:rPr>
            </w:pPr>
            <w:r w:rsidRPr="004917A9">
              <w:rPr>
                <w:rFonts w:ascii="Times New Roman" w:hAnsi="Times New Roman"/>
                <w:sz w:val="20"/>
                <w:szCs w:val="20"/>
              </w:rPr>
              <w:t>Touto vyhláškou sa preberajú právne záväzné akty Európskej únie uvedené v prílohe č. 4.</w:t>
            </w:r>
          </w:p>
          <w:p w:rsidR="00BB1402" w:rsidRPr="004917A9" w:rsidP="00DF413C">
            <w:pPr>
              <w:bidi w:val="0"/>
              <w:spacing w:after="0" w:line="240" w:lineRule="auto"/>
              <w:jc w:val="both"/>
              <w:rPr>
                <w:rFonts w:ascii="Times New Roman" w:hAnsi="Times New Roman"/>
                <w:sz w:val="20"/>
                <w:szCs w:val="20"/>
              </w:rPr>
            </w:pPr>
          </w:p>
          <w:p w:rsidR="00BB1402" w:rsidRPr="004917A9" w:rsidP="00DF413C">
            <w:pPr>
              <w:tabs>
                <w:tab w:val="left" w:pos="307"/>
              </w:tabs>
              <w:bidi w:val="0"/>
              <w:spacing w:after="0" w:line="240" w:lineRule="auto"/>
              <w:jc w:val="both"/>
              <w:rPr>
                <w:rFonts w:ascii="Times New Roman" w:hAnsi="Times New Roman"/>
                <w:sz w:val="20"/>
                <w:szCs w:val="20"/>
              </w:rPr>
            </w:pPr>
            <w:r w:rsidRPr="004917A9">
              <w:rPr>
                <w:rFonts w:ascii="Times New Roman" w:hAnsi="Times New Roman"/>
                <w:sz w:val="20"/>
                <w:szCs w:val="20"/>
              </w:rPr>
              <w:t>2.</w:t>
              <w:tab/>
              <w:t>Smernica Rady 96/53/ES z 25. júla 1996, ktorou sa v Spoločenstve stanovujú najväčšie prípustné rozmery niektorých vozidiel vo vnútroštátnej a medzinárodnej cestnej doprave a maximálna povolená hmotnosť v medzinárodnej cestnej doprave (Mimoriadne vydanie Ú. v. EÚ, kap. 7/zv. 2) v znení</w:t>
            </w:r>
          </w:p>
          <w:p w:rsidR="00BB1402" w:rsidRPr="004917A9" w:rsidP="00DF413C">
            <w:pPr>
              <w:tabs>
                <w:tab w:val="left" w:pos="307"/>
              </w:tabs>
              <w:bidi w:val="0"/>
              <w:spacing w:after="0" w:line="240" w:lineRule="auto"/>
              <w:jc w:val="both"/>
              <w:rPr>
                <w:rFonts w:ascii="Times New Roman" w:hAnsi="Times New Roman"/>
                <w:sz w:val="20"/>
                <w:szCs w:val="20"/>
              </w:rPr>
            </w:pPr>
            <w:r w:rsidRPr="004917A9">
              <w:rPr>
                <w:rFonts w:ascii="Times New Roman" w:hAnsi="Times New Roman"/>
                <w:sz w:val="20"/>
                <w:szCs w:val="20"/>
              </w:rPr>
              <w:t>-</w:t>
              <w:tab/>
              <w:t>smernice Európskeho parlamentu a Rady 2002/7/ES z 18. februára 2002 (Mimoriadne vydanie Ú. v. EÚ, kap. 7/zv. 6),</w:t>
            </w:r>
          </w:p>
          <w:p w:rsidR="00BB1402" w:rsidRPr="004917A9" w:rsidP="00DF413C">
            <w:pPr>
              <w:tabs>
                <w:tab w:val="left" w:pos="307"/>
              </w:tabs>
              <w:bidi w:val="0"/>
              <w:spacing w:after="0" w:line="240" w:lineRule="auto"/>
              <w:jc w:val="both"/>
              <w:rPr>
                <w:rFonts w:ascii="Times New Roman" w:hAnsi="Times New Roman"/>
                <w:sz w:val="20"/>
                <w:szCs w:val="20"/>
              </w:rPr>
            </w:pPr>
            <w:r w:rsidRPr="004917A9">
              <w:rPr>
                <w:rFonts w:ascii="Times New Roman" w:hAnsi="Times New Roman"/>
                <w:sz w:val="20"/>
                <w:szCs w:val="20"/>
              </w:rPr>
              <w:t>-</w:t>
              <w:tab/>
              <w:t>smernice Európskeho parlamentu a Rady (EÚ) 2015/719 z 29. apríla 2015 (Ú. v. EÚ L 115, 6. 5. 2015).</w:t>
            </w:r>
          </w:p>
          <w:p w:rsidR="00BB1402" w:rsidRPr="004917A9" w:rsidP="00DF413C">
            <w:pPr>
              <w:tabs>
                <w:tab w:val="left" w:pos="307"/>
              </w:tabs>
              <w:bidi w:val="0"/>
              <w:spacing w:after="0" w:line="240" w:lineRule="auto"/>
              <w:jc w:val="both"/>
              <w:rPr>
                <w:rFonts w:ascii="Times New Roman" w:hAnsi="Times New Roman"/>
                <w:sz w:val="20"/>
                <w:szCs w:val="20"/>
              </w:rPr>
            </w:pPr>
          </w:p>
          <w:p w:rsidR="00BB1402" w:rsidRPr="004917A9" w:rsidP="00DF413C">
            <w:pPr>
              <w:tabs>
                <w:tab w:val="left" w:pos="307"/>
              </w:tabs>
              <w:bidi w:val="0"/>
              <w:spacing w:after="0" w:line="240" w:lineRule="auto"/>
              <w:jc w:val="both"/>
              <w:rPr>
                <w:rFonts w:ascii="Times New Roman" w:hAnsi="Times New Roman"/>
                <w:sz w:val="20"/>
                <w:szCs w:val="20"/>
              </w:rPr>
            </w:pPr>
            <w:r w:rsidRPr="004917A9">
              <w:rPr>
                <w:rFonts w:ascii="Times New Roman" w:hAnsi="Times New Roman"/>
                <w:sz w:val="20"/>
                <w:szCs w:val="20"/>
              </w:rPr>
              <w:t>(5) Týmto zákonom sa preberajú právne záväzné akty Európskej únie uvedené v prílohe č. 1.</w:t>
            </w:r>
          </w:p>
          <w:p w:rsidR="00BB1402" w:rsidRPr="004917A9" w:rsidP="00DF413C">
            <w:pPr>
              <w:tabs>
                <w:tab w:val="left" w:pos="307"/>
              </w:tabs>
              <w:bidi w:val="0"/>
              <w:spacing w:after="0" w:line="240" w:lineRule="auto"/>
              <w:jc w:val="both"/>
              <w:rPr>
                <w:rFonts w:ascii="Times New Roman" w:hAnsi="Times New Roman"/>
                <w:sz w:val="20"/>
                <w:szCs w:val="20"/>
              </w:rPr>
            </w:pPr>
          </w:p>
          <w:p w:rsidR="00BB1402" w:rsidRPr="004917A9" w:rsidP="00DF413C">
            <w:pPr>
              <w:tabs>
                <w:tab w:val="left" w:pos="307"/>
              </w:tabs>
              <w:bidi w:val="0"/>
              <w:spacing w:after="0" w:line="240" w:lineRule="auto"/>
              <w:jc w:val="both"/>
              <w:rPr>
                <w:rFonts w:ascii="Times New Roman" w:hAnsi="Times New Roman"/>
                <w:sz w:val="20"/>
                <w:szCs w:val="20"/>
              </w:rPr>
            </w:pPr>
          </w:p>
          <w:p w:rsidR="00BB1402" w:rsidRPr="004917A9" w:rsidP="007958F0">
            <w:pPr>
              <w:tabs>
                <w:tab w:val="left" w:pos="307"/>
              </w:tabs>
              <w:bidi w:val="0"/>
              <w:spacing w:after="0" w:line="240" w:lineRule="auto"/>
              <w:jc w:val="both"/>
              <w:rPr>
                <w:rFonts w:ascii="Times New Roman" w:hAnsi="Times New Roman"/>
                <w:sz w:val="20"/>
                <w:szCs w:val="20"/>
              </w:rPr>
            </w:pPr>
            <w:r w:rsidRPr="004917A9" w:rsidR="007958F0">
              <w:rPr>
                <w:rFonts w:ascii="Times New Roman" w:hAnsi="Times New Roman"/>
                <w:sz w:val="20"/>
                <w:szCs w:val="20"/>
              </w:rPr>
              <w:t>3. Smernica Rady 96/53/ES z 25. júla 1996, ktorou sa v Spoločenstve stanovujú najväčšie prípustné rozmery niektorých vozidiel vo vnútroštátnej a medzinárodnej cestnej doprave a maximálna povolená hmotnosť v medzinárodnej cestnej doprave (Mimoriadne vydanie Ú. v. EÚ, kap. 7/zv. 2; Ú. v. ES L 235, 17. 9. 1996) v znení smernice Európskeho parlamentu a Rady 2002/7/ES z 18. februára 2002 (Mimoriadne vydanie Ú. v. EÚ, kap. 7/zv. 6; Ú. v. ES L 67, 9. 3. 2002) a smernice Európskeho parlamentu a Rady (EÚ) 2015/719 z 29. apríla 2015 (Ú. v. EÚ L 115, 6. 5. 2015).</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4435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4435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11</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C4918">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color w:val="000000"/>
                <w:sz w:val="20"/>
                <w:szCs w:val="20"/>
              </w:rPr>
              <w:t>2.  </w:t>
            </w:r>
            <w:r w:rsidRPr="004917A9">
              <w:rPr>
                <w:rFonts w:ascii="Times New Roman" w:eastAsia="Arial Unicode MS" w:hAnsi="Times New Roman" w:hint="default"/>
                <w:color w:val="000000"/>
                <w:sz w:val="20"/>
                <w:szCs w:val="20"/>
              </w:rPr>
              <w:t>Č</w:t>
            </w:r>
            <w:r w:rsidRPr="004917A9">
              <w:rPr>
                <w:rFonts w:ascii="Times New Roman" w:eastAsia="Arial Unicode MS" w:hAnsi="Times New Roman" w:hint="default"/>
                <w:color w:val="000000"/>
                <w:sz w:val="20"/>
                <w:szCs w:val="20"/>
              </w:rPr>
              <w:t>lenské</w:t>
            </w:r>
            <w:r w:rsidRPr="004917A9">
              <w:rPr>
                <w:rFonts w:ascii="Times New Roman" w:eastAsia="Arial Unicode MS" w:hAnsi="Times New Roman" w:hint="default"/>
                <w:color w:val="000000"/>
                <w:sz w:val="20"/>
                <w:szCs w:val="20"/>
              </w:rPr>
              <w:t xml:space="preserve">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ty ozná</w:t>
            </w:r>
            <w:r w:rsidRPr="004917A9">
              <w:rPr>
                <w:rFonts w:ascii="Times New Roman" w:eastAsia="Arial Unicode MS" w:hAnsi="Times New Roman" w:hint="default"/>
                <w:color w:val="000000"/>
                <w:sz w:val="20"/>
                <w:szCs w:val="20"/>
              </w:rPr>
              <w:t>mia Komisii znenie hlavný</w:t>
            </w:r>
            <w:r w:rsidRPr="004917A9">
              <w:rPr>
                <w:rFonts w:ascii="Times New Roman" w:eastAsia="Arial Unicode MS" w:hAnsi="Times New Roman" w:hint="default"/>
                <w:color w:val="000000"/>
                <w:sz w:val="20"/>
                <w:szCs w:val="20"/>
              </w:rPr>
              <w:t>ch ustanovení</w:t>
            </w:r>
            <w:r w:rsidRPr="004917A9">
              <w:rPr>
                <w:rFonts w:ascii="Times New Roman" w:eastAsia="Arial Unicode MS" w:hAnsi="Times New Roman" w:hint="default"/>
                <w:color w:val="000000"/>
                <w:sz w:val="20"/>
                <w:szCs w:val="20"/>
              </w:rPr>
              <w:t xml:space="preserve"> vnú</w:t>
            </w:r>
            <w:r w:rsidRPr="004917A9">
              <w:rPr>
                <w:rFonts w:ascii="Times New Roman" w:eastAsia="Arial Unicode MS" w:hAnsi="Times New Roman" w:hint="default"/>
                <w:color w:val="000000"/>
                <w:sz w:val="20"/>
                <w:szCs w:val="20"/>
              </w:rPr>
              <w:t>troš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tnych prá</w:t>
            </w:r>
            <w:r w:rsidRPr="004917A9">
              <w:rPr>
                <w:rFonts w:ascii="Times New Roman" w:eastAsia="Arial Unicode MS" w:hAnsi="Times New Roman" w:hint="default"/>
                <w:color w:val="000000"/>
                <w:sz w:val="20"/>
                <w:szCs w:val="20"/>
              </w:rPr>
              <w:t>vnych predpisov, ktoré</w:t>
            </w:r>
            <w:r w:rsidRPr="004917A9">
              <w:rPr>
                <w:rFonts w:ascii="Times New Roman" w:eastAsia="Arial Unicode MS" w:hAnsi="Times New Roman" w:hint="default"/>
                <w:color w:val="000000"/>
                <w:sz w:val="20"/>
                <w:szCs w:val="20"/>
              </w:rPr>
              <w:t xml:space="preserve"> prijmú</w:t>
            </w:r>
            <w:r w:rsidRPr="004917A9">
              <w:rPr>
                <w:rFonts w:ascii="Times New Roman" w:eastAsia="Arial Unicode MS" w:hAnsi="Times New Roman" w:hint="default"/>
                <w:color w:val="000000"/>
                <w:sz w:val="20"/>
                <w:szCs w:val="20"/>
              </w:rPr>
              <w:t xml:space="preserve"> v oblasti pô</w:t>
            </w:r>
            <w:r w:rsidRPr="004917A9">
              <w:rPr>
                <w:rFonts w:ascii="Times New Roman" w:eastAsia="Arial Unicode MS" w:hAnsi="Times New Roman" w:hint="default"/>
                <w:color w:val="000000"/>
                <w:sz w:val="20"/>
                <w:szCs w:val="20"/>
              </w:rPr>
              <w:t>sobnosti tejto smernice.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Zákon č. 575/2001 Z.z.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 35</w:t>
            </w:r>
          </w:p>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O 7</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0768B">
            <w:pPr>
              <w:bidi w:val="0"/>
              <w:spacing w:after="0" w:line="240" w:lineRule="auto"/>
              <w:jc w:val="both"/>
              <w:rPr>
                <w:rFonts w:ascii="Times New Roman" w:hAnsi="Times New Roman"/>
                <w:sz w:val="20"/>
                <w:szCs w:val="20"/>
              </w:rPr>
            </w:pPr>
            <w:r w:rsidRPr="004917A9">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1C39">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12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eastAsia="Arial Unicode MS" w:hAnsi="Times New Roman"/>
                <w:color w:val="000000"/>
                <w:sz w:val="20"/>
                <w:szCs w:val="20"/>
              </w:rPr>
            </w:pP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to smernica nadobudne úč</w:t>
            </w:r>
            <w:r w:rsidRPr="004917A9">
              <w:rPr>
                <w:rFonts w:ascii="Times New Roman" w:eastAsia="Arial Unicode MS" w:hAnsi="Times New Roman" w:hint="default"/>
                <w:color w:val="000000"/>
                <w:sz w:val="20"/>
                <w:szCs w:val="20"/>
              </w:rPr>
              <w:t>innosť</w:t>
            </w:r>
            <w:r w:rsidRPr="004917A9">
              <w:rPr>
                <w:rFonts w:ascii="Times New Roman" w:eastAsia="Arial Unicode MS" w:hAnsi="Times New Roman" w:hint="default"/>
                <w:color w:val="000000"/>
                <w:sz w:val="20"/>
                <w:szCs w:val="20"/>
              </w:rPr>
              <w:t xml:space="preserve"> dň</w:t>
            </w:r>
            <w:r w:rsidRPr="004917A9">
              <w:rPr>
                <w:rFonts w:ascii="Times New Roman" w:eastAsia="Arial Unicode MS" w:hAnsi="Times New Roman" w:hint="default"/>
                <w:color w:val="000000"/>
                <w:sz w:val="20"/>
                <w:szCs w:val="20"/>
              </w:rPr>
              <w:t xml:space="preserve">om jej uverejnenia v </w:t>
            </w:r>
            <w:r w:rsidRPr="004917A9">
              <w:rPr>
                <w:rFonts w:ascii="Times New Roman" w:eastAsia="Arial Unicode MS" w:hAnsi="Times New Roman" w:hint="default"/>
                <w:i/>
                <w:iCs/>
                <w:color w:val="000000"/>
                <w:sz w:val="20"/>
                <w:szCs w:val="20"/>
              </w:rPr>
              <w:t>Ú</w:t>
            </w:r>
            <w:r w:rsidRPr="004917A9">
              <w:rPr>
                <w:rFonts w:ascii="Times New Roman" w:eastAsia="Arial Unicode MS" w:hAnsi="Times New Roman" w:hint="default"/>
                <w:i/>
                <w:iCs/>
                <w:color w:val="000000"/>
                <w:sz w:val="20"/>
                <w:szCs w:val="20"/>
              </w:rPr>
              <w:t>radnom vestní</w:t>
            </w:r>
            <w:r w:rsidRPr="004917A9">
              <w:rPr>
                <w:rFonts w:ascii="Times New Roman" w:eastAsia="Arial Unicode MS" w:hAnsi="Times New Roman" w:hint="default"/>
                <w:i/>
                <w:iCs/>
                <w:color w:val="000000"/>
                <w:sz w:val="20"/>
                <w:szCs w:val="20"/>
              </w:rPr>
              <w:t>ku Euró</w:t>
            </w:r>
            <w:r w:rsidRPr="004917A9">
              <w:rPr>
                <w:rFonts w:ascii="Times New Roman" w:eastAsia="Arial Unicode MS" w:hAnsi="Times New Roman" w:hint="default"/>
                <w:i/>
                <w:iCs/>
                <w:color w:val="000000"/>
                <w:sz w:val="20"/>
                <w:szCs w:val="20"/>
              </w:rPr>
              <w:t>pskych spoloč</w:t>
            </w:r>
            <w:r w:rsidRPr="004917A9">
              <w:rPr>
                <w:rFonts w:ascii="Times New Roman" w:eastAsia="Arial Unicode MS" w:hAnsi="Times New Roman" w:hint="default"/>
                <w:i/>
                <w:iCs/>
                <w:color w:val="000000"/>
                <w:sz w:val="20"/>
                <w:szCs w:val="20"/>
              </w:rPr>
              <w:t>enstiev</w:t>
            </w:r>
            <w:r w:rsidRPr="004917A9">
              <w:rPr>
                <w:rFonts w:ascii="Times New Roman" w:eastAsia="Arial Unicode MS" w:hAnsi="Times New Roman"/>
                <w:color w:val="000000"/>
                <w:sz w:val="20"/>
                <w:szCs w:val="20"/>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Č: 13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57779">
            <w:pPr>
              <w:bidi w:val="0"/>
              <w:spacing w:after="0" w:line="240" w:lineRule="auto"/>
              <w:jc w:val="both"/>
              <w:rPr>
                <w:rFonts w:ascii="Times New Roman" w:eastAsia="Arial Unicode MS" w:hAnsi="Times New Roman" w:hint="default"/>
                <w:color w:val="000000"/>
                <w:sz w:val="20"/>
                <w:szCs w:val="20"/>
              </w:rPr>
            </w:pP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to smernica je adresovaná</w:t>
            </w:r>
            <w:r w:rsidRPr="004917A9">
              <w:rPr>
                <w:rFonts w:ascii="Times New Roman" w:eastAsia="Arial Unicode MS" w:hAnsi="Times New Roman" w:hint="default"/>
                <w:color w:val="000000"/>
                <w:sz w:val="20"/>
                <w:szCs w:val="20"/>
              </w:rPr>
              <w:t xml:space="preserve"> č</w:t>
            </w:r>
            <w:r w:rsidRPr="004917A9">
              <w:rPr>
                <w:rFonts w:ascii="Times New Roman" w:eastAsia="Arial Unicode MS" w:hAnsi="Times New Roman" w:hint="default"/>
                <w:color w:val="000000"/>
                <w:sz w:val="20"/>
                <w:szCs w:val="20"/>
              </w:rPr>
              <w:t>lenský</w:t>
            </w:r>
            <w:r w:rsidRPr="004917A9">
              <w:rPr>
                <w:rFonts w:ascii="Times New Roman" w:eastAsia="Arial Unicode MS" w:hAnsi="Times New Roman" w:hint="default"/>
                <w:color w:val="000000"/>
                <w:sz w:val="20"/>
                <w:szCs w:val="20"/>
              </w:rPr>
              <w:t>m š</w:t>
            </w:r>
            <w:r w:rsidRPr="004917A9">
              <w:rPr>
                <w:rFonts w:ascii="Times New Roman" w:eastAsia="Arial Unicode MS" w:hAnsi="Times New Roman" w:hint="default"/>
                <w:color w:val="000000"/>
                <w:sz w:val="20"/>
                <w:szCs w:val="20"/>
              </w:rPr>
              <w:t>tá</w:t>
            </w:r>
            <w:r w:rsidRPr="004917A9">
              <w:rPr>
                <w:rFonts w:ascii="Times New Roman" w:eastAsia="Arial Unicode MS" w:hAnsi="Times New Roman" w:hint="default"/>
                <w:color w:val="000000"/>
                <w:sz w:val="20"/>
                <w:szCs w:val="20"/>
              </w:rPr>
              <w:t>tom.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74AA3">
            <w:pPr>
              <w:bidi w:val="0"/>
              <w:spacing w:after="0" w:line="240" w:lineRule="auto"/>
              <w:jc w:val="both"/>
              <w:rPr>
                <w:rFonts w:ascii="Times New Roman" w:hAnsi="Times New Roman"/>
                <w:sz w:val="20"/>
                <w:szCs w:val="20"/>
              </w:rPr>
            </w:pPr>
            <w:r w:rsidRPr="004917A9">
              <w:rPr>
                <w:rFonts w:ascii="Times New Roman" w:hAnsi="Times New Roman"/>
                <w:sz w:val="20"/>
                <w:szCs w:val="20"/>
              </w:rPr>
              <w:t>Príloha I</w:t>
            </w:r>
          </w:p>
          <w:p w:rsidR="00BB1402" w:rsidRPr="004917A9" w:rsidP="00F90C74">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E7DAF">
            <w:pPr>
              <w:bidi w:val="0"/>
              <w:spacing w:after="0" w:line="240" w:lineRule="auto"/>
              <w:jc w:val="both"/>
              <w:rPr>
                <w:rFonts w:ascii="Times New Roman" w:hAnsi="Times New Roman"/>
                <w:sz w:val="20"/>
                <w:szCs w:val="20"/>
              </w:rPr>
            </w:pPr>
            <w:r w:rsidRPr="004917A9">
              <w:rPr>
                <w:rFonts w:ascii="Times New Roman" w:hAnsi="Times New Roman"/>
                <w:sz w:val="20"/>
                <w:szCs w:val="20"/>
              </w:rPr>
              <w:t>MAXIMÁLNE HMOTNOSTI A ROZMERY A PRÍSLUŠNÉ CHARAKTERISTIKY VOZIDIEL</w:t>
            </w:r>
          </w:p>
          <w:p w:rsidR="00BB1402" w:rsidRPr="004917A9" w:rsidP="00BE7DAF">
            <w:pPr>
              <w:pStyle w:val="Default"/>
              <w:bidi w:val="0"/>
              <w:spacing w:after="0" w:line="240" w:lineRule="auto"/>
              <w:jc w:val="both"/>
              <w:rPr>
                <w:rFonts w:ascii="Times New Roman" w:hAnsi="Times New Roman" w:cs="Times New Roman"/>
                <w:color w:val="auto"/>
                <w:sz w:val="20"/>
                <w:szCs w:val="20"/>
              </w:rPr>
            </w:pPr>
            <w:r w:rsidRPr="004917A9">
              <w:rPr>
                <w:rFonts w:ascii="Times New Roman" w:hAnsi="Times New Roman" w:cs="Times New Roman"/>
                <w:sz w:val="20"/>
                <w:szCs w:val="20"/>
              </w:rPr>
              <w:t>1. Maximálne povolené rozmery pre vozidlá uvedené v článku 1 ods. 1 písm. 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caps/>
                <w:sz w:val="20"/>
                <w:szCs w:val="20"/>
              </w:rPr>
            </w:pPr>
            <w:r w:rsidRPr="004917A9">
              <w:rPr>
                <w:rFonts w:ascii="Times New Roman" w:hAnsi="Times New Roman"/>
                <w:caps/>
                <w:sz w:val="20"/>
                <w:szCs w:val="20"/>
              </w:rPr>
              <w:t>TRETIA ČASŤ</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74AA3">
            <w:pPr>
              <w:bidi w:val="0"/>
              <w:spacing w:after="0" w:line="240" w:lineRule="auto"/>
              <w:jc w:val="both"/>
              <w:rPr>
                <w:rFonts w:ascii="Times New Roman" w:hAnsi="Times New Roman"/>
                <w:caps/>
                <w:sz w:val="20"/>
                <w:szCs w:val="20"/>
              </w:rPr>
            </w:pPr>
            <w:r w:rsidRPr="004917A9">
              <w:rPr>
                <w:rFonts w:ascii="Times New Roman" w:hAnsi="Times New Roman"/>
                <w:caps/>
                <w:sz w:val="20"/>
                <w:szCs w:val="20"/>
              </w:rPr>
              <w:t>NAJVÄČŠIE POVOLENÉ ROZMERY A NAJVÄČŠIE POVOLENÉ HMOTNOSTI VOZIDLA A JAZDNEJ SÚPRAVY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E7DAF">
            <w:pPr>
              <w:bidi w:val="0"/>
              <w:spacing w:after="0" w:line="240" w:lineRule="auto"/>
              <w:jc w:val="both"/>
              <w:rPr>
                <w:rFonts w:ascii="Times New Roman" w:hAnsi="Times New Roman"/>
                <w:sz w:val="20"/>
                <w:szCs w:val="20"/>
              </w:rPr>
            </w:pPr>
            <w:r w:rsidRPr="004917A9">
              <w:rPr>
                <w:rFonts w:ascii="Times New Roman" w:hAnsi="Times New Roman"/>
                <w:sz w:val="20"/>
                <w:szCs w:val="20"/>
              </w:rPr>
              <w:t>1.1 Maximálna dĺžka:</w:t>
            </w:r>
          </w:p>
          <w:p w:rsidR="00BB1402" w:rsidRPr="004917A9" w:rsidP="00BE7DAF">
            <w:pPr>
              <w:pStyle w:val="CM4"/>
              <w:bidi w:val="0"/>
              <w:spacing w:before="60" w:after="60" w:line="240" w:lineRule="auto"/>
              <w:jc w:val="both"/>
              <w:rPr>
                <w:rFonts w:ascii="Times New Roman" w:hAnsi="Times New Roman"/>
                <w:sz w:val="20"/>
                <w:szCs w:val="20"/>
              </w:rPr>
            </w:pPr>
            <w:r w:rsidRPr="004917A9">
              <w:rPr>
                <w:rFonts w:ascii="Times New Roman" w:hAnsi="Times New Roman"/>
                <w:sz w:val="20"/>
                <w:szCs w:val="20"/>
              </w:rPr>
              <w:t xml:space="preserve">— motorové vozidlo okrem autobusu </w:t>
            </w:r>
            <w:smartTag w:uri="urn:schemas-microsoft-com:office:smarttags" w:element="metricconverter">
              <w:smartTagPr>
                <w:attr w:name="ProductID" w:val="12,00 m"/>
              </w:smartTagPr>
              <w:r w:rsidRPr="004917A9">
                <w:rPr>
                  <w:rFonts w:ascii="Times New Roman" w:hAnsi="Times New Roman"/>
                  <w:sz w:val="20"/>
                  <w:szCs w:val="20"/>
                </w:rPr>
                <w:t>12,00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8D2669">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E7DAF">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BE7DAF">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BE7DAF">
            <w:pPr>
              <w:bidi w:val="0"/>
              <w:spacing w:after="0" w:line="240" w:lineRule="auto"/>
              <w:jc w:val="both"/>
              <w:rPr>
                <w:rFonts w:ascii="Times New Roman" w:hAnsi="Times New Roman"/>
                <w:sz w:val="20"/>
                <w:szCs w:val="20"/>
              </w:rPr>
            </w:pPr>
            <w:r w:rsidRPr="004917A9">
              <w:rPr>
                <w:rFonts w:ascii="Times New Roman" w:hAnsi="Times New Roman"/>
                <w:sz w:val="20"/>
                <w:szCs w:val="20"/>
              </w:rPr>
              <w:t>písm. c)</w:t>
            </w:r>
          </w:p>
          <w:p w:rsidR="00BB1402" w:rsidRPr="004917A9" w:rsidP="00BE7DAF">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B 3</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74AA3">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E74AA3">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c)</w:t>
              <w:tab/>
              <w:t>najväčšia povolená dĺžka</w:t>
            </w:r>
          </w:p>
          <w:p w:rsidR="00BB1402" w:rsidRPr="004917A9" w:rsidP="00E74AA3">
            <w:pPr>
              <w:tabs>
                <w:tab w:val="left" w:pos="341"/>
              </w:tabs>
              <w:bidi w:val="0"/>
              <w:spacing w:after="0" w:line="240" w:lineRule="auto"/>
              <w:ind w:left="356" w:hanging="356"/>
              <w:jc w:val="both"/>
              <w:rPr>
                <w:rFonts w:ascii="Times New Roman" w:hAnsi="Times New Roman"/>
                <w:strike/>
                <w:sz w:val="20"/>
                <w:szCs w:val="20"/>
              </w:rPr>
            </w:pPr>
            <w:r w:rsidRPr="004917A9">
              <w:rPr>
                <w:rFonts w:ascii="Times New Roman" w:hAnsi="Times New Roman"/>
                <w:sz w:val="20"/>
                <w:szCs w:val="20"/>
              </w:rPr>
              <w:t>3.</w:t>
              <w:tab/>
              <w:t>vozidiel kategórie M1, N, O (okrem návesov) ........................</w:t>
              <w:tab/>
              <w:t>12,00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pStyle w:val="CM4"/>
              <w:bidi w:val="0"/>
              <w:spacing w:before="60" w:after="60" w:line="240" w:lineRule="auto"/>
              <w:jc w:val="both"/>
              <w:rPr>
                <w:rFonts w:ascii="Times New Roman" w:hAnsi="Times New Roman"/>
                <w:sz w:val="20"/>
                <w:szCs w:val="20"/>
              </w:rPr>
            </w:pPr>
            <w:r w:rsidRPr="004917A9">
              <w:rPr>
                <w:rFonts w:ascii="Times New Roman" w:hAnsi="Times New Roman"/>
                <w:sz w:val="20"/>
                <w:szCs w:val="20"/>
              </w:rPr>
              <w:t xml:space="preserve">— prípojné vozidlo </w:t>
            </w:r>
            <w:smartTag w:uri="urn:schemas-microsoft-com:office:smarttags" w:element="metricconverter">
              <w:smartTagPr>
                <w:attr w:name="ProductID" w:val="12,00 m"/>
              </w:smartTagPr>
              <w:r w:rsidRPr="004917A9">
                <w:rPr>
                  <w:rFonts w:ascii="Times New Roman" w:hAnsi="Times New Roman"/>
                  <w:sz w:val="20"/>
                  <w:szCs w:val="20"/>
                </w:rPr>
                <w:t>12,00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c)</w:t>
            </w: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B 3</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c)</w:t>
              <w:tab/>
              <w:t>najväčšia povolená dĺžka</w:t>
            </w:r>
          </w:p>
          <w:p w:rsidR="00BB1402" w:rsidRPr="004917A9" w:rsidP="004545F6">
            <w:pPr>
              <w:tabs>
                <w:tab w:val="left" w:pos="341"/>
              </w:tabs>
              <w:bidi w:val="0"/>
              <w:spacing w:after="0" w:line="240" w:lineRule="auto"/>
              <w:ind w:left="356" w:hanging="356"/>
              <w:jc w:val="both"/>
              <w:rPr>
                <w:rFonts w:ascii="Times New Roman" w:hAnsi="Times New Roman"/>
                <w:strike/>
                <w:sz w:val="20"/>
                <w:szCs w:val="20"/>
              </w:rPr>
            </w:pPr>
            <w:r w:rsidRPr="004917A9">
              <w:rPr>
                <w:rFonts w:ascii="Times New Roman" w:hAnsi="Times New Roman"/>
                <w:sz w:val="20"/>
                <w:szCs w:val="20"/>
              </w:rPr>
              <w:t>3.</w:t>
              <w:tab/>
              <w:t>vozidiel kategórie M1, N, O (okrem návesov) ........................</w:t>
              <w:tab/>
              <w:t>12,00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pStyle w:val="CM4"/>
              <w:bidi w:val="0"/>
              <w:spacing w:before="60" w:after="60" w:line="240" w:lineRule="auto"/>
              <w:jc w:val="both"/>
              <w:rPr>
                <w:rFonts w:ascii="Times New Roman" w:hAnsi="Times New Roman"/>
                <w:sz w:val="20"/>
                <w:szCs w:val="20"/>
              </w:rPr>
            </w:pPr>
            <w:r w:rsidRPr="004917A9">
              <w:rPr>
                <w:rFonts w:ascii="Times New Roman" w:hAnsi="Times New Roman"/>
                <w:sz w:val="20"/>
                <w:szCs w:val="20"/>
              </w:rPr>
              <w:t xml:space="preserve">— návesová súprava </w:t>
            </w:r>
            <w:smartTag w:uri="urn:schemas-microsoft-com:office:smarttags" w:element="metricconverter">
              <w:smartTagPr>
                <w:attr w:name="ProductID" w:val="16,50 m"/>
              </w:smartTagPr>
              <w:r w:rsidRPr="004917A9">
                <w:rPr>
                  <w:rFonts w:ascii="Times New Roman" w:hAnsi="Times New Roman"/>
                  <w:sz w:val="20"/>
                  <w:szCs w:val="20"/>
                </w:rPr>
                <w:t>16,50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c)</w:t>
            </w:r>
          </w:p>
          <w:p w:rsidR="00BB1402" w:rsidRPr="004917A9" w:rsidP="009A5D33">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B 8</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c)</w:t>
              <w:tab/>
              <w:t>najväčšia povolená dĺžka</w:t>
            </w:r>
          </w:p>
          <w:p w:rsidR="00BB1402" w:rsidRPr="004917A9" w:rsidP="009A5D33">
            <w:pPr>
              <w:tabs>
                <w:tab w:val="left" w:pos="341"/>
              </w:tabs>
              <w:bidi w:val="0"/>
              <w:spacing w:after="0" w:line="240" w:lineRule="auto"/>
              <w:ind w:left="356" w:hanging="356"/>
              <w:jc w:val="both"/>
              <w:rPr>
                <w:rFonts w:ascii="Times New Roman" w:hAnsi="Times New Roman"/>
                <w:strike/>
                <w:sz w:val="20"/>
                <w:szCs w:val="20"/>
              </w:rPr>
            </w:pPr>
            <w:r w:rsidRPr="004917A9">
              <w:rPr>
                <w:rFonts w:ascii="Times New Roman" w:hAnsi="Times New Roman"/>
                <w:sz w:val="20"/>
                <w:szCs w:val="20"/>
              </w:rPr>
              <w:t>8.</w:t>
              <w:tab/>
              <w:t>súpravy ťahača s návesom ...............................................</w:t>
              <w:tab/>
              <w:t>16,50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pStyle w:val="CM4"/>
              <w:bidi w:val="0"/>
              <w:spacing w:before="60" w:after="60" w:line="240" w:lineRule="auto"/>
              <w:jc w:val="both"/>
              <w:rPr>
                <w:rFonts w:ascii="Times New Roman" w:hAnsi="Times New Roman"/>
                <w:sz w:val="20"/>
                <w:szCs w:val="20"/>
              </w:rPr>
            </w:pPr>
            <w:r w:rsidRPr="004917A9">
              <w:rPr>
                <w:rFonts w:ascii="Times New Roman" w:hAnsi="Times New Roman"/>
                <w:sz w:val="20"/>
                <w:szCs w:val="20"/>
              </w:rPr>
              <w:t xml:space="preserve">— prívesová súprava </w:t>
            </w:r>
            <w:smartTag w:uri="urn:schemas-microsoft-com:office:smarttags" w:element="metricconverter">
              <w:smartTagPr>
                <w:attr w:name="ProductID" w:val="18,75 m"/>
              </w:smartTagPr>
              <w:r w:rsidRPr="004917A9">
                <w:rPr>
                  <w:rFonts w:ascii="Times New Roman" w:hAnsi="Times New Roman"/>
                  <w:sz w:val="20"/>
                  <w:szCs w:val="20"/>
                </w:rPr>
                <w:t>18,75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c)</w:t>
            </w: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B 9</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c)</w:t>
              <w:tab/>
              <w:t>najväčšia povolená dĺžka</w:t>
            </w:r>
          </w:p>
          <w:p w:rsidR="00BB1402" w:rsidRPr="004917A9" w:rsidP="004545F6">
            <w:pPr>
              <w:tabs>
                <w:tab w:val="left" w:pos="341"/>
              </w:tabs>
              <w:bidi w:val="0"/>
              <w:spacing w:after="0" w:line="240" w:lineRule="auto"/>
              <w:ind w:left="356" w:hanging="356"/>
              <w:jc w:val="both"/>
              <w:rPr>
                <w:rFonts w:ascii="Times New Roman" w:hAnsi="Times New Roman"/>
                <w:strike/>
                <w:sz w:val="20"/>
                <w:szCs w:val="20"/>
              </w:rPr>
            </w:pPr>
            <w:r w:rsidRPr="004917A9">
              <w:rPr>
                <w:rFonts w:ascii="Times New Roman" w:hAnsi="Times New Roman"/>
                <w:sz w:val="20"/>
                <w:szCs w:val="20"/>
              </w:rPr>
              <w:t>9.</w:t>
              <w:tab/>
              <w:t>súpravy motorového vozidla s jedným prívesom ....................</w:t>
              <w:tab/>
              <w:t>18,75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pStyle w:val="CM4"/>
              <w:bidi w:val="0"/>
              <w:spacing w:before="60" w:after="60" w:line="240" w:lineRule="auto"/>
              <w:jc w:val="both"/>
              <w:rPr>
                <w:rFonts w:ascii="Times New Roman" w:hAnsi="Times New Roman"/>
                <w:sz w:val="20"/>
                <w:szCs w:val="20"/>
              </w:rPr>
            </w:pPr>
            <w:r w:rsidRPr="004917A9">
              <w:rPr>
                <w:rFonts w:ascii="Times New Roman" w:hAnsi="Times New Roman"/>
                <w:sz w:val="20"/>
                <w:szCs w:val="20"/>
              </w:rPr>
              <w:t xml:space="preserve">— kĺbový autobus </w:t>
            </w:r>
            <w:smartTag w:uri="urn:schemas-microsoft-com:office:smarttags" w:element="metricconverter">
              <w:smartTagPr>
                <w:attr w:name="ProductID" w:val="18,75 m"/>
              </w:smartTagPr>
              <w:r w:rsidRPr="004917A9">
                <w:rPr>
                  <w:rFonts w:ascii="Times New Roman" w:hAnsi="Times New Roman"/>
                  <w:sz w:val="20"/>
                  <w:szCs w:val="20"/>
                </w:rPr>
                <w:t>18,75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c)</w:t>
            </w: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B 6</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c)</w:t>
              <w:tab/>
              <w:t>najväčšia povolená dĺžka</w:t>
            </w:r>
          </w:p>
          <w:p w:rsidR="00BB1402" w:rsidRPr="004917A9" w:rsidP="004545F6">
            <w:pPr>
              <w:tabs>
                <w:tab w:val="left" w:pos="341"/>
              </w:tabs>
              <w:bidi w:val="0"/>
              <w:spacing w:after="0" w:line="240" w:lineRule="auto"/>
              <w:ind w:left="356" w:hanging="356"/>
              <w:jc w:val="both"/>
              <w:rPr>
                <w:rFonts w:ascii="Times New Roman" w:hAnsi="Times New Roman"/>
                <w:strike/>
                <w:sz w:val="20"/>
                <w:szCs w:val="20"/>
              </w:rPr>
            </w:pPr>
            <w:r w:rsidRPr="004917A9">
              <w:rPr>
                <w:rFonts w:ascii="Times New Roman" w:hAnsi="Times New Roman"/>
                <w:sz w:val="20"/>
                <w:szCs w:val="20"/>
              </w:rPr>
              <w:t>6.</w:t>
              <w:tab/>
              <w:t>kĺbových dvojčlánkových autobusov s tromi nápravami .........</w:t>
              <w:tab/>
              <w:t>18,75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pStyle w:val="CM4"/>
              <w:bidi w:val="0"/>
              <w:spacing w:before="60" w:after="60" w:line="240" w:lineRule="auto"/>
              <w:jc w:val="both"/>
              <w:rPr>
                <w:rFonts w:ascii="Times New Roman" w:hAnsi="Times New Roman"/>
                <w:sz w:val="20"/>
                <w:szCs w:val="20"/>
              </w:rPr>
            </w:pPr>
            <w:r w:rsidRPr="004917A9">
              <w:rPr>
                <w:rFonts w:ascii="Times New Roman" w:hAnsi="Times New Roman"/>
                <w:sz w:val="20"/>
                <w:szCs w:val="20"/>
              </w:rPr>
              <w:t xml:space="preserve">— autobus s dvoma nápravami </w:t>
            </w:r>
            <w:smartTag w:uri="urn:schemas-microsoft-com:office:smarttags" w:element="metricconverter">
              <w:smartTagPr>
                <w:attr w:name="ProductID" w:val="13,50 m"/>
              </w:smartTagPr>
              <w:r w:rsidRPr="004917A9">
                <w:rPr>
                  <w:rFonts w:ascii="Times New Roman" w:hAnsi="Times New Roman"/>
                  <w:sz w:val="20"/>
                  <w:szCs w:val="20"/>
                </w:rPr>
                <w:t>13,50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c)</w:t>
            </w: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B 4</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c)</w:t>
              <w:tab/>
              <w:t>najväčšia povolená dĺžka</w:t>
            </w:r>
          </w:p>
          <w:p w:rsidR="00BB1402" w:rsidRPr="004917A9" w:rsidP="004545F6">
            <w:pPr>
              <w:tabs>
                <w:tab w:val="left" w:pos="341"/>
              </w:tabs>
              <w:bidi w:val="0"/>
              <w:spacing w:after="0" w:line="240" w:lineRule="auto"/>
              <w:ind w:left="356" w:hanging="356"/>
              <w:jc w:val="both"/>
              <w:rPr>
                <w:rFonts w:ascii="Times New Roman" w:hAnsi="Times New Roman"/>
                <w:strike/>
                <w:sz w:val="20"/>
                <w:szCs w:val="20"/>
              </w:rPr>
            </w:pPr>
            <w:r w:rsidRPr="004917A9">
              <w:rPr>
                <w:rFonts w:ascii="Times New Roman" w:hAnsi="Times New Roman"/>
                <w:sz w:val="20"/>
                <w:szCs w:val="20"/>
              </w:rPr>
              <w:t>4.</w:t>
              <w:tab/>
              <w:t>autobusov s dvoma nápravami ..............................................</w:t>
              <w:tab/>
              <w:t>13,50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pStyle w:val="CM4"/>
              <w:bidi w:val="0"/>
              <w:spacing w:before="60" w:after="60" w:line="240" w:lineRule="auto"/>
              <w:jc w:val="both"/>
              <w:rPr>
                <w:rFonts w:ascii="Times New Roman" w:hAnsi="Times New Roman"/>
                <w:sz w:val="20"/>
                <w:szCs w:val="20"/>
              </w:rPr>
            </w:pPr>
            <w:r w:rsidRPr="004917A9">
              <w:rPr>
                <w:rFonts w:ascii="Times New Roman" w:hAnsi="Times New Roman"/>
                <w:sz w:val="20"/>
                <w:szCs w:val="20"/>
              </w:rPr>
              <w:t xml:space="preserve">— autobus s viac než dvoma nápravami </w:t>
            </w:r>
            <w:smartTag w:uri="urn:schemas-microsoft-com:office:smarttags" w:element="metricconverter">
              <w:smartTagPr>
                <w:attr w:name="ProductID" w:val="15,00 m"/>
              </w:smartTagPr>
              <w:r w:rsidRPr="004917A9">
                <w:rPr>
                  <w:rFonts w:ascii="Times New Roman" w:hAnsi="Times New Roman"/>
                  <w:sz w:val="20"/>
                  <w:szCs w:val="20"/>
                </w:rPr>
                <w:t>15,00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c)</w:t>
            </w: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B 5</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c)</w:t>
              <w:tab/>
              <w:t>najväčšia povolená dĺžka</w:t>
            </w:r>
          </w:p>
          <w:p w:rsidR="00BB1402" w:rsidRPr="004917A9" w:rsidP="009A5D33">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5.</w:t>
              <w:tab/>
              <w:t>autobusov s tromi a viacerými nápravami .............................</w:t>
              <w:tab/>
              <w:t>15,00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pStyle w:val="CM4"/>
              <w:bidi w:val="0"/>
              <w:spacing w:before="60" w:after="60" w:line="240" w:lineRule="auto"/>
              <w:jc w:val="both"/>
              <w:rPr>
                <w:rFonts w:ascii="Times New Roman" w:hAnsi="Times New Roman"/>
                <w:sz w:val="20"/>
                <w:szCs w:val="20"/>
              </w:rPr>
            </w:pPr>
            <w:r w:rsidRPr="004917A9">
              <w:rPr>
                <w:rFonts w:ascii="Times New Roman" w:hAnsi="Times New Roman"/>
                <w:sz w:val="20"/>
                <w:szCs w:val="20"/>
              </w:rPr>
              <w:t xml:space="preserve">— autobus + príves </w:t>
            </w:r>
            <w:smartTag w:uri="urn:schemas-microsoft-com:office:smarttags" w:element="metricconverter">
              <w:smartTagPr>
                <w:attr w:name="ProductID" w:val="18,75 m"/>
              </w:smartTagPr>
              <w:r w:rsidRPr="004917A9">
                <w:rPr>
                  <w:rFonts w:ascii="Times New Roman" w:hAnsi="Times New Roman"/>
                  <w:sz w:val="20"/>
                  <w:szCs w:val="20"/>
                </w:rPr>
                <w:t>18,75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c)</w:t>
            </w: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B 9</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c)</w:t>
              <w:tab/>
              <w:t>najväčšia povolená dĺžka</w:t>
            </w:r>
          </w:p>
          <w:p w:rsidR="00BB1402" w:rsidRPr="004917A9" w:rsidP="004545F6">
            <w:pPr>
              <w:tabs>
                <w:tab w:val="left" w:pos="341"/>
              </w:tabs>
              <w:bidi w:val="0"/>
              <w:spacing w:after="0" w:line="240" w:lineRule="auto"/>
              <w:ind w:left="356" w:hanging="356"/>
              <w:jc w:val="both"/>
              <w:rPr>
                <w:rFonts w:ascii="Times New Roman" w:hAnsi="Times New Roman"/>
                <w:strike/>
                <w:sz w:val="20"/>
                <w:szCs w:val="20"/>
              </w:rPr>
            </w:pPr>
            <w:r w:rsidRPr="004917A9">
              <w:rPr>
                <w:rFonts w:ascii="Times New Roman" w:hAnsi="Times New Roman"/>
                <w:sz w:val="20"/>
                <w:szCs w:val="20"/>
              </w:rPr>
              <w:t>9.</w:t>
              <w:tab/>
              <w:t>súpravy motorového vozidla s jedným prívesom ....................</w:t>
              <w:tab/>
              <w:t>18,75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63609">
            <w:pPr>
              <w:bidi w:val="0"/>
              <w:spacing w:after="0" w:line="240" w:lineRule="auto"/>
              <w:jc w:val="both"/>
              <w:rPr>
                <w:rFonts w:ascii="Times New Roman" w:hAnsi="Times New Roman"/>
                <w:sz w:val="20"/>
                <w:szCs w:val="20"/>
              </w:rPr>
            </w:pPr>
            <w:r w:rsidRPr="004917A9">
              <w:rPr>
                <w:rFonts w:ascii="Times New Roman" w:hAnsi="Times New Roman"/>
                <w:sz w:val="20"/>
                <w:szCs w:val="20"/>
              </w:rPr>
              <w:t>1.2 Maximálna šírka:</w:t>
            </w:r>
          </w:p>
          <w:p w:rsidR="00BB1402" w:rsidRPr="004917A9" w:rsidP="00E01E5F">
            <w:pPr>
              <w:bidi w:val="0"/>
              <w:spacing w:after="0" w:line="240" w:lineRule="auto"/>
              <w:jc w:val="both"/>
              <w:rPr>
                <w:rFonts w:ascii="Times New Roman" w:hAnsi="Times New Roman"/>
                <w:sz w:val="20"/>
                <w:szCs w:val="20"/>
              </w:rPr>
            </w:pPr>
            <w:r w:rsidRPr="004917A9">
              <w:rPr>
                <w:rFonts w:ascii="Times New Roman" w:hAnsi="Times New Roman"/>
                <w:sz w:val="20"/>
                <w:szCs w:val="20"/>
              </w:rPr>
              <w:t>a) všetky vozidlá okrem vozidiel uvedených v písmene b): 2,55 m;</w:t>
            </w:r>
          </w:p>
          <w:p w:rsidR="00BB1402" w:rsidRPr="004917A9" w:rsidP="009A5D33">
            <w:pPr>
              <w:bidi w:val="0"/>
              <w:spacing w:after="0" w:line="240" w:lineRule="auto"/>
              <w:jc w:val="both"/>
              <w:rPr>
                <w:rFonts w:ascii="Times New Roman" w:hAnsi="Times New Roman"/>
                <w:sz w:val="20"/>
                <w:szCs w:val="20"/>
              </w:rPr>
            </w:pPr>
            <w:r w:rsidRPr="004917A9">
              <w:rPr>
                <w:rFonts w:ascii="Times New Roman" w:hAnsi="Times New Roman"/>
                <w:sz w:val="20"/>
                <w:szCs w:val="20"/>
              </w:rPr>
              <w:t>b) nadstavby klimatizovaných vozidiel alebo klimatizovaných kontajnerov alebo výmenných nadstavieb prepravovaných vozidlami: 2,60 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a)</w:t>
            </w:r>
          </w:p>
          <w:p w:rsidR="00BB1402" w:rsidRPr="004917A9" w:rsidP="009A5D33">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B 1-3</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a)</w:t>
              <w:tab/>
              <w:t>najväčšia povolená šírka</w:t>
            </w:r>
          </w:p>
          <w:p w:rsidR="00BB1402" w:rsidRPr="004917A9" w:rsidP="009A5D33">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1.</w:t>
              <w:tab/>
              <w:t>vozidiel kategórie M1 .......................</w:t>
              <w:tab/>
              <w:t>2,55 m,</w:t>
            </w:r>
          </w:p>
          <w:p w:rsidR="00BB1402" w:rsidRPr="004917A9" w:rsidP="009A5D33">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vozidiel kategórie M2, M3, N a O ....</w:t>
              <w:tab/>
              <w:t>2,55 m,</w:t>
            </w:r>
          </w:p>
          <w:p w:rsidR="00BB1402" w:rsidRPr="004917A9" w:rsidP="009A5D33">
            <w:pPr>
              <w:tabs>
                <w:tab w:val="left" w:pos="341"/>
              </w:tabs>
              <w:bidi w:val="0"/>
              <w:spacing w:after="0" w:line="240" w:lineRule="auto"/>
              <w:ind w:left="356" w:hanging="356"/>
              <w:jc w:val="both"/>
              <w:rPr>
                <w:rFonts w:ascii="Times New Roman" w:hAnsi="Times New Roman"/>
                <w:strike/>
                <w:sz w:val="20"/>
                <w:szCs w:val="20"/>
              </w:rPr>
            </w:pPr>
            <w:r w:rsidRPr="004917A9">
              <w:rPr>
                <w:rFonts w:ascii="Times New Roman" w:hAnsi="Times New Roman"/>
                <w:sz w:val="20"/>
                <w:szCs w:val="20"/>
              </w:rPr>
              <w:t>3.</w:t>
              <w:tab/>
              <w:t>izotermických vozidiel kategórie N a O ....</w:t>
              <w:tab/>
              <w:t>2,60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pStyle w:val="CM4"/>
              <w:bidi w:val="0"/>
              <w:spacing w:before="60" w:after="60" w:line="240" w:lineRule="auto"/>
              <w:jc w:val="both"/>
              <w:rPr>
                <w:rFonts w:ascii="Times New Roman" w:hAnsi="Times New Roman"/>
                <w:sz w:val="20"/>
                <w:szCs w:val="20"/>
              </w:rPr>
            </w:pPr>
            <w:r w:rsidRPr="004917A9">
              <w:rPr>
                <w:rFonts w:ascii="Times New Roman" w:hAnsi="Times New Roman"/>
                <w:sz w:val="20"/>
                <w:szCs w:val="20"/>
              </w:rPr>
              <w:t xml:space="preserve">1.3 Maximálna výška (akékoľvek vozidlo) </w:t>
            </w:r>
            <w:smartTag w:uri="urn:schemas-microsoft-com:office:smarttags" w:element="metricconverter">
              <w:smartTagPr>
                <w:attr w:name="ProductID" w:val="4,00 m"/>
              </w:smartTagPr>
              <w:r w:rsidRPr="004917A9">
                <w:rPr>
                  <w:rFonts w:ascii="Times New Roman" w:hAnsi="Times New Roman"/>
                  <w:sz w:val="20"/>
                  <w:szCs w:val="20"/>
                </w:rPr>
                <w:t>4,00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b)</w:t>
            </w: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B 2-4</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b)</w:t>
              <w:tab/>
              <w:t>najväčšia povolená výška</w:t>
            </w:r>
          </w:p>
          <w:p w:rsidR="00BB1402" w:rsidRPr="004917A9" w:rsidP="009A5D33">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vozidiel kategórie M, N, O, T, C, R, S, PS .............................</w:t>
              <w:tab/>
              <w:t>4,00 m,</w:t>
            </w:r>
          </w:p>
          <w:p w:rsidR="00BB1402" w:rsidRPr="004917A9" w:rsidP="009A5D33">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3.</w:t>
              <w:tab/>
              <w:t>vozidiel kategórie N3 a O4 určených výlučne na prepravu vozidiel .....</w:t>
              <w:tab/>
              <w:t>4,20 m,</w:t>
            </w:r>
          </w:p>
          <w:p w:rsidR="00BB1402" w:rsidRPr="004917A9" w:rsidP="009A5D33">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4.</w:t>
              <w:tab/>
              <w:t>súpravy ťahača s návesom (vozidlá kategórie N3 a O4) .........</w:t>
              <w:tab/>
              <w:t>4,00 m + 2 % výšky,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861A0">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1.4 Vymeniteľné nadstavby a normalizované nákladné časti, ako sú kontajnery, sú zahrnuté v rozmeroch uvedených v bodoch 1.1, 1.2, 1.3, 1.6, 1.7, </w:t>
            </w:r>
            <w:smartTag w:uri="urn:schemas-microsoft-com:office:smarttags" w:element="metricconverter">
              <w:smartTagPr>
                <w:attr w:name="ProductID" w:val="1.8 a"/>
              </w:smartTagPr>
              <w:r w:rsidRPr="004917A9">
                <w:rPr>
                  <w:rFonts w:ascii="Times New Roman" w:hAnsi="Times New Roman"/>
                  <w:sz w:val="20"/>
                  <w:szCs w:val="20"/>
                </w:rPr>
                <w:t>1.8 a</w:t>
              </w:r>
            </w:smartTag>
            <w:r w:rsidRPr="004917A9">
              <w:rPr>
                <w:rFonts w:ascii="Times New Roman" w:hAnsi="Times New Roman"/>
                <w:sz w:val="20"/>
                <w:szCs w:val="20"/>
              </w:rPr>
              <w:t xml:space="preserve"> 4.4</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E861A0">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O 6</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b/>
                <w:bCs/>
                <w:color w:val="FF0000"/>
                <w:sz w:val="20"/>
                <w:szCs w:val="20"/>
              </w:rPr>
            </w:pPr>
            <w:r w:rsidRPr="004917A9">
              <w:rPr>
                <w:rFonts w:ascii="Times New Roman" w:hAnsi="Times New Roman"/>
                <w:sz w:val="20"/>
                <w:szCs w:val="20"/>
              </w:rPr>
              <w:t>(6)</w:t>
              <w:tab/>
              <w:t>Vymeniteľné nadstavby a normalizované nákladné jednotky, ako sú kontajnery, sú zahrnuté v rozmeroch uvedených v odseku 2 písm. a) až f) a v odseku 7.</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861A0">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1.4a Ak je autobus vybavený akýmkoľvek odstrániteľným príslušenstvom, ako sú napríklad skrinky na lyže, jeho dĺžka, vrátane príslušenstva, nesmie presiahnuť maximálnu dĺžku stanovenú v bode 1.1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O 5</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b/>
                <w:bCs/>
                <w:color w:val="FF0000"/>
                <w:sz w:val="20"/>
                <w:szCs w:val="20"/>
              </w:rPr>
            </w:pPr>
            <w:r w:rsidRPr="004917A9">
              <w:rPr>
                <w:rFonts w:ascii="Times New Roman" w:hAnsi="Times New Roman"/>
                <w:sz w:val="20"/>
                <w:szCs w:val="20"/>
              </w:rPr>
              <w:t>(5)</w:t>
              <w:tab/>
              <w:t>Do najväčšej dĺžky autobusu podľa odseku 2 písm. c) štvrtého až siedmeho bodu sa započítava akákoľvek odnímateľná výbava, napríklad batožinová nadstavba alebo skrinka na lyže.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C541DF">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1.5 Akékoľvek motorové vozidlo alebo jazdná súprava, ktorá sa pohybuje, musí byť schopné otočiť sa vo vymedzenom kruhu, ktorý má vonkajší polomer </w:t>
            </w:r>
            <w:smartTag w:uri="urn:schemas-microsoft-com:office:smarttags" w:element="metricconverter">
              <w:smartTagPr>
                <w:attr w:name="ProductID" w:val="12,5 metra"/>
              </w:smartTagPr>
              <w:r w:rsidRPr="004917A9">
                <w:rPr>
                  <w:rFonts w:ascii="Times New Roman" w:hAnsi="Times New Roman"/>
                  <w:sz w:val="20"/>
                  <w:szCs w:val="20"/>
                </w:rPr>
                <w:t>12,5 metra</w:t>
              </w:r>
            </w:smartTag>
            <w:r w:rsidRPr="004917A9">
              <w:rPr>
                <w:rFonts w:ascii="Times New Roman" w:hAnsi="Times New Roman"/>
                <w:sz w:val="20"/>
                <w:szCs w:val="20"/>
              </w:rPr>
              <w:t xml:space="preserve"> a vnútorný polomer </w:t>
            </w:r>
            <w:smartTag w:uri="urn:schemas-microsoft-com:office:smarttags" w:element="metricconverter">
              <w:smartTagPr>
                <w:attr w:name="ProductID" w:val="5,30 metra"/>
              </w:smartTagPr>
              <w:r w:rsidRPr="004917A9">
                <w:rPr>
                  <w:rFonts w:ascii="Times New Roman" w:hAnsi="Times New Roman"/>
                  <w:sz w:val="20"/>
                  <w:szCs w:val="20"/>
                </w:rPr>
                <w:t>5,30 metra</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10</w:t>
            </w: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O 3</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b/>
                <w:bCs/>
                <w:color w:val="FF0000"/>
                <w:sz w:val="20"/>
                <w:szCs w:val="20"/>
              </w:rPr>
            </w:pPr>
            <w:r w:rsidRPr="004917A9">
              <w:rPr>
                <w:rFonts w:ascii="Times New Roman" w:hAnsi="Times New Roman"/>
                <w:sz w:val="20"/>
                <w:szCs w:val="20"/>
              </w:rPr>
              <w:t>(3)</w:t>
              <w:tab/>
              <w:t>Motorové vozidlo alebo jazdná súprava podľa § 1 písm. c) prvého bodu a druhého bodu, ktoré sa pohybujú, musia byť schopné otočiť sa vo vymedzenom kruhu, ktorý má vonkajší polomer 12,50 m a vnútorný polomer 5,30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C541DF">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1.5a Dodatočné požiadavky na autobusy Keď autobus stojí, musí sa na zemi urobiť čiara pozdĺž vertikálnej roviny dotýkajúcej sa strany vozidla, ktorá je obrátená smerom von z kruhu. V prípade kĺbového vozidla musia byť s touto rovinou rovnobežné dve pevné časti Keď sa vozidlo pohybuje z priameho smeru do kruhovej oblasti popísanej v bode 1.5, žiadna jeho časť nesmie vyčnievať z vertikálnej roviny o viac než </w:t>
            </w:r>
            <w:smartTag w:uri="urn:schemas-microsoft-com:office:smarttags" w:element="metricconverter">
              <w:smartTagPr>
                <w:attr w:name="ProductID" w:val="0,60 m"/>
              </w:smartTagPr>
              <w:r w:rsidRPr="004917A9">
                <w:rPr>
                  <w:rFonts w:ascii="Times New Roman" w:hAnsi="Times New Roman"/>
                  <w:sz w:val="20"/>
                  <w:szCs w:val="20"/>
                </w:rPr>
                <w:t>0,60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10</w:t>
            </w: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rPr>
              <w:t>O 8</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(8)</w:t>
              <w:tab/>
              <w:t>Ak autobus stojí, musí sa na zemi urobiť čiara pozdĺž vertikálnej roviny dotýkajúcej sa strany vozidla, ktorá je obrátená smerom von z kruhu. V prípade kĺbového autobusu musia byť obidve jeho pevné časti s touto rovinou rovnobežné. Ak sa vozidlo pohybuje z priameho smeru do kruhovej oblasti popísanej v odseku 3, žiadna jeho časť nesmie vyčnievať z vertikálnej roviny o viac než 0,60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C541DF">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1.6 Maximálna vzdialenosť medzi osou otočného čapu návesného zariadenia a zadnou časťou návesu </w:t>
            </w:r>
            <w:smartTag w:uri="urn:schemas-microsoft-com:office:smarttags" w:element="metricconverter">
              <w:smartTagPr>
                <w:attr w:name="ProductID" w:val="12,00 m"/>
              </w:smartTagPr>
              <w:r w:rsidRPr="004917A9">
                <w:rPr>
                  <w:rFonts w:ascii="Times New Roman" w:hAnsi="Times New Roman"/>
                  <w:sz w:val="20"/>
                  <w:szCs w:val="20"/>
                </w:rPr>
                <w:t>12,00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C541DF">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C541DF">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C541DF">
            <w:pPr>
              <w:bidi w:val="0"/>
              <w:spacing w:after="0" w:line="240" w:lineRule="auto"/>
              <w:jc w:val="both"/>
              <w:rPr>
                <w:rFonts w:ascii="Times New Roman" w:hAnsi="Times New Roman"/>
                <w:sz w:val="20"/>
                <w:szCs w:val="20"/>
              </w:rPr>
            </w:pPr>
            <w:r w:rsidRPr="004917A9">
              <w:rPr>
                <w:rFonts w:ascii="Times New Roman" w:hAnsi="Times New Roman"/>
                <w:sz w:val="20"/>
                <w:szCs w:val="20"/>
              </w:rPr>
              <w:t>písm. d)</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C541DF">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C541DF">
            <w:pPr>
              <w:bidi w:val="0"/>
              <w:spacing w:after="0" w:line="240" w:lineRule="auto"/>
              <w:jc w:val="both"/>
              <w:rPr>
                <w:rFonts w:ascii="Times New Roman" w:hAnsi="Times New Roman"/>
                <w:b/>
                <w:bCs/>
                <w:strike/>
                <w:color w:val="FF0000"/>
                <w:sz w:val="20"/>
                <w:szCs w:val="20"/>
              </w:rPr>
            </w:pPr>
            <w:r w:rsidRPr="004917A9">
              <w:rPr>
                <w:rFonts w:ascii="Times New Roman" w:hAnsi="Times New Roman"/>
                <w:sz w:val="20"/>
                <w:szCs w:val="20"/>
              </w:rPr>
              <w:t>d)</w:t>
              <w:tab/>
              <w:t>maximálna vzdialenosť medzi osou návesového čapu a zadným obrysom návesu .......................................................</w:t>
              <w:tab/>
              <w:t>12,00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1.7 Maximálna vzdialenosť meraná rovnobežne s pozdĺžnou osou prívesovej súpravy od najprednejšieho vonkajšieho bodu ložnej oblasti za kabínou k najzadnejšiemu vonkajšiemu bodu prívesu súpravy mínus vzdialenosť medzi zadnou časťou hnacieho vozidla a prednou časťou prívesu </w:t>
            </w:r>
            <w:smartTag w:uri="urn:schemas-microsoft-com:office:smarttags" w:element="metricconverter">
              <w:smartTagPr>
                <w:attr w:name="ProductID" w:val="15,65 m"/>
              </w:smartTagPr>
              <w:r w:rsidRPr="004917A9">
                <w:rPr>
                  <w:rFonts w:ascii="Times New Roman" w:hAnsi="Times New Roman"/>
                  <w:sz w:val="20"/>
                  <w:szCs w:val="20"/>
                </w:rPr>
                <w:t>15,65 m</w:t>
              </w:r>
            </w:smartTag>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e)</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C541DF">
            <w:pPr>
              <w:bidi w:val="0"/>
              <w:spacing w:after="0" w:line="240" w:lineRule="auto"/>
              <w:jc w:val="both"/>
              <w:rPr>
                <w:rFonts w:ascii="Times New Roman" w:hAnsi="Times New Roman"/>
                <w:b/>
                <w:bCs/>
                <w:strike/>
                <w:color w:val="FF0000"/>
                <w:sz w:val="20"/>
                <w:szCs w:val="20"/>
              </w:rPr>
            </w:pPr>
            <w:r w:rsidRPr="004917A9">
              <w:rPr>
                <w:rFonts w:ascii="Times New Roman" w:hAnsi="Times New Roman"/>
                <w:sz w:val="20"/>
                <w:szCs w:val="20"/>
              </w:rPr>
              <w:t>e)</w:t>
              <w:tab/>
              <w:t>maximálna vzdialenosť meraná rovnobežne s pozdĺžnou osou prívesovej súpravy od najprednejšieho vonkajšieho obrysu ložnej plochy za kabínou k najzadnejšiemu vonkajšiemu obrysu prívesu súpravy bez vzdialenosti medzi vonkajším obrysom zadnej časti motorového vozidla a vonkajším obrysom prednej časti prívesu .......................................................</w:t>
              <w:tab/>
              <w:t>15,65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1.8 Maximálna vzdialenosť meraná rovnobežne s pozdĺžnou osou prívesovej súpravy od najprednejšieho vonkajšieho bodu ložnej oblasti za kabínou k najzadnejšiemu vonkajšiemu bodu prívesu súpravy 16,40 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C541DF">
            <w:pPr>
              <w:bidi w:val="0"/>
              <w:spacing w:after="0" w:line="240" w:lineRule="auto"/>
              <w:jc w:val="both"/>
              <w:rPr>
                <w:rFonts w:ascii="Times New Roman" w:hAnsi="Times New Roman"/>
                <w:sz w:val="20"/>
                <w:szCs w:val="20"/>
              </w:rPr>
            </w:pPr>
            <w:r w:rsidRPr="004917A9">
              <w:rPr>
                <w:rFonts w:ascii="Times New Roman" w:hAnsi="Times New Roman"/>
                <w:sz w:val="20"/>
                <w:szCs w:val="20"/>
              </w:rPr>
              <w:t>písm. f)</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41"/>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rozmery sú:</w:t>
            </w:r>
          </w:p>
          <w:p w:rsidR="00BB1402" w:rsidRPr="004917A9" w:rsidP="00C541DF">
            <w:pPr>
              <w:bidi w:val="0"/>
              <w:spacing w:after="0" w:line="240" w:lineRule="auto"/>
              <w:jc w:val="both"/>
              <w:rPr>
                <w:rFonts w:ascii="Times New Roman" w:hAnsi="Times New Roman"/>
                <w:b/>
                <w:bCs/>
                <w:strike/>
                <w:color w:val="FF0000"/>
                <w:sz w:val="20"/>
                <w:szCs w:val="20"/>
              </w:rPr>
            </w:pPr>
            <w:r w:rsidRPr="004917A9">
              <w:rPr>
                <w:rFonts w:ascii="Times New Roman" w:hAnsi="Times New Roman"/>
                <w:sz w:val="20"/>
                <w:szCs w:val="20"/>
              </w:rPr>
              <w:t>f)</w:t>
              <w:tab/>
              <w:t>maximálna vzdialenosť meraná rovnobežne s pozdĺžnou osou prívesovej súpravy od najprednejšieho vonkajšieho obrysu ložnej plochy za kabínou k najzadnejšiemu vonkajšiemu obrysu prívesu súpravy .................</w:t>
              <w:tab/>
              <w:t>16,40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2. Maximálna povolená hmotnosť vozidla (v tonách)</w:t>
            </w:r>
          </w:p>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2.1 Vozidlá tvoriace časť jazdnej súpravy</w:t>
            </w:r>
          </w:p>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2.1.1 Dvojnápravové prípojné vozidlo 18 ton</w:t>
            </w:r>
          </w:p>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2.1.2 Trojnápravové prípojné vozidlo 24 ton</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e) a f)</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(1)</w:t>
              <w:tab/>
              <w:t>Najväčšie povolené hmotnosti sú:</w:t>
            </w:r>
          </w:p>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e)</w:t>
              <w:tab/>
              <w:t>prívesov s dvoma nápravami ...........</w:t>
              <w:tab/>
              <w:t>18,00 t,</w:t>
            </w:r>
          </w:p>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f)</w:t>
              <w:tab/>
              <w:t>prívesov s tromi nápravami .............</w:t>
              <w:tab/>
              <w:t>24,00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2.2 Jazdná súprava</w:t>
            </w:r>
          </w:p>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2.2.1 Prívesové súpravy s piatimi alebo šiestimi nápravami</w:t>
            </w:r>
          </w:p>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a) dvojnápravové motorové vozidlo s trojnápravovým prívesom 40 ton</w:t>
            </w:r>
          </w:p>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b) trojnápravové motorové vozidlo s dvoj- alebo trojnápravovým prívesom 40 ton</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j)</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(1)</w:t>
              <w:tab/>
              <w:t>Najväčšie povolené hmotnosti sú:</w:t>
            </w:r>
          </w:p>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j)</w:t>
              <w:tab/>
              <w:t>jazdných súprav ..............................</w:t>
              <w:tab/>
              <w:t>40,00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2.2.2 Návesové súpravy s piatimi alebo šiestimi nápravami</w:t>
            </w:r>
          </w:p>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a) dvojnápravové motorové vozidlo s trojnápravovým návesom 40 ton</w:t>
            </w:r>
          </w:p>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b) trojnápravové motorové vozidlo s dvoj alebo trojnápravovým návesom 40 ton</w:t>
            </w:r>
          </w:p>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c) dvojnápravové motorové vozidlo s trojnápravovým návesom prepravujúcim v rámci prevádzky intermodálnych prepráv jeden alebo viac kontajnerov alebo výmenných nadstavieb s celkovou maximálnou dĺžkou 45 stôp: 42 ton“;</w:t>
            </w:r>
          </w:p>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„d) trojnápravové motorové vozidlo s dvoj- alebo trojnápravovým návesom prepravujúcim v rámci prevádzky intermodálnych prepráv jeden alebo viac kontajnerov alebo výmenných nadstavieb s celkovou maximálnou dĺžkou 45 stôp: 44 ton“;</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j) a k)</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(1)</w:t>
              <w:tab/>
              <w:t>Najväčšie povolené hmotnosti sú:</w:t>
            </w:r>
          </w:p>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j)</w:t>
              <w:tab/>
              <w:t>jazdných súprav ..............................</w:t>
              <w:tab/>
              <w:t>40,00 t,</w:t>
            </w:r>
          </w:p>
          <w:p w:rsidR="00BB1402" w:rsidRPr="004917A9" w:rsidP="005E133C">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k)</w:t>
              <w:tab/>
              <w:t>jazdných súprav používaných v intermodálnej doprave, súpravy ťahača a manipulovateľného cestného návesu v intermodálnej doprave, jazdnej súpravy s cisternovým kontajnerom alebo výmennou nadstavbou v intermodálnej doprave .............................................</w:t>
              <w:tab/>
              <w:t>44,00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2.2.3 Prívesové súpravy so štyrmi nápravami skladajúce sa z dvojnápravového motorového vozidla a dvojnápravového prívesu 36 ton</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j)</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(1)</w:t>
              <w:tab/>
              <w:t>Najväčšie povolené hmotnosti sú:</w:t>
            </w:r>
          </w:p>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j)</w:t>
              <w:tab/>
              <w:t>jazdných súprav ..............................</w:t>
              <w:tab/>
              <w:t>40,00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2.2.4 Návesové súpravy so štyrmi nápravami skladajúce sa z dvojnápravového motorového vozidla a dvojnápravového návesu, ak vzdialenosť medzi nápravami návesu:</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2.2.4.1 je </w:t>
            </w:r>
            <w:smartTag w:uri="urn:schemas-microsoft-com:office:smarttags" w:element="metricconverter">
              <w:smartTagPr>
                <w:attr w:name="ProductID" w:val="1,3 m"/>
              </w:smartTagPr>
              <w:r w:rsidRPr="004917A9">
                <w:rPr>
                  <w:rFonts w:ascii="Times New Roman" w:hAnsi="Times New Roman"/>
                  <w:sz w:val="20"/>
                  <w:szCs w:val="20"/>
                </w:rPr>
                <w:t>1,3 m</w:t>
              </w:r>
            </w:smartTag>
            <w:r w:rsidRPr="004917A9">
              <w:rPr>
                <w:rFonts w:ascii="Times New Roman" w:hAnsi="Times New Roman"/>
                <w:sz w:val="20"/>
                <w:szCs w:val="20"/>
              </w:rPr>
              <w:t xml:space="preserve"> alebo väčšia, ale nie viac než </w:t>
            </w:r>
            <w:smartTag w:uri="urn:schemas-microsoft-com:office:smarttags" w:element="metricconverter">
              <w:smartTagPr>
                <w:attr w:name="ProductID" w:val="1,8 m"/>
              </w:smartTagPr>
              <w:r w:rsidRPr="004917A9">
                <w:rPr>
                  <w:rFonts w:ascii="Times New Roman" w:hAnsi="Times New Roman"/>
                  <w:sz w:val="20"/>
                  <w:szCs w:val="20"/>
                </w:rPr>
                <w:t>1,8 m</w:t>
              </w:r>
            </w:smartTag>
            <w:r w:rsidRPr="004917A9">
              <w:rPr>
                <w:rFonts w:ascii="Times New Roman" w:hAnsi="Times New Roman"/>
                <w:sz w:val="20"/>
                <w:szCs w:val="20"/>
              </w:rPr>
              <w:t xml:space="preserve"> 36 ton</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2.2.4.2 je väčšia než </w:t>
            </w:r>
            <w:smartTag w:uri="urn:schemas-microsoft-com:office:smarttags" w:element="metricconverter">
              <w:smartTagPr>
                <w:attr w:name="ProductID" w:val="1,8 m"/>
              </w:smartTagPr>
              <w:r w:rsidRPr="004917A9">
                <w:rPr>
                  <w:rFonts w:ascii="Times New Roman" w:hAnsi="Times New Roman"/>
                  <w:sz w:val="20"/>
                  <w:szCs w:val="20"/>
                </w:rPr>
                <w:t>1,8 m</w:t>
              </w:r>
            </w:smartTag>
            <w:r w:rsidRPr="004917A9">
              <w:rPr>
                <w:rFonts w:ascii="Times New Roman" w:hAnsi="Times New Roman"/>
                <w:sz w:val="20"/>
                <w:szCs w:val="20"/>
              </w:rPr>
              <w:t xml:space="preserve"> 36 ton</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+ 2 tonová tolerancia, ak sa rešpektuje maxim. povolená hmotnosť (MAW) motorového vozidla (18 ton) a MAW dvojitej nápravy návesu (20 ton) a ak je hnacia náprava vybavená zdvojenými pneumatikami a ak má pneumatické zavesenie alebo zavesenie uznané za ekvivalentné v rámci spoločenstva tak, ako je definované v prílohe II.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j)</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(1)</w:t>
              <w:tab/>
              <w:t>Najväčšie povolené hmotnosti sú:</w:t>
            </w:r>
          </w:p>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j)</w:t>
              <w:tab/>
              <w:t>jazdných súprav ..............................</w:t>
              <w:tab/>
              <w:t>40,00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2.3 Motorové vozidlá</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„d) trojnápravové motorové vozidlo s dvoj- alebo trojnápravovým návesom prepravujúcim v rámci prevádzky intermodálnych prepráv jeden alebo viac kontajnerov alebo výmenných nadstavieb s celkovou maximálnou dĺžkou 45 stôp: 44 ton“;</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k)</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(1)</w:t>
              <w:tab/>
              <w:t>Najväčšie povolené hmotnosti sú:</w:t>
            </w:r>
          </w:p>
          <w:p w:rsidR="00BB1402" w:rsidRPr="004917A9" w:rsidP="004545F6">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k)</w:t>
              <w:tab/>
              <w:t>jazdných súprav používaných v intermodálnej doprave, súpravy ťahača a manipulovateľného cestného návesu v intermodálnej doprave, jazdnej súpravy s cisternovým kontajnerom alebo výmennou nadstavbou v intermodálnej doprave .............................................</w:t>
              <w:tab/>
              <w:t>44,00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C45936">
            <w:pPr>
              <w:bidi w:val="0"/>
              <w:spacing w:after="0" w:line="240" w:lineRule="auto"/>
              <w:jc w:val="both"/>
              <w:rPr>
                <w:rFonts w:ascii="Times New Roman" w:hAnsi="Times New Roman"/>
                <w:sz w:val="20"/>
                <w:szCs w:val="20"/>
              </w:rPr>
            </w:pPr>
            <w:r w:rsidRPr="004917A9">
              <w:rPr>
                <w:rFonts w:ascii="Times New Roman" w:hAnsi="Times New Roman"/>
                <w:sz w:val="20"/>
                <w:szCs w:val="20"/>
              </w:rPr>
              <w:t>2.3.2Trojnápravové motorové vozidlá: 25 ton alebo 26 ton, ak má hnacia náprava zdvojené pneumatiky a pneumatické zavesenie alebo zavesenie uznané za ekvivalentné v rámci Únie tak, ako je definované v prílohe II, alebo ak má každá hnacia náprava zdvojené pneumatiky a maximálne hmotnostné zaťaženie každej nápravy nepresahuje 9,5 tony.</w:t>
            </w:r>
          </w:p>
          <w:p w:rsidR="00BB1402" w:rsidRPr="004917A9" w:rsidP="00C45936">
            <w:pPr>
              <w:bidi w:val="0"/>
              <w:spacing w:after="0" w:line="240" w:lineRule="auto"/>
              <w:jc w:val="both"/>
              <w:rPr>
                <w:rFonts w:ascii="Times New Roman" w:hAnsi="Times New Roman"/>
                <w:sz w:val="20"/>
                <w:szCs w:val="20"/>
              </w:rPr>
            </w:pPr>
            <w:r w:rsidRPr="004917A9">
              <w:rPr>
                <w:rFonts w:ascii="Times New Roman" w:hAnsi="Times New Roman"/>
                <w:sz w:val="20"/>
                <w:szCs w:val="20"/>
              </w:rPr>
              <w:t>Trojnápravové motorové vozidlá s pohonom na alternatívne palivá: maximálna povolená hmotnosť 25 ton alebo 26 ton, ak má hnacia náprava zdvojené pneumatiky a pneumatické zavesenie alebo zavesenie uznané za ekvivalentné v rámci Únie tak, ako je definované v prílohe II, alebo ak má každá hnacia náprava zdvojené pneumatiky a maximálne hmotnostné zaťaženie každej nápravy nepresahuje 9,5 tony, sa zvyšuje o dodatočnú hmotnosť potrebnú pre technológiu alternatívnych palív, a to maximálne o 1 tonu.“;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Návrh vyhlášky</w:t>
            </w:r>
          </w:p>
          <w:p w:rsidR="00BB1402" w:rsidRPr="004917A9" w:rsidP="004545F6">
            <w:pPr>
              <w:bidi w:val="0"/>
              <w:spacing w:after="0" w:line="240" w:lineRule="auto"/>
              <w:jc w:val="both"/>
              <w:rPr>
                <w:rFonts w:ascii="Times New Roman" w:hAnsi="Times New Roman"/>
                <w:sz w:val="20"/>
                <w:szCs w:val="20"/>
                <w:lang w:eastAsia="cs-CZ"/>
              </w:rPr>
            </w:pPr>
          </w:p>
          <w:p w:rsidR="00BB1402" w:rsidRPr="004917A9" w:rsidP="004545F6">
            <w:pPr>
              <w:bidi w:val="0"/>
              <w:spacing w:after="0" w:line="240" w:lineRule="auto"/>
              <w:jc w:val="both"/>
              <w:rPr>
                <w:rFonts w:ascii="Times New Roman" w:hAnsi="Times New Roman"/>
                <w:sz w:val="20"/>
                <w:szCs w:val="20"/>
                <w:lang w:eastAsia="cs-CZ"/>
              </w:rPr>
            </w:pPr>
          </w:p>
          <w:p w:rsidR="00BB1402" w:rsidRPr="004917A9" w:rsidP="004545F6">
            <w:pPr>
              <w:bidi w:val="0"/>
              <w:spacing w:after="0" w:line="240" w:lineRule="auto"/>
              <w:jc w:val="both"/>
              <w:rPr>
                <w:rFonts w:ascii="Times New Roman" w:hAnsi="Times New Roman"/>
                <w:sz w:val="20"/>
                <w:szCs w:val="20"/>
                <w:lang w:eastAsia="cs-CZ"/>
              </w:rPr>
            </w:pPr>
          </w:p>
          <w:p w:rsidR="00BB1402" w:rsidRPr="004917A9" w:rsidP="004545F6">
            <w:pPr>
              <w:bidi w:val="0"/>
              <w:spacing w:after="0" w:line="240" w:lineRule="auto"/>
              <w:jc w:val="both"/>
              <w:rPr>
                <w:rFonts w:ascii="Times New Roman" w:hAnsi="Times New Roman"/>
                <w:sz w:val="20"/>
                <w:szCs w:val="20"/>
                <w:lang w:eastAsia="cs-CZ"/>
              </w:rPr>
            </w:pPr>
          </w:p>
          <w:p w:rsidR="00BB1402" w:rsidRPr="004917A9" w:rsidP="004545F6">
            <w:pPr>
              <w:bidi w:val="0"/>
              <w:spacing w:after="0" w:line="240" w:lineRule="auto"/>
              <w:jc w:val="both"/>
              <w:rPr>
                <w:rFonts w:ascii="Times New Roman" w:hAnsi="Times New Roman"/>
                <w:sz w:val="20"/>
                <w:szCs w:val="20"/>
                <w:lang w:eastAsia="cs-CZ"/>
              </w:rPr>
            </w:pPr>
          </w:p>
          <w:p w:rsidR="00BB1402" w:rsidRPr="004917A9" w:rsidP="004545F6">
            <w:pPr>
              <w:bidi w:val="0"/>
              <w:spacing w:after="0" w:line="240" w:lineRule="auto"/>
              <w:jc w:val="both"/>
              <w:rPr>
                <w:rFonts w:ascii="Times New Roman" w:hAnsi="Times New Roman"/>
                <w:sz w:val="20"/>
                <w:szCs w:val="20"/>
                <w:lang w:eastAsia="cs-CZ"/>
              </w:rPr>
            </w:pPr>
          </w:p>
          <w:p w:rsidR="00BB1402" w:rsidRPr="004917A9" w:rsidP="004545F6">
            <w:pPr>
              <w:bidi w:val="0"/>
              <w:spacing w:after="0" w:line="240" w:lineRule="auto"/>
              <w:jc w:val="both"/>
              <w:rPr>
                <w:rFonts w:ascii="Times New Roman" w:hAnsi="Times New Roman"/>
                <w:sz w:val="20"/>
                <w:szCs w:val="20"/>
                <w:lang w:eastAsia="cs-CZ"/>
              </w:rPr>
            </w:pPr>
          </w:p>
          <w:p w:rsidR="00BB1402" w:rsidRPr="004917A9" w:rsidP="004545F6">
            <w:pPr>
              <w:bidi w:val="0"/>
              <w:spacing w:after="0" w:line="240" w:lineRule="auto"/>
              <w:jc w:val="both"/>
              <w:rPr>
                <w:rFonts w:ascii="Times New Roman" w:hAnsi="Times New Roman"/>
                <w:sz w:val="20"/>
                <w:szCs w:val="20"/>
                <w:lang w:eastAsia="cs-CZ"/>
              </w:rPr>
            </w:pPr>
          </w:p>
          <w:p w:rsidR="00BB1402" w:rsidRPr="004917A9" w:rsidP="004545F6">
            <w:pPr>
              <w:bidi w:val="0"/>
              <w:spacing w:after="0" w:line="240" w:lineRule="auto"/>
              <w:jc w:val="both"/>
              <w:rPr>
                <w:rFonts w:ascii="Times New Roman" w:hAnsi="Times New Roman"/>
                <w:sz w:val="20"/>
                <w:szCs w:val="20"/>
                <w:lang w:eastAsia="cs-CZ"/>
              </w:rPr>
            </w:pPr>
          </w:p>
          <w:p w:rsidR="00BB1402" w:rsidRPr="004917A9" w:rsidP="004545F6">
            <w:pPr>
              <w:bidi w:val="0"/>
              <w:spacing w:after="0" w:line="240" w:lineRule="auto"/>
              <w:jc w:val="both"/>
              <w:rPr>
                <w:rFonts w:ascii="Times New Roman" w:hAnsi="Times New Roman"/>
                <w:sz w:val="20"/>
                <w:szCs w:val="20"/>
                <w:lang w:eastAsia="cs-CZ"/>
              </w:rPr>
            </w:pPr>
          </w:p>
          <w:p w:rsidR="00BB1402" w:rsidRPr="004917A9" w:rsidP="004545F6">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písm. b)</w:t>
            </w:r>
          </w:p>
          <w:p w:rsidR="00BB1402" w:rsidRPr="004917A9" w:rsidP="004545F6">
            <w:pPr>
              <w:bidi w:val="0"/>
              <w:spacing w:after="0" w:line="240" w:lineRule="auto"/>
              <w:jc w:val="both"/>
              <w:rPr>
                <w:rFonts w:ascii="Times New Roman" w:hAnsi="Times New Roman"/>
                <w:sz w:val="20"/>
                <w:szCs w:val="20"/>
              </w:rPr>
            </w:pPr>
          </w:p>
          <w:p w:rsidR="00BB1402" w:rsidRPr="004917A9" w:rsidP="004545F6">
            <w:pPr>
              <w:bidi w:val="0"/>
              <w:spacing w:after="0" w:line="240" w:lineRule="auto"/>
              <w:jc w:val="both"/>
              <w:rPr>
                <w:rFonts w:ascii="Times New Roman" w:hAnsi="Times New Roman"/>
                <w:sz w:val="20"/>
                <w:szCs w:val="20"/>
              </w:rPr>
            </w:pPr>
          </w:p>
          <w:p w:rsidR="00BB1402" w:rsidRPr="004917A9" w:rsidP="004545F6">
            <w:pPr>
              <w:bidi w:val="0"/>
              <w:spacing w:after="0" w:line="240" w:lineRule="auto"/>
              <w:jc w:val="both"/>
              <w:rPr>
                <w:rFonts w:ascii="Times New Roman" w:hAnsi="Times New Roman"/>
                <w:sz w:val="20"/>
                <w:szCs w:val="20"/>
              </w:rPr>
            </w:pPr>
          </w:p>
          <w:p w:rsidR="00BB1402" w:rsidRPr="004917A9" w:rsidP="004545F6">
            <w:pPr>
              <w:bidi w:val="0"/>
              <w:spacing w:after="0" w:line="240" w:lineRule="auto"/>
              <w:jc w:val="both"/>
              <w:rPr>
                <w:rFonts w:ascii="Times New Roman" w:hAnsi="Times New Roman"/>
                <w:sz w:val="20"/>
                <w:szCs w:val="20"/>
              </w:rPr>
            </w:pPr>
          </w:p>
          <w:p w:rsidR="00BB1402" w:rsidRPr="004917A9" w:rsidP="004545F6">
            <w:pPr>
              <w:bidi w:val="0"/>
              <w:spacing w:after="0" w:line="240" w:lineRule="auto"/>
              <w:jc w:val="both"/>
              <w:rPr>
                <w:rFonts w:ascii="Times New Roman" w:hAnsi="Times New Roman"/>
                <w:sz w:val="20"/>
                <w:szCs w:val="20"/>
              </w:rPr>
            </w:pPr>
          </w:p>
          <w:p w:rsidR="00BB1402" w:rsidRPr="004917A9" w:rsidP="004545F6">
            <w:pPr>
              <w:bidi w:val="0"/>
              <w:spacing w:after="0" w:line="240" w:lineRule="auto"/>
              <w:jc w:val="both"/>
              <w:rPr>
                <w:rFonts w:ascii="Times New Roman" w:hAnsi="Times New Roman"/>
                <w:sz w:val="20"/>
                <w:szCs w:val="20"/>
              </w:rPr>
            </w:pPr>
          </w:p>
          <w:p w:rsidR="00BB1402" w:rsidRPr="004917A9" w:rsidP="004545F6">
            <w:pPr>
              <w:bidi w:val="0"/>
              <w:spacing w:after="0" w:line="240" w:lineRule="auto"/>
              <w:jc w:val="both"/>
              <w:rPr>
                <w:rFonts w:ascii="Times New Roman" w:hAnsi="Times New Roman"/>
                <w:sz w:val="20"/>
                <w:szCs w:val="20"/>
              </w:rPr>
            </w:pPr>
          </w:p>
          <w:p w:rsidR="00BB1402" w:rsidRPr="004917A9" w:rsidP="004545F6">
            <w:pPr>
              <w:bidi w:val="0"/>
              <w:spacing w:after="0" w:line="240" w:lineRule="auto"/>
              <w:jc w:val="both"/>
              <w:rPr>
                <w:rFonts w:ascii="Times New Roman" w:hAnsi="Times New Roman"/>
                <w:sz w:val="20"/>
                <w:szCs w:val="20"/>
              </w:rPr>
            </w:pPr>
          </w:p>
          <w:p w:rsidR="00BB1402" w:rsidRPr="004917A9" w:rsidP="004545F6">
            <w:pPr>
              <w:bidi w:val="0"/>
              <w:spacing w:after="0" w:line="240" w:lineRule="auto"/>
              <w:jc w:val="both"/>
              <w:rPr>
                <w:rFonts w:ascii="Times New Roman" w:hAnsi="Times New Roman"/>
                <w:sz w:val="20"/>
                <w:szCs w:val="20"/>
              </w:rPr>
            </w:pPr>
          </w:p>
          <w:p w:rsidR="00BB1402" w:rsidRPr="004917A9" w:rsidP="009C3B6D">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O 7</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tabs>
                <w:tab w:val="left" w:pos="356"/>
              </w:tabs>
              <w:bidi w:val="0"/>
              <w:spacing w:after="0" w:line="240" w:lineRule="auto"/>
              <w:jc w:val="both"/>
              <w:rPr>
                <w:rFonts w:ascii="Times New Roman" w:hAnsi="Times New Roman"/>
                <w:sz w:val="20"/>
                <w:szCs w:val="20"/>
              </w:rPr>
            </w:pPr>
            <w:r w:rsidRPr="004917A9">
              <w:rPr>
                <w:rFonts w:ascii="Times New Roman" w:hAnsi="Times New Roman"/>
                <w:sz w:val="20"/>
                <w:szCs w:val="20"/>
              </w:rPr>
              <w:t>(1)</w:t>
              <w:tab/>
              <w:t>Najväčšie povolené hmotnosti sú:</w:t>
            </w:r>
          </w:p>
          <w:p w:rsidR="00BB1402" w:rsidRPr="004917A9" w:rsidP="004545F6">
            <w:pPr>
              <w:bidi w:val="0"/>
              <w:spacing w:after="0" w:line="240" w:lineRule="auto"/>
              <w:ind w:left="214" w:hanging="214"/>
              <w:jc w:val="both"/>
              <w:rPr>
                <w:rFonts w:ascii="Times New Roman" w:hAnsi="Times New Roman"/>
                <w:sz w:val="20"/>
                <w:szCs w:val="20"/>
              </w:rPr>
            </w:pPr>
            <w:r w:rsidRPr="004917A9">
              <w:rPr>
                <w:rFonts w:ascii="Times New Roman" w:hAnsi="Times New Roman"/>
                <w:sz w:val="20"/>
                <w:szCs w:val="20"/>
              </w:rPr>
              <w:t>b)</w:t>
              <w:tab/>
              <w:t>motorových vozidiel s tromi nápravami .......................................</w:t>
              <w:tab/>
              <w:t>25,00 t,</w:t>
            </w:r>
          </w:p>
          <w:p w:rsidR="00BB1402" w:rsidRPr="004917A9" w:rsidP="004545F6">
            <w:pPr>
              <w:bidi w:val="0"/>
              <w:spacing w:after="0" w:line="240" w:lineRule="auto"/>
              <w:ind w:left="214" w:hanging="214"/>
              <w:jc w:val="both"/>
              <w:rPr>
                <w:rFonts w:ascii="Times New Roman" w:hAnsi="Times New Roman"/>
                <w:sz w:val="20"/>
                <w:szCs w:val="20"/>
              </w:rPr>
            </w:pPr>
            <w:r w:rsidRPr="004917A9">
              <w:rPr>
                <w:rFonts w:ascii="Times New Roman" w:hAnsi="Times New Roman"/>
                <w:sz w:val="20"/>
                <w:szCs w:val="20"/>
              </w:rPr>
              <w:t>ak je hnacia náprava vybavená dvojitou montážou pneumatík a vzduchovým odpružením alebo odpružením uznaným za rovnocenné v rámci Európskej únie alebo ak je každá hnacia náprava vybavená dvojitou montážou pneumatík a najväčšia technicky prípustná hmotnosť pripadajúca na nápravu neprevyšuje 9,50 t .....................................</w:t>
              <w:tab/>
              <w:t>26,00 t,</w:t>
            </w:r>
          </w:p>
          <w:p w:rsidR="00BB1402" w:rsidRPr="004917A9" w:rsidP="00BF3039">
            <w:pPr>
              <w:bidi w:val="0"/>
              <w:spacing w:after="0" w:line="240" w:lineRule="auto"/>
              <w:jc w:val="both"/>
              <w:rPr>
                <w:rFonts w:ascii="Times New Roman" w:hAnsi="Times New Roman"/>
                <w:strike/>
                <w:sz w:val="20"/>
                <w:szCs w:val="20"/>
              </w:rPr>
            </w:pPr>
          </w:p>
          <w:p w:rsidR="00BB1402" w:rsidRPr="004917A9" w:rsidP="009C3B6D">
            <w:pPr>
              <w:tabs>
                <w:tab w:val="left" w:pos="328"/>
              </w:tabs>
              <w:bidi w:val="0"/>
              <w:spacing w:after="0" w:line="240" w:lineRule="auto"/>
              <w:jc w:val="both"/>
              <w:rPr>
                <w:rFonts w:ascii="Times New Roman" w:hAnsi="Times New Roman"/>
                <w:sz w:val="20"/>
                <w:szCs w:val="20"/>
              </w:rPr>
            </w:pPr>
            <w:r w:rsidRPr="004917A9">
              <w:rPr>
                <w:rFonts w:ascii="Times New Roman" w:hAnsi="Times New Roman"/>
                <w:sz w:val="20"/>
                <w:szCs w:val="20"/>
              </w:rPr>
              <w:t>(7)</w:t>
              <w:tab/>
              <w:t>Najväčšie povolené hmotnosti ustanovené v odseku 2 písm. a) (okrem dvojnápravových autobusov), písm. b) a h) možno zvýšiť o dodatočnú hmotnosť najviac 1 t potrebnú pre technológiu alternatívnych palív; hmotnosti pripadajúce na nápravy musia zostať zachované. Informácia o dodatočnej hmotnosti pre vozidlá s alternatívnym palivom sa uvádza v doklade podľa § 23 ods. 1 písm. c).</w:t>
            </w:r>
            <w:r w:rsidRPr="004917A9">
              <w:rPr>
                <w:rFonts w:ascii="Times New Roman" w:hAnsi="Times New Roman"/>
                <w:strike/>
                <w:sz w:val="20"/>
                <w:szCs w:val="20"/>
              </w:rPr>
              <w:t xml:space="preserve"> </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2.3.3 štvornápravové motorové vozidlá s dvoma riadiacimi nápravami</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32 ton</w:t>
              <w:tab/>
              <w:t xml:space="preserve"> vtedy, ak má hnacia náprava zdvojené pneumatiky a ak má pneumat. zavesenie alebo zavesenie uznané za ekvivalentné v rámci spoločenstva tak, ako je definované v prílohe II, alebo v tých prípadoch, kedy má každá hnacia náprava zdvojenú pneumatiku a maximálne hmotnostné zaťaženie každej nápravy nepresahuje 9,5 tony.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9C3B6D">
            <w:pPr>
              <w:bidi w:val="0"/>
              <w:spacing w:after="0" w:line="240" w:lineRule="auto"/>
              <w:jc w:val="both"/>
              <w:rPr>
                <w:rFonts w:ascii="Times New Roman" w:hAnsi="Times New Roman"/>
                <w:sz w:val="20"/>
                <w:szCs w:val="20"/>
              </w:rPr>
            </w:pPr>
            <w:r w:rsidRPr="004917A9">
              <w:rPr>
                <w:rFonts w:ascii="Times New Roman" w:hAnsi="Times New Roman"/>
                <w:sz w:val="20"/>
                <w:szCs w:val="20"/>
              </w:rPr>
              <w:t>písm. c)</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(1)</w:t>
              <w:tab/>
              <w:t>Najväčšie povolené hmotnosti sú:</w:t>
            </w:r>
          </w:p>
          <w:p w:rsidR="00BB1402" w:rsidRPr="004917A9" w:rsidP="009C3B6D">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c)</w:t>
              <w:tab/>
              <w:t>motorových vozidiel so štyrmi nápravami ....................................</w:t>
              <w:tab/>
              <w:t>32,00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C45936">
            <w:pPr>
              <w:pStyle w:val="Default"/>
              <w:bidi w:val="0"/>
              <w:spacing w:after="0" w:line="240" w:lineRule="auto"/>
              <w:jc w:val="both"/>
              <w:rPr>
                <w:rFonts w:ascii="Times New Roman" w:hAnsi="Times New Roman" w:cs="Times New Roman"/>
                <w:color w:val="auto"/>
                <w:sz w:val="20"/>
                <w:szCs w:val="20"/>
              </w:rPr>
            </w:pPr>
            <w:r w:rsidRPr="004917A9">
              <w:rPr>
                <w:rFonts w:ascii="Times New Roman" w:hAnsi="Times New Roman" w:cs="Times New Roman"/>
                <w:color w:val="auto"/>
                <w:sz w:val="20"/>
                <w:szCs w:val="20"/>
              </w:rPr>
              <w:t xml:space="preserve"> 2.4  Trojnápravové kĺbové autobusy: 28 ton</w:t>
            </w:r>
          </w:p>
          <w:p w:rsidR="00BB1402" w:rsidRPr="004917A9" w:rsidP="00C45936">
            <w:pPr>
              <w:bidi w:val="0"/>
              <w:spacing w:after="0" w:line="240" w:lineRule="auto"/>
              <w:rPr>
                <w:rFonts w:ascii="Times New Roman" w:hAnsi="Times New Roman"/>
                <w:sz w:val="20"/>
                <w:szCs w:val="20"/>
              </w:rPr>
            </w:pPr>
            <w:r w:rsidRPr="004917A9">
              <w:rPr>
                <w:rFonts w:ascii="Times New Roman" w:hAnsi="Times New Roman"/>
                <w:sz w:val="20"/>
                <w:szCs w:val="20"/>
              </w:rPr>
              <w:t>Trojnápravové kĺbové autobusy s pohonom na alternatívne palivá: maximálna povolená hmotnosť 28 ton sa zvyšuje o dodatočnú hmotnosť potrebnú pre technológiu alternatívnych palív, a to maximálne o 1 tonu.“.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Návrh vyhlášky</w:t>
            </w:r>
          </w:p>
          <w:p w:rsidR="00BB1402" w:rsidRPr="004917A9" w:rsidP="002D6E54">
            <w:pPr>
              <w:bidi w:val="0"/>
              <w:spacing w:after="0" w:line="240" w:lineRule="auto"/>
              <w:jc w:val="both"/>
              <w:rPr>
                <w:rFonts w:ascii="Times New Roman" w:hAnsi="Times New Roman"/>
                <w:sz w:val="20"/>
                <w:szCs w:val="20"/>
                <w:lang w:eastAsia="cs-CZ"/>
              </w:rPr>
            </w:pPr>
          </w:p>
          <w:p w:rsidR="00BB1402" w:rsidRPr="004917A9" w:rsidP="002D6E54">
            <w:pPr>
              <w:bidi w:val="0"/>
              <w:spacing w:after="0" w:line="240" w:lineRule="auto"/>
              <w:jc w:val="both"/>
              <w:rPr>
                <w:rFonts w:ascii="Times New Roman" w:hAnsi="Times New Roman"/>
                <w:sz w:val="20"/>
                <w:szCs w:val="20"/>
                <w:lang w:eastAsia="cs-CZ"/>
              </w:rPr>
            </w:pPr>
          </w:p>
          <w:p w:rsidR="00BB1402"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9C3B6D">
            <w:pPr>
              <w:bidi w:val="0"/>
              <w:spacing w:after="0" w:line="240" w:lineRule="auto"/>
              <w:jc w:val="both"/>
              <w:rPr>
                <w:rFonts w:ascii="Times New Roman" w:hAnsi="Times New Roman"/>
                <w:sz w:val="20"/>
                <w:szCs w:val="20"/>
              </w:rPr>
            </w:pPr>
            <w:r w:rsidRPr="004917A9">
              <w:rPr>
                <w:rFonts w:ascii="Times New Roman" w:hAnsi="Times New Roman"/>
                <w:sz w:val="20"/>
                <w:szCs w:val="20"/>
              </w:rPr>
              <w:t>písm. h)</w:t>
            </w:r>
          </w:p>
          <w:p w:rsidR="00BB1402" w:rsidRPr="004917A9" w:rsidP="009C3B6D">
            <w:pPr>
              <w:bidi w:val="0"/>
              <w:spacing w:after="0" w:line="240" w:lineRule="auto"/>
              <w:jc w:val="both"/>
              <w:rPr>
                <w:rFonts w:ascii="Times New Roman" w:hAnsi="Times New Roman"/>
                <w:sz w:val="20"/>
                <w:szCs w:val="20"/>
              </w:rPr>
            </w:pPr>
          </w:p>
          <w:p w:rsidR="00BB1402" w:rsidRPr="004917A9" w:rsidP="009C3B6D">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9C3B6D">
            <w:pPr>
              <w:bidi w:val="0"/>
              <w:spacing w:after="0" w:line="240" w:lineRule="auto"/>
              <w:jc w:val="both"/>
              <w:rPr>
                <w:rFonts w:ascii="Times New Roman" w:hAnsi="Times New Roman"/>
                <w:sz w:val="20"/>
                <w:szCs w:val="20"/>
              </w:rPr>
            </w:pPr>
            <w:r w:rsidRPr="004917A9">
              <w:rPr>
                <w:rFonts w:ascii="Times New Roman" w:hAnsi="Times New Roman"/>
                <w:sz w:val="20"/>
                <w:szCs w:val="20"/>
              </w:rPr>
              <w:t>O 7</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(1)</w:t>
              <w:tab/>
              <w:t>Najväčšie povolené hmotnosti sú:</w:t>
            </w:r>
          </w:p>
          <w:p w:rsidR="00BB1402" w:rsidRPr="004917A9" w:rsidP="002D6E54">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h)</w:t>
              <w:tab/>
              <w:t>dvojčlánkových kĺbových autobusov s tromi nápravami ...............</w:t>
              <w:tab/>
              <w:t>28,00 t,</w:t>
            </w:r>
          </w:p>
          <w:p w:rsidR="00BB1402" w:rsidRPr="004917A9" w:rsidP="009C3B6D">
            <w:pPr>
              <w:bidi w:val="0"/>
              <w:spacing w:after="0" w:line="240" w:lineRule="auto"/>
              <w:jc w:val="both"/>
              <w:rPr>
                <w:rFonts w:ascii="Times New Roman" w:hAnsi="Times New Roman"/>
                <w:strike/>
                <w:sz w:val="20"/>
                <w:szCs w:val="20"/>
              </w:rPr>
            </w:pPr>
          </w:p>
          <w:p w:rsidR="00BB1402" w:rsidRPr="004917A9" w:rsidP="009C3B6D">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(7)</w:t>
              <w:tab/>
              <w:t>Najväčšie povolené hmotnosti ustanovené v odseku 2 písm. a) (okrem dvojnápravových autobusov), písm. b) a h) možno zvýšiť o dodatočnú hmotnosť najviac 1 t potrebnú pre technológiu alternatívnych palív; hmotnosti pripadajúce na nápravy musia zostať zachované. Informácia o dodatočnej hmotnosti pre vozidlá s alternatívnym palivom sa uvádza v doklade podľa § 23 ods. 1 písm. c).</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3. Maximálna povolená hmotnosť na nápravu vozidiel uvedených v článku 1 ods. 1 písm. b) (v tonách)</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3.1 Jednotlivé nápravy</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Jednotlivé nápravy, ktoré nie sú hnacie 10 ton</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9C3B6D">
            <w:pPr>
              <w:bidi w:val="0"/>
              <w:spacing w:after="0" w:line="240" w:lineRule="auto"/>
              <w:jc w:val="both"/>
              <w:rPr>
                <w:rFonts w:ascii="Times New Roman" w:hAnsi="Times New Roman"/>
                <w:sz w:val="20"/>
                <w:szCs w:val="20"/>
              </w:rPr>
            </w:pPr>
            <w:r w:rsidRPr="004917A9">
              <w:rPr>
                <w:rFonts w:ascii="Times New Roman" w:hAnsi="Times New Roman"/>
                <w:sz w:val="20"/>
                <w:szCs w:val="20"/>
              </w:rPr>
              <w:t>písm. a)</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hmotnosti sú:</w:t>
            </w:r>
          </w:p>
          <w:p w:rsidR="00BB1402" w:rsidRPr="004917A9" w:rsidP="009C3B6D">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a)</w:t>
              <w:tab/>
              <w:t>jednotlivej nápravy a jednotlivej hnacej nápravy ..........................</w:t>
              <w:tab/>
              <w:t>10,00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3.2 Tandemové nápravy prívesov a návesov Súčet hmotnostných záťaží náprav na tandemovú nápravu nesmie presiahnuť, ak vzdialenosť d) medzi nápravami je:</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3.2.1 menšia než </w:t>
            </w:r>
            <w:smartTag w:uri="urn:schemas-microsoft-com:office:smarttags" w:element="metricconverter">
              <w:smartTagPr>
                <w:attr w:name="ProductID" w:val="1 m"/>
              </w:smartTagPr>
              <w:r w:rsidRPr="004917A9">
                <w:rPr>
                  <w:rFonts w:ascii="Times New Roman" w:hAnsi="Times New Roman"/>
                  <w:sz w:val="20"/>
                  <w:szCs w:val="20"/>
                </w:rPr>
                <w:t>1 m</w:t>
              </w:r>
            </w:smartTag>
            <w:r w:rsidRPr="004917A9">
              <w:rPr>
                <w:rFonts w:ascii="Times New Roman" w:hAnsi="Times New Roman"/>
                <w:sz w:val="20"/>
                <w:szCs w:val="20"/>
              </w:rPr>
              <w:t xml:space="preserve"> (d &lt; 1,0) 11 ton</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3.2.2 medzi </w:t>
            </w:r>
            <w:smartTag w:uri="urn:schemas-microsoft-com:office:smarttags" w:element="metricconverter">
              <w:smartTagPr>
                <w:attr w:name="ProductID" w:val="1,0 m"/>
              </w:smartTagPr>
              <w:r w:rsidRPr="004917A9">
                <w:rPr>
                  <w:rFonts w:ascii="Times New Roman" w:hAnsi="Times New Roman"/>
                  <w:sz w:val="20"/>
                  <w:szCs w:val="20"/>
                </w:rPr>
                <w:t>1,0 m</w:t>
              </w:r>
            </w:smartTag>
            <w:r w:rsidRPr="004917A9">
              <w:rPr>
                <w:rFonts w:ascii="Times New Roman" w:hAnsi="Times New Roman"/>
                <w:sz w:val="20"/>
                <w:szCs w:val="20"/>
              </w:rPr>
              <w:t xml:space="preserve"> a menej než </w:t>
            </w:r>
            <w:smartTag w:uri="urn:schemas-microsoft-com:office:smarttags" w:element="metricconverter">
              <w:smartTagPr>
                <w:attr w:name="ProductID" w:val="1,3 m"/>
              </w:smartTagPr>
              <w:r w:rsidRPr="004917A9">
                <w:rPr>
                  <w:rFonts w:ascii="Times New Roman" w:hAnsi="Times New Roman"/>
                  <w:sz w:val="20"/>
                  <w:szCs w:val="20"/>
                </w:rPr>
                <w:t>1,3 m</w:t>
              </w:r>
            </w:smartTag>
            <w:r w:rsidRPr="004917A9">
              <w:rPr>
                <w:rFonts w:ascii="Times New Roman" w:hAnsi="Times New Roman"/>
                <w:sz w:val="20"/>
                <w:szCs w:val="20"/>
              </w:rPr>
              <w:t xml:space="preserve"> (1,0 ≤ d &lt; 1,3) 16 ton</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3.2.3 medzi </w:t>
            </w:r>
            <w:smartTag w:uri="urn:schemas-microsoft-com:office:smarttags" w:element="metricconverter">
              <w:smartTagPr>
                <w:attr w:name="ProductID" w:val="1,3 m"/>
              </w:smartTagPr>
              <w:r w:rsidRPr="004917A9">
                <w:rPr>
                  <w:rFonts w:ascii="Times New Roman" w:hAnsi="Times New Roman"/>
                  <w:sz w:val="20"/>
                  <w:szCs w:val="20"/>
                </w:rPr>
                <w:t>1,3 m</w:t>
              </w:r>
            </w:smartTag>
            <w:r w:rsidRPr="004917A9">
              <w:rPr>
                <w:rFonts w:ascii="Times New Roman" w:hAnsi="Times New Roman"/>
                <w:sz w:val="20"/>
                <w:szCs w:val="20"/>
              </w:rPr>
              <w:t xml:space="preserve"> a menej než </w:t>
            </w:r>
            <w:smartTag w:uri="urn:schemas-microsoft-com:office:smarttags" w:element="metricconverter">
              <w:smartTagPr>
                <w:attr w:name="ProductID" w:val="1,8 m"/>
              </w:smartTagPr>
              <w:r w:rsidRPr="004917A9">
                <w:rPr>
                  <w:rFonts w:ascii="Times New Roman" w:hAnsi="Times New Roman"/>
                  <w:sz w:val="20"/>
                  <w:szCs w:val="20"/>
                </w:rPr>
                <w:t>1,8 m</w:t>
              </w:r>
            </w:smartTag>
            <w:r w:rsidRPr="004917A9">
              <w:rPr>
                <w:rFonts w:ascii="Times New Roman" w:hAnsi="Times New Roman"/>
                <w:sz w:val="20"/>
                <w:szCs w:val="20"/>
              </w:rPr>
              <w:t xml:space="preserve"> (1,3 ≤ d &lt; 1,8) 18 ton</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3.2.4 </w:t>
            </w:r>
            <w:smartTag w:uri="urn:schemas-microsoft-com:office:smarttags" w:element="metricconverter">
              <w:smartTagPr>
                <w:attr w:name="ProductID" w:val="1,8 m"/>
              </w:smartTagPr>
              <w:r w:rsidRPr="004917A9">
                <w:rPr>
                  <w:rFonts w:ascii="Times New Roman" w:hAnsi="Times New Roman"/>
                  <w:sz w:val="20"/>
                  <w:szCs w:val="20"/>
                </w:rPr>
                <w:t>1,8 m</w:t>
              </w:r>
            </w:smartTag>
            <w:r w:rsidRPr="004917A9">
              <w:rPr>
                <w:rFonts w:ascii="Times New Roman" w:hAnsi="Times New Roman"/>
                <w:sz w:val="20"/>
                <w:szCs w:val="20"/>
              </w:rPr>
              <w:t xml:space="preserve"> alebo viac (1,8 ≤ d) 20 ton</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9C3B6D">
            <w:pPr>
              <w:bidi w:val="0"/>
              <w:spacing w:after="0" w:line="240" w:lineRule="auto"/>
              <w:jc w:val="both"/>
              <w:rPr>
                <w:rFonts w:ascii="Times New Roman" w:hAnsi="Times New Roman"/>
                <w:sz w:val="20"/>
                <w:szCs w:val="20"/>
              </w:rPr>
            </w:pPr>
            <w:r w:rsidRPr="004917A9">
              <w:rPr>
                <w:rFonts w:ascii="Times New Roman" w:hAnsi="Times New Roman"/>
                <w:sz w:val="20"/>
                <w:szCs w:val="20"/>
              </w:rPr>
              <w:t>písm. d)</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hmotnosti sú:</w:t>
            </w:r>
          </w:p>
          <w:p w:rsidR="00BB1402" w:rsidRPr="004917A9" w:rsidP="005E133C">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d)</w:t>
              <w:tab/>
              <w:t>dvojnápravy prívesov a návesov súčet zaťaženia oboch náprav dvojnápravy nesmie prevýšiť, ak vzdialenosť (d) medzi nápravami je</w:t>
            </w:r>
          </w:p>
          <w:p w:rsidR="00BB1402" w:rsidRPr="004917A9" w:rsidP="005E133C">
            <w:pPr>
              <w:tabs>
                <w:tab w:val="left" w:pos="356"/>
              </w:tabs>
              <w:bidi w:val="0"/>
              <w:spacing w:after="0" w:line="240" w:lineRule="auto"/>
              <w:ind w:left="356"/>
              <w:jc w:val="both"/>
              <w:rPr>
                <w:rFonts w:ascii="Times New Roman" w:hAnsi="Times New Roman"/>
                <w:sz w:val="20"/>
                <w:szCs w:val="20"/>
              </w:rPr>
            </w:pPr>
            <w:r w:rsidRPr="004917A9">
              <w:rPr>
                <w:rFonts w:ascii="Times New Roman" w:hAnsi="Times New Roman"/>
                <w:sz w:val="20"/>
                <w:szCs w:val="20"/>
              </w:rPr>
              <w:t>1.</w:t>
              <w:tab/>
              <w:t>1 m alebo menej (d ≤ 1,0) .......................................................</w:t>
              <w:tab/>
              <w:t>11,00 t,</w:t>
            </w:r>
          </w:p>
          <w:p w:rsidR="00BB1402" w:rsidRPr="004917A9" w:rsidP="005E133C">
            <w:pPr>
              <w:tabs>
                <w:tab w:val="left" w:pos="356"/>
              </w:tabs>
              <w:bidi w:val="0"/>
              <w:spacing w:after="0" w:line="240" w:lineRule="auto"/>
              <w:ind w:left="356"/>
              <w:jc w:val="both"/>
              <w:rPr>
                <w:rFonts w:ascii="Times New Roman" w:hAnsi="Times New Roman"/>
                <w:sz w:val="20"/>
                <w:szCs w:val="20"/>
              </w:rPr>
            </w:pPr>
            <w:r w:rsidRPr="004917A9">
              <w:rPr>
                <w:rFonts w:ascii="Times New Roman" w:hAnsi="Times New Roman"/>
                <w:sz w:val="20"/>
                <w:szCs w:val="20"/>
              </w:rPr>
              <w:t>2.</w:t>
              <w:tab/>
              <w:t>viac ako 1,0 m až do 1,3 m (1,0 &lt;  d ≤ 1,3) .............................</w:t>
              <w:tab/>
              <w:t>16,00 t,</w:t>
            </w:r>
          </w:p>
          <w:p w:rsidR="00BB1402" w:rsidRPr="004917A9" w:rsidP="005E133C">
            <w:pPr>
              <w:tabs>
                <w:tab w:val="left" w:pos="356"/>
              </w:tabs>
              <w:bidi w:val="0"/>
              <w:spacing w:after="0" w:line="240" w:lineRule="auto"/>
              <w:ind w:left="356"/>
              <w:jc w:val="both"/>
              <w:rPr>
                <w:rFonts w:ascii="Times New Roman" w:hAnsi="Times New Roman"/>
                <w:sz w:val="20"/>
                <w:szCs w:val="20"/>
              </w:rPr>
            </w:pPr>
            <w:r w:rsidRPr="004917A9">
              <w:rPr>
                <w:rFonts w:ascii="Times New Roman" w:hAnsi="Times New Roman"/>
                <w:sz w:val="20"/>
                <w:szCs w:val="20"/>
              </w:rPr>
              <w:t>3.</w:t>
              <w:tab/>
              <w:t>viac ako 1,3 m až do 1,8 m (1,3 &lt; d ≤ 1,8) ..............................</w:t>
              <w:tab/>
              <w:t>18,00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3.3 Trojité nápravy prívesov a návesov Súčet hmotnostných záťaží náprav na trojitú nápravu nesmie presiahnuť, ak vzdialenosť d) medzi nápravami je:</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3.3.1 </w:t>
            </w:r>
            <w:smartTag w:uri="urn:schemas-microsoft-com:office:smarttags" w:element="metricconverter">
              <w:smartTagPr>
                <w:attr w:name="ProductID" w:val="1,3 m"/>
              </w:smartTagPr>
              <w:r w:rsidRPr="004917A9">
                <w:rPr>
                  <w:rFonts w:ascii="Times New Roman" w:hAnsi="Times New Roman"/>
                  <w:sz w:val="20"/>
                  <w:szCs w:val="20"/>
                </w:rPr>
                <w:t>1,3 m</w:t>
              </w:r>
            </w:smartTag>
            <w:r w:rsidRPr="004917A9">
              <w:rPr>
                <w:rFonts w:ascii="Times New Roman" w:hAnsi="Times New Roman"/>
                <w:sz w:val="20"/>
                <w:szCs w:val="20"/>
              </w:rPr>
              <w:t xml:space="preserve"> alebo menej (d ≤ 1,3) 21 ton</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3.3.2 viac než </w:t>
            </w:r>
            <w:smartTag w:uri="urn:schemas-microsoft-com:office:smarttags" w:element="metricconverter">
              <w:smartTagPr>
                <w:attr w:name="ProductID" w:val="1,3 m"/>
              </w:smartTagPr>
              <w:r w:rsidRPr="004917A9">
                <w:rPr>
                  <w:rFonts w:ascii="Times New Roman" w:hAnsi="Times New Roman"/>
                  <w:sz w:val="20"/>
                  <w:szCs w:val="20"/>
                </w:rPr>
                <w:t>1,3 m</w:t>
              </w:r>
            </w:smartTag>
            <w:r w:rsidRPr="004917A9">
              <w:rPr>
                <w:rFonts w:ascii="Times New Roman" w:hAnsi="Times New Roman"/>
                <w:sz w:val="20"/>
                <w:szCs w:val="20"/>
              </w:rPr>
              <w:t xml:space="preserve"> až do 1,4m (1,3 &lt; d ≤ 1,4) 24 ton</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9C3B6D">
            <w:pPr>
              <w:bidi w:val="0"/>
              <w:spacing w:after="0" w:line="240" w:lineRule="auto"/>
              <w:jc w:val="both"/>
              <w:rPr>
                <w:rFonts w:ascii="Times New Roman" w:hAnsi="Times New Roman"/>
                <w:sz w:val="20"/>
                <w:szCs w:val="20"/>
              </w:rPr>
            </w:pPr>
            <w:r w:rsidRPr="004917A9">
              <w:rPr>
                <w:rFonts w:ascii="Times New Roman" w:hAnsi="Times New Roman"/>
                <w:sz w:val="20"/>
                <w:szCs w:val="20"/>
              </w:rPr>
              <w:t>písm. f)</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hmotnosti sú:</w:t>
            </w:r>
          </w:p>
          <w:p w:rsidR="00BB1402" w:rsidRPr="004917A9" w:rsidP="009C3B6D">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f)</w:t>
              <w:tab/>
              <w:t>trojnápravy prívesov a návesov súčet zaťaženia všetkých náprav trojnápravy nesmie prevýšiť, ak vzdialenosť (d) medzi nápravami pre väčšiu z nich je</w:t>
            </w:r>
          </w:p>
          <w:p w:rsidR="00BB1402" w:rsidRPr="004917A9" w:rsidP="009C3B6D">
            <w:pPr>
              <w:tabs>
                <w:tab w:val="left" w:pos="356"/>
              </w:tabs>
              <w:bidi w:val="0"/>
              <w:spacing w:after="0" w:line="240" w:lineRule="auto"/>
              <w:ind w:left="356"/>
              <w:jc w:val="both"/>
              <w:rPr>
                <w:rFonts w:ascii="Times New Roman" w:hAnsi="Times New Roman"/>
                <w:sz w:val="20"/>
                <w:szCs w:val="20"/>
              </w:rPr>
            </w:pPr>
            <w:r w:rsidRPr="004917A9">
              <w:rPr>
                <w:rFonts w:ascii="Times New Roman" w:hAnsi="Times New Roman"/>
                <w:sz w:val="20"/>
                <w:szCs w:val="20"/>
              </w:rPr>
              <w:t>1.</w:t>
              <w:tab/>
              <w:t>1,3 m alebo menej (d ≤ 1,3) ..................................................</w:t>
              <w:tab/>
              <w:t>21,00 t,</w:t>
            </w:r>
          </w:p>
          <w:p w:rsidR="00BB1402" w:rsidRPr="004917A9" w:rsidP="009C3B6D">
            <w:pPr>
              <w:tabs>
                <w:tab w:val="left" w:pos="356"/>
              </w:tabs>
              <w:bidi w:val="0"/>
              <w:spacing w:after="0" w:line="240" w:lineRule="auto"/>
              <w:ind w:left="356"/>
              <w:jc w:val="both"/>
              <w:rPr>
                <w:rFonts w:ascii="Times New Roman" w:hAnsi="Times New Roman"/>
                <w:sz w:val="20"/>
                <w:szCs w:val="20"/>
              </w:rPr>
            </w:pPr>
            <w:r w:rsidRPr="004917A9">
              <w:rPr>
                <w:rFonts w:ascii="Times New Roman" w:hAnsi="Times New Roman"/>
                <w:sz w:val="20"/>
                <w:szCs w:val="20"/>
              </w:rPr>
              <w:t>2.</w:t>
              <w:tab/>
              <w:t>viac ako 1,3 m až do 1,4 m (1,3 &lt; d ≤ 1,4) .............................</w:t>
              <w:tab/>
              <w:t>24,00 t,</w:t>
            </w:r>
          </w:p>
          <w:p w:rsidR="00BB1402" w:rsidRPr="004917A9" w:rsidP="009C3B6D">
            <w:pPr>
              <w:tabs>
                <w:tab w:val="left" w:pos="356"/>
              </w:tabs>
              <w:bidi w:val="0"/>
              <w:spacing w:after="0" w:line="240" w:lineRule="auto"/>
              <w:ind w:left="356"/>
              <w:jc w:val="both"/>
              <w:rPr>
                <w:rFonts w:ascii="Times New Roman" w:hAnsi="Times New Roman"/>
                <w:sz w:val="20"/>
                <w:szCs w:val="20"/>
              </w:rPr>
            </w:pPr>
            <w:r w:rsidRPr="004917A9">
              <w:rPr>
                <w:rFonts w:ascii="Times New Roman" w:hAnsi="Times New Roman"/>
                <w:sz w:val="20"/>
                <w:szCs w:val="20"/>
              </w:rPr>
              <w:t>3.</w:t>
              <w:tab/>
              <w:t>viac ako 1,4 m (d &gt; 1,4) ........................................................</w:t>
              <w:tab/>
              <w:t>27,00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bCs/>
                <w:sz w:val="20"/>
                <w:szCs w:val="20"/>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16466D">
            <w:pPr>
              <w:bidi w:val="0"/>
              <w:spacing w:after="0" w:line="240" w:lineRule="auto"/>
              <w:jc w:val="both"/>
              <w:rPr>
                <w:rFonts w:ascii="Times New Roman" w:hAnsi="Times New Roman"/>
                <w:sz w:val="20"/>
                <w:szCs w:val="20"/>
              </w:rPr>
            </w:pPr>
            <w:r w:rsidRPr="004917A9">
              <w:rPr>
                <w:rFonts w:ascii="Times New Roman" w:hAnsi="Times New Roman"/>
                <w:sz w:val="20"/>
                <w:szCs w:val="20"/>
              </w:rPr>
              <w:t>3.4 Hnacia náprava</w:t>
            </w:r>
          </w:p>
          <w:p w:rsidR="00BB1402" w:rsidRPr="004917A9" w:rsidP="0016466D">
            <w:pPr>
              <w:bidi w:val="0"/>
              <w:spacing w:after="0" w:line="240" w:lineRule="auto"/>
              <w:jc w:val="both"/>
              <w:rPr>
                <w:rFonts w:ascii="Times New Roman" w:hAnsi="Times New Roman"/>
                <w:sz w:val="20"/>
                <w:szCs w:val="20"/>
              </w:rPr>
            </w:pPr>
            <w:r w:rsidRPr="004917A9">
              <w:rPr>
                <w:rFonts w:ascii="Times New Roman" w:hAnsi="Times New Roman"/>
                <w:sz w:val="20"/>
                <w:szCs w:val="20"/>
              </w:rPr>
              <w:t>3.4.1 Hnacia náprava vozidiel uvedených v bodoch 2.2.1 a 2.2.2 11,5 tony</w:t>
            </w:r>
          </w:p>
          <w:p w:rsidR="00BB1402" w:rsidRPr="004917A9" w:rsidP="0016466D">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3.4.2 Hnacia náprava vozidiel uvedených v bodoch 2.2.3, 2.2.4, </w:t>
            </w:r>
            <w:smartTag w:uri="urn:schemas-microsoft-com:office:smarttags" w:element="metricconverter">
              <w:smartTagPr>
                <w:attr w:name="ProductID" w:val="2.3 a"/>
              </w:smartTagPr>
              <w:r w:rsidRPr="004917A9">
                <w:rPr>
                  <w:rFonts w:ascii="Times New Roman" w:hAnsi="Times New Roman"/>
                  <w:sz w:val="20"/>
                  <w:szCs w:val="20"/>
                </w:rPr>
                <w:t>2.3 a</w:t>
              </w:r>
            </w:smartTag>
            <w:r w:rsidRPr="004917A9">
              <w:rPr>
                <w:rFonts w:ascii="Times New Roman" w:hAnsi="Times New Roman"/>
                <w:sz w:val="20"/>
                <w:szCs w:val="20"/>
              </w:rPr>
              <w:t xml:space="preserve"> 2.4 11,5 tony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9C3B6D">
            <w:pPr>
              <w:bidi w:val="0"/>
              <w:spacing w:after="0" w:line="240" w:lineRule="auto"/>
              <w:jc w:val="both"/>
              <w:rPr>
                <w:rFonts w:ascii="Times New Roman" w:hAnsi="Times New Roman"/>
                <w:sz w:val="20"/>
                <w:szCs w:val="20"/>
              </w:rPr>
            </w:pPr>
            <w:r w:rsidRPr="004917A9">
              <w:rPr>
                <w:rFonts w:ascii="Times New Roman" w:hAnsi="Times New Roman"/>
                <w:sz w:val="20"/>
                <w:szCs w:val="20"/>
              </w:rPr>
              <w:t>písm. b)</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hmotnosti sú:</w:t>
            </w:r>
          </w:p>
          <w:p w:rsidR="00BB1402" w:rsidRPr="004917A9" w:rsidP="005E133C">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b)</w:t>
              <w:tab/>
              <w:t>jednotlivej hnacej nápravy, ak je hnacia náprava vybavená dvojitou montážou pneumatík a vzduchovým odpružením alebo odpružením uznaným za rovnocenné v rámci Európskej únie ..................................</w:t>
              <w:tab/>
              <w:t>11,50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bCs/>
                <w:sz w:val="20"/>
                <w:szCs w:val="20"/>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3.5 Tandemové nápravy motorových vozidiel Súčet hmotnostných záťaží náprav na dvojitú nápravu nesmie presiahnuť, ak vzdialenosť d) medzi nápravami je:</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3.5.1 menšia než </w:t>
            </w:r>
            <w:smartTag w:uri="urn:schemas-microsoft-com:office:smarttags" w:element="metricconverter">
              <w:smartTagPr>
                <w:attr w:name="ProductID" w:val="1 m"/>
              </w:smartTagPr>
              <w:r w:rsidRPr="004917A9">
                <w:rPr>
                  <w:rFonts w:ascii="Times New Roman" w:hAnsi="Times New Roman"/>
                  <w:sz w:val="20"/>
                  <w:szCs w:val="20"/>
                </w:rPr>
                <w:t>1 m</w:t>
              </w:r>
            </w:smartTag>
            <w:r w:rsidRPr="004917A9">
              <w:rPr>
                <w:rFonts w:ascii="Times New Roman" w:hAnsi="Times New Roman"/>
                <w:sz w:val="20"/>
                <w:szCs w:val="20"/>
              </w:rPr>
              <w:t xml:space="preserve"> (d &lt; 1,0) 11,5 tony</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3.5.2 </w:t>
            </w:r>
            <w:smartTag w:uri="urn:schemas-microsoft-com:office:smarttags" w:element="metricconverter">
              <w:smartTagPr>
                <w:attr w:name="ProductID" w:val="1,0 m"/>
              </w:smartTagPr>
              <w:r w:rsidRPr="004917A9">
                <w:rPr>
                  <w:rFonts w:ascii="Times New Roman" w:hAnsi="Times New Roman"/>
                  <w:sz w:val="20"/>
                  <w:szCs w:val="20"/>
                </w:rPr>
                <w:t>1,0 m</w:t>
              </w:r>
            </w:smartTag>
            <w:r w:rsidRPr="004917A9">
              <w:rPr>
                <w:rFonts w:ascii="Times New Roman" w:hAnsi="Times New Roman"/>
                <w:sz w:val="20"/>
                <w:szCs w:val="20"/>
              </w:rPr>
              <w:t xml:space="preserve"> alebo väčšia, ale menej než </w:t>
            </w:r>
            <w:smartTag w:uri="urn:schemas-microsoft-com:office:smarttags" w:element="metricconverter">
              <w:smartTagPr>
                <w:attr w:name="ProductID" w:val="1,3 m"/>
              </w:smartTagPr>
              <w:r w:rsidRPr="004917A9">
                <w:rPr>
                  <w:rFonts w:ascii="Times New Roman" w:hAnsi="Times New Roman"/>
                  <w:sz w:val="20"/>
                  <w:szCs w:val="20"/>
                </w:rPr>
                <w:t>1,3 m</w:t>
              </w:r>
            </w:smartTag>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(1,0 ≤ d &lt; 1,3) 16 ton</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.5.3 </w:t>
            </w:r>
            <w:smartTag w:uri="urn:schemas-microsoft-com:office:smarttags" w:element="metricconverter">
              <w:smartTagPr>
                <w:attr w:name="ProductID" w:val="1,3 m"/>
              </w:smartTagPr>
              <w:r w:rsidRPr="004917A9">
                <w:rPr>
                  <w:rFonts w:ascii="Times New Roman" w:hAnsi="Times New Roman"/>
                  <w:sz w:val="20"/>
                  <w:szCs w:val="20"/>
                </w:rPr>
                <w:t>1,3 m</w:t>
              </w:r>
            </w:smartTag>
            <w:r w:rsidRPr="004917A9">
              <w:rPr>
                <w:rFonts w:ascii="Times New Roman" w:hAnsi="Times New Roman"/>
                <w:sz w:val="20"/>
                <w:szCs w:val="20"/>
              </w:rPr>
              <w:t xml:space="preserve"> alebo väčšia, ale menej než </w:t>
            </w:r>
            <w:smartTag w:uri="urn:schemas-microsoft-com:office:smarttags" w:element="metricconverter">
              <w:smartTagPr>
                <w:attr w:name="ProductID" w:val="1,8 m"/>
              </w:smartTagPr>
              <w:r w:rsidRPr="004917A9">
                <w:rPr>
                  <w:rFonts w:ascii="Times New Roman" w:hAnsi="Times New Roman"/>
                  <w:sz w:val="20"/>
                  <w:szCs w:val="20"/>
                </w:rPr>
                <w:t>1,8 m</w:t>
              </w:r>
            </w:smartTag>
            <w:r w:rsidRPr="004917A9">
              <w:rPr>
                <w:rFonts w:ascii="Times New Roman" w:hAnsi="Times New Roman"/>
                <w:sz w:val="20"/>
                <w:szCs w:val="20"/>
              </w:rPr>
              <w:t xml:space="preserve"> (1,3 ≤ d &lt; 1,8)</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18 ton</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 19 ton vtedy, ak má hnacia náprava zdvojené pneumatiky a ak má pneumatické zavesenie alebo zavesenie uznané za ekvivalentné v rámci spoločenstva tak, ako je definované v prílohe II, alebo v tých prípadoch, kedy má každá hnacia náprava zdvojené pneumatiky a maximálne hmotnostné zaťaženie každej nápravy nepresahuje 9,5 tony.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 5</w:t>
            </w:r>
          </w:p>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O 2</w:t>
            </w:r>
          </w:p>
          <w:p w:rsidR="00BB1402" w:rsidRPr="004917A9" w:rsidP="005E133C">
            <w:pPr>
              <w:bidi w:val="0"/>
              <w:spacing w:after="0" w:line="240" w:lineRule="auto"/>
              <w:jc w:val="both"/>
              <w:rPr>
                <w:rFonts w:ascii="Times New Roman" w:hAnsi="Times New Roman"/>
                <w:sz w:val="20"/>
                <w:szCs w:val="20"/>
              </w:rPr>
            </w:pPr>
            <w:r w:rsidRPr="004917A9">
              <w:rPr>
                <w:rFonts w:ascii="Times New Roman" w:hAnsi="Times New Roman"/>
                <w:sz w:val="20"/>
                <w:szCs w:val="20"/>
              </w:rPr>
              <w:t>písm. c)</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(2)</w:t>
              <w:tab/>
              <w:t>Najväčšie povolené hmotnosti sú:</w:t>
            </w:r>
          </w:p>
          <w:p w:rsidR="00BB1402" w:rsidRPr="004917A9" w:rsidP="009C3B6D">
            <w:pPr>
              <w:tabs>
                <w:tab w:val="left" w:pos="356"/>
              </w:tabs>
              <w:bidi w:val="0"/>
              <w:spacing w:after="0" w:line="240" w:lineRule="auto"/>
              <w:ind w:left="356" w:hanging="356"/>
              <w:jc w:val="both"/>
              <w:rPr>
                <w:rFonts w:ascii="Times New Roman" w:hAnsi="Times New Roman"/>
                <w:sz w:val="20"/>
                <w:szCs w:val="20"/>
              </w:rPr>
            </w:pPr>
            <w:r w:rsidRPr="004917A9">
              <w:rPr>
                <w:rFonts w:ascii="Times New Roman" w:hAnsi="Times New Roman"/>
                <w:sz w:val="20"/>
                <w:szCs w:val="20"/>
              </w:rPr>
              <w:t>c)</w:t>
              <w:tab/>
              <w:t>dvojnápravy motorových vozidiel súčet zaťaženia oboch náprav dvojnápravy nesmie prevýšiť, ak vzdialenosť (d) medzi nápravami je</w:t>
            </w:r>
          </w:p>
          <w:p w:rsidR="00BB1402" w:rsidRPr="004917A9" w:rsidP="005E133C">
            <w:pPr>
              <w:tabs>
                <w:tab w:val="left" w:pos="356"/>
              </w:tabs>
              <w:bidi w:val="0"/>
              <w:spacing w:after="0" w:line="240" w:lineRule="auto"/>
              <w:ind w:left="356"/>
              <w:jc w:val="both"/>
              <w:rPr>
                <w:rFonts w:ascii="Times New Roman" w:hAnsi="Times New Roman"/>
                <w:sz w:val="20"/>
                <w:szCs w:val="20"/>
              </w:rPr>
            </w:pPr>
            <w:r w:rsidRPr="004917A9">
              <w:rPr>
                <w:rFonts w:ascii="Times New Roman" w:hAnsi="Times New Roman"/>
                <w:sz w:val="20"/>
                <w:szCs w:val="20"/>
              </w:rPr>
              <w:t>1.</w:t>
              <w:tab/>
              <w:t>1 m alebo menej (d ≤ 1,0) .......................................................</w:t>
              <w:tab/>
              <w:t>11,50 t,</w:t>
            </w:r>
          </w:p>
          <w:p w:rsidR="00BB1402" w:rsidRPr="004917A9" w:rsidP="005E133C">
            <w:pPr>
              <w:tabs>
                <w:tab w:val="left" w:pos="356"/>
              </w:tabs>
              <w:bidi w:val="0"/>
              <w:spacing w:after="0" w:line="240" w:lineRule="auto"/>
              <w:ind w:left="356"/>
              <w:jc w:val="both"/>
              <w:rPr>
                <w:rFonts w:ascii="Times New Roman" w:hAnsi="Times New Roman"/>
                <w:sz w:val="20"/>
                <w:szCs w:val="20"/>
              </w:rPr>
            </w:pPr>
            <w:r w:rsidRPr="004917A9">
              <w:rPr>
                <w:rFonts w:ascii="Times New Roman" w:hAnsi="Times New Roman"/>
                <w:sz w:val="20"/>
                <w:szCs w:val="20"/>
              </w:rPr>
              <w:t>2.</w:t>
              <w:tab/>
              <w:t>viac ako 1,0 m až do 1,3 m (1,0 &lt; d ≤ 1,3) .............................</w:t>
              <w:tab/>
              <w:t>16,00 t,</w:t>
            </w:r>
          </w:p>
          <w:p w:rsidR="00BB1402" w:rsidRPr="004917A9" w:rsidP="005E133C">
            <w:pPr>
              <w:tabs>
                <w:tab w:val="left" w:pos="356"/>
              </w:tabs>
              <w:bidi w:val="0"/>
              <w:spacing w:after="0" w:line="240" w:lineRule="auto"/>
              <w:ind w:left="356"/>
              <w:jc w:val="both"/>
              <w:rPr>
                <w:rFonts w:ascii="Times New Roman" w:hAnsi="Times New Roman"/>
                <w:sz w:val="20"/>
                <w:szCs w:val="20"/>
              </w:rPr>
            </w:pPr>
            <w:r w:rsidRPr="004917A9">
              <w:rPr>
                <w:rFonts w:ascii="Times New Roman" w:hAnsi="Times New Roman"/>
                <w:sz w:val="20"/>
                <w:szCs w:val="20"/>
              </w:rPr>
              <w:t>3.</w:t>
              <w:tab/>
              <w:t>viac ako 1,3 m až do 1,8 m (1,3 &lt; d ≤ 1,8) .............................</w:t>
              <w:tab/>
              <w:t>18,00 t, ak je hnacia náprava vybavená dvojitou montážou pneumatík a vzduchovým odpružením alebo odpružením uznaným za rovnocenné v rámci Európskej únie alebo ak je každá hnacia náprava vybavená dvojitou montážou pneumatík a najväčšia technicky prípustná hmotnosť pripadajúca na nápravu neprevyšuje 9,50 t ..............................</w:t>
              <w:tab/>
              <w:t>19,00 t,</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bCs/>
                <w:sz w:val="20"/>
                <w:szCs w:val="20"/>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4. Príslušné charakteristiky vozidiel uvedených v článku 1ods. 1 písm. b)</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4.1 Všetky vozidlá</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Hmotnosť nesená hnacou nápravou alebo hnacími nápravami vozidla alebo jazdnej súpravy nesmie byť menšia než 25 % celkovej hmotnosti naloženého vozidla alebo jazdnej súpravy, ak sa používajú v medzinárodnej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 10</w:t>
            </w:r>
          </w:p>
          <w:p w:rsidR="00BB1402" w:rsidRPr="004917A9" w:rsidP="00BE2759">
            <w:pPr>
              <w:bidi w:val="0"/>
              <w:spacing w:after="0" w:line="240" w:lineRule="auto"/>
              <w:jc w:val="both"/>
              <w:rPr>
                <w:rFonts w:ascii="Times New Roman" w:hAnsi="Times New Roman"/>
                <w:sz w:val="20"/>
                <w:szCs w:val="20"/>
              </w:rPr>
            </w:pPr>
            <w:r w:rsidRPr="004917A9">
              <w:rPr>
                <w:rFonts w:ascii="Times New Roman" w:hAnsi="Times New Roman"/>
                <w:sz w:val="20"/>
                <w:szCs w:val="20"/>
              </w:rPr>
              <w:t>O 4</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5E133C">
            <w:pPr>
              <w:bidi w:val="0"/>
              <w:spacing w:after="0" w:line="240" w:lineRule="auto"/>
              <w:jc w:val="both"/>
              <w:rPr>
                <w:rFonts w:ascii="Times New Roman" w:hAnsi="Times New Roman"/>
                <w:sz w:val="20"/>
                <w:szCs w:val="20"/>
              </w:rPr>
            </w:pPr>
            <w:r w:rsidRPr="004917A9">
              <w:rPr>
                <w:rFonts w:ascii="Times New Roman" w:hAnsi="Times New Roman"/>
                <w:sz w:val="20"/>
                <w:szCs w:val="20"/>
              </w:rPr>
              <w:t>(4)</w:t>
              <w:tab/>
              <w:t>Hmotnosť pripadajúca na hnaciu nápravu alebo hnacie nápravy vozidla nesmie klesnúť pod 25 % celkovej hmotnosti naloženého vozidla alebo jazdnej súpravy. Celková hmotnosť naloženého motorového vozidla alebo ťahača nesmie byť menšia ako 35 % z celkovej hmotnosti jazdnej súpravy ťahača s návesom alebo motorového vozidla s prívesom.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rPr>
          <w:trHeight w:val="1035"/>
        </w:trPr>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bCs/>
                <w:sz w:val="20"/>
                <w:szCs w:val="20"/>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D25A08">
            <w:pPr>
              <w:bidi w:val="0"/>
              <w:spacing w:after="0" w:line="240" w:lineRule="auto"/>
              <w:jc w:val="both"/>
              <w:rPr>
                <w:rFonts w:ascii="Times New Roman" w:hAnsi="Times New Roman"/>
                <w:sz w:val="20"/>
                <w:szCs w:val="20"/>
              </w:rPr>
            </w:pPr>
            <w:r w:rsidRPr="004917A9">
              <w:rPr>
                <w:rFonts w:ascii="Times New Roman" w:hAnsi="Times New Roman"/>
                <w:sz w:val="20"/>
                <w:szCs w:val="20"/>
              </w:rPr>
              <w:t>4.2 Prívesové súpravy</w:t>
            </w:r>
          </w:p>
          <w:p w:rsidR="00BB1402" w:rsidRPr="004917A9" w:rsidP="00D25A08">
            <w:pPr>
              <w:pStyle w:val="Default"/>
              <w:bidi w:val="0"/>
              <w:spacing w:after="0" w:line="240" w:lineRule="auto"/>
              <w:jc w:val="both"/>
              <w:rPr>
                <w:rFonts w:ascii="Times New Roman" w:hAnsi="Times New Roman" w:cs="Times New Roman"/>
                <w:color w:val="auto"/>
                <w:sz w:val="20"/>
                <w:szCs w:val="20"/>
              </w:rPr>
            </w:pPr>
            <w:r w:rsidRPr="004917A9">
              <w:rPr>
                <w:rFonts w:ascii="Times New Roman" w:hAnsi="Times New Roman" w:cs="Times New Roman"/>
                <w:sz w:val="20"/>
                <w:szCs w:val="20"/>
              </w:rPr>
              <w:t xml:space="preserve">Vzdialenosť medzi zadnou nápravou motorového vozidla a prednou nápravou prívesu nesmie byť menšia než </w:t>
            </w:r>
            <w:smartTag w:uri="urn:schemas-microsoft-com:office:smarttags" w:element="metricconverter">
              <w:smartTagPr>
                <w:attr w:name="ProductID" w:val="3,0 m"/>
              </w:smartTagPr>
              <w:r w:rsidRPr="004917A9">
                <w:rPr>
                  <w:rFonts w:ascii="Times New Roman" w:hAnsi="Times New Roman" w:cs="Times New Roman"/>
                  <w:sz w:val="20"/>
                  <w:szCs w:val="20"/>
                </w:rPr>
                <w:t>3,0 m</w:t>
              </w:r>
            </w:smartTag>
            <w:r w:rsidRPr="004917A9">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O 7</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rPr>
            </w:pPr>
            <w:r w:rsidRPr="004917A9">
              <w:rPr>
                <w:rFonts w:ascii="Times New Roman" w:hAnsi="Times New Roman"/>
                <w:sz w:val="20"/>
                <w:szCs w:val="20"/>
              </w:rPr>
              <w:t>(7)</w:t>
              <w:tab/>
              <w:t>Vzdialenosť medzi poslednou nápravou motorového vozidla kategórie M2, M3, N2 a N3 a prvou nápravou prívesu kategórie O musí byť najmenej 3,00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bCs/>
                <w:sz w:val="20"/>
                <w:szCs w:val="20"/>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4.3 Maximálna povolená hmotnosť závisiaca na rázvore kolies vozidla</w:t>
            </w:r>
          </w:p>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Maximálna povolená hmotnosť v tonách štvornápravového motorového vozidla nesmie presiahnuť päťnásobnú vzdialenosť v metroch medzi osami najprednejšej a najzadnejšej nápravy vozidla.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trike/>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D25A08">
            <w:pPr>
              <w:bidi w:val="0"/>
              <w:spacing w:after="0" w:line="240" w:lineRule="auto"/>
              <w:jc w:val="both"/>
              <w:rPr>
                <w:rFonts w:ascii="Times New Roman" w:hAnsi="Times New Roman"/>
                <w:strike/>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BF3039">
            <w:pPr>
              <w:bidi w:val="0"/>
              <w:spacing w:after="0" w:line="240" w:lineRule="auto"/>
              <w:jc w:val="both"/>
              <w:rPr>
                <w:rFonts w:ascii="Times New Roman" w:hAnsi="Times New Roman"/>
                <w:sz w:val="20"/>
                <w:szCs w:val="20"/>
              </w:rPr>
            </w:pPr>
            <w:r w:rsidRPr="004917A9">
              <w:rPr>
                <w:rFonts w:ascii="Times New Roman" w:hAnsi="Times New Roman"/>
                <w:sz w:val="20"/>
                <w:szCs w:val="20"/>
              </w:rPr>
              <w:t>SR neuplatňuje uvedené obmedzenie povolenej hmotnosti v závislosti od rázvoru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bCs/>
                <w:sz w:val="20"/>
                <w:szCs w:val="20"/>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4447F">
            <w:pPr>
              <w:bidi w:val="0"/>
              <w:spacing w:after="0" w:line="240" w:lineRule="auto"/>
              <w:jc w:val="both"/>
              <w:rPr>
                <w:rFonts w:ascii="Times New Roman" w:hAnsi="Times New Roman"/>
                <w:sz w:val="20"/>
                <w:szCs w:val="20"/>
              </w:rPr>
            </w:pPr>
            <w:r w:rsidRPr="004917A9">
              <w:rPr>
                <w:rFonts w:ascii="Times New Roman" w:hAnsi="Times New Roman"/>
                <w:sz w:val="20"/>
                <w:szCs w:val="20"/>
              </w:rPr>
              <w:t>4.4 Návesy</w:t>
            </w:r>
          </w:p>
          <w:p w:rsidR="00BB1402" w:rsidRPr="004917A9" w:rsidP="0064447F">
            <w:pPr>
              <w:pStyle w:val="CM4"/>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Vzdialenosť meraná horizontálne medzi osou otočného čapu návesného zariadenia a akýmkoľvek bodom v prednej časti návesu nesmie presiahnuť </w:t>
            </w:r>
            <w:smartTag w:uri="urn:schemas-microsoft-com:office:smarttags" w:element="metricconverter">
              <w:smartTagPr>
                <w:attr w:name="ProductID" w:val="2,04 m"/>
              </w:smartTagPr>
              <w:r w:rsidRPr="004917A9">
                <w:rPr>
                  <w:rFonts w:ascii="Times New Roman" w:hAnsi="Times New Roman"/>
                  <w:sz w:val="20"/>
                  <w:szCs w:val="20"/>
                </w:rPr>
                <w:t>2,04 m</w:t>
              </w:r>
            </w:smartTag>
            <w:r w:rsidRPr="004917A9">
              <w:rPr>
                <w:rFonts w:ascii="Times New Roman" w:hAnsi="Times New Roman"/>
                <w:sz w:val="20"/>
                <w:szCs w:val="20"/>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trike/>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 4</w:t>
            </w:r>
          </w:p>
          <w:p w:rsidR="00BB1402" w:rsidRPr="004917A9" w:rsidP="002D6E54">
            <w:pPr>
              <w:bidi w:val="0"/>
              <w:spacing w:after="0" w:line="240" w:lineRule="auto"/>
              <w:jc w:val="both"/>
              <w:rPr>
                <w:rFonts w:ascii="Times New Roman" w:hAnsi="Times New Roman"/>
                <w:sz w:val="20"/>
                <w:szCs w:val="20"/>
              </w:rPr>
            </w:pPr>
            <w:r w:rsidRPr="004917A9">
              <w:rPr>
                <w:rFonts w:ascii="Times New Roman" w:hAnsi="Times New Roman"/>
                <w:sz w:val="20"/>
                <w:szCs w:val="20"/>
              </w:rPr>
              <w:t>O 9</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rPr>
            </w:pPr>
            <w:r w:rsidRPr="004917A9">
              <w:rPr>
                <w:rFonts w:ascii="Times New Roman" w:hAnsi="Times New Roman"/>
                <w:sz w:val="20"/>
                <w:szCs w:val="20"/>
              </w:rPr>
              <w:t>(9)</w:t>
              <w:tab/>
              <w:t>Vzdialenosť meraná horizontálne medzi osou návesového čapu a akýmkoľvek bodom vonkajšieho obrysu prednej časti návesu musí byť menšia ako 2,04 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3D2D3C">
            <w:pPr>
              <w:bidi w:val="0"/>
              <w:spacing w:after="0" w:line="240" w:lineRule="auto"/>
              <w:jc w:val="both"/>
              <w:rPr>
                <w:rFonts w:ascii="Times New Roman" w:hAnsi="Times New Roman"/>
                <w:sz w:val="20"/>
                <w:szCs w:val="20"/>
              </w:rPr>
            </w:pPr>
            <w:r w:rsidRPr="004917A9">
              <w:rPr>
                <w:rFonts w:ascii="Times New Roman" w:hAnsi="Times New Roman"/>
                <w:sz w:val="20"/>
                <w:szCs w:val="20"/>
              </w:rPr>
              <w:t>Príloha II</w:t>
            </w:r>
          </w:p>
          <w:p w:rsidR="00BB1402" w:rsidRPr="004917A9" w:rsidP="00AB1D3B">
            <w:pPr>
              <w:bidi w:val="0"/>
              <w:spacing w:after="0" w:line="240" w:lineRule="auto"/>
              <w:jc w:val="both"/>
              <w:rPr>
                <w:rFonts w:ascii="Times New Roman" w:hAnsi="Times New Roman"/>
                <w:bCs/>
                <w:sz w:val="20"/>
                <w:szCs w:val="20"/>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A1C31">
            <w:pPr>
              <w:bidi w:val="0"/>
              <w:spacing w:after="0" w:line="240" w:lineRule="auto"/>
              <w:jc w:val="both"/>
              <w:rPr>
                <w:rFonts w:ascii="Times New Roman" w:hAnsi="Times New Roman"/>
                <w:b/>
                <w:sz w:val="20"/>
                <w:szCs w:val="20"/>
              </w:rPr>
            </w:pPr>
            <w:r w:rsidRPr="004917A9">
              <w:rPr>
                <w:rFonts w:ascii="Times New Roman" w:hAnsi="Times New Roman"/>
                <w:b/>
                <w:sz w:val="20"/>
                <w:szCs w:val="20"/>
              </w:rPr>
              <w:t>PODMIENKY TÝKAJÚCE SA EKVIVALENCIE MEDZI URČITÝMI SYSTÉMAMI BEZ PNERUMATICKÉHO ZAVESENIA A S PNEUMATICKÝM ZAVESENÍM PRE HNACIU(E) NÁPRAVU(Y) VOZIDLA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A1C31">
            <w:pPr>
              <w:bidi w:val="0"/>
              <w:spacing w:after="0" w:line="240" w:lineRule="auto"/>
              <w:jc w:val="both"/>
              <w:rPr>
                <w:rFonts w:ascii="Times New Roman" w:hAnsi="Times New Roman"/>
                <w:sz w:val="20"/>
                <w:szCs w:val="20"/>
              </w:rPr>
            </w:pPr>
            <w:r w:rsidRPr="004917A9">
              <w:rPr>
                <w:rFonts w:ascii="Times New Roman" w:hAnsi="Times New Roman"/>
                <w:sz w:val="20"/>
                <w:szCs w:val="20"/>
              </w:rPr>
              <w:t>§ 1</w:t>
            </w:r>
          </w:p>
          <w:p w:rsidR="00BB1402" w:rsidRPr="004917A9" w:rsidP="009A1C31">
            <w:pPr>
              <w:bidi w:val="0"/>
              <w:spacing w:after="0" w:line="240" w:lineRule="auto"/>
              <w:jc w:val="both"/>
              <w:rPr>
                <w:rFonts w:ascii="Times New Roman" w:hAnsi="Times New Roman"/>
                <w:sz w:val="20"/>
                <w:szCs w:val="20"/>
              </w:rPr>
            </w:pPr>
            <w:r w:rsidRPr="004917A9">
              <w:rPr>
                <w:rFonts w:ascii="Times New Roman" w:hAnsi="Times New Roman"/>
                <w:sz w:val="20"/>
                <w:szCs w:val="20"/>
              </w:rPr>
              <w:t>O 1</w:t>
            </w:r>
          </w:p>
          <w:p w:rsidR="00BB1402" w:rsidRPr="004917A9" w:rsidP="009A1C31">
            <w:pPr>
              <w:bidi w:val="0"/>
              <w:spacing w:after="0" w:line="240" w:lineRule="auto"/>
              <w:jc w:val="both"/>
              <w:rPr>
                <w:rFonts w:ascii="Times New Roman" w:hAnsi="Times New Roman"/>
                <w:sz w:val="20"/>
                <w:szCs w:val="20"/>
              </w:rPr>
            </w:pPr>
            <w:r w:rsidRPr="004917A9">
              <w:rPr>
                <w:rFonts w:ascii="Times New Roman" w:hAnsi="Times New Roman"/>
                <w:sz w:val="20"/>
                <w:szCs w:val="20"/>
              </w:rPr>
              <w:t>písm. j)</w:t>
            </w:r>
          </w:p>
          <w:p w:rsidR="00BB1402" w:rsidRPr="004917A9" w:rsidP="009A1C31">
            <w:pPr>
              <w:bidi w:val="0"/>
              <w:spacing w:after="0" w:line="240" w:lineRule="auto"/>
              <w:jc w:val="both"/>
              <w:rPr>
                <w:rFonts w:ascii="Times New Roman" w:hAnsi="Times New Roman"/>
                <w:sz w:val="20"/>
                <w:szCs w:val="20"/>
              </w:rPr>
            </w:pPr>
          </w:p>
          <w:p w:rsidR="00BB1402" w:rsidRPr="004917A9" w:rsidP="009A1C31">
            <w:pPr>
              <w:bidi w:val="0"/>
              <w:spacing w:after="0" w:line="240" w:lineRule="auto"/>
              <w:jc w:val="both"/>
              <w:rPr>
                <w:rFonts w:ascii="Times New Roman" w:hAnsi="Times New Roman"/>
                <w:sz w:val="20"/>
                <w:szCs w:val="20"/>
              </w:rPr>
            </w:pPr>
          </w:p>
          <w:p w:rsidR="00BB1402" w:rsidRPr="004917A9" w:rsidP="009A1C31">
            <w:pPr>
              <w:bidi w:val="0"/>
              <w:spacing w:after="0" w:line="240" w:lineRule="auto"/>
              <w:jc w:val="both"/>
              <w:rPr>
                <w:rFonts w:ascii="Times New Roman" w:hAnsi="Times New Roman"/>
                <w:sz w:val="20"/>
                <w:szCs w:val="20"/>
              </w:rPr>
            </w:pPr>
          </w:p>
          <w:p w:rsidR="00BB1402" w:rsidRPr="004917A9" w:rsidP="009A1C31">
            <w:pPr>
              <w:bidi w:val="0"/>
              <w:spacing w:after="0" w:line="240" w:lineRule="auto"/>
              <w:jc w:val="both"/>
              <w:rPr>
                <w:rFonts w:ascii="Times New Roman" w:hAnsi="Times New Roman"/>
                <w:sz w:val="20"/>
                <w:szCs w:val="20"/>
              </w:rPr>
            </w:pPr>
          </w:p>
          <w:p w:rsidR="00BB1402" w:rsidRPr="004917A9" w:rsidP="009A1C31">
            <w:pPr>
              <w:bidi w:val="0"/>
              <w:spacing w:after="0" w:line="240" w:lineRule="auto"/>
              <w:jc w:val="both"/>
              <w:rPr>
                <w:rFonts w:ascii="Times New Roman" w:hAnsi="Times New Roman"/>
                <w:sz w:val="20"/>
                <w:szCs w:val="20"/>
              </w:rPr>
            </w:pPr>
          </w:p>
          <w:p w:rsidR="00BB1402" w:rsidRPr="004917A9" w:rsidP="009A1C31">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Príloha č. 1</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(1) Na účely tejto vyhlášky sa rozumie</w:t>
            </w:r>
          </w:p>
          <w:p w:rsidR="00BB1402" w:rsidRPr="004917A9" w:rsidP="00AB1D3B">
            <w:pPr>
              <w:bidi w:val="0"/>
              <w:spacing w:after="0" w:line="240" w:lineRule="auto"/>
              <w:jc w:val="both"/>
              <w:rPr>
                <w:rFonts w:ascii="Times New Roman" w:hAnsi="Times New Roman"/>
                <w:b/>
                <w:caps/>
                <w:sz w:val="20"/>
                <w:szCs w:val="20"/>
              </w:rPr>
            </w:pPr>
            <w:r w:rsidRPr="004917A9">
              <w:rPr>
                <w:rFonts w:ascii="Times New Roman" w:hAnsi="Times New Roman"/>
                <w:sz w:val="20"/>
                <w:szCs w:val="20"/>
              </w:rPr>
              <w:t>j) odpružením uznaným za rovnocenné v rámci Európskej únie odpruženie, ktoré spĺňa podmienky týkajúce sa ekvivalencie medzi určitými systémami bez pneumatického zavesenia a s pneumatickým zavesením pre hnaciu nápravu alebo hnacie nápravy podľa prílohy č. 1,</w:t>
            </w:r>
          </w:p>
          <w:p w:rsidR="00BB1402" w:rsidRPr="004917A9" w:rsidP="00AB1D3B">
            <w:pPr>
              <w:bidi w:val="0"/>
              <w:spacing w:after="0" w:line="240" w:lineRule="auto"/>
              <w:jc w:val="both"/>
              <w:rPr>
                <w:rFonts w:ascii="Times New Roman" w:hAnsi="Times New Roman"/>
                <w:b/>
                <w:caps/>
                <w:sz w:val="20"/>
                <w:szCs w:val="20"/>
              </w:rPr>
            </w:pPr>
          </w:p>
          <w:p w:rsidR="00BB1402" w:rsidRPr="004917A9" w:rsidP="00AB1D3B">
            <w:pPr>
              <w:bidi w:val="0"/>
              <w:spacing w:after="0" w:line="240" w:lineRule="auto"/>
              <w:jc w:val="both"/>
              <w:rPr>
                <w:rFonts w:ascii="Times New Roman" w:hAnsi="Times New Roman"/>
                <w:b/>
                <w:caps/>
                <w:sz w:val="20"/>
                <w:szCs w:val="20"/>
              </w:rPr>
            </w:pPr>
            <w:r w:rsidRPr="004917A9">
              <w:rPr>
                <w:rFonts w:ascii="Times New Roman" w:hAnsi="Times New Roman"/>
                <w:caps/>
                <w:sz w:val="20"/>
                <w:szCs w:val="20"/>
              </w:rPr>
              <w:t xml:space="preserve">PODMIENKY TÝKAJÚCE SA EKVIVALENCIE MEDZI URČITÝMI SYSTÉMAMI BEZ PNEUMATICKÉHO pruženia A S PNEUMATICKÝM pružením PRE HNACIU NÁPRAVU ALEBO HNACIE NÁPRAVY </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B3882">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3D2D3C">
            <w:pPr>
              <w:bidi w:val="0"/>
              <w:spacing w:after="0" w:line="240" w:lineRule="auto"/>
              <w:jc w:val="both"/>
              <w:rPr>
                <w:rFonts w:ascii="Times New Roman" w:hAnsi="Times New Roman"/>
                <w:sz w:val="20"/>
                <w:szCs w:val="20"/>
              </w:rPr>
            </w:pPr>
            <w:r w:rsidRPr="004917A9">
              <w:rPr>
                <w:rFonts w:ascii="Times New Roman" w:hAnsi="Times New Roman"/>
                <w:sz w:val="20"/>
                <w:szCs w:val="20"/>
              </w:rPr>
              <w:t>Príloha II</w:t>
            </w:r>
          </w:p>
          <w:p w:rsidR="00BB1402" w:rsidRPr="004917A9" w:rsidP="00AB1D3B">
            <w:pPr>
              <w:bidi w:val="0"/>
              <w:spacing w:after="0" w:line="240" w:lineRule="auto"/>
              <w:jc w:val="both"/>
              <w:rPr>
                <w:rFonts w:ascii="Times New Roman" w:hAnsi="Times New Roman"/>
                <w:bCs/>
                <w:sz w:val="20"/>
                <w:szCs w:val="20"/>
              </w:rPr>
            </w:pPr>
            <w:r w:rsidRPr="004917A9">
              <w:rPr>
                <w:rFonts w:ascii="Times New Roman" w:hAnsi="Times New Roman"/>
                <w:bCs/>
                <w:sz w:val="20"/>
                <w:szCs w:val="20"/>
              </w:rPr>
              <w:t>Bod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672DA">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1. </w:t>
              <w:tab/>
              <w:t>DEFINÍCIA ZÁVESU</w:t>
            </w:r>
          </w:p>
          <w:p w:rsidR="00BB1402" w:rsidRPr="004917A9" w:rsidP="004672DA">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 </w:t>
              <w:tab/>
              <w:t>Závesný systém sa považuje za pneumatický záves, ak je aspoň 75% pružiaceho efektu spôsobené pneumatickou  pružinou.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rPr>
            </w:pPr>
            <w:r w:rsidRPr="004917A9">
              <w:rPr>
                <w:rFonts w:ascii="Times New Roman" w:hAnsi="Times New Roman"/>
                <w:sz w:val="20"/>
                <w:szCs w:val="20"/>
              </w:rPr>
              <w:t>Príloha č. 1</w:t>
            </w:r>
          </w:p>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Časť A</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74AA3">
            <w:pPr>
              <w:tabs>
                <w:tab w:val="left" w:pos="387"/>
              </w:tabs>
              <w:bidi w:val="0"/>
              <w:spacing w:after="0" w:line="240" w:lineRule="auto"/>
              <w:jc w:val="both"/>
              <w:rPr>
                <w:rFonts w:ascii="Times New Roman" w:hAnsi="Times New Roman"/>
                <w:sz w:val="20"/>
                <w:szCs w:val="20"/>
              </w:rPr>
            </w:pPr>
            <w:r w:rsidRPr="004917A9">
              <w:rPr>
                <w:rFonts w:ascii="Times New Roman" w:hAnsi="Times New Roman"/>
                <w:sz w:val="20"/>
                <w:szCs w:val="20"/>
              </w:rPr>
              <w:t>A.</w:t>
              <w:tab/>
              <w:t>Definícia pneumatického pruženia</w:t>
            </w:r>
          </w:p>
          <w:p w:rsidR="00BB1402" w:rsidRPr="004917A9" w:rsidP="00E74AA3">
            <w:pPr>
              <w:tabs>
                <w:tab w:val="left" w:pos="387"/>
              </w:tabs>
              <w:bidi w:val="0"/>
              <w:spacing w:after="0" w:line="240" w:lineRule="auto"/>
              <w:jc w:val="both"/>
              <w:rPr>
                <w:rFonts w:ascii="Times New Roman" w:hAnsi="Times New Roman"/>
                <w:strike/>
                <w:sz w:val="20"/>
                <w:szCs w:val="20"/>
              </w:rPr>
            </w:pPr>
            <w:r w:rsidRPr="004917A9">
              <w:rPr>
                <w:rFonts w:ascii="Times New Roman" w:hAnsi="Times New Roman"/>
                <w:sz w:val="20"/>
                <w:szCs w:val="20"/>
              </w:rPr>
              <w:t>Pružiaci systém sa považuje za pneumatický, ak je aspoň 75 % pružiaceho efektu spôsobené pneumatickou pružinou.</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3D2D3C">
            <w:pPr>
              <w:bidi w:val="0"/>
              <w:spacing w:after="0" w:line="240" w:lineRule="auto"/>
              <w:jc w:val="both"/>
              <w:rPr>
                <w:rFonts w:ascii="Times New Roman" w:hAnsi="Times New Roman"/>
                <w:sz w:val="20"/>
                <w:szCs w:val="20"/>
              </w:rPr>
            </w:pPr>
            <w:r w:rsidRPr="004917A9">
              <w:rPr>
                <w:rFonts w:ascii="Times New Roman" w:hAnsi="Times New Roman"/>
                <w:sz w:val="20"/>
                <w:szCs w:val="20"/>
              </w:rPr>
              <w:t>Príloha II</w:t>
            </w:r>
          </w:p>
          <w:p w:rsidR="00BB1402" w:rsidRPr="004917A9" w:rsidP="003D2D3C">
            <w:pPr>
              <w:bidi w:val="0"/>
              <w:spacing w:after="0" w:line="240" w:lineRule="auto"/>
              <w:jc w:val="both"/>
              <w:rPr>
                <w:rFonts w:ascii="Times New Roman" w:hAnsi="Times New Roman"/>
                <w:bCs/>
                <w:sz w:val="20"/>
                <w:szCs w:val="20"/>
              </w:rPr>
            </w:pPr>
            <w:r w:rsidRPr="004917A9">
              <w:rPr>
                <w:rFonts w:ascii="Times New Roman" w:hAnsi="Times New Roman"/>
                <w:bCs/>
                <w:sz w:val="20"/>
                <w:szCs w:val="20"/>
              </w:rPr>
              <w:t>Bod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2. </w:t>
              <w:tab/>
              <w:t>EKVIVALENTNOSŤ PNEUMATICKÉHO ZÁVESU</w:t>
            </w:r>
          </w:p>
          <w:p w:rsidR="00BB1402" w:rsidRPr="004917A9" w:rsidP="00AB1D3B">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 </w:t>
              <w:tab/>
              <w:t>Záves uznaný za ekvivalentný pneumatickému závesu, musí spĺňať tieto požiadavky:</w:t>
            </w:r>
          </w:p>
          <w:p w:rsidR="00BB1402" w:rsidRPr="004917A9" w:rsidP="00AB1D3B">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2.1 </w:t>
              <w:tab/>
              <w:t>počas voľnej prechodovej nízkofrekvenčnej vertikálnej oscilácie odpruženej hmoty nad hnacou nápravou alebo podvozkom musí byť nameraná frekvencia a tlmenie so závesom pri prenose svojho maximálneho zaťaženia v rozmedzí definovanom v odsekoch 2.2 až 2.5;</w:t>
            </w:r>
          </w:p>
          <w:p w:rsidR="00BB1402" w:rsidRPr="004917A9" w:rsidP="00AB1D3B">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2.2 </w:t>
              <w:tab/>
              <w:t>každá náprava musí byť vybavená hydraulickými tlmičmi. Na podvozkoch so zdvojenými nápravami musia byť tlmiče umiestnené tak, aby minimalizovali osciláciu podvozkov.</w:t>
            </w:r>
          </w:p>
          <w:p w:rsidR="00BB1402" w:rsidRPr="004917A9" w:rsidP="00AB1D3B">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2.3 </w:t>
              <w:tab/>
              <w:t>hodnota stredného pomerného tlmenia D musí byť vyššia než 20% kritického tlmenia pre záves v jeho normálnom stave s umiestnenými a fungujúcimi hydraulickými tlmičmi.</w:t>
            </w:r>
          </w:p>
          <w:p w:rsidR="00BB1402" w:rsidRPr="004917A9" w:rsidP="00AB1D3B">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2.4 </w:t>
              <w:tab/>
              <w:t>pomerné tlmenie D závesu so všetkými hydraulickými tlmičmi odstránenými alebo nefungujúcimi nesmie byť vyššie než 50% D.</w:t>
            </w:r>
          </w:p>
          <w:p w:rsidR="00BB1402" w:rsidRPr="004917A9" w:rsidP="00AB1D3B">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2.5 </w:t>
              <w:tab/>
              <w:t>frekvencia odpruženej hmoty nad hnacou nápravou alebo podvozkom vo voľnej prechodovej vertikálnej oscilácii nesmie byť vyššia než 2,0 Hz.</w:t>
            </w:r>
          </w:p>
          <w:p w:rsidR="00BB1402" w:rsidRPr="004917A9" w:rsidP="004672DA">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2.6 </w:t>
              <w:tab/>
              <w:t>frekvencia a tlmenie závesu sú uvedené v odseku 3. Testovacie postupy pre meranie frekvencie a tlmenia sú stanovené v odseku 4.</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Príloha č. 1</w:t>
            </w:r>
          </w:p>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Časť B</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74AA3">
            <w:pPr>
              <w:tabs>
                <w:tab w:val="left" w:pos="387"/>
              </w:tabs>
              <w:bidi w:val="0"/>
              <w:spacing w:after="0" w:line="240" w:lineRule="auto"/>
              <w:jc w:val="both"/>
              <w:rPr>
                <w:rFonts w:ascii="Times New Roman" w:hAnsi="Times New Roman"/>
                <w:sz w:val="20"/>
                <w:szCs w:val="20"/>
              </w:rPr>
            </w:pPr>
            <w:r w:rsidRPr="004917A9">
              <w:rPr>
                <w:rFonts w:ascii="Times New Roman" w:hAnsi="Times New Roman"/>
                <w:sz w:val="20"/>
                <w:szCs w:val="20"/>
              </w:rPr>
              <w:t>B.</w:t>
              <w:tab/>
              <w:t>Ekvivalentnosť pneumatického pruženia</w:t>
            </w:r>
          </w:p>
          <w:p w:rsidR="00BB1402" w:rsidRPr="004917A9" w:rsidP="00E74AA3">
            <w:pPr>
              <w:tabs>
                <w:tab w:val="left" w:pos="387"/>
              </w:tabs>
              <w:bidi w:val="0"/>
              <w:spacing w:after="0" w:line="240" w:lineRule="auto"/>
              <w:jc w:val="both"/>
              <w:rPr>
                <w:rFonts w:ascii="Times New Roman" w:hAnsi="Times New Roman"/>
                <w:sz w:val="20"/>
                <w:szCs w:val="20"/>
              </w:rPr>
            </w:pPr>
            <w:r w:rsidRPr="004917A9">
              <w:rPr>
                <w:rFonts w:ascii="Times New Roman" w:hAnsi="Times New Roman"/>
                <w:sz w:val="20"/>
                <w:szCs w:val="20"/>
              </w:rPr>
              <w:t>Pruženie uznané za ekvivalentné pneumatickému pruženiu musí spĺňať tieto technické požiadavky:</w:t>
            </w:r>
          </w:p>
          <w:p w:rsidR="00BB1402" w:rsidRPr="004917A9" w:rsidP="00E74AA3">
            <w:pPr>
              <w:tabs>
                <w:tab w:val="left" w:pos="387"/>
              </w:tabs>
              <w:bidi w:val="0"/>
              <w:spacing w:after="0" w:line="240" w:lineRule="auto"/>
              <w:jc w:val="both"/>
              <w:rPr>
                <w:rFonts w:ascii="Times New Roman" w:hAnsi="Times New Roman"/>
                <w:sz w:val="20"/>
                <w:szCs w:val="20"/>
              </w:rPr>
            </w:pPr>
            <w:r w:rsidRPr="004917A9">
              <w:rPr>
                <w:rFonts w:ascii="Times New Roman" w:hAnsi="Times New Roman"/>
                <w:sz w:val="20"/>
                <w:szCs w:val="20"/>
              </w:rPr>
              <w:t>a)</w:t>
              <w:tab/>
              <w:t>počas voľnej prechodovej nízkofrekvenčnej vertikálnej oscilácie odpruženej hmoty nad hnacou nápravou alebo podvozkom musí byť nameraná frekvencia a tlmenie s pružením pri prenose svojho maximálneho zaťaženia v rozmedzí definovanom v písm. e) a f),</w:t>
            </w:r>
          </w:p>
          <w:p w:rsidR="00BB1402" w:rsidRPr="004917A9" w:rsidP="00E74AA3">
            <w:pPr>
              <w:tabs>
                <w:tab w:val="left" w:pos="387"/>
              </w:tabs>
              <w:bidi w:val="0"/>
              <w:spacing w:after="0" w:line="240" w:lineRule="auto"/>
              <w:jc w:val="both"/>
              <w:rPr>
                <w:rFonts w:ascii="Times New Roman" w:hAnsi="Times New Roman"/>
                <w:sz w:val="20"/>
                <w:szCs w:val="20"/>
              </w:rPr>
            </w:pPr>
            <w:r w:rsidRPr="004917A9">
              <w:rPr>
                <w:rFonts w:ascii="Times New Roman" w:hAnsi="Times New Roman"/>
                <w:sz w:val="20"/>
                <w:szCs w:val="20"/>
              </w:rPr>
              <w:t>b)</w:t>
              <w:tab/>
              <w:t xml:space="preserve">každá náprava musí byť vybavená hydraulickými tlmičmi; pri hnacej dvojnáprave musia byť tlmiče umiestnené tak, aby minimalizovali osciláciu náprav, </w:t>
            </w:r>
          </w:p>
          <w:p w:rsidR="00BB1402" w:rsidRPr="004917A9" w:rsidP="00E74AA3">
            <w:pPr>
              <w:tabs>
                <w:tab w:val="left" w:pos="387"/>
              </w:tabs>
              <w:bidi w:val="0"/>
              <w:spacing w:after="0" w:line="240" w:lineRule="auto"/>
              <w:jc w:val="both"/>
              <w:rPr>
                <w:rFonts w:ascii="Times New Roman" w:hAnsi="Times New Roman"/>
                <w:sz w:val="20"/>
                <w:szCs w:val="20"/>
              </w:rPr>
            </w:pPr>
            <w:r w:rsidRPr="004917A9">
              <w:rPr>
                <w:rFonts w:ascii="Times New Roman" w:hAnsi="Times New Roman"/>
                <w:sz w:val="20"/>
                <w:szCs w:val="20"/>
              </w:rPr>
              <w:t>c)</w:t>
              <w:tab/>
              <w:t>hodnota stredného pomerného tlmenia D musí byť vyššia než 20 % kritického tlmenia pre pruženie v jeho normálnom stave s umiestnenými a fungujúcimi hydraulickými tlmičmi,</w:t>
            </w:r>
          </w:p>
          <w:p w:rsidR="00BB1402" w:rsidRPr="004917A9" w:rsidP="00E74AA3">
            <w:pPr>
              <w:tabs>
                <w:tab w:val="left" w:pos="387"/>
              </w:tabs>
              <w:bidi w:val="0"/>
              <w:spacing w:after="0" w:line="240" w:lineRule="auto"/>
              <w:jc w:val="both"/>
              <w:rPr>
                <w:rFonts w:ascii="Times New Roman" w:hAnsi="Times New Roman"/>
                <w:sz w:val="20"/>
                <w:szCs w:val="20"/>
              </w:rPr>
            </w:pPr>
            <w:r w:rsidRPr="004917A9">
              <w:rPr>
                <w:rFonts w:ascii="Times New Roman" w:hAnsi="Times New Roman"/>
                <w:sz w:val="20"/>
                <w:szCs w:val="20"/>
              </w:rPr>
              <w:t>d)</w:t>
              <w:tab/>
              <w:t>pomerné tlmenie D závesu so všetkými hydraulickými tlmičmi odstránenými alebo nefungujúcimi nesmie byť vyššie než 50 % D,</w:t>
            </w:r>
          </w:p>
          <w:p w:rsidR="00BB1402" w:rsidRPr="004917A9" w:rsidP="00E74AA3">
            <w:pPr>
              <w:tabs>
                <w:tab w:val="left" w:pos="387"/>
              </w:tabs>
              <w:bidi w:val="0"/>
              <w:spacing w:after="0" w:line="240" w:lineRule="auto"/>
              <w:jc w:val="both"/>
              <w:rPr>
                <w:rFonts w:ascii="Times New Roman" w:hAnsi="Times New Roman"/>
                <w:sz w:val="20"/>
                <w:szCs w:val="20"/>
              </w:rPr>
            </w:pPr>
            <w:r w:rsidRPr="004917A9">
              <w:rPr>
                <w:rFonts w:ascii="Times New Roman" w:hAnsi="Times New Roman"/>
                <w:sz w:val="20"/>
                <w:szCs w:val="20"/>
              </w:rPr>
              <w:t>e)</w:t>
              <w:tab/>
              <w:t>frekvencia odpruženej hmoty nad hnacou nápravou alebo podvozkom vo voľnej prechodovej vertikálnej oscilácii nesmie byť vyššia než 2,0 Hz,</w:t>
            </w:r>
          </w:p>
          <w:p w:rsidR="00BB1402" w:rsidRPr="004917A9" w:rsidP="00E74AA3">
            <w:pPr>
              <w:tabs>
                <w:tab w:val="left" w:pos="387"/>
              </w:tabs>
              <w:bidi w:val="0"/>
              <w:spacing w:after="0" w:line="240" w:lineRule="auto"/>
              <w:ind w:hanging="567"/>
              <w:jc w:val="both"/>
              <w:rPr>
                <w:rFonts w:ascii="Times New Roman" w:hAnsi="Times New Roman"/>
                <w:strike/>
                <w:sz w:val="20"/>
                <w:szCs w:val="20"/>
              </w:rPr>
            </w:pPr>
            <w:r w:rsidRPr="004917A9">
              <w:rPr>
                <w:rFonts w:ascii="Times New Roman" w:hAnsi="Times New Roman"/>
                <w:sz w:val="20"/>
                <w:szCs w:val="20"/>
              </w:rPr>
              <w:t>f)</w:t>
              <w:tab/>
              <w:t>frekvencia a tlmenie závesu sú uvedené v časti C tejto prílohy; testovacie postupy na meranie frekvencie a tlmenia sú ustanovené v časti D tejto prílohy.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3D2D3C">
            <w:pPr>
              <w:bidi w:val="0"/>
              <w:spacing w:after="0" w:line="240" w:lineRule="auto"/>
              <w:jc w:val="both"/>
              <w:rPr>
                <w:rFonts w:ascii="Times New Roman" w:hAnsi="Times New Roman"/>
                <w:sz w:val="20"/>
                <w:szCs w:val="20"/>
              </w:rPr>
            </w:pPr>
            <w:r w:rsidRPr="004917A9">
              <w:rPr>
                <w:rFonts w:ascii="Times New Roman" w:hAnsi="Times New Roman"/>
                <w:sz w:val="20"/>
                <w:szCs w:val="20"/>
              </w:rPr>
              <w:t>Príloha II</w:t>
            </w:r>
          </w:p>
          <w:p w:rsidR="00BB1402" w:rsidRPr="004917A9" w:rsidP="003D2D3C">
            <w:pPr>
              <w:bidi w:val="0"/>
              <w:spacing w:after="0" w:line="240" w:lineRule="auto"/>
              <w:jc w:val="both"/>
              <w:rPr>
                <w:rFonts w:ascii="Times New Roman" w:hAnsi="Times New Roman"/>
                <w:bCs/>
                <w:sz w:val="20"/>
                <w:szCs w:val="20"/>
              </w:rPr>
            </w:pPr>
            <w:r w:rsidRPr="004917A9">
              <w:rPr>
                <w:rFonts w:ascii="Times New Roman" w:hAnsi="Times New Roman"/>
                <w:bCs/>
                <w:sz w:val="20"/>
                <w:szCs w:val="20"/>
              </w:rPr>
              <w:t>Bod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3. </w:t>
              <w:tab/>
              <w:t>DEFINÍCIA FREKVENCIE A TLMENIA</w:t>
            </w:r>
          </w:p>
          <w:p w:rsidR="00BB1402" w:rsidRPr="004917A9" w:rsidP="00AB1D3B">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 </w:t>
              <w:tab/>
              <w:t>V tejto definícii sa uvažuje s odpruženou hmotou M (kg) nad hnacou nápravou alebo podvozkom. Náprava alebo podvozok majú celkovú vertikálnu tuhosť medzi cestným povrchom a odpruženou hmotou K newton/meter (N/m) a celkový koeficient tlmenia C newton krát sekunda na meter (N.s/m). Vertikálne posunutie odpruženej hmoty je Z. Pohybová rovnica pre voľnú osciláciu odpruženej hmoty je:</w:t>
            </w:r>
          </w:p>
          <w:p w:rsidR="00BB1402" w:rsidRPr="004917A9" w:rsidP="00AB1D3B">
            <w:pPr>
              <w:tabs>
                <w:tab w:val="left" w:pos="567"/>
              </w:tabs>
              <w:bidi w:val="0"/>
              <w:spacing w:after="0" w:line="240" w:lineRule="auto"/>
              <w:ind w:hanging="567"/>
              <w:jc w:val="center"/>
              <w:rPr>
                <w:rFonts w:ascii="Times New Roman" w:hAnsi="Times New Roman"/>
                <w:sz w:val="20"/>
                <w:szCs w:val="20"/>
              </w:rPr>
            </w:pPr>
            <w:r>
              <w:rPr>
                <w:rFonts w:ascii="Times New Roman" w:hAnsi="Times New Roman" w:cs="Times New Roman"/>
                <w:position w:val="-22"/>
                <w:sz w:val="20"/>
                <w:szCs w:val="20"/>
                <w:rtl w:val="0"/>
                <w:cs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3pt" o:oleicon="f" o:ole="" stroked="f">
                  <v:imagedata r:id="rId7" o:title=""/>
                </v:shape>
                <o:OLEObject Type="Embed" ProgID="Equation.3" ShapeID="_x0000_i1025" DrawAspect="Content" ObjectID="_1" r:id="rId8"/>
              </w:object>
            </w:r>
          </w:p>
          <w:p w:rsidR="00BB1402" w:rsidRPr="004917A9" w:rsidP="00AB1D3B">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ab/>
              <w:t>Frekvencia oscilácie odpruženej hmoty F (rad/sek ) je:</w:t>
            </w:r>
          </w:p>
          <w:p w:rsidR="00BB1402" w:rsidRPr="004917A9" w:rsidP="00AB1D3B">
            <w:pPr>
              <w:tabs>
                <w:tab w:val="left" w:pos="567"/>
              </w:tabs>
              <w:bidi w:val="0"/>
              <w:spacing w:after="0" w:line="240" w:lineRule="auto"/>
              <w:jc w:val="center"/>
              <w:rPr>
                <w:rFonts w:ascii="Times New Roman" w:hAnsi="Times New Roman"/>
                <w:sz w:val="20"/>
                <w:szCs w:val="20"/>
              </w:rPr>
            </w:pPr>
            <w:r>
              <w:rPr>
                <w:rFonts w:ascii="Times New Roman" w:hAnsi="Times New Roman" w:cs="Times New Roman"/>
                <w:position w:val="-24"/>
                <w:sz w:val="20"/>
                <w:szCs w:val="20"/>
                <w:rtl w:val="0"/>
                <w:cs w:val="0"/>
              </w:rPr>
              <w:object>
                <v:shape id="_x0000_i1026" type="#_x0000_t75" style="width:88pt;height:36pt" o:oleicon="f" o:ole="" stroked="f">
                  <v:imagedata r:id="rId9" o:title=""/>
                </v:shape>
                <o:OLEObject Type="Embed" ProgID="Equation.3" ShapeID="_x0000_i1026" DrawAspect="Content" ObjectID="_2" r:id="rId10"/>
              </w:object>
            </w:r>
          </w:p>
          <w:p w:rsidR="00BB1402" w:rsidRPr="004917A9" w:rsidP="00AB1D3B">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ab/>
              <w:t>Tlmenie je kritické vtedy, keď C = C</w:t>
            </w:r>
            <w:r w:rsidRPr="004917A9">
              <w:rPr>
                <w:rFonts w:ascii="Times New Roman" w:hAnsi="Times New Roman"/>
                <w:sz w:val="20"/>
                <w:szCs w:val="20"/>
                <w:vertAlign w:val="subscript"/>
              </w:rPr>
              <w:t>o</w:t>
            </w:r>
            <w:r w:rsidRPr="004917A9">
              <w:rPr>
                <w:rFonts w:ascii="Times New Roman" w:hAnsi="Times New Roman"/>
                <w:sz w:val="20"/>
                <w:szCs w:val="20"/>
              </w:rPr>
              <w:t>, kde</w:t>
            </w:r>
          </w:p>
          <w:p w:rsidR="00BB1402" w:rsidRPr="004917A9" w:rsidP="00AB1D3B">
            <w:pPr>
              <w:tabs>
                <w:tab w:val="left" w:pos="567"/>
              </w:tabs>
              <w:bidi w:val="0"/>
              <w:spacing w:after="0" w:line="240" w:lineRule="auto"/>
              <w:jc w:val="center"/>
              <w:rPr>
                <w:rFonts w:ascii="Times New Roman" w:hAnsi="Times New Roman"/>
                <w:sz w:val="20"/>
                <w:szCs w:val="20"/>
              </w:rPr>
            </w:pPr>
            <w:r>
              <w:rPr>
                <w:rFonts w:ascii="Times New Roman" w:hAnsi="Times New Roman" w:cs="Times New Roman"/>
                <w:position w:val="-10"/>
                <w:sz w:val="20"/>
                <w:szCs w:val="20"/>
                <w:rtl w:val="0"/>
                <w:cs w:val="0"/>
              </w:rPr>
              <w:object>
                <v:shape id="_x0000_i1027" type="#_x0000_t75" style="width:65pt;height:19pt" o:oleicon="f" o:ole="" stroked="f">
                  <v:imagedata r:id="rId11" o:title=""/>
                </v:shape>
                <o:OLEObject Type="Embed" ProgID="Equation.3" ShapeID="_x0000_i1027" DrawAspect="Content" ObjectID="_3" r:id="rId12"/>
              </w:object>
            </w:r>
          </w:p>
          <w:p w:rsidR="00BB1402" w:rsidRPr="004917A9" w:rsidP="00AB1D3B">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ab/>
              <w:t>Pomerné tlmenie ako zlomok kritického tlmenia je C/C</w:t>
            </w:r>
            <w:r w:rsidRPr="004917A9">
              <w:rPr>
                <w:rFonts w:ascii="Times New Roman" w:hAnsi="Times New Roman"/>
                <w:sz w:val="20"/>
                <w:szCs w:val="20"/>
                <w:vertAlign w:val="subscript"/>
              </w:rPr>
              <w:t>o</w:t>
            </w:r>
            <w:r w:rsidRPr="004917A9">
              <w:rPr>
                <w:rFonts w:ascii="Times New Roman" w:hAnsi="Times New Roman"/>
                <w:sz w:val="20"/>
                <w:szCs w:val="20"/>
              </w:rPr>
              <w:t>.</w:t>
            </w:r>
          </w:p>
          <w:p w:rsidR="00BB1402" w:rsidRPr="004917A9" w:rsidP="00AB1D3B">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 </w:t>
              <w:tab/>
              <w:t>Počas voľnej prechodnej oscilácie odpruženej hmoty bude vertikálny pohyb hmoty sledovať tlmenú sínusoidnú dráhu (obrázok 2). Frekvenciu je možné odhadnúť tak, že sa  odmeria čas za toľko cyklov oscilácie, koľko je možné pozorovať. Tlmenie je možné odhadnúť tak, že sa odmerajú  výšky po sebe idúcich vrcholov oscilácie v rovnakom smere. Ak špičkové amplitúdy prvého a druhého cyklu oscilácie sú A</w:t>
            </w:r>
            <w:r w:rsidRPr="004917A9">
              <w:rPr>
                <w:rFonts w:ascii="Times New Roman" w:hAnsi="Times New Roman"/>
                <w:sz w:val="20"/>
                <w:szCs w:val="20"/>
                <w:vertAlign w:val="subscript"/>
              </w:rPr>
              <w:t xml:space="preserve">1 </w:t>
            </w:r>
            <w:r w:rsidRPr="004917A9">
              <w:rPr>
                <w:rFonts w:ascii="Times New Roman" w:hAnsi="Times New Roman"/>
                <w:sz w:val="20"/>
                <w:szCs w:val="20"/>
              </w:rPr>
              <w:t>a A</w:t>
            </w:r>
            <w:r w:rsidRPr="004917A9">
              <w:rPr>
                <w:rFonts w:ascii="Times New Roman" w:hAnsi="Times New Roman"/>
                <w:sz w:val="20"/>
                <w:szCs w:val="20"/>
                <w:vertAlign w:val="subscript"/>
              </w:rPr>
              <w:t>2</w:t>
            </w:r>
            <w:r w:rsidRPr="004917A9">
              <w:rPr>
                <w:rFonts w:ascii="Times New Roman" w:hAnsi="Times New Roman"/>
                <w:sz w:val="20"/>
                <w:szCs w:val="20"/>
              </w:rPr>
              <w:t>, potom je pomerné tlmenie D:</w:t>
            </w:r>
          </w:p>
          <w:p w:rsidR="00BB1402" w:rsidRPr="004917A9" w:rsidP="00AB1D3B">
            <w:pPr>
              <w:tabs>
                <w:tab w:val="left" w:pos="567"/>
              </w:tabs>
              <w:bidi w:val="0"/>
              <w:spacing w:after="0" w:line="240" w:lineRule="auto"/>
              <w:jc w:val="center"/>
              <w:rPr>
                <w:rFonts w:ascii="Times New Roman" w:hAnsi="Times New Roman"/>
                <w:sz w:val="20"/>
                <w:szCs w:val="20"/>
              </w:rPr>
            </w:pPr>
            <w:r w:rsidRPr="004917A9">
              <w:rPr>
                <w:rFonts w:ascii="Times New Roman" w:hAnsi="Times New Roman"/>
                <w:sz w:val="20"/>
                <w:szCs w:val="20"/>
              </w:rPr>
              <w:t xml:space="preserve"> </w:t>
            </w:r>
            <w:r>
              <w:rPr>
                <w:rFonts w:ascii="Times New Roman" w:hAnsi="Times New Roman" w:cs="Times New Roman"/>
                <w:position w:val="-28"/>
                <w:sz w:val="20"/>
                <w:szCs w:val="20"/>
                <w:rtl w:val="0"/>
                <w:cs w:val="0"/>
              </w:rPr>
              <w:object>
                <v:shape id="_x0000_i1028" type="#_x0000_t75" style="width:98pt;height:34pt" o:oleicon="f" o:ole="" stroked="f">
                  <v:imagedata r:id="rId13" o:title=""/>
                </v:shape>
                <o:OLEObject Type="Embed" ProgID="Equation.3" ShapeID="_x0000_i1028" DrawAspect="Content" ObjectID="_4" r:id="rId14"/>
              </w:object>
            </w:r>
          </w:p>
          <w:p w:rsidR="00BB1402" w:rsidRPr="004917A9" w:rsidP="004672DA">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ab/>
              <w:t>kde "ln" je prirodzený logaritmus pomeru amplitúd.</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Príloha č. 1</w:t>
            </w:r>
          </w:p>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Časť C</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C.</w:t>
              <w:tab/>
              <w:t>Vymedzenie frekvencie a tlmenia</w:t>
            </w:r>
          </w:p>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V tomto vymedzení sa uvažuje s odpruženou hmotou M (kg) nad hnacou nápravou alebo podvozkom. Náprava alebo podvozok majú celkovú vertikálnu tuhosť medzi cestným povrchom a odpruženou hmotou K newton/meter (N/m) a celkový koeficient tlmenia C newton krát sekunda na meter (N.s/m). Vertikálne posunutie odpruženej hmoty je Z. Pohybová rovnica pre voľnú osciláciu odpruženej hmoty je:</w:t>
            </w:r>
          </w:p>
          <w:p w:rsidR="00BB1402" w:rsidRPr="004917A9" w:rsidP="00E74AA3">
            <w:pPr>
              <w:tabs>
                <w:tab w:val="left" w:pos="567"/>
              </w:tabs>
              <w:bidi w:val="0"/>
              <w:spacing w:after="0" w:line="240" w:lineRule="auto"/>
              <w:jc w:val="both"/>
              <w:rPr>
                <w:rFonts w:ascii="Times New Roman" w:hAnsi="Times New Roman"/>
                <w:sz w:val="20"/>
                <w:szCs w:val="20"/>
              </w:rPr>
            </w:pPr>
            <w:r>
              <w:rPr>
                <w:rFonts w:ascii="Times New Roman" w:hAnsi="Times New Roman" w:cs="Times New Roman"/>
                <w:position w:val="-22"/>
                <w:rtl w:val="0"/>
                <w:cs w:val="0"/>
              </w:rPr>
              <w:object>
                <v:shape id="_x0000_i1029" type="#_x0000_t75" style="width:121pt;height:33pt" o:oleicon="f" o:ole="" o:preferrelative="t" stroked="f">
                  <v:imagedata r:id="rId7" o:title=""/>
                </v:shape>
                <o:OLEObject Type="Embed" ProgID="Equation.3" ShapeID="_x0000_i1029" DrawAspect="Content" ObjectID="_5" r:id="rId15"/>
              </w:object>
            </w:r>
          </w:p>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Frekvencia oscilácie odpruženej hmoty F (rad/sek ) je:</w:t>
            </w:r>
          </w:p>
          <w:p w:rsidR="00BB1402" w:rsidRPr="004917A9" w:rsidP="00E74AA3">
            <w:pPr>
              <w:tabs>
                <w:tab w:val="left" w:pos="567"/>
              </w:tabs>
              <w:bidi w:val="0"/>
              <w:spacing w:after="0" w:line="240" w:lineRule="auto"/>
              <w:jc w:val="both"/>
              <w:rPr>
                <w:rFonts w:ascii="Times New Roman" w:hAnsi="Times New Roman"/>
                <w:sz w:val="20"/>
                <w:szCs w:val="20"/>
              </w:rPr>
            </w:pPr>
            <w:r>
              <w:rPr>
                <w:rFonts w:ascii="Times New Roman" w:hAnsi="Times New Roman" w:cs="Times New Roman"/>
                <w:position w:val="-26"/>
                <w:rtl w:val="0"/>
                <w:cs w:val="0"/>
              </w:rPr>
              <w:object>
                <v:shape id="_x0000_i1030" type="#_x0000_t75" style="width:85pt;height:36pt" o:oleicon="f" o:ole="" o:preferrelative="t" filled="f" stroked="f">
                  <v:fill o:detectmouseclick="f"/>
                  <v:imagedata r:id="rId16" o:title=""/>
                  <o:lock v:ext="edit" aspectratio="t"/>
                </v:shape>
                <o:OLEObject Type="Embed" ProgID="Equation.3" ShapeID="_x0000_i1030" DrawAspect="Content" ObjectID="_6" r:id="rId17"/>
              </w:object>
            </w:r>
          </w:p>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Tlmenie je kritické vtedy, keď C = Co, kde</w:t>
            </w:r>
          </w:p>
          <w:p w:rsidR="00BB1402" w:rsidRPr="004917A9" w:rsidP="00E74AA3">
            <w:pPr>
              <w:tabs>
                <w:tab w:val="left" w:pos="567"/>
              </w:tabs>
              <w:bidi w:val="0"/>
              <w:spacing w:after="0" w:line="240" w:lineRule="auto"/>
              <w:jc w:val="both"/>
              <w:rPr>
                <w:rFonts w:ascii="Times New Roman" w:hAnsi="Times New Roman"/>
                <w:sz w:val="20"/>
                <w:szCs w:val="20"/>
              </w:rPr>
            </w:pPr>
            <w:r>
              <w:rPr>
                <w:rFonts w:ascii="Times New Roman" w:hAnsi="Times New Roman" w:cs="Times New Roman"/>
                <w:position w:val="-10"/>
                <w:rtl w:val="0"/>
                <w:cs w:val="0"/>
              </w:rPr>
              <w:object>
                <v:shape id="_x0000_i1031" type="#_x0000_t75" style="width:64.35pt;height:18.43pt" o:oleicon="f" o:ole="" o:preferrelative="t" stroked="f">
                  <v:imagedata r:id="rId11" o:title=""/>
                </v:shape>
                <o:OLEObject Type="Embed" ProgID="Equation.3" ShapeID="_x0000_i1031" DrawAspect="Content" ObjectID="_7" r:id="rId18"/>
              </w:object>
            </w:r>
          </w:p>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Pomerné tlmenie ako zlomok kritického tlmenia je C/Co.</w:t>
            </w:r>
          </w:p>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Počas voľnej prechodnej oscilácie odpruženej hmoty bude vertikálny pohyb hmoty sledovať tlmenú sínusoidnú dráhu (obrázok 2). Frekvenciu možno odhadnúť tak, že sa  odmeria čas za toľko cyklov oscilácie, koľko je možné pozorovať. Tlmenie možno odhadnúť tak, že sa odmerajú výšky po sebe idúcich vrcholov oscilácie v rovnakom smere. Ak špičkové amplitúdy prvého a druhého cyklu oscilácie sú A1 a A2, potom je pomerné tlmenie D:</w:t>
            </w:r>
          </w:p>
          <w:p w:rsidR="00BB1402" w:rsidRPr="004917A9" w:rsidP="00E74AA3">
            <w:pPr>
              <w:tabs>
                <w:tab w:val="left" w:pos="567"/>
              </w:tabs>
              <w:bidi w:val="0"/>
              <w:spacing w:after="0" w:line="240" w:lineRule="auto"/>
              <w:jc w:val="both"/>
              <w:rPr>
                <w:rFonts w:ascii="Times New Roman" w:hAnsi="Times New Roman"/>
                <w:sz w:val="20"/>
                <w:szCs w:val="20"/>
              </w:rPr>
            </w:pPr>
            <w:r>
              <w:rPr>
                <w:rFonts w:ascii="Times New Roman" w:hAnsi="Times New Roman" w:cs="Times New Roman"/>
                <w:position w:val="-28"/>
                <w:rtl w:val="0"/>
                <w:cs w:val="0"/>
              </w:rPr>
              <w:object>
                <v:shape id="_x0000_i1032" type="#_x0000_t75" style="width:97.02pt;height:34pt" o:oleicon="f" o:ole="" o:preferrelative="t" stroked="f">
                  <v:imagedata r:id="rId13" o:title=""/>
                </v:shape>
                <o:OLEObject Type="Embed" ProgID="Equation.3" ShapeID="_x0000_i1032" DrawAspect="Content" ObjectID="_8" r:id="rId19"/>
              </w:object>
            </w:r>
          </w:p>
          <w:p w:rsidR="00BB1402" w:rsidRPr="004917A9" w:rsidP="00E74AA3">
            <w:pPr>
              <w:tabs>
                <w:tab w:val="left" w:pos="567"/>
              </w:tabs>
              <w:bidi w:val="0"/>
              <w:spacing w:after="0" w:line="240" w:lineRule="auto"/>
              <w:jc w:val="both"/>
              <w:rPr>
                <w:rFonts w:ascii="Times New Roman" w:hAnsi="Times New Roman"/>
                <w:strike/>
                <w:sz w:val="20"/>
                <w:szCs w:val="20"/>
              </w:rPr>
            </w:pPr>
            <w:r w:rsidRPr="004917A9">
              <w:rPr>
                <w:rFonts w:ascii="Times New Roman" w:hAnsi="Times New Roman"/>
                <w:sz w:val="20"/>
                <w:szCs w:val="20"/>
              </w:rPr>
              <w:t>kde „ln“ je prirodzený logaritmus pomeru amplitúd.</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3D2D3C">
            <w:pPr>
              <w:bidi w:val="0"/>
              <w:spacing w:after="0" w:line="240" w:lineRule="auto"/>
              <w:jc w:val="both"/>
              <w:rPr>
                <w:rFonts w:ascii="Times New Roman" w:hAnsi="Times New Roman"/>
                <w:sz w:val="20"/>
                <w:szCs w:val="20"/>
              </w:rPr>
            </w:pPr>
            <w:r w:rsidRPr="004917A9">
              <w:rPr>
                <w:rFonts w:ascii="Times New Roman" w:hAnsi="Times New Roman"/>
                <w:sz w:val="20"/>
                <w:szCs w:val="20"/>
              </w:rPr>
              <w:t>Príloha II</w:t>
            </w:r>
          </w:p>
          <w:p w:rsidR="00BB1402" w:rsidRPr="004917A9" w:rsidP="003D2D3C">
            <w:pPr>
              <w:bidi w:val="0"/>
              <w:spacing w:after="0" w:line="240" w:lineRule="auto"/>
              <w:jc w:val="both"/>
              <w:rPr>
                <w:rFonts w:ascii="Times New Roman" w:hAnsi="Times New Roman"/>
                <w:bCs/>
                <w:sz w:val="20"/>
                <w:szCs w:val="20"/>
              </w:rPr>
            </w:pPr>
            <w:r w:rsidRPr="004917A9">
              <w:rPr>
                <w:rFonts w:ascii="Times New Roman" w:hAnsi="Times New Roman"/>
                <w:bCs/>
                <w:sz w:val="20"/>
                <w:szCs w:val="20"/>
              </w:rPr>
              <w:t>Bod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4. </w:t>
              <w:tab/>
              <w:t>POSTUP TESTU</w:t>
            </w:r>
          </w:p>
          <w:p w:rsidR="00BB1402" w:rsidRPr="004917A9" w:rsidP="00AB1D3B">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 </w:t>
              <w:tab/>
              <w:t>Pre stanovenie pomerného tlmenia D, pomerné tlmenie s odstránenými hydraulickými tlmičmi a frekvenciou F závesu, malo by naložené vozidlo spĺňať jednu  z nasledovných podmienok:</w:t>
            </w:r>
          </w:p>
          <w:p w:rsidR="00BB1402" w:rsidRPr="004917A9" w:rsidP="00AB1D3B">
            <w:pPr>
              <w:tabs>
                <w:tab w:val="left" w:pos="567"/>
                <w:tab w:val="left" w:pos="993"/>
              </w:tabs>
              <w:bidi w:val="0"/>
              <w:spacing w:after="0" w:line="240" w:lineRule="auto"/>
              <w:ind w:hanging="993"/>
              <w:jc w:val="both"/>
              <w:rPr>
                <w:rFonts w:ascii="Times New Roman" w:hAnsi="Times New Roman"/>
                <w:sz w:val="20"/>
                <w:szCs w:val="20"/>
              </w:rPr>
            </w:pPr>
            <w:r w:rsidRPr="004917A9">
              <w:rPr>
                <w:rFonts w:ascii="Times New Roman" w:hAnsi="Times New Roman"/>
                <w:sz w:val="20"/>
                <w:szCs w:val="20"/>
              </w:rPr>
              <w:t xml:space="preserve"> </w:t>
              <w:tab/>
              <w:t xml:space="preserve">(a) </w:t>
              <w:tab/>
              <w:t>malo by sa pohybovať pri nízkej rýchlosti (</w:t>
            </w:r>
            <w:smartTag w:uri="urn:schemas-microsoft-com:office:smarttags" w:element="metricconverter">
              <w:smartTagPr>
                <w:attr w:name="ProductID" w:val="5 km/h"/>
              </w:smartTagPr>
              <w:r w:rsidRPr="004917A9">
                <w:rPr>
                  <w:rFonts w:ascii="Times New Roman" w:hAnsi="Times New Roman"/>
                  <w:sz w:val="20"/>
                  <w:szCs w:val="20"/>
                </w:rPr>
                <w:t>5 km/h</w:t>
              </w:r>
            </w:smartTag>
            <w:r w:rsidRPr="004917A9">
              <w:rPr>
                <w:rFonts w:ascii="Times New Roman" w:hAnsi="Times New Roman"/>
                <w:sz w:val="20"/>
                <w:szCs w:val="20"/>
              </w:rPr>
              <w:t xml:space="preserve"> </w:t>
            </w:r>
            <w:r w:rsidRPr="004917A9">
              <w:rPr>
                <w:rFonts w:ascii="Symbol" w:eastAsia="Times New Roman" w:hAnsi="Symbol" w:cs="Times New Roman"/>
                <w:sz w:val="20"/>
                <w:szCs w:val="20"/>
                <w:rtl w:val="0"/>
              </w:rPr>
              <w:sym w:font="Symbol" w:char="F0B1"/>
            </w:r>
            <w:r w:rsidRPr="004917A9">
              <w:rPr>
                <w:rFonts w:ascii="Times New Roman" w:hAnsi="Times New Roman"/>
                <w:sz w:val="20"/>
                <w:szCs w:val="20"/>
              </w:rPr>
              <w:t xml:space="preserve"> </w:t>
            </w:r>
            <w:smartTag w:uri="urn:schemas-microsoft-com:office:smarttags" w:element="metricconverter">
              <w:smartTagPr>
                <w:attr w:name="ProductID" w:val="1 km/h"/>
              </w:smartTagPr>
              <w:r w:rsidRPr="004917A9">
                <w:rPr>
                  <w:rFonts w:ascii="Times New Roman" w:hAnsi="Times New Roman"/>
                  <w:sz w:val="20"/>
                  <w:szCs w:val="20"/>
                </w:rPr>
                <w:t>1 km/h</w:t>
              </w:r>
            </w:smartTag>
            <w:r w:rsidRPr="004917A9">
              <w:rPr>
                <w:rFonts w:ascii="Times New Roman" w:hAnsi="Times New Roman"/>
                <w:sz w:val="20"/>
                <w:szCs w:val="20"/>
              </w:rPr>
              <w:t xml:space="preserve">) cez </w:t>
            </w:r>
            <w:smartTag w:uri="urn:schemas-microsoft-com:office:smarttags" w:element="metricconverter">
              <w:smartTagPr>
                <w:attr w:name="ProductID" w:val="80 mm"/>
              </w:smartTagPr>
              <w:r w:rsidRPr="004917A9">
                <w:rPr>
                  <w:rFonts w:ascii="Times New Roman" w:hAnsi="Times New Roman"/>
                  <w:sz w:val="20"/>
                  <w:szCs w:val="20"/>
                </w:rPr>
                <w:t>80 mm</w:t>
              </w:r>
            </w:smartTag>
            <w:r w:rsidRPr="004917A9">
              <w:rPr>
                <w:rFonts w:ascii="Times New Roman" w:hAnsi="Times New Roman"/>
                <w:sz w:val="20"/>
                <w:szCs w:val="20"/>
              </w:rPr>
              <w:t xml:space="preserve"> schod s profilom, ktorý je zobrazený na obrázku 1. Prechodová oscilácia, ktorá sa analyzuje na frekvenciu a tlmenie nastáva po tom, čo kolesá na hnacej náprave opustia schod; alebo</w:t>
            </w:r>
          </w:p>
          <w:p w:rsidR="00BB1402" w:rsidRPr="004917A9" w:rsidP="00AB1D3B">
            <w:pPr>
              <w:tabs>
                <w:tab w:val="left" w:pos="567"/>
                <w:tab w:val="left" w:pos="993"/>
              </w:tabs>
              <w:bidi w:val="0"/>
              <w:spacing w:after="0" w:line="240" w:lineRule="auto"/>
              <w:ind w:hanging="993"/>
              <w:jc w:val="both"/>
              <w:rPr>
                <w:rFonts w:ascii="Times New Roman" w:hAnsi="Times New Roman"/>
                <w:sz w:val="20"/>
                <w:szCs w:val="20"/>
              </w:rPr>
            </w:pPr>
            <w:r w:rsidRPr="004917A9">
              <w:rPr>
                <w:rFonts w:ascii="Times New Roman" w:hAnsi="Times New Roman"/>
                <w:sz w:val="20"/>
                <w:szCs w:val="20"/>
              </w:rPr>
              <w:t xml:space="preserve"> </w:t>
              <w:tab/>
              <w:t xml:space="preserve">(b) </w:t>
              <w:tab/>
              <w:t>malo by byť ťahané dole za svoj podvozok tak, aby záťaž hnacej nápravy bola 1,5 krát väčšia, než je jeho maximálna statická hodnota. Vozidlo, ktoré je  držané v dolnej polohe sa náhle uvoľní a analyzuje sa následná oscilácia; alebo</w:t>
            </w:r>
          </w:p>
          <w:p w:rsidR="00BB1402" w:rsidRPr="004917A9" w:rsidP="00AB1D3B">
            <w:pPr>
              <w:tabs>
                <w:tab w:val="left" w:pos="567"/>
                <w:tab w:val="left" w:pos="993"/>
              </w:tabs>
              <w:bidi w:val="0"/>
              <w:spacing w:after="0" w:line="240" w:lineRule="auto"/>
              <w:ind w:hanging="993"/>
              <w:jc w:val="both"/>
              <w:rPr>
                <w:rFonts w:ascii="Times New Roman" w:hAnsi="Times New Roman"/>
                <w:sz w:val="20"/>
                <w:szCs w:val="20"/>
              </w:rPr>
            </w:pPr>
            <w:r w:rsidRPr="004917A9">
              <w:rPr>
                <w:rFonts w:ascii="Times New Roman" w:hAnsi="Times New Roman"/>
                <w:sz w:val="20"/>
                <w:szCs w:val="20"/>
              </w:rPr>
              <w:t xml:space="preserve"> </w:t>
              <w:tab/>
              <w:t xml:space="preserve">(c) </w:t>
              <w:tab/>
              <w:t xml:space="preserve">malo by byť ťahané hore za svoj podvozok tak, aby odpružená hmota bola zdvihnutá o </w:t>
            </w:r>
            <w:smartTag w:uri="urn:schemas-microsoft-com:office:smarttags" w:element="metricconverter">
              <w:smartTagPr>
                <w:attr w:name="ProductID" w:val="80 mm"/>
              </w:smartTagPr>
              <w:r w:rsidRPr="004917A9">
                <w:rPr>
                  <w:rFonts w:ascii="Times New Roman" w:hAnsi="Times New Roman"/>
                  <w:sz w:val="20"/>
                  <w:szCs w:val="20"/>
                </w:rPr>
                <w:t>80 mm</w:t>
              </w:r>
            </w:smartTag>
            <w:r w:rsidRPr="004917A9">
              <w:rPr>
                <w:rFonts w:ascii="Times New Roman" w:hAnsi="Times New Roman"/>
                <w:sz w:val="20"/>
                <w:szCs w:val="20"/>
              </w:rPr>
              <w:t xml:space="preserve"> nad hnaciu nápravu. Vozidlo držané v hornej polohe sa náhle pustí a analyzuje sa následná oscilácia; alebo</w:t>
            </w:r>
          </w:p>
          <w:p w:rsidR="00BB1402" w:rsidRPr="004917A9" w:rsidP="00AB1D3B">
            <w:pPr>
              <w:tabs>
                <w:tab w:val="left" w:pos="567"/>
                <w:tab w:val="left" w:pos="993"/>
              </w:tabs>
              <w:bidi w:val="0"/>
              <w:spacing w:after="0" w:line="240" w:lineRule="auto"/>
              <w:ind w:hanging="993"/>
              <w:jc w:val="both"/>
              <w:rPr>
                <w:rFonts w:ascii="Times New Roman" w:hAnsi="Times New Roman"/>
                <w:sz w:val="20"/>
                <w:szCs w:val="20"/>
              </w:rPr>
            </w:pPr>
            <w:r w:rsidRPr="004917A9">
              <w:rPr>
                <w:rFonts w:ascii="Times New Roman" w:hAnsi="Times New Roman"/>
                <w:sz w:val="20"/>
                <w:szCs w:val="20"/>
              </w:rPr>
              <w:t xml:space="preserve"> </w:t>
              <w:tab/>
              <w:t xml:space="preserve">(d) </w:t>
              <w:tab/>
              <w:t>malo by byť podrobené iným postupom do tej miery, pokiaľ výrobca k spokojnosti technického oddelenia nepreukáže, že sú ekvivalentné.</w:t>
            </w:r>
          </w:p>
          <w:p w:rsidR="00BB1402" w:rsidRPr="004917A9" w:rsidP="00E0255F">
            <w:pPr>
              <w:tabs>
                <w:tab w:val="left" w:pos="567"/>
              </w:tabs>
              <w:bidi w:val="0"/>
              <w:spacing w:after="0" w:line="240" w:lineRule="auto"/>
              <w:ind w:hanging="567"/>
              <w:jc w:val="both"/>
              <w:rPr>
                <w:rFonts w:ascii="Times New Roman" w:hAnsi="Times New Roman"/>
                <w:sz w:val="20"/>
                <w:szCs w:val="20"/>
              </w:rPr>
            </w:pPr>
            <w:r w:rsidRPr="004917A9">
              <w:rPr>
                <w:rFonts w:ascii="Times New Roman" w:hAnsi="Times New Roman"/>
                <w:sz w:val="20"/>
                <w:szCs w:val="20"/>
              </w:rPr>
              <w:t xml:space="preserve"> </w:t>
              <w:tab/>
              <w:t>Dané vozidlo by malo byť vybavené meničom vertikálneho posunutia medzi hnacou nápravou a podvozkom, priamo nad hnacou nápravou. Zo stopy môže byť nameraný časový interval medzi prvým a druhým kompresným vrcholom na  zistenie frekvencie F a amplitúdový pomer na zistenie hodnoty tlmenia. Pre dvojnápravové podvozky by meniče vertikálneho posunutia mali byť namontované medzi každou hnacou nápravou a podvozkom priamo nad touto nápravou.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4545F6">
            <w:pPr>
              <w:bidi w:val="0"/>
              <w:spacing w:after="0" w:line="240" w:lineRule="auto"/>
              <w:jc w:val="both"/>
              <w:rPr>
                <w:rFonts w:ascii="Times New Roman" w:hAnsi="Times New Roman"/>
                <w:sz w:val="20"/>
                <w:szCs w:val="20"/>
              </w:rPr>
            </w:pPr>
            <w:r w:rsidRPr="004917A9">
              <w:rPr>
                <w:rFonts w:ascii="Times New Roman" w:hAnsi="Times New Roman"/>
                <w:sz w:val="20"/>
                <w:szCs w:val="20"/>
              </w:rPr>
              <w:t>Príloha č. 1</w:t>
            </w:r>
          </w:p>
          <w:p w:rsidR="00BB1402" w:rsidRPr="004917A9" w:rsidP="004545F6">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Časť D</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D.</w:t>
              <w:tab/>
              <w:t>Postup testu</w:t>
            </w:r>
          </w:p>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Pre určenie pomerného tlmenia D, pomerné tlmenie s odstránenými hydraulickými tlmičmi a frekvenciou F závesu, malo by naložené vozidlo spĺňať jednu  z nasledovných podmienok:</w:t>
            </w:r>
          </w:p>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a) malo by sa pohybovať pri nízkej rýchlosti (5 km • h</w:t>
            </w:r>
            <w:r w:rsidRPr="004917A9">
              <w:rPr>
                <w:rFonts w:ascii="Times New Roman" w:hAnsi="Times New Roman"/>
                <w:sz w:val="20"/>
                <w:szCs w:val="20"/>
                <w:vertAlign w:val="superscript"/>
              </w:rPr>
              <w:t>-1</w:t>
            </w:r>
            <w:r w:rsidRPr="004917A9">
              <w:rPr>
                <w:rFonts w:ascii="Times New Roman" w:hAnsi="Times New Roman"/>
                <w:sz w:val="20"/>
                <w:szCs w:val="20"/>
              </w:rPr>
              <w:t xml:space="preserve"> </w:t>
            </w:r>
            <w:r w:rsidRPr="004917A9">
              <w:rPr>
                <w:rFonts w:ascii="Symbol" w:eastAsia="Times New Roman" w:hAnsi="Symbol" w:cs="Times New Roman"/>
                <w:sz w:val="20"/>
                <w:szCs w:val="20"/>
                <w:rtl w:val="0"/>
              </w:rPr>
              <w:sym w:font="Symbol" w:char="F0B1"/>
            </w:r>
            <w:r w:rsidRPr="004917A9">
              <w:rPr>
                <w:rFonts w:ascii="Times New Roman" w:hAnsi="Times New Roman"/>
                <w:sz w:val="20"/>
                <w:szCs w:val="20"/>
              </w:rPr>
              <w:t xml:space="preserve"> 1 km • h</w:t>
            </w:r>
            <w:r w:rsidRPr="004917A9">
              <w:rPr>
                <w:rFonts w:ascii="Times New Roman" w:hAnsi="Times New Roman"/>
                <w:sz w:val="20"/>
                <w:szCs w:val="20"/>
                <w:vertAlign w:val="superscript"/>
              </w:rPr>
              <w:t>-1</w:t>
            </w:r>
            <w:r w:rsidRPr="004917A9">
              <w:rPr>
                <w:rFonts w:ascii="Times New Roman" w:hAnsi="Times New Roman"/>
                <w:sz w:val="20"/>
                <w:szCs w:val="20"/>
              </w:rPr>
              <w:t>) cez 80 mm schod s profilom, ktorý je zobrazený na obrázku 1. Prechodová oscilácia, ktorá sa analyzuje na frekvenciu a tlmenie nastáva po tom, čo kolesá na hnacej náprave opustia schod, alebo</w:t>
            </w:r>
          </w:p>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b) malo by byť ťahané dole za svoj podvozok tak, aby záťaž hnacej nápravy bola 1,5 krát väčšia, než je jeho maximálna statická hodnota. Vozidlo, ktoré je držané v dolnej polohe sa náhle uvoľní a analyzuje sa následná oscilácia, alebo</w:t>
            </w:r>
          </w:p>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c) malo by byť ťahané hore za svoj podvozok tak, aby odpružená hmota bola zdvihnutá o 80 mm nad hnaciu nápravu. Vozidlo držané v hornej polohe sa náhle pustí a analyzuje sa následná oscilácia, alebo</w:t>
            </w:r>
          </w:p>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d) malo by byť podrobené iným postupom, ak výrobca k spokojnosti technického oddelenia nepreukáže ekvivalentnosť.</w:t>
            </w:r>
          </w:p>
          <w:p w:rsidR="00BB1402" w:rsidRPr="004917A9" w:rsidP="00E74AA3">
            <w:pPr>
              <w:tabs>
                <w:tab w:val="left" w:pos="567"/>
              </w:tabs>
              <w:bidi w:val="0"/>
              <w:spacing w:after="0" w:line="240" w:lineRule="auto"/>
              <w:jc w:val="both"/>
              <w:rPr>
                <w:rFonts w:ascii="Times New Roman" w:hAnsi="Times New Roman"/>
                <w:sz w:val="20"/>
                <w:szCs w:val="20"/>
              </w:rPr>
            </w:pPr>
            <w:r w:rsidRPr="004917A9">
              <w:rPr>
                <w:rFonts w:ascii="Times New Roman" w:hAnsi="Times New Roman"/>
                <w:sz w:val="20"/>
                <w:szCs w:val="20"/>
              </w:rPr>
              <w:t>Uvedené vozidlo by malo byť vybavené snímačom vertikálneho posunutia medzi hnacou nápravou a podvozkom, priamo nad hnacou nápravou. Zo stopy môže byť nameraný časový interval medzi prvým a druhým kompresným vrcholom na zistenie frekvencie F a amplitúdový pomer na zistenie hodnoty tlmenia. Pre hnacie dvojnápravy by snímače vertikálneho posunutia mali byť namontované medzi každou hnacou nápravou a podvozkom, priamo nad touto nápravou.</w:t>
            </w:r>
          </w:p>
          <w:p w:rsidR="00BB1402" w:rsidRPr="004917A9" w:rsidP="00E0255F">
            <w:pPr>
              <w:tabs>
                <w:tab w:val="left" w:pos="567"/>
              </w:tabs>
              <w:bidi w:val="0"/>
              <w:spacing w:after="0" w:line="240" w:lineRule="auto"/>
              <w:ind w:hanging="567"/>
              <w:jc w:val="both"/>
              <w:rPr>
                <w:rFonts w:ascii="Times New Roman" w:hAnsi="Times New Roman"/>
                <w:strike/>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3D2D3C">
            <w:pPr>
              <w:bidi w:val="0"/>
              <w:spacing w:after="0" w:line="240" w:lineRule="auto"/>
              <w:jc w:val="both"/>
              <w:rPr>
                <w:rFonts w:ascii="Times New Roman" w:hAnsi="Times New Roman"/>
                <w:sz w:val="20"/>
                <w:szCs w:val="20"/>
              </w:rPr>
            </w:pPr>
            <w:r w:rsidRPr="004917A9">
              <w:rPr>
                <w:rFonts w:ascii="Times New Roman" w:hAnsi="Times New Roman"/>
                <w:sz w:val="20"/>
                <w:szCs w:val="20"/>
              </w:rPr>
              <w:t>Príloha  III</w:t>
            </w:r>
          </w:p>
          <w:p w:rsidR="00BB1402" w:rsidRPr="004917A9" w:rsidP="00AB1D3B">
            <w:pPr>
              <w:bidi w:val="0"/>
              <w:spacing w:after="0" w:line="240" w:lineRule="auto"/>
              <w:jc w:val="both"/>
              <w:rPr>
                <w:rFonts w:ascii="Times New Roman" w:hAnsi="Times New Roman"/>
                <w:bCs/>
                <w:sz w:val="20"/>
                <w:szCs w:val="20"/>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b/>
                <w:sz w:val="20"/>
                <w:szCs w:val="20"/>
              </w:rPr>
            </w:pPr>
            <w:r w:rsidRPr="004917A9">
              <w:rPr>
                <w:rFonts w:ascii="Times New Roman" w:hAnsi="Times New Roman"/>
                <w:b/>
                <w:sz w:val="20"/>
                <w:szCs w:val="20"/>
              </w:rPr>
              <w:t>ŠTÍTOK TÝKAJÚCI SA ROZMEROV UVEDENÝCH V ČLÁNKU 6 ods. 1  písm. a)</w:t>
            </w:r>
          </w:p>
          <w:p w:rsidR="00BB1402" w:rsidRPr="004917A9" w:rsidP="00AB1D3B">
            <w:pPr>
              <w:tabs>
                <w:tab w:val="left" w:pos="426"/>
              </w:tabs>
              <w:bidi w:val="0"/>
              <w:spacing w:after="0" w:line="240" w:lineRule="auto"/>
              <w:ind w:hanging="426"/>
              <w:jc w:val="both"/>
              <w:rPr>
                <w:rFonts w:ascii="Times New Roman" w:hAnsi="Times New Roman"/>
                <w:sz w:val="20"/>
                <w:szCs w:val="20"/>
              </w:rPr>
            </w:pPr>
            <w:r w:rsidRPr="004917A9">
              <w:rPr>
                <w:rFonts w:ascii="Times New Roman" w:hAnsi="Times New Roman"/>
                <w:sz w:val="20"/>
                <w:szCs w:val="20"/>
              </w:rPr>
              <w:t xml:space="preserve">I. </w:t>
              <w:tab/>
              <w:t>Štítok týkajúci sa rozmerov, ktorý sa, ak je to možné umiestňuje vedľa štítku uvedeného v smernici 76/114/EHS, musí  obsahovať nasledovné údaje:</w:t>
            </w:r>
          </w:p>
          <w:p w:rsidR="00BB1402" w:rsidRPr="004917A9" w:rsidP="00AB1D3B">
            <w:pPr>
              <w:tabs>
                <w:tab w:val="left" w:pos="426"/>
              </w:tabs>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 </w:t>
              <w:tab/>
              <w:t>1. názov výrobcu</w:t>
            </w:r>
            <w:r>
              <w:rPr>
                <w:rStyle w:val="FootnoteReference"/>
                <w:rFonts w:ascii="Times New Roman" w:hAnsi="Times New Roman"/>
                <w:sz w:val="20"/>
                <w:szCs w:val="20"/>
                <w:rtl w:val="0"/>
              </w:rPr>
              <w:footnoteReference w:customMarkFollows="1" w:id="2"/>
              <w:t xml:space="preserve">1</w:t>
            </w:r>
            <w:r w:rsidRPr="004917A9">
              <w:rPr>
                <w:rFonts w:ascii="Times New Roman" w:hAnsi="Times New Roman"/>
                <w:sz w:val="20"/>
                <w:szCs w:val="20"/>
              </w:rPr>
              <w:t>;</w:t>
            </w:r>
          </w:p>
          <w:p w:rsidR="00BB1402" w:rsidRPr="004917A9" w:rsidP="00AB1D3B">
            <w:pPr>
              <w:tabs>
                <w:tab w:val="left" w:pos="426"/>
              </w:tabs>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 </w:t>
              <w:tab/>
              <w:t>2. identifikačné číslo vozidla1;</w:t>
            </w:r>
          </w:p>
          <w:p w:rsidR="00BB1402" w:rsidRPr="004917A9" w:rsidP="00AB1D3B">
            <w:pPr>
              <w:tabs>
                <w:tab w:val="left" w:pos="426"/>
              </w:tabs>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 </w:t>
              <w:tab/>
              <w:t>3. dĺžku motorového vozidla, prívesu alebo návesu (L);</w:t>
            </w:r>
          </w:p>
          <w:p w:rsidR="00BB1402" w:rsidRPr="004917A9" w:rsidP="00AB1D3B">
            <w:pPr>
              <w:tabs>
                <w:tab w:val="left" w:pos="426"/>
              </w:tabs>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 </w:t>
              <w:tab/>
              <w:t>4. šírku motorového vozidla, návesu alebo prívesu (W);</w:t>
            </w:r>
          </w:p>
          <w:p w:rsidR="00BB1402" w:rsidRPr="004917A9" w:rsidP="00AB1D3B">
            <w:pPr>
              <w:tabs>
                <w:tab w:val="left" w:pos="426"/>
              </w:tabs>
              <w:bidi w:val="0"/>
              <w:spacing w:after="0" w:line="240" w:lineRule="auto"/>
              <w:jc w:val="both"/>
              <w:rPr>
                <w:rFonts w:ascii="Times New Roman" w:hAnsi="Times New Roman"/>
                <w:sz w:val="20"/>
                <w:szCs w:val="20"/>
              </w:rPr>
            </w:pPr>
            <w:r w:rsidRPr="004917A9">
              <w:rPr>
                <w:rFonts w:ascii="Times New Roman" w:hAnsi="Times New Roman"/>
                <w:sz w:val="20"/>
                <w:szCs w:val="20"/>
              </w:rPr>
              <w:t xml:space="preserve"> </w:t>
              <w:tab/>
              <w:t>5. údaje pre meranie dĺžky jazdných súprav:</w:t>
            </w:r>
          </w:p>
          <w:p w:rsidR="00BB1402" w:rsidRPr="004917A9" w:rsidP="00AB1D3B">
            <w:pPr>
              <w:tabs>
                <w:tab w:val="left" w:pos="426"/>
                <w:tab w:val="left" w:pos="709"/>
              </w:tabs>
              <w:bidi w:val="0"/>
              <w:spacing w:after="0" w:line="240" w:lineRule="auto"/>
              <w:ind w:hanging="709"/>
              <w:jc w:val="both"/>
              <w:rPr>
                <w:rFonts w:ascii="Times New Roman" w:hAnsi="Times New Roman"/>
                <w:sz w:val="20"/>
                <w:szCs w:val="20"/>
              </w:rPr>
            </w:pPr>
            <w:r w:rsidRPr="004917A9">
              <w:rPr>
                <w:rFonts w:ascii="Times New Roman" w:hAnsi="Times New Roman"/>
                <w:sz w:val="20"/>
                <w:szCs w:val="20"/>
              </w:rPr>
              <w:t xml:space="preserve"> </w:t>
              <w:tab/>
              <w:t xml:space="preserve">- </w:t>
              <w:tab/>
              <w:t>vzdialenosť (a) medzi prednou časťou motorového vozidla a stredom spojovacieho zariadenia (spojovací hák alebo návesné zariadenie); v prípade návesného zariadenia s niekoľkými bodmi spojenia musia byť uvedené minimálne a maximálne  hodnoty amin a amax),</w:t>
            </w:r>
          </w:p>
          <w:p w:rsidR="00BB1402" w:rsidRPr="004917A9" w:rsidP="00AB1D3B">
            <w:pPr>
              <w:tabs>
                <w:tab w:val="left" w:pos="426"/>
                <w:tab w:val="left" w:pos="709"/>
              </w:tabs>
              <w:bidi w:val="0"/>
              <w:spacing w:after="0" w:line="240" w:lineRule="auto"/>
              <w:ind w:hanging="709"/>
              <w:jc w:val="both"/>
              <w:rPr>
                <w:rFonts w:ascii="Times New Roman" w:hAnsi="Times New Roman"/>
                <w:sz w:val="20"/>
                <w:szCs w:val="20"/>
              </w:rPr>
            </w:pPr>
            <w:r w:rsidRPr="004917A9">
              <w:rPr>
                <w:rFonts w:ascii="Times New Roman" w:hAnsi="Times New Roman"/>
                <w:sz w:val="20"/>
                <w:szCs w:val="20"/>
              </w:rPr>
              <w:tab/>
              <w:t xml:space="preserve">- </w:t>
              <w:tab/>
              <w:t>vzdialenosť (b) medzi stredom spojovacieho zariadenia prívesu (kruh závesného čapu) alebo návesu (čap návesného zariadenia) a zadnej časti prívesu alebo  návesu; v prípade zariadenia s niekoľkými bodmi spojenia musia byť uvedené minimálne a maximálne hodnoty (bmin a bmax).</w:t>
            </w:r>
          </w:p>
          <w:p w:rsidR="00BB1402" w:rsidRPr="004917A9" w:rsidP="00AB1D3B">
            <w:pPr>
              <w:tabs>
                <w:tab w:val="left" w:pos="426"/>
              </w:tabs>
              <w:bidi w:val="0"/>
              <w:spacing w:after="0" w:line="240" w:lineRule="auto"/>
              <w:ind w:hanging="426"/>
              <w:jc w:val="both"/>
              <w:rPr>
                <w:rFonts w:ascii="Times New Roman" w:hAnsi="Times New Roman"/>
                <w:sz w:val="20"/>
                <w:szCs w:val="20"/>
              </w:rPr>
            </w:pPr>
            <w:r w:rsidRPr="004917A9">
              <w:rPr>
                <w:rFonts w:ascii="Times New Roman" w:hAnsi="Times New Roman"/>
                <w:sz w:val="20"/>
                <w:szCs w:val="20"/>
              </w:rPr>
              <w:t xml:space="preserve"> </w:t>
              <w:tab/>
              <w:t>Dĺžkou jazdnej súpravy je dĺžka motorového vozidla a prívesu alebo návesu, umiestnených v priamke za sebou.</w:t>
            </w:r>
          </w:p>
          <w:p w:rsidR="00BB1402" w:rsidRPr="004917A9" w:rsidP="00AB1D3B">
            <w:pPr>
              <w:tabs>
                <w:tab w:val="left" w:pos="426"/>
              </w:tabs>
              <w:bidi w:val="0"/>
              <w:spacing w:after="0" w:line="240" w:lineRule="auto"/>
              <w:ind w:hanging="426"/>
              <w:jc w:val="both"/>
              <w:rPr>
                <w:rFonts w:ascii="Times New Roman" w:hAnsi="Times New Roman"/>
                <w:sz w:val="20"/>
                <w:szCs w:val="20"/>
              </w:rPr>
            </w:pPr>
            <w:r w:rsidRPr="004917A9">
              <w:rPr>
                <w:rFonts w:ascii="Times New Roman" w:hAnsi="Times New Roman"/>
                <w:sz w:val="20"/>
                <w:szCs w:val="20"/>
              </w:rPr>
              <w:t xml:space="preserve">II. </w:t>
              <w:tab/>
              <w:t>Hodnoty uvedené na doklade o zhode musia presne reprodukovať merania vykonané priamo na danom vozidle.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3D2D3C">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rPr>
              <w:t>Príloha č. 3</w:t>
            </w: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3D2D3C">
            <w:pPr>
              <w:bidi w:val="0"/>
              <w:spacing w:after="0" w:line="240" w:lineRule="auto"/>
              <w:jc w:val="center"/>
              <w:rPr>
                <w:rFonts w:ascii="Times New Roman" w:hAnsi="Times New Roman"/>
                <w:b/>
                <w:caps/>
                <w:sz w:val="20"/>
                <w:szCs w:val="20"/>
              </w:rPr>
            </w:pPr>
            <w:r w:rsidRPr="004917A9">
              <w:rPr>
                <w:rFonts w:ascii="Times New Roman" w:hAnsi="Times New Roman"/>
                <w:b/>
                <w:caps/>
                <w:sz w:val="20"/>
                <w:szCs w:val="20"/>
              </w:rPr>
              <w:t>štítok rozmerov</w:t>
            </w:r>
          </w:p>
          <w:p w:rsidR="00BB1402" w:rsidRPr="004917A9" w:rsidP="00521FAE">
            <w:pPr>
              <w:numPr>
                <w:ilvl w:val="2"/>
                <w:numId w:val="45"/>
              </w:numPr>
              <w:tabs>
                <w:tab w:val="left" w:pos="387"/>
              </w:tabs>
              <w:bidi w:val="0"/>
              <w:spacing w:after="0" w:line="240" w:lineRule="auto"/>
              <w:ind w:left="0" w:firstLine="0"/>
              <w:jc w:val="both"/>
              <w:rPr>
                <w:rFonts w:ascii="Times New Roman" w:hAnsi="Times New Roman"/>
                <w:sz w:val="20"/>
                <w:szCs w:val="20"/>
              </w:rPr>
            </w:pPr>
            <w:r w:rsidRPr="004917A9">
              <w:rPr>
                <w:rFonts w:ascii="Times New Roman" w:hAnsi="Times New Roman"/>
                <w:sz w:val="20"/>
                <w:szCs w:val="20"/>
              </w:rPr>
              <w:t>Štítok, na ktorom sú uvedené údaje o vozidle, musí obsahovať tieto údaje:</w:t>
            </w:r>
          </w:p>
          <w:p w:rsidR="00BB1402" w:rsidRPr="004917A9" w:rsidP="00521FAE">
            <w:pPr>
              <w:numPr>
                <w:numId w:val="47"/>
              </w:numPr>
              <w:tabs>
                <w:tab w:val="num" w:pos="246"/>
                <w:tab w:val="clear" w:pos="900"/>
              </w:tabs>
              <w:bidi w:val="0"/>
              <w:spacing w:after="0" w:line="240" w:lineRule="auto"/>
              <w:ind w:left="246" w:hanging="219"/>
              <w:jc w:val="both"/>
              <w:rPr>
                <w:rFonts w:ascii="Times New Roman" w:hAnsi="Times New Roman"/>
                <w:sz w:val="20"/>
                <w:szCs w:val="20"/>
              </w:rPr>
            </w:pPr>
            <w:r w:rsidRPr="004917A9">
              <w:rPr>
                <w:rFonts w:ascii="Times New Roman" w:hAnsi="Times New Roman"/>
                <w:sz w:val="20"/>
                <w:szCs w:val="20"/>
              </w:rPr>
              <w:t>názov výrobcu,</w:t>
            </w:r>
          </w:p>
          <w:p w:rsidR="00BB1402" w:rsidRPr="004917A9" w:rsidP="00521FAE">
            <w:pPr>
              <w:numPr>
                <w:numId w:val="47"/>
              </w:numPr>
              <w:tabs>
                <w:tab w:val="num" w:pos="246"/>
                <w:tab w:val="clear" w:pos="900"/>
              </w:tabs>
              <w:bidi w:val="0"/>
              <w:spacing w:after="0" w:line="240" w:lineRule="auto"/>
              <w:ind w:left="246" w:hanging="219"/>
              <w:jc w:val="both"/>
              <w:rPr>
                <w:rFonts w:ascii="Times New Roman" w:hAnsi="Times New Roman"/>
                <w:sz w:val="20"/>
                <w:szCs w:val="20"/>
              </w:rPr>
            </w:pPr>
            <w:r w:rsidRPr="004917A9">
              <w:rPr>
                <w:rFonts w:ascii="Times New Roman" w:hAnsi="Times New Roman"/>
                <w:sz w:val="20"/>
                <w:szCs w:val="20"/>
              </w:rPr>
              <w:t>identifikačné číslo vozidla VIN,</w:t>
            </w:r>
          </w:p>
          <w:p w:rsidR="00BB1402" w:rsidRPr="004917A9" w:rsidP="00521FAE">
            <w:pPr>
              <w:numPr>
                <w:numId w:val="47"/>
              </w:numPr>
              <w:tabs>
                <w:tab w:val="num" w:pos="246"/>
                <w:tab w:val="clear" w:pos="900"/>
              </w:tabs>
              <w:bidi w:val="0"/>
              <w:spacing w:after="0" w:line="240" w:lineRule="auto"/>
              <w:ind w:left="246" w:hanging="219"/>
              <w:jc w:val="both"/>
              <w:rPr>
                <w:rFonts w:ascii="Times New Roman" w:hAnsi="Times New Roman"/>
                <w:sz w:val="20"/>
                <w:szCs w:val="20"/>
              </w:rPr>
            </w:pPr>
            <w:r w:rsidRPr="004917A9">
              <w:rPr>
                <w:rFonts w:ascii="Times New Roman" w:hAnsi="Times New Roman"/>
                <w:sz w:val="20"/>
                <w:szCs w:val="20"/>
              </w:rPr>
              <w:t>dĺžku motorového vozidla, prívesu alebo návesu (L),</w:t>
            </w:r>
          </w:p>
          <w:p w:rsidR="00BB1402" w:rsidRPr="004917A9" w:rsidP="00521FAE">
            <w:pPr>
              <w:numPr>
                <w:numId w:val="47"/>
              </w:numPr>
              <w:tabs>
                <w:tab w:val="num" w:pos="246"/>
                <w:tab w:val="clear" w:pos="900"/>
              </w:tabs>
              <w:bidi w:val="0"/>
              <w:spacing w:after="0" w:line="240" w:lineRule="auto"/>
              <w:ind w:left="246" w:hanging="219"/>
              <w:jc w:val="both"/>
              <w:rPr>
                <w:rFonts w:ascii="Times New Roman" w:hAnsi="Times New Roman"/>
                <w:sz w:val="20"/>
                <w:szCs w:val="20"/>
              </w:rPr>
            </w:pPr>
            <w:r w:rsidRPr="004917A9">
              <w:rPr>
                <w:rFonts w:ascii="Times New Roman" w:hAnsi="Times New Roman"/>
                <w:sz w:val="20"/>
                <w:szCs w:val="20"/>
              </w:rPr>
              <w:t>šírku motorového vozidla, návesu alebo prívesu (W),</w:t>
            </w:r>
          </w:p>
          <w:p w:rsidR="00BB1402" w:rsidRPr="004917A9" w:rsidP="00521FAE">
            <w:pPr>
              <w:numPr>
                <w:numId w:val="47"/>
              </w:numPr>
              <w:tabs>
                <w:tab w:val="num" w:pos="246"/>
                <w:tab w:val="clear" w:pos="900"/>
              </w:tabs>
              <w:bidi w:val="0"/>
              <w:spacing w:after="0" w:line="240" w:lineRule="auto"/>
              <w:ind w:left="246" w:hanging="219"/>
              <w:jc w:val="both"/>
              <w:rPr>
                <w:rFonts w:ascii="Times New Roman" w:hAnsi="Times New Roman"/>
                <w:sz w:val="20"/>
                <w:szCs w:val="20"/>
              </w:rPr>
            </w:pPr>
            <w:r w:rsidRPr="004917A9">
              <w:rPr>
                <w:rFonts w:ascii="Times New Roman" w:hAnsi="Times New Roman"/>
                <w:sz w:val="20"/>
                <w:szCs w:val="20"/>
              </w:rPr>
              <w:t>údaje na meranie dĺžky jazdných súprav</w:t>
            </w:r>
          </w:p>
          <w:p w:rsidR="00BB1402" w:rsidRPr="004917A9" w:rsidP="00521FAE">
            <w:pPr>
              <w:numPr>
                <w:ilvl w:val="3"/>
                <w:numId w:val="46"/>
              </w:numPr>
              <w:tabs>
                <w:tab w:val="num" w:pos="529"/>
                <w:tab w:val="clear" w:pos="2880"/>
              </w:tabs>
              <w:bidi w:val="0"/>
              <w:spacing w:after="0" w:line="240" w:lineRule="auto"/>
              <w:ind w:left="529"/>
              <w:jc w:val="both"/>
              <w:rPr>
                <w:rFonts w:ascii="Times New Roman" w:hAnsi="Times New Roman"/>
                <w:sz w:val="20"/>
                <w:szCs w:val="20"/>
              </w:rPr>
            </w:pPr>
            <w:r w:rsidRPr="004917A9">
              <w:rPr>
                <w:rFonts w:ascii="Times New Roman" w:hAnsi="Times New Roman"/>
                <w:sz w:val="20"/>
                <w:szCs w:val="20"/>
              </w:rPr>
              <w:t>vzdialenosť (a) medzi vonkajším obrysom prednej časti motorového vozidla a stredom mechanického spájacieho zariadenia (ťažný hák alebo návesová spojka); v prípade návesovej spojky s niekoľkými ťažnými bodmi musia byť uvedené minimálne a maximálne hodnoty (a</w:t>
            </w:r>
            <w:r w:rsidRPr="004917A9">
              <w:rPr>
                <w:rFonts w:ascii="Times New Roman" w:hAnsi="Times New Roman"/>
                <w:sz w:val="20"/>
                <w:szCs w:val="20"/>
                <w:vertAlign w:val="subscript"/>
              </w:rPr>
              <w:t>min</w:t>
            </w:r>
            <w:r w:rsidRPr="004917A9">
              <w:rPr>
                <w:rFonts w:ascii="Times New Roman" w:hAnsi="Times New Roman"/>
                <w:sz w:val="20"/>
                <w:szCs w:val="20"/>
              </w:rPr>
              <w:t xml:space="preserve"> a a</w:t>
            </w:r>
            <w:r w:rsidRPr="004917A9">
              <w:rPr>
                <w:rFonts w:ascii="Times New Roman" w:hAnsi="Times New Roman"/>
                <w:sz w:val="20"/>
                <w:szCs w:val="20"/>
                <w:vertAlign w:val="subscript"/>
              </w:rPr>
              <w:t>max</w:t>
            </w:r>
            <w:r w:rsidRPr="004917A9">
              <w:rPr>
                <w:rFonts w:ascii="Times New Roman" w:hAnsi="Times New Roman"/>
                <w:sz w:val="20"/>
                <w:szCs w:val="20"/>
              </w:rPr>
              <w:t>),</w:t>
            </w:r>
          </w:p>
          <w:p w:rsidR="00BB1402" w:rsidRPr="004917A9" w:rsidP="00521FAE">
            <w:pPr>
              <w:numPr>
                <w:ilvl w:val="3"/>
                <w:numId w:val="46"/>
              </w:numPr>
              <w:tabs>
                <w:tab w:val="num" w:pos="529"/>
                <w:tab w:val="clear" w:pos="2880"/>
              </w:tabs>
              <w:bidi w:val="0"/>
              <w:spacing w:after="0" w:line="240" w:lineRule="auto"/>
              <w:ind w:left="529"/>
              <w:jc w:val="both"/>
              <w:rPr>
                <w:rFonts w:ascii="Times New Roman" w:hAnsi="Times New Roman"/>
                <w:sz w:val="20"/>
                <w:szCs w:val="20"/>
              </w:rPr>
            </w:pPr>
            <w:r w:rsidRPr="004917A9">
              <w:rPr>
                <w:rFonts w:ascii="Times New Roman" w:hAnsi="Times New Roman"/>
                <w:sz w:val="20"/>
                <w:szCs w:val="20"/>
              </w:rPr>
              <w:t>vzdialenosť (b) medzi stredom mechanického spájacieho zariadenia prívesu (závesného oka oja) alebo návesu (návesového čapu) a vonkajším obrysom zadnej časti prívesu alebo návesu; v prípade zariadenia s niekoľkými ťažnými bodmi musia byť uvedené minimálne a maximálne hodnoty (b</w:t>
            </w:r>
            <w:r w:rsidRPr="004917A9">
              <w:rPr>
                <w:rFonts w:ascii="Times New Roman" w:hAnsi="Times New Roman"/>
                <w:sz w:val="20"/>
                <w:szCs w:val="20"/>
                <w:vertAlign w:val="subscript"/>
              </w:rPr>
              <w:t>min</w:t>
            </w:r>
            <w:r w:rsidRPr="004917A9">
              <w:rPr>
                <w:rFonts w:ascii="Times New Roman" w:hAnsi="Times New Roman"/>
                <w:sz w:val="20"/>
                <w:szCs w:val="20"/>
              </w:rPr>
              <w:t xml:space="preserve"> a b</w:t>
            </w:r>
            <w:r w:rsidRPr="004917A9">
              <w:rPr>
                <w:rFonts w:ascii="Times New Roman" w:hAnsi="Times New Roman"/>
                <w:sz w:val="20"/>
                <w:szCs w:val="20"/>
                <w:vertAlign w:val="subscript"/>
              </w:rPr>
              <w:t>max</w:t>
            </w:r>
            <w:r w:rsidRPr="004917A9">
              <w:rPr>
                <w:rFonts w:ascii="Times New Roman" w:hAnsi="Times New Roman"/>
                <w:sz w:val="20"/>
                <w:szCs w:val="20"/>
              </w:rPr>
              <w:t>).</w:t>
            </w:r>
          </w:p>
          <w:p w:rsidR="00BB1402" w:rsidRPr="004917A9" w:rsidP="00521FAE">
            <w:pPr>
              <w:numPr>
                <w:ilvl w:val="2"/>
                <w:numId w:val="45"/>
              </w:numPr>
              <w:tabs>
                <w:tab w:val="left" w:pos="387"/>
              </w:tabs>
              <w:bidi w:val="0"/>
              <w:spacing w:after="0" w:line="240" w:lineRule="auto"/>
              <w:ind w:left="0" w:firstLine="0"/>
              <w:jc w:val="both"/>
              <w:rPr>
                <w:rFonts w:ascii="Times New Roman" w:hAnsi="Times New Roman"/>
                <w:sz w:val="20"/>
                <w:szCs w:val="20"/>
              </w:rPr>
            </w:pPr>
            <w:r w:rsidRPr="004917A9">
              <w:rPr>
                <w:rFonts w:ascii="Times New Roman" w:hAnsi="Times New Roman"/>
                <w:sz w:val="20"/>
                <w:szCs w:val="20"/>
              </w:rPr>
              <w:t>Dĺžkou jazdnej súpravy je dĺžka motorového vozidla a prívesu alebo návesu umiestnených v priamke za sebou.</w:t>
            </w:r>
          </w:p>
          <w:p w:rsidR="00BB1402" w:rsidRPr="004917A9" w:rsidP="00521FAE">
            <w:pPr>
              <w:numPr>
                <w:ilvl w:val="2"/>
                <w:numId w:val="45"/>
              </w:numPr>
              <w:tabs>
                <w:tab w:val="left" w:pos="387"/>
              </w:tabs>
              <w:bidi w:val="0"/>
              <w:spacing w:after="0" w:line="240" w:lineRule="auto"/>
              <w:ind w:left="0" w:firstLine="0"/>
              <w:jc w:val="both"/>
              <w:rPr>
                <w:rFonts w:ascii="Times New Roman" w:hAnsi="Times New Roman"/>
                <w:sz w:val="20"/>
                <w:szCs w:val="20"/>
              </w:rPr>
            </w:pPr>
            <w:r w:rsidRPr="004917A9">
              <w:rPr>
                <w:rFonts w:ascii="Times New Roman" w:hAnsi="Times New Roman"/>
                <w:sz w:val="20"/>
                <w:szCs w:val="20"/>
              </w:rPr>
              <w:t>Hodnoty uvedené na štítku alebo doklade podľa § 23 ods. 1 musia presne reprodukovať merania vykonané priamo na danom vozidle.</w:t>
            </w:r>
          </w:p>
          <w:p w:rsidR="00BB1402" w:rsidRPr="004917A9" w:rsidP="00521FAE">
            <w:pPr>
              <w:numPr>
                <w:ilvl w:val="2"/>
                <w:numId w:val="45"/>
              </w:numPr>
              <w:tabs>
                <w:tab w:val="left" w:pos="387"/>
              </w:tabs>
              <w:bidi w:val="0"/>
              <w:spacing w:after="0" w:line="240" w:lineRule="auto"/>
              <w:ind w:left="0" w:firstLine="0"/>
              <w:jc w:val="both"/>
              <w:rPr>
                <w:rFonts w:ascii="Times New Roman" w:hAnsi="Times New Roman"/>
                <w:sz w:val="20"/>
                <w:szCs w:val="20"/>
              </w:rPr>
            </w:pPr>
            <w:r w:rsidRPr="004917A9">
              <w:rPr>
                <w:rFonts w:ascii="Times New Roman" w:hAnsi="Times New Roman"/>
                <w:sz w:val="20"/>
                <w:szCs w:val="20"/>
              </w:rPr>
              <w:t>Údaje podľa odseku 1 písm. a) a b) nie je potrebné opakovať, ak má vozidlo jediný štítok podľa § 23 ods. 1 písm. b) obsahujúci údaje o hmotnostiach, ako aj o rozmeroch.</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6B3882">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3D2D3C">
            <w:pPr>
              <w:bidi w:val="0"/>
              <w:spacing w:after="0" w:line="240" w:lineRule="auto"/>
              <w:jc w:val="both"/>
              <w:rPr>
                <w:rFonts w:ascii="Times New Roman" w:hAnsi="Times New Roman"/>
                <w:bCs/>
                <w:sz w:val="20"/>
                <w:szCs w:val="20"/>
              </w:rPr>
            </w:pPr>
            <w:r w:rsidRPr="004917A9">
              <w:rPr>
                <w:rFonts w:ascii="Times New Roman" w:hAnsi="Times New Roman"/>
                <w:sz w:val="20"/>
                <w:szCs w:val="20"/>
              </w:rPr>
              <w:t xml:space="preserve">Príloha IV </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A1C31">
            <w:pPr>
              <w:bidi w:val="0"/>
              <w:spacing w:after="0" w:line="240" w:lineRule="auto"/>
              <w:jc w:val="both"/>
              <w:rPr>
                <w:rFonts w:ascii="Times New Roman" w:hAnsi="Times New Roman"/>
                <w:sz w:val="20"/>
                <w:szCs w:val="20"/>
              </w:rPr>
            </w:pPr>
            <w:r w:rsidRPr="004917A9">
              <w:rPr>
                <w:rFonts w:ascii="Times New Roman" w:hAnsi="Times New Roman"/>
                <w:sz w:val="20"/>
                <w:szCs w:val="20"/>
              </w:rPr>
              <w:t>ČASŤ A</w:t>
            </w:r>
          </w:p>
          <w:p w:rsidR="00BB1402" w:rsidRPr="004917A9" w:rsidP="009A1C31">
            <w:pPr>
              <w:bidi w:val="0"/>
              <w:spacing w:after="0" w:line="240" w:lineRule="auto"/>
              <w:jc w:val="both"/>
              <w:rPr>
                <w:rFonts w:ascii="Times New Roman" w:hAnsi="Times New Roman"/>
                <w:sz w:val="20"/>
                <w:szCs w:val="20"/>
              </w:rPr>
            </w:pPr>
            <w:r w:rsidRPr="004917A9">
              <w:rPr>
                <w:rFonts w:ascii="Times New Roman" w:hAnsi="Times New Roman"/>
                <w:sz w:val="20"/>
                <w:szCs w:val="20"/>
              </w:rPr>
              <w:t>ZRUŠENÉ SMERNICE</w:t>
            </w:r>
          </w:p>
          <w:p w:rsidR="00BB1402" w:rsidRPr="004917A9" w:rsidP="009A1C31">
            <w:pPr>
              <w:bidi w:val="0"/>
              <w:spacing w:after="0" w:line="240" w:lineRule="auto"/>
              <w:jc w:val="both"/>
              <w:rPr>
                <w:rFonts w:ascii="Times New Roman" w:hAnsi="Times New Roman"/>
                <w:sz w:val="20"/>
                <w:szCs w:val="20"/>
              </w:rPr>
            </w:pPr>
            <w:r w:rsidRPr="004917A9">
              <w:rPr>
                <w:rFonts w:ascii="Times New Roman" w:hAnsi="Times New Roman"/>
                <w:sz w:val="20"/>
                <w:szCs w:val="20"/>
              </w:rPr>
              <w:t>ČASŤ B</w:t>
            </w:r>
          </w:p>
          <w:p w:rsidR="00BB1402" w:rsidRPr="004917A9" w:rsidP="009A1C31">
            <w:pPr>
              <w:bidi w:val="0"/>
              <w:spacing w:after="0" w:line="240" w:lineRule="auto"/>
              <w:jc w:val="both"/>
              <w:rPr>
                <w:rFonts w:ascii="Times New Roman" w:hAnsi="Times New Roman"/>
                <w:sz w:val="20"/>
                <w:szCs w:val="20"/>
              </w:rPr>
            </w:pPr>
            <w:r w:rsidRPr="004917A9">
              <w:rPr>
                <w:rFonts w:ascii="Times New Roman" w:hAnsi="Times New Roman"/>
                <w:sz w:val="20"/>
                <w:szCs w:val="20"/>
              </w:rPr>
              <w:t>Smernice |Konečné termíny pre transpozíciu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AB1D3B">
            <w:pPr>
              <w:bidi w:val="0"/>
              <w:spacing w:after="0" w:line="240" w:lineRule="auto"/>
              <w:jc w:val="both"/>
              <w:rPr>
                <w:rFonts w:ascii="Times New Roman" w:hAnsi="Times New Roman"/>
                <w:sz w:val="20"/>
                <w:szCs w:val="20"/>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3D2D3C">
            <w:pPr>
              <w:bidi w:val="0"/>
              <w:spacing w:after="0" w:line="240" w:lineRule="auto"/>
              <w:jc w:val="both"/>
              <w:rPr>
                <w:rFonts w:ascii="Times New Roman" w:hAnsi="Times New Roman"/>
                <w:bCs/>
                <w:sz w:val="20"/>
                <w:szCs w:val="20"/>
              </w:rPr>
            </w:pPr>
            <w:r w:rsidRPr="004917A9">
              <w:rPr>
                <w:rFonts w:ascii="Times New Roman" w:hAnsi="Times New Roman"/>
                <w:sz w:val="20"/>
                <w:szCs w:val="20"/>
              </w:rPr>
              <w:t>Príloha V</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9A1C31">
            <w:pPr>
              <w:pStyle w:val="NormalWeb"/>
              <w:bidi w:val="0"/>
              <w:spacing w:before="0" w:beforeAutospacing="0" w:after="0" w:afterAutospacing="0" w:line="240" w:lineRule="auto"/>
              <w:jc w:val="both"/>
              <w:rPr>
                <w:rFonts w:ascii="Times New Roman" w:hAnsi="Times New Roman"/>
                <w:sz w:val="20"/>
                <w:szCs w:val="20"/>
              </w:rPr>
            </w:pPr>
            <w:r w:rsidRPr="004917A9">
              <w:rPr>
                <w:rFonts w:ascii="Times New Roman" w:hAnsi="Times New Roman"/>
                <w:sz w:val="20"/>
                <w:szCs w:val="20"/>
              </w:rPr>
              <w:t>KORELAČNÁ TABUĽKA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025"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c>
          <w:tcPr>
            <w:tcW w:w="4327"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r w:rsidRPr="004917A9">
              <w:rPr>
                <w:rFonts w:ascii="Times New Roman" w:hAnsi="Times New Roman"/>
                <w:sz w:val="20"/>
                <w:szCs w:val="20"/>
                <w:lang w:eastAsia="cs-CZ"/>
              </w:rPr>
              <w:t>n.a.</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B1402" w:rsidRPr="004917A9" w:rsidP="00F90C74">
            <w:pPr>
              <w:bidi w:val="0"/>
              <w:spacing w:after="0" w:line="240" w:lineRule="auto"/>
              <w:jc w:val="both"/>
              <w:rPr>
                <w:rFonts w:ascii="Times New Roman" w:hAnsi="Times New Roman"/>
                <w:sz w:val="20"/>
                <w:szCs w:val="20"/>
                <w:lang w:eastAsia="cs-CZ"/>
              </w:rPr>
            </w:pPr>
          </w:p>
        </w:tc>
      </w:tr>
    </w:tbl>
    <w:p w:rsidR="0019737D" w:rsidRPr="004917A9" w:rsidP="00BD0479">
      <w:pPr>
        <w:bidi w:val="0"/>
        <w:rPr>
          <w:rFonts w:ascii="Times New Roman" w:hAnsi="Times New Roman"/>
          <w:sz w:val="20"/>
          <w:szCs w:val="20"/>
        </w:rPr>
      </w:pPr>
    </w:p>
    <w:sectPr w:rsidSect="00D00070">
      <w:footerReference w:type="default" r:id="rId20"/>
      <w:pgSz w:w="16838" w:h="11906" w:orient="landscape" w:code="9"/>
      <w:pgMar w:top="851" w:right="1418" w:bottom="709" w:left="1418" w:header="709" w:footer="709" w:gutter="0"/>
      <w:lnNumType w:distance="0"/>
      <w:cols w:space="708"/>
      <w:noEndnote w:val="0"/>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F6" w:rsidRPr="004D2A1E" w:rsidP="005112F3">
    <w:pPr>
      <w:pStyle w:val="Footer"/>
      <w:framePr w:vAnchor="text" w:hAnchor="margin" w:xAlign="center"/>
      <w:bidi w:val="0"/>
      <w:rPr>
        <w:rStyle w:val="PageNumber"/>
        <w:rFonts w:ascii="Times New Roman" w:hAnsi="Times New Roman"/>
        <w:sz w:val="20"/>
        <w:szCs w:val="20"/>
      </w:rPr>
    </w:pPr>
    <w:r w:rsidRPr="004D2A1E">
      <w:rPr>
        <w:rStyle w:val="PageNumber"/>
        <w:rFonts w:ascii="Times New Roman" w:hAnsi="Times New Roman"/>
        <w:sz w:val="20"/>
        <w:szCs w:val="20"/>
      </w:rPr>
      <w:fldChar w:fldCharType="begin"/>
    </w:r>
    <w:r w:rsidRPr="004D2A1E">
      <w:rPr>
        <w:rStyle w:val="PageNumber"/>
        <w:rFonts w:ascii="Times New Roman" w:hAnsi="Times New Roman"/>
        <w:sz w:val="20"/>
        <w:szCs w:val="20"/>
      </w:rPr>
      <w:instrText xml:space="preserve">PAGE  </w:instrText>
    </w:r>
    <w:r w:rsidRPr="004D2A1E">
      <w:rPr>
        <w:rStyle w:val="PageNumber"/>
        <w:rFonts w:ascii="Times New Roman" w:hAnsi="Times New Roman"/>
        <w:sz w:val="20"/>
        <w:szCs w:val="20"/>
      </w:rPr>
      <w:fldChar w:fldCharType="separate"/>
    </w:r>
    <w:r w:rsidR="003D44C8">
      <w:rPr>
        <w:rStyle w:val="PageNumber"/>
        <w:rFonts w:ascii="Times New Roman" w:hAnsi="Times New Roman"/>
        <w:noProof/>
        <w:sz w:val="20"/>
        <w:szCs w:val="20"/>
      </w:rPr>
      <w:t>1</w:t>
    </w:r>
    <w:r w:rsidRPr="004D2A1E">
      <w:rPr>
        <w:rStyle w:val="PageNumber"/>
        <w:rFonts w:ascii="Times New Roman" w:hAnsi="Times New Roman"/>
        <w:sz w:val="20"/>
        <w:szCs w:val="20"/>
      </w:rPr>
      <w:fldChar w:fldCharType="end"/>
    </w:r>
  </w:p>
  <w:p w:rsidR="004545F6">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FAE">
      <w:pPr>
        <w:bidi w:val="0"/>
        <w:rPr>
          <w:rFonts w:ascii="Times New Roman" w:hAnsi="Times New Roman"/>
        </w:rPr>
      </w:pPr>
      <w:r>
        <w:rPr>
          <w:rFonts w:ascii="Times New Roman" w:hAnsi="Times New Roman"/>
        </w:rPr>
        <w:separator/>
      </w:r>
    </w:p>
  </w:footnote>
  <w:footnote w:type="continuationSeparator" w:id="1">
    <w:p w:rsidR="00521FAE">
      <w:pPr>
        <w:bidi w:val="0"/>
        <w:rPr>
          <w:rFonts w:ascii="Times New Roman" w:hAnsi="Times New Roman"/>
        </w:rPr>
      </w:pPr>
      <w:r>
        <w:rPr>
          <w:rFonts w:ascii="Times New Roman" w:hAnsi="Times New Roman"/>
        </w:rPr>
        <w:continuationSeparator/>
      </w:r>
    </w:p>
  </w:footnote>
  <w:footnote w:id="2">
    <w:p>
      <w:pPr>
        <w:pStyle w:val="FootnoteText"/>
        <w:bidi w:val="0"/>
        <w:spacing w:after="0" w:line="240" w:lineRule="auto"/>
        <w:ind w:left="142" w:hanging="14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E229E38"/>
    <w:lvl w:ilvl="0">
      <w:start w:val="1"/>
      <w:numFmt w:val="decimal"/>
      <w:lvlText w:val="%1."/>
      <w:lvlJc w:val="left"/>
      <w:pPr>
        <w:tabs>
          <w:tab w:val="num" w:pos="1209"/>
        </w:tabs>
        <w:ind w:left="1209" w:hanging="360"/>
      </w:pPr>
      <w:rPr>
        <w:rFonts w:cs="Times New Roman"/>
        <w:rtl w:val="0"/>
        <w:cs w:val="0"/>
      </w:rPr>
    </w:lvl>
  </w:abstractNum>
  <w:abstractNum w:abstractNumId="1">
    <w:nsid w:val="FFFFFF7E"/>
    <w:multiLevelType w:val="singleLevel"/>
    <w:tmpl w:val="90E8BFCC"/>
    <w:lvl w:ilvl="0">
      <w:start w:val="1"/>
      <w:numFmt w:val="decimal"/>
      <w:lvlText w:val="%1."/>
      <w:lvlJc w:val="left"/>
      <w:pPr>
        <w:tabs>
          <w:tab w:val="num" w:pos="926"/>
        </w:tabs>
        <w:ind w:left="926" w:hanging="360"/>
      </w:pPr>
      <w:rPr>
        <w:rFonts w:cs="Times New Roman"/>
        <w:rtl w:val="0"/>
        <w:cs w:val="0"/>
      </w:rPr>
    </w:lvl>
  </w:abstractNum>
  <w:abstractNum w:abstractNumId="2">
    <w:nsid w:val="FFFFFF7F"/>
    <w:multiLevelType w:val="singleLevel"/>
    <w:tmpl w:val="2108924E"/>
    <w:lvl w:ilvl="0">
      <w:start w:val="1"/>
      <w:numFmt w:val="decimal"/>
      <w:lvlText w:val="%1."/>
      <w:lvlJc w:val="left"/>
      <w:pPr>
        <w:tabs>
          <w:tab w:val="num" w:pos="643"/>
        </w:tabs>
        <w:ind w:left="643" w:hanging="360"/>
      </w:pPr>
      <w:rPr>
        <w:rFonts w:cs="Times New Roman"/>
        <w:rtl w:val="0"/>
        <w:cs w:val="0"/>
      </w:rPr>
    </w:lvl>
  </w:abstractNum>
  <w:abstractNum w:abstractNumId="3">
    <w:nsid w:val="FFFFFF81"/>
    <w:multiLevelType w:val="singleLevel"/>
    <w:tmpl w:val="8CAE909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AB2980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2314F90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4F6EBDC4"/>
    <w:lvl w:ilvl="0">
      <w:start w:val="1"/>
      <w:numFmt w:val="decimal"/>
      <w:lvlText w:val="%1."/>
      <w:lvlJc w:val="left"/>
      <w:pPr>
        <w:tabs>
          <w:tab w:val="num" w:pos="360"/>
        </w:tabs>
        <w:ind w:left="360" w:hanging="360"/>
      </w:pPr>
      <w:rPr>
        <w:rFonts w:cs="Times New Roman"/>
        <w:rtl w:val="0"/>
        <w:cs w:val="0"/>
      </w:rPr>
    </w:lvl>
  </w:abstractNum>
  <w:abstractNum w:abstractNumId="7">
    <w:nsid w:val="FFFFFF89"/>
    <w:multiLevelType w:val="singleLevel"/>
    <w:tmpl w:val="CC9C1A34"/>
    <w:lvl w:ilvl="0">
      <w:start w:val="1"/>
      <w:numFmt w:val="bullet"/>
      <w:lvlText w:val=""/>
      <w:lvlJc w:val="left"/>
      <w:pPr>
        <w:tabs>
          <w:tab w:val="num" w:pos="360"/>
        </w:tabs>
        <w:ind w:left="360" w:hanging="360"/>
      </w:pPr>
      <w:rPr>
        <w:rFonts w:ascii="Symbol" w:hAnsi="Symbol" w:hint="default"/>
      </w:rPr>
    </w:lvl>
  </w:abstractNum>
  <w:abstractNum w:abstractNumId="8">
    <w:nsid w:val="014F6B58"/>
    <w:multiLevelType w:val="multilevel"/>
    <w:tmpl w:val="0409001F"/>
    <w:styleLink w:val="111111"/>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1800"/>
        </w:tabs>
        <w:ind w:left="1728" w:hanging="648"/>
      </w:pPr>
      <w:rPr>
        <w:rFonts w:cs="Times New Roman"/>
        <w:rtl w:val="0"/>
        <w:cs w:val="0"/>
      </w:rPr>
    </w:lvl>
    <w:lvl w:ilvl="4">
      <w:start w:val="1"/>
      <w:numFmt w:val="decimal"/>
      <w:lvlText w:val="%1.%2.%3.%4.%5."/>
      <w:lvlJc w:val="left"/>
      <w:pPr>
        <w:tabs>
          <w:tab w:val="num" w:pos="2520"/>
        </w:tabs>
        <w:ind w:left="2232" w:hanging="792"/>
      </w:pPr>
      <w:rPr>
        <w:rFonts w:cs="Times New Roman"/>
        <w:rtl w:val="0"/>
        <w:cs w:val="0"/>
      </w:rPr>
    </w:lvl>
    <w:lvl w:ilvl="5">
      <w:start w:val="1"/>
      <w:numFmt w:val="decimal"/>
      <w:lvlText w:val="%1.%2.%3.%4.%5.%6."/>
      <w:lvlJc w:val="left"/>
      <w:pPr>
        <w:tabs>
          <w:tab w:val="num" w:pos="2880"/>
        </w:tabs>
        <w:ind w:left="2736" w:hanging="936"/>
      </w:pPr>
      <w:rPr>
        <w:rFonts w:cs="Times New Roman"/>
        <w:rtl w:val="0"/>
        <w:cs w:val="0"/>
      </w:rPr>
    </w:lvl>
    <w:lvl w:ilvl="6">
      <w:start w:val="1"/>
      <w:numFmt w:val="decimal"/>
      <w:lvlText w:val="%1.%2.%3.%4.%5.%6.%7."/>
      <w:lvlJc w:val="left"/>
      <w:pPr>
        <w:tabs>
          <w:tab w:val="num" w:pos="3600"/>
        </w:tabs>
        <w:ind w:left="3240" w:hanging="1080"/>
      </w:pPr>
      <w:rPr>
        <w:rFonts w:cs="Times New Roman"/>
        <w:rtl w:val="0"/>
        <w:cs w:val="0"/>
      </w:rPr>
    </w:lvl>
    <w:lvl w:ilvl="7">
      <w:start w:val="1"/>
      <w:numFmt w:val="decimal"/>
      <w:lvlText w:val="%1.%2.%3.%4.%5.%6.%7.%8."/>
      <w:lvlJc w:val="left"/>
      <w:pPr>
        <w:tabs>
          <w:tab w:val="num" w:pos="3960"/>
        </w:tabs>
        <w:ind w:left="3744" w:hanging="1224"/>
      </w:pPr>
      <w:rPr>
        <w:rFonts w:cs="Times New Roman"/>
        <w:rtl w:val="0"/>
        <w:cs w:val="0"/>
      </w:rPr>
    </w:lvl>
    <w:lvl w:ilvl="8">
      <w:start w:val="1"/>
      <w:numFmt w:val="decimal"/>
      <w:lvlText w:val="%1.%2.%3.%4.%5.%6.%7.%8.%9."/>
      <w:lvlJc w:val="left"/>
      <w:pPr>
        <w:tabs>
          <w:tab w:val="num" w:pos="4680"/>
        </w:tabs>
        <w:ind w:left="4320" w:hanging="1440"/>
      </w:pPr>
      <w:rPr>
        <w:rFonts w:cs="Times New Roman"/>
        <w:rtl w:val="0"/>
        <w:cs w:val="0"/>
      </w:rPr>
    </w:lvl>
  </w:abstractNum>
  <w:abstractNum w:abstractNumId="9">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10">
    <w:nsid w:val="031867B8"/>
    <w:multiLevelType w:val="hybridMultilevel"/>
    <w:tmpl w:val="85103AA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06B4533D"/>
    <w:multiLevelType w:val="multilevel"/>
    <w:tmpl w:val="14CC3872"/>
    <w:name w:val="NumPar"/>
    <w:lvl w:ilvl="0">
      <w:start w:val="1"/>
      <w:numFmt w:val="decimal"/>
      <w:pStyle w:val="NumPar1"/>
      <w:lvlText w:val="%1."/>
      <w:lvlJc w:val="left"/>
      <w:pPr>
        <w:tabs>
          <w:tab w:val="num" w:pos="850"/>
        </w:tabs>
        <w:ind w:left="850" w:hanging="850"/>
      </w:pPr>
      <w:rPr>
        <w:rFonts w:cs="Times New Roman"/>
        <w:rtl w:val="0"/>
        <w:cs w:val="0"/>
      </w:rPr>
    </w:lvl>
    <w:lvl w:ilvl="1">
      <w:start w:val="1"/>
      <w:numFmt w:val="decimal"/>
      <w:pStyle w:val="NumPar2"/>
      <w:lvlText w:val="%1.%2."/>
      <w:lvlJc w:val="left"/>
      <w:pPr>
        <w:tabs>
          <w:tab w:val="num" w:pos="850"/>
        </w:tabs>
        <w:ind w:left="850" w:hanging="850"/>
      </w:pPr>
      <w:rPr>
        <w:rFonts w:cs="Times New Roman"/>
        <w:rtl w:val="0"/>
        <w:cs w:val="0"/>
      </w:rPr>
    </w:lvl>
    <w:lvl w:ilvl="2">
      <w:start w:val="1"/>
      <w:numFmt w:val="decimal"/>
      <w:pStyle w:val="NumPar3"/>
      <w:lvlText w:val="%1.%2.%3."/>
      <w:lvlJc w:val="left"/>
      <w:pPr>
        <w:tabs>
          <w:tab w:val="num" w:pos="850"/>
        </w:tabs>
        <w:ind w:left="850" w:hanging="850"/>
      </w:pPr>
      <w:rPr>
        <w:rFonts w:cs="Times New Roman"/>
        <w:rtl w:val="0"/>
        <w:cs w:val="0"/>
      </w:rPr>
    </w:lvl>
    <w:lvl w:ilvl="3">
      <w:start w:val="1"/>
      <w:numFmt w:val="decimal"/>
      <w:pStyle w:val="NumPar4"/>
      <w:lvlText w:val="%1.%2.%3.%4."/>
      <w:lvlJc w:val="left"/>
      <w:pPr>
        <w:tabs>
          <w:tab w:val="num" w:pos="850"/>
        </w:tabs>
        <w:ind w:left="850" w:hanging="85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2">
    <w:nsid w:val="0C0D12BC"/>
    <w:multiLevelType w:val="singleLevel"/>
    <w:tmpl w:val="6BF2A01A"/>
    <w:name w:val="Tiret 3"/>
    <w:lvl w:ilvl="0">
      <w:start w:val="1"/>
      <w:numFmt w:val="bullet"/>
      <w:pStyle w:val="Tiret3"/>
      <w:lvlText w:val="–"/>
      <w:lvlJc w:val="left"/>
      <w:pPr>
        <w:tabs>
          <w:tab w:val="num" w:pos="2551"/>
        </w:tabs>
        <w:ind w:left="2551" w:hanging="567"/>
      </w:pPr>
    </w:lvl>
  </w:abstractNum>
  <w:abstractNum w:abstractNumId="13">
    <w:nsid w:val="0C9D2780"/>
    <w:multiLevelType w:val="multilevel"/>
    <w:tmpl w:val="041B0023"/>
    <w:lvl w:ilvl="0">
      <w:start w:val="1"/>
      <w:numFmt w:val="upperRoman"/>
      <w:pStyle w:val="Heading1"/>
      <w:lvlText w:val="Článok %1."/>
      <w:lvlJc w:val="left"/>
      <w:pPr>
        <w:ind w:left="0" w:firstLine="0"/>
      </w:pPr>
      <w:rPr>
        <w:rFonts w:cs="Times New Roman"/>
        <w:rtl w:val="0"/>
        <w:cs w:val="0"/>
      </w:rPr>
    </w:lvl>
    <w:lvl w:ilvl="1">
      <w:start w:val="1"/>
      <w:numFmt w:val="decimalZero"/>
      <w:pStyle w:val="Heading2"/>
      <w:isLgl/>
      <w:lvlText w:val="Sekcia %1.%2"/>
      <w:lvlJc w:val="left"/>
      <w:pPr>
        <w:ind w:left="0" w:firstLine="0"/>
      </w:pPr>
      <w:rPr>
        <w:rFonts w:cs="Times New Roman"/>
        <w:rtl w:val="0"/>
        <w:cs w:val="0"/>
      </w:rPr>
    </w:lvl>
    <w:lvl w:ilvl="2">
      <w:start w:val="1"/>
      <w:numFmt w:val="lowerLetter"/>
      <w:pStyle w:val="Heading3"/>
      <w:lvlText w:val="(%3)"/>
      <w:lvlJc w:val="left"/>
      <w:pPr>
        <w:ind w:left="720" w:hanging="432"/>
      </w:pPr>
      <w:rPr>
        <w:rFonts w:cs="Times New Roman"/>
        <w:rtl w:val="0"/>
        <w:cs w:val="0"/>
      </w:rPr>
    </w:lvl>
    <w:lvl w:ilvl="3">
      <w:start w:val="1"/>
      <w:numFmt w:val="lowerRoman"/>
      <w:pStyle w:val="Heading4"/>
      <w:lvlText w:val="(%4)"/>
      <w:lvlJc w:val="right"/>
      <w:pPr>
        <w:ind w:left="864" w:hanging="144"/>
      </w:pPr>
      <w:rPr>
        <w:rFonts w:cs="Times New Roman"/>
        <w:rtl w:val="0"/>
        <w:cs w:val="0"/>
      </w:rPr>
    </w:lvl>
    <w:lvl w:ilvl="4">
      <w:start w:val="1"/>
      <w:numFmt w:val="decimal"/>
      <w:pStyle w:val="Heading5"/>
      <w:lvlText w:val="%5)"/>
      <w:lvlJc w:val="left"/>
      <w:pPr>
        <w:ind w:left="1008" w:hanging="432"/>
      </w:pPr>
      <w:rPr>
        <w:rFonts w:cs="Times New Roman"/>
        <w:rtl w:val="0"/>
        <w:cs w:val="0"/>
      </w:rPr>
    </w:lvl>
    <w:lvl w:ilvl="5">
      <w:start w:val="1"/>
      <w:numFmt w:val="lowerLetter"/>
      <w:pStyle w:val="Heading6"/>
      <w:lvlText w:val="%6)"/>
      <w:lvlJc w:val="left"/>
      <w:pPr>
        <w:ind w:left="1152" w:hanging="432"/>
      </w:pPr>
      <w:rPr>
        <w:rFonts w:cs="Times New Roman"/>
        <w:rtl w:val="0"/>
        <w:cs w:val="0"/>
      </w:rPr>
    </w:lvl>
    <w:lvl w:ilvl="6">
      <w:start w:val="1"/>
      <w:numFmt w:val="lowerRoman"/>
      <w:pStyle w:val="Heading7"/>
      <w:lvlText w:val="%7)"/>
      <w:lvlJc w:val="right"/>
      <w:pPr>
        <w:ind w:left="1296" w:hanging="288"/>
      </w:pPr>
      <w:rPr>
        <w:rFonts w:cs="Times New Roman"/>
        <w:rtl w:val="0"/>
        <w:cs w:val="0"/>
      </w:rPr>
    </w:lvl>
    <w:lvl w:ilvl="7">
      <w:start w:val="1"/>
      <w:numFmt w:val="lowerLetter"/>
      <w:pStyle w:val="Heading8"/>
      <w:lvlText w:val="%8."/>
      <w:lvlJc w:val="left"/>
      <w:pPr>
        <w:ind w:left="1440" w:hanging="432"/>
      </w:pPr>
      <w:rPr>
        <w:rFonts w:cs="Times New Roman"/>
        <w:rtl w:val="0"/>
        <w:cs w:val="0"/>
      </w:rPr>
    </w:lvl>
    <w:lvl w:ilvl="8">
      <w:start w:val="1"/>
      <w:numFmt w:val="lowerRoman"/>
      <w:pStyle w:val="Heading9"/>
      <w:lvlText w:val="%9."/>
      <w:lvlJc w:val="right"/>
      <w:pPr>
        <w:ind w:left="1584" w:hanging="144"/>
      </w:pPr>
      <w:rPr>
        <w:rFonts w:cs="Times New Roman"/>
        <w:rtl w:val="0"/>
        <w:cs w:val="0"/>
      </w:rPr>
    </w:lvl>
  </w:abstractNum>
  <w:abstractNum w:abstractNumId="14">
    <w:nsid w:val="0CF017F7"/>
    <w:multiLevelType w:val="singleLevel"/>
    <w:tmpl w:val="0434A568"/>
    <w:name w:val="Tiret 2"/>
    <w:lvl w:ilvl="0">
      <w:start w:val="1"/>
      <w:numFmt w:val="bullet"/>
      <w:pStyle w:val="Tiret2"/>
      <w:lvlText w:val="–"/>
      <w:lvlJc w:val="left"/>
      <w:pPr>
        <w:tabs>
          <w:tab w:val="num" w:pos="1984"/>
        </w:tabs>
        <w:ind w:left="1984" w:hanging="567"/>
      </w:pPr>
    </w:lvl>
  </w:abstractNum>
  <w:abstractNum w:abstractNumId="15">
    <w:nsid w:val="12D51A65"/>
    <w:multiLevelType w:val="singleLevel"/>
    <w:tmpl w:val="F6826E26"/>
    <w:name w:val="Tiret 0"/>
    <w:lvl w:ilvl="0">
      <w:start w:val="1"/>
      <w:numFmt w:val="bullet"/>
      <w:pStyle w:val="Tiret0"/>
      <w:lvlText w:val="–"/>
      <w:lvlJc w:val="left"/>
      <w:pPr>
        <w:tabs>
          <w:tab w:val="num" w:pos="850"/>
        </w:tabs>
        <w:ind w:left="850" w:hanging="850"/>
      </w:pPr>
    </w:lvl>
  </w:abstractNum>
  <w:abstractNum w:abstractNumId="16">
    <w:nsid w:val="12F323E1"/>
    <w:multiLevelType w:val="singleLevel"/>
    <w:tmpl w:val="75EAFEAC"/>
    <w:name w:val="List Bullet 1"/>
    <w:lvl w:ilvl="0">
      <w:start w:val="1"/>
      <w:numFmt w:val="bullet"/>
      <w:pStyle w:val="ListBullet1"/>
      <w:lvlText w:val=""/>
      <w:lvlJc w:val="left"/>
      <w:pPr>
        <w:tabs>
          <w:tab w:val="num" w:pos="1134"/>
        </w:tabs>
        <w:ind w:left="1134" w:hanging="283"/>
      </w:pPr>
      <w:rPr>
        <w:rFonts w:ascii="Symbol" w:hAnsi="Symbol"/>
      </w:rPr>
    </w:lvl>
  </w:abstractNum>
  <w:abstractNum w:abstractNumId="17">
    <w:nsid w:val="19580C39"/>
    <w:multiLevelType w:val="hybridMultilevel"/>
    <w:tmpl w:val="4A900E58"/>
    <w:lvl w:ilvl="0">
      <w:start w:val="1"/>
      <w:numFmt w:val="lowerLetter"/>
      <w:lvlText w:val="%1)"/>
      <w:lvlJc w:val="left"/>
      <w:pPr>
        <w:ind w:left="720" w:hanging="360"/>
      </w:pPr>
      <w:rPr>
        <w:rFonts w:ascii="Times New Roman" w:hAnsi="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A6B2444"/>
    <w:multiLevelType w:val="singleLevel"/>
    <w:tmpl w:val="F4005EEE"/>
    <w:name w:val="List Bullet"/>
    <w:lvl w:ilvl="0">
      <w:start w:val="1"/>
      <w:numFmt w:val="bullet"/>
      <w:pStyle w:val="ListBullet"/>
      <w:lvlText w:val=""/>
      <w:lvlJc w:val="left"/>
      <w:pPr>
        <w:tabs>
          <w:tab w:val="num" w:pos="283"/>
        </w:tabs>
        <w:ind w:left="283" w:hanging="283"/>
      </w:pPr>
      <w:rPr>
        <w:rFonts w:ascii="Symbol" w:hAnsi="Symbol"/>
      </w:rPr>
    </w:lvl>
  </w:abstractNum>
  <w:abstractNum w:abstractNumId="19">
    <w:nsid w:val="1A6E25DA"/>
    <w:multiLevelType w:val="singleLevel"/>
    <w:tmpl w:val="2A50ABCA"/>
    <w:name w:val="Tiret 1"/>
    <w:lvl w:ilvl="0">
      <w:start w:val="1"/>
      <w:numFmt w:val="bullet"/>
      <w:pStyle w:val="Tiret1"/>
      <w:lvlText w:val="–"/>
      <w:lvlJc w:val="left"/>
      <w:pPr>
        <w:tabs>
          <w:tab w:val="num" w:pos="1417"/>
        </w:tabs>
        <w:ind w:left="1417" w:hanging="567"/>
      </w:pPr>
    </w:lvl>
  </w:abstractNum>
  <w:abstractNum w:abstractNumId="20">
    <w:nsid w:val="1C5653C6"/>
    <w:multiLevelType w:val="singleLevel"/>
    <w:tmpl w:val="F6DA9882"/>
    <w:name w:val="Considérant"/>
    <w:lvl w:ilvl="0">
      <w:start w:val="1"/>
      <w:numFmt w:val="decimal"/>
      <w:pStyle w:val="Considrant"/>
      <w:lvlText w:val="(%1)"/>
      <w:lvlJc w:val="left"/>
      <w:pPr>
        <w:tabs>
          <w:tab w:val="num" w:pos="850"/>
        </w:tabs>
        <w:ind w:left="850" w:hanging="850"/>
      </w:pPr>
      <w:rPr>
        <w:rFonts w:cs="Times New Roman"/>
        <w:rtl w:val="0"/>
        <w:cs w:val="0"/>
      </w:rPr>
    </w:lvl>
  </w:abstractNum>
  <w:abstractNum w:abstractNumId="21">
    <w:nsid w:val="1DF20112"/>
    <w:multiLevelType w:val="multilevel"/>
    <w:tmpl w:val="04090023"/>
    <w:styleLink w:val="lnokalebosekcia"/>
    <w:lvl w:ilvl="0">
      <w:start w:val="1"/>
      <w:numFmt w:val="upperRoman"/>
      <w:lvlText w:val="Article %1."/>
      <w:lvlJc w:val="left"/>
      <w:pPr>
        <w:tabs>
          <w:tab w:val="num" w:pos="1440"/>
        </w:tabs>
      </w:pPr>
      <w:rPr>
        <w:rFonts w:cs="Times New Roman"/>
        <w:rtl w:val="0"/>
        <w:cs w:val="0"/>
      </w:rPr>
    </w:lvl>
    <w:lvl w:ilvl="1">
      <w:start w:val="1"/>
      <w:numFmt w:val="decimalZero"/>
      <w:isLgl/>
      <w:lvlText w:val="Section %1.%2"/>
      <w:lvlJc w:val="left"/>
      <w:pPr>
        <w:tabs>
          <w:tab w:val="num" w:pos="1080"/>
        </w:tabs>
      </w:pPr>
      <w:rPr>
        <w:rFonts w:cs="Times New Roman"/>
        <w:rtl w:val="0"/>
        <w:cs w:val="0"/>
      </w:rPr>
    </w:lvl>
    <w:lvl w:ilvl="2">
      <w:start w:val="1"/>
      <w:numFmt w:val="lowerLetter"/>
      <w:lvlText w:val="(%3)"/>
      <w:lvlJc w:val="left"/>
      <w:pPr>
        <w:tabs>
          <w:tab w:val="num" w:pos="720"/>
        </w:tabs>
        <w:ind w:left="720" w:hanging="432"/>
      </w:pPr>
      <w:rPr>
        <w:rFonts w:cs="Times New Roman"/>
        <w:rtl w:val="0"/>
        <w:cs w:val="0"/>
      </w:rPr>
    </w:lvl>
    <w:lvl w:ilvl="3">
      <w:start w:val="1"/>
      <w:numFmt w:val="lowerRoman"/>
      <w:lvlText w:val="(%4)"/>
      <w:lvlJc w:val="right"/>
      <w:pPr>
        <w:tabs>
          <w:tab w:val="num" w:pos="864"/>
        </w:tabs>
        <w:ind w:left="864" w:hanging="144"/>
      </w:pPr>
      <w:rPr>
        <w:rFonts w:cs="Times New Roman"/>
        <w:rtl w:val="0"/>
        <w:cs w:val="0"/>
      </w:rPr>
    </w:lvl>
    <w:lvl w:ilvl="4">
      <w:start w:val="1"/>
      <w:numFmt w:val="decimal"/>
      <w:lvlText w:val="%5)"/>
      <w:lvlJc w:val="left"/>
      <w:pPr>
        <w:tabs>
          <w:tab w:val="num" w:pos="1008"/>
        </w:tabs>
        <w:ind w:left="1008" w:hanging="432"/>
      </w:pPr>
      <w:rPr>
        <w:rFonts w:cs="Times New Roman"/>
        <w:rtl w:val="0"/>
        <w:cs w:val="0"/>
      </w:rPr>
    </w:lvl>
    <w:lvl w:ilvl="5">
      <w:start w:val="1"/>
      <w:numFmt w:val="lowerLetter"/>
      <w:lvlText w:val="%6)"/>
      <w:lvlJc w:val="left"/>
      <w:pPr>
        <w:tabs>
          <w:tab w:val="num" w:pos="1152"/>
        </w:tabs>
        <w:ind w:left="1152" w:hanging="432"/>
      </w:pPr>
      <w:rPr>
        <w:rFonts w:cs="Times New Roman"/>
        <w:rtl w:val="0"/>
        <w:cs w:val="0"/>
      </w:rPr>
    </w:lvl>
    <w:lvl w:ilvl="6">
      <w:start w:val="1"/>
      <w:numFmt w:val="lowerRoman"/>
      <w:lvlText w:val="%7)"/>
      <w:lvlJc w:val="right"/>
      <w:pPr>
        <w:tabs>
          <w:tab w:val="num" w:pos="1296"/>
        </w:tabs>
        <w:ind w:left="1296" w:hanging="288"/>
      </w:pPr>
      <w:rPr>
        <w:rFonts w:cs="Times New Roman"/>
        <w:rtl w:val="0"/>
        <w:cs w:val="0"/>
      </w:rPr>
    </w:lvl>
    <w:lvl w:ilvl="7">
      <w:start w:val="1"/>
      <w:numFmt w:val="lowerLetter"/>
      <w:lvlText w:val="%8."/>
      <w:lvlJc w:val="left"/>
      <w:pPr>
        <w:tabs>
          <w:tab w:val="num" w:pos="1440"/>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abstractNum w:abstractNumId="22">
    <w:nsid w:val="207A12FE"/>
    <w:multiLevelType w:val="hybridMultilevel"/>
    <w:tmpl w:val="E850C8EC"/>
    <w:lvl w:ilvl="0">
      <w:start w:val="1"/>
      <w:numFmt w:val="lowerLetter"/>
      <w:lvlText w:val="%1)"/>
      <w:lvlJc w:val="left"/>
      <w:pPr>
        <w:tabs>
          <w:tab w:val="num" w:pos="900"/>
        </w:tabs>
        <w:ind w:left="900" w:hanging="360"/>
      </w:pPr>
      <w:rPr>
        <w:rFonts w:cs="Times New Roman"/>
        <w:rtl w:val="0"/>
        <w:cs w:val="0"/>
      </w:rPr>
    </w:lvl>
    <w:lvl w:ilvl="1">
      <w:start w:val="1"/>
      <w:numFmt w:val="decimal"/>
      <w:lvlText w:val="%2."/>
      <w:lvlJc w:val="left"/>
      <w:pPr>
        <w:tabs>
          <w:tab w:val="num" w:pos="1620"/>
        </w:tabs>
        <w:ind w:left="1620" w:hanging="360"/>
      </w:pPr>
      <w:rPr>
        <w:rFonts w:cs="Times New Roman" w:hint="default"/>
        <w:rtl w:val="0"/>
        <w:cs w:val="0"/>
      </w:rPr>
    </w:lvl>
    <w:lvl w:ilvl="2">
      <w:start w:val="1"/>
      <w:numFmt w:val="decimal"/>
      <w:lvlText w:val="(%3)"/>
      <w:lvlJc w:val="left"/>
      <w:pPr>
        <w:ind w:left="2520" w:hanging="360"/>
      </w:pPr>
      <w:rPr>
        <w:rFonts w:cs="Times New Roman" w:hint="default"/>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23">
    <w:nsid w:val="29CB035C"/>
    <w:multiLevelType w:val="hybridMultilevel"/>
    <w:tmpl w:val="F1DC2F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E621277"/>
    <w:multiLevelType w:val="multilevel"/>
    <w:tmpl w:val="BD027E72"/>
    <w:name w:val="List Number 4"/>
    <w:lvl w:ilvl="0">
      <w:start w:val="1"/>
      <w:numFmt w:val="decimal"/>
      <w:pStyle w:val="ListNumber4"/>
      <w:lvlText w:val="(%1)"/>
      <w:lvlJc w:val="left"/>
      <w:pPr>
        <w:tabs>
          <w:tab w:val="num" w:pos="1560"/>
        </w:tabs>
        <w:ind w:left="1560" w:hanging="709"/>
      </w:pPr>
      <w:rPr>
        <w:rFonts w:cs="Times New Roman"/>
        <w:rtl w:val="0"/>
        <w:cs w:val="0"/>
      </w:rPr>
    </w:lvl>
    <w:lvl w:ilvl="1">
      <w:start w:val="1"/>
      <w:numFmt w:val="lowerLetter"/>
      <w:pStyle w:val="ListNumber4Level2"/>
      <w:lvlText w:val="(%2)"/>
      <w:lvlJc w:val="left"/>
      <w:pPr>
        <w:tabs>
          <w:tab w:val="num" w:pos="2268"/>
        </w:tabs>
        <w:ind w:left="2268" w:hanging="708"/>
      </w:pPr>
      <w:rPr>
        <w:rFonts w:cs="Times New Roman"/>
        <w:rtl w:val="0"/>
        <w:cs w:val="0"/>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5">
    <w:nsid w:val="2F726255"/>
    <w:multiLevelType w:val="singleLevel"/>
    <w:tmpl w:val="C3CE4888"/>
    <w:name w:val="List Bullet 3"/>
    <w:lvl w:ilvl="0">
      <w:start w:val="1"/>
      <w:numFmt w:val="bullet"/>
      <w:pStyle w:val="ListBullet3"/>
      <w:lvlText w:val=""/>
      <w:lvlJc w:val="left"/>
      <w:pPr>
        <w:tabs>
          <w:tab w:val="num" w:pos="1134"/>
        </w:tabs>
        <w:ind w:left="1134" w:hanging="283"/>
      </w:pPr>
      <w:rPr>
        <w:rFonts w:ascii="Symbol" w:hAnsi="Symbol"/>
      </w:rPr>
    </w:lvl>
  </w:abstractNum>
  <w:abstractNum w:abstractNumId="26">
    <w:nsid w:val="3F6A14CA"/>
    <w:multiLevelType w:val="hybridMultilevel"/>
    <w:tmpl w:val="4A900E58"/>
    <w:lvl w:ilvl="0">
      <w:start w:val="1"/>
      <w:numFmt w:val="lowerLetter"/>
      <w:lvlText w:val="%1)"/>
      <w:lvlJc w:val="left"/>
      <w:pPr>
        <w:ind w:left="720" w:hanging="360"/>
      </w:pPr>
      <w:rPr>
        <w:rFonts w:ascii="Times New Roman" w:hAnsi="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FC80B1B"/>
    <w:multiLevelType w:val="singleLevel"/>
    <w:tmpl w:val="2C80AEE2"/>
    <w:lvl w:ilvl="0">
      <w:start w:val="1"/>
      <w:numFmt w:val="decimal"/>
      <w:pStyle w:val="Par-number10"/>
      <w:lvlText w:val="%1)"/>
      <w:lvlJc w:val="left"/>
      <w:pPr>
        <w:tabs>
          <w:tab w:val="num" w:pos="567"/>
        </w:tabs>
        <w:ind w:left="567" w:hanging="567"/>
      </w:pPr>
      <w:rPr>
        <w:rFonts w:cs="Times New Roman"/>
        <w:rtl w:val="0"/>
        <w:cs w:val="0"/>
      </w:rPr>
    </w:lvl>
  </w:abstractNum>
  <w:abstractNum w:abstractNumId="28">
    <w:nsid w:val="40333333"/>
    <w:multiLevelType w:val="hybridMultilevel"/>
    <w:tmpl w:val="F324755A"/>
    <w:lvl w:ilvl="0">
      <w:start w:val="1"/>
      <w:numFmt w:val="decimal"/>
      <w:lvlText w:val="%1."/>
      <w:lvlJc w:val="right"/>
      <w:pPr>
        <w:ind w:left="1428" w:hanging="360"/>
      </w:pPr>
      <w:rPr>
        <w:rFonts w:cs="Times New Roman" w:hint="default"/>
        <w:strike w:val="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9">
    <w:nsid w:val="433C190D"/>
    <w:multiLevelType w:val="hybridMultilevel"/>
    <w:tmpl w:val="13A6097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36E0A5D"/>
    <w:multiLevelType w:val="singleLevel"/>
    <w:tmpl w:val="1A8A7AF8"/>
    <w:name w:val="List Bullet__2"/>
    <w:lvl w:ilvl="0">
      <w:start w:val="1"/>
      <w:numFmt w:val="bullet"/>
      <w:pStyle w:val="PGLLcode"/>
      <w:lvlText w:val=""/>
      <w:lvlJc w:val="left"/>
      <w:pPr>
        <w:tabs>
          <w:tab w:val="num" w:pos="567"/>
        </w:tabs>
        <w:ind w:left="567" w:hanging="567"/>
      </w:pPr>
      <w:rPr>
        <w:rFonts w:ascii="Symbol" w:hAnsi="Symbol" w:hint="default"/>
      </w:rPr>
    </w:lvl>
  </w:abstractNum>
  <w:abstractNum w:abstractNumId="31">
    <w:nsid w:val="45C8446D"/>
    <w:multiLevelType w:val="singleLevel"/>
    <w:tmpl w:val="417EEAAE"/>
    <w:lvl w:ilvl="0">
      <w:start w:val="1"/>
      <w:numFmt w:val="bullet"/>
      <w:pStyle w:val="ListDash2"/>
      <w:lvlText w:val="–"/>
      <w:lvlJc w:val="left"/>
      <w:pPr>
        <w:tabs>
          <w:tab w:val="num" w:pos="1134"/>
        </w:tabs>
        <w:ind w:left="1134" w:hanging="283"/>
      </w:pPr>
      <w:rPr>
        <w:rFonts w:ascii="Times New Roman" w:hAnsi="Times New Roman"/>
      </w:rPr>
    </w:lvl>
  </w:abstractNum>
  <w:abstractNum w:abstractNumId="32">
    <w:nsid w:val="471C4652"/>
    <w:multiLevelType w:val="hybridMultilevel"/>
    <w:tmpl w:val="24923B88"/>
    <w:lvl w:ilvl="0">
      <w:start w:val="1"/>
      <w:numFmt w:val="lowerLetter"/>
      <w:lvlText w:val="%1)"/>
      <w:lvlJc w:val="left"/>
      <w:pPr>
        <w:ind w:left="720" w:hanging="360"/>
      </w:pPr>
      <w:rPr>
        <w:rFonts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9824218"/>
    <w:multiLevelType w:val="hybridMultilevel"/>
    <w:tmpl w:val="BF5A6E2C"/>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A1E28FC"/>
    <w:multiLevelType w:val="hybridMultilevel"/>
    <w:tmpl w:val="365E42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4AC823B9"/>
    <w:multiLevelType w:val="hybridMultilevel"/>
    <w:tmpl w:val="6FDA9E08"/>
    <w:lvl w:ilvl="0">
      <w:start w:val="1"/>
      <w:numFmt w:val="lowerLetter"/>
      <w:lvlText w:val="%1)"/>
      <w:lvlJc w:val="left"/>
      <w:pPr>
        <w:ind w:left="720" w:hanging="360"/>
      </w:pPr>
      <w:rPr>
        <w:rFonts w:ascii="Times New Roman" w:hAnsi="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4B4E2E05"/>
    <w:multiLevelType w:val="singleLevel"/>
    <w:tmpl w:val="2076B20A"/>
    <w:lvl w:ilvl="0">
      <w:start w:val="1"/>
      <w:numFmt w:val="bullet"/>
      <w:pStyle w:val="ListDash4"/>
      <w:lvlText w:val="–"/>
      <w:lvlJc w:val="left"/>
      <w:pPr>
        <w:tabs>
          <w:tab w:val="num" w:pos="1134"/>
        </w:tabs>
        <w:ind w:left="1134" w:hanging="283"/>
      </w:pPr>
      <w:rPr>
        <w:rFonts w:ascii="Times New Roman" w:hAnsi="Times New Roman"/>
      </w:rPr>
    </w:lvl>
  </w:abstractNum>
  <w:abstractNum w:abstractNumId="37">
    <w:nsid w:val="4BFA0450"/>
    <w:multiLevelType w:val="singleLevel"/>
    <w:tmpl w:val="A2E6F9D0"/>
    <w:lvl w:ilvl="0">
      <w:start w:val="1"/>
      <w:numFmt w:val="bullet"/>
      <w:pStyle w:val="ListBullet2"/>
      <w:lvlText w:val=""/>
      <w:lvlJc w:val="left"/>
      <w:pPr>
        <w:tabs>
          <w:tab w:val="num" w:pos="1134"/>
        </w:tabs>
        <w:ind w:left="1134" w:hanging="283"/>
      </w:pPr>
      <w:rPr>
        <w:rFonts w:ascii="Symbol" w:hAnsi="Symbol"/>
      </w:rPr>
    </w:lvl>
  </w:abstractNum>
  <w:abstractNum w:abstractNumId="38">
    <w:nsid w:val="4D04489F"/>
    <w:multiLevelType w:val="multilevel"/>
    <w:tmpl w:val="224AF8B8"/>
    <w:name w:val="List Dash 2"/>
    <w:lvl w:ilvl="0">
      <w:start w:val="1"/>
      <w:numFmt w:val="decimal"/>
      <w:pStyle w:val="ListNumber3"/>
      <w:lvlText w:val="(%1)"/>
      <w:lvlJc w:val="left"/>
      <w:pPr>
        <w:tabs>
          <w:tab w:val="num" w:pos="1560"/>
        </w:tabs>
        <w:ind w:left="1560" w:hanging="709"/>
      </w:pPr>
      <w:rPr>
        <w:rFonts w:cs="Times New Roman"/>
        <w:rtl w:val="0"/>
        <w:cs w:val="0"/>
      </w:rPr>
    </w:lvl>
    <w:lvl w:ilvl="1">
      <w:start w:val="1"/>
      <w:numFmt w:val="lowerLetter"/>
      <w:pStyle w:val="ListNumber3Level2"/>
      <w:lvlText w:val="(%2)"/>
      <w:lvlJc w:val="left"/>
      <w:pPr>
        <w:tabs>
          <w:tab w:val="num" w:pos="2268"/>
        </w:tabs>
        <w:ind w:left="2268" w:hanging="708"/>
      </w:pPr>
      <w:rPr>
        <w:rFonts w:cs="Times New Roman"/>
        <w:rtl w:val="0"/>
        <w:cs w:val="0"/>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9">
    <w:nsid w:val="52A716D5"/>
    <w:multiLevelType w:val="multilevel"/>
    <w:tmpl w:val="0409001D"/>
    <w:name w:val="List Dash 4"/>
    <w:styleLink w:val="1ai"/>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40">
    <w:nsid w:val="57064F45"/>
    <w:multiLevelType w:val="singleLevel"/>
    <w:tmpl w:val="07FCB144"/>
    <w:name w:val="List Bullet 2"/>
    <w:lvl w:ilvl="0">
      <w:start w:val="1"/>
      <w:numFmt w:val="bullet"/>
      <w:pStyle w:val="Tiret4"/>
      <w:lvlText w:val="–"/>
      <w:lvlJc w:val="left"/>
      <w:pPr>
        <w:tabs>
          <w:tab w:val="num" w:pos="3118"/>
        </w:tabs>
        <w:ind w:left="3118" w:hanging="567"/>
      </w:pPr>
    </w:lvl>
  </w:abstractNum>
  <w:abstractNum w:abstractNumId="41">
    <w:nsid w:val="57342C6E"/>
    <w:multiLevelType w:val="hybridMultilevel"/>
    <w:tmpl w:val="801AF52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2">
    <w:nsid w:val="57466B4D"/>
    <w:multiLevelType w:val="singleLevel"/>
    <w:tmpl w:val="09B485D4"/>
    <w:name w:val="List Number 3"/>
    <w:lvl w:ilvl="0">
      <w:start w:val="1"/>
      <w:numFmt w:val="bullet"/>
      <w:pStyle w:val="ListDash1"/>
      <w:lvlText w:val="–"/>
      <w:lvlJc w:val="left"/>
      <w:pPr>
        <w:tabs>
          <w:tab w:val="num" w:pos="1134"/>
        </w:tabs>
        <w:ind w:left="1134" w:hanging="283"/>
      </w:pPr>
      <w:rPr>
        <w:rFonts w:ascii="Times New Roman" w:hAnsi="Times New Roman"/>
      </w:rPr>
    </w:lvl>
  </w:abstractNum>
  <w:abstractNum w:abstractNumId="43">
    <w:nsid w:val="5941588B"/>
    <w:multiLevelType w:val="hybridMultilevel"/>
    <w:tmpl w:val="E850C8EC"/>
    <w:lvl w:ilvl="0">
      <w:start w:val="1"/>
      <w:numFmt w:val="lowerLetter"/>
      <w:lvlText w:val="%1)"/>
      <w:lvlJc w:val="left"/>
      <w:pPr>
        <w:tabs>
          <w:tab w:val="num" w:pos="900"/>
        </w:tabs>
        <w:ind w:left="900" w:hanging="360"/>
      </w:pPr>
      <w:rPr>
        <w:rFonts w:cs="Times New Roman"/>
        <w:rtl w:val="0"/>
        <w:cs w:val="0"/>
      </w:rPr>
    </w:lvl>
    <w:lvl w:ilvl="1">
      <w:start w:val="1"/>
      <w:numFmt w:val="decimal"/>
      <w:lvlText w:val="%2."/>
      <w:lvlJc w:val="left"/>
      <w:pPr>
        <w:tabs>
          <w:tab w:val="num" w:pos="1620"/>
        </w:tabs>
        <w:ind w:left="1620" w:hanging="360"/>
      </w:pPr>
      <w:rPr>
        <w:rFonts w:cs="Times New Roman" w:hint="default"/>
        <w:rtl w:val="0"/>
        <w:cs w:val="0"/>
      </w:rPr>
    </w:lvl>
    <w:lvl w:ilvl="2">
      <w:start w:val="1"/>
      <w:numFmt w:val="decimal"/>
      <w:lvlText w:val="(%3)"/>
      <w:lvlJc w:val="left"/>
      <w:pPr>
        <w:ind w:left="2520" w:hanging="360"/>
      </w:pPr>
      <w:rPr>
        <w:rFonts w:cs="Times New Roman" w:hint="default"/>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44">
    <w:nsid w:val="598F799E"/>
    <w:multiLevelType w:val="multilevel"/>
    <w:tmpl w:val="04FC8F94"/>
    <w:lvl w:ilvl="0">
      <w:start w:val="1"/>
      <w:numFmt w:val="decimal"/>
      <w:pStyle w:val="ListNumber"/>
      <w:lvlText w:val="(%1)"/>
      <w:lvlJc w:val="left"/>
      <w:pPr>
        <w:tabs>
          <w:tab w:val="num" w:pos="709"/>
        </w:tabs>
        <w:ind w:left="709" w:hanging="709"/>
      </w:pPr>
      <w:rPr>
        <w:rFonts w:cs="Times New Roman"/>
        <w:rtl w:val="0"/>
        <w:cs w:val="0"/>
      </w:rPr>
    </w:lvl>
    <w:lvl w:ilvl="1">
      <w:start w:val="1"/>
      <w:numFmt w:val="lowerLetter"/>
      <w:pStyle w:val="ListNumberLevel2"/>
      <w:lvlText w:val="(%2)"/>
      <w:lvlJc w:val="left"/>
      <w:pPr>
        <w:tabs>
          <w:tab w:val="num" w:pos="1417"/>
        </w:tabs>
        <w:ind w:left="1417" w:hanging="708"/>
      </w:pPr>
      <w:rPr>
        <w:rFonts w:cs="Times New Roman"/>
        <w:rtl w:val="0"/>
        <w:cs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45">
    <w:nsid w:val="62EE0825"/>
    <w:multiLevelType w:val="hybridMultilevel"/>
    <w:tmpl w:val="68DC1AA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653A240E"/>
    <w:multiLevelType w:val="multilevel"/>
    <w:tmpl w:val="6212D1D8"/>
    <w:name w:val="Tiret 4"/>
    <w:lvl w:ilvl="0">
      <w:start w:val="1"/>
      <w:numFmt w:val="decimal"/>
      <w:pStyle w:val="ListNumber1"/>
      <w:lvlText w:val="(%1)"/>
      <w:lvlJc w:val="left"/>
      <w:pPr>
        <w:tabs>
          <w:tab w:val="num" w:pos="1560"/>
        </w:tabs>
        <w:ind w:left="1560" w:hanging="709"/>
      </w:pPr>
      <w:rPr>
        <w:rFonts w:cs="Times New Roman"/>
        <w:rtl w:val="0"/>
        <w:cs w:val="0"/>
      </w:rPr>
    </w:lvl>
    <w:lvl w:ilvl="1">
      <w:start w:val="1"/>
      <w:numFmt w:val="lowerLetter"/>
      <w:pStyle w:val="ListNumber1Level2"/>
      <w:lvlText w:val="(%2)"/>
      <w:lvlJc w:val="left"/>
      <w:pPr>
        <w:tabs>
          <w:tab w:val="num" w:pos="2268"/>
        </w:tabs>
        <w:ind w:left="2268" w:hanging="708"/>
      </w:pPr>
      <w:rPr>
        <w:rFonts w:cs="Times New Roman"/>
        <w:rtl w:val="0"/>
        <w:cs w:val="0"/>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47">
    <w:nsid w:val="65A817E8"/>
    <w:multiLevelType w:val="singleLevel"/>
    <w:tmpl w:val="48B0FC3E"/>
    <w:name w:val="List Dash 1"/>
    <w:lvl w:ilvl="0">
      <w:start w:val="1"/>
      <w:numFmt w:val="bullet"/>
      <w:pStyle w:val="ListDash3"/>
      <w:lvlText w:val="–"/>
      <w:lvlJc w:val="left"/>
      <w:pPr>
        <w:tabs>
          <w:tab w:val="num" w:pos="1134"/>
        </w:tabs>
        <w:ind w:left="1134" w:hanging="283"/>
      </w:pPr>
      <w:rPr>
        <w:rFonts w:ascii="Times New Roman" w:hAnsi="Times New Roman"/>
      </w:rPr>
    </w:lvl>
  </w:abstractNum>
  <w:abstractNum w:abstractNumId="48">
    <w:nsid w:val="6FE03E8F"/>
    <w:multiLevelType w:val="hybridMultilevel"/>
    <w:tmpl w:val="E37839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72B73887"/>
    <w:multiLevelType w:val="multilevel"/>
    <w:tmpl w:val="9A10F8D4"/>
    <w:name w:val="List Number"/>
    <w:lvl w:ilvl="0">
      <w:start w:val="1"/>
      <w:numFmt w:val="decimal"/>
      <w:pStyle w:val="ListNumber2"/>
      <w:lvlText w:val="(%1)"/>
      <w:lvlJc w:val="left"/>
      <w:pPr>
        <w:tabs>
          <w:tab w:val="num" w:pos="1560"/>
        </w:tabs>
        <w:ind w:left="1560" w:hanging="709"/>
      </w:pPr>
      <w:rPr>
        <w:rFonts w:cs="Times New Roman"/>
        <w:rtl w:val="0"/>
        <w:cs w:val="0"/>
      </w:rPr>
    </w:lvl>
    <w:lvl w:ilvl="1">
      <w:start w:val="1"/>
      <w:numFmt w:val="lowerLetter"/>
      <w:pStyle w:val="ListNumber2Level2"/>
      <w:lvlText w:val="(%2)"/>
      <w:lvlJc w:val="left"/>
      <w:pPr>
        <w:tabs>
          <w:tab w:val="num" w:pos="2268"/>
        </w:tabs>
        <w:ind w:left="2268" w:hanging="708"/>
      </w:pPr>
      <w:rPr>
        <w:rFonts w:cs="Times New Roman"/>
        <w:rtl w:val="0"/>
        <w:cs w:val="0"/>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50">
    <w:nsid w:val="776656E6"/>
    <w:multiLevelType w:val="hybridMultilevel"/>
    <w:tmpl w:val="E6E20466"/>
    <w:lvl w:ilvl="0">
      <w:start w:val="1"/>
      <w:numFmt w:val="lowerLetter"/>
      <w:lvlText w:val="%1)"/>
      <w:lvlJc w:val="left"/>
      <w:pPr>
        <w:ind w:left="1206" w:hanging="360"/>
      </w:pPr>
      <w:rPr>
        <w:rFonts w:cs="Times New Roman"/>
        <w:rtl w:val="0"/>
        <w:cs w:val="0"/>
      </w:rPr>
    </w:lvl>
    <w:lvl w:ilvl="1">
      <w:start w:val="1"/>
      <w:numFmt w:val="lowerLetter"/>
      <w:lvlText w:val="%2."/>
      <w:lvlJc w:val="left"/>
      <w:pPr>
        <w:ind w:left="1926" w:hanging="360"/>
      </w:pPr>
      <w:rPr>
        <w:rFonts w:cs="Times New Roman"/>
        <w:rtl w:val="0"/>
        <w:cs w:val="0"/>
      </w:rPr>
    </w:lvl>
    <w:lvl w:ilvl="2">
      <w:start w:val="1"/>
      <w:numFmt w:val="lowerRoman"/>
      <w:lvlText w:val="%3."/>
      <w:lvlJc w:val="right"/>
      <w:pPr>
        <w:ind w:left="2646" w:hanging="180"/>
      </w:pPr>
      <w:rPr>
        <w:rFonts w:cs="Times New Roman"/>
        <w:rtl w:val="0"/>
        <w:cs w:val="0"/>
      </w:rPr>
    </w:lvl>
    <w:lvl w:ilvl="3">
      <w:start w:val="1"/>
      <w:numFmt w:val="decimal"/>
      <w:lvlText w:val="%4."/>
      <w:lvlJc w:val="left"/>
      <w:pPr>
        <w:ind w:left="3366" w:hanging="360"/>
      </w:pPr>
      <w:rPr>
        <w:rFonts w:cs="Times New Roman"/>
        <w:rtl w:val="0"/>
        <w:cs w:val="0"/>
      </w:rPr>
    </w:lvl>
    <w:lvl w:ilvl="4">
      <w:start w:val="1"/>
      <w:numFmt w:val="lowerLetter"/>
      <w:lvlText w:val="%5."/>
      <w:lvlJc w:val="left"/>
      <w:pPr>
        <w:ind w:left="4086" w:hanging="360"/>
      </w:pPr>
      <w:rPr>
        <w:rFonts w:cs="Times New Roman"/>
        <w:rtl w:val="0"/>
        <w:cs w:val="0"/>
      </w:rPr>
    </w:lvl>
    <w:lvl w:ilvl="5">
      <w:start w:val="1"/>
      <w:numFmt w:val="lowerRoman"/>
      <w:lvlText w:val="%6."/>
      <w:lvlJc w:val="right"/>
      <w:pPr>
        <w:ind w:left="4806" w:hanging="180"/>
      </w:pPr>
      <w:rPr>
        <w:rFonts w:cs="Times New Roman"/>
        <w:rtl w:val="0"/>
        <w:cs w:val="0"/>
      </w:rPr>
    </w:lvl>
    <w:lvl w:ilvl="6">
      <w:start w:val="1"/>
      <w:numFmt w:val="decimal"/>
      <w:lvlText w:val="%7."/>
      <w:lvlJc w:val="left"/>
      <w:pPr>
        <w:ind w:left="5526" w:hanging="360"/>
      </w:pPr>
      <w:rPr>
        <w:rFonts w:cs="Times New Roman"/>
        <w:rtl w:val="0"/>
        <w:cs w:val="0"/>
      </w:rPr>
    </w:lvl>
    <w:lvl w:ilvl="7">
      <w:start w:val="1"/>
      <w:numFmt w:val="lowerLetter"/>
      <w:lvlText w:val="%8."/>
      <w:lvlJc w:val="left"/>
      <w:pPr>
        <w:ind w:left="6246" w:hanging="360"/>
      </w:pPr>
      <w:rPr>
        <w:rFonts w:cs="Times New Roman"/>
        <w:rtl w:val="0"/>
        <w:cs w:val="0"/>
      </w:rPr>
    </w:lvl>
    <w:lvl w:ilvl="8">
      <w:start w:val="1"/>
      <w:numFmt w:val="lowerRoman"/>
      <w:lvlText w:val="%9."/>
      <w:lvlJc w:val="right"/>
      <w:pPr>
        <w:ind w:left="6966" w:hanging="180"/>
      </w:pPr>
      <w:rPr>
        <w:rFonts w:cs="Times New Roman"/>
        <w:rtl w:val="0"/>
        <w:cs w:val="0"/>
      </w:rPr>
    </w:lvl>
  </w:abstractNum>
  <w:abstractNum w:abstractNumId="51">
    <w:nsid w:val="79FA34D6"/>
    <w:multiLevelType w:val="singleLevel"/>
    <w:tmpl w:val="48F09942"/>
    <w:lvl w:ilvl="0">
      <w:start w:val="1"/>
      <w:numFmt w:val="bullet"/>
      <w:pStyle w:val="NoteHead"/>
      <w:lvlText w:val=""/>
      <w:lvlJc w:val="left"/>
      <w:pPr>
        <w:tabs>
          <w:tab w:val="num" w:pos="567"/>
        </w:tabs>
        <w:ind w:left="567" w:hanging="567"/>
      </w:pPr>
      <w:rPr>
        <w:rFonts w:ascii="Symbol" w:hAnsi="Symbol" w:hint="default"/>
      </w:rPr>
    </w:lvl>
  </w:abstractNum>
  <w:abstractNum w:abstractNumId="52">
    <w:nsid w:val="7BBE7B3C"/>
    <w:multiLevelType w:val="singleLevel"/>
    <w:tmpl w:val="844CEA8C"/>
    <w:name w:val="Default"/>
    <w:lvl w:ilvl="0">
      <w:start w:val="1"/>
      <w:numFmt w:val="bullet"/>
      <w:pStyle w:val="ListDash"/>
      <w:lvlText w:val="–"/>
      <w:lvlJc w:val="left"/>
      <w:pPr>
        <w:tabs>
          <w:tab w:val="num" w:pos="283"/>
        </w:tabs>
        <w:ind w:left="283" w:hanging="283"/>
      </w:pPr>
      <w:rPr>
        <w:rFonts w:ascii="Times New Roman" w:hAnsi="Times New Roman"/>
      </w:rPr>
    </w:lvl>
  </w:abstractNum>
  <w:abstractNum w:abstractNumId="53">
    <w:nsid w:val="7ECB7708"/>
    <w:multiLevelType w:val="singleLevel"/>
    <w:tmpl w:val="74C881EE"/>
    <w:lvl w:ilvl="0">
      <w:start w:val="1"/>
      <w:numFmt w:val="decimal"/>
      <w:pStyle w:val="ATHeading1"/>
      <w:lvlText w:val="%1."/>
      <w:lvlJc w:val="left"/>
      <w:pPr>
        <w:tabs>
          <w:tab w:val="num" w:pos="360"/>
        </w:tabs>
        <w:ind w:left="360" w:hanging="360"/>
      </w:pPr>
      <w:rPr>
        <w:rFonts w:cs="Times New Roman"/>
        <w:rtl w:val="0"/>
        <w:cs w:val="0"/>
      </w:r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49"/>
  </w:num>
  <w:num w:numId="10">
    <w:abstractNumId w:val="15"/>
  </w:num>
  <w:num w:numId="11">
    <w:abstractNumId w:val="19"/>
  </w:num>
  <w:num w:numId="12">
    <w:abstractNumId w:val="14"/>
  </w:num>
  <w:num w:numId="13">
    <w:abstractNumId w:val="12"/>
  </w:num>
  <w:num w:numId="14">
    <w:abstractNumId w:val="40"/>
  </w:num>
  <w:num w:numId="15">
    <w:abstractNumId w:val="11"/>
  </w:num>
  <w:num w:numId="16">
    <w:abstractNumId w:val="18"/>
  </w:num>
  <w:num w:numId="17">
    <w:abstractNumId w:val="16"/>
  </w:num>
  <w:num w:numId="18">
    <w:abstractNumId w:val="37"/>
  </w:num>
  <w:num w:numId="19">
    <w:abstractNumId w:val="25"/>
  </w:num>
  <w:num w:numId="20">
    <w:abstractNumId w:val="9"/>
  </w:num>
  <w:num w:numId="21">
    <w:abstractNumId w:val="52"/>
  </w:num>
  <w:num w:numId="22">
    <w:abstractNumId w:val="42"/>
  </w:num>
  <w:num w:numId="23">
    <w:abstractNumId w:val="31"/>
  </w:num>
  <w:num w:numId="24">
    <w:abstractNumId w:val="47"/>
  </w:num>
  <w:num w:numId="25">
    <w:abstractNumId w:val="36"/>
  </w:num>
  <w:num w:numId="26">
    <w:abstractNumId w:val="44"/>
  </w:num>
  <w:num w:numId="27">
    <w:abstractNumId w:val="46"/>
  </w:num>
  <w:num w:numId="28">
    <w:abstractNumId w:val="38"/>
  </w:num>
  <w:num w:numId="29">
    <w:abstractNumId w:val="24"/>
  </w:num>
  <w:num w:numId="30">
    <w:abstractNumId w:val="20"/>
  </w:num>
  <w:num w:numId="31">
    <w:abstractNumId w:val="8"/>
  </w:num>
  <w:num w:numId="32">
    <w:abstractNumId w:val="39"/>
  </w:num>
  <w:num w:numId="33">
    <w:abstractNumId w:val="21"/>
  </w:num>
  <w:num w:numId="34">
    <w:abstractNumId w:val="53"/>
  </w:num>
  <w:num w:numId="35">
    <w:abstractNumId w:val="51"/>
  </w:num>
  <w:num w:numId="36">
    <w:abstractNumId w:val="30"/>
  </w:num>
  <w:num w:numId="37">
    <w:abstractNumId w:val="27"/>
  </w:num>
  <w:num w:numId="38">
    <w:abstractNumId w:val="50"/>
  </w:num>
  <w:num w:numId="39">
    <w:abstractNumId w:val="33"/>
  </w:num>
  <w:num w:numId="40">
    <w:abstractNumId w:val="41"/>
  </w:num>
  <w:num w:numId="41">
    <w:abstractNumId w:val="28"/>
  </w:num>
  <w:num w:numId="42">
    <w:abstractNumId w:val="34"/>
  </w:num>
  <w:num w:numId="43">
    <w:abstractNumId w:val="23"/>
  </w:num>
  <w:num w:numId="44">
    <w:abstractNumId w:val="32"/>
  </w:num>
  <w:num w:numId="45">
    <w:abstractNumId w:val="22"/>
  </w:num>
  <w:num w:numId="46">
    <w:abstractNumId w:val="10"/>
  </w:num>
  <w:num w:numId="47">
    <w:abstractNumId w:val="43"/>
  </w:num>
  <w:num w:numId="48">
    <w:abstractNumId w:val="29"/>
  </w:num>
  <w:num w:numId="49">
    <w:abstractNumId w:val="48"/>
  </w:num>
  <w:num w:numId="50">
    <w:abstractNumId w:val="35"/>
  </w:num>
  <w:num w:numId="51">
    <w:abstractNumId w:val="17"/>
  </w:num>
  <w:num w:numId="52">
    <w:abstractNumId w:val="45"/>
  </w:num>
  <w:num w:numId="53">
    <w:abstractNumId w:val="26"/>
  </w:num>
  <w:num w:numId="5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9"/>
  <w:hyphenationZone w:val="425"/>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0"/>
    <w:footnote w:id="1"/>
  </w:footnotePr>
  <w:compat>
    <w:useWord2002TableStyleRules/>
    <w:growAutofit/>
    <w:doNotUseIndentAsNumberingTabStop/>
    <w:allowSpaceOfSameStyleInTable/>
    <w:splitPgBreakAndParaMark/>
    <w:useAnsiKerningPairs/>
  </w:compat>
  <w:rsids>
    <w:rsidRoot w:val="003C27E0"/>
    <w:rsid w:val="00000E2E"/>
    <w:rsid w:val="000034F8"/>
    <w:rsid w:val="00003864"/>
    <w:rsid w:val="000069EE"/>
    <w:rsid w:val="00011425"/>
    <w:rsid w:val="00011F9A"/>
    <w:rsid w:val="00012A32"/>
    <w:rsid w:val="00012BE8"/>
    <w:rsid w:val="00013AEA"/>
    <w:rsid w:val="00015441"/>
    <w:rsid w:val="00015F20"/>
    <w:rsid w:val="000218C5"/>
    <w:rsid w:val="0002436E"/>
    <w:rsid w:val="00025793"/>
    <w:rsid w:val="00026338"/>
    <w:rsid w:val="00026944"/>
    <w:rsid w:val="00027331"/>
    <w:rsid w:val="00030C0C"/>
    <w:rsid w:val="00031ECA"/>
    <w:rsid w:val="00033468"/>
    <w:rsid w:val="00033F62"/>
    <w:rsid w:val="00034A40"/>
    <w:rsid w:val="00043BC7"/>
    <w:rsid w:val="00043DB3"/>
    <w:rsid w:val="00043FD2"/>
    <w:rsid w:val="000475AE"/>
    <w:rsid w:val="00047E99"/>
    <w:rsid w:val="00052E09"/>
    <w:rsid w:val="000531D3"/>
    <w:rsid w:val="00053C77"/>
    <w:rsid w:val="0005481E"/>
    <w:rsid w:val="00056168"/>
    <w:rsid w:val="000561CC"/>
    <w:rsid w:val="000564FB"/>
    <w:rsid w:val="000565E0"/>
    <w:rsid w:val="0005671A"/>
    <w:rsid w:val="00057147"/>
    <w:rsid w:val="000601C0"/>
    <w:rsid w:val="0006201E"/>
    <w:rsid w:val="0006400C"/>
    <w:rsid w:val="000655C4"/>
    <w:rsid w:val="00067502"/>
    <w:rsid w:val="00071F47"/>
    <w:rsid w:val="00072425"/>
    <w:rsid w:val="00074251"/>
    <w:rsid w:val="00075CDD"/>
    <w:rsid w:val="00080127"/>
    <w:rsid w:val="00080919"/>
    <w:rsid w:val="00081DC5"/>
    <w:rsid w:val="0008236B"/>
    <w:rsid w:val="0008261E"/>
    <w:rsid w:val="0008408A"/>
    <w:rsid w:val="00085936"/>
    <w:rsid w:val="0008747D"/>
    <w:rsid w:val="00090970"/>
    <w:rsid w:val="00091C78"/>
    <w:rsid w:val="00094777"/>
    <w:rsid w:val="000A31A1"/>
    <w:rsid w:val="000A4086"/>
    <w:rsid w:val="000A4330"/>
    <w:rsid w:val="000A53D3"/>
    <w:rsid w:val="000A60F6"/>
    <w:rsid w:val="000A6ED9"/>
    <w:rsid w:val="000B0094"/>
    <w:rsid w:val="000B0AFF"/>
    <w:rsid w:val="000B11F4"/>
    <w:rsid w:val="000B1E68"/>
    <w:rsid w:val="000B204F"/>
    <w:rsid w:val="000B2769"/>
    <w:rsid w:val="000B4708"/>
    <w:rsid w:val="000B4840"/>
    <w:rsid w:val="000B60F1"/>
    <w:rsid w:val="000B6ACF"/>
    <w:rsid w:val="000C127E"/>
    <w:rsid w:val="000C3D6F"/>
    <w:rsid w:val="000C6825"/>
    <w:rsid w:val="000D1AB7"/>
    <w:rsid w:val="000D4433"/>
    <w:rsid w:val="000D6005"/>
    <w:rsid w:val="000D6051"/>
    <w:rsid w:val="000D65FB"/>
    <w:rsid w:val="000D75D9"/>
    <w:rsid w:val="000E08DB"/>
    <w:rsid w:val="000E1BF2"/>
    <w:rsid w:val="000E35B9"/>
    <w:rsid w:val="000E5666"/>
    <w:rsid w:val="000E5C27"/>
    <w:rsid w:val="000E7702"/>
    <w:rsid w:val="000E794A"/>
    <w:rsid w:val="000E7E6C"/>
    <w:rsid w:val="000F0B09"/>
    <w:rsid w:val="000F23C8"/>
    <w:rsid w:val="000F253D"/>
    <w:rsid w:val="000F600A"/>
    <w:rsid w:val="000F6222"/>
    <w:rsid w:val="000F7930"/>
    <w:rsid w:val="00101603"/>
    <w:rsid w:val="00102365"/>
    <w:rsid w:val="00102BE8"/>
    <w:rsid w:val="0010397C"/>
    <w:rsid w:val="00104C28"/>
    <w:rsid w:val="001050A7"/>
    <w:rsid w:val="00114A20"/>
    <w:rsid w:val="00114C93"/>
    <w:rsid w:val="00116DCF"/>
    <w:rsid w:val="0012205C"/>
    <w:rsid w:val="0012530B"/>
    <w:rsid w:val="00125E5D"/>
    <w:rsid w:val="001316D5"/>
    <w:rsid w:val="00131A62"/>
    <w:rsid w:val="00131E53"/>
    <w:rsid w:val="0013241F"/>
    <w:rsid w:val="0013346C"/>
    <w:rsid w:val="001341AD"/>
    <w:rsid w:val="00142849"/>
    <w:rsid w:val="00143352"/>
    <w:rsid w:val="00143998"/>
    <w:rsid w:val="00143BD5"/>
    <w:rsid w:val="001449BC"/>
    <w:rsid w:val="0014649A"/>
    <w:rsid w:val="001501D4"/>
    <w:rsid w:val="001510B7"/>
    <w:rsid w:val="00151296"/>
    <w:rsid w:val="00151581"/>
    <w:rsid w:val="00151DA3"/>
    <w:rsid w:val="00152A87"/>
    <w:rsid w:val="001628D9"/>
    <w:rsid w:val="0016466D"/>
    <w:rsid w:val="0016530A"/>
    <w:rsid w:val="00170DD3"/>
    <w:rsid w:val="00173F3F"/>
    <w:rsid w:val="00174EB2"/>
    <w:rsid w:val="00174FCE"/>
    <w:rsid w:val="00175A5E"/>
    <w:rsid w:val="0017602E"/>
    <w:rsid w:val="001774E8"/>
    <w:rsid w:val="0018028D"/>
    <w:rsid w:val="00180588"/>
    <w:rsid w:val="00183616"/>
    <w:rsid w:val="00184997"/>
    <w:rsid w:val="00190865"/>
    <w:rsid w:val="0019683F"/>
    <w:rsid w:val="00196AA1"/>
    <w:rsid w:val="0019737D"/>
    <w:rsid w:val="001A1717"/>
    <w:rsid w:val="001A1825"/>
    <w:rsid w:val="001A3A1F"/>
    <w:rsid w:val="001A4507"/>
    <w:rsid w:val="001A54F6"/>
    <w:rsid w:val="001A76C6"/>
    <w:rsid w:val="001B033E"/>
    <w:rsid w:val="001B2E21"/>
    <w:rsid w:val="001C061D"/>
    <w:rsid w:val="001C14FB"/>
    <w:rsid w:val="001C1C7A"/>
    <w:rsid w:val="001C1EC9"/>
    <w:rsid w:val="001C33F4"/>
    <w:rsid w:val="001C4918"/>
    <w:rsid w:val="001C5BFE"/>
    <w:rsid w:val="001C5E46"/>
    <w:rsid w:val="001D0BF2"/>
    <w:rsid w:val="001D132F"/>
    <w:rsid w:val="001D2999"/>
    <w:rsid w:val="001D48CA"/>
    <w:rsid w:val="001D5A71"/>
    <w:rsid w:val="001D67DA"/>
    <w:rsid w:val="001D7082"/>
    <w:rsid w:val="001E0841"/>
    <w:rsid w:val="001E1F2D"/>
    <w:rsid w:val="001E27D3"/>
    <w:rsid w:val="001E5002"/>
    <w:rsid w:val="001E5517"/>
    <w:rsid w:val="001F0EE4"/>
    <w:rsid w:val="001F1A7C"/>
    <w:rsid w:val="001F3348"/>
    <w:rsid w:val="001F3EE4"/>
    <w:rsid w:val="001F4A1E"/>
    <w:rsid w:val="001F588A"/>
    <w:rsid w:val="001F67D0"/>
    <w:rsid w:val="001F737E"/>
    <w:rsid w:val="0020035F"/>
    <w:rsid w:val="0020460A"/>
    <w:rsid w:val="0020483A"/>
    <w:rsid w:val="00204A76"/>
    <w:rsid w:val="00205315"/>
    <w:rsid w:val="002064E4"/>
    <w:rsid w:val="0021052D"/>
    <w:rsid w:val="00212762"/>
    <w:rsid w:val="00212808"/>
    <w:rsid w:val="00212DC0"/>
    <w:rsid w:val="00212F2D"/>
    <w:rsid w:val="00216A66"/>
    <w:rsid w:val="00221A59"/>
    <w:rsid w:val="00224929"/>
    <w:rsid w:val="0022687A"/>
    <w:rsid w:val="0023021D"/>
    <w:rsid w:val="00240875"/>
    <w:rsid w:val="002423D7"/>
    <w:rsid w:val="00245565"/>
    <w:rsid w:val="00246670"/>
    <w:rsid w:val="00251A53"/>
    <w:rsid w:val="00251ED2"/>
    <w:rsid w:val="00252D26"/>
    <w:rsid w:val="00252F9B"/>
    <w:rsid w:val="00255338"/>
    <w:rsid w:val="00255342"/>
    <w:rsid w:val="00256EFC"/>
    <w:rsid w:val="00261261"/>
    <w:rsid w:val="002615DE"/>
    <w:rsid w:val="00263DE5"/>
    <w:rsid w:val="0026471E"/>
    <w:rsid w:val="00273030"/>
    <w:rsid w:val="0027334E"/>
    <w:rsid w:val="0027524B"/>
    <w:rsid w:val="00275BC1"/>
    <w:rsid w:val="0027710B"/>
    <w:rsid w:val="00280C50"/>
    <w:rsid w:val="00281C47"/>
    <w:rsid w:val="00282084"/>
    <w:rsid w:val="00283B96"/>
    <w:rsid w:val="00285774"/>
    <w:rsid w:val="00285EFA"/>
    <w:rsid w:val="00286A19"/>
    <w:rsid w:val="00287706"/>
    <w:rsid w:val="002905F4"/>
    <w:rsid w:val="00290E61"/>
    <w:rsid w:val="0029178C"/>
    <w:rsid w:val="0029330D"/>
    <w:rsid w:val="0029337B"/>
    <w:rsid w:val="00294160"/>
    <w:rsid w:val="002942A1"/>
    <w:rsid w:val="002A0023"/>
    <w:rsid w:val="002A25F1"/>
    <w:rsid w:val="002A3383"/>
    <w:rsid w:val="002A5F55"/>
    <w:rsid w:val="002A65F5"/>
    <w:rsid w:val="002A720B"/>
    <w:rsid w:val="002A7241"/>
    <w:rsid w:val="002A77A7"/>
    <w:rsid w:val="002A7ED0"/>
    <w:rsid w:val="002B2436"/>
    <w:rsid w:val="002B4B11"/>
    <w:rsid w:val="002B755C"/>
    <w:rsid w:val="002C0C75"/>
    <w:rsid w:val="002C32A4"/>
    <w:rsid w:val="002C52E0"/>
    <w:rsid w:val="002C6208"/>
    <w:rsid w:val="002C6362"/>
    <w:rsid w:val="002C6B6E"/>
    <w:rsid w:val="002D1B6D"/>
    <w:rsid w:val="002D4537"/>
    <w:rsid w:val="002D463A"/>
    <w:rsid w:val="002D4DD7"/>
    <w:rsid w:val="002D6E54"/>
    <w:rsid w:val="002D6E5A"/>
    <w:rsid w:val="002E02AB"/>
    <w:rsid w:val="002E0DDF"/>
    <w:rsid w:val="002E110C"/>
    <w:rsid w:val="002E2436"/>
    <w:rsid w:val="002E2584"/>
    <w:rsid w:val="002F2650"/>
    <w:rsid w:val="002F79DC"/>
    <w:rsid w:val="002F7A0C"/>
    <w:rsid w:val="00300FD9"/>
    <w:rsid w:val="00307388"/>
    <w:rsid w:val="00311152"/>
    <w:rsid w:val="00311EFD"/>
    <w:rsid w:val="00314697"/>
    <w:rsid w:val="00316D48"/>
    <w:rsid w:val="003211A5"/>
    <w:rsid w:val="00326FCE"/>
    <w:rsid w:val="0032719D"/>
    <w:rsid w:val="00330E5D"/>
    <w:rsid w:val="00330F60"/>
    <w:rsid w:val="00332D36"/>
    <w:rsid w:val="00332F4D"/>
    <w:rsid w:val="003344F6"/>
    <w:rsid w:val="00334B5F"/>
    <w:rsid w:val="00340A97"/>
    <w:rsid w:val="003415C2"/>
    <w:rsid w:val="00341D1F"/>
    <w:rsid w:val="00342FCA"/>
    <w:rsid w:val="0034341A"/>
    <w:rsid w:val="00343ABA"/>
    <w:rsid w:val="00346C66"/>
    <w:rsid w:val="0034734A"/>
    <w:rsid w:val="003477D1"/>
    <w:rsid w:val="0035465B"/>
    <w:rsid w:val="00354F4A"/>
    <w:rsid w:val="00356ADF"/>
    <w:rsid w:val="003617F5"/>
    <w:rsid w:val="00361F3F"/>
    <w:rsid w:val="00363EE1"/>
    <w:rsid w:val="003656D9"/>
    <w:rsid w:val="00366161"/>
    <w:rsid w:val="00367C09"/>
    <w:rsid w:val="00370C2D"/>
    <w:rsid w:val="003711F4"/>
    <w:rsid w:val="00372443"/>
    <w:rsid w:val="00372E00"/>
    <w:rsid w:val="0037319F"/>
    <w:rsid w:val="00374260"/>
    <w:rsid w:val="003742B4"/>
    <w:rsid w:val="003753E8"/>
    <w:rsid w:val="003756D5"/>
    <w:rsid w:val="00375D0F"/>
    <w:rsid w:val="0037712D"/>
    <w:rsid w:val="0037727E"/>
    <w:rsid w:val="0038000B"/>
    <w:rsid w:val="00382650"/>
    <w:rsid w:val="003835FC"/>
    <w:rsid w:val="00384DDF"/>
    <w:rsid w:val="00385382"/>
    <w:rsid w:val="0038573B"/>
    <w:rsid w:val="0038715D"/>
    <w:rsid w:val="00387259"/>
    <w:rsid w:val="00392E50"/>
    <w:rsid w:val="00392F6D"/>
    <w:rsid w:val="003940CF"/>
    <w:rsid w:val="003944D2"/>
    <w:rsid w:val="003956CF"/>
    <w:rsid w:val="003A16B2"/>
    <w:rsid w:val="003A1FCE"/>
    <w:rsid w:val="003A312E"/>
    <w:rsid w:val="003A6989"/>
    <w:rsid w:val="003A69A6"/>
    <w:rsid w:val="003B0385"/>
    <w:rsid w:val="003B10AF"/>
    <w:rsid w:val="003B3D5D"/>
    <w:rsid w:val="003B46DE"/>
    <w:rsid w:val="003B5B93"/>
    <w:rsid w:val="003B5EEF"/>
    <w:rsid w:val="003C07FD"/>
    <w:rsid w:val="003C10E7"/>
    <w:rsid w:val="003C27E0"/>
    <w:rsid w:val="003C39FA"/>
    <w:rsid w:val="003D0866"/>
    <w:rsid w:val="003D2D3C"/>
    <w:rsid w:val="003D44C8"/>
    <w:rsid w:val="003D726B"/>
    <w:rsid w:val="003D7D9B"/>
    <w:rsid w:val="003E09DA"/>
    <w:rsid w:val="003E3EFF"/>
    <w:rsid w:val="003E4736"/>
    <w:rsid w:val="003E5BA6"/>
    <w:rsid w:val="003F74E9"/>
    <w:rsid w:val="0040009F"/>
    <w:rsid w:val="00403704"/>
    <w:rsid w:val="00404F34"/>
    <w:rsid w:val="004050AC"/>
    <w:rsid w:val="0040607D"/>
    <w:rsid w:val="00407B03"/>
    <w:rsid w:val="00407C83"/>
    <w:rsid w:val="004112A3"/>
    <w:rsid w:val="004115C5"/>
    <w:rsid w:val="004119A8"/>
    <w:rsid w:val="004157E8"/>
    <w:rsid w:val="004167C8"/>
    <w:rsid w:val="0041780B"/>
    <w:rsid w:val="00417D48"/>
    <w:rsid w:val="00421780"/>
    <w:rsid w:val="00421C18"/>
    <w:rsid w:val="0042312C"/>
    <w:rsid w:val="00423DDE"/>
    <w:rsid w:val="00424A1B"/>
    <w:rsid w:val="00427408"/>
    <w:rsid w:val="00427B0D"/>
    <w:rsid w:val="0043519C"/>
    <w:rsid w:val="00436869"/>
    <w:rsid w:val="0044114E"/>
    <w:rsid w:val="00441FF2"/>
    <w:rsid w:val="00442D22"/>
    <w:rsid w:val="00443576"/>
    <w:rsid w:val="00443E3E"/>
    <w:rsid w:val="004517E4"/>
    <w:rsid w:val="00451ECA"/>
    <w:rsid w:val="004537E1"/>
    <w:rsid w:val="004545F6"/>
    <w:rsid w:val="00460FBE"/>
    <w:rsid w:val="004619F4"/>
    <w:rsid w:val="00461BAA"/>
    <w:rsid w:val="0046436A"/>
    <w:rsid w:val="00465719"/>
    <w:rsid w:val="00466299"/>
    <w:rsid w:val="004672DA"/>
    <w:rsid w:val="00472978"/>
    <w:rsid w:val="00477CD5"/>
    <w:rsid w:val="0048057E"/>
    <w:rsid w:val="00482EA1"/>
    <w:rsid w:val="004832DB"/>
    <w:rsid w:val="00483616"/>
    <w:rsid w:val="00484F9A"/>
    <w:rsid w:val="00485E03"/>
    <w:rsid w:val="004917A9"/>
    <w:rsid w:val="004948C7"/>
    <w:rsid w:val="0049744A"/>
    <w:rsid w:val="004978FD"/>
    <w:rsid w:val="004A51D0"/>
    <w:rsid w:val="004A68A5"/>
    <w:rsid w:val="004A7414"/>
    <w:rsid w:val="004B22A2"/>
    <w:rsid w:val="004B7548"/>
    <w:rsid w:val="004B757B"/>
    <w:rsid w:val="004B7594"/>
    <w:rsid w:val="004B769A"/>
    <w:rsid w:val="004C17FB"/>
    <w:rsid w:val="004C434E"/>
    <w:rsid w:val="004C6169"/>
    <w:rsid w:val="004D1F82"/>
    <w:rsid w:val="004D2A1E"/>
    <w:rsid w:val="004D2CA0"/>
    <w:rsid w:val="004D484F"/>
    <w:rsid w:val="004D7CD8"/>
    <w:rsid w:val="004E0342"/>
    <w:rsid w:val="004E1D2A"/>
    <w:rsid w:val="004E202F"/>
    <w:rsid w:val="004E2063"/>
    <w:rsid w:val="004E59AD"/>
    <w:rsid w:val="004E6BE7"/>
    <w:rsid w:val="004F09A2"/>
    <w:rsid w:val="004F1543"/>
    <w:rsid w:val="004F370A"/>
    <w:rsid w:val="004F41FD"/>
    <w:rsid w:val="004F43FF"/>
    <w:rsid w:val="005005E6"/>
    <w:rsid w:val="00503824"/>
    <w:rsid w:val="00504EDC"/>
    <w:rsid w:val="00507BB0"/>
    <w:rsid w:val="005108D5"/>
    <w:rsid w:val="005112F3"/>
    <w:rsid w:val="00513993"/>
    <w:rsid w:val="00515CF3"/>
    <w:rsid w:val="00517A84"/>
    <w:rsid w:val="00521FAE"/>
    <w:rsid w:val="005227ED"/>
    <w:rsid w:val="005234C7"/>
    <w:rsid w:val="00523F61"/>
    <w:rsid w:val="0052459E"/>
    <w:rsid w:val="0052468C"/>
    <w:rsid w:val="005248C9"/>
    <w:rsid w:val="00525EAD"/>
    <w:rsid w:val="0052634D"/>
    <w:rsid w:val="00526C5A"/>
    <w:rsid w:val="00527899"/>
    <w:rsid w:val="00527D83"/>
    <w:rsid w:val="005305CB"/>
    <w:rsid w:val="00530C5C"/>
    <w:rsid w:val="00530DE7"/>
    <w:rsid w:val="00532138"/>
    <w:rsid w:val="005325D1"/>
    <w:rsid w:val="00532934"/>
    <w:rsid w:val="00534CCF"/>
    <w:rsid w:val="00536DC5"/>
    <w:rsid w:val="00537D72"/>
    <w:rsid w:val="00541A7D"/>
    <w:rsid w:val="00541C9E"/>
    <w:rsid w:val="00542849"/>
    <w:rsid w:val="00543474"/>
    <w:rsid w:val="00544D5A"/>
    <w:rsid w:val="00550F4F"/>
    <w:rsid w:val="0055357E"/>
    <w:rsid w:val="00554DC4"/>
    <w:rsid w:val="00555BED"/>
    <w:rsid w:val="00556B30"/>
    <w:rsid w:val="00557133"/>
    <w:rsid w:val="00557F70"/>
    <w:rsid w:val="00561259"/>
    <w:rsid w:val="00563297"/>
    <w:rsid w:val="00565044"/>
    <w:rsid w:val="00566341"/>
    <w:rsid w:val="00566FCC"/>
    <w:rsid w:val="00567A77"/>
    <w:rsid w:val="00567DB1"/>
    <w:rsid w:val="00571315"/>
    <w:rsid w:val="0057136C"/>
    <w:rsid w:val="00571566"/>
    <w:rsid w:val="0057187F"/>
    <w:rsid w:val="00571F09"/>
    <w:rsid w:val="00571F69"/>
    <w:rsid w:val="0057269F"/>
    <w:rsid w:val="005726D7"/>
    <w:rsid w:val="00573643"/>
    <w:rsid w:val="00573C97"/>
    <w:rsid w:val="00575648"/>
    <w:rsid w:val="005805BD"/>
    <w:rsid w:val="00582071"/>
    <w:rsid w:val="00583D4D"/>
    <w:rsid w:val="00585C26"/>
    <w:rsid w:val="00587660"/>
    <w:rsid w:val="00587F45"/>
    <w:rsid w:val="00590C54"/>
    <w:rsid w:val="00591247"/>
    <w:rsid w:val="0059225F"/>
    <w:rsid w:val="005923A7"/>
    <w:rsid w:val="00592C6C"/>
    <w:rsid w:val="00593BFD"/>
    <w:rsid w:val="0059739B"/>
    <w:rsid w:val="005A36DE"/>
    <w:rsid w:val="005B54A0"/>
    <w:rsid w:val="005C0359"/>
    <w:rsid w:val="005C0423"/>
    <w:rsid w:val="005C0DBC"/>
    <w:rsid w:val="005C3C64"/>
    <w:rsid w:val="005C3E06"/>
    <w:rsid w:val="005C503E"/>
    <w:rsid w:val="005C5BBB"/>
    <w:rsid w:val="005D19E3"/>
    <w:rsid w:val="005D1FEE"/>
    <w:rsid w:val="005D7BA8"/>
    <w:rsid w:val="005E133C"/>
    <w:rsid w:val="005E16EB"/>
    <w:rsid w:val="005E2005"/>
    <w:rsid w:val="005E2F6F"/>
    <w:rsid w:val="005E3D09"/>
    <w:rsid w:val="005E5AD3"/>
    <w:rsid w:val="005E5E4C"/>
    <w:rsid w:val="005F0221"/>
    <w:rsid w:val="005F0997"/>
    <w:rsid w:val="005F0A1E"/>
    <w:rsid w:val="005F43CA"/>
    <w:rsid w:val="00600A5A"/>
    <w:rsid w:val="006064F0"/>
    <w:rsid w:val="00610EF2"/>
    <w:rsid w:val="00611AAC"/>
    <w:rsid w:val="00620415"/>
    <w:rsid w:val="00623037"/>
    <w:rsid w:val="00623715"/>
    <w:rsid w:val="006237C9"/>
    <w:rsid w:val="0063208E"/>
    <w:rsid w:val="00634716"/>
    <w:rsid w:val="00637253"/>
    <w:rsid w:val="00642A35"/>
    <w:rsid w:val="00643590"/>
    <w:rsid w:val="0064447F"/>
    <w:rsid w:val="00644EB5"/>
    <w:rsid w:val="00645700"/>
    <w:rsid w:val="00645C3B"/>
    <w:rsid w:val="00650BAE"/>
    <w:rsid w:val="006511F0"/>
    <w:rsid w:val="00652E6B"/>
    <w:rsid w:val="006540FA"/>
    <w:rsid w:val="0065420E"/>
    <w:rsid w:val="006554DA"/>
    <w:rsid w:val="00663609"/>
    <w:rsid w:val="0066651C"/>
    <w:rsid w:val="006739B4"/>
    <w:rsid w:val="00674FCC"/>
    <w:rsid w:val="0067511B"/>
    <w:rsid w:val="00677869"/>
    <w:rsid w:val="00680B12"/>
    <w:rsid w:val="00681D75"/>
    <w:rsid w:val="00690708"/>
    <w:rsid w:val="00690F8B"/>
    <w:rsid w:val="00691C93"/>
    <w:rsid w:val="006926B9"/>
    <w:rsid w:val="00692CDA"/>
    <w:rsid w:val="0069584D"/>
    <w:rsid w:val="006A032F"/>
    <w:rsid w:val="006A0E8A"/>
    <w:rsid w:val="006A20F0"/>
    <w:rsid w:val="006B3110"/>
    <w:rsid w:val="006B3212"/>
    <w:rsid w:val="006B3882"/>
    <w:rsid w:val="006B46CC"/>
    <w:rsid w:val="006B5469"/>
    <w:rsid w:val="006B5552"/>
    <w:rsid w:val="006B5FC1"/>
    <w:rsid w:val="006B7880"/>
    <w:rsid w:val="006C055A"/>
    <w:rsid w:val="006C22C1"/>
    <w:rsid w:val="006C2858"/>
    <w:rsid w:val="006C28BF"/>
    <w:rsid w:val="006C4681"/>
    <w:rsid w:val="006D02A5"/>
    <w:rsid w:val="006D2A52"/>
    <w:rsid w:val="006D5635"/>
    <w:rsid w:val="006D6572"/>
    <w:rsid w:val="006D6609"/>
    <w:rsid w:val="006D690A"/>
    <w:rsid w:val="006D7CA9"/>
    <w:rsid w:val="006E2FC3"/>
    <w:rsid w:val="006E4E04"/>
    <w:rsid w:val="006E6844"/>
    <w:rsid w:val="006E6C23"/>
    <w:rsid w:val="006E6E6E"/>
    <w:rsid w:val="006F00BB"/>
    <w:rsid w:val="006F4ECF"/>
    <w:rsid w:val="006F6A71"/>
    <w:rsid w:val="006F6C2E"/>
    <w:rsid w:val="0070104C"/>
    <w:rsid w:val="00701480"/>
    <w:rsid w:val="0070183F"/>
    <w:rsid w:val="007043ED"/>
    <w:rsid w:val="00704CFD"/>
    <w:rsid w:val="007050DE"/>
    <w:rsid w:val="00705AA1"/>
    <w:rsid w:val="00710644"/>
    <w:rsid w:val="007107FD"/>
    <w:rsid w:val="007120F6"/>
    <w:rsid w:val="00712178"/>
    <w:rsid w:val="00713E4F"/>
    <w:rsid w:val="00717DBA"/>
    <w:rsid w:val="00717E9A"/>
    <w:rsid w:val="007209A3"/>
    <w:rsid w:val="00723BB3"/>
    <w:rsid w:val="00726FE5"/>
    <w:rsid w:val="00727F42"/>
    <w:rsid w:val="0073005F"/>
    <w:rsid w:val="0073225D"/>
    <w:rsid w:val="00732B3D"/>
    <w:rsid w:val="00733BD4"/>
    <w:rsid w:val="007349F5"/>
    <w:rsid w:val="0073778E"/>
    <w:rsid w:val="007403A3"/>
    <w:rsid w:val="007421C2"/>
    <w:rsid w:val="007431CC"/>
    <w:rsid w:val="007441B1"/>
    <w:rsid w:val="00745F37"/>
    <w:rsid w:val="00747F05"/>
    <w:rsid w:val="00750A4D"/>
    <w:rsid w:val="00750D97"/>
    <w:rsid w:val="0075172E"/>
    <w:rsid w:val="00751CE8"/>
    <w:rsid w:val="00752DA5"/>
    <w:rsid w:val="0075494C"/>
    <w:rsid w:val="00755893"/>
    <w:rsid w:val="00755E31"/>
    <w:rsid w:val="00756F50"/>
    <w:rsid w:val="007636D4"/>
    <w:rsid w:val="0076592C"/>
    <w:rsid w:val="00770FC1"/>
    <w:rsid w:val="00771383"/>
    <w:rsid w:val="0077319E"/>
    <w:rsid w:val="007745B2"/>
    <w:rsid w:val="007764A3"/>
    <w:rsid w:val="0078430A"/>
    <w:rsid w:val="00790896"/>
    <w:rsid w:val="00794E87"/>
    <w:rsid w:val="007958F0"/>
    <w:rsid w:val="0079648A"/>
    <w:rsid w:val="007A2A70"/>
    <w:rsid w:val="007A323E"/>
    <w:rsid w:val="007A3975"/>
    <w:rsid w:val="007A567C"/>
    <w:rsid w:val="007A5B67"/>
    <w:rsid w:val="007A6FEF"/>
    <w:rsid w:val="007A728D"/>
    <w:rsid w:val="007B22DC"/>
    <w:rsid w:val="007B3192"/>
    <w:rsid w:val="007B6964"/>
    <w:rsid w:val="007C0A68"/>
    <w:rsid w:val="007C1A1F"/>
    <w:rsid w:val="007C3858"/>
    <w:rsid w:val="007C4EC5"/>
    <w:rsid w:val="007D26DC"/>
    <w:rsid w:val="007D274F"/>
    <w:rsid w:val="007D2DC1"/>
    <w:rsid w:val="007D4347"/>
    <w:rsid w:val="007D5290"/>
    <w:rsid w:val="007D5E19"/>
    <w:rsid w:val="007E0FC2"/>
    <w:rsid w:val="007E2141"/>
    <w:rsid w:val="007E3E93"/>
    <w:rsid w:val="007E6FA9"/>
    <w:rsid w:val="007F0DC2"/>
    <w:rsid w:val="007F34E7"/>
    <w:rsid w:val="007F37C5"/>
    <w:rsid w:val="00804940"/>
    <w:rsid w:val="00804AA1"/>
    <w:rsid w:val="00804E25"/>
    <w:rsid w:val="00805AD9"/>
    <w:rsid w:val="00805C1C"/>
    <w:rsid w:val="00807A88"/>
    <w:rsid w:val="00811AA3"/>
    <w:rsid w:val="00812FCC"/>
    <w:rsid w:val="00813A5A"/>
    <w:rsid w:val="00814446"/>
    <w:rsid w:val="00815B39"/>
    <w:rsid w:val="0081632D"/>
    <w:rsid w:val="00816B22"/>
    <w:rsid w:val="00820F30"/>
    <w:rsid w:val="00821572"/>
    <w:rsid w:val="00822756"/>
    <w:rsid w:val="00822E17"/>
    <w:rsid w:val="0082414F"/>
    <w:rsid w:val="008252EA"/>
    <w:rsid w:val="008254BF"/>
    <w:rsid w:val="0082701D"/>
    <w:rsid w:val="00827059"/>
    <w:rsid w:val="00831BBE"/>
    <w:rsid w:val="00832443"/>
    <w:rsid w:val="00832628"/>
    <w:rsid w:val="0083276B"/>
    <w:rsid w:val="00832A2F"/>
    <w:rsid w:val="00841BDB"/>
    <w:rsid w:val="008420A6"/>
    <w:rsid w:val="00843E50"/>
    <w:rsid w:val="008440E9"/>
    <w:rsid w:val="00847686"/>
    <w:rsid w:val="00851577"/>
    <w:rsid w:val="00852159"/>
    <w:rsid w:val="00852440"/>
    <w:rsid w:val="00853562"/>
    <w:rsid w:val="00855170"/>
    <w:rsid w:val="00856E79"/>
    <w:rsid w:val="00857779"/>
    <w:rsid w:val="00861C34"/>
    <w:rsid w:val="008652C4"/>
    <w:rsid w:val="0086798D"/>
    <w:rsid w:val="00871EE8"/>
    <w:rsid w:val="00872759"/>
    <w:rsid w:val="0087386A"/>
    <w:rsid w:val="008740DF"/>
    <w:rsid w:val="00875DE3"/>
    <w:rsid w:val="00876E9A"/>
    <w:rsid w:val="0088007E"/>
    <w:rsid w:val="0088799D"/>
    <w:rsid w:val="00887CAE"/>
    <w:rsid w:val="00891E74"/>
    <w:rsid w:val="00892A32"/>
    <w:rsid w:val="00894FF5"/>
    <w:rsid w:val="0089637C"/>
    <w:rsid w:val="00897FD1"/>
    <w:rsid w:val="008A02B2"/>
    <w:rsid w:val="008A0E25"/>
    <w:rsid w:val="008A0ED0"/>
    <w:rsid w:val="008A23C8"/>
    <w:rsid w:val="008A39D9"/>
    <w:rsid w:val="008A4FD0"/>
    <w:rsid w:val="008A51D9"/>
    <w:rsid w:val="008A560A"/>
    <w:rsid w:val="008A7B1D"/>
    <w:rsid w:val="008A7E1C"/>
    <w:rsid w:val="008B1F36"/>
    <w:rsid w:val="008B6308"/>
    <w:rsid w:val="008C08C6"/>
    <w:rsid w:val="008C0DC2"/>
    <w:rsid w:val="008C1819"/>
    <w:rsid w:val="008C241D"/>
    <w:rsid w:val="008C6B66"/>
    <w:rsid w:val="008D00B8"/>
    <w:rsid w:val="008D0B4E"/>
    <w:rsid w:val="008D14D1"/>
    <w:rsid w:val="008D2669"/>
    <w:rsid w:val="008D2E60"/>
    <w:rsid w:val="008D3087"/>
    <w:rsid w:val="008D311A"/>
    <w:rsid w:val="008D3599"/>
    <w:rsid w:val="008D5510"/>
    <w:rsid w:val="008D5E29"/>
    <w:rsid w:val="008D79E3"/>
    <w:rsid w:val="008E06E3"/>
    <w:rsid w:val="008E12D4"/>
    <w:rsid w:val="008E3058"/>
    <w:rsid w:val="008E62D8"/>
    <w:rsid w:val="008E6E5D"/>
    <w:rsid w:val="008F0C8F"/>
    <w:rsid w:val="008F2816"/>
    <w:rsid w:val="008F47A4"/>
    <w:rsid w:val="008F4FFB"/>
    <w:rsid w:val="008F7840"/>
    <w:rsid w:val="00903501"/>
    <w:rsid w:val="00906772"/>
    <w:rsid w:val="00907F86"/>
    <w:rsid w:val="00910468"/>
    <w:rsid w:val="00910E27"/>
    <w:rsid w:val="0091769B"/>
    <w:rsid w:val="009213FD"/>
    <w:rsid w:val="00921702"/>
    <w:rsid w:val="009244CA"/>
    <w:rsid w:val="00925CB9"/>
    <w:rsid w:val="009273E0"/>
    <w:rsid w:val="00927D4F"/>
    <w:rsid w:val="0093321C"/>
    <w:rsid w:val="009346FF"/>
    <w:rsid w:val="00937206"/>
    <w:rsid w:val="0094258E"/>
    <w:rsid w:val="009439C1"/>
    <w:rsid w:val="00944E17"/>
    <w:rsid w:val="00944ED1"/>
    <w:rsid w:val="00946734"/>
    <w:rsid w:val="00947229"/>
    <w:rsid w:val="009514A9"/>
    <w:rsid w:val="0095423D"/>
    <w:rsid w:val="009551E8"/>
    <w:rsid w:val="00957AED"/>
    <w:rsid w:val="00961AD0"/>
    <w:rsid w:val="00964781"/>
    <w:rsid w:val="009661CD"/>
    <w:rsid w:val="00966CF2"/>
    <w:rsid w:val="00971769"/>
    <w:rsid w:val="00972B04"/>
    <w:rsid w:val="00972E1A"/>
    <w:rsid w:val="00975F98"/>
    <w:rsid w:val="0097740D"/>
    <w:rsid w:val="00977E1B"/>
    <w:rsid w:val="00981CD8"/>
    <w:rsid w:val="009827C4"/>
    <w:rsid w:val="0098539C"/>
    <w:rsid w:val="00985891"/>
    <w:rsid w:val="0098598F"/>
    <w:rsid w:val="00986CF7"/>
    <w:rsid w:val="00990648"/>
    <w:rsid w:val="00990E76"/>
    <w:rsid w:val="00991417"/>
    <w:rsid w:val="009917D0"/>
    <w:rsid w:val="00991BEE"/>
    <w:rsid w:val="00992677"/>
    <w:rsid w:val="009938B5"/>
    <w:rsid w:val="009940D1"/>
    <w:rsid w:val="009941CC"/>
    <w:rsid w:val="009A1C31"/>
    <w:rsid w:val="009A435C"/>
    <w:rsid w:val="009A5457"/>
    <w:rsid w:val="009A5D33"/>
    <w:rsid w:val="009B10CF"/>
    <w:rsid w:val="009B2C80"/>
    <w:rsid w:val="009B3E1C"/>
    <w:rsid w:val="009B4480"/>
    <w:rsid w:val="009B4666"/>
    <w:rsid w:val="009B6DFB"/>
    <w:rsid w:val="009B7B90"/>
    <w:rsid w:val="009C04F2"/>
    <w:rsid w:val="009C0AB9"/>
    <w:rsid w:val="009C0CA0"/>
    <w:rsid w:val="009C3B6D"/>
    <w:rsid w:val="009C4FF2"/>
    <w:rsid w:val="009C5567"/>
    <w:rsid w:val="009C64C6"/>
    <w:rsid w:val="009C6D5D"/>
    <w:rsid w:val="009D27DC"/>
    <w:rsid w:val="009D4A32"/>
    <w:rsid w:val="009D5BAD"/>
    <w:rsid w:val="009D7107"/>
    <w:rsid w:val="009E0A68"/>
    <w:rsid w:val="009E0E24"/>
    <w:rsid w:val="009E1318"/>
    <w:rsid w:val="009E1D9C"/>
    <w:rsid w:val="009E1E2C"/>
    <w:rsid w:val="009E1F93"/>
    <w:rsid w:val="009E2421"/>
    <w:rsid w:val="009E2924"/>
    <w:rsid w:val="009E3C30"/>
    <w:rsid w:val="009E5DF1"/>
    <w:rsid w:val="009F55B2"/>
    <w:rsid w:val="009F58DF"/>
    <w:rsid w:val="009F6950"/>
    <w:rsid w:val="00A01DAA"/>
    <w:rsid w:val="00A02516"/>
    <w:rsid w:val="00A03D65"/>
    <w:rsid w:val="00A050FE"/>
    <w:rsid w:val="00A06033"/>
    <w:rsid w:val="00A121B9"/>
    <w:rsid w:val="00A126A5"/>
    <w:rsid w:val="00A12AC8"/>
    <w:rsid w:val="00A13845"/>
    <w:rsid w:val="00A1764A"/>
    <w:rsid w:val="00A238B5"/>
    <w:rsid w:val="00A242E8"/>
    <w:rsid w:val="00A277CF"/>
    <w:rsid w:val="00A30938"/>
    <w:rsid w:val="00A30B35"/>
    <w:rsid w:val="00A3209A"/>
    <w:rsid w:val="00A322BC"/>
    <w:rsid w:val="00A34249"/>
    <w:rsid w:val="00A376F7"/>
    <w:rsid w:val="00A37BD2"/>
    <w:rsid w:val="00A40FC1"/>
    <w:rsid w:val="00A42C6D"/>
    <w:rsid w:val="00A4303F"/>
    <w:rsid w:val="00A4306D"/>
    <w:rsid w:val="00A442E9"/>
    <w:rsid w:val="00A44EBA"/>
    <w:rsid w:val="00A46273"/>
    <w:rsid w:val="00A47ACC"/>
    <w:rsid w:val="00A50811"/>
    <w:rsid w:val="00A511D1"/>
    <w:rsid w:val="00A514E5"/>
    <w:rsid w:val="00A55E9A"/>
    <w:rsid w:val="00A65962"/>
    <w:rsid w:val="00A66B92"/>
    <w:rsid w:val="00A66E1F"/>
    <w:rsid w:val="00A67B0A"/>
    <w:rsid w:val="00A71E53"/>
    <w:rsid w:val="00A72AD9"/>
    <w:rsid w:val="00A74C61"/>
    <w:rsid w:val="00A74F05"/>
    <w:rsid w:val="00A75380"/>
    <w:rsid w:val="00A75CB9"/>
    <w:rsid w:val="00A777D3"/>
    <w:rsid w:val="00A816C6"/>
    <w:rsid w:val="00A81C2C"/>
    <w:rsid w:val="00A857E7"/>
    <w:rsid w:val="00A858F5"/>
    <w:rsid w:val="00A87F35"/>
    <w:rsid w:val="00A9196C"/>
    <w:rsid w:val="00A959F5"/>
    <w:rsid w:val="00AA0331"/>
    <w:rsid w:val="00AA1613"/>
    <w:rsid w:val="00AA1AC4"/>
    <w:rsid w:val="00AA28DC"/>
    <w:rsid w:val="00AA5228"/>
    <w:rsid w:val="00AA67CF"/>
    <w:rsid w:val="00AB0118"/>
    <w:rsid w:val="00AB020D"/>
    <w:rsid w:val="00AB1D3B"/>
    <w:rsid w:val="00AB229B"/>
    <w:rsid w:val="00AB5BC0"/>
    <w:rsid w:val="00AB6C32"/>
    <w:rsid w:val="00AB6EF6"/>
    <w:rsid w:val="00AB71AD"/>
    <w:rsid w:val="00AB768D"/>
    <w:rsid w:val="00AB7FB8"/>
    <w:rsid w:val="00AC4723"/>
    <w:rsid w:val="00AC66F4"/>
    <w:rsid w:val="00AC6AE8"/>
    <w:rsid w:val="00AC7061"/>
    <w:rsid w:val="00AD0969"/>
    <w:rsid w:val="00AD2FB8"/>
    <w:rsid w:val="00AD3E01"/>
    <w:rsid w:val="00AD48D3"/>
    <w:rsid w:val="00AD6257"/>
    <w:rsid w:val="00AD7157"/>
    <w:rsid w:val="00AE1AD0"/>
    <w:rsid w:val="00AE1B95"/>
    <w:rsid w:val="00AE1DAF"/>
    <w:rsid w:val="00AE332F"/>
    <w:rsid w:val="00AE7D24"/>
    <w:rsid w:val="00AF13A8"/>
    <w:rsid w:val="00AF4C6A"/>
    <w:rsid w:val="00AF546E"/>
    <w:rsid w:val="00AF57F9"/>
    <w:rsid w:val="00AF5CB3"/>
    <w:rsid w:val="00B01642"/>
    <w:rsid w:val="00B04276"/>
    <w:rsid w:val="00B05D62"/>
    <w:rsid w:val="00B06282"/>
    <w:rsid w:val="00B06393"/>
    <w:rsid w:val="00B066C1"/>
    <w:rsid w:val="00B0768B"/>
    <w:rsid w:val="00B10A1C"/>
    <w:rsid w:val="00B11F32"/>
    <w:rsid w:val="00B1451F"/>
    <w:rsid w:val="00B14E9C"/>
    <w:rsid w:val="00B16B47"/>
    <w:rsid w:val="00B16B97"/>
    <w:rsid w:val="00B16CE6"/>
    <w:rsid w:val="00B22101"/>
    <w:rsid w:val="00B22708"/>
    <w:rsid w:val="00B262B1"/>
    <w:rsid w:val="00B270DD"/>
    <w:rsid w:val="00B27AC1"/>
    <w:rsid w:val="00B30FB9"/>
    <w:rsid w:val="00B3224C"/>
    <w:rsid w:val="00B32652"/>
    <w:rsid w:val="00B420B7"/>
    <w:rsid w:val="00B43926"/>
    <w:rsid w:val="00B460BE"/>
    <w:rsid w:val="00B5213E"/>
    <w:rsid w:val="00B5216B"/>
    <w:rsid w:val="00B543ED"/>
    <w:rsid w:val="00B54791"/>
    <w:rsid w:val="00B55DE0"/>
    <w:rsid w:val="00B55FE0"/>
    <w:rsid w:val="00B61635"/>
    <w:rsid w:val="00B62A9E"/>
    <w:rsid w:val="00B650EE"/>
    <w:rsid w:val="00B66B56"/>
    <w:rsid w:val="00B66E8D"/>
    <w:rsid w:val="00B704DC"/>
    <w:rsid w:val="00B72166"/>
    <w:rsid w:val="00B7525E"/>
    <w:rsid w:val="00B75367"/>
    <w:rsid w:val="00B765E7"/>
    <w:rsid w:val="00B77694"/>
    <w:rsid w:val="00B81670"/>
    <w:rsid w:val="00B831F5"/>
    <w:rsid w:val="00B84CD1"/>
    <w:rsid w:val="00B85435"/>
    <w:rsid w:val="00B92167"/>
    <w:rsid w:val="00B92247"/>
    <w:rsid w:val="00B92A3B"/>
    <w:rsid w:val="00B93083"/>
    <w:rsid w:val="00B9443B"/>
    <w:rsid w:val="00B94863"/>
    <w:rsid w:val="00B958EE"/>
    <w:rsid w:val="00BA2BDC"/>
    <w:rsid w:val="00BA6113"/>
    <w:rsid w:val="00BA67D0"/>
    <w:rsid w:val="00BA727C"/>
    <w:rsid w:val="00BB1402"/>
    <w:rsid w:val="00BB2C11"/>
    <w:rsid w:val="00BB3897"/>
    <w:rsid w:val="00BB4A44"/>
    <w:rsid w:val="00BB4DA9"/>
    <w:rsid w:val="00BC0560"/>
    <w:rsid w:val="00BC48B1"/>
    <w:rsid w:val="00BC4B7A"/>
    <w:rsid w:val="00BC6E56"/>
    <w:rsid w:val="00BC731F"/>
    <w:rsid w:val="00BD0479"/>
    <w:rsid w:val="00BD118D"/>
    <w:rsid w:val="00BD4588"/>
    <w:rsid w:val="00BD5A80"/>
    <w:rsid w:val="00BD6AF7"/>
    <w:rsid w:val="00BD76CA"/>
    <w:rsid w:val="00BE0804"/>
    <w:rsid w:val="00BE2759"/>
    <w:rsid w:val="00BE3A2D"/>
    <w:rsid w:val="00BE3B0F"/>
    <w:rsid w:val="00BE5A62"/>
    <w:rsid w:val="00BE67C1"/>
    <w:rsid w:val="00BE7DAF"/>
    <w:rsid w:val="00BF0C86"/>
    <w:rsid w:val="00BF3039"/>
    <w:rsid w:val="00BF3661"/>
    <w:rsid w:val="00BF400A"/>
    <w:rsid w:val="00BF4309"/>
    <w:rsid w:val="00BF48DC"/>
    <w:rsid w:val="00BF5FB9"/>
    <w:rsid w:val="00C03A3C"/>
    <w:rsid w:val="00C04480"/>
    <w:rsid w:val="00C0484F"/>
    <w:rsid w:val="00C05247"/>
    <w:rsid w:val="00C06A33"/>
    <w:rsid w:val="00C0701C"/>
    <w:rsid w:val="00C101AA"/>
    <w:rsid w:val="00C11FB5"/>
    <w:rsid w:val="00C13C13"/>
    <w:rsid w:val="00C17E92"/>
    <w:rsid w:val="00C21F36"/>
    <w:rsid w:val="00C22D56"/>
    <w:rsid w:val="00C23703"/>
    <w:rsid w:val="00C251E1"/>
    <w:rsid w:val="00C26CC0"/>
    <w:rsid w:val="00C306E1"/>
    <w:rsid w:val="00C35B05"/>
    <w:rsid w:val="00C36EF2"/>
    <w:rsid w:val="00C375BB"/>
    <w:rsid w:val="00C42187"/>
    <w:rsid w:val="00C426A6"/>
    <w:rsid w:val="00C436E7"/>
    <w:rsid w:val="00C45936"/>
    <w:rsid w:val="00C47AE2"/>
    <w:rsid w:val="00C47F51"/>
    <w:rsid w:val="00C50607"/>
    <w:rsid w:val="00C50634"/>
    <w:rsid w:val="00C5063F"/>
    <w:rsid w:val="00C51EED"/>
    <w:rsid w:val="00C541DF"/>
    <w:rsid w:val="00C566A4"/>
    <w:rsid w:val="00C56907"/>
    <w:rsid w:val="00C61EEF"/>
    <w:rsid w:val="00C62CAC"/>
    <w:rsid w:val="00C643DF"/>
    <w:rsid w:val="00C64449"/>
    <w:rsid w:val="00C649BD"/>
    <w:rsid w:val="00C64E10"/>
    <w:rsid w:val="00C654DE"/>
    <w:rsid w:val="00C6560D"/>
    <w:rsid w:val="00C71B42"/>
    <w:rsid w:val="00C7274B"/>
    <w:rsid w:val="00C72879"/>
    <w:rsid w:val="00C73FCF"/>
    <w:rsid w:val="00C74C21"/>
    <w:rsid w:val="00C75047"/>
    <w:rsid w:val="00C75AA5"/>
    <w:rsid w:val="00C76D05"/>
    <w:rsid w:val="00C76FC4"/>
    <w:rsid w:val="00C77879"/>
    <w:rsid w:val="00C77E4D"/>
    <w:rsid w:val="00C82151"/>
    <w:rsid w:val="00C830FA"/>
    <w:rsid w:val="00C84F6D"/>
    <w:rsid w:val="00C86CCD"/>
    <w:rsid w:val="00C87763"/>
    <w:rsid w:val="00C90120"/>
    <w:rsid w:val="00C9050E"/>
    <w:rsid w:val="00C94760"/>
    <w:rsid w:val="00C96D2F"/>
    <w:rsid w:val="00CA01EF"/>
    <w:rsid w:val="00CA1FAF"/>
    <w:rsid w:val="00CA27A6"/>
    <w:rsid w:val="00CA2ED2"/>
    <w:rsid w:val="00CA410B"/>
    <w:rsid w:val="00CA59DB"/>
    <w:rsid w:val="00CA5D99"/>
    <w:rsid w:val="00CA6B85"/>
    <w:rsid w:val="00CB016E"/>
    <w:rsid w:val="00CB1191"/>
    <w:rsid w:val="00CB13EB"/>
    <w:rsid w:val="00CB24DF"/>
    <w:rsid w:val="00CB3FA6"/>
    <w:rsid w:val="00CB4137"/>
    <w:rsid w:val="00CB5989"/>
    <w:rsid w:val="00CB7055"/>
    <w:rsid w:val="00CB76CC"/>
    <w:rsid w:val="00CC0057"/>
    <w:rsid w:val="00CC1788"/>
    <w:rsid w:val="00CC1854"/>
    <w:rsid w:val="00CC1D6D"/>
    <w:rsid w:val="00CC35DE"/>
    <w:rsid w:val="00CC4026"/>
    <w:rsid w:val="00CC4E14"/>
    <w:rsid w:val="00CD1535"/>
    <w:rsid w:val="00CD202D"/>
    <w:rsid w:val="00CD4553"/>
    <w:rsid w:val="00CD589E"/>
    <w:rsid w:val="00CD7F4E"/>
    <w:rsid w:val="00CE0C3D"/>
    <w:rsid w:val="00CE4494"/>
    <w:rsid w:val="00CE5144"/>
    <w:rsid w:val="00CE730C"/>
    <w:rsid w:val="00CE749E"/>
    <w:rsid w:val="00CF015B"/>
    <w:rsid w:val="00CF0AA7"/>
    <w:rsid w:val="00D00070"/>
    <w:rsid w:val="00D00A20"/>
    <w:rsid w:val="00D04914"/>
    <w:rsid w:val="00D0560C"/>
    <w:rsid w:val="00D061B9"/>
    <w:rsid w:val="00D06C80"/>
    <w:rsid w:val="00D10427"/>
    <w:rsid w:val="00D1269D"/>
    <w:rsid w:val="00D12B2D"/>
    <w:rsid w:val="00D140EF"/>
    <w:rsid w:val="00D16BD6"/>
    <w:rsid w:val="00D17AED"/>
    <w:rsid w:val="00D24371"/>
    <w:rsid w:val="00D259F8"/>
    <w:rsid w:val="00D25A08"/>
    <w:rsid w:val="00D30D27"/>
    <w:rsid w:val="00D3318D"/>
    <w:rsid w:val="00D3502E"/>
    <w:rsid w:val="00D40188"/>
    <w:rsid w:val="00D435C9"/>
    <w:rsid w:val="00D4364D"/>
    <w:rsid w:val="00D43D35"/>
    <w:rsid w:val="00D453FC"/>
    <w:rsid w:val="00D462BF"/>
    <w:rsid w:val="00D53010"/>
    <w:rsid w:val="00D53048"/>
    <w:rsid w:val="00D5495C"/>
    <w:rsid w:val="00D56C14"/>
    <w:rsid w:val="00D62F35"/>
    <w:rsid w:val="00D63C16"/>
    <w:rsid w:val="00D64A76"/>
    <w:rsid w:val="00D66F34"/>
    <w:rsid w:val="00D73442"/>
    <w:rsid w:val="00D7495C"/>
    <w:rsid w:val="00D75046"/>
    <w:rsid w:val="00D75E74"/>
    <w:rsid w:val="00D775CB"/>
    <w:rsid w:val="00D8050B"/>
    <w:rsid w:val="00D83132"/>
    <w:rsid w:val="00D83DB0"/>
    <w:rsid w:val="00D842FA"/>
    <w:rsid w:val="00D845B2"/>
    <w:rsid w:val="00D85E06"/>
    <w:rsid w:val="00D86AF0"/>
    <w:rsid w:val="00D87426"/>
    <w:rsid w:val="00D91672"/>
    <w:rsid w:val="00D9461D"/>
    <w:rsid w:val="00D95F2E"/>
    <w:rsid w:val="00D96477"/>
    <w:rsid w:val="00D97B5E"/>
    <w:rsid w:val="00DA0B58"/>
    <w:rsid w:val="00DA150F"/>
    <w:rsid w:val="00DA28DA"/>
    <w:rsid w:val="00DA53BC"/>
    <w:rsid w:val="00DA6ECA"/>
    <w:rsid w:val="00DB0487"/>
    <w:rsid w:val="00DB1C3E"/>
    <w:rsid w:val="00DB227D"/>
    <w:rsid w:val="00DB5495"/>
    <w:rsid w:val="00DB55D6"/>
    <w:rsid w:val="00DB7891"/>
    <w:rsid w:val="00DC4672"/>
    <w:rsid w:val="00DC7076"/>
    <w:rsid w:val="00DC7675"/>
    <w:rsid w:val="00DE0956"/>
    <w:rsid w:val="00DE3BD4"/>
    <w:rsid w:val="00DE53D2"/>
    <w:rsid w:val="00DE5987"/>
    <w:rsid w:val="00DE64FD"/>
    <w:rsid w:val="00DE7359"/>
    <w:rsid w:val="00DF04A7"/>
    <w:rsid w:val="00DF0736"/>
    <w:rsid w:val="00DF0EDF"/>
    <w:rsid w:val="00DF1301"/>
    <w:rsid w:val="00DF1311"/>
    <w:rsid w:val="00DF413C"/>
    <w:rsid w:val="00DF5626"/>
    <w:rsid w:val="00DF5C8E"/>
    <w:rsid w:val="00DF612A"/>
    <w:rsid w:val="00E009EB"/>
    <w:rsid w:val="00E01E5F"/>
    <w:rsid w:val="00E0255F"/>
    <w:rsid w:val="00E07A9D"/>
    <w:rsid w:val="00E10AF7"/>
    <w:rsid w:val="00E12E65"/>
    <w:rsid w:val="00E15854"/>
    <w:rsid w:val="00E1685E"/>
    <w:rsid w:val="00E221D4"/>
    <w:rsid w:val="00E26A9A"/>
    <w:rsid w:val="00E312A4"/>
    <w:rsid w:val="00E31D62"/>
    <w:rsid w:val="00E34D7B"/>
    <w:rsid w:val="00E35280"/>
    <w:rsid w:val="00E357C8"/>
    <w:rsid w:val="00E35B21"/>
    <w:rsid w:val="00E35E0B"/>
    <w:rsid w:val="00E37423"/>
    <w:rsid w:val="00E412F5"/>
    <w:rsid w:val="00E41C04"/>
    <w:rsid w:val="00E42123"/>
    <w:rsid w:val="00E43238"/>
    <w:rsid w:val="00E43A9C"/>
    <w:rsid w:val="00E50DEF"/>
    <w:rsid w:val="00E5494D"/>
    <w:rsid w:val="00E54B65"/>
    <w:rsid w:val="00E54C7D"/>
    <w:rsid w:val="00E61891"/>
    <w:rsid w:val="00E61A39"/>
    <w:rsid w:val="00E61B62"/>
    <w:rsid w:val="00E62FEE"/>
    <w:rsid w:val="00E64C8F"/>
    <w:rsid w:val="00E65E5F"/>
    <w:rsid w:val="00E71A71"/>
    <w:rsid w:val="00E72290"/>
    <w:rsid w:val="00E74AA3"/>
    <w:rsid w:val="00E750B4"/>
    <w:rsid w:val="00E75D26"/>
    <w:rsid w:val="00E7684C"/>
    <w:rsid w:val="00E805F3"/>
    <w:rsid w:val="00E81903"/>
    <w:rsid w:val="00E81FA3"/>
    <w:rsid w:val="00E820F6"/>
    <w:rsid w:val="00E821B3"/>
    <w:rsid w:val="00E831CA"/>
    <w:rsid w:val="00E83C67"/>
    <w:rsid w:val="00E85485"/>
    <w:rsid w:val="00E861A0"/>
    <w:rsid w:val="00E86479"/>
    <w:rsid w:val="00E87234"/>
    <w:rsid w:val="00E87931"/>
    <w:rsid w:val="00E94332"/>
    <w:rsid w:val="00E94B6E"/>
    <w:rsid w:val="00E94CDF"/>
    <w:rsid w:val="00EA249D"/>
    <w:rsid w:val="00EA2C78"/>
    <w:rsid w:val="00EA5038"/>
    <w:rsid w:val="00EA74D1"/>
    <w:rsid w:val="00EA78FB"/>
    <w:rsid w:val="00EB07E9"/>
    <w:rsid w:val="00EB085C"/>
    <w:rsid w:val="00EB18A6"/>
    <w:rsid w:val="00EB31B1"/>
    <w:rsid w:val="00EB3E9F"/>
    <w:rsid w:val="00EC03A9"/>
    <w:rsid w:val="00EC415B"/>
    <w:rsid w:val="00EC4BF5"/>
    <w:rsid w:val="00EC6118"/>
    <w:rsid w:val="00ED17C1"/>
    <w:rsid w:val="00EE1665"/>
    <w:rsid w:val="00EE1B18"/>
    <w:rsid w:val="00EE369E"/>
    <w:rsid w:val="00EE41A4"/>
    <w:rsid w:val="00EE5149"/>
    <w:rsid w:val="00EE516E"/>
    <w:rsid w:val="00EE709D"/>
    <w:rsid w:val="00EF0B4F"/>
    <w:rsid w:val="00EF11F4"/>
    <w:rsid w:val="00EF28BE"/>
    <w:rsid w:val="00EF367F"/>
    <w:rsid w:val="00EF59F7"/>
    <w:rsid w:val="00EF7C11"/>
    <w:rsid w:val="00F005C0"/>
    <w:rsid w:val="00F02303"/>
    <w:rsid w:val="00F026D8"/>
    <w:rsid w:val="00F03E87"/>
    <w:rsid w:val="00F049EC"/>
    <w:rsid w:val="00F04E4D"/>
    <w:rsid w:val="00F0536D"/>
    <w:rsid w:val="00F06828"/>
    <w:rsid w:val="00F07421"/>
    <w:rsid w:val="00F10923"/>
    <w:rsid w:val="00F116E0"/>
    <w:rsid w:val="00F12DB9"/>
    <w:rsid w:val="00F13ADE"/>
    <w:rsid w:val="00F14EE1"/>
    <w:rsid w:val="00F17678"/>
    <w:rsid w:val="00F17D71"/>
    <w:rsid w:val="00F2124C"/>
    <w:rsid w:val="00F235E2"/>
    <w:rsid w:val="00F23F61"/>
    <w:rsid w:val="00F25EF6"/>
    <w:rsid w:val="00F265C9"/>
    <w:rsid w:val="00F27688"/>
    <w:rsid w:val="00F3397C"/>
    <w:rsid w:val="00F33E48"/>
    <w:rsid w:val="00F34591"/>
    <w:rsid w:val="00F37F18"/>
    <w:rsid w:val="00F4188F"/>
    <w:rsid w:val="00F42EFC"/>
    <w:rsid w:val="00F42F9A"/>
    <w:rsid w:val="00F437DC"/>
    <w:rsid w:val="00F44356"/>
    <w:rsid w:val="00F44904"/>
    <w:rsid w:val="00F44F5D"/>
    <w:rsid w:val="00F50A3B"/>
    <w:rsid w:val="00F53E12"/>
    <w:rsid w:val="00F549F5"/>
    <w:rsid w:val="00F55EBB"/>
    <w:rsid w:val="00F61434"/>
    <w:rsid w:val="00F61458"/>
    <w:rsid w:val="00F62215"/>
    <w:rsid w:val="00F657F9"/>
    <w:rsid w:val="00F67EFC"/>
    <w:rsid w:val="00F720B7"/>
    <w:rsid w:val="00F74210"/>
    <w:rsid w:val="00F749D7"/>
    <w:rsid w:val="00F76F9A"/>
    <w:rsid w:val="00F77601"/>
    <w:rsid w:val="00F779B3"/>
    <w:rsid w:val="00F816C0"/>
    <w:rsid w:val="00F85A15"/>
    <w:rsid w:val="00F85A55"/>
    <w:rsid w:val="00F87474"/>
    <w:rsid w:val="00F87D37"/>
    <w:rsid w:val="00F87FFD"/>
    <w:rsid w:val="00F90C74"/>
    <w:rsid w:val="00F91C39"/>
    <w:rsid w:val="00F927F1"/>
    <w:rsid w:val="00F928B3"/>
    <w:rsid w:val="00F93328"/>
    <w:rsid w:val="00F95021"/>
    <w:rsid w:val="00F95729"/>
    <w:rsid w:val="00F96151"/>
    <w:rsid w:val="00FA0EC7"/>
    <w:rsid w:val="00FA1406"/>
    <w:rsid w:val="00FA18E2"/>
    <w:rsid w:val="00FA32EC"/>
    <w:rsid w:val="00FA35D2"/>
    <w:rsid w:val="00FA4C60"/>
    <w:rsid w:val="00FA6FAC"/>
    <w:rsid w:val="00FB03AC"/>
    <w:rsid w:val="00FB2A9A"/>
    <w:rsid w:val="00FB336F"/>
    <w:rsid w:val="00FB694D"/>
    <w:rsid w:val="00FC719A"/>
    <w:rsid w:val="00FC7FC0"/>
    <w:rsid w:val="00FD55CD"/>
    <w:rsid w:val="00FD585A"/>
    <w:rsid w:val="00FE2010"/>
    <w:rsid w:val="00FE30CB"/>
    <w:rsid w:val="00FE56E8"/>
    <w:rsid w:val="00FE7F74"/>
    <w:rsid w:val="00FF1E4D"/>
    <w:rsid w:val="00FF47FD"/>
    <w:rsid w:val="00FF4B1F"/>
    <w:rsid w:val="00FF5BE3"/>
    <w:rsid w:val="00FF664F"/>
    <w:rsid w:val="00FF71A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B3E9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9B10CF"/>
    <w:pPr>
      <w:keepNext/>
      <w:numPr>
        <w:numId w:val="54"/>
      </w:numPr>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977E1B"/>
    <w:pPr>
      <w:keepNext/>
      <w:numPr>
        <w:ilvl w:val="1"/>
        <w:numId w:val="54"/>
      </w:numPr>
      <w:spacing w:after="120"/>
      <w:jc w:val="center"/>
      <w:outlineLvl w:val="1"/>
    </w:pPr>
    <w:rPr>
      <w:b/>
      <w:bCs/>
      <w:sz w:val="20"/>
      <w:szCs w:val="20"/>
      <w:lang w:eastAsia="cs-CZ"/>
    </w:rPr>
  </w:style>
  <w:style w:type="paragraph" w:styleId="Heading3">
    <w:name w:val="heading 3"/>
    <w:basedOn w:val="Normal"/>
    <w:next w:val="Text3"/>
    <w:link w:val="Nadpis3Char"/>
    <w:uiPriority w:val="99"/>
    <w:qFormat/>
    <w:rsid w:val="000218C5"/>
    <w:pPr>
      <w:keepNext/>
      <w:numPr>
        <w:ilvl w:val="2"/>
        <w:numId w:val="54"/>
      </w:numPr>
      <w:spacing w:before="120" w:after="120" w:line="360" w:lineRule="auto"/>
      <w:ind w:left="720" w:hanging="432"/>
      <w:jc w:val="left"/>
      <w:outlineLvl w:val="2"/>
    </w:pPr>
    <w:rPr>
      <w:i/>
      <w:iCs/>
      <w:lang w:eastAsia="en-US"/>
    </w:rPr>
  </w:style>
  <w:style w:type="paragraph" w:styleId="Heading4">
    <w:name w:val="heading 4"/>
    <w:basedOn w:val="Normal"/>
    <w:next w:val="Text4"/>
    <w:link w:val="Nadpis4Char"/>
    <w:uiPriority w:val="99"/>
    <w:qFormat/>
    <w:rsid w:val="000218C5"/>
    <w:pPr>
      <w:keepNext/>
      <w:numPr>
        <w:ilvl w:val="3"/>
        <w:numId w:val="54"/>
      </w:numPr>
      <w:spacing w:before="120" w:after="120" w:line="360" w:lineRule="auto"/>
      <w:ind w:left="864" w:hanging="144"/>
      <w:jc w:val="left"/>
      <w:outlineLvl w:val="3"/>
    </w:pPr>
    <w:rPr>
      <w:lang w:eastAsia="en-US"/>
    </w:rPr>
  </w:style>
  <w:style w:type="paragraph" w:styleId="Heading5">
    <w:name w:val="heading 5"/>
    <w:basedOn w:val="Normal"/>
    <w:next w:val="Normal"/>
    <w:link w:val="Nadpis5Char"/>
    <w:uiPriority w:val="99"/>
    <w:qFormat/>
    <w:rsid w:val="000218C5"/>
    <w:pPr>
      <w:numPr>
        <w:ilvl w:val="4"/>
        <w:numId w:val="54"/>
      </w:numPr>
      <w:spacing w:before="240" w:after="60" w:line="360" w:lineRule="auto"/>
      <w:ind w:left="1008" w:hanging="432"/>
      <w:jc w:val="left"/>
      <w:outlineLvl w:val="4"/>
    </w:pPr>
    <w:rPr>
      <w:b/>
      <w:bCs/>
      <w:i/>
      <w:iCs/>
      <w:sz w:val="26"/>
      <w:szCs w:val="26"/>
      <w:lang w:eastAsia="en-US"/>
    </w:rPr>
  </w:style>
  <w:style w:type="paragraph" w:styleId="Heading6">
    <w:name w:val="heading 6"/>
    <w:basedOn w:val="Normal"/>
    <w:next w:val="Normal"/>
    <w:link w:val="Nadpis6Char"/>
    <w:uiPriority w:val="99"/>
    <w:qFormat/>
    <w:rsid w:val="000218C5"/>
    <w:pPr>
      <w:numPr>
        <w:ilvl w:val="5"/>
        <w:numId w:val="54"/>
      </w:numPr>
      <w:spacing w:before="240" w:after="60" w:line="360" w:lineRule="auto"/>
      <w:ind w:left="1152" w:hanging="432"/>
      <w:jc w:val="left"/>
      <w:outlineLvl w:val="5"/>
    </w:pPr>
    <w:rPr>
      <w:b/>
      <w:bCs/>
      <w:sz w:val="22"/>
      <w:szCs w:val="22"/>
      <w:lang w:eastAsia="en-US"/>
    </w:rPr>
  </w:style>
  <w:style w:type="paragraph" w:styleId="Heading7">
    <w:name w:val="heading 7"/>
    <w:basedOn w:val="Normal"/>
    <w:next w:val="Normal"/>
    <w:link w:val="Nadpis7Char"/>
    <w:uiPriority w:val="99"/>
    <w:qFormat/>
    <w:rsid w:val="000218C5"/>
    <w:pPr>
      <w:numPr>
        <w:ilvl w:val="6"/>
        <w:numId w:val="54"/>
      </w:numPr>
      <w:spacing w:before="240" w:after="60" w:line="360" w:lineRule="auto"/>
      <w:ind w:left="1296" w:hanging="288"/>
      <w:jc w:val="left"/>
      <w:outlineLvl w:val="6"/>
    </w:pPr>
    <w:rPr>
      <w:lang w:eastAsia="en-US"/>
    </w:rPr>
  </w:style>
  <w:style w:type="paragraph" w:styleId="Heading8">
    <w:name w:val="heading 8"/>
    <w:basedOn w:val="Normal"/>
    <w:next w:val="Normal"/>
    <w:link w:val="Nadpis8Char"/>
    <w:uiPriority w:val="99"/>
    <w:qFormat/>
    <w:rsid w:val="000218C5"/>
    <w:pPr>
      <w:numPr>
        <w:ilvl w:val="7"/>
        <w:numId w:val="54"/>
      </w:numPr>
      <w:spacing w:before="240" w:after="60" w:line="360" w:lineRule="auto"/>
      <w:ind w:left="1440" w:hanging="432"/>
      <w:jc w:val="left"/>
      <w:outlineLvl w:val="7"/>
    </w:pPr>
    <w:rPr>
      <w:i/>
      <w:iCs/>
      <w:lang w:eastAsia="en-US"/>
    </w:rPr>
  </w:style>
  <w:style w:type="paragraph" w:styleId="Heading9">
    <w:name w:val="heading 9"/>
    <w:basedOn w:val="Normal"/>
    <w:next w:val="Normal"/>
    <w:link w:val="Nadpis9Char"/>
    <w:uiPriority w:val="99"/>
    <w:qFormat/>
    <w:rsid w:val="000218C5"/>
    <w:pPr>
      <w:numPr>
        <w:ilvl w:val="8"/>
        <w:numId w:val="54"/>
      </w:numPr>
      <w:spacing w:before="240" w:after="60" w:line="360" w:lineRule="auto"/>
      <w:ind w:left="1584" w:hanging="144"/>
      <w:jc w:val="left"/>
      <w:outlineLvl w:val="8"/>
    </w:pPr>
    <w:rPr>
      <w:rFonts w:ascii="Arial" w:hAnsi="Arial" w:cs="Arial"/>
      <w:sz w:val="22"/>
      <w:szCs w:val="22"/>
      <w:lang w:eastAsia="en-US"/>
    </w:rPr>
  </w:style>
  <w:style w:type="character" w:default="1" w:styleId="DefaultParagraphFont">
    <w:name w:val="Default Paragraph Font"/>
    <w:link w:val="CharChar1Char1"/>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Arial" w:hAnsi="Arial" w:cs="Arial"/>
      <w:b/>
      <w:bCs/>
      <w:kern w:val="32"/>
      <w:sz w:val="32"/>
      <w:szCs w:val="32"/>
      <w:rtl w:val="0"/>
      <w:cs w:val="0"/>
    </w:rPr>
  </w:style>
  <w:style w:type="character" w:customStyle="1" w:styleId="Nadpis2Char">
    <w:name w:val="Nadpis 2 Char"/>
    <w:basedOn w:val="DefaultParagraphFont"/>
    <w:link w:val="Heading2"/>
    <w:uiPriority w:val="99"/>
    <w:locked/>
    <w:rPr>
      <w:rFonts w:cs="Times New Roman"/>
      <w:b/>
      <w:bCs/>
      <w:sz w:val="20"/>
      <w:szCs w:val="20"/>
      <w:rtl w:val="0"/>
      <w:cs w:val="0"/>
      <w:lang w:val="x-none" w:eastAsia="cs-CZ"/>
    </w:rPr>
  </w:style>
  <w:style w:type="character" w:customStyle="1" w:styleId="Nadpis3Char">
    <w:name w:val="Nadpis 3 Char"/>
    <w:basedOn w:val="DefaultParagraphFont"/>
    <w:link w:val="Heading3"/>
    <w:uiPriority w:val="99"/>
    <w:locked/>
    <w:rPr>
      <w:rFonts w:cs="Times New Roman"/>
      <w:i/>
      <w:iCs/>
      <w:sz w:val="24"/>
      <w:szCs w:val="24"/>
      <w:rtl w:val="0"/>
      <w:cs w:val="0"/>
      <w:lang w:val="x-none" w:eastAsia="en-US"/>
    </w:rPr>
  </w:style>
  <w:style w:type="character" w:customStyle="1" w:styleId="Nadpis4Char">
    <w:name w:val="Nadpis 4 Char"/>
    <w:basedOn w:val="DefaultParagraphFont"/>
    <w:link w:val="Heading4"/>
    <w:uiPriority w:val="99"/>
    <w:locked/>
    <w:rPr>
      <w:rFonts w:cs="Times New Roman"/>
      <w:sz w:val="24"/>
      <w:szCs w:val="24"/>
      <w:rtl w:val="0"/>
      <w:cs w:val="0"/>
      <w:lang w:val="x-none" w:eastAsia="en-US"/>
    </w:rPr>
  </w:style>
  <w:style w:type="character" w:customStyle="1" w:styleId="Nadpis5Char">
    <w:name w:val="Nadpis 5 Char"/>
    <w:basedOn w:val="DefaultParagraphFont"/>
    <w:link w:val="Heading5"/>
    <w:uiPriority w:val="99"/>
    <w:locked/>
    <w:rPr>
      <w:rFonts w:cs="Times New Roman"/>
      <w:b/>
      <w:bCs/>
      <w:i/>
      <w:iCs/>
      <w:sz w:val="26"/>
      <w:szCs w:val="26"/>
      <w:rtl w:val="0"/>
      <w:cs w:val="0"/>
      <w:lang w:val="x-none" w:eastAsia="en-US"/>
    </w:rPr>
  </w:style>
  <w:style w:type="character" w:customStyle="1" w:styleId="Nadpis6Char">
    <w:name w:val="Nadpis 6 Char"/>
    <w:basedOn w:val="DefaultParagraphFont"/>
    <w:link w:val="Heading6"/>
    <w:uiPriority w:val="99"/>
    <w:locked/>
    <w:rPr>
      <w:rFonts w:cs="Times New Roman"/>
      <w:b/>
      <w:bCs/>
      <w:rtl w:val="0"/>
      <w:cs w:val="0"/>
      <w:lang w:val="x-none" w:eastAsia="en-US"/>
    </w:rPr>
  </w:style>
  <w:style w:type="character" w:customStyle="1" w:styleId="Nadpis7Char">
    <w:name w:val="Nadpis 7 Char"/>
    <w:basedOn w:val="DefaultParagraphFont"/>
    <w:link w:val="Heading7"/>
    <w:uiPriority w:val="99"/>
    <w:locked/>
    <w:rPr>
      <w:rFonts w:cs="Times New Roman"/>
      <w:sz w:val="24"/>
      <w:szCs w:val="24"/>
      <w:rtl w:val="0"/>
      <w:cs w:val="0"/>
      <w:lang w:val="x-none" w:eastAsia="en-US"/>
    </w:rPr>
  </w:style>
  <w:style w:type="character" w:customStyle="1" w:styleId="Nadpis8Char">
    <w:name w:val="Nadpis 8 Char"/>
    <w:basedOn w:val="DefaultParagraphFont"/>
    <w:link w:val="Heading8"/>
    <w:uiPriority w:val="99"/>
    <w:locked/>
    <w:rPr>
      <w:rFonts w:cs="Times New Roman"/>
      <w:i/>
      <w:iCs/>
      <w:sz w:val="24"/>
      <w:szCs w:val="24"/>
      <w:rtl w:val="0"/>
      <w:cs w:val="0"/>
      <w:lang w:val="x-none" w:eastAsia="en-US"/>
    </w:rPr>
  </w:style>
  <w:style w:type="character" w:customStyle="1" w:styleId="Nadpis9Char">
    <w:name w:val="Nadpis 9 Char"/>
    <w:basedOn w:val="DefaultParagraphFont"/>
    <w:link w:val="Heading9"/>
    <w:uiPriority w:val="99"/>
    <w:locked/>
    <w:rPr>
      <w:rFonts w:ascii="Arial" w:hAnsi="Arial" w:cs="Arial"/>
      <w:rtl w:val="0"/>
      <w:cs w:val="0"/>
      <w:lang w:val="x-none" w:eastAsia="en-US"/>
    </w:rPr>
  </w:style>
  <w:style w:type="paragraph" w:styleId="BalloonText">
    <w:name w:val="Balloon Text"/>
    <w:basedOn w:val="Normal"/>
    <w:link w:val="TextbublinyChar"/>
    <w:uiPriority w:val="99"/>
    <w:semiHidden/>
    <w:rsid w:val="00812FC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FootnoteReference">
    <w:name w:val="footnote reference"/>
    <w:basedOn w:val="DefaultParagraphFont"/>
    <w:uiPriority w:val="99"/>
    <w:semiHidden/>
    <w:rsid w:val="003C27E0"/>
    <w:rPr>
      <w:rFonts w:cs="Times New Roman"/>
      <w:vertAlign w:val="superscript"/>
      <w:rtl w:val="0"/>
      <w:cs w:val="0"/>
    </w:rPr>
  </w:style>
  <w:style w:type="paragraph" w:styleId="FootnoteText">
    <w:name w:val="footnote text"/>
    <w:basedOn w:val="Normal"/>
    <w:link w:val="TextpoznmkypodiarouChar"/>
    <w:uiPriority w:val="99"/>
    <w:semiHidden/>
    <w:rsid w:val="003C27E0"/>
    <w:pPr>
      <w:keepNext/>
      <w:autoSpaceDE w:val="0"/>
      <w:autoSpaceDN w:val="0"/>
      <w:ind w:left="720" w:hanging="720"/>
      <w:jc w:val="both"/>
    </w:pPr>
    <w:rPr>
      <w:rFonts w:ascii="Arial" w:hAnsi="Arial" w:cs="Arial"/>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Footer">
    <w:name w:val="footer"/>
    <w:basedOn w:val="Normal"/>
    <w:link w:val="PtaChar"/>
    <w:uiPriority w:val="99"/>
    <w:rsid w:val="00B9308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B93083"/>
    <w:rPr>
      <w:rFonts w:cs="Times New Roman"/>
      <w:rtl w:val="0"/>
      <w:cs w:val="0"/>
    </w:rPr>
  </w:style>
  <w:style w:type="paragraph" w:styleId="NormalWeb">
    <w:name w:val="Normal (Web)"/>
    <w:basedOn w:val="Normal"/>
    <w:uiPriority w:val="99"/>
    <w:rsid w:val="00FA32EC"/>
    <w:pPr>
      <w:spacing w:before="100" w:beforeAutospacing="1" w:after="100" w:afterAutospacing="1"/>
      <w:jc w:val="left"/>
    </w:pPr>
  </w:style>
  <w:style w:type="paragraph" w:styleId="BodyText">
    <w:name w:val="Body Text"/>
    <w:basedOn w:val="Normal"/>
    <w:link w:val="ZkladntextChar"/>
    <w:uiPriority w:val="99"/>
    <w:rsid w:val="000655C4"/>
    <w:pPr>
      <w:spacing w:after="120"/>
      <w:jc w:val="left"/>
    </w:pPr>
    <w:rPr>
      <w:sz w:val="20"/>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6D7CA9"/>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Normlny">
    <w:name w:val="_Normálny"/>
    <w:basedOn w:val="Normal"/>
    <w:uiPriority w:val="99"/>
    <w:rsid w:val="006D7CA9"/>
    <w:pPr>
      <w:autoSpaceDE w:val="0"/>
      <w:autoSpaceDN w:val="0"/>
      <w:jc w:val="left"/>
    </w:pPr>
    <w:rPr>
      <w:sz w:val="20"/>
      <w:szCs w:val="20"/>
      <w:lang w:eastAsia="en-US"/>
    </w:rPr>
  </w:style>
  <w:style w:type="paragraph" w:styleId="BodyText2">
    <w:name w:val="Body Text 2"/>
    <w:basedOn w:val="Normal"/>
    <w:link w:val="Zkladntext2Char"/>
    <w:uiPriority w:val="99"/>
    <w:rsid w:val="00977E1B"/>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Title">
    <w:name w:val="Title"/>
    <w:basedOn w:val="Normal"/>
    <w:link w:val="NzovChar"/>
    <w:uiPriority w:val="99"/>
    <w:qFormat/>
    <w:rsid w:val="00370C2D"/>
    <w:pPr>
      <w:jc w:val="center"/>
    </w:pPr>
    <w:rPr>
      <w:b/>
      <w:bCs/>
      <w:lang w:eastAsia="en-US"/>
    </w:rPr>
  </w:style>
  <w:style w:type="character" w:customStyle="1" w:styleId="NzovChar">
    <w:name w:val="Názov Char"/>
    <w:basedOn w:val="DefaultParagraphFont"/>
    <w:link w:val="Title"/>
    <w:uiPriority w:val="99"/>
    <w:locked/>
    <w:rPr>
      <w:rFonts w:ascii="Cambria" w:hAnsi="Cambria" w:cs="Cambria"/>
      <w:b/>
      <w:bCs/>
      <w:kern w:val="28"/>
      <w:sz w:val="32"/>
      <w:szCs w:val="32"/>
      <w:rtl w:val="0"/>
      <w:cs w:val="0"/>
    </w:rPr>
  </w:style>
  <w:style w:type="paragraph" w:styleId="BodyTextIndent">
    <w:name w:val="Body Text Indent"/>
    <w:basedOn w:val="Normal"/>
    <w:link w:val="ZarkazkladnhotextuChar"/>
    <w:uiPriority w:val="99"/>
    <w:rsid w:val="00370C2D"/>
    <w:pPr>
      <w:spacing w:after="120"/>
      <w:ind w:left="283"/>
      <w:jc w:val="left"/>
    </w:pPr>
    <w:rPr>
      <w:lang w:eastAsia="en-U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Textodstavce">
    <w:name w:val="Text odstavce"/>
    <w:basedOn w:val="Normal"/>
    <w:uiPriority w:val="99"/>
    <w:rsid w:val="00E820F6"/>
    <w:pPr>
      <w:numPr>
        <w:numId w:val="5"/>
      </w:numPr>
      <w:tabs>
        <w:tab w:val="num" w:pos="357"/>
        <w:tab w:val="num" w:pos="497"/>
        <w:tab w:val="num" w:pos="720"/>
        <w:tab w:val="left" w:pos="851"/>
      </w:tabs>
      <w:spacing w:before="120" w:after="120"/>
      <w:ind w:left="-425" w:firstLine="425"/>
      <w:jc w:val="both"/>
      <w:outlineLvl w:val="6"/>
    </w:pPr>
    <w:rPr>
      <w:lang w:val="cs-CZ"/>
    </w:rPr>
  </w:style>
  <w:style w:type="paragraph" w:customStyle="1" w:styleId="Textpsmene">
    <w:name w:val="Text písmene"/>
    <w:basedOn w:val="Normal"/>
    <w:uiPriority w:val="99"/>
    <w:rsid w:val="00E820F6"/>
    <w:pPr>
      <w:numPr>
        <w:ilvl w:val="1"/>
        <w:numId w:val="5"/>
      </w:numPr>
      <w:tabs>
        <w:tab w:val="num" w:pos="497"/>
        <w:tab w:val="num" w:pos="605"/>
        <w:tab w:val="num" w:pos="1440"/>
      </w:tabs>
      <w:ind w:left="605" w:hanging="425"/>
      <w:jc w:val="both"/>
      <w:outlineLvl w:val="7"/>
    </w:pPr>
    <w:rPr>
      <w:lang w:val="cs-CZ"/>
    </w:rPr>
  </w:style>
  <w:style w:type="paragraph" w:customStyle="1" w:styleId="Styl1">
    <w:name w:val="Styl1"/>
    <w:basedOn w:val="Normal"/>
    <w:uiPriority w:val="99"/>
    <w:rsid w:val="00E820F6"/>
    <w:pPr>
      <w:numPr>
        <w:numId w:val="8"/>
      </w:numPr>
      <w:tabs>
        <w:tab w:val="num" w:pos="1068"/>
      </w:tabs>
      <w:ind w:left="1068" w:hanging="360"/>
      <w:jc w:val="left"/>
    </w:pPr>
  </w:style>
  <w:style w:type="paragraph" w:customStyle="1" w:styleId="Textbodu">
    <w:name w:val="Text bodu"/>
    <w:basedOn w:val="Normal"/>
    <w:uiPriority w:val="99"/>
    <w:rsid w:val="00E820F6"/>
    <w:pPr>
      <w:jc w:val="both"/>
      <w:outlineLvl w:val="8"/>
    </w:pPr>
    <w:rPr>
      <w:lang w:val="cs-CZ"/>
    </w:rPr>
  </w:style>
  <w:style w:type="paragraph" w:styleId="Header">
    <w:name w:val="header"/>
    <w:basedOn w:val="Normal"/>
    <w:link w:val="HlavikaChar"/>
    <w:uiPriority w:val="99"/>
    <w:rsid w:val="009B10CF"/>
    <w:pPr>
      <w:tabs>
        <w:tab w:val="center" w:pos="4703"/>
        <w:tab w:val="right" w:pos="9406"/>
      </w:tabs>
      <w:jc w:val="left"/>
    </w:pPr>
    <w:rPr>
      <w:lang w:eastAsia="en-US"/>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CharCharChar">
    <w:name w:val="Char Char Char"/>
    <w:basedOn w:val="Normal"/>
    <w:uiPriority w:val="99"/>
    <w:rsid w:val="00216A66"/>
    <w:pPr>
      <w:spacing w:after="160" w:line="240" w:lineRule="exact"/>
      <w:jc w:val="left"/>
    </w:pPr>
    <w:rPr>
      <w:rFonts w:ascii="Arial" w:hAnsi="Arial" w:cs="Arial"/>
      <w:sz w:val="20"/>
      <w:szCs w:val="20"/>
      <w:lang w:val="en-US" w:eastAsia="en-US"/>
    </w:rPr>
  </w:style>
  <w:style w:type="character" w:styleId="CommentReference">
    <w:name w:val="annotation reference"/>
    <w:basedOn w:val="DefaultParagraphFont"/>
    <w:uiPriority w:val="99"/>
    <w:semiHidden/>
    <w:rsid w:val="00812FCC"/>
    <w:rPr>
      <w:rFonts w:cs="Times New Roman"/>
      <w:sz w:val="16"/>
      <w:szCs w:val="16"/>
      <w:rtl w:val="0"/>
      <w:cs w:val="0"/>
    </w:rPr>
  </w:style>
  <w:style w:type="paragraph" w:styleId="CommentText">
    <w:name w:val="annotation text"/>
    <w:basedOn w:val="Normal"/>
    <w:link w:val="TextkomentraChar"/>
    <w:uiPriority w:val="99"/>
    <w:semiHidden/>
    <w:rsid w:val="00812FCC"/>
    <w:pPr>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812FCC"/>
    <w:pPr>
      <w:jc w:val="left"/>
    </w:pPr>
    <w:rPr>
      <w:b/>
      <w:bCs/>
    </w:rPr>
  </w:style>
  <w:style w:type="character" w:customStyle="1" w:styleId="PredmetkomentraChar">
    <w:name w:val="Predmet komentára Char"/>
    <w:basedOn w:val="TextkomentraChar"/>
    <w:link w:val="CommentSubject"/>
    <w:uiPriority w:val="99"/>
    <w:semiHidden/>
    <w:locked/>
    <w:rPr>
      <w:b/>
      <w:bCs/>
    </w:rPr>
  </w:style>
  <w:style w:type="paragraph" w:styleId="ListNumber2">
    <w:name w:val="List Number 2"/>
    <w:basedOn w:val="Normal"/>
    <w:uiPriority w:val="99"/>
    <w:rsid w:val="00554DC4"/>
    <w:pPr>
      <w:numPr>
        <w:numId w:val="9"/>
      </w:numPr>
      <w:tabs>
        <w:tab w:val="num" w:pos="1560"/>
      </w:tabs>
      <w:spacing w:before="120" w:after="120" w:line="360" w:lineRule="auto"/>
      <w:ind w:left="1560" w:hanging="709"/>
      <w:jc w:val="left"/>
    </w:pPr>
    <w:rPr>
      <w:lang w:eastAsia="en-US"/>
    </w:rPr>
  </w:style>
  <w:style w:type="paragraph" w:customStyle="1" w:styleId="Text1">
    <w:name w:val="Text 1"/>
    <w:basedOn w:val="Normal"/>
    <w:uiPriority w:val="99"/>
    <w:rsid w:val="00554DC4"/>
    <w:pPr>
      <w:spacing w:before="120" w:after="120" w:line="360" w:lineRule="auto"/>
      <w:ind w:left="850"/>
      <w:jc w:val="left"/>
    </w:pPr>
    <w:rPr>
      <w:lang w:eastAsia="en-US"/>
    </w:rPr>
  </w:style>
  <w:style w:type="paragraph" w:customStyle="1" w:styleId="ManualNumPar1">
    <w:name w:val="Manual NumPar 1"/>
    <w:basedOn w:val="Normal"/>
    <w:next w:val="Text1"/>
    <w:link w:val="ManualNumPar1Char"/>
    <w:uiPriority w:val="99"/>
    <w:rsid w:val="00554DC4"/>
    <w:pPr>
      <w:spacing w:before="120" w:after="120" w:line="360" w:lineRule="auto"/>
      <w:ind w:left="850" w:hanging="850"/>
      <w:jc w:val="left"/>
    </w:pPr>
    <w:rPr>
      <w:lang w:eastAsia="en-US"/>
    </w:rPr>
  </w:style>
  <w:style w:type="paragraph" w:customStyle="1" w:styleId="ListNumber2Level2">
    <w:name w:val="List Number 2 (Level 2)"/>
    <w:basedOn w:val="Normal"/>
    <w:uiPriority w:val="99"/>
    <w:rsid w:val="00554DC4"/>
    <w:pPr>
      <w:numPr>
        <w:ilvl w:val="1"/>
        <w:numId w:val="9"/>
      </w:numPr>
      <w:tabs>
        <w:tab w:val="num" w:pos="2268"/>
      </w:tabs>
      <w:spacing w:before="120" w:after="120" w:line="360" w:lineRule="auto"/>
      <w:ind w:left="2268" w:hanging="708"/>
      <w:jc w:val="left"/>
    </w:pPr>
    <w:rPr>
      <w:lang w:eastAsia="en-US"/>
    </w:rPr>
  </w:style>
  <w:style w:type="paragraph" w:customStyle="1" w:styleId="ListNumber2Level3">
    <w:name w:val="List Number 2 (Level 3)"/>
    <w:basedOn w:val="Normal"/>
    <w:uiPriority w:val="99"/>
    <w:rsid w:val="00554DC4"/>
    <w:pPr>
      <w:numPr>
        <w:ilvl w:val="2"/>
        <w:numId w:val="9"/>
      </w:numPr>
      <w:tabs>
        <w:tab w:val="num" w:pos="2977"/>
      </w:tabs>
      <w:spacing w:before="120" w:after="120" w:line="360" w:lineRule="auto"/>
      <w:ind w:left="2977" w:hanging="709"/>
      <w:jc w:val="left"/>
    </w:pPr>
    <w:rPr>
      <w:lang w:eastAsia="en-US"/>
    </w:rPr>
  </w:style>
  <w:style w:type="paragraph" w:customStyle="1" w:styleId="ListNumber2Level4">
    <w:name w:val="List Number 2 (Level 4)"/>
    <w:basedOn w:val="Normal"/>
    <w:uiPriority w:val="99"/>
    <w:rsid w:val="00554DC4"/>
    <w:pPr>
      <w:numPr>
        <w:ilvl w:val="3"/>
        <w:numId w:val="9"/>
      </w:numPr>
      <w:tabs>
        <w:tab w:val="num" w:pos="3686"/>
      </w:tabs>
      <w:spacing w:before="120" w:after="120" w:line="360" w:lineRule="auto"/>
      <w:ind w:left="3686" w:hanging="709"/>
      <w:jc w:val="left"/>
    </w:pPr>
    <w:rPr>
      <w:lang w:eastAsia="en-US"/>
    </w:rPr>
  </w:style>
  <w:style w:type="character" w:customStyle="1" w:styleId="ManualNumPar1Char">
    <w:name w:val="Manual NumPar 1 Char"/>
    <w:basedOn w:val="DefaultParagraphFont"/>
    <w:link w:val="ManualNumPar1"/>
    <w:uiPriority w:val="99"/>
    <w:locked/>
    <w:rsid w:val="00554DC4"/>
    <w:rPr>
      <w:rFonts w:cs="Times New Roman"/>
      <w:sz w:val="24"/>
      <w:szCs w:val="24"/>
      <w:rtl w:val="0"/>
      <w:cs w:val="0"/>
      <w:lang w:val="sk-SK" w:eastAsia="en-US"/>
    </w:rPr>
  </w:style>
  <w:style w:type="paragraph" w:customStyle="1" w:styleId="CharChar1Char">
    <w:name w:val="Char Char1 Char"/>
    <w:basedOn w:val="Normal"/>
    <w:uiPriority w:val="99"/>
    <w:rsid w:val="00554DC4"/>
    <w:pPr>
      <w:spacing w:after="160" w:line="240" w:lineRule="exact"/>
      <w:jc w:val="left"/>
    </w:pPr>
    <w:rPr>
      <w:rFonts w:ascii="Tahoma" w:hAnsi="Tahoma" w:cs="Tahoma"/>
      <w:sz w:val="20"/>
      <w:szCs w:val="20"/>
      <w:lang w:val="en-US" w:eastAsia="en-US"/>
    </w:rPr>
  </w:style>
  <w:style w:type="paragraph" w:customStyle="1" w:styleId="Zkladntext9pt">
    <w:name w:val="Základný text + 9 pt"/>
    <w:basedOn w:val="Normal"/>
    <w:uiPriority w:val="99"/>
    <w:rsid w:val="00BE3A2D"/>
    <w:pPr>
      <w:spacing w:before="120" w:after="120" w:line="360" w:lineRule="auto"/>
      <w:jc w:val="left"/>
    </w:pPr>
    <w:rPr>
      <w:sz w:val="18"/>
      <w:szCs w:val="18"/>
      <w:lang w:eastAsia="en-US"/>
    </w:rPr>
  </w:style>
  <w:style w:type="paragraph" w:customStyle="1" w:styleId="Titrearticle">
    <w:name w:val="Titre article"/>
    <w:basedOn w:val="Normal"/>
    <w:next w:val="Normal"/>
    <w:uiPriority w:val="99"/>
    <w:rsid w:val="00102BE8"/>
    <w:pPr>
      <w:keepNext/>
      <w:spacing w:before="360" w:after="120" w:line="360" w:lineRule="auto"/>
      <w:jc w:val="center"/>
    </w:pPr>
    <w:rPr>
      <w:i/>
      <w:iCs/>
      <w:lang w:eastAsia="en-US"/>
    </w:rPr>
  </w:style>
  <w:style w:type="paragraph" w:customStyle="1" w:styleId="Point0">
    <w:name w:val="Point 0"/>
    <w:basedOn w:val="Normal"/>
    <w:uiPriority w:val="99"/>
    <w:rsid w:val="000218C5"/>
    <w:pPr>
      <w:spacing w:before="120" w:after="120" w:line="360" w:lineRule="auto"/>
      <w:ind w:left="850" w:hanging="850"/>
      <w:jc w:val="left"/>
    </w:pPr>
    <w:rPr>
      <w:lang w:eastAsia="en-US"/>
    </w:rPr>
  </w:style>
  <w:style w:type="paragraph" w:customStyle="1" w:styleId="Point1">
    <w:name w:val="Point 1"/>
    <w:basedOn w:val="Normal"/>
    <w:uiPriority w:val="99"/>
    <w:rsid w:val="000218C5"/>
    <w:pPr>
      <w:spacing w:before="120" w:after="120" w:line="360" w:lineRule="auto"/>
      <w:ind w:left="1417" w:hanging="567"/>
      <w:jc w:val="left"/>
    </w:pPr>
    <w:rPr>
      <w:lang w:eastAsia="en-US"/>
    </w:rPr>
  </w:style>
  <w:style w:type="paragraph" w:customStyle="1" w:styleId="Point2">
    <w:name w:val="Point 2"/>
    <w:basedOn w:val="Normal"/>
    <w:uiPriority w:val="99"/>
    <w:rsid w:val="000218C5"/>
    <w:pPr>
      <w:spacing w:before="120" w:after="120" w:line="360" w:lineRule="auto"/>
      <w:ind w:left="1984" w:hanging="567"/>
      <w:jc w:val="left"/>
    </w:pPr>
    <w:rPr>
      <w:lang w:eastAsia="en-US"/>
    </w:rPr>
  </w:style>
  <w:style w:type="paragraph" w:customStyle="1" w:styleId="PointDouble0">
    <w:name w:val="PointDouble 0"/>
    <w:basedOn w:val="Normal"/>
    <w:uiPriority w:val="99"/>
    <w:rsid w:val="000218C5"/>
    <w:pPr>
      <w:tabs>
        <w:tab w:val="left" w:pos="850"/>
      </w:tabs>
      <w:spacing w:before="120" w:after="120" w:line="360" w:lineRule="auto"/>
      <w:ind w:left="1417" w:hanging="1417"/>
      <w:jc w:val="left"/>
    </w:pPr>
    <w:rPr>
      <w:lang w:eastAsia="en-US"/>
    </w:rPr>
  </w:style>
  <w:style w:type="paragraph" w:styleId="ListBullet">
    <w:name w:val="List Bullet"/>
    <w:basedOn w:val="Normal"/>
    <w:uiPriority w:val="99"/>
    <w:rsid w:val="000218C5"/>
    <w:pPr>
      <w:numPr>
        <w:numId w:val="16"/>
      </w:numPr>
      <w:tabs>
        <w:tab w:val="num" w:pos="283"/>
      </w:tabs>
      <w:spacing w:before="120" w:after="120" w:line="360" w:lineRule="auto"/>
      <w:ind w:left="283" w:hanging="283"/>
      <w:jc w:val="left"/>
    </w:pPr>
    <w:rPr>
      <w:lang w:eastAsia="en-US"/>
    </w:rPr>
  </w:style>
  <w:style w:type="paragraph" w:styleId="ListBullet2">
    <w:name w:val="List Bullet 2"/>
    <w:basedOn w:val="Normal"/>
    <w:uiPriority w:val="99"/>
    <w:rsid w:val="000218C5"/>
    <w:pPr>
      <w:numPr>
        <w:numId w:val="18"/>
      </w:numPr>
      <w:tabs>
        <w:tab w:val="num" w:pos="1134"/>
      </w:tabs>
      <w:spacing w:before="120" w:after="120" w:line="360" w:lineRule="auto"/>
      <w:ind w:left="1134" w:hanging="283"/>
      <w:jc w:val="left"/>
    </w:pPr>
    <w:rPr>
      <w:lang w:eastAsia="en-US"/>
    </w:rPr>
  </w:style>
  <w:style w:type="paragraph" w:styleId="ListBullet3">
    <w:name w:val="List Bullet 3"/>
    <w:basedOn w:val="Normal"/>
    <w:uiPriority w:val="99"/>
    <w:rsid w:val="000218C5"/>
    <w:pPr>
      <w:numPr>
        <w:numId w:val="19"/>
      </w:numPr>
      <w:tabs>
        <w:tab w:val="num" w:pos="1134"/>
      </w:tabs>
      <w:spacing w:before="120" w:after="120" w:line="360" w:lineRule="auto"/>
      <w:ind w:left="1134" w:hanging="283"/>
      <w:jc w:val="left"/>
    </w:pPr>
    <w:rPr>
      <w:lang w:eastAsia="en-US"/>
    </w:rPr>
  </w:style>
  <w:style w:type="paragraph" w:styleId="ListBullet4">
    <w:name w:val="List Bullet 4"/>
    <w:basedOn w:val="Normal"/>
    <w:uiPriority w:val="99"/>
    <w:rsid w:val="000218C5"/>
    <w:pPr>
      <w:numPr>
        <w:numId w:val="20"/>
      </w:numPr>
      <w:tabs>
        <w:tab w:val="num" w:pos="1134"/>
      </w:tabs>
      <w:spacing w:before="120" w:after="120" w:line="360" w:lineRule="auto"/>
      <w:ind w:left="1134" w:hanging="283"/>
      <w:jc w:val="left"/>
    </w:pPr>
    <w:rPr>
      <w:lang w:eastAsia="en-US"/>
    </w:rPr>
  </w:style>
  <w:style w:type="paragraph" w:styleId="ListNumber">
    <w:name w:val="List Number"/>
    <w:basedOn w:val="Normal"/>
    <w:uiPriority w:val="99"/>
    <w:rsid w:val="000218C5"/>
    <w:pPr>
      <w:numPr>
        <w:numId w:val="26"/>
      </w:numPr>
      <w:tabs>
        <w:tab w:val="num" w:pos="709"/>
      </w:tabs>
      <w:spacing w:before="120" w:after="120" w:line="360" w:lineRule="auto"/>
      <w:ind w:left="709" w:hanging="709"/>
      <w:jc w:val="left"/>
    </w:pPr>
    <w:rPr>
      <w:lang w:eastAsia="en-US"/>
    </w:rPr>
  </w:style>
  <w:style w:type="paragraph" w:styleId="ListNumber3">
    <w:name w:val="List Number 3"/>
    <w:basedOn w:val="Normal"/>
    <w:uiPriority w:val="99"/>
    <w:rsid w:val="000218C5"/>
    <w:pPr>
      <w:numPr>
        <w:numId w:val="28"/>
      </w:numPr>
      <w:tabs>
        <w:tab w:val="num" w:pos="1560"/>
      </w:tabs>
      <w:spacing w:before="120" w:after="120" w:line="360" w:lineRule="auto"/>
      <w:ind w:left="1560" w:hanging="709"/>
      <w:jc w:val="left"/>
    </w:pPr>
    <w:rPr>
      <w:lang w:eastAsia="en-US"/>
    </w:rPr>
  </w:style>
  <w:style w:type="paragraph" w:styleId="ListNumber4">
    <w:name w:val="List Number 4"/>
    <w:basedOn w:val="Normal"/>
    <w:uiPriority w:val="99"/>
    <w:rsid w:val="000218C5"/>
    <w:pPr>
      <w:numPr>
        <w:numId w:val="29"/>
      </w:numPr>
      <w:tabs>
        <w:tab w:val="num" w:pos="1560"/>
      </w:tabs>
      <w:spacing w:before="120" w:after="120" w:line="360" w:lineRule="auto"/>
      <w:ind w:left="1560" w:hanging="709"/>
      <w:jc w:val="left"/>
    </w:pPr>
    <w:rPr>
      <w:lang w:eastAsia="en-US"/>
    </w:rPr>
  </w:style>
  <w:style w:type="paragraph" w:styleId="TOC1">
    <w:name w:val="toc 1"/>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2">
    <w:name w:val="toc 2"/>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3">
    <w:name w:val="toc 3"/>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4">
    <w:name w:val="toc 4"/>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5">
    <w:name w:val="toc 5"/>
    <w:basedOn w:val="Normal"/>
    <w:next w:val="Normal"/>
    <w:autoRedefine/>
    <w:uiPriority w:val="99"/>
    <w:semiHidden/>
    <w:rsid w:val="000218C5"/>
    <w:pPr>
      <w:tabs>
        <w:tab w:val="right" w:leader="dot" w:pos="9071"/>
      </w:tabs>
      <w:spacing w:before="300" w:after="120" w:line="360" w:lineRule="auto"/>
      <w:jc w:val="left"/>
    </w:pPr>
    <w:rPr>
      <w:lang w:eastAsia="en-US"/>
    </w:rPr>
  </w:style>
  <w:style w:type="paragraph" w:styleId="TOC6">
    <w:name w:val="toc 6"/>
    <w:basedOn w:val="Normal"/>
    <w:next w:val="Normal"/>
    <w:autoRedefine/>
    <w:uiPriority w:val="99"/>
    <w:semiHidden/>
    <w:rsid w:val="000218C5"/>
    <w:pPr>
      <w:tabs>
        <w:tab w:val="right" w:leader="dot" w:pos="9071"/>
      </w:tabs>
      <w:spacing w:before="240" w:after="120" w:line="360" w:lineRule="auto"/>
      <w:jc w:val="left"/>
    </w:pPr>
    <w:rPr>
      <w:lang w:eastAsia="en-US"/>
    </w:rPr>
  </w:style>
  <w:style w:type="paragraph" w:styleId="TOC7">
    <w:name w:val="toc 7"/>
    <w:basedOn w:val="Normal"/>
    <w:next w:val="Normal"/>
    <w:autoRedefine/>
    <w:uiPriority w:val="99"/>
    <w:semiHidden/>
    <w:rsid w:val="000218C5"/>
    <w:pPr>
      <w:tabs>
        <w:tab w:val="right" w:leader="dot" w:pos="9071"/>
      </w:tabs>
      <w:spacing w:before="180" w:after="120" w:line="360" w:lineRule="auto"/>
      <w:jc w:val="left"/>
    </w:pPr>
    <w:rPr>
      <w:lang w:eastAsia="en-US"/>
    </w:rPr>
  </w:style>
  <w:style w:type="paragraph" w:styleId="TOC8">
    <w:name w:val="toc 8"/>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styleId="TOC9">
    <w:name w:val="toc 9"/>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customStyle="1" w:styleId="HeaderLandscape">
    <w:name w:val="HeaderLandscape"/>
    <w:basedOn w:val="Normal"/>
    <w:uiPriority w:val="99"/>
    <w:rsid w:val="000218C5"/>
    <w:pPr>
      <w:tabs>
        <w:tab w:val="right" w:pos="14570"/>
      </w:tabs>
      <w:spacing w:before="120" w:after="120" w:line="360" w:lineRule="auto"/>
      <w:jc w:val="left"/>
    </w:pPr>
    <w:rPr>
      <w:lang w:eastAsia="en-US"/>
    </w:rPr>
  </w:style>
  <w:style w:type="paragraph" w:customStyle="1" w:styleId="FooterLandscape">
    <w:name w:val="FooterLandscape"/>
    <w:basedOn w:val="Normal"/>
    <w:uiPriority w:val="99"/>
    <w:rsid w:val="000218C5"/>
    <w:pPr>
      <w:tabs>
        <w:tab w:val="center" w:pos="7285"/>
        <w:tab w:val="center" w:pos="10930"/>
        <w:tab w:val="right" w:pos="14570"/>
      </w:tabs>
      <w:jc w:val="left"/>
    </w:pPr>
    <w:rPr>
      <w:lang w:eastAsia="en-US"/>
    </w:rPr>
  </w:style>
  <w:style w:type="paragraph" w:customStyle="1" w:styleId="Text2">
    <w:name w:val="Text 2"/>
    <w:basedOn w:val="Normal"/>
    <w:uiPriority w:val="99"/>
    <w:rsid w:val="000218C5"/>
    <w:pPr>
      <w:spacing w:before="120" w:after="120" w:line="360" w:lineRule="auto"/>
      <w:ind w:left="850"/>
      <w:jc w:val="left"/>
    </w:pPr>
    <w:rPr>
      <w:lang w:eastAsia="en-US"/>
    </w:rPr>
  </w:style>
  <w:style w:type="paragraph" w:customStyle="1" w:styleId="Text3">
    <w:name w:val="Text 3"/>
    <w:basedOn w:val="Normal"/>
    <w:uiPriority w:val="99"/>
    <w:rsid w:val="000218C5"/>
    <w:pPr>
      <w:spacing w:before="120" w:after="120" w:line="360" w:lineRule="auto"/>
      <w:ind w:left="850"/>
      <w:jc w:val="left"/>
    </w:pPr>
    <w:rPr>
      <w:lang w:eastAsia="en-US"/>
    </w:rPr>
  </w:style>
  <w:style w:type="paragraph" w:customStyle="1" w:styleId="Text4">
    <w:name w:val="Text 4"/>
    <w:basedOn w:val="Normal"/>
    <w:uiPriority w:val="99"/>
    <w:rsid w:val="000218C5"/>
    <w:pPr>
      <w:spacing w:before="120" w:after="120" w:line="360" w:lineRule="auto"/>
      <w:ind w:left="850"/>
      <w:jc w:val="left"/>
    </w:pPr>
    <w:rPr>
      <w:lang w:eastAsia="en-US"/>
    </w:rPr>
  </w:style>
  <w:style w:type="paragraph" w:customStyle="1" w:styleId="NormalCentered">
    <w:name w:val="Normal Centered"/>
    <w:basedOn w:val="Normal"/>
    <w:uiPriority w:val="99"/>
    <w:rsid w:val="000218C5"/>
    <w:pPr>
      <w:spacing w:before="120" w:after="120" w:line="360" w:lineRule="auto"/>
      <w:jc w:val="center"/>
    </w:pPr>
    <w:rPr>
      <w:lang w:eastAsia="en-US"/>
    </w:rPr>
  </w:style>
  <w:style w:type="paragraph" w:customStyle="1" w:styleId="NormalLeft">
    <w:name w:val="Normal Left"/>
    <w:basedOn w:val="Normal"/>
    <w:uiPriority w:val="99"/>
    <w:rsid w:val="000218C5"/>
    <w:pPr>
      <w:spacing w:before="120" w:after="120" w:line="360" w:lineRule="auto"/>
      <w:jc w:val="left"/>
    </w:pPr>
    <w:rPr>
      <w:lang w:eastAsia="en-US"/>
    </w:rPr>
  </w:style>
  <w:style w:type="paragraph" w:customStyle="1" w:styleId="NormalRight">
    <w:name w:val="Normal Right"/>
    <w:basedOn w:val="Normal"/>
    <w:uiPriority w:val="99"/>
    <w:rsid w:val="000218C5"/>
    <w:pPr>
      <w:spacing w:before="120" w:after="120" w:line="360" w:lineRule="auto"/>
      <w:jc w:val="right"/>
    </w:pPr>
    <w:rPr>
      <w:lang w:eastAsia="en-US"/>
    </w:rPr>
  </w:style>
  <w:style w:type="paragraph" w:customStyle="1" w:styleId="QuotedText">
    <w:name w:val="Quoted Text"/>
    <w:basedOn w:val="Normal"/>
    <w:uiPriority w:val="99"/>
    <w:rsid w:val="000218C5"/>
    <w:pPr>
      <w:spacing w:before="120" w:after="120" w:line="360" w:lineRule="auto"/>
      <w:ind w:left="1417"/>
      <w:jc w:val="left"/>
    </w:pPr>
    <w:rPr>
      <w:lang w:eastAsia="en-US"/>
    </w:rPr>
  </w:style>
  <w:style w:type="paragraph" w:customStyle="1" w:styleId="Point3">
    <w:name w:val="Point 3"/>
    <w:basedOn w:val="Normal"/>
    <w:uiPriority w:val="99"/>
    <w:rsid w:val="000218C5"/>
    <w:pPr>
      <w:spacing w:before="120" w:after="120" w:line="360" w:lineRule="auto"/>
      <w:ind w:left="2551" w:hanging="567"/>
      <w:jc w:val="left"/>
    </w:pPr>
    <w:rPr>
      <w:lang w:eastAsia="en-US"/>
    </w:rPr>
  </w:style>
  <w:style w:type="paragraph" w:customStyle="1" w:styleId="Point4">
    <w:name w:val="Point 4"/>
    <w:basedOn w:val="Normal"/>
    <w:uiPriority w:val="99"/>
    <w:rsid w:val="000218C5"/>
    <w:pPr>
      <w:spacing w:before="120" w:after="120" w:line="360" w:lineRule="auto"/>
      <w:ind w:left="3118" w:hanging="567"/>
      <w:jc w:val="left"/>
    </w:pPr>
    <w:rPr>
      <w:lang w:eastAsia="en-US"/>
    </w:rPr>
  </w:style>
  <w:style w:type="paragraph" w:customStyle="1" w:styleId="Tiret0">
    <w:name w:val="Tiret 0"/>
    <w:basedOn w:val="Point0"/>
    <w:uiPriority w:val="99"/>
    <w:rsid w:val="000218C5"/>
    <w:pPr>
      <w:numPr>
        <w:numId w:val="10"/>
      </w:numPr>
      <w:tabs>
        <w:tab w:val="num" w:pos="850"/>
      </w:tabs>
      <w:jc w:val="left"/>
    </w:pPr>
  </w:style>
  <w:style w:type="paragraph" w:customStyle="1" w:styleId="Tiret1">
    <w:name w:val="Tiret 1"/>
    <w:basedOn w:val="Point1"/>
    <w:uiPriority w:val="99"/>
    <w:rsid w:val="000218C5"/>
    <w:pPr>
      <w:numPr>
        <w:numId w:val="11"/>
      </w:numPr>
      <w:tabs>
        <w:tab w:val="num" w:pos="1417"/>
      </w:tabs>
      <w:jc w:val="left"/>
    </w:pPr>
  </w:style>
  <w:style w:type="paragraph" w:customStyle="1" w:styleId="Tiret2">
    <w:name w:val="Tiret 2"/>
    <w:basedOn w:val="Point2"/>
    <w:uiPriority w:val="99"/>
    <w:rsid w:val="000218C5"/>
    <w:pPr>
      <w:numPr>
        <w:numId w:val="12"/>
      </w:numPr>
      <w:tabs>
        <w:tab w:val="num" w:pos="1984"/>
      </w:tabs>
      <w:jc w:val="left"/>
    </w:pPr>
  </w:style>
  <w:style w:type="paragraph" w:customStyle="1" w:styleId="Tiret3">
    <w:name w:val="Tiret 3"/>
    <w:basedOn w:val="Point3"/>
    <w:uiPriority w:val="99"/>
    <w:rsid w:val="000218C5"/>
    <w:pPr>
      <w:numPr>
        <w:numId w:val="13"/>
      </w:numPr>
      <w:tabs>
        <w:tab w:val="num" w:pos="2551"/>
      </w:tabs>
      <w:jc w:val="left"/>
    </w:pPr>
  </w:style>
  <w:style w:type="paragraph" w:customStyle="1" w:styleId="Tiret4">
    <w:name w:val="Tiret 4"/>
    <w:basedOn w:val="Point4"/>
    <w:uiPriority w:val="99"/>
    <w:rsid w:val="000218C5"/>
    <w:pPr>
      <w:numPr>
        <w:numId w:val="14"/>
      </w:numPr>
      <w:tabs>
        <w:tab w:val="num" w:pos="3118"/>
      </w:tabs>
      <w:jc w:val="left"/>
    </w:pPr>
  </w:style>
  <w:style w:type="paragraph" w:customStyle="1" w:styleId="PointDouble1">
    <w:name w:val="PointDouble 1"/>
    <w:basedOn w:val="Normal"/>
    <w:uiPriority w:val="99"/>
    <w:rsid w:val="000218C5"/>
    <w:pPr>
      <w:tabs>
        <w:tab w:val="left" w:pos="1417"/>
      </w:tabs>
      <w:spacing w:before="120" w:after="120" w:line="360" w:lineRule="auto"/>
      <w:ind w:left="1984" w:hanging="1134"/>
      <w:jc w:val="left"/>
    </w:pPr>
    <w:rPr>
      <w:lang w:eastAsia="en-US"/>
    </w:rPr>
  </w:style>
  <w:style w:type="paragraph" w:customStyle="1" w:styleId="PointDouble2">
    <w:name w:val="PointDouble 2"/>
    <w:basedOn w:val="Normal"/>
    <w:uiPriority w:val="99"/>
    <w:rsid w:val="000218C5"/>
    <w:pPr>
      <w:tabs>
        <w:tab w:val="left" w:pos="1984"/>
      </w:tabs>
      <w:spacing w:before="120" w:after="120" w:line="360" w:lineRule="auto"/>
      <w:ind w:left="2551" w:hanging="1134"/>
      <w:jc w:val="left"/>
    </w:pPr>
    <w:rPr>
      <w:lang w:eastAsia="en-US"/>
    </w:rPr>
  </w:style>
  <w:style w:type="paragraph" w:customStyle="1" w:styleId="PointDouble3">
    <w:name w:val="PointDouble 3"/>
    <w:basedOn w:val="Normal"/>
    <w:uiPriority w:val="99"/>
    <w:rsid w:val="000218C5"/>
    <w:pPr>
      <w:tabs>
        <w:tab w:val="left" w:pos="2551"/>
      </w:tabs>
      <w:spacing w:before="120" w:after="120" w:line="360" w:lineRule="auto"/>
      <w:ind w:left="3118" w:hanging="1134"/>
      <w:jc w:val="left"/>
    </w:pPr>
    <w:rPr>
      <w:lang w:eastAsia="en-US"/>
    </w:rPr>
  </w:style>
  <w:style w:type="paragraph" w:customStyle="1" w:styleId="PointDouble4">
    <w:name w:val="PointDouble 4"/>
    <w:basedOn w:val="Normal"/>
    <w:uiPriority w:val="99"/>
    <w:rsid w:val="000218C5"/>
    <w:pPr>
      <w:tabs>
        <w:tab w:val="left" w:pos="3118"/>
      </w:tabs>
      <w:spacing w:before="120" w:after="120" w:line="360" w:lineRule="auto"/>
      <w:ind w:left="3685" w:hanging="1134"/>
      <w:jc w:val="left"/>
    </w:pPr>
    <w:rPr>
      <w:lang w:eastAsia="en-US"/>
    </w:rPr>
  </w:style>
  <w:style w:type="paragraph" w:customStyle="1" w:styleId="PointTriple0">
    <w:name w:val="PointTriple 0"/>
    <w:basedOn w:val="Normal"/>
    <w:uiPriority w:val="99"/>
    <w:rsid w:val="000218C5"/>
    <w:pPr>
      <w:tabs>
        <w:tab w:val="left" w:pos="850"/>
        <w:tab w:val="left" w:pos="1417"/>
      </w:tabs>
      <w:spacing w:before="120" w:after="120" w:line="360" w:lineRule="auto"/>
      <w:ind w:left="1984" w:hanging="1984"/>
      <w:jc w:val="left"/>
    </w:pPr>
    <w:rPr>
      <w:lang w:eastAsia="en-US"/>
    </w:rPr>
  </w:style>
  <w:style w:type="paragraph" w:customStyle="1" w:styleId="PointTriple1">
    <w:name w:val="PointTriple 1"/>
    <w:basedOn w:val="Normal"/>
    <w:uiPriority w:val="99"/>
    <w:rsid w:val="000218C5"/>
    <w:pPr>
      <w:tabs>
        <w:tab w:val="left" w:pos="1417"/>
        <w:tab w:val="left" w:pos="1984"/>
      </w:tabs>
      <w:spacing w:before="120" w:after="120" w:line="360" w:lineRule="auto"/>
      <w:ind w:left="2551" w:hanging="1701"/>
      <w:jc w:val="left"/>
    </w:pPr>
    <w:rPr>
      <w:lang w:eastAsia="en-US"/>
    </w:rPr>
  </w:style>
  <w:style w:type="paragraph" w:customStyle="1" w:styleId="PointTriple2">
    <w:name w:val="PointTriple 2"/>
    <w:basedOn w:val="Normal"/>
    <w:uiPriority w:val="99"/>
    <w:rsid w:val="000218C5"/>
    <w:pPr>
      <w:tabs>
        <w:tab w:val="left" w:pos="1984"/>
        <w:tab w:val="left" w:pos="2551"/>
      </w:tabs>
      <w:spacing w:before="120" w:after="120" w:line="360" w:lineRule="auto"/>
      <w:ind w:left="3118" w:hanging="1701"/>
      <w:jc w:val="left"/>
    </w:pPr>
    <w:rPr>
      <w:lang w:eastAsia="en-US"/>
    </w:rPr>
  </w:style>
  <w:style w:type="paragraph" w:customStyle="1" w:styleId="PointTriple3">
    <w:name w:val="PointTriple 3"/>
    <w:basedOn w:val="Normal"/>
    <w:uiPriority w:val="99"/>
    <w:rsid w:val="000218C5"/>
    <w:pPr>
      <w:tabs>
        <w:tab w:val="left" w:pos="2551"/>
        <w:tab w:val="left" w:pos="3118"/>
      </w:tabs>
      <w:spacing w:before="120" w:after="120" w:line="360" w:lineRule="auto"/>
      <w:ind w:left="3685" w:hanging="1701"/>
      <w:jc w:val="left"/>
    </w:pPr>
    <w:rPr>
      <w:lang w:eastAsia="en-US"/>
    </w:rPr>
  </w:style>
  <w:style w:type="paragraph" w:customStyle="1" w:styleId="PointTriple4">
    <w:name w:val="PointTriple 4"/>
    <w:basedOn w:val="Normal"/>
    <w:uiPriority w:val="99"/>
    <w:rsid w:val="000218C5"/>
    <w:pPr>
      <w:tabs>
        <w:tab w:val="left" w:pos="3118"/>
        <w:tab w:val="left" w:pos="3685"/>
      </w:tabs>
      <w:spacing w:before="120" w:after="120" w:line="360" w:lineRule="auto"/>
      <w:ind w:left="4252" w:hanging="1701"/>
      <w:jc w:val="left"/>
    </w:pPr>
    <w:rPr>
      <w:lang w:eastAsia="en-US"/>
    </w:rPr>
  </w:style>
  <w:style w:type="paragraph" w:customStyle="1" w:styleId="NumPar1">
    <w:name w:val="NumPar 1"/>
    <w:basedOn w:val="Normal"/>
    <w:next w:val="Text1"/>
    <w:uiPriority w:val="99"/>
    <w:rsid w:val="000218C5"/>
    <w:pPr>
      <w:numPr>
        <w:numId w:val="15"/>
      </w:numPr>
      <w:tabs>
        <w:tab w:val="num" w:pos="850"/>
      </w:tabs>
      <w:spacing w:before="120" w:after="120" w:line="360" w:lineRule="auto"/>
      <w:ind w:left="850" w:hanging="850"/>
      <w:jc w:val="left"/>
    </w:pPr>
    <w:rPr>
      <w:lang w:eastAsia="en-US"/>
    </w:rPr>
  </w:style>
  <w:style w:type="paragraph" w:customStyle="1" w:styleId="NumPar2">
    <w:name w:val="NumPar 2"/>
    <w:basedOn w:val="Normal"/>
    <w:next w:val="Text2"/>
    <w:uiPriority w:val="99"/>
    <w:rsid w:val="000218C5"/>
    <w:pPr>
      <w:numPr>
        <w:ilvl w:val="1"/>
        <w:numId w:val="15"/>
      </w:numPr>
      <w:tabs>
        <w:tab w:val="num" w:pos="850"/>
      </w:tabs>
      <w:spacing w:before="120" w:after="120" w:line="360" w:lineRule="auto"/>
      <w:ind w:left="850" w:hanging="850"/>
      <w:jc w:val="left"/>
    </w:pPr>
    <w:rPr>
      <w:lang w:eastAsia="en-US"/>
    </w:rPr>
  </w:style>
  <w:style w:type="paragraph" w:customStyle="1" w:styleId="NumPar3">
    <w:name w:val="NumPar 3"/>
    <w:basedOn w:val="Normal"/>
    <w:next w:val="Text3"/>
    <w:uiPriority w:val="99"/>
    <w:rsid w:val="000218C5"/>
    <w:pPr>
      <w:numPr>
        <w:ilvl w:val="2"/>
        <w:numId w:val="15"/>
      </w:numPr>
      <w:tabs>
        <w:tab w:val="num" w:pos="850"/>
      </w:tabs>
      <w:spacing w:before="120" w:after="120" w:line="360" w:lineRule="auto"/>
      <w:ind w:left="850" w:hanging="850"/>
      <w:jc w:val="left"/>
    </w:pPr>
    <w:rPr>
      <w:lang w:eastAsia="en-US"/>
    </w:rPr>
  </w:style>
  <w:style w:type="paragraph" w:customStyle="1" w:styleId="NumPar4">
    <w:name w:val="NumPar 4"/>
    <w:basedOn w:val="Normal"/>
    <w:next w:val="Text4"/>
    <w:uiPriority w:val="99"/>
    <w:rsid w:val="000218C5"/>
    <w:pPr>
      <w:numPr>
        <w:ilvl w:val="3"/>
        <w:numId w:val="15"/>
      </w:numPr>
      <w:tabs>
        <w:tab w:val="num" w:pos="850"/>
      </w:tabs>
      <w:spacing w:before="120" w:after="120" w:line="360" w:lineRule="auto"/>
      <w:ind w:left="850" w:hanging="850"/>
      <w:jc w:val="left"/>
    </w:pPr>
    <w:rPr>
      <w:lang w:eastAsia="en-US"/>
    </w:rPr>
  </w:style>
  <w:style w:type="paragraph" w:customStyle="1" w:styleId="ManualNumPar2">
    <w:name w:val="Manual NumPar 2"/>
    <w:basedOn w:val="Normal"/>
    <w:next w:val="Text2"/>
    <w:uiPriority w:val="99"/>
    <w:rsid w:val="000218C5"/>
    <w:pPr>
      <w:spacing w:before="120" w:after="120" w:line="360" w:lineRule="auto"/>
      <w:ind w:left="850" w:hanging="850"/>
      <w:jc w:val="left"/>
    </w:pPr>
    <w:rPr>
      <w:lang w:eastAsia="en-US"/>
    </w:rPr>
  </w:style>
  <w:style w:type="paragraph" w:customStyle="1" w:styleId="ManualNumPar3">
    <w:name w:val="Manual NumPar 3"/>
    <w:basedOn w:val="Normal"/>
    <w:next w:val="Text3"/>
    <w:uiPriority w:val="99"/>
    <w:rsid w:val="000218C5"/>
    <w:pPr>
      <w:spacing w:before="120" w:after="120" w:line="360" w:lineRule="auto"/>
      <w:ind w:left="850" w:hanging="850"/>
      <w:jc w:val="left"/>
    </w:pPr>
    <w:rPr>
      <w:lang w:eastAsia="en-US"/>
    </w:rPr>
  </w:style>
  <w:style w:type="paragraph" w:customStyle="1" w:styleId="ManualNumPar4">
    <w:name w:val="Manual NumPar 4"/>
    <w:basedOn w:val="Normal"/>
    <w:next w:val="Text4"/>
    <w:uiPriority w:val="99"/>
    <w:rsid w:val="000218C5"/>
    <w:pPr>
      <w:spacing w:before="120" w:after="120" w:line="360" w:lineRule="auto"/>
      <w:ind w:left="850" w:hanging="850"/>
      <w:jc w:val="left"/>
    </w:pPr>
    <w:rPr>
      <w:lang w:eastAsia="en-US"/>
    </w:rPr>
  </w:style>
  <w:style w:type="paragraph" w:customStyle="1" w:styleId="QuotedNumPar">
    <w:name w:val="Quoted NumPar"/>
    <w:basedOn w:val="Normal"/>
    <w:uiPriority w:val="99"/>
    <w:rsid w:val="000218C5"/>
    <w:pPr>
      <w:spacing w:before="120" w:after="120" w:line="360" w:lineRule="auto"/>
      <w:ind w:left="1417" w:hanging="567"/>
      <w:jc w:val="left"/>
    </w:pPr>
    <w:rPr>
      <w:lang w:eastAsia="en-US"/>
    </w:rPr>
  </w:style>
  <w:style w:type="paragraph" w:customStyle="1" w:styleId="ManualHeading1">
    <w:name w:val="Manual Heading 1"/>
    <w:basedOn w:val="Normal"/>
    <w:next w:val="Text1"/>
    <w:uiPriority w:val="99"/>
    <w:rsid w:val="000218C5"/>
    <w:pPr>
      <w:keepNext/>
      <w:tabs>
        <w:tab w:val="left" w:pos="850"/>
      </w:tabs>
      <w:spacing w:before="360" w:after="120" w:line="360" w:lineRule="auto"/>
      <w:ind w:left="850" w:hanging="850"/>
      <w:jc w:val="left"/>
      <w:outlineLvl w:val="0"/>
    </w:pPr>
    <w:rPr>
      <w:b/>
      <w:bCs/>
      <w:smallCaps/>
      <w:lang w:eastAsia="en-US"/>
    </w:rPr>
  </w:style>
  <w:style w:type="paragraph" w:customStyle="1" w:styleId="ManualHeading2">
    <w:name w:val="Manual Heading 2"/>
    <w:basedOn w:val="Normal"/>
    <w:next w:val="Text2"/>
    <w:uiPriority w:val="99"/>
    <w:rsid w:val="000218C5"/>
    <w:pPr>
      <w:keepNext/>
      <w:tabs>
        <w:tab w:val="left" w:pos="850"/>
      </w:tabs>
      <w:spacing w:before="120" w:after="120" w:line="360" w:lineRule="auto"/>
      <w:ind w:left="850" w:hanging="850"/>
      <w:jc w:val="left"/>
      <w:outlineLvl w:val="1"/>
    </w:pPr>
    <w:rPr>
      <w:b/>
      <w:bCs/>
      <w:lang w:eastAsia="en-US"/>
    </w:rPr>
  </w:style>
  <w:style w:type="paragraph" w:customStyle="1" w:styleId="ManualHeading3">
    <w:name w:val="Manual Heading 3"/>
    <w:basedOn w:val="Normal"/>
    <w:next w:val="Text3"/>
    <w:uiPriority w:val="99"/>
    <w:rsid w:val="000218C5"/>
    <w:pPr>
      <w:keepNext/>
      <w:tabs>
        <w:tab w:val="left" w:pos="850"/>
      </w:tabs>
      <w:spacing w:before="120" w:after="120" w:line="360" w:lineRule="auto"/>
      <w:ind w:left="850" w:hanging="850"/>
      <w:jc w:val="left"/>
      <w:outlineLvl w:val="2"/>
    </w:pPr>
    <w:rPr>
      <w:i/>
      <w:iCs/>
      <w:lang w:eastAsia="en-US"/>
    </w:rPr>
  </w:style>
  <w:style w:type="paragraph" w:customStyle="1" w:styleId="ManualHeading4">
    <w:name w:val="Manual Heading 4"/>
    <w:basedOn w:val="Normal"/>
    <w:next w:val="Text4"/>
    <w:uiPriority w:val="99"/>
    <w:rsid w:val="000218C5"/>
    <w:pPr>
      <w:keepNext/>
      <w:tabs>
        <w:tab w:val="left" w:pos="850"/>
      </w:tabs>
      <w:spacing w:before="120" w:after="120" w:line="360" w:lineRule="auto"/>
      <w:ind w:left="850" w:hanging="850"/>
      <w:jc w:val="left"/>
      <w:outlineLvl w:val="3"/>
    </w:pPr>
    <w:rPr>
      <w:lang w:eastAsia="en-US"/>
    </w:rPr>
  </w:style>
  <w:style w:type="paragraph" w:customStyle="1" w:styleId="ChapterTitle">
    <w:name w:val="ChapterTitle"/>
    <w:basedOn w:val="Normal"/>
    <w:next w:val="Normal"/>
    <w:uiPriority w:val="99"/>
    <w:rsid w:val="000218C5"/>
    <w:pPr>
      <w:keepNext/>
      <w:spacing w:before="120" w:after="360" w:line="360" w:lineRule="auto"/>
      <w:jc w:val="center"/>
    </w:pPr>
    <w:rPr>
      <w:b/>
      <w:bCs/>
      <w:sz w:val="32"/>
      <w:szCs w:val="32"/>
      <w:lang w:eastAsia="en-US"/>
    </w:rPr>
  </w:style>
  <w:style w:type="paragraph" w:customStyle="1" w:styleId="PartTitle">
    <w:name w:val="PartTitle"/>
    <w:basedOn w:val="Normal"/>
    <w:next w:val="ChapterTitle"/>
    <w:uiPriority w:val="99"/>
    <w:rsid w:val="000218C5"/>
    <w:pPr>
      <w:keepNext/>
      <w:pageBreakBefore/>
      <w:spacing w:before="120" w:after="360" w:line="360" w:lineRule="auto"/>
      <w:jc w:val="center"/>
    </w:pPr>
    <w:rPr>
      <w:b/>
      <w:bCs/>
      <w:sz w:val="36"/>
      <w:szCs w:val="36"/>
      <w:lang w:eastAsia="en-US"/>
    </w:rPr>
  </w:style>
  <w:style w:type="paragraph" w:customStyle="1" w:styleId="SectionTitle">
    <w:name w:val="SectionTitle"/>
    <w:basedOn w:val="Normal"/>
    <w:next w:val="Heading1"/>
    <w:uiPriority w:val="99"/>
    <w:rsid w:val="000218C5"/>
    <w:pPr>
      <w:keepNext/>
      <w:spacing w:before="120" w:after="360" w:line="360" w:lineRule="auto"/>
      <w:jc w:val="center"/>
    </w:pPr>
    <w:rPr>
      <w:b/>
      <w:bCs/>
      <w:smallCaps/>
      <w:sz w:val="28"/>
      <w:szCs w:val="28"/>
      <w:lang w:eastAsia="en-US"/>
    </w:rPr>
  </w:style>
  <w:style w:type="paragraph" w:customStyle="1" w:styleId="ListBullet1">
    <w:name w:val="List Bullet 1"/>
    <w:basedOn w:val="Normal"/>
    <w:uiPriority w:val="99"/>
    <w:rsid w:val="000218C5"/>
    <w:pPr>
      <w:numPr>
        <w:numId w:val="17"/>
      </w:numPr>
      <w:tabs>
        <w:tab w:val="num" w:pos="1134"/>
      </w:tabs>
      <w:spacing w:before="120" w:after="120" w:line="360" w:lineRule="auto"/>
      <w:ind w:left="1134" w:hanging="283"/>
      <w:jc w:val="left"/>
    </w:pPr>
    <w:rPr>
      <w:lang w:eastAsia="en-US"/>
    </w:rPr>
  </w:style>
  <w:style w:type="paragraph" w:customStyle="1" w:styleId="ListDash">
    <w:name w:val="List Dash"/>
    <w:basedOn w:val="Normal"/>
    <w:uiPriority w:val="99"/>
    <w:rsid w:val="000218C5"/>
    <w:pPr>
      <w:numPr>
        <w:numId w:val="21"/>
      </w:numPr>
      <w:tabs>
        <w:tab w:val="num" w:pos="283"/>
      </w:tabs>
      <w:spacing w:before="120" w:after="120" w:line="360" w:lineRule="auto"/>
      <w:ind w:left="283" w:hanging="283"/>
      <w:jc w:val="left"/>
    </w:pPr>
    <w:rPr>
      <w:lang w:eastAsia="en-US"/>
    </w:rPr>
  </w:style>
  <w:style w:type="paragraph" w:customStyle="1" w:styleId="ListDash1">
    <w:name w:val="List Dash 1"/>
    <w:basedOn w:val="Normal"/>
    <w:uiPriority w:val="99"/>
    <w:rsid w:val="000218C5"/>
    <w:pPr>
      <w:numPr>
        <w:numId w:val="22"/>
      </w:numPr>
      <w:tabs>
        <w:tab w:val="num" w:pos="1134"/>
      </w:tabs>
      <w:spacing w:before="120" w:after="120" w:line="360" w:lineRule="auto"/>
      <w:ind w:left="1134" w:hanging="283"/>
      <w:jc w:val="left"/>
    </w:pPr>
    <w:rPr>
      <w:lang w:eastAsia="en-US"/>
    </w:rPr>
  </w:style>
  <w:style w:type="paragraph" w:customStyle="1" w:styleId="ListDash2">
    <w:name w:val="List Dash 2"/>
    <w:basedOn w:val="Normal"/>
    <w:uiPriority w:val="99"/>
    <w:rsid w:val="000218C5"/>
    <w:pPr>
      <w:numPr>
        <w:numId w:val="23"/>
      </w:numPr>
      <w:tabs>
        <w:tab w:val="num" w:pos="1134"/>
      </w:tabs>
      <w:spacing w:before="120" w:after="120" w:line="360" w:lineRule="auto"/>
      <w:ind w:left="1134" w:hanging="283"/>
      <w:jc w:val="left"/>
    </w:pPr>
    <w:rPr>
      <w:lang w:eastAsia="en-US"/>
    </w:rPr>
  </w:style>
  <w:style w:type="paragraph" w:customStyle="1" w:styleId="ListDash3">
    <w:name w:val="List Dash 3"/>
    <w:basedOn w:val="Normal"/>
    <w:uiPriority w:val="99"/>
    <w:rsid w:val="000218C5"/>
    <w:pPr>
      <w:numPr>
        <w:numId w:val="24"/>
      </w:numPr>
      <w:tabs>
        <w:tab w:val="num" w:pos="1134"/>
      </w:tabs>
      <w:spacing w:before="120" w:after="120" w:line="360" w:lineRule="auto"/>
      <w:ind w:left="1134" w:hanging="283"/>
      <w:jc w:val="left"/>
    </w:pPr>
    <w:rPr>
      <w:lang w:eastAsia="en-US"/>
    </w:rPr>
  </w:style>
  <w:style w:type="paragraph" w:customStyle="1" w:styleId="ListDash4">
    <w:name w:val="List Dash 4"/>
    <w:basedOn w:val="Normal"/>
    <w:uiPriority w:val="99"/>
    <w:rsid w:val="000218C5"/>
    <w:pPr>
      <w:numPr>
        <w:numId w:val="25"/>
      </w:numPr>
      <w:tabs>
        <w:tab w:val="num" w:pos="1134"/>
      </w:tabs>
      <w:spacing w:before="120" w:after="120" w:line="360" w:lineRule="auto"/>
      <w:ind w:left="1134" w:hanging="283"/>
      <w:jc w:val="left"/>
    </w:pPr>
    <w:rPr>
      <w:lang w:eastAsia="en-US"/>
    </w:rPr>
  </w:style>
  <w:style w:type="paragraph" w:customStyle="1" w:styleId="ListNumber1">
    <w:name w:val="List Number 1"/>
    <w:basedOn w:val="Text1"/>
    <w:uiPriority w:val="99"/>
    <w:rsid w:val="000218C5"/>
    <w:pPr>
      <w:numPr>
        <w:numId w:val="27"/>
      </w:numPr>
      <w:tabs>
        <w:tab w:val="num" w:pos="1560"/>
      </w:tabs>
      <w:ind w:left="1560" w:hanging="709"/>
      <w:jc w:val="left"/>
    </w:pPr>
  </w:style>
  <w:style w:type="paragraph" w:customStyle="1" w:styleId="ListNumberLevel2">
    <w:name w:val="List Number (Level 2)"/>
    <w:basedOn w:val="Normal"/>
    <w:uiPriority w:val="99"/>
    <w:rsid w:val="000218C5"/>
    <w:pPr>
      <w:numPr>
        <w:ilvl w:val="1"/>
        <w:numId w:val="26"/>
      </w:numPr>
      <w:tabs>
        <w:tab w:val="num" w:pos="1417"/>
      </w:tabs>
      <w:spacing w:before="120" w:after="120" w:line="360" w:lineRule="auto"/>
      <w:ind w:left="1417" w:hanging="708"/>
      <w:jc w:val="left"/>
    </w:pPr>
    <w:rPr>
      <w:lang w:eastAsia="en-US"/>
    </w:rPr>
  </w:style>
  <w:style w:type="paragraph" w:customStyle="1" w:styleId="ListNumber1Level2">
    <w:name w:val="List Number 1 (Level 2)"/>
    <w:basedOn w:val="Text1"/>
    <w:uiPriority w:val="99"/>
    <w:rsid w:val="000218C5"/>
    <w:pPr>
      <w:numPr>
        <w:ilvl w:val="1"/>
        <w:numId w:val="27"/>
      </w:numPr>
      <w:tabs>
        <w:tab w:val="num" w:pos="2268"/>
      </w:tabs>
      <w:ind w:left="2268" w:hanging="708"/>
      <w:jc w:val="left"/>
    </w:pPr>
  </w:style>
  <w:style w:type="paragraph" w:customStyle="1" w:styleId="ListNumber3Level2">
    <w:name w:val="List Number 3 (Level 2)"/>
    <w:basedOn w:val="Text3"/>
    <w:uiPriority w:val="99"/>
    <w:rsid w:val="000218C5"/>
    <w:pPr>
      <w:numPr>
        <w:ilvl w:val="1"/>
        <w:numId w:val="28"/>
      </w:numPr>
      <w:tabs>
        <w:tab w:val="num" w:pos="2268"/>
      </w:tabs>
      <w:ind w:left="2268" w:hanging="708"/>
      <w:jc w:val="left"/>
    </w:pPr>
  </w:style>
  <w:style w:type="paragraph" w:customStyle="1" w:styleId="ListNumber4Level2">
    <w:name w:val="List Number 4 (Level 2)"/>
    <w:basedOn w:val="Text4"/>
    <w:uiPriority w:val="99"/>
    <w:rsid w:val="000218C5"/>
    <w:pPr>
      <w:numPr>
        <w:ilvl w:val="1"/>
        <w:numId w:val="29"/>
      </w:numPr>
      <w:tabs>
        <w:tab w:val="num" w:pos="2268"/>
      </w:tabs>
      <w:ind w:left="2268" w:hanging="708"/>
      <w:jc w:val="left"/>
    </w:pPr>
  </w:style>
  <w:style w:type="paragraph" w:customStyle="1" w:styleId="ListNumberLevel3">
    <w:name w:val="List Number (Level 3)"/>
    <w:basedOn w:val="Normal"/>
    <w:uiPriority w:val="99"/>
    <w:rsid w:val="000218C5"/>
    <w:pPr>
      <w:numPr>
        <w:ilvl w:val="2"/>
        <w:numId w:val="26"/>
      </w:numPr>
      <w:tabs>
        <w:tab w:val="num" w:pos="2126"/>
      </w:tabs>
      <w:spacing w:before="120" w:after="120" w:line="360" w:lineRule="auto"/>
      <w:ind w:left="2126" w:hanging="709"/>
      <w:jc w:val="left"/>
    </w:pPr>
    <w:rPr>
      <w:lang w:eastAsia="en-US"/>
    </w:rPr>
  </w:style>
  <w:style w:type="paragraph" w:customStyle="1" w:styleId="ListNumber1Level3">
    <w:name w:val="List Number 1 (Level 3)"/>
    <w:basedOn w:val="Text1"/>
    <w:uiPriority w:val="99"/>
    <w:rsid w:val="000218C5"/>
    <w:pPr>
      <w:numPr>
        <w:ilvl w:val="2"/>
        <w:numId w:val="27"/>
      </w:numPr>
      <w:tabs>
        <w:tab w:val="num" w:pos="2977"/>
      </w:tabs>
      <w:ind w:left="2977" w:hanging="709"/>
      <w:jc w:val="left"/>
    </w:pPr>
  </w:style>
  <w:style w:type="paragraph" w:customStyle="1" w:styleId="ListNumber3Level3">
    <w:name w:val="List Number 3 (Level 3)"/>
    <w:basedOn w:val="Text3"/>
    <w:uiPriority w:val="99"/>
    <w:rsid w:val="000218C5"/>
    <w:pPr>
      <w:numPr>
        <w:ilvl w:val="2"/>
        <w:numId w:val="28"/>
      </w:numPr>
      <w:tabs>
        <w:tab w:val="num" w:pos="2977"/>
      </w:tabs>
      <w:ind w:left="2977" w:hanging="709"/>
      <w:jc w:val="left"/>
    </w:pPr>
  </w:style>
  <w:style w:type="paragraph" w:customStyle="1" w:styleId="ListNumber4Level3">
    <w:name w:val="List Number 4 (Level 3)"/>
    <w:basedOn w:val="Text4"/>
    <w:uiPriority w:val="99"/>
    <w:rsid w:val="000218C5"/>
    <w:pPr>
      <w:numPr>
        <w:ilvl w:val="2"/>
        <w:numId w:val="29"/>
      </w:numPr>
      <w:tabs>
        <w:tab w:val="num" w:pos="2977"/>
      </w:tabs>
      <w:ind w:left="2977" w:hanging="709"/>
      <w:jc w:val="left"/>
    </w:pPr>
  </w:style>
  <w:style w:type="paragraph" w:customStyle="1" w:styleId="ListNumberLevel4">
    <w:name w:val="List Number (Level 4)"/>
    <w:basedOn w:val="Normal"/>
    <w:uiPriority w:val="99"/>
    <w:rsid w:val="000218C5"/>
    <w:pPr>
      <w:numPr>
        <w:ilvl w:val="3"/>
        <w:numId w:val="26"/>
      </w:numPr>
      <w:tabs>
        <w:tab w:val="num" w:pos="2835"/>
      </w:tabs>
      <w:spacing w:before="120" w:after="120" w:line="360" w:lineRule="auto"/>
      <w:ind w:left="2835" w:hanging="709"/>
      <w:jc w:val="left"/>
    </w:pPr>
    <w:rPr>
      <w:lang w:eastAsia="en-US"/>
    </w:rPr>
  </w:style>
  <w:style w:type="paragraph" w:customStyle="1" w:styleId="ListNumber1Level4">
    <w:name w:val="List Number 1 (Level 4)"/>
    <w:basedOn w:val="Text1"/>
    <w:uiPriority w:val="99"/>
    <w:rsid w:val="000218C5"/>
    <w:pPr>
      <w:numPr>
        <w:ilvl w:val="3"/>
        <w:numId w:val="27"/>
      </w:numPr>
      <w:tabs>
        <w:tab w:val="num" w:pos="3686"/>
      </w:tabs>
      <w:ind w:left="3686" w:hanging="709"/>
      <w:jc w:val="left"/>
    </w:pPr>
  </w:style>
  <w:style w:type="paragraph" w:customStyle="1" w:styleId="ListNumber3Level4">
    <w:name w:val="List Number 3 (Level 4)"/>
    <w:basedOn w:val="Text3"/>
    <w:uiPriority w:val="99"/>
    <w:rsid w:val="000218C5"/>
    <w:pPr>
      <w:numPr>
        <w:ilvl w:val="3"/>
        <w:numId w:val="28"/>
      </w:numPr>
      <w:tabs>
        <w:tab w:val="num" w:pos="3686"/>
      </w:tabs>
      <w:ind w:left="3686" w:hanging="709"/>
      <w:jc w:val="left"/>
    </w:pPr>
  </w:style>
  <w:style w:type="paragraph" w:customStyle="1" w:styleId="ListNumber4Level4">
    <w:name w:val="List Number 4 (Level 4)"/>
    <w:basedOn w:val="Text4"/>
    <w:uiPriority w:val="99"/>
    <w:rsid w:val="000218C5"/>
    <w:pPr>
      <w:numPr>
        <w:ilvl w:val="3"/>
        <w:numId w:val="29"/>
      </w:numPr>
      <w:tabs>
        <w:tab w:val="num" w:pos="3686"/>
      </w:tabs>
      <w:ind w:left="3686" w:hanging="709"/>
      <w:jc w:val="left"/>
    </w:pPr>
  </w:style>
  <w:style w:type="paragraph" w:customStyle="1" w:styleId="TableTitle">
    <w:name w:val="Table Title"/>
    <w:basedOn w:val="Normal"/>
    <w:next w:val="Normal"/>
    <w:uiPriority w:val="99"/>
    <w:rsid w:val="000218C5"/>
    <w:pPr>
      <w:spacing w:before="120" w:after="120" w:line="360" w:lineRule="auto"/>
      <w:jc w:val="center"/>
    </w:pPr>
    <w:rPr>
      <w:b/>
      <w:bCs/>
      <w:lang w:eastAsia="en-US"/>
    </w:rPr>
  </w:style>
  <w:style w:type="character" w:customStyle="1" w:styleId="Marker">
    <w:name w:val="Marker"/>
    <w:basedOn w:val="DefaultParagraphFont"/>
    <w:uiPriority w:val="99"/>
    <w:rsid w:val="000218C5"/>
    <w:rPr>
      <w:rFonts w:cs="Times New Roman"/>
      <w:color w:val="0000FF"/>
      <w:rtl w:val="0"/>
      <w:cs w:val="0"/>
    </w:rPr>
  </w:style>
  <w:style w:type="character" w:customStyle="1" w:styleId="Marker1">
    <w:name w:val="Marker1"/>
    <w:basedOn w:val="DefaultParagraphFont"/>
    <w:uiPriority w:val="99"/>
    <w:rsid w:val="000218C5"/>
    <w:rPr>
      <w:rFonts w:cs="Times New Roman"/>
      <w:color w:val="008000"/>
      <w:rtl w:val="0"/>
      <w:cs w:val="0"/>
    </w:rPr>
  </w:style>
  <w:style w:type="character" w:customStyle="1" w:styleId="Marker2">
    <w:name w:val="Marker2"/>
    <w:basedOn w:val="DefaultParagraphFont"/>
    <w:uiPriority w:val="99"/>
    <w:rsid w:val="000218C5"/>
    <w:rPr>
      <w:rFonts w:cs="Times New Roman"/>
      <w:color w:val="FF0000"/>
      <w:rtl w:val="0"/>
      <w:cs w:val="0"/>
    </w:rPr>
  </w:style>
  <w:style w:type="paragraph" w:styleId="TOCHeading">
    <w:name w:val="TOC Heading"/>
    <w:basedOn w:val="Normal"/>
    <w:next w:val="Normal"/>
    <w:uiPriority w:val="99"/>
    <w:qFormat/>
    <w:rsid w:val="000218C5"/>
    <w:pPr>
      <w:spacing w:before="120" w:after="240" w:line="360" w:lineRule="auto"/>
      <w:jc w:val="center"/>
    </w:pPr>
    <w:rPr>
      <w:b/>
      <w:bCs/>
      <w:sz w:val="28"/>
      <w:szCs w:val="28"/>
      <w:lang w:eastAsia="en-US"/>
    </w:rPr>
  </w:style>
  <w:style w:type="paragraph" w:customStyle="1" w:styleId="Annexetitreacte">
    <w:name w:val="Annexe titre (acte)"/>
    <w:basedOn w:val="Normal"/>
    <w:next w:val="Normal"/>
    <w:uiPriority w:val="99"/>
    <w:rsid w:val="000218C5"/>
    <w:pPr>
      <w:spacing w:before="120" w:after="120" w:line="360" w:lineRule="auto"/>
      <w:jc w:val="center"/>
    </w:pPr>
    <w:rPr>
      <w:b/>
      <w:bCs/>
      <w:u w:val="single"/>
      <w:lang w:eastAsia="en-US"/>
    </w:rPr>
  </w:style>
  <w:style w:type="paragraph" w:customStyle="1" w:styleId="Annexetitreglobale">
    <w:name w:val="Annexe titre (globale)"/>
    <w:basedOn w:val="Normal"/>
    <w:next w:val="Normal"/>
    <w:uiPriority w:val="99"/>
    <w:rsid w:val="000218C5"/>
    <w:pPr>
      <w:spacing w:before="120" w:after="120" w:line="360" w:lineRule="auto"/>
      <w:jc w:val="center"/>
    </w:pPr>
    <w:rPr>
      <w:b/>
      <w:bCs/>
      <w:u w:val="single"/>
      <w:lang w:eastAsia="en-US"/>
    </w:rPr>
  </w:style>
  <w:style w:type="paragraph" w:customStyle="1" w:styleId="Applicationdirecte">
    <w:name w:val="Application directe"/>
    <w:basedOn w:val="Normal"/>
    <w:next w:val="Fait"/>
    <w:uiPriority w:val="99"/>
    <w:rsid w:val="000218C5"/>
    <w:pPr>
      <w:spacing w:before="480" w:after="120" w:line="360" w:lineRule="auto"/>
      <w:jc w:val="left"/>
    </w:pPr>
    <w:rPr>
      <w:lang w:eastAsia="en-US"/>
    </w:rPr>
  </w:style>
  <w:style w:type="paragraph" w:customStyle="1" w:styleId="Considrant">
    <w:name w:val="Considérant"/>
    <w:basedOn w:val="Normal"/>
    <w:uiPriority w:val="99"/>
    <w:rsid w:val="000218C5"/>
    <w:pPr>
      <w:numPr>
        <w:numId w:val="30"/>
      </w:numPr>
      <w:tabs>
        <w:tab w:val="num" w:pos="850"/>
      </w:tabs>
      <w:spacing w:before="120" w:after="120" w:line="360" w:lineRule="auto"/>
      <w:ind w:left="850" w:hanging="850"/>
      <w:jc w:val="left"/>
    </w:pPr>
    <w:rPr>
      <w:lang w:eastAsia="en-US"/>
    </w:rPr>
  </w:style>
  <w:style w:type="paragraph" w:customStyle="1" w:styleId="Datedadoption">
    <w:name w:val="Date d'adoption"/>
    <w:basedOn w:val="Normal"/>
    <w:next w:val="Titreobjet"/>
    <w:uiPriority w:val="99"/>
    <w:rsid w:val="000218C5"/>
    <w:pPr>
      <w:spacing w:before="360" w:line="360" w:lineRule="auto"/>
      <w:jc w:val="center"/>
    </w:pPr>
    <w:rPr>
      <w:b/>
      <w:bCs/>
      <w:lang w:eastAsia="en-US"/>
    </w:rPr>
  </w:style>
  <w:style w:type="paragraph" w:customStyle="1" w:styleId="Fait">
    <w:name w:val="Fait à"/>
    <w:basedOn w:val="Normal"/>
    <w:next w:val="Institutionquisigne"/>
    <w:uiPriority w:val="99"/>
    <w:rsid w:val="000218C5"/>
    <w:pPr>
      <w:keepNext/>
      <w:spacing w:before="120" w:line="360" w:lineRule="auto"/>
      <w:jc w:val="left"/>
    </w:pPr>
    <w:rPr>
      <w:lang w:eastAsia="en-US"/>
    </w:rPr>
  </w:style>
  <w:style w:type="paragraph" w:customStyle="1" w:styleId="Formuledadoption">
    <w:name w:val="Formule d'adoption"/>
    <w:basedOn w:val="Normal"/>
    <w:next w:val="Titrearticle"/>
    <w:uiPriority w:val="99"/>
    <w:rsid w:val="000218C5"/>
    <w:pPr>
      <w:keepNext/>
      <w:spacing w:before="120" w:after="120" w:line="360" w:lineRule="auto"/>
      <w:jc w:val="left"/>
    </w:pPr>
    <w:rPr>
      <w:lang w:eastAsia="en-US"/>
    </w:rPr>
  </w:style>
  <w:style w:type="paragraph" w:customStyle="1" w:styleId="Institutionquiagit">
    <w:name w:val="Institution qui agit"/>
    <w:basedOn w:val="Normal"/>
    <w:next w:val="Normal"/>
    <w:uiPriority w:val="99"/>
    <w:rsid w:val="000218C5"/>
    <w:pPr>
      <w:keepNext/>
      <w:spacing w:before="600" w:after="120" w:line="360" w:lineRule="auto"/>
      <w:jc w:val="left"/>
    </w:pPr>
    <w:rPr>
      <w:lang w:eastAsia="en-US"/>
    </w:rPr>
  </w:style>
  <w:style w:type="paragraph" w:customStyle="1" w:styleId="Institutionquisigne">
    <w:name w:val="Institution qui signe"/>
    <w:basedOn w:val="Normal"/>
    <w:next w:val="Personnequisigne"/>
    <w:uiPriority w:val="99"/>
    <w:rsid w:val="000218C5"/>
    <w:pPr>
      <w:keepNext/>
      <w:tabs>
        <w:tab w:val="left" w:pos="4252"/>
      </w:tabs>
      <w:spacing w:before="720" w:line="360" w:lineRule="auto"/>
      <w:jc w:val="left"/>
    </w:pPr>
    <w:rPr>
      <w:i/>
      <w:iCs/>
      <w:lang w:eastAsia="en-US"/>
    </w:rPr>
  </w:style>
  <w:style w:type="paragraph" w:customStyle="1" w:styleId="ManualConsidrant">
    <w:name w:val="Manual Considérant"/>
    <w:basedOn w:val="Normal"/>
    <w:uiPriority w:val="99"/>
    <w:rsid w:val="000218C5"/>
    <w:pPr>
      <w:spacing w:before="120" w:after="120" w:line="360" w:lineRule="auto"/>
      <w:ind w:left="850" w:hanging="850"/>
      <w:jc w:val="left"/>
    </w:pPr>
    <w:rPr>
      <w:lang w:eastAsia="en-US"/>
    </w:rPr>
  </w:style>
  <w:style w:type="paragraph" w:customStyle="1" w:styleId="Personnequisigne">
    <w:name w:val="Personne qui signe"/>
    <w:basedOn w:val="Normal"/>
    <w:next w:val="Institutionquisigne"/>
    <w:uiPriority w:val="99"/>
    <w:rsid w:val="000218C5"/>
    <w:pPr>
      <w:tabs>
        <w:tab w:val="left" w:pos="4252"/>
      </w:tabs>
      <w:spacing w:line="360" w:lineRule="auto"/>
      <w:jc w:val="left"/>
    </w:pPr>
    <w:rPr>
      <w:i/>
      <w:iCs/>
      <w:lang w:eastAsia="en-US"/>
    </w:rPr>
  </w:style>
  <w:style w:type="paragraph" w:customStyle="1" w:styleId="Sous-titreobjet">
    <w:name w:val="Sous-titre objet"/>
    <w:basedOn w:val="Normal"/>
    <w:uiPriority w:val="99"/>
    <w:rsid w:val="000218C5"/>
    <w:pPr>
      <w:spacing w:line="360" w:lineRule="auto"/>
      <w:jc w:val="center"/>
    </w:pPr>
    <w:rPr>
      <w:b/>
      <w:bCs/>
      <w:lang w:eastAsia="en-US"/>
    </w:rPr>
  </w:style>
  <w:style w:type="paragraph" w:customStyle="1" w:styleId="Statut">
    <w:name w:val="Statut"/>
    <w:basedOn w:val="Normal"/>
    <w:next w:val="Typedudocument"/>
    <w:uiPriority w:val="99"/>
    <w:rsid w:val="000218C5"/>
    <w:pPr>
      <w:spacing w:before="360" w:line="360" w:lineRule="auto"/>
      <w:jc w:val="center"/>
    </w:pPr>
    <w:rPr>
      <w:lang w:eastAsia="en-US"/>
    </w:rPr>
  </w:style>
  <w:style w:type="paragraph" w:customStyle="1" w:styleId="Titreobjet">
    <w:name w:val="Titre objet"/>
    <w:basedOn w:val="Normal"/>
    <w:next w:val="Sous-titreobjet"/>
    <w:uiPriority w:val="99"/>
    <w:rsid w:val="000218C5"/>
    <w:pPr>
      <w:spacing w:before="360" w:after="360" w:line="360" w:lineRule="auto"/>
      <w:jc w:val="center"/>
    </w:pPr>
    <w:rPr>
      <w:b/>
      <w:bCs/>
      <w:lang w:eastAsia="en-US"/>
    </w:rPr>
  </w:style>
  <w:style w:type="paragraph" w:customStyle="1" w:styleId="Typedudocument">
    <w:name w:val="Type du document"/>
    <w:basedOn w:val="Normal"/>
    <w:next w:val="Datedadoption"/>
    <w:uiPriority w:val="99"/>
    <w:rsid w:val="000218C5"/>
    <w:pPr>
      <w:spacing w:before="360" w:line="360" w:lineRule="auto"/>
      <w:jc w:val="center"/>
    </w:pPr>
    <w:rPr>
      <w:b/>
      <w:bCs/>
      <w:lang w:eastAsia="en-US"/>
    </w:rPr>
  </w:style>
  <w:style w:type="paragraph" w:customStyle="1" w:styleId="Lignefinal">
    <w:name w:val="Ligne final"/>
    <w:basedOn w:val="Normal"/>
    <w:next w:val="Normal"/>
    <w:uiPriority w:val="99"/>
    <w:rsid w:val="000218C5"/>
    <w:pPr>
      <w:pBdr>
        <w:bottom w:val="single" w:sz="4" w:space="0" w:color="000000"/>
      </w:pBdr>
      <w:spacing w:before="720" w:after="360" w:line="360" w:lineRule="auto"/>
      <w:ind w:left="3400" w:right="3400"/>
      <w:jc w:val="center"/>
    </w:pPr>
    <w:rPr>
      <w:b/>
      <w:bCs/>
      <w:lang w:eastAsia="en-US"/>
    </w:rPr>
  </w:style>
  <w:style w:type="paragraph" w:customStyle="1" w:styleId="LignefinalLandscape">
    <w:name w:val="Ligne final (Landscape)"/>
    <w:basedOn w:val="Normal"/>
    <w:next w:val="Normal"/>
    <w:uiPriority w:val="99"/>
    <w:rsid w:val="000218C5"/>
    <w:pPr>
      <w:pBdr>
        <w:bottom w:val="single" w:sz="4" w:space="0" w:color="000000"/>
      </w:pBdr>
      <w:spacing w:before="720" w:after="360" w:line="360" w:lineRule="auto"/>
      <w:ind w:left="5868" w:right="5868"/>
      <w:jc w:val="center"/>
    </w:pPr>
    <w:rPr>
      <w:b/>
      <w:bCs/>
      <w:lang w:eastAsia="en-US"/>
    </w:rPr>
  </w:style>
  <w:style w:type="paragraph" w:customStyle="1" w:styleId="Rfrenceinterinstitutionelle">
    <w:name w:val="Référence interinstitutionelle"/>
    <w:basedOn w:val="Normal"/>
    <w:next w:val="Statut"/>
    <w:uiPriority w:val="99"/>
    <w:rsid w:val="000218C5"/>
    <w:pPr>
      <w:spacing w:line="360" w:lineRule="auto"/>
      <w:ind w:left="5103"/>
      <w:jc w:val="left"/>
    </w:pPr>
    <w:rPr>
      <w:lang w:eastAsia="en-US"/>
    </w:rPr>
  </w:style>
  <w:style w:type="paragraph" w:customStyle="1" w:styleId="EntLogo">
    <w:name w:val="EntLogo"/>
    <w:basedOn w:val="Normal"/>
    <w:uiPriority w:val="99"/>
    <w:rsid w:val="000218C5"/>
    <w:pPr>
      <w:tabs>
        <w:tab w:val="right" w:pos="9639"/>
      </w:tabs>
      <w:spacing w:line="360" w:lineRule="auto"/>
      <w:jc w:val="left"/>
    </w:pPr>
    <w:rPr>
      <w:b/>
      <w:bCs/>
      <w:lang w:eastAsia="en-US"/>
    </w:rPr>
  </w:style>
  <w:style w:type="paragraph" w:customStyle="1" w:styleId="EntInstit">
    <w:name w:val="EntInstit"/>
    <w:basedOn w:val="Normal"/>
    <w:uiPriority w:val="99"/>
    <w:rsid w:val="000218C5"/>
    <w:pPr>
      <w:jc w:val="right"/>
    </w:pPr>
    <w:rPr>
      <w:b/>
      <w:bCs/>
      <w:lang w:eastAsia="en-US"/>
    </w:rPr>
  </w:style>
  <w:style w:type="paragraph" w:customStyle="1" w:styleId="EntRefer">
    <w:name w:val="EntRefer"/>
    <w:basedOn w:val="Normal"/>
    <w:uiPriority w:val="99"/>
    <w:rsid w:val="000218C5"/>
    <w:pPr>
      <w:jc w:val="left"/>
    </w:pPr>
    <w:rPr>
      <w:b/>
      <w:bCs/>
      <w:lang w:eastAsia="en-US"/>
    </w:rPr>
  </w:style>
  <w:style w:type="paragraph" w:customStyle="1" w:styleId="EntEmet">
    <w:name w:val="EntEmet"/>
    <w:basedOn w:val="Normal"/>
    <w:uiPriority w:val="99"/>
    <w:rsid w:val="000218C5"/>
    <w:pPr>
      <w:spacing w:before="40"/>
      <w:jc w:val="left"/>
    </w:pPr>
    <w:rPr>
      <w:lang w:eastAsia="en-US"/>
    </w:rPr>
  </w:style>
  <w:style w:type="paragraph" w:customStyle="1" w:styleId="EntText">
    <w:name w:val="EntText"/>
    <w:basedOn w:val="Normal"/>
    <w:uiPriority w:val="99"/>
    <w:rsid w:val="000218C5"/>
    <w:pPr>
      <w:spacing w:before="120" w:after="120" w:line="360" w:lineRule="auto"/>
      <w:jc w:val="left"/>
    </w:pPr>
    <w:rPr>
      <w:lang w:eastAsia="en-US"/>
    </w:rPr>
  </w:style>
  <w:style w:type="paragraph" w:customStyle="1" w:styleId="EntEU">
    <w:name w:val="EntEU"/>
    <w:basedOn w:val="Normal"/>
    <w:uiPriority w:val="99"/>
    <w:rsid w:val="000218C5"/>
    <w:pPr>
      <w:spacing w:before="240" w:after="240"/>
      <w:jc w:val="center"/>
    </w:pPr>
    <w:rPr>
      <w:b/>
      <w:bCs/>
      <w:sz w:val="36"/>
      <w:szCs w:val="36"/>
      <w:lang w:eastAsia="en-US"/>
    </w:rPr>
  </w:style>
  <w:style w:type="paragraph" w:customStyle="1" w:styleId="EntASSOC">
    <w:name w:val="EntASSOC"/>
    <w:basedOn w:val="Normal"/>
    <w:uiPriority w:val="99"/>
    <w:rsid w:val="000218C5"/>
    <w:pPr>
      <w:jc w:val="center"/>
    </w:pPr>
    <w:rPr>
      <w:b/>
      <w:bCs/>
      <w:lang w:eastAsia="en-US"/>
    </w:rPr>
  </w:style>
  <w:style w:type="paragraph" w:customStyle="1" w:styleId="EntACP">
    <w:name w:val="EntACP"/>
    <w:basedOn w:val="Normal"/>
    <w:uiPriority w:val="99"/>
    <w:rsid w:val="000218C5"/>
    <w:pPr>
      <w:spacing w:after="120"/>
      <w:jc w:val="center"/>
    </w:pPr>
    <w:rPr>
      <w:b/>
      <w:bCs/>
      <w:spacing w:val="40"/>
      <w:sz w:val="28"/>
      <w:szCs w:val="28"/>
      <w:lang w:eastAsia="en-US"/>
    </w:rPr>
  </w:style>
  <w:style w:type="paragraph" w:customStyle="1" w:styleId="EntInstitACP">
    <w:name w:val="EntInstitACP"/>
    <w:basedOn w:val="Normal"/>
    <w:uiPriority w:val="99"/>
    <w:rsid w:val="000218C5"/>
    <w:pPr>
      <w:jc w:val="center"/>
    </w:pPr>
    <w:rPr>
      <w:b/>
      <w:bCs/>
      <w:lang w:eastAsia="en-US"/>
    </w:rPr>
  </w:style>
  <w:style w:type="paragraph" w:customStyle="1" w:styleId="Genredudocument">
    <w:name w:val="Genre du document"/>
    <w:basedOn w:val="EntRefer"/>
    <w:next w:val="EntRefer"/>
    <w:uiPriority w:val="99"/>
    <w:rsid w:val="000218C5"/>
    <w:pPr>
      <w:spacing w:before="240"/>
      <w:jc w:val="left"/>
    </w:pPr>
  </w:style>
  <w:style w:type="paragraph" w:customStyle="1" w:styleId="Accordtitre">
    <w:name w:val="Accord titre"/>
    <w:basedOn w:val="Normal"/>
    <w:uiPriority w:val="99"/>
    <w:rsid w:val="000218C5"/>
    <w:pPr>
      <w:spacing w:line="360" w:lineRule="auto"/>
      <w:jc w:val="center"/>
    </w:pPr>
    <w:rPr>
      <w:lang w:eastAsia="en-US"/>
    </w:rPr>
  </w:style>
  <w:style w:type="paragraph" w:customStyle="1" w:styleId="FooterAccord">
    <w:name w:val="Footer Accord"/>
    <w:basedOn w:val="Normal"/>
    <w:uiPriority w:val="99"/>
    <w:rsid w:val="000218C5"/>
    <w:pPr>
      <w:tabs>
        <w:tab w:val="center" w:pos="4819"/>
        <w:tab w:val="center" w:pos="7370"/>
        <w:tab w:val="right" w:pos="9638"/>
      </w:tabs>
      <w:spacing w:before="360"/>
      <w:jc w:val="center"/>
    </w:pPr>
    <w:rPr>
      <w:lang w:eastAsia="en-US"/>
    </w:rPr>
  </w:style>
  <w:style w:type="paragraph" w:customStyle="1" w:styleId="FooterLandscapeAccord">
    <w:name w:val="FooterLandscape Accord"/>
    <w:basedOn w:val="Normal"/>
    <w:uiPriority w:val="99"/>
    <w:rsid w:val="000218C5"/>
    <w:pPr>
      <w:tabs>
        <w:tab w:val="center" w:pos="7285"/>
        <w:tab w:val="center" w:pos="10930"/>
        <w:tab w:val="right" w:pos="14570"/>
      </w:tabs>
      <w:spacing w:before="360"/>
      <w:jc w:val="center"/>
    </w:pPr>
    <w:rPr>
      <w:lang w:eastAsia="en-US"/>
    </w:rPr>
  </w:style>
  <w:style w:type="paragraph" w:styleId="BlockText">
    <w:name w:val="Block Text"/>
    <w:basedOn w:val="Normal"/>
    <w:uiPriority w:val="99"/>
    <w:rsid w:val="000218C5"/>
    <w:pPr>
      <w:spacing w:before="120" w:after="120" w:line="360" w:lineRule="auto"/>
      <w:ind w:left="1440" w:right="1440"/>
      <w:jc w:val="left"/>
    </w:pPr>
    <w:rPr>
      <w:lang w:eastAsia="en-US"/>
    </w:rPr>
  </w:style>
  <w:style w:type="paragraph" w:styleId="BodyText3">
    <w:name w:val="Body Text 3"/>
    <w:basedOn w:val="Normal"/>
    <w:link w:val="Zkladntext3Char"/>
    <w:uiPriority w:val="99"/>
    <w:rsid w:val="000218C5"/>
    <w:pPr>
      <w:spacing w:before="120" w:after="120" w:line="360" w:lineRule="auto"/>
      <w:jc w:val="left"/>
    </w:pPr>
    <w:rPr>
      <w:sz w:val="16"/>
      <w:szCs w:val="16"/>
      <w:lang w:eastAsia="en-US"/>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BodyTextFirstIndent">
    <w:name w:val="Body Text First Indent"/>
    <w:basedOn w:val="BodyText"/>
    <w:link w:val="PrvzarkazkladnhotextuChar"/>
    <w:uiPriority w:val="99"/>
    <w:rsid w:val="000218C5"/>
    <w:pPr>
      <w:spacing w:before="120" w:line="360" w:lineRule="auto"/>
      <w:ind w:firstLine="210"/>
      <w:jc w:val="left"/>
    </w:pPr>
    <w:rPr>
      <w:sz w:val="24"/>
      <w:szCs w:val="24"/>
      <w:lang w:eastAsia="en-US"/>
    </w:rPr>
  </w:style>
  <w:style w:type="character" w:customStyle="1" w:styleId="PrvzarkazkladnhotextuChar">
    <w:name w:val="Prvá zarážka základného textu Char"/>
    <w:basedOn w:val="ZkladntextChar"/>
    <w:link w:val="BodyTextFirstIndent"/>
    <w:uiPriority w:val="99"/>
    <w:semiHidden/>
    <w:locked/>
  </w:style>
  <w:style w:type="paragraph" w:styleId="BodyTextFirstIndent2">
    <w:name w:val="Body Text First Indent 2"/>
    <w:basedOn w:val="BodyTextIndent"/>
    <w:link w:val="Prvzarkazkladnhotextu2Char"/>
    <w:uiPriority w:val="99"/>
    <w:rsid w:val="000218C5"/>
    <w:pPr>
      <w:spacing w:before="120" w:line="360" w:lineRule="auto"/>
      <w:ind w:firstLine="210"/>
      <w:jc w:val="left"/>
    </w:pPr>
  </w:style>
  <w:style w:type="character" w:customStyle="1" w:styleId="Prvzarkazkladnhotextu2Char">
    <w:name w:val="Prvá zarážka základného textu 2 Char"/>
    <w:basedOn w:val="ZarkazkladnhotextuChar"/>
    <w:link w:val="BodyTextFirstIndent2"/>
    <w:uiPriority w:val="99"/>
    <w:semiHidden/>
    <w:locked/>
  </w:style>
  <w:style w:type="paragraph" w:styleId="BodyTextIndent3">
    <w:name w:val="Body Text Indent 3"/>
    <w:basedOn w:val="Normal"/>
    <w:link w:val="Zarkazkladnhotextu3Char"/>
    <w:uiPriority w:val="99"/>
    <w:rsid w:val="000218C5"/>
    <w:pPr>
      <w:spacing w:before="120" w:after="120" w:line="360" w:lineRule="auto"/>
      <w:ind w:left="283"/>
      <w:jc w:val="left"/>
    </w:pPr>
    <w:rPr>
      <w:sz w:val="16"/>
      <w:szCs w:val="16"/>
      <w:lang w:eastAsia="en-US"/>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Closing">
    <w:name w:val="Closing"/>
    <w:basedOn w:val="Normal"/>
    <w:link w:val="ZverChar"/>
    <w:uiPriority w:val="99"/>
    <w:rsid w:val="000218C5"/>
    <w:pPr>
      <w:spacing w:before="120" w:after="120" w:line="360" w:lineRule="auto"/>
      <w:ind w:left="4252"/>
      <w:jc w:val="left"/>
    </w:pPr>
    <w:rPr>
      <w:lang w:eastAsia="en-US"/>
    </w:rPr>
  </w:style>
  <w:style w:type="character" w:customStyle="1" w:styleId="ZverChar">
    <w:name w:val="Záver Char"/>
    <w:basedOn w:val="DefaultParagraphFont"/>
    <w:link w:val="Closing"/>
    <w:uiPriority w:val="99"/>
    <w:semiHidden/>
    <w:locked/>
    <w:rPr>
      <w:rFonts w:cs="Times New Roman"/>
      <w:sz w:val="24"/>
      <w:szCs w:val="24"/>
      <w:rtl w:val="0"/>
      <w:cs w:val="0"/>
    </w:rPr>
  </w:style>
  <w:style w:type="paragraph" w:styleId="DocumentMap">
    <w:name w:val="Document Map"/>
    <w:basedOn w:val="Normal"/>
    <w:link w:val="truktradokumentuChar"/>
    <w:uiPriority w:val="99"/>
    <w:semiHidden/>
    <w:rsid w:val="000218C5"/>
    <w:pPr>
      <w:shd w:val="clear" w:color="auto" w:fill="000080"/>
      <w:spacing w:before="120" w:after="120" w:line="360" w:lineRule="auto"/>
      <w:jc w:val="left"/>
    </w:pPr>
    <w:rPr>
      <w:rFonts w:ascii="Tahoma" w:hAnsi="Tahoma" w:cs="Tahoma"/>
      <w:lang w:eastAsia="en-US"/>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styleId="E-mailSignature">
    <w:name w:val="E-mail Signature"/>
    <w:basedOn w:val="Normal"/>
    <w:link w:val="Podpise-mailuChar"/>
    <w:uiPriority w:val="99"/>
    <w:rsid w:val="000218C5"/>
    <w:pPr>
      <w:spacing w:before="120" w:after="120" w:line="360" w:lineRule="auto"/>
      <w:jc w:val="left"/>
    </w:pPr>
    <w:rPr>
      <w:lang w:eastAsia="en-US"/>
    </w:rPr>
  </w:style>
  <w:style w:type="character" w:customStyle="1" w:styleId="Podpise-mailuChar">
    <w:name w:val="Podpis e-mailu Char"/>
    <w:basedOn w:val="DefaultParagraphFont"/>
    <w:link w:val="E-mailSignature"/>
    <w:uiPriority w:val="99"/>
    <w:semiHidden/>
    <w:locked/>
    <w:rPr>
      <w:rFonts w:cs="Times New Roman"/>
      <w:sz w:val="24"/>
      <w:szCs w:val="24"/>
      <w:rtl w:val="0"/>
      <w:cs w:val="0"/>
    </w:rPr>
  </w:style>
  <w:style w:type="character" w:styleId="Emphasis">
    <w:name w:val="Emphasis"/>
    <w:basedOn w:val="DefaultParagraphFont"/>
    <w:uiPriority w:val="99"/>
    <w:qFormat/>
    <w:rsid w:val="000218C5"/>
    <w:rPr>
      <w:rFonts w:cs="Times New Roman"/>
      <w:i/>
      <w:iCs/>
      <w:rtl w:val="0"/>
      <w:cs w:val="0"/>
    </w:rPr>
  </w:style>
  <w:style w:type="character" w:styleId="EndnoteReference">
    <w:name w:val="endnote reference"/>
    <w:basedOn w:val="DefaultParagraphFont"/>
    <w:uiPriority w:val="99"/>
    <w:semiHidden/>
    <w:rsid w:val="000218C5"/>
    <w:rPr>
      <w:rFonts w:cs="Times New Roman"/>
      <w:vertAlign w:val="superscript"/>
      <w:rtl w:val="0"/>
      <w:cs w:val="0"/>
    </w:rPr>
  </w:style>
  <w:style w:type="paragraph" w:styleId="EndnoteText">
    <w:name w:val="endnote text"/>
    <w:basedOn w:val="Normal"/>
    <w:link w:val="TextvysvetlivkyChar"/>
    <w:uiPriority w:val="99"/>
    <w:semiHidden/>
    <w:rsid w:val="000218C5"/>
    <w:pPr>
      <w:spacing w:before="120" w:after="120" w:line="360" w:lineRule="auto"/>
      <w:jc w:val="left"/>
    </w:pPr>
    <w:rPr>
      <w:sz w:val="20"/>
      <w:szCs w:val="20"/>
      <w:lang w:eastAsia="en-US"/>
    </w:rPr>
  </w:style>
  <w:style w:type="character" w:customStyle="1" w:styleId="TextvysvetlivkyChar">
    <w:name w:val="Text vysvetlivky Char"/>
    <w:basedOn w:val="DefaultParagraphFont"/>
    <w:link w:val="EndnoteText"/>
    <w:uiPriority w:val="99"/>
    <w:semiHidden/>
    <w:locked/>
    <w:rPr>
      <w:rFonts w:cs="Times New Roman"/>
      <w:sz w:val="20"/>
      <w:szCs w:val="20"/>
      <w:rtl w:val="0"/>
      <w:cs w:val="0"/>
    </w:rPr>
  </w:style>
  <w:style w:type="paragraph" w:styleId="EnvelopeAddress">
    <w:name w:val="envelope address"/>
    <w:basedOn w:val="Normal"/>
    <w:uiPriority w:val="99"/>
    <w:rsid w:val="000218C5"/>
    <w:pPr>
      <w:framePr w:w="7920" w:h="1980" w:hRule="exact" w:hSpace="180" w:vSpace="0" w:hAnchor="page" w:xAlign="center" w:yAlign="bottom"/>
      <w:spacing w:before="120" w:after="120" w:line="360" w:lineRule="auto"/>
      <w:ind w:left="2880"/>
      <w:jc w:val="left"/>
    </w:pPr>
    <w:rPr>
      <w:rFonts w:ascii="Arial" w:hAnsi="Arial" w:cs="Arial"/>
      <w:lang w:eastAsia="en-US"/>
    </w:rPr>
  </w:style>
  <w:style w:type="paragraph" w:styleId="EnvelopeReturn">
    <w:name w:val="envelope return"/>
    <w:basedOn w:val="Normal"/>
    <w:uiPriority w:val="99"/>
    <w:rsid w:val="000218C5"/>
    <w:pPr>
      <w:spacing w:before="120" w:after="120" w:line="360" w:lineRule="auto"/>
      <w:jc w:val="left"/>
    </w:pPr>
    <w:rPr>
      <w:rFonts w:ascii="Arial" w:hAnsi="Arial" w:cs="Arial"/>
      <w:sz w:val="20"/>
      <w:szCs w:val="20"/>
      <w:lang w:eastAsia="en-US"/>
    </w:rPr>
  </w:style>
  <w:style w:type="character" w:styleId="FollowedHyperlink">
    <w:name w:val="FollowedHyperlink"/>
    <w:basedOn w:val="DefaultParagraphFont"/>
    <w:uiPriority w:val="99"/>
    <w:rsid w:val="000218C5"/>
    <w:rPr>
      <w:rFonts w:cs="Times New Roman"/>
      <w:color w:val="800080"/>
      <w:u w:val="single"/>
      <w:rtl w:val="0"/>
      <w:cs w:val="0"/>
    </w:rPr>
  </w:style>
  <w:style w:type="character" w:styleId="HTMLAcronym">
    <w:name w:val="HTML Acronym"/>
    <w:basedOn w:val="DefaultParagraphFont"/>
    <w:uiPriority w:val="99"/>
    <w:rsid w:val="000218C5"/>
    <w:rPr>
      <w:rFonts w:cs="Times New Roman"/>
      <w:rtl w:val="0"/>
      <w:cs w:val="0"/>
    </w:rPr>
  </w:style>
  <w:style w:type="paragraph" w:styleId="HTMLAddress">
    <w:name w:val="HTML Address"/>
    <w:basedOn w:val="Normal"/>
    <w:link w:val="AdresaHTMLChar"/>
    <w:uiPriority w:val="99"/>
    <w:rsid w:val="000218C5"/>
    <w:pPr>
      <w:spacing w:before="120" w:after="120" w:line="360" w:lineRule="auto"/>
      <w:jc w:val="left"/>
    </w:pPr>
    <w:rPr>
      <w:i/>
      <w:iCs/>
      <w:lang w:eastAsia="en-US"/>
    </w:rPr>
  </w:style>
  <w:style w:type="character" w:customStyle="1" w:styleId="AdresaHTMLChar">
    <w:name w:val="Adresa HTML Char"/>
    <w:basedOn w:val="DefaultParagraphFont"/>
    <w:link w:val="HTMLAddress"/>
    <w:uiPriority w:val="99"/>
    <w:semiHidden/>
    <w:locked/>
    <w:rPr>
      <w:rFonts w:cs="Times New Roman"/>
      <w:i/>
      <w:iCs/>
      <w:sz w:val="24"/>
      <w:szCs w:val="24"/>
      <w:rtl w:val="0"/>
      <w:cs w:val="0"/>
    </w:rPr>
  </w:style>
  <w:style w:type="character" w:styleId="HTMLCite">
    <w:name w:val="HTML Cite"/>
    <w:basedOn w:val="DefaultParagraphFont"/>
    <w:uiPriority w:val="99"/>
    <w:rsid w:val="000218C5"/>
    <w:rPr>
      <w:rFonts w:cs="Times New Roman"/>
      <w:i/>
      <w:iCs/>
      <w:rtl w:val="0"/>
      <w:cs w:val="0"/>
    </w:rPr>
  </w:style>
  <w:style w:type="character" w:styleId="HTMLCode">
    <w:name w:val="HTML Code"/>
    <w:basedOn w:val="DefaultParagraphFont"/>
    <w:uiPriority w:val="99"/>
    <w:rsid w:val="000218C5"/>
    <w:rPr>
      <w:rFonts w:ascii="Courier New" w:hAnsi="Courier New" w:cs="Courier New"/>
      <w:sz w:val="20"/>
      <w:szCs w:val="20"/>
      <w:rtl w:val="0"/>
      <w:cs w:val="0"/>
    </w:rPr>
  </w:style>
  <w:style w:type="character" w:styleId="HTMLDefinition">
    <w:name w:val="HTML Definition"/>
    <w:basedOn w:val="DefaultParagraphFont"/>
    <w:uiPriority w:val="99"/>
    <w:rsid w:val="000218C5"/>
    <w:rPr>
      <w:rFonts w:cs="Times New Roman"/>
      <w:i/>
      <w:iCs/>
      <w:rtl w:val="0"/>
      <w:cs w:val="0"/>
    </w:rPr>
  </w:style>
  <w:style w:type="character" w:styleId="HTMLKeyboard">
    <w:name w:val="HTML Keyboard"/>
    <w:basedOn w:val="DefaultParagraphFont"/>
    <w:uiPriority w:val="99"/>
    <w:rsid w:val="000218C5"/>
    <w:rPr>
      <w:rFonts w:ascii="Courier New" w:hAnsi="Courier New" w:cs="Courier New"/>
      <w:sz w:val="20"/>
      <w:szCs w:val="20"/>
      <w:rtl w:val="0"/>
      <w:cs w:val="0"/>
    </w:rPr>
  </w:style>
  <w:style w:type="paragraph" w:styleId="HTMLPreformatted">
    <w:name w:val="HTML Preformatted"/>
    <w:basedOn w:val="Normal"/>
    <w:link w:val="PredformtovanHTML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sz w:val="20"/>
      <w:szCs w:val="20"/>
      <w:rtl w:val="0"/>
      <w:cs w:val="0"/>
    </w:rPr>
  </w:style>
  <w:style w:type="character" w:styleId="HTMLSample">
    <w:name w:val="HTML Sample"/>
    <w:basedOn w:val="DefaultParagraphFont"/>
    <w:uiPriority w:val="99"/>
    <w:rsid w:val="000218C5"/>
    <w:rPr>
      <w:rFonts w:ascii="Courier New" w:hAnsi="Courier New" w:cs="Courier New"/>
      <w:rtl w:val="0"/>
      <w:cs w:val="0"/>
    </w:rPr>
  </w:style>
  <w:style w:type="character" w:styleId="HTMLTypewriter">
    <w:name w:val="HTML Typewriter"/>
    <w:basedOn w:val="DefaultParagraphFont"/>
    <w:uiPriority w:val="99"/>
    <w:rsid w:val="000218C5"/>
    <w:rPr>
      <w:rFonts w:ascii="Courier New" w:hAnsi="Courier New" w:cs="Courier New"/>
      <w:sz w:val="20"/>
      <w:szCs w:val="20"/>
      <w:rtl w:val="0"/>
      <w:cs w:val="0"/>
    </w:rPr>
  </w:style>
  <w:style w:type="character" w:styleId="HTMLVariable">
    <w:name w:val="HTML Variable"/>
    <w:basedOn w:val="DefaultParagraphFont"/>
    <w:uiPriority w:val="99"/>
    <w:rsid w:val="000218C5"/>
    <w:rPr>
      <w:rFonts w:cs="Times New Roman"/>
      <w:i/>
      <w:iCs/>
      <w:rtl w:val="0"/>
      <w:cs w:val="0"/>
    </w:rPr>
  </w:style>
  <w:style w:type="character" w:styleId="Hyperlink">
    <w:name w:val="Hyperlink"/>
    <w:basedOn w:val="DefaultParagraphFont"/>
    <w:uiPriority w:val="99"/>
    <w:rsid w:val="000218C5"/>
    <w:rPr>
      <w:rFonts w:cs="Times New Roman"/>
      <w:color w:val="0000FF"/>
      <w:u w:val="single"/>
      <w:rtl w:val="0"/>
      <w:cs w:val="0"/>
    </w:rPr>
  </w:style>
  <w:style w:type="character" w:styleId="LineNumber">
    <w:name w:val="line number"/>
    <w:basedOn w:val="DefaultParagraphFont"/>
    <w:uiPriority w:val="99"/>
    <w:rsid w:val="000218C5"/>
    <w:rPr>
      <w:rFonts w:cs="Times New Roman"/>
      <w:rtl w:val="0"/>
      <w:cs w:val="0"/>
    </w:rPr>
  </w:style>
  <w:style w:type="paragraph" w:styleId="List">
    <w:name w:val="List"/>
    <w:basedOn w:val="Normal"/>
    <w:uiPriority w:val="99"/>
    <w:rsid w:val="000218C5"/>
    <w:pPr>
      <w:spacing w:before="120" w:after="120" w:line="360" w:lineRule="auto"/>
      <w:ind w:left="283" w:hanging="283"/>
      <w:jc w:val="left"/>
    </w:pPr>
    <w:rPr>
      <w:lang w:eastAsia="en-US"/>
    </w:rPr>
  </w:style>
  <w:style w:type="paragraph" w:styleId="List2">
    <w:name w:val="List 2"/>
    <w:basedOn w:val="Normal"/>
    <w:uiPriority w:val="99"/>
    <w:rsid w:val="000218C5"/>
    <w:pPr>
      <w:spacing w:before="120" w:after="120" w:line="360" w:lineRule="auto"/>
      <w:ind w:left="566" w:hanging="283"/>
      <w:jc w:val="left"/>
    </w:pPr>
    <w:rPr>
      <w:lang w:eastAsia="en-US"/>
    </w:rPr>
  </w:style>
  <w:style w:type="paragraph" w:styleId="List3">
    <w:name w:val="List 3"/>
    <w:basedOn w:val="Normal"/>
    <w:uiPriority w:val="99"/>
    <w:rsid w:val="000218C5"/>
    <w:pPr>
      <w:spacing w:before="120" w:after="120" w:line="360" w:lineRule="auto"/>
      <w:ind w:left="849" w:hanging="283"/>
      <w:jc w:val="left"/>
    </w:pPr>
    <w:rPr>
      <w:lang w:eastAsia="en-US"/>
    </w:rPr>
  </w:style>
  <w:style w:type="paragraph" w:styleId="List4">
    <w:name w:val="List 4"/>
    <w:basedOn w:val="Normal"/>
    <w:uiPriority w:val="99"/>
    <w:rsid w:val="000218C5"/>
    <w:pPr>
      <w:spacing w:before="120" w:after="120" w:line="360" w:lineRule="auto"/>
      <w:ind w:left="1132" w:hanging="283"/>
      <w:jc w:val="left"/>
    </w:pPr>
    <w:rPr>
      <w:lang w:eastAsia="en-US"/>
    </w:rPr>
  </w:style>
  <w:style w:type="paragraph" w:styleId="List5">
    <w:name w:val="List 5"/>
    <w:basedOn w:val="Normal"/>
    <w:uiPriority w:val="99"/>
    <w:rsid w:val="000218C5"/>
    <w:pPr>
      <w:spacing w:before="120" w:after="120" w:line="360" w:lineRule="auto"/>
      <w:ind w:left="1415" w:hanging="283"/>
      <w:jc w:val="left"/>
    </w:pPr>
    <w:rPr>
      <w:lang w:eastAsia="en-US"/>
    </w:rPr>
  </w:style>
  <w:style w:type="paragraph" w:styleId="ListBullet5">
    <w:name w:val="List Bullet 5"/>
    <w:basedOn w:val="Normal"/>
    <w:autoRedefine/>
    <w:uiPriority w:val="99"/>
    <w:rsid w:val="000218C5"/>
    <w:pPr>
      <w:numPr>
        <w:numId w:val="6"/>
      </w:numPr>
      <w:tabs>
        <w:tab w:val="num" w:pos="1492"/>
      </w:tabs>
      <w:spacing w:before="120" w:after="120" w:line="360" w:lineRule="auto"/>
      <w:ind w:left="1492" w:hanging="360"/>
      <w:jc w:val="left"/>
    </w:pPr>
    <w:rPr>
      <w:lang w:eastAsia="en-US"/>
    </w:rPr>
  </w:style>
  <w:style w:type="paragraph" w:styleId="ListContinue">
    <w:name w:val="List Continue"/>
    <w:basedOn w:val="Normal"/>
    <w:uiPriority w:val="99"/>
    <w:rsid w:val="000218C5"/>
    <w:pPr>
      <w:spacing w:before="120" w:after="120" w:line="360" w:lineRule="auto"/>
      <w:ind w:left="283"/>
      <w:jc w:val="left"/>
    </w:pPr>
    <w:rPr>
      <w:lang w:eastAsia="en-US"/>
    </w:rPr>
  </w:style>
  <w:style w:type="paragraph" w:styleId="ListContinue2">
    <w:name w:val="List Continue 2"/>
    <w:basedOn w:val="Normal"/>
    <w:uiPriority w:val="99"/>
    <w:rsid w:val="000218C5"/>
    <w:pPr>
      <w:spacing w:before="120" w:after="120" w:line="360" w:lineRule="auto"/>
      <w:ind w:left="566"/>
      <w:jc w:val="left"/>
    </w:pPr>
    <w:rPr>
      <w:lang w:eastAsia="en-US"/>
    </w:rPr>
  </w:style>
  <w:style w:type="paragraph" w:styleId="ListContinue3">
    <w:name w:val="List Continue 3"/>
    <w:basedOn w:val="Normal"/>
    <w:uiPriority w:val="99"/>
    <w:rsid w:val="000218C5"/>
    <w:pPr>
      <w:spacing w:before="120" w:after="120" w:line="360" w:lineRule="auto"/>
      <w:ind w:left="849"/>
      <w:jc w:val="left"/>
    </w:pPr>
    <w:rPr>
      <w:lang w:eastAsia="en-US"/>
    </w:rPr>
  </w:style>
  <w:style w:type="paragraph" w:styleId="ListContinue4">
    <w:name w:val="List Continue 4"/>
    <w:basedOn w:val="Normal"/>
    <w:uiPriority w:val="99"/>
    <w:rsid w:val="000218C5"/>
    <w:pPr>
      <w:spacing w:before="120" w:after="120" w:line="360" w:lineRule="auto"/>
      <w:ind w:left="1132"/>
      <w:jc w:val="left"/>
    </w:pPr>
    <w:rPr>
      <w:lang w:eastAsia="en-US"/>
    </w:rPr>
  </w:style>
  <w:style w:type="paragraph" w:styleId="ListContinue5">
    <w:name w:val="List Continue 5"/>
    <w:basedOn w:val="Normal"/>
    <w:uiPriority w:val="99"/>
    <w:rsid w:val="000218C5"/>
    <w:pPr>
      <w:spacing w:before="120" w:after="120" w:line="360" w:lineRule="auto"/>
      <w:ind w:left="1415"/>
      <w:jc w:val="left"/>
    </w:pPr>
    <w:rPr>
      <w:lang w:eastAsia="en-US"/>
    </w:rPr>
  </w:style>
  <w:style w:type="paragraph" w:styleId="ListNumber5">
    <w:name w:val="List Number 5"/>
    <w:basedOn w:val="Normal"/>
    <w:uiPriority w:val="99"/>
    <w:rsid w:val="000218C5"/>
    <w:pPr>
      <w:numPr>
        <w:numId w:val="7"/>
      </w:numPr>
      <w:tabs>
        <w:tab w:val="num" w:pos="1492"/>
      </w:tabs>
      <w:spacing w:before="120" w:after="120" w:line="360" w:lineRule="auto"/>
      <w:ind w:left="1492" w:hanging="360"/>
      <w:jc w:val="left"/>
    </w:pPr>
    <w:rPr>
      <w:lang w:eastAsia="en-US"/>
    </w:rPr>
  </w:style>
  <w:style w:type="paragraph" w:styleId="Macro">
    <w:name w:val="macro"/>
    <w:link w:val="TextmakraChar"/>
    <w:uiPriority w:val="99"/>
    <w:semiHidden/>
    <w:rsid w:val="000218C5"/>
    <w:pPr>
      <w:framePr w:wrap="auto"/>
      <w:widowControl/>
      <w:tabs>
        <w:tab w:val="left" w:pos="480"/>
        <w:tab w:val="left" w:pos="960"/>
        <w:tab w:val="left" w:pos="1440"/>
        <w:tab w:val="left" w:pos="1920"/>
        <w:tab w:val="left" w:pos="2400"/>
        <w:tab w:val="left" w:pos="2880"/>
        <w:tab w:val="left" w:pos="3360"/>
        <w:tab w:val="left" w:pos="3840"/>
        <w:tab w:val="left" w:pos="4320"/>
      </w:tabs>
      <w:autoSpaceDE/>
      <w:autoSpaceDN/>
      <w:adjustRightInd/>
      <w:spacing w:before="120" w:after="120" w:line="360" w:lineRule="auto"/>
      <w:ind w:left="0" w:right="0"/>
      <w:jc w:val="left"/>
      <w:textAlignment w:val="auto"/>
    </w:pPr>
    <w:rPr>
      <w:rFonts w:ascii="Courier New" w:hAnsi="Courier New" w:cs="Courier New"/>
      <w:sz w:val="20"/>
      <w:szCs w:val="20"/>
      <w:rtl w:val="0"/>
      <w:cs w:val="0"/>
      <w:lang w:val="en-GB" w:eastAsia="en-US" w:bidi="ar-SA"/>
    </w:rPr>
  </w:style>
  <w:style w:type="character" w:customStyle="1" w:styleId="TextmakraChar">
    <w:name w:val="Text makra Char"/>
    <w:basedOn w:val="DefaultParagraphFont"/>
    <w:link w:val="Macro"/>
    <w:uiPriority w:val="99"/>
    <w:semiHidden/>
    <w:locked/>
    <w:rPr>
      <w:rFonts w:ascii="Courier New" w:hAnsi="Courier New" w:cs="Courier New"/>
      <w:sz w:val="20"/>
      <w:szCs w:val="20"/>
      <w:rtl w:val="0"/>
      <w:cs w:val="0"/>
    </w:rPr>
  </w:style>
  <w:style w:type="paragraph" w:styleId="MessageHeader">
    <w:name w:val="Message Header"/>
    <w:basedOn w:val="Normal"/>
    <w:link w:val="HlavikasprvyChar"/>
    <w:uiPriority w:val="99"/>
    <w:rsid w:val="000218C5"/>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jc w:val="left"/>
    </w:pPr>
    <w:rPr>
      <w:rFonts w:ascii="Arial" w:hAnsi="Arial" w:cs="Arial"/>
      <w:lang w:eastAsia="en-US"/>
    </w:rPr>
  </w:style>
  <w:style w:type="character" w:customStyle="1" w:styleId="HlavikasprvyChar">
    <w:name w:val="Hlavička správy Char"/>
    <w:basedOn w:val="DefaultParagraphFont"/>
    <w:link w:val="MessageHeader"/>
    <w:uiPriority w:val="99"/>
    <w:semiHidden/>
    <w:locked/>
    <w:rPr>
      <w:rFonts w:ascii="Cambria" w:hAnsi="Cambria" w:cs="Cambria"/>
      <w:sz w:val="24"/>
      <w:szCs w:val="24"/>
      <w:shd w:val="pct20" w:color="auto" w:fill="auto"/>
      <w:rtl w:val="0"/>
      <w:cs w:val="0"/>
    </w:rPr>
  </w:style>
  <w:style w:type="paragraph" w:styleId="NormalIndent">
    <w:name w:val="Normal Indent"/>
    <w:basedOn w:val="Normal"/>
    <w:uiPriority w:val="99"/>
    <w:rsid w:val="000218C5"/>
    <w:pPr>
      <w:spacing w:before="120" w:after="120" w:line="360" w:lineRule="auto"/>
      <w:ind w:left="720"/>
      <w:jc w:val="left"/>
    </w:pPr>
    <w:rPr>
      <w:lang w:eastAsia="en-US"/>
    </w:rPr>
  </w:style>
  <w:style w:type="paragraph" w:styleId="PlainText">
    <w:name w:val="Plain Text"/>
    <w:basedOn w:val="Normal"/>
    <w:link w:val="Obyajntext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Signature">
    <w:name w:val="Signature"/>
    <w:basedOn w:val="Normal"/>
    <w:link w:val="PodpisChar"/>
    <w:uiPriority w:val="99"/>
    <w:rsid w:val="000218C5"/>
    <w:pPr>
      <w:spacing w:before="120" w:after="120" w:line="360" w:lineRule="auto"/>
      <w:ind w:left="4252"/>
      <w:jc w:val="left"/>
    </w:pPr>
    <w:rPr>
      <w:lang w:eastAsia="en-US"/>
    </w:rPr>
  </w:style>
  <w:style w:type="character" w:customStyle="1" w:styleId="PodpisChar">
    <w:name w:val="Podpis Char"/>
    <w:basedOn w:val="DefaultParagraphFont"/>
    <w:link w:val="Signature"/>
    <w:uiPriority w:val="99"/>
    <w:semiHidden/>
    <w:locked/>
    <w:rPr>
      <w:rFonts w:cs="Times New Roman"/>
      <w:sz w:val="24"/>
      <w:szCs w:val="24"/>
      <w:rtl w:val="0"/>
      <w:cs w:val="0"/>
    </w:rPr>
  </w:style>
  <w:style w:type="character" w:styleId="Strong">
    <w:name w:val="Strong"/>
    <w:basedOn w:val="DefaultParagraphFont"/>
    <w:uiPriority w:val="99"/>
    <w:qFormat/>
    <w:rsid w:val="000218C5"/>
    <w:rPr>
      <w:rFonts w:cs="Times New Roman"/>
      <w:b/>
      <w:bCs/>
      <w:rtl w:val="0"/>
      <w:cs w:val="0"/>
    </w:rPr>
  </w:style>
  <w:style w:type="paragraph" w:styleId="Subtitle">
    <w:name w:val="Subtitle"/>
    <w:basedOn w:val="Normal"/>
    <w:link w:val="PodtitulChar"/>
    <w:uiPriority w:val="99"/>
    <w:qFormat/>
    <w:rsid w:val="000218C5"/>
    <w:pPr>
      <w:spacing w:before="120" w:after="60" w:line="360" w:lineRule="auto"/>
      <w:jc w:val="center"/>
      <w:outlineLvl w:val="1"/>
    </w:pPr>
    <w:rPr>
      <w:rFonts w:ascii="Arial" w:hAnsi="Arial" w:cs="Arial"/>
      <w:lang w:eastAsia="en-US"/>
    </w:rPr>
  </w:style>
  <w:style w:type="character" w:customStyle="1" w:styleId="PodtitulChar">
    <w:name w:val="Podtitul Char"/>
    <w:basedOn w:val="DefaultParagraphFont"/>
    <w:link w:val="Subtitle"/>
    <w:uiPriority w:val="99"/>
    <w:locked/>
    <w:rPr>
      <w:rFonts w:ascii="Cambria" w:hAnsi="Cambria" w:cs="Cambria"/>
      <w:sz w:val="24"/>
      <w:szCs w:val="24"/>
      <w:rtl w:val="0"/>
      <w:cs w:val="0"/>
    </w:rPr>
  </w:style>
  <w:style w:type="table" w:styleId="Table3Deffects1">
    <w:name w:val="Table 3D effects 1"/>
    <w:basedOn w:val="TableNormal"/>
    <w:uiPriority w:val="99"/>
    <w:rsid w:val="000218C5"/>
    <w:pPr>
      <w:spacing w:before="120" w:after="120" w:line="360" w:lineRule="auto"/>
    </w:pPr>
    <w:rPr>
      <w:sz w:val="20"/>
      <w:szCs w:val="20"/>
    </w:rPr>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FFFFFF"/>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FFFFFF"/>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bottom w:val="none" w:sz="0" w:space="0" w:color="auto"/>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bottom w:val="none" w:sz="0" w:space="0" w:color="auto"/>
          <w:right w:val="none" w:sz="0" w:space="0" w:color="auto"/>
          <w:tl2br w:val="none" w:sz="0" w:space="0" w:color="auto"/>
          <w:tr2bl w:val="none" w:sz="0" w:space="0" w:color="auto"/>
        </w:tcBorders>
      </w:tcPr>
    </w:tblStylePr>
    <w:tblStylePr w:type="seCell">
      <w:pPr>
        <w:widowControl w:val="0"/>
        <w:autoSpaceDE w:val="0"/>
        <w:autoSpaceDN w:val="0"/>
        <w:adjustRightInd w:val="0"/>
      </w:pPr>
      <w:rPr>
        <w:rFonts w:cs="Times New Roman"/>
        <w:rtl w:val="0"/>
        <w:cs w:val="0"/>
      </w:rPr>
      <w:tblPr/>
      <w:tcPr>
        <w:tcBorders>
          <w:top w:val="none" w:sz="0" w:space="0" w:color="auto"/>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218C5"/>
    <w:pPr>
      <w:spacing w:before="120" w:after="120" w:line="360" w:lineRule="auto"/>
    </w:pPr>
    <w:rPr>
      <w:sz w:val="20"/>
      <w:szCs w:val="20"/>
    </w:rPr>
    <w:tblPr>
      <w:tblStyleRowBandSize w:val="1"/>
    </w:tblPr>
    <w:tcPr>
      <w:shd w:val="solid" w:color="C0C0C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3Deffects3">
    <w:name w:val="Table 3D effects 3"/>
    <w:basedOn w:val="TableNormal"/>
    <w:uiPriority w:val="99"/>
    <w:rsid w:val="000218C5"/>
    <w:pPr>
      <w:spacing w:before="120" w:after="120" w:line="360" w:lineRule="auto"/>
    </w:pPr>
    <w:rPr>
      <w:sz w:val="20"/>
      <w:szCs w:val="20"/>
    </w:rPr>
    <w:tblPr>
      <w:tblStyleRowBandSize w:val="1"/>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50" w:color="C0C0C0" w:fill="FFFFFF"/>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1">
    <w:name w:val="Table Classic 1"/>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2">
    <w:name w:val="Table Classic 2"/>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80008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80008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3">
    <w:name w:val="Table Classic 3"/>
    <w:basedOn w:val="TableNormal"/>
    <w:uiPriority w:val="99"/>
    <w:rsid w:val="000218C5"/>
    <w:pPr>
      <w:spacing w:before="120" w:after="120" w:line="36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solid" w:color="FFFFFF"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4">
    <w:name w:val="Table Classic 4"/>
    <w:basedOn w:val="TableNormal"/>
    <w:uiPriority w:val="99"/>
    <w:rsid w:val="000218C5"/>
    <w:pPr>
      <w:spacing w:before="120" w:after="120" w:line="36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80" w:fill="FFFFFF"/>
      </w:tcPr>
    </w:tblStylePr>
    <w:tblStylePr w:type="la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1">
    <w:name w:val="Table Colorful 1"/>
    <w:basedOn w:val="TableNormal"/>
    <w:uiPriority w:val="99"/>
    <w:rsid w:val="000218C5"/>
    <w:pPr>
      <w:spacing w:before="120" w:after="120" w:line="36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2">
    <w:name w:val="Table Colorful 2"/>
    <w:basedOn w:val="TableNormal"/>
    <w:uiPriority w:val="99"/>
    <w:rsid w:val="000218C5"/>
    <w:pPr>
      <w:spacing w:before="120" w:after="120" w:line="360" w:lineRule="auto"/>
    </w:pPr>
    <w:rPr>
      <w:sz w:val="20"/>
      <w:szCs w:val="20"/>
    </w:rPr>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3">
    <w:name w:val="Table Colorful 3"/>
    <w:basedOn w:val="TableNormal"/>
    <w:uiPriority w:val="99"/>
    <w:rsid w:val="000218C5"/>
    <w:pPr>
      <w:spacing w:before="120" w:after="120" w:line="36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8080" w:fill="FFFFFF"/>
      </w:tcPr>
    </w:tblStylePr>
    <w:tblStylePr w:type="firstCol">
      <w:pPr>
        <w:widowControl w:val="0"/>
        <w:autoSpaceDE w:val="0"/>
        <w:autoSpaceDN w:val="0"/>
        <w:adjustRightInd w:val="0"/>
      </w:pPr>
      <w:rPr>
        <w:rFonts w:cs="Times New Roman"/>
        <w:rtl w:val="0"/>
        <w:cs w:val="0"/>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218C5"/>
    <w:pPr>
      <w:spacing w:before="120" w:after="120" w:line="36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bottom w:val="doub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25" w:color="000000" w:fill="FFFFFF"/>
      </w:tcPr>
    </w:tblStylePr>
    <w:tblStylePr w:type="band2Vert">
      <w:pPr>
        <w:widowControl w:val="0"/>
        <w:autoSpaceDE w:val="0"/>
        <w:autoSpaceDN w:val="0"/>
        <w:adjustRightInd w:val="0"/>
      </w:pPr>
      <w:rPr>
        <w:rFonts w:cs="Times New Roman"/>
        <w:rtl w:val="0"/>
        <w:cs w:val="0"/>
      </w:rPr>
      <w:tblPr/>
      <w:tcPr>
        <w:shd w:val="pct25" w:color="FF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2">
    <w:name w:val="Table Columns 2"/>
    <w:basedOn w:val="TableNormal"/>
    <w:uiPriority w:val="99"/>
    <w:rsid w:val="000218C5"/>
    <w:pPr>
      <w:spacing w:before="120" w:after="120" w:line="360" w:lineRule="auto"/>
    </w:pPr>
    <w:rPr>
      <w:b/>
      <w:bCs/>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30" w:color="000000" w:fill="FFFFFF"/>
      </w:tcPr>
    </w:tblStylePr>
    <w:tblStylePr w:type="band2Vert">
      <w:pPr>
        <w:widowControl w:val="0"/>
        <w:autoSpaceDE w:val="0"/>
        <w:autoSpaceDN w:val="0"/>
        <w:adjustRightInd w:val="0"/>
      </w:pPr>
      <w:rPr>
        <w:rFonts w:cs="Times New Roman"/>
        <w:rtl w:val="0"/>
        <w:cs w:val="0"/>
      </w:rPr>
      <w:tblPr/>
      <w:tcPr>
        <w:shd w:val="pct25" w:color="00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3">
    <w:name w:val="Table Columns 3"/>
    <w:basedOn w:val="TableNormal"/>
    <w:uiPriority w:val="99"/>
    <w:rsid w:val="000218C5"/>
    <w:pPr>
      <w:spacing w:before="120" w:after="120" w:line="36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6" w:space="0" w:color="000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10" w:color="000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4">
    <w:name w:val="Table Columns 4"/>
    <w:basedOn w:val="TableNormal"/>
    <w:uiPriority w:val="99"/>
    <w:rsid w:val="000218C5"/>
    <w:pPr>
      <w:spacing w:before="120" w:after="120" w:line="360" w:lineRule="auto"/>
    </w:pPr>
    <w:rPr>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50" w:color="008080" w:fill="FFFFFF"/>
      </w:tcPr>
    </w:tblStylePr>
    <w:tblStylePr w:type="band2Vert">
      <w:pPr>
        <w:widowControl w:val="0"/>
        <w:autoSpaceDE w:val="0"/>
        <w:autoSpaceDN w:val="0"/>
        <w:adjustRightInd w:val="0"/>
      </w:pPr>
      <w:rPr>
        <w:rFonts w:cs="Times New Roman"/>
        <w:rtl w:val="0"/>
        <w:cs w:val="0"/>
      </w:rPr>
      <w:tblPr/>
      <w:tcPr>
        <w:shd w:val="pct10" w:color="000000" w:fill="FFFFFF"/>
      </w:tcPr>
    </w:tblStylePr>
  </w:style>
  <w:style w:type="table" w:styleId="TableColumns5">
    <w:name w:val="Table Columns 5"/>
    <w:basedOn w:val="TableNormal"/>
    <w:uiPriority w:val="99"/>
    <w:rsid w:val="000218C5"/>
    <w:pPr>
      <w:spacing w:before="120" w:after="120" w:line="36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808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style>
  <w:style w:type="table" w:styleId="TableContemporary">
    <w:name w:val="Table Contemporary"/>
    <w:basedOn w:val="TableNormal"/>
    <w:uiPriority w:val="99"/>
    <w:rsid w:val="000218C5"/>
    <w:pPr>
      <w:spacing w:before="120" w:after="120" w:line="360" w:lineRule="auto"/>
    </w:pPr>
    <w:rPr>
      <w:sz w:val="20"/>
      <w:szCs w:val="20"/>
    </w:rPr>
    <w:tblPr>
      <w:tblStyleRowBandSize w:val="1"/>
      <w:tblBorders>
        <w:insideH w:val="single" w:sz="18" w:space="0" w:color="FFFFFF"/>
        <w:insideV w:val="single" w:sz="18" w:space="0" w:color="FFFFFF"/>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218C5"/>
    <w:pPr>
      <w:spacing w:before="120" w:after="120" w:line="36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
    <w:name w:val="Table Grid"/>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2">
    <w:name w:val="Table Grid 2"/>
    <w:basedOn w:val="TableNormal"/>
    <w:uiPriority w:val="99"/>
    <w:rsid w:val="000218C5"/>
    <w:pPr>
      <w:spacing w:before="120" w:after="120" w:line="360" w:lineRule="auto"/>
    </w:pPr>
    <w:rPr>
      <w:sz w:val="20"/>
      <w:szCs w:val="20"/>
    </w:rPr>
    <w:tblPr>
      <w:tblBorders>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3">
    <w:name w:val="Table Grid 3"/>
    <w:basedOn w:val="TableNormal"/>
    <w:uiPriority w:val="99"/>
    <w:rsid w:val="000218C5"/>
    <w:pPr>
      <w:spacing w:before="120" w:after="120" w:line="36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4">
    <w:name w:val="Table Grid 4"/>
    <w:basedOn w:val="TableNormal"/>
    <w:uiPriority w:val="99"/>
    <w:rsid w:val="000218C5"/>
    <w:pPr>
      <w:spacing w:before="120" w:after="120" w:line="36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shd w:val="pct30" w:color="FFFF00" w:fill="FFFFFF"/>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5">
    <w:name w:val="Table Grid 5"/>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6">
    <w:name w:val="Table Grid 6"/>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7">
    <w:name w:val="Table Grid 7"/>
    <w:basedOn w:val="TableNormal"/>
    <w:uiPriority w:val="99"/>
    <w:rsid w:val="000218C5"/>
    <w:pPr>
      <w:spacing w:before="120" w:after="120" w:line="36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8">
    <w:name w:val="Table Grid 8"/>
    <w:basedOn w:val="TableNormal"/>
    <w:uiPriority w:val="99"/>
    <w:rsid w:val="000218C5"/>
    <w:pPr>
      <w:spacing w:before="120" w:after="120" w:line="36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1">
    <w:name w:val="Table List 1"/>
    <w:basedOn w:val="TableNormal"/>
    <w:uiPriority w:val="99"/>
    <w:rsid w:val="000218C5"/>
    <w:pPr>
      <w:spacing w:before="120" w:after="120" w:line="36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2">
    <w:name w:val="Table List 2"/>
    <w:basedOn w:val="TableNormal"/>
    <w:uiPriority w:val="99"/>
    <w:rsid w:val="000218C5"/>
    <w:pPr>
      <w:spacing w:before="120" w:after="120" w:line="360" w:lineRule="auto"/>
    </w:pPr>
    <w:rPr>
      <w:sz w:val="20"/>
      <w:szCs w:val="20"/>
    </w:rPr>
    <w:tblPr>
      <w:tblStyleRowBandSize w:val="2"/>
      <w:tblBorders>
        <w:bottom w:val="single" w:sz="12" w:space="0" w:color="8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75" w:color="008080" w:fill="008000"/>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3">
    <w:name w:val="Table List 3"/>
    <w:basedOn w:val="TableNormal"/>
    <w:uiPriority w:val="99"/>
    <w:rsid w:val="000218C5"/>
    <w:pPr>
      <w:spacing w:before="120" w:after="120" w:line="360" w:lineRule="auto"/>
    </w:pPr>
    <w:rPr>
      <w:sz w:val="20"/>
      <w:szCs w:val="20"/>
    </w:rPr>
    <w:tblPr>
      <w:tblBorders>
        <w:top w:val="single" w:sz="12" w:space="0" w:color="000000"/>
        <w:bottom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4">
    <w:name w:val="Table List 4"/>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6">
    <w:name w:val="Table List 6"/>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218C5"/>
    <w:pPr>
      <w:spacing w:before="120" w:after="120" w:line="36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8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12" w:space="0" w:color="008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218C5"/>
    <w:pPr>
      <w:spacing w:before="120" w:after="120" w:line="360" w:lineRule="auto"/>
    </w:pPr>
    <w:rPr>
      <w:sz w:val="20"/>
      <w:szCs w:val="20"/>
    </w:rPr>
    <w:tblPr>
      <w:tblBorders>
        <w:top w:val="single" w:sz="12" w:space="0" w:color="008000"/>
        <w:bottom w:val="single" w:sz="12" w:space="0" w:color="008000"/>
      </w:tblBorders>
    </w:tblPr>
    <w:tblStylePr w:type="firstRow">
      <w:pPr>
        <w:widowControl w:val="0"/>
        <w:autoSpaceDE w:val="0"/>
        <w:autoSpaceDN w:val="0"/>
        <w:adjustRightInd w:val="0"/>
      </w:pPr>
      <w:rPr>
        <w:rFonts w:cs="Times New Roman"/>
        <w:rtl w:val="0"/>
        <w:cs w:val="0"/>
      </w:rPr>
      <w:tblPr/>
      <w:tcPr>
        <w:tcBorders>
          <w:bottom w:val="single" w:sz="6" w:space="0" w:color="008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218C5"/>
    <w:pPr>
      <w:spacing w:before="120" w:after="120" w:line="360" w:lineRule="auto"/>
    </w:pPr>
    <w:rPr>
      <w:sz w:val="20"/>
      <w:szCs w:val="20"/>
    </w:rPr>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218C5"/>
    <w:pPr>
      <w:spacing w:before="120" w:after="120" w:line="360" w:lineRule="auto"/>
    </w:pPr>
    <w:rPr>
      <w:sz w:val="20"/>
      <w:szCs w:val="20"/>
    </w:rPr>
    <w:tblPr>
      <w:tblStyleRowBandSize w:val="1"/>
    </w:tblPr>
    <w:tblStylePr w:type="firstRow">
      <w:pPr>
        <w:widowControl w:val="0"/>
        <w:autoSpaceDE w:val="0"/>
        <w:autoSpaceDN w:val="0"/>
        <w:adjustRightInd w:val="0"/>
      </w:pPr>
      <w:rPr>
        <w:rFonts w:cs="Times New Roman"/>
        <w:rtl w:val="0"/>
        <w:cs w:val="0"/>
      </w:rPr>
      <w:tblPr/>
      <w:tcPr>
        <w:tcBorders>
          <w:top w:val="single" w:sz="6" w:space="0" w:color="000000"/>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pct25" w:color="800080" w:fill="FFFFFF"/>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Subtle2">
    <w:name w:val="Table Subtle 2"/>
    <w:basedOn w:val="TableNormal"/>
    <w:uiPriority w:val="99"/>
    <w:rsid w:val="000218C5"/>
    <w:pPr>
      <w:spacing w:before="120" w:after="120" w:line="360" w:lineRule="auto"/>
    </w:pPr>
    <w:rPr>
      <w:sz w:val="20"/>
      <w:szCs w:val="20"/>
    </w:rPr>
    <w:tblPr>
      <w:tblBorders>
        <w:left w:val="single" w:sz="6"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shd w:val="pct25" w:color="008000" w:fill="FFFFFF"/>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Theme">
    <w:name w:val="Table Theme"/>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218C5"/>
    <w:pPr>
      <w:spacing w:before="120" w:after="120" w:line="36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2">
    <w:name w:val="Table Web 2"/>
    <w:basedOn w:val="TableNormal"/>
    <w:uiPriority w:val="99"/>
    <w:rsid w:val="000218C5"/>
    <w:pPr>
      <w:spacing w:before="120" w:after="120" w:line="36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3">
    <w:name w:val="Table Web 3"/>
    <w:basedOn w:val="TableNormal"/>
    <w:uiPriority w:val="99"/>
    <w:rsid w:val="000218C5"/>
    <w:pPr>
      <w:spacing w:before="120" w:after="120" w:line="36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paragraph" w:customStyle="1" w:styleId="pj">
    <w:name w:val="p.j."/>
    <w:basedOn w:val="Normal"/>
    <w:next w:val="Normal"/>
    <w:uiPriority w:val="99"/>
    <w:rsid w:val="000218C5"/>
    <w:pPr>
      <w:spacing w:before="1200" w:after="120"/>
      <w:ind w:left="1440" w:hanging="1440"/>
      <w:jc w:val="left"/>
    </w:pPr>
    <w:rPr>
      <w:lang w:eastAsia="en-US"/>
    </w:rPr>
  </w:style>
  <w:style w:type="paragraph" w:customStyle="1" w:styleId="Langue">
    <w:name w:val="Langue"/>
    <w:basedOn w:val="Normal"/>
    <w:next w:val="Rfrenceinterne"/>
    <w:uiPriority w:val="99"/>
    <w:rsid w:val="000218C5"/>
    <w:pPr>
      <w:spacing w:after="600"/>
      <w:jc w:val="center"/>
    </w:pPr>
    <w:rPr>
      <w:b/>
      <w:bCs/>
      <w:caps/>
      <w:lang w:eastAsia="en-US"/>
    </w:rPr>
  </w:style>
  <w:style w:type="paragraph" w:customStyle="1" w:styleId="Rfrenceinterne">
    <w:name w:val="Référence interne"/>
    <w:basedOn w:val="Normal"/>
    <w:next w:val="Normal"/>
    <w:uiPriority w:val="99"/>
    <w:rsid w:val="000218C5"/>
    <w:pPr>
      <w:spacing w:after="600"/>
      <w:jc w:val="center"/>
    </w:pPr>
    <w:rPr>
      <w:b/>
      <w:bCs/>
      <w:lang w:eastAsia="en-US"/>
    </w:rPr>
  </w:style>
  <w:style w:type="paragraph" w:styleId="Index1">
    <w:name w:val="index 1"/>
    <w:basedOn w:val="Normal"/>
    <w:next w:val="Normal"/>
    <w:autoRedefine/>
    <w:uiPriority w:val="99"/>
    <w:semiHidden/>
    <w:rsid w:val="000218C5"/>
    <w:pPr>
      <w:ind w:left="240" w:hanging="240"/>
      <w:jc w:val="both"/>
    </w:pPr>
    <w:rPr>
      <w:b/>
      <w:bCs/>
      <w:lang w:val="en-US" w:eastAsia="en-GB"/>
    </w:rPr>
  </w:style>
  <w:style w:type="paragraph" w:styleId="Index2">
    <w:name w:val="index 2"/>
    <w:basedOn w:val="Normal"/>
    <w:next w:val="Normal"/>
    <w:autoRedefine/>
    <w:uiPriority w:val="99"/>
    <w:semiHidden/>
    <w:rsid w:val="000218C5"/>
    <w:pPr>
      <w:ind w:left="480" w:hanging="240"/>
      <w:jc w:val="both"/>
    </w:pPr>
    <w:rPr>
      <w:lang w:val="fr-FR" w:eastAsia="en-GB"/>
    </w:rPr>
  </w:style>
  <w:style w:type="paragraph" w:styleId="Index3">
    <w:name w:val="index 3"/>
    <w:basedOn w:val="Normal"/>
    <w:next w:val="Normal"/>
    <w:autoRedefine/>
    <w:uiPriority w:val="99"/>
    <w:semiHidden/>
    <w:rsid w:val="000218C5"/>
    <w:pPr>
      <w:ind w:left="720" w:hanging="240"/>
      <w:jc w:val="both"/>
    </w:pPr>
    <w:rPr>
      <w:lang w:val="fr-FR" w:eastAsia="en-GB"/>
    </w:rPr>
  </w:style>
  <w:style w:type="paragraph" w:styleId="Index4">
    <w:name w:val="index 4"/>
    <w:basedOn w:val="Normal"/>
    <w:next w:val="Normal"/>
    <w:autoRedefine/>
    <w:uiPriority w:val="99"/>
    <w:semiHidden/>
    <w:rsid w:val="000218C5"/>
    <w:pPr>
      <w:ind w:left="960" w:hanging="240"/>
      <w:jc w:val="both"/>
    </w:pPr>
    <w:rPr>
      <w:lang w:val="fr-FR" w:eastAsia="en-GB"/>
    </w:rPr>
  </w:style>
  <w:style w:type="paragraph" w:styleId="Index5">
    <w:name w:val="index 5"/>
    <w:basedOn w:val="Normal"/>
    <w:next w:val="Normal"/>
    <w:autoRedefine/>
    <w:uiPriority w:val="99"/>
    <w:semiHidden/>
    <w:rsid w:val="000218C5"/>
    <w:pPr>
      <w:ind w:left="1200" w:hanging="240"/>
      <w:jc w:val="both"/>
    </w:pPr>
    <w:rPr>
      <w:lang w:val="fr-FR" w:eastAsia="en-GB"/>
    </w:rPr>
  </w:style>
  <w:style w:type="paragraph" w:styleId="Index6">
    <w:name w:val="index 6"/>
    <w:basedOn w:val="Normal"/>
    <w:next w:val="Normal"/>
    <w:autoRedefine/>
    <w:uiPriority w:val="99"/>
    <w:semiHidden/>
    <w:rsid w:val="000218C5"/>
    <w:pPr>
      <w:ind w:left="1440" w:hanging="240"/>
      <w:jc w:val="both"/>
    </w:pPr>
    <w:rPr>
      <w:lang w:val="fr-FR" w:eastAsia="en-GB"/>
    </w:rPr>
  </w:style>
  <w:style w:type="paragraph" w:styleId="Index7">
    <w:name w:val="index 7"/>
    <w:basedOn w:val="Normal"/>
    <w:next w:val="Normal"/>
    <w:autoRedefine/>
    <w:uiPriority w:val="99"/>
    <w:semiHidden/>
    <w:rsid w:val="000218C5"/>
    <w:pPr>
      <w:ind w:left="1680" w:hanging="240"/>
      <w:jc w:val="both"/>
    </w:pPr>
    <w:rPr>
      <w:lang w:val="fr-FR" w:eastAsia="en-GB"/>
    </w:rPr>
  </w:style>
  <w:style w:type="paragraph" w:styleId="Index8">
    <w:name w:val="index 8"/>
    <w:basedOn w:val="Normal"/>
    <w:next w:val="Normal"/>
    <w:autoRedefine/>
    <w:uiPriority w:val="99"/>
    <w:semiHidden/>
    <w:rsid w:val="000218C5"/>
    <w:pPr>
      <w:ind w:left="1920" w:hanging="240"/>
      <w:jc w:val="both"/>
    </w:pPr>
    <w:rPr>
      <w:lang w:val="fr-FR" w:eastAsia="en-GB"/>
    </w:rPr>
  </w:style>
  <w:style w:type="paragraph" w:styleId="Index9">
    <w:name w:val="index 9"/>
    <w:basedOn w:val="Normal"/>
    <w:next w:val="Normal"/>
    <w:autoRedefine/>
    <w:uiPriority w:val="99"/>
    <w:semiHidden/>
    <w:rsid w:val="000218C5"/>
    <w:pPr>
      <w:ind w:left="2160" w:hanging="240"/>
      <w:jc w:val="both"/>
    </w:pPr>
    <w:rPr>
      <w:lang w:val="fr-FR" w:eastAsia="en-GB"/>
    </w:rPr>
  </w:style>
  <w:style w:type="paragraph" w:styleId="IndexHeading">
    <w:name w:val="index heading"/>
    <w:basedOn w:val="Normal"/>
    <w:next w:val="Index1"/>
    <w:uiPriority w:val="99"/>
    <w:semiHidden/>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rPr>
      <w:lang w:val="fr-FR" w:eastAsia="en-GB"/>
    </w:rPr>
  </w:style>
  <w:style w:type="paragraph" w:styleId="TableofFigures">
    <w:name w:val="table of figures"/>
    <w:basedOn w:val="Normal"/>
    <w:next w:val="Normal"/>
    <w:uiPriority w:val="99"/>
    <w:semiHidden/>
    <w:rsid w:val="000218C5"/>
    <w:pPr>
      <w:ind w:left="480" w:hanging="480"/>
      <w:jc w:val="both"/>
    </w:pPr>
    <w:rPr>
      <w:lang w:val="fr-FR" w:eastAsia="en-GB"/>
    </w:rPr>
  </w:style>
  <w:style w:type="paragraph" w:customStyle="1" w:styleId="ATHeading1">
    <w:name w:val="AT Heading 1"/>
    <w:basedOn w:val="Normal"/>
    <w:next w:val="Normal"/>
    <w:autoRedefine/>
    <w:uiPriority w:val="99"/>
    <w:rsid w:val="000218C5"/>
    <w:pPr>
      <w:keepNext/>
      <w:keepLines/>
      <w:numPr>
        <w:numId w:val="34"/>
      </w:numPr>
      <w:spacing w:after="140"/>
      <w:ind w:left="510" w:hanging="510"/>
      <w:jc w:val="left"/>
      <w:outlineLvl w:val="0"/>
    </w:pPr>
    <w:rPr>
      <w:b/>
      <w:bCs/>
      <w:sz w:val="28"/>
      <w:szCs w:val="28"/>
      <w:lang w:val="en-GB" w:eastAsia="en-GB"/>
    </w:rPr>
  </w:style>
  <w:style w:type="paragraph" w:customStyle="1" w:styleId="ATHeading2">
    <w:name w:val="AT Heading 2"/>
    <w:basedOn w:val="Normal"/>
    <w:next w:val="Normal"/>
    <w:uiPriority w:val="99"/>
    <w:rsid w:val="000218C5"/>
    <w:pPr>
      <w:spacing w:before="120" w:after="120"/>
      <w:jc w:val="both"/>
      <w:outlineLvl w:val="1"/>
    </w:pPr>
    <w:rPr>
      <w:b/>
      <w:bCs/>
      <w:lang w:val="en-GB" w:eastAsia="en-GB"/>
    </w:rPr>
  </w:style>
  <w:style w:type="paragraph" w:customStyle="1" w:styleId="ATHeading3">
    <w:name w:val="AT Heading 3"/>
    <w:basedOn w:val="Normal"/>
    <w:next w:val="Normal"/>
    <w:uiPriority w:val="99"/>
    <w:rsid w:val="000218C5"/>
    <w:pPr>
      <w:keepNext/>
      <w:keepLines/>
      <w:spacing w:before="120" w:after="120"/>
      <w:jc w:val="both"/>
      <w:outlineLvl w:val="2"/>
    </w:pPr>
    <w:rPr>
      <w:b/>
      <w:bCs/>
      <w:lang w:val="en-GB" w:eastAsia="en-GB"/>
    </w:rPr>
  </w:style>
  <w:style w:type="paragraph" w:customStyle="1" w:styleId="ATHeading4">
    <w:name w:val="AT Heading 4"/>
    <w:basedOn w:val="Normal"/>
    <w:next w:val="Normal"/>
    <w:uiPriority w:val="99"/>
    <w:rsid w:val="000218C5"/>
    <w:pPr>
      <w:keepNext/>
      <w:keepLines/>
      <w:spacing w:before="120" w:after="120"/>
      <w:jc w:val="both"/>
    </w:pPr>
    <w:rPr>
      <w:b/>
      <w:bCs/>
      <w:i/>
      <w:iCs/>
      <w:lang w:val="en-GB" w:eastAsia="en-GB"/>
    </w:rPr>
  </w:style>
  <w:style w:type="paragraph" w:customStyle="1" w:styleId="ATHeading5">
    <w:name w:val="AT Heading 5"/>
    <w:basedOn w:val="Normal"/>
    <w:next w:val="Normal"/>
    <w:uiPriority w:val="99"/>
    <w:rsid w:val="000218C5"/>
    <w:pPr>
      <w:keepNext/>
      <w:keepLines/>
      <w:spacing w:before="120" w:after="120"/>
      <w:jc w:val="both"/>
    </w:pPr>
    <w:rPr>
      <w:i/>
      <w:iCs/>
      <w:lang w:val="en-GB" w:eastAsia="en-GB"/>
    </w:rPr>
  </w:style>
  <w:style w:type="paragraph" w:customStyle="1" w:styleId="ATHeadingMotiv">
    <w:name w:val="AT Heading Motiv"/>
    <w:basedOn w:val="Normal"/>
    <w:next w:val="Normal"/>
    <w:autoRedefine/>
    <w:uiPriority w:val="99"/>
    <w:rsid w:val="000218C5"/>
    <w:pPr>
      <w:keepNext/>
      <w:spacing w:before="60" w:after="60"/>
      <w:jc w:val="center"/>
    </w:pPr>
    <w:rPr>
      <w:i/>
      <w:iCs/>
      <w:lang w:val="en-GB" w:eastAsia="en-GB"/>
    </w:rPr>
  </w:style>
  <w:style w:type="paragraph" w:customStyle="1" w:styleId="ATTOCTitle">
    <w:name w:val="AT TOC Title"/>
    <w:basedOn w:val="Normal"/>
    <w:uiPriority w:val="99"/>
    <w:rsid w:val="000218C5"/>
    <w:pPr>
      <w:keepNext/>
      <w:keepLines/>
      <w:spacing w:after="240"/>
      <w:jc w:val="center"/>
    </w:pPr>
    <w:rPr>
      <w:b/>
      <w:bCs/>
      <w:caps/>
      <w:sz w:val="28"/>
      <w:szCs w:val="28"/>
      <w:lang w:val="en-GB" w:eastAsia="en-GB"/>
    </w:rPr>
  </w:style>
  <w:style w:type="paragraph" w:customStyle="1" w:styleId="Titre1">
    <w:name w:val="Titre1"/>
    <w:basedOn w:val="Heading6"/>
    <w:uiPriority w:val="99"/>
    <w:rsid w:val="000218C5"/>
    <w:pPr>
      <w:keepNext/>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jc w:val="center"/>
    </w:pPr>
    <w:rPr>
      <w:b w:val="0"/>
      <w:bCs w:val="0"/>
      <w:sz w:val="60"/>
      <w:szCs w:val="60"/>
      <w:lang w:val="fr-FR" w:eastAsia="en-GB"/>
    </w:rPr>
  </w:style>
  <w:style w:type="paragraph" w:customStyle="1" w:styleId="Titre2">
    <w:name w:val="Titre2"/>
    <w:basedOn w:val="Normal"/>
    <w:uiPriority w:val="99"/>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jc w:val="both"/>
    </w:pPr>
    <w:rPr>
      <w:rFonts w:ascii="Arial" w:hAnsi="Arial" w:cs="Arial"/>
      <w:b/>
      <w:bCs/>
      <w:sz w:val="48"/>
      <w:szCs w:val="48"/>
      <w:lang w:val="fr-FR" w:eastAsia="en-GB"/>
    </w:rPr>
  </w:style>
  <w:style w:type="paragraph" w:customStyle="1" w:styleId="Par-number1">
    <w:name w:val="Par-number 1)"/>
    <w:basedOn w:val="Normal"/>
    <w:next w:val="Normal"/>
    <w:uiPriority w:val="99"/>
    <w:rsid w:val="000218C5"/>
    <w:pPr>
      <w:widowControl w:val="0"/>
      <w:numPr>
        <w:numId w:val="3"/>
      </w:numPr>
      <w:tabs>
        <w:tab w:val="num" w:pos="408"/>
      </w:tabs>
      <w:spacing w:line="360" w:lineRule="auto"/>
      <w:ind w:left="408" w:hanging="360"/>
      <w:jc w:val="left"/>
    </w:pPr>
    <w:rPr>
      <w:lang w:val="fr-FR" w:eastAsia="en-GB"/>
    </w:rPr>
  </w:style>
  <w:style w:type="paragraph" w:customStyle="1" w:styleId="Par-bullet">
    <w:name w:val="Par-bullet"/>
    <w:basedOn w:val="Normal"/>
    <w:next w:val="Normal"/>
    <w:uiPriority w:val="99"/>
    <w:rsid w:val="000218C5"/>
    <w:pPr>
      <w:widowControl w:val="0"/>
      <w:numPr>
        <w:numId w:val="1"/>
      </w:numPr>
      <w:tabs>
        <w:tab w:val="num" w:pos="960"/>
      </w:tabs>
      <w:spacing w:line="360" w:lineRule="auto"/>
      <w:ind w:left="960" w:hanging="360"/>
      <w:jc w:val="left"/>
    </w:pPr>
    <w:rPr>
      <w:lang w:val="fr-FR" w:eastAsia="en-GB"/>
    </w:rPr>
  </w:style>
  <w:style w:type="paragraph" w:customStyle="1" w:styleId="Par-equal">
    <w:name w:val="Par-equal"/>
    <w:basedOn w:val="Normal"/>
    <w:next w:val="Normal"/>
    <w:uiPriority w:val="99"/>
    <w:rsid w:val="000218C5"/>
    <w:pPr>
      <w:widowControl w:val="0"/>
      <w:numPr>
        <w:numId w:val="2"/>
      </w:numPr>
      <w:tabs>
        <w:tab w:val="num" w:pos="360"/>
      </w:tabs>
      <w:spacing w:line="360" w:lineRule="auto"/>
      <w:ind w:left="360" w:hanging="360"/>
      <w:jc w:val="left"/>
    </w:pPr>
    <w:rPr>
      <w:lang w:val="fr-FR" w:eastAsia="en-GB"/>
    </w:rPr>
  </w:style>
  <w:style w:type="paragraph" w:customStyle="1" w:styleId="Par-number10">
    <w:name w:val="Par-number 1."/>
    <w:basedOn w:val="Normal"/>
    <w:next w:val="Normal"/>
    <w:uiPriority w:val="99"/>
    <w:rsid w:val="000218C5"/>
    <w:pPr>
      <w:widowControl w:val="0"/>
      <w:numPr>
        <w:numId w:val="37"/>
      </w:numPr>
      <w:spacing w:line="360" w:lineRule="auto"/>
      <w:jc w:val="left"/>
    </w:pPr>
    <w:rPr>
      <w:lang w:val="fr-FR" w:eastAsia="en-GB"/>
    </w:rPr>
  </w:style>
  <w:style w:type="paragraph" w:customStyle="1" w:styleId="NoteHead">
    <w:name w:val="NoteHead"/>
    <w:basedOn w:val="Normal"/>
    <w:next w:val="Normal"/>
    <w:uiPriority w:val="99"/>
    <w:rsid w:val="000218C5"/>
    <w:pPr>
      <w:numPr>
        <w:numId w:val="35"/>
      </w:numPr>
      <w:spacing w:before="720" w:after="720"/>
      <w:jc w:val="center"/>
    </w:pPr>
    <w:rPr>
      <w:b/>
      <w:bCs/>
      <w:smallCaps/>
      <w:lang w:val="fr-FR" w:eastAsia="en-GB"/>
    </w:rPr>
  </w:style>
  <w:style w:type="paragraph" w:customStyle="1" w:styleId="PGLLcode">
    <w:name w:val="PG LL code"/>
    <w:basedOn w:val="Normal"/>
    <w:next w:val="Normal"/>
    <w:uiPriority w:val="99"/>
    <w:rsid w:val="000218C5"/>
    <w:pPr>
      <w:numPr>
        <w:numId w:val="36"/>
      </w:numPr>
      <w:tabs>
        <w:tab w:val="right" w:pos="9299"/>
      </w:tabs>
      <w:jc w:val="both"/>
    </w:pPr>
    <w:rPr>
      <w:rFonts w:ascii="Arial" w:hAnsi="Arial" w:cs="Arial"/>
      <w:b/>
      <w:bCs/>
      <w:sz w:val="48"/>
      <w:szCs w:val="48"/>
      <w:lang w:val="fr-FR" w:eastAsia="en-GB"/>
    </w:rPr>
  </w:style>
  <w:style w:type="paragraph" w:customStyle="1" w:styleId="PGreferences">
    <w:name w:val="PG references"/>
    <w:basedOn w:val="Normal"/>
    <w:next w:val="Normal"/>
    <w:uiPriority w:val="99"/>
    <w:rsid w:val="000218C5"/>
    <w:pPr>
      <w:tabs>
        <w:tab w:val="right" w:pos="9299"/>
      </w:tabs>
      <w:jc w:val="both"/>
    </w:pPr>
    <w:rPr>
      <w:rFonts w:ascii="Arial" w:hAnsi="Arial" w:cs="Arial"/>
      <w:lang w:val="fr-FR" w:eastAsia="en-GB"/>
    </w:rPr>
  </w:style>
  <w:style w:type="paragraph" w:customStyle="1" w:styleId="Par-number11">
    <w:name w:val="Par-number (1)"/>
    <w:basedOn w:val="Normal"/>
    <w:next w:val="Normal"/>
    <w:uiPriority w:val="99"/>
    <w:rsid w:val="000218C5"/>
    <w:pPr>
      <w:widowControl w:val="0"/>
      <w:numPr>
        <w:numId w:val="5"/>
      </w:numPr>
      <w:tabs>
        <w:tab w:val="num" w:pos="720"/>
      </w:tabs>
      <w:spacing w:line="360" w:lineRule="auto"/>
      <w:ind w:left="720" w:hanging="360"/>
      <w:jc w:val="left"/>
    </w:pPr>
    <w:rPr>
      <w:lang w:val="fr-FR" w:eastAsia="en-GB"/>
    </w:rPr>
  </w:style>
  <w:style w:type="paragraph" w:customStyle="1" w:styleId="Par-numbera">
    <w:name w:val="Par-number a)"/>
    <w:basedOn w:val="Normal"/>
    <w:next w:val="Normal"/>
    <w:uiPriority w:val="99"/>
    <w:rsid w:val="000218C5"/>
    <w:pPr>
      <w:widowControl w:val="0"/>
      <w:spacing w:line="360" w:lineRule="auto"/>
      <w:jc w:val="left"/>
    </w:pPr>
    <w:rPr>
      <w:lang w:val="fr-FR" w:eastAsia="en-GB"/>
    </w:rPr>
  </w:style>
  <w:style w:type="paragraph" w:customStyle="1" w:styleId="Par-dash">
    <w:name w:val="Par-dash"/>
    <w:basedOn w:val="Normal"/>
    <w:next w:val="Normal"/>
    <w:uiPriority w:val="99"/>
    <w:rsid w:val="000218C5"/>
    <w:pPr>
      <w:widowControl w:val="0"/>
      <w:numPr>
        <w:numId w:val="4"/>
      </w:numPr>
      <w:tabs>
        <w:tab w:val="num" w:pos="720"/>
      </w:tabs>
      <w:spacing w:line="360" w:lineRule="auto"/>
      <w:ind w:left="720" w:hanging="360"/>
      <w:jc w:val="left"/>
    </w:pPr>
    <w:rPr>
      <w:lang w:val="fr-FR" w:eastAsia="en-GB"/>
    </w:rPr>
  </w:style>
  <w:style w:type="paragraph" w:customStyle="1" w:styleId="Fichefinanciretitre">
    <w:name w:val="Fiche financière titre"/>
    <w:basedOn w:val="Normal"/>
    <w:next w:val="Normal"/>
    <w:uiPriority w:val="99"/>
    <w:rsid w:val="000218C5"/>
    <w:pPr>
      <w:spacing w:before="120" w:after="120"/>
      <w:jc w:val="center"/>
    </w:pPr>
    <w:rPr>
      <w:b/>
      <w:bCs/>
      <w:u w:val="single"/>
      <w:lang w:val="fr-FR" w:eastAsia="en-GB"/>
    </w:rPr>
  </w:style>
  <w:style w:type="paragraph" w:customStyle="1" w:styleId="FichedimpactPMEtitre">
    <w:name w:val="Fiche d'impact PME titre"/>
    <w:basedOn w:val="Normal"/>
    <w:next w:val="Normal"/>
    <w:uiPriority w:val="99"/>
    <w:rsid w:val="000218C5"/>
    <w:pPr>
      <w:spacing w:before="120" w:after="120"/>
      <w:jc w:val="center"/>
    </w:pPr>
    <w:rPr>
      <w:b/>
      <w:bCs/>
      <w:lang w:val="fr-FR" w:eastAsia="en-GB"/>
    </w:rPr>
  </w:style>
  <w:style w:type="paragraph" w:customStyle="1" w:styleId="PGsubject">
    <w:name w:val="PG subject"/>
    <w:basedOn w:val="Normal"/>
    <w:next w:val="Normal"/>
    <w:uiPriority w:val="99"/>
    <w:rsid w:val="000218C5"/>
    <w:pPr>
      <w:widowControl w:val="0"/>
      <w:ind w:left="1871"/>
      <w:jc w:val="left"/>
    </w:pPr>
    <w:rPr>
      <w:lang w:val="en-GB" w:eastAsia="en-US"/>
    </w:rPr>
  </w:style>
  <w:style w:type="paragraph" w:customStyle="1" w:styleId="Exposdesmotifstitre">
    <w:name w:val="Exposé des motifs titre"/>
    <w:basedOn w:val="Normal"/>
    <w:next w:val="Normal"/>
    <w:uiPriority w:val="99"/>
    <w:rsid w:val="000218C5"/>
    <w:pPr>
      <w:spacing w:before="120" w:after="120"/>
      <w:jc w:val="center"/>
    </w:pPr>
    <w:rPr>
      <w:b/>
      <w:bCs/>
      <w:u w:val="single"/>
      <w:lang w:eastAsia="en-GB"/>
    </w:rPr>
  </w:style>
  <w:style w:type="paragraph" w:customStyle="1" w:styleId="Phrasefinale">
    <w:name w:val="Phrase finale"/>
    <w:basedOn w:val="Normal"/>
    <w:next w:val="Normal"/>
    <w:uiPriority w:val="99"/>
    <w:rsid w:val="000218C5"/>
    <w:pPr>
      <w:spacing w:before="360"/>
      <w:jc w:val="center"/>
    </w:pPr>
    <w:rPr>
      <w:lang w:eastAsia="en-GB"/>
    </w:rPr>
  </w:style>
  <w:style w:type="paragraph" w:customStyle="1" w:styleId="Annexetitreexposglobal">
    <w:name w:val="Annexe titre (exposé global)"/>
    <w:basedOn w:val="Normal"/>
    <w:next w:val="Normal"/>
    <w:uiPriority w:val="99"/>
    <w:rsid w:val="000218C5"/>
    <w:pPr>
      <w:spacing w:before="120" w:after="120"/>
      <w:jc w:val="center"/>
    </w:pPr>
    <w:rPr>
      <w:b/>
      <w:bCs/>
      <w:u w:val="single"/>
      <w:lang w:eastAsia="en-US"/>
    </w:rPr>
  </w:style>
  <w:style w:type="paragraph" w:customStyle="1" w:styleId="Annexetitreexpos">
    <w:name w:val="Annexe titre (exposé)"/>
    <w:basedOn w:val="Normal"/>
    <w:next w:val="Normal"/>
    <w:uiPriority w:val="99"/>
    <w:rsid w:val="000218C5"/>
    <w:pPr>
      <w:spacing w:before="120" w:after="120"/>
      <w:jc w:val="center"/>
    </w:pPr>
    <w:rPr>
      <w:b/>
      <w:bCs/>
      <w:u w:val="single"/>
      <w:lang w:eastAsia="en-US"/>
    </w:rPr>
  </w:style>
  <w:style w:type="paragraph" w:customStyle="1" w:styleId="Annexetitrefichefinacte">
    <w:name w:val="Annexe titre (fiche fin. acte)"/>
    <w:basedOn w:val="Normal"/>
    <w:next w:val="Normal"/>
    <w:uiPriority w:val="99"/>
    <w:rsid w:val="000218C5"/>
    <w:pPr>
      <w:spacing w:before="120" w:after="120"/>
      <w:jc w:val="center"/>
    </w:pPr>
    <w:rPr>
      <w:b/>
      <w:bCs/>
      <w:u w:val="single"/>
      <w:lang w:eastAsia="en-US"/>
    </w:rPr>
  </w:style>
  <w:style w:type="paragraph" w:customStyle="1" w:styleId="Annexetitrefichefinglobale">
    <w:name w:val="Annexe titre (fiche fin. globale)"/>
    <w:basedOn w:val="Normal"/>
    <w:next w:val="Normal"/>
    <w:uiPriority w:val="99"/>
    <w:rsid w:val="000218C5"/>
    <w:pPr>
      <w:spacing w:before="120" w:after="120"/>
      <w:jc w:val="center"/>
    </w:pPr>
    <w:rPr>
      <w:b/>
      <w:bCs/>
      <w:u w:val="single"/>
      <w:lang w:eastAsia="en-US"/>
    </w:rPr>
  </w:style>
  <w:style w:type="paragraph" w:customStyle="1" w:styleId="Avertissementtitre">
    <w:name w:val="Avertissement titre"/>
    <w:basedOn w:val="Normal"/>
    <w:next w:val="Normal"/>
    <w:uiPriority w:val="99"/>
    <w:rsid w:val="000218C5"/>
    <w:pPr>
      <w:keepNext/>
      <w:spacing w:before="480" w:after="120"/>
      <w:jc w:val="both"/>
    </w:pPr>
    <w:rPr>
      <w:u w:val="single"/>
      <w:lang w:eastAsia="en-US"/>
    </w:rPr>
  </w:style>
  <w:style w:type="paragraph" w:customStyle="1" w:styleId="Confidence">
    <w:name w:val="Confidence"/>
    <w:basedOn w:val="Normal"/>
    <w:next w:val="Normal"/>
    <w:uiPriority w:val="99"/>
    <w:rsid w:val="000218C5"/>
    <w:pPr>
      <w:spacing w:before="360" w:after="120"/>
      <w:jc w:val="center"/>
    </w:pPr>
    <w:rPr>
      <w:lang w:eastAsia="en-US"/>
    </w:rPr>
  </w:style>
  <w:style w:type="paragraph" w:customStyle="1" w:styleId="Confidentialit">
    <w:name w:val="Confidentialité"/>
    <w:basedOn w:val="Normal"/>
    <w:next w:val="Statut"/>
    <w:uiPriority w:val="99"/>
    <w:rsid w:val="000218C5"/>
    <w:pPr>
      <w:spacing w:before="240" w:after="240"/>
      <w:ind w:left="5103"/>
      <w:jc w:val="both"/>
    </w:pPr>
    <w:rPr>
      <w:u w:val="single"/>
      <w:lang w:eastAsia="en-US"/>
    </w:rPr>
  </w:style>
  <w:style w:type="paragraph" w:customStyle="1" w:styleId="Corrigendum">
    <w:name w:val="Corrigendum"/>
    <w:basedOn w:val="Normal"/>
    <w:next w:val="Normal"/>
    <w:uiPriority w:val="99"/>
    <w:rsid w:val="000218C5"/>
    <w:pPr>
      <w:spacing w:after="240"/>
      <w:jc w:val="left"/>
    </w:pPr>
    <w:rPr>
      <w:lang w:eastAsia="en-US"/>
    </w:rPr>
  </w:style>
  <w:style w:type="paragraph" w:customStyle="1" w:styleId="Emission">
    <w:name w:val="Emission"/>
    <w:basedOn w:val="Normal"/>
    <w:next w:val="Rfrenceinstitutionelle"/>
    <w:uiPriority w:val="99"/>
    <w:rsid w:val="000218C5"/>
    <w:pPr>
      <w:ind w:left="5103"/>
      <w:jc w:val="left"/>
    </w:pPr>
    <w:rPr>
      <w:lang w:eastAsia="en-US"/>
    </w:rPr>
  </w:style>
  <w:style w:type="paragraph" w:customStyle="1" w:styleId="Rfrenceinstitutionelle">
    <w:name w:val="Référence institutionelle"/>
    <w:basedOn w:val="Normal"/>
    <w:next w:val="Statut"/>
    <w:uiPriority w:val="99"/>
    <w:rsid w:val="000218C5"/>
    <w:pPr>
      <w:spacing w:after="240"/>
      <w:ind w:left="5103"/>
      <w:jc w:val="left"/>
    </w:pPr>
    <w:rPr>
      <w:lang w:eastAsia="en-US"/>
    </w:rPr>
  </w:style>
  <w:style w:type="paragraph" w:customStyle="1" w:styleId="Exposdesmotifstitreglobal">
    <w:name w:val="Exposé des motifs titre (global)"/>
    <w:basedOn w:val="Normal"/>
    <w:next w:val="Normal"/>
    <w:uiPriority w:val="99"/>
    <w:rsid w:val="000218C5"/>
    <w:pPr>
      <w:spacing w:before="120" w:after="120"/>
      <w:jc w:val="center"/>
    </w:pPr>
    <w:rPr>
      <w:b/>
      <w:bCs/>
      <w:u w:val="single"/>
      <w:lang w:eastAsia="en-US"/>
    </w:rPr>
  </w:style>
  <w:style w:type="paragraph" w:customStyle="1" w:styleId="Fichefinanciretextetable">
    <w:name w:val="Fiche financière texte (table)"/>
    <w:basedOn w:val="Normal"/>
    <w:uiPriority w:val="99"/>
    <w:rsid w:val="000218C5"/>
    <w:pPr>
      <w:jc w:val="left"/>
    </w:pPr>
    <w:rPr>
      <w:sz w:val="20"/>
      <w:szCs w:val="20"/>
      <w:lang w:eastAsia="en-US"/>
    </w:rPr>
  </w:style>
  <w:style w:type="paragraph" w:customStyle="1" w:styleId="Fichefinanciretitreactetable">
    <w:name w:val="Fiche financière titre (acte table)"/>
    <w:basedOn w:val="Normal"/>
    <w:next w:val="Normal"/>
    <w:uiPriority w:val="99"/>
    <w:rsid w:val="000218C5"/>
    <w:pPr>
      <w:spacing w:before="120" w:after="120"/>
      <w:jc w:val="center"/>
    </w:pPr>
    <w:rPr>
      <w:b/>
      <w:bCs/>
      <w:sz w:val="40"/>
      <w:szCs w:val="40"/>
      <w:lang w:eastAsia="en-US"/>
    </w:rPr>
  </w:style>
  <w:style w:type="paragraph" w:customStyle="1" w:styleId="Fichefinanciretitreacte">
    <w:name w:val="Fiche financière titre (acte)"/>
    <w:basedOn w:val="Normal"/>
    <w:next w:val="Normal"/>
    <w:uiPriority w:val="99"/>
    <w:rsid w:val="000218C5"/>
    <w:pPr>
      <w:spacing w:before="120" w:after="120"/>
      <w:jc w:val="center"/>
    </w:pPr>
    <w:rPr>
      <w:b/>
      <w:bCs/>
      <w:u w:val="single"/>
      <w:lang w:eastAsia="en-US"/>
    </w:rPr>
  </w:style>
  <w:style w:type="paragraph" w:customStyle="1" w:styleId="Fichefinanciretitretable">
    <w:name w:val="Fiche financière titre (table)"/>
    <w:basedOn w:val="Normal"/>
    <w:uiPriority w:val="99"/>
    <w:rsid w:val="000218C5"/>
    <w:pPr>
      <w:spacing w:before="120" w:after="120"/>
      <w:jc w:val="center"/>
    </w:pPr>
    <w:rPr>
      <w:b/>
      <w:bCs/>
      <w:sz w:val="40"/>
      <w:szCs w:val="40"/>
      <w:lang w:eastAsia="en-US"/>
    </w:rPr>
  </w:style>
  <w:style w:type="paragraph" w:customStyle="1" w:styleId="Nomdelinstitution">
    <w:name w:val="Nom de l'institution"/>
    <w:basedOn w:val="Normal"/>
    <w:next w:val="Emission"/>
    <w:uiPriority w:val="99"/>
    <w:rsid w:val="000218C5"/>
    <w:pPr>
      <w:jc w:val="left"/>
    </w:pPr>
    <w:rPr>
      <w:rFonts w:ascii="Arial" w:hAnsi="Arial" w:cs="Arial"/>
      <w:lang w:eastAsia="en-US"/>
    </w:rPr>
  </w:style>
  <w:style w:type="paragraph" w:customStyle="1" w:styleId="Langueoriginale">
    <w:name w:val="Langue originale"/>
    <w:basedOn w:val="Normal"/>
    <w:next w:val="Phrasefinale"/>
    <w:uiPriority w:val="99"/>
    <w:rsid w:val="000218C5"/>
    <w:pPr>
      <w:spacing w:before="360" w:after="120"/>
      <w:jc w:val="center"/>
    </w:pPr>
    <w:rPr>
      <w:caps/>
      <w:lang w:eastAsia="en-US"/>
    </w:rPr>
  </w:style>
  <w:style w:type="paragraph" w:customStyle="1" w:styleId="Prliminairetitre">
    <w:name w:val="Préliminaire titre"/>
    <w:basedOn w:val="Normal"/>
    <w:next w:val="Normal"/>
    <w:uiPriority w:val="99"/>
    <w:rsid w:val="000218C5"/>
    <w:pPr>
      <w:spacing w:before="360" w:after="360"/>
      <w:jc w:val="center"/>
    </w:pPr>
    <w:rPr>
      <w:b/>
      <w:bCs/>
      <w:lang w:eastAsia="en-US"/>
    </w:rPr>
  </w:style>
  <w:style w:type="paragraph" w:customStyle="1" w:styleId="Prliminairetype">
    <w:name w:val="Préliminaire type"/>
    <w:basedOn w:val="Normal"/>
    <w:next w:val="Normal"/>
    <w:uiPriority w:val="99"/>
    <w:rsid w:val="000218C5"/>
    <w:pPr>
      <w:spacing w:before="360"/>
      <w:jc w:val="center"/>
    </w:pPr>
    <w:rPr>
      <w:b/>
      <w:bCs/>
      <w:lang w:eastAsia="en-US"/>
    </w:rPr>
  </w:style>
  <w:style w:type="paragraph" w:customStyle="1" w:styleId="Rfrenceinterinstitutionelleprliminaire">
    <w:name w:val="Référence interinstitutionelle (préliminaire)"/>
    <w:basedOn w:val="Normal"/>
    <w:next w:val="Normal"/>
    <w:uiPriority w:val="99"/>
    <w:rsid w:val="000218C5"/>
    <w:pPr>
      <w:ind w:left="5103"/>
      <w:jc w:val="left"/>
    </w:pPr>
    <w:rPr>
      <w:lang w:eastAsia="en-US"/>
    </w:rPr>
  </w:style>
  <w:style w:type="paragraph" w:customStyle="1" w:styleId="Sous-titreobjetprliminaire">
    <w:name w:val="Sous-titre objet (préliminaire)"/>
    <w:basedOn w:val="Normal"/>
    <w:uiPriority w:val="99"/>
    <w:rsid w:val="000218C5"/>
    <w:pPr>
      <w:jc w:val="center"/>
    </w:pPr>
    <w:rPr>
      <w:b/>
      <w:bCs/>
      <w:lang w:eastAsia="en-US"/>
    </w:rPr>
  </w:style>
  <w:style w:type="paragraph" w:customStyle="1" w:styleId="Statutprliminaire">
    <w:name w:val="Statut (préliminaire)"/>
    <w:basedOn w:val="Normal"/>
    <w:next w:val="Normal"/>
    <w:uiPriority w:val="99"/>
    <w:rsid w:val="000218C5"/>
    <w:pPr>
      <w:spacing w:before="360"/>
      <w:jc w:val="center"/>
    </w:pPr>
    <w:rPr>
      <w:lang w:eastAsia="en-US"/>
    </w:rPr>
  </w:style>
  <w:style w:type="paragraph" w:customStyle="1" w:styleId="Titreobjetprliminaire">
    <w:name w:val="Titre objet (préliminaire)"/>
    <w:basedOn w:val="Normal"/>
    <w:next w:val="Normal"/>
    <w:uiPriority w:val="99"/>
    <w:rsid w:val="000218C5"/>
    <w:pPr>
      <w:spacing w:before="360" w:after="360"/>
      <w:jc w:val="center"/>
    </w:pPr>
    <w:rPr>
      <w:b/>
      <w:bCs/>
      <w:lang w:eastAsia="en-US"/>
    </w:rPr>
  </w:style>
  <w:style w:type="paragraph" w:customStyle="1" w:styleId="Typedudocumentprliminaire">
    <w:name w:val="Type du document (préliminaire)"/>
    <w:basedOn w:val="Normal"/>
    <w:next w:val="Normal"/>
    <w:uiPriority w:val="99"/>
    <w:rsid w:val="000218C5"/>
    <w:pPr>
      <w:spacing w:before="360"/>
      <w:jc w:val="center"/>
    </w:pPr>
    <w:rPr>
      <w:b/>
      <w:bCs/>
      <w:lang w:eastAsia="en-US"/>
    </w:rPr>
  </w:style>
  <w:style w:type="character" w:customStyle="1" w:styleId="Added">
    <w:name w:val="Added"/>
    <w:basedOn w:val="DefaultParagraphFont"/>
    <w:uiPriority w:val="99"/>
    <w:rsid w:val="000218C5"/>
    <w:rPr>
      <w:rFonts w:cs="Times New Roman"/>
      <w:b/>
      <w:bCs/>
      <w:u w:val="single"/>
      <w:rtl w:val="0"/>
      <w:cs w:val="0"/>
    </w:rPr>
  </w:style>
  <w:style w:type="character" w:customStyle="1" w:styleId="Deleted">
    <w:name w:val="Deleted"/>
    <w:basedOn w:val="DefaultParagraphFont"/>
    <w:uiPriority w:val="99"/>
    <w:rsid w:val="000218C5"/>
    <w:rPr>
      <w:rFonts w:cs="Times New Roman"/>
      <w:strike/>
      <w:rtl w:val="0"/>
      <w:cs w:val="0"/>
    </w:rPr>
  </w:style>
  <w:style w:type="paragraph" w:customStyle="1" w:styleId="Address">
    <w:name w:val="Address"/>
    <w:basedOn w:val="Normal"/>
    <w:next w:val="Normal"/>
    <w:uiPriority w:val="99"/>
    <w:rsid w:val="000218C5"/>
    <w:pPr>
      <w:keepLines/>
      <w:spacing w:before="120" w:after="120" w:line="360" w:lineRule="auto"/>
      <w:ind w:left="3402"/>
      <w:jc w:val="left"/>
    </w:pPr>
    <w:rPr>
      <w:lang w:eastAsia="en-US"/>
    </w:rPr>
  </w:style>
  <w:style w:type="paragraph" w:customStyle="1" w:styleId="Objetexterne">
    <w:name w:val="Objet externe"/>
    <w:basedOn w:val="Normal"/>
    <w:next w:val="Normal"/>
    <w:uiPriority w:val="99"/>
    <w:rsid w:val="000218C5"/>
    <w:pPr>
      <w:spacing w:before="120" w:after="120"/>
      <w:jc w:val="both"/>
    </w:pPr>
    <w:rPr>
      <w:i/>
      <w:iCs/>
      <w:caps/>
      <w:lang w:eastAsia="zh-CN"/>
    </w:rPr>
  </w:style>
  <w:style w:type="paragraph" w:customStyle="1" w:styleId="NormalWeb8">
    <w:name w:val="Normal (Web)8"/>
    <w:basedOn w:val="Normal"/>
    <w:uiPriority w:val="99"/>
    <w:rsid w:val="000218C5"/>
    <w:pPr>
      <w:spacing w:before="75" w:after="75"/>
      <w:ind w:left="225" w:right="225"/>
      <w:jc w:val="left"/>
    </w:pPr>
    <w:rPr>
      <w:sz w:val="22"/>
      <w:szCs w:val="22"/>
      <w:lang w:eastAsia="en-GB"/>
    </w:rPr>
  </w:style>
  <w:style w:type="paragraph" w:customStyle="1" w:styleId="Fichefinancirestandardtitre">
    <w:name w:val="Fiche financière (standard) titre"/>
    <w:basedOn w:val="Normal"/>
    <w:next w:val="Normal"/>
    <w:uiPriority w:val="99"/>
    <w:rsid w:val="000218C5"/>
    <w:pPr>
      <w:spacing w:before="120" w:after="120"/>
      <w:jc w:val="center"/>
    </w:pPr>
    <w:rPr>
      <w:b/>
      <w:bCs/>
      <w:u w:val="single"/>
      <w:lang w:eastAsia="zh-CN"/>
    </w:rPr>
  </w:style>
  <w:style w:type="paragraph" w:customStyle="1" w:styleId="Fichefinancirestandardtitreacte">
    <w:name w:val="Fiche financière (standard) titre (acte)"/>
    <w:basedOn w:val="Normal"/>
    <w:next w:val="Normal"/>
    <w:uiPriority w:val="99"/>
    <w:rsid w:val="000218C5"/>
    <w:pPr>
      <w:spacing w:before="120" w:after="120"/>
      <w:jc w:val="center"/>
    </w:pPr>
    <w:rPr>
      <w:b/>
      <w:bCs/>
      <w:u w:val="single"/>
      <w:lang w:eastAsia="zh-CN"/>
    </w:rPr>
  </w:style>
  <w:style w:type="paragraph" w:customStyle="1" w:styleId="Fichefinanciretravailtitre">
    <w:name w:val="Fiche financière (travail) titre"/>
    <w:basedOn w:val="Normal"/>
    <w:next w:val="Normal"/>
    <w:uiPriority w:val="99"/>
    <w:rsid w:val="000218C5"/>
    <w:pPr>
      <w:spacing w:before="120" w:after="120"/>
      <w:jc w:val="center"/>
    </w:pPr>
    <w:rPr>
      <w:b/>
      <w:bCs/>
      <w:u w:val="single"/>
      <w:lang w:eastAsia="zh-CN"/>
    </w:rPr>
  </w:style>
  <w:style w:type="paragraph" w:customStyle="1" w:styleId="Fichefinanciretravailtitreacte">
    <w:name w:val="Fiche financière (travail) titre (acte)"/>
    <w:basedOn w:val="Normal"/>
    <w:next w:val="Normal"/>
    <w:uiPriority w:val="99"/>
    <w:rsid w:val="000218C5"/>
    <w:pPr>
      <w:spacing w:before="120" w:after="120"/>
      <w:jc w:val="center"/>
    </w:pPr>
    <w:rPr>
      <w:b/>
      <w:bCs/>
      <w:u w:val="single"/>
      <w:lang w:eastAsia="zh-CN"/>
    </w:rPr>
  </w:style>
  <w:style w:type="paragraph" w:customStyle="1" w:styleId="Fichefinancireattributiontitre">
    <w:name w:val="Fiche financière (attribution) titre"/>
    <w:basedOn w:val="Normal"/>
    <w:next w:val="Normal"/>
    <w:uiPriority w:val="99"/>
    <w:rsid w:val="000218C5"/>
    <w:pPr>
      <w:spacing w:before="120" w:after="120"/>
      <w:jc w:val="center"/>
    </w:pPr>
    <w:rPr>
      <w:b/>
      <w:bCs/>
      <w:u w:val="single"/>
      <w:lang w:eastAsia="zh-CN"/>
    </w:rPr>
  </w:style>
  <w:style w:type="paragraph" w:customStyle="1" w:styleId="Fichefinancireattributiontitreacte">
    <w:name w:val="Fiche financière (attribution) titre (acte)"/>
    <w:basedOn w:val="Normal"/>
    <w:next w:val="Normal"/>
    <w:uiPriority w:val="99"/>
    <w:rsid w:val="000218C5"/>
    <w:pPr>
      <w:spacing w:before="120" w:after="120"/>
      <w:jc w:val="center"/>
    </w:pPr>
    <w:rPr>
      <w:b/>
      <w:bCs/>
      <w:u w:val="single"/>
      <w:lang w:eastAsia="zh-CN"/>
    </w:rPr>
  </w:style>
  <w:style w:type="paragraph" w:customStyle="1" w:styleId="Normal12">
    <w:name w:val="Normal12"/>
    <w:basedOn w:val="Normal"/>
    <w:uiPriority w:val="99"/>
    <w:rsid w:val="000218C5"/>
    <w:pPr>
      <w:widowControl w:val="0"/>
      <w:spacing w:after="240"/>
      <w:jc w:val="left"/>
    </w:pPr>
    <w:rPr>
      <w:lang w:eastAsia="en-GB"/>
    </w:rPr>
  </w:style>
  <w:style w:type="paragraph" w:customStyle="1" w:styleId="Normal12Bold">
    <w:name w:val="Normal12Bold"/>
    <w:basedOn w:val="Normal12"/>
    <w:uiPriority w:val="99"/>
    <w:rsid w:val="000218C5"/>
    <w:pPr>
      <w:jc w:val="left"/>
    </w:pPr>
    <w:rPr>
      <w:b/>
      <w:bCs/>
    </w:rPr>
  </w:style>
  <w:style w:type="paragraph" w:customStyle="1" w:styleId="Normal12Hanging">
    <w:name w:val="Normal12Hanging"/>
    <w:basedOn w:val="Normal12"/>
    <w:uiPriority w:val="99"/>
    <w:rsid w:val="000218C5"/>
    <w:pPr>
      <w:ind w:left="357" w:hanging="357"/>
      <w:jc w:val="left"/>
    </w:pPr>
  </w:style>
  <w:style w:type="paragraph" w:customStyle="1" w:styleId="CharCharCharCharChar1">
    <w:name w:val="Char Char Char Char Char1"/>
    <w:basedOn w:val="Normal"/>
    <w:uiPriority w:val="99"/>
    <w:rsid w:val="000218C5"/>
    <w:pPr>
      <w:spacing w:after="160" w:line="240" w:lineRule="exact"/>
      <w:jc w:val="left"/>
    </w:pPr>
    <w:rPr>
      <w:rFonts w:ascii="Tahoma" w:hAnsi="Tahoma" w:cs="Tahoma"/>
      <w:sz w:val="20"/>
      <w:szCs w:val="20"/>
      <w:lang w:val="en-US" w:eastAsia="en-US"/>
    </w:rPr>
  </w:style>
  <w:style w:type="paragraph" w:customStyle="1" w:styleId="CharChar1Char1">
    <w:name w:val="Char Char1 Char1"/>
    <w:basedOn w:val="Normal"/>
    <w:link w:val="DefaultParagraphFont"/>
    <w:uiPriority w:val="99"/>
    <w:rsid w:val="00047E99"/>
    <w:pPr>
      <w:spacing w:after="160" w:line="240" w:lineRule="exact"/>
      <w:jc w:val="left"/>
    </w:pPr>
    <w:rPr>
      <w:rFonts w:ascii="Tahoma" w:hAnsi="Tahoma" w:cs="Tahoma"/>
      <w:sz w:val="20"/>
      <w:szCs w:val="20"/>
      <w:lang w:val="en-US" w:eastAsia="en-US"/>
    </w:rPr>
  </w:style>
  <w:style w:type="paragraph" w:styleId="ListParagraph">
    <w:name w:val="List Paragraph"/>
    <w:basedOn w:val="Normal"/>
    <w:link w:val="OdsekzoznamuChar"/>
    <w:uiPriority w:val="34"/>
    <w:qFormat/>
    <w:rsid w:val="00B62A9E"/>
    <w:pPr>
      <w:ind w:left="708" w:firstLine="284"/>
      <w:jc w:val="left"/>
    </w:pPr>
    <w:rPr>
      <w:lang w:eastAsia="en-US"/>
    </w:rPr>
  </w:style>
  <w:style w:type="character" w:customStyle="1" w:styleId="CharChar2">
    <w:name w:val="Char Char2"/>
    <w:basedOn w:val="DefaultParagraphFont"/>
    <w:uiPriority w:val="99"/>
    <w:semiHidden/>
    <w:locked/>
    <w:rsid w:val="00677869"/>
    <w:rPr>
      <w:rFonts w:ascii="Times New Roman" w:hAnsi="Times New Roman" w:cs="Times New Roman"/>
      <w:sz w:val="20"/>
      <w:szCs w:val="20"/>
      <w:rtl w:val="0"/>
      <w:cs w:val="0"/>
    </w:rPr>
  </w:style>
  <w:style w:type="paragraph" w:customStyle="1" w:styleId="Default">
    <w:name w:val="Default"/>
    <w:rsid w:val="007B696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7B6964"/>
    <w:pPr>
      <w:jc w:val="left"/>
    </w:pPr>
    <w:rPr>
      <w:rFonts w:cs="Times New Roman"/>
      <w:color w:val="auto"/>
    </w:rPr>
  </w:style>
  <w:style w:type="paragraph" w:customStyle="1" w:styleId="CM3">
    <w:name w:val="CM3"/>
    <w:basedOn w:val="Default"/>
    <w:next w:val="Default"/>
    <w:uiPriority w:val="99"/>
    <w:rsid w:val="007B6964"/>
    <w:pPr>
      <w:jc w:val="left"/>
    </w:pPr>
    <w:rPr>
      <w:rFonts w:cs="Times New Roman"/>
      <w:color w:val="auto"/>
    </w:rPr>
  </w:style>
  <w:style w:type="paragraph" w:customStyle="1" w:styleId="CM4">
    <w:name w:val="CM4"/>
    <w:basedOn w:val="Default"/>
    <w:next w:val="Default"/>
    <w:uiPriority w:val="99"/>
    <w:rsid w:val="007B6964"/>
    <w:pPr>
      <w:jc w:val="left"/>
    </w:pPr>
    <w:rPr>
      <w:rFonts w:cs="Times New Roman"/>
      <w:color w:val="auto"/>
    </w:rPr>
  </w:style>
  <w:style w:type="paragraph" w:styleId="NoSpacing">
    <w:name w:val="No Spacing"/>
    <w:uiPriority w:val="1"/>
    <w:qFormat/>
    <w:rsid w:val="00125E5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SubtleEmphasis">
    <w:name w:val="Subtle Emphasis"/>
    <w:basedOn w:val="DefaultParagraphFont"/>
    <w:uiPriority w:val="19"/>
    <w:qFormat/>
    <w:rsid w:val="00991417"/>
    <w:rPr>
      <w:rFonts w:cs="Times New Roman"/>
      <w:i/>
      <w:iCs/>
      <w:color w:val="808080" w:themeColor="tx1" w:themeShade="FF" w:themeTint="7F"/>
      <w:rtl w:val="0"/>
      <w:cs w:val="0"/>
    </w:rPr>
  </w:style>
  <w:style w:type="paragraph" w:customStyle="1" w:styleId="Odstavec">
    <w:name w:val="Odstavec"/>
    <w:basedOn w:val="Normal"/>
    <w:rsid w:val="00142849"/>
    <w:pPr>
      <w:spacing w:before="180"/>
      <w:jc w:val="both"/>
    </w:pPr>
    <w:rPr>
      <w:sz w:val="20"/>
      <w:szCs w:val="20"/>
      <w:lang w:val="cs-CZ"/>
    </w:rPr>
  </w:style>
  <w:style w:type="paragraph" w:customStyle="1" w:styleId="Odstavecseseznamem">
    <w:name w:val="Odstavec se seznamem"/>
    <w:basedOn w:val="Normal"/>
    <w:uiPriority w:val="34"/>
    <w:qFormat/>
    <w:rsid w:val="00717E9A"/>
    <w:pPr>
      <w:spacing w:after="200" w:line="276" w:lineRule="auto"/>
      <w:ind w:left="720"/>
      <w:contextualSpacing/>
      <w:jc w:val="left"/>
    </w:pPr>
    <w:rPr>
      <w:rFonts w:ascii="Calibri" w:hAnsi="Calibri"/>
      <w:sz w:val="22"/>
      <w:szCs w:val="22"/>
      <w:lang w:eastAsia="en-US"/>
    </w:rPr>
  </w:style>
  <w:style w:type="character" w:customStyle="1" w:styleId="OdsekzoznamuChar">
    <w:name w:val="Odsek zoznamu Char"/>
    <w:link w:val="ListParagraph"/>
    <w:uiPriority w:val="34"/>
    <w:locked/>
    <w:rsid w:val="00BB1402"/>
    <w:rPr>
      <w:sz w:val="24"/>
      <w:lang w:val="x-none" w:eastAsia="en-US"/>
    </w:rPr>
  </w:style>
  <w:style w:type="numbering" w:styleId="111111">
    <w:name w:val="Outline List 2"/>
    <w:basedOn w:val="NoList"/>
    <w:pPr>
      <w:numPr>
        <w:numId w:val="31"/>
      </w:numPr>
    </w:pPr>
  </w:style>
  <w:style w:type="numbering" w:customStyle="1" w:styleId="lnokalebosekcia">
    <w:name w:val="Článok alebo sekcia"/>
    <w:basedOn w:val="NoList"/>
    <w:pPr>
      <w:numPr>
        <w:numId w:val="33"/>
      </w:numPr>
    </w:pPr>
  </w:style>
  <w:style w:type="numbering" w:styleId="1ai">
    <w:name w:val="Outline List 1"/>
    <w:basedOn w:val="NoList"/>
    <w:pPr>
      <w:numPr>
        <w:numId w:val="3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2.bin" /><Relationship Id="rId11" Type="http://schemas.openxmlformats.org/officeDocument/2006/relationships/image" Target="media/image3.wmf" /><Relationship Id="rId12" Type="http://schemas.openxmlformats.org/officeDocument/2006/relationships/oleObject" Target="embeddings/oleObject3.bin" /><Relationship Id="rId13" Type="http://schemas.openxmlformats.org/officeDocument/2006/relationships/image" Target="media/image4.wmf" /><Relationship Id="rId14" Type="http://schemas.openxmlformats.org/officeDocument/2006/relationships/oleObject" Target="embeddings/oleObject4.bin" /><Relationship Id="rId15" Type="http://schemas.openxmlformats.org/officeDocument/2006/relationships/oleObject" Target="embeddings/oleObject5.bin" /><Relationship Id="rId16" Type="http://schemas.openxmlformats.org/officeDocument/2006/relationships/image" Target="media/image5.wmf" /><Relationship Id="rId17" Type="http://schemas.openxmlformats.org/officeDocument/2006/relationships/oleObject" Target="embeddings/oleObject6.bin" /><Relationship Id="rId18" Type="http://schemas.openxmlformats.org/officeDocument/2006/relationships/oleObject" Target="embeddings/oleObject7.bin" /><Relationship Id="rId19" Type="http://schemas.openxmlformats.org/officeDocument/2006/relationships/oleObject" Target="embeddings/oleObject8.bin"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eur-lex.europa.eu/legal-content/SK/TXT/HTML/?uri=CELEX:01996L0053-20150526&amp;qid=1473148823394&amp;from=SK" TargetMode="External" /><Relationship Id="rId6" Type="http://schemas.openxmlformats.org/officeDocument/2006/relationships/hyperlink" Target="https://www.slov-lex.sk/pravne-predpisy/SK/ZZ/2009/349/20140101" TargetMode="Externa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image" Target="media/image2.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78</TotalTime>
  <Pages>33</Pages>
  <Words>13721</Words>
  <Characters>78215</Characters>
  <Application>Microsoft Office Word</Application>
  <DocSecurity>0</DocSecurity>
  <Lines>0</Lines>
  <Paragraphs>0</Paragraphs>
  <ScaleCrop>false</ScaleCrop>
  <Company>Ministerstvo dopravy a výstavby SR</Company>
  <LinksUpToDate>false</LinksUpToDate>
  <CharactersWithSpaces>91753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dopravy a výstavby SR;Lubomir.Moravcik@mindop.sk</dc:creator>
  <cp:lastModifiedBy>Dindofferová, Alexandra</cp:lastModifiedBy>
  <cp:revision>24</cp:revision>
  <cp:lastPrinted>2016-07-14T14:43:00Z</cp:lastPrinted>
  <dcterms:created xsi:type="dcterms:W3CDTF">2017-07-07T11:52:00Z</dcterms:created>
  <dcterms:modified xsi:type="dcterms:W3CDTF">2017-11-08T14:22:00Z</dcterms:modified>
</cp:coreProperties>
</file>