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07F4" w:rsidRPr="006507F4" w:rsidP="00390D6F">
      <w:pPr>
        <w:bidi w:val="0"/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6507F4">
        <w:rPr>
          <w:rFonts w:ascii="Times New Roman" w:hAnsi="Times New Roman"/>
          <w:noProof/>
          <w:sz w:val="24"/>
          <w:szCs w:val="24"/>
        </w:rPr>
        <w:t>Príloha č. 1</w:t>
      </w:r>
      <w:r w:rsidR="00607742">
        <w:rPr>
          <w:rFonts w:ascii="Times New Roman" w:hAnsi="Times New Roman"/>
          <w:noProof/>
          <w:sz w:val="24"/>
          <w:szCs w:val="24"/>
        </w:rPr>
        <w:t>2</w:t>
      </w:r>
    </w:p>
    <w:p w:rsidR="006507F4" w:rsidP="006507F4">
      <w:pPr>
        <w:bidi w:val="0"/>
        <w:jc w:val="right"/>
        <w:rPr>
          <w:rFonts w:ascii="Times New Roman" w:hAnsi="Times New Roman"/>
          <w:noProof/>
          <w:sz w:val="24"/>
          <w:szCs w:val="24"/>
        </w:rPr>
      </w:pPr>
      <w:r w:rsidR="00957EBC">
        <w:rPr>
          <w:rFonts w:ascii="Times New Roman" w:hAnsi="Times New Roman"/>
          <w:noProof/>
          <w:sz w:val="24"/>
          <w:szCs w:val="24"/>
        </w:rPr>
        <w:t>k</w:t>
      </w:r>
      <w:r w:rsidRPr="006507F4">
        <w:rPr>
          <w:rFonts w:ascii="Times New Roman" w:hAnsi="Times New Roman"/>
          <w:noProof/>
          <w:sz w:val="24"/>
          <w:szCs w:val="24"/>
        </w:rPr>
        <w:t> zákonu č. .../2017 Z. z.</w:t>
      </w:r>
    </w:p>
    <w:p w:rsidR="009D39F6" w:rsidP="00475FC4">
      <w:pPr>
        <w:bidi w:val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36DD" w:rsidP="004A36DD">
      <w:pPr>
        <w:bidi w:val="0"/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="00F24CEF">
        <w:rPr>
          <w:rFonts w:ascii="Times New Roman" w:hAnsi="Times New Roman"/>
          <w:b/>
          <w:noProof/>
          <w:sz w:val="24"/>
          <w:szCs w:val="24"/>
        </w:rPr>
        <w:t>VŠEOBECN</w:t>
      </w:r>
      <w:r w:rsidR="009D39F6">
        <w:rPr>
          <w:rFonts w:ascii="Times New Roman" w:hAnsi="Times New Roman"/>
          <w:b/>
          <w:noProof/>
          <w:sz w:val="24"/>
          <w:szCs w:val="24"/>
        </w:rPr>
        <w:t>É</w:t>
      </w:r>
      <w:r w:rsidR="00F24CE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A36DD" w:rsidR="00F24CEF">
        <w:rPr>
          <w:rFonts w:ascii="Times New Roman" w:hAnsi="Times New Roman"/>
          <w:b/>
          <w:caps/>
          <w:noProof/>
          <w:sz w:val="24"/>
          <w:szCs w:val="24"/>
        </w:rPr>
        <w:t>KRITÉRI</w:t>
      </w:r>
      <w:r w:rsidRPr="004A36DD" w:rsidR="00F305FB">
        <w:rPr>
          <w:rFonts w:ascii="Times New Roman" w:hAnsi="Times New Roman"/>
          <w:b/>
          <w:caps/>
          <w:noProof/>
          <w:sz w:val="24"/>
          <w:szCs w:val="24"/>
        </w:rPr>
        <w:t>Á</w:t>
      </w:r>
      <w:r w:rsidRPr="004A36DD" w:rsidR="009D39F6">
        <w:rPr>
          <w:rFonts w:ascii="Times New Roman" w:hAnsi="Times New Roman"/>
          <w:b/>
          <w:caps/>
          <w:noProof/>
          <w:sz w:val="24"/>
          <w:szCs w:val="24"/>
        </w:rPr>
        <w:t xml:space="preserve"> </w:t>
      </w:r>
      <w:r w:rsidRPr="004A36DD">
        <w:rPr>
          <w:rFonts w:ascii="Times New Roman" w:hAnsi="Times New Roman"/>
          <w:b/>
          <w:caps/>
          <w:noProof/>
          <w:sz w:val="24"/>
          <w:szCs w:val="24"/>
        </w:rPr>
        <w:t>na prijímanie</w:t>
      </w:r>
      <w:r w:rsidRPr="004A36DD" w:rsidR="009D39F6">
        <w:rPr>
          <w:rFonts w:ascii="Times New Roman" w:hAnsi="Times New Roman"/>
          <w:b/>
          <w:caps/>
          <w:noProof/>
          <w:sz w:val="24"/>
          <w:szCs w:val="24"/>
        </w:rPr>
        <w:t xml:space="preserve"> OCHRANNÝCH</w:t>
      </w:r>
      <w:r w:rsidR="009D39F6">
        <w:rPr>
          <w:rFonts w:ascii="Times New Roman" w:hAnsi="Times New Roman"/>
          <w:b/>
          <w:noProof/>
          <w:sz w:val="24"/>
          <w:szCs w:val="24"/>
        </w:rPr>
        <w:t xml:space="preserve"> OPATRENÍ</w:t>
      </w:r>
      <w:r w:rsidR="00FB11E9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5761EF" w:rsidP="004A36DD">
      <w:pPr>
        <w:bidi w:val="0"/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="009D39F6">
        <w:rPr>
          <w:rFonts w:ascii="Times New Roman" w:hAnsi="Times New Roman"/>
          <w:b/>
          <w:noProof/>
          <w:sz w:val="24"/>
          <w:szCs w:val="24"/>
        </w:rPr>
        <w:t>V</w:t>
      </w:r>
      <w:r w:rsidR="00F24CEF">
        <w:rPr>
          <w:rFonts w:ascii="Times New Roman" w:hAnsi="Times New Roman"/>
          <w:b/>
          <w:noProof/>
          <w:sz w:val="24"/>
          <w:szCs w:val="24"/>
        </w:rPr>
        <w:t xml:space="preserve"> NÚDZOV</w:t>
      </w:r>
      <w:r w:rsidR="009D39F6">
        <w:rPr>
          <w:rFonts w:ascii="Times New Roman" w:hAnsi="Times New Roman"/>
          <w:b/>
          <w:noProof/>
          <w:sz w:val="24"/>
          <w:szCs w:val="24"/>
        </w:rPr>
        <w:t>EJ</w:t>
      </w:r>
      <w:r w:rsidR="00F24CEF">
        <w:rPr>
          <w:rFonts w:ascii="Times New Roman" w:hAnsi="Times New Roman"/>
          <w:b/>
          <w:noProof/>
          <w:sz w:val="24"/>
          <w:szCs w:val="24"/>
        </w:rPr>
        <w:t xml:space="preserve"> SITUÁCI</w:t>
      </w:r>
      <w:r w:rsidR="0004438E">
        <w:rPr>
          <w:rFonts w:ascii="Times New Roman" w:hAnsi="Times New Roman"/>
          <w:b/>
          <w:noProof/>
          <w:sz w:val="24"/>
          <w:szCs w:val="24"/>
        </w:rPr>
        <w:t>I</w:t>
      </w:r>
    </w:p>
    <w:p w:rsidR="001E7E40" w:rsidP="00F305FB">
      <w:pPr>
        <w:bidi w:val="0"/>
        <w:jc w:val="both"/>
        <w:rPr>
          <w:rFonts w:ascii="Times New Roman" w:hAnsi="Times New Roman"/>
          <w:b/>
          <w:caps/>
          <w:noProof/>
          <w:sz w:val="24"/>
          <w:szCs w:val="24"/>
        </w:rPr>
      </w:pPr>
    </w:p>
    <w:p w:rsidR="00F305FB" w:rsidP="00F305FB">
      <w:pPr>
        <w:bidi w:val="0"/>
        <w:jc w:val="both"/>
        <w:rPr>
          <w:rFonts w:ascii="Times New Roman" w:hAnsi="Times New Roman"/>
          <w:b/>
          <w:caps/>
          <w:noProof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t>ČASŤ 1</w:t>
      </w:r>
    </w:p>
    <w:p w:rsidR="00F305FB" w:rsidP="006B40A9">
      <w:pPr>
        <w:bidi w:val="0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 w:rsidRPr="006B40A9">
        <w:rPr>
          <w:rFonts w:ascii="Times New Roman" w:hAnsi="Times New Roman"/>
          <w:b/>
          <w:caps/>
          <w:noProof/>
          <w:sz w:val="24"/>
          <w:szCs w:val="24"/>
        </w:rPr>
        <w:t xml:space="preserve">Definície </w:t>
      </w:r>
      <w:r w:rsidRPr="006B40A9" w:rsidR="00105A43">
        <w:rPr>
          <w:rFonts w:ascii="Times New Roman" w:hAnsi="Times New Roman"/>
          <w:b/>
          <w:caps/>
          <w:noProof/>
          <w:sz w:val="24"/>
          <w:szCs w:val="24"/>
        </w:rPr>
        <w:t>pojmov</w:t>
      </w:r>
    </w:p>
    <w:p w:rsidR="006B40A9" w:rsidRPr="006B40A9" w:rsidP="006B40A9">
      <w:pPr>
        <w:bidi w:val="0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</w:p>
    <w:p w:rsidR="00105A43" w:rsidRPr="00105A43" w:rsidP="00800C04">
      <w:pPr>
        <w:pStyle w:val="Heading2"/>
        <w:widowControl w:val="0"/>
        <w:numPr>
          <w:ilvl w:val="3"/>
          <w:numId w:val="4"/>
        </w:numPr>
        <w:tabs>
          <w:tab w:val="clear" w:pos="2880"/>
        </w:tabs>
        <w:suppressAutoHyphens/>
        <w:bidi w:val="0"/>
        <w:spacing w:before="0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105A43">
        <w:rPr>
          <w:rFonts w:ascii="Times New Roman" w:hAnsi="Times New Roman"/>
          <w:noProof/>
          <w:color w:val="auto"/>
          <w:sz w:val="24"/>
          <w:szCs w:val="24"/>
        </w:rPr>
        <w:t>Projektová dávka</w:t>
      </w:r>
      <w:r w:rsidRPr="00105A43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p w:rsidR="00105A43" w:rsidP="00800C04">
      <w:pPr>
        <w:bidi w:val="0"/>
        <w:jc w:val="both"/>
        <w:rPr>
          <w:rFonts w:ascii="Times New Roman" w:hAnsi="Times New Roman"/>
          <w:sz w:val="24"/>
          <w:szCs w:val="24"/>
        </w:rPr>
      </w:pPr>
      <w:r w:rsidR="003C74E5">
        <w:rPr>
          <w:rFonts w:ascii="Times New Roman" w:hAnsi="Times New Roman"/>
          <w:noProof/>
          <w:sz w:val="24"/>
          <w:szCs w:val="24"/>
        </w:rPr>
        <w:t>je efektívna dávka alebo ekvivalentná dávka, ktorej prijatie je možné očakávať v dôsledku núdzovej situácie, ak sa nevykonajú ochranné opatrenia</w:t>
      </w:r>
      <w:r w:rsidRPr="003C74E5" w:rsidR="003C74E5">
        <w:rPr>
          <w:rFonts w:ascii="Times New Roman" w:hAnsi="Times New Roman"/>
          <w:sz w:val="24"/>
          <w:szCs w:val="24"/>
        </w:rPr>
        <w:t>.</w:t>
      </w:r>
    </w:p>
    <w:p w:rsidR="003C74E5" w:rsidP="00800C04">
      <w:pPr>
        <w:pStyle w:val="Heading2"/>
        <w:widowControl w:val="0"/>
        <w:numPr>
          <w:ilvl w:val="3"/>
          <w:numId w:val="4"/>
        </w:numPr>
        <w:tabs>
          <w:tab w:val="clear" w:pos="2880"/>
        </w:tabs>
        <w:suppressAutoHyphens/>
        <w:bidi w:val="0"/>
        <w:spacing w:before="0"/>
        <w:ind w:left="426" w:hanging="426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3C74E5">
        <w:rPr>
          <w:rFonts w:ascii="Times New Roman" w:hAnsi="Times New Roman"/>
          <w:noProof/>
          <w:color w:val="auto"/>
          <w:sz w:val="24"/>
          <w:szCs w:val="24"/>
        </w:rPr>
        <w:t>Odvrátiteľná dávka</w:t>
      </w:r>
      <w:r w:rsidRPr="003C74E5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p w:rsidR="003C74E5" w:rsidP="00800C04">
      <w:pPr>
        <w:bidi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 efektívna dávka alebo ekvivalentná dávka, o ktorej sa predpokladá, že po vykonaní ochranných opatrení sa zabráni jej prijatiu.</w:t>
      </w:r>
    </w:p>
    <w:p w:rsidR="003C74E5" w:rsidP="00800C04">
      <w:pPr>
        <w:pStyle w:val="Heading2"/>
        <w:widowControl w:val="0"/>
        <w:numPr>
          <w:ilvl w:val="3"/>
          <w:numId w:val="4"/>
        </w:numPr>
        <w:tabs>
          <w:tab w:val="clear" w:pos="2880"/>
        </w:tabs>
        <w:suppressAutoHyphens/>
        <w:bidi w:val="0"/>
        <w:spacing w:before="0"/>
        <w:ind w:left="426" w:hanging="426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3C74E5">
        <w:rPr>
          <w:rFonts w:ascii="Times New Roman" w:hAnsi="Times New Roman"/>
          <w:noProof/>
          <w:color w:val="auto"/>
          <w:sz w:val="24"/>
          <w:szCs w:val="24"/>
        </w:rPr>
        <w:t>Odvrát</w:t>
      </w:r>
      <w:r>
        <w:rPr>
          <w:rFonts w:ascii="Times New Roman" w:hAnsi="Times New Roman"/>
          <w:noProof/>
          <w:color w:val="auto"/>
          <w:sz w:val="24"/>
          <w:szCs w:val="24"/>
        </w:rPr>
        <w:t>ená</w:t>
      </w:r>
      <w:r w:rsidRPr="003C74E5">
        <w:rPr>
          <w:rFonts w:ascii="Times New Roman" w:hAnsi="Times New Roman"/>
          <w:noProof/>
          <w:color w:val="auto"/>
          <w:sz w:val="24"/>
          <w:szCs w:val="24"/>
        </w:rPr>
        <w:t xml:space="preserve"> dávka</w:t>
      </w:r>
      <w:r w:rsidRPr="003C74E5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p w:rsidR="003C74E5" w:rsidRPr="003C74E5" w:rsidP="00800C04">
      <w:pPr>
        <w:bidi w:val="0"/>
        <w:jc w:val="both"/>
      </w:pPr>
      <w:r>
        <w:rPr>
          <w:rFonts w:ascii="Times New Roman" w:hAnsi="Times New Roman"/>
          <w:noProof/>
          <w:sz w:val="24"/>
          <w:szCs w:val="24"/>
        </w:rPr>
        <w:t>je efektívna dávka alebo ekvivalentná dávka, ktorej prijatiu sa zabránilo vykonaním ochranných opatrení.</w:t>
      </w:r>
    </w:p>
    <w:p w:rsidR="003C74E5" w:rsidP="00800C04">
      <w:pPr>
        <w:pStyle w:val="Heading2"/>
        <w:widowControl w:val="0"/>
        <w:numPr>
          <w:ilvl w:val="3"/>
          <w:numId w:val="4"/>
        </w:numPr>
        <w:tabs>
          <w:tab w:val="clear" w:pos="2880"/>
        </w:tabs>
        <w:suppressAutoHyphens/>
        <w:bidi w:val="0"/>
        <w:spacing w:before="0"/>
        <w:ind w:left="426" w:hanging="426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t>Reziduálna</w:t>
      </w:r>
      <w:r w:rsidRPr="003C74E5">
        <w:rPr>
          <w:rFonts w:ascii="Times New Roman" w:hAnsi="Times New Roman"/>
          <w:noProof/>
          <w:color w:val="auto"/>
          <w:sz w:val="24"/>
          <w:szCs w:val="24"/>
        </w:rPr>
        <w:t xml:space="preserve"> dávka</w:t>
      </w:r>
      <w:r w:rsidRPr="003C74E5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p w:rsidR="00105A43" w:rsidP="00800C04">
      <w:pPr>
        <w:bidi w:val="0"/>
        <w:jc w:val="both"/>
        <w:rPr>
          <w:rFonts w:ascii="Times New Roman" w:hAnsi="Times New Roman"/>
          <w:b/>
          <w:noProof/>
          <w:sz w:val="24"/>
          <w:szCs w:val="24"/>
        </w:rPr>
      </w:pPr>
      <w:r w:rsidR="003C74E5">
        <w:rPr>
          <w:rFonts w:ascii="Times New Roman" w:hAnsi="Times New Roman"/>
          <w:noProof/>
          <w:sz w:val="24"/>
          <w:szCs w:val="24"/>
        </w:rPr>
        <w:t>je efektívna dávka, ktorej prijatie sa očakáva po odvolaní vykonaných ochranných opatrení alebo po prijatí rozhodnutia o nevykonaní ďalších opatrení.</w:t>
      </w:r>
    </w:p>
    <w:p w:rsidR="00105A43" w:rsidRPr="00105A43" w:rsidP="00F305FB">
      <w:pPr>
        <w:bidi w:val="0"/>
        <w:jc w:val="both"/>
        <w:rPr>
          <w:rFonts w:ascii="Times New Roman" w:hAnsi="Times New Roman"/>
          <w:noProof/>
          <w:sz w:val="24"/>
          <w:szCs w:val="24"/>
        </w:rPr>
      </w:pPr>
    </w:p>
    <w:p w:rsidR="00105A43" w:rsidRPr="00105A43" w:rsidP="00F305FB">
      <w:pPr>
        <w:bidi w:val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05A43" w:rsidRPr="00105A43" w:rsidP="00F305FB">
      <w:pPr>
        <w:bidi w:val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F305FB" w:rsidP="00F305FB">
      <w:pPr>
        <w:bidi w:val="0"/>
        <w:jc w:val="both"/>
        <w:rPr>
          <w:rFonts w:ascii="Times New Roman" w:hAnsi="Times New Roman"/>
          <w:b/>
          <w:caps/>
          <w:noProof/>
          <w:sz w:val="24"/>
          <w:szCs w:val="24"/>
        </w:rPr>
      </w:pPr>
      <w:r w:rsidR="003C74E5">
        <w:rPr>
          <w:rFonts w:ascii="Times New Roman" w:hAnsi="Times New Roman"/>
          <w:b/>
          <w:caps/>
          <w:noProof/>
          <w:sz w:val="24"/>
          <w:szCs w:val="24"/>
        </w:rPr>
        <w:br w:type="page"/>
      </w:r>
      <w:r>
        <w:rPr>
          <w:rFonts w:ascii="Times New Roman" w:hAnsi="Times New Roman"/>
          <w:b/>
          <w:caps/>
          <w:noProof/>
          <w:sz w:val="24"/>
          <w:szCs w:val="24"/>
        </w:rPr>
        <w:t>ČASŤ 2</w:t>
      </w:r>
    </w:p>
    <w:p w:rsidR="006B40A9" w:rsidP="006B40A9">
      <w:pPr>
        <w:bidi w:val="0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t xml:space="preserve">všeobecné kritériá </w:t>
      </w:r>
      <w:r w:rsidR="00EA4EE8">
        <w:rPr>
          <w:rFonts w:ascii="Times New Roman" w:hAnsi="Times New Roman"/>
          <w:b/>
          <w:caps/>
          <w:noProof/>
          <w:sz w:val="24"/>
          <w:szCs w:val="24"/>
        </w:rPr>
        <w:t>na</w:t>
      </w:r>
      <w:r>
        <w:rPr>
          <w:rFonts w:ascii="Times New Roman" w:hAnsi="Times New Roman"/>
          <w:b/>
          <w:caps/>
          <w:noProof/>
          <w:sz w:val="24"/>
          <w:szCs w:val="24"/>
        </w:rPr>
        <w:t xml:space="preserve"> </w:t>
      </w:r>
      <w:r w:rsidR="00EA4EE8">
        <w:rPr>
          <w:rFonts w:ascii="Times New Roman" w:hAnsi="Times New Roman"/>
          <w:b/>
          <w:caps/>
          <w:noProof/>
          <w:sz w:val="24"/>
          <w:szCs w:val="24"/>
        </w:rPr>
        <w:t>prijímanie</w:t>
      </w:r>
      <w:r>
        <w:rPr>
          <w:rFonts w:ascii="Times New Roman" w:hAnsi="Times New Roman"/>
          <w:b/>
          <w:caps/>
          <w:noProof/>
          <w:sz w:val="24"/>
          <w:szCs w:val="24"/>
        </w:rPr>
        <w:t xml:space="preserve"> ochranných opatrení</w:t>
      </w:r>
    </w:p>
    <w:p w:rsidR="006B40A9" w:rsidP="006B40A9">
      <w:pPr>
        <w:bidi w:val="0"/>
        <w:spacing w:after="0"/>
        <w:ind w:left="1418" w:hanging="1418"/>
        <w:jc w:val="both"/>
        <w:rPr>
          <w:rFonts w:ascii="Times New Roman" w:hAnsi="Times New Roman"/>
          <w:noProof/>
          <w:sz w:val="24"/>
          <w:szCs w:val="24"/>
        </w:rPr>
      </w:pPr>
    </w:p>
    <w:p w:rsidR="00475FC4" w:rsidRPr="00101D7A" w:rsidP="00800C04">
      <w:pPr>
        <w:bidi w:val="0"/>
        <w:spacing w:after="120"/>
        <w:ind w:left="1418" w:right="192" w:hanging="141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24C8A" w:rsidR="00E24C8A">
        <w:rPr>
          <w:rFonts w:ascii="Times New Roman" w:hAnsi="Times New Roman"/>
          <w:noProof/>
          <w:sz w:val="24"/>
          <w:szCs w:val="24"/>
        </w:rPr>
        <w:t>Tabuľka č. 1</w:t>
      </w:r>
      <w:r w:rsidR="00E24C8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01D7A" w:rsidR="00F24CEF">
        <w:rPr>
          <w:rFonts w:ascii="Times New Roman" w:hAnsi="Times New Roman"/>
          <w:b/>
          <w:noProof/>
          <w:sz w:val="24"/>
          <w:szCs w:val="24"/>
        </w:rPr>
        <w:t xml:space="preserve">Všeobecné kritériá </w:t>
      </w:r>
      <w:r w:rsidR="00EA4EE8">
        <w:rPr>
          <w:rFonts w:ascii="Times New Roman" w:hAnsi="Times New Roman"/>
          <w:b/>
          <w:noProof/>
          <w:sz w:val="24"/>
          <w:szCs w:val="24"/>
        </w:rPr>
        <w:t>na</w:t>
      </w:r>
      <w:r w:rsidRPr="00101D7A" w:rsidR="009D39F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A4EE8">
        <w:rPr>
          <w:rFonts w:ascii="Times New Roman" w:hAnsi="Times New Roman"/>
          <w:b/>
          <w:noProof/>
          <w:sz w:val="24"/>
          <w:szCs w:val="24"/>
        </w:rPr>
        <w:t>prijímanie</w:t>
      </w:r>
      <w:r w:rsidRPr="00101D7A" w:rsidR="009D39F6">
        <w:rPr>
          <w:rFonts w:ascii="Times New Roman" w:hAnsi="Times New Roman"/>
          <w:b/>
          <w:noProof/>
          <w:sz w:val="24"/>
          <w:szCs w:val="24"/>
        </w:rPr>
        <w:t xml:space="preserve"> ochranných opatrení v núdzovej situácii s cieľom vylúčiť alebo minimalizovať vznik deterministických účinkov ožiarenia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3792"/>
        <w:gridCol w:w="4218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3231D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Akútne vonkajšie ožiarenie (&lt; 10 hod)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A3E9B" w:rsidP="003231D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="00F24CEF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8D3331" w:rsidR="00F24CEF">
              <w:rPr>
                <w:rFonts w:ascii="Times New Roman" w:hAnsi="Times New Roman"/>
                <w:b/>
                <w:sz w:val="20"/>
                <w:szCs w:val="20"/>
              </w:rPr>
              <w:t>chrann</w:t>
            </w:r>
            <w:r w:rsidR="00F24CEF">
              <w:rPr>
                <w:rFonts w:ascii="Times New Roman" w:hAnsi="Times New Roman"/>
                <w:b/>
                <w:sz w:val="20"/>
                <w:szCs w:val="20"/>
              </w:rPr>
              <w:t>é</w:t>
            </w:r>
            <w:r w:rsidRPr="008D3331" w:rsidR="00F24CEF">
              <w:rPr>
                <w:rFonts w:ascii="Times New Roman" w:hAnsi="Times New Roman"/>
                <w:b/>
                <w:sz w:val="20"/>
                <w:szCs w:val="20"/>
              </w:rPr>
              <w:t xml:space="preserve"> opatren</w:t>
            </w:r>
            <w:r w:rsidR="00F24CEF">
              <w:rPr>
                <w:rFonts w:ascii="Times New Roman" w:hAnsi="Times New Roman"/>
                <w:b/>
                <w:sz w:val="20"/>
                <w:szCs w:val="20"/>
              </w:rPr>
              <w:t>ia</w:t>
            </w:r>
            <w:r w:rsidRPr="008D3331" w:rsidR="00F24CEF">
              <w:rPr>
                <w:rFonts w:ascii="Times New Roman" w:hAnsi="Times New Roman"/>
                <w:b/>
                <w:sz w:val="20"/>
                <w:szCs w:val="20"/>
              </w:rPr>
              <w:t xml:space="preserve"> a in</w:t>
            </w:r>
            <w:r w:rsidR="00F24CEF">
              <w:rPr>
                <w:rFonts w:ascii="Times New Roman" w:hAnsi="Times New Roman"/>
                <w:b/>
                <w:sz w:val="20"/>
                <w:szCs w:val="20"/>
              </w:rPr>
              <w:t>é</w:t>
            </w:r>
            <w:r w:rsidRPr="008D3331" w:rsidR="00F24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24CEF">
              <w:rPr>
                <w:rFonts w:ascii="Times New Roman" w:hAnsi="Times New Roman"/>
                <w:b/>
                <w:sz w:val="20"/>
                <w:szCs w:val="20"/>
              </w:rPr>
              <w:t>opatrenia</w:t>
            </w:r>
          </w:p>
          <w:p w:rsidR="00F24CEF" w:rsidRPr="008D3331" w:rsidP="003231D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 rámci </w:t>
            </w:r>
            <w:r w:rsidRPr="008D3331">
              <w:rPr>
                <w:rFonts w:ascii="Times New Roman" w:hAnsi="Times New Roman"/>
                <w:b/>
                <w:sz w:val="20"/>
                <w:szCs w:val="20"/>
              </w:rPr>
              <w:t>odozvy</w:t>
            </w:r>
          </w:p>
        </w:tc>
      </w:tr>
      <w:tr>
        <w:tblPrEx>
          <w:tblW w:w="0" w:type="auto"/>
          <w:tblLook w:val="04A0"/>
        </w:tblPrEx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FB11E9" w:rsidP="00FB11E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1E9">
              <w:rPr>
                <w:rFonts w:ascii="Times New Roman" w:hAnsi="Times New Roman"/>
                <w:b/>
                <w:sz w:val="20"/>
                <w:szCs w:val="20"/>
              </w:rPr>
              <w:t>Projektové dávky</w:t>
            </w: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3231D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FB11E9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B11E9">
              <w:rPr>
                <w:rFonts w:ascii="Times New Roman" w:hAnsi="Times New Roman"/>
                <w:sz w:val="20"/>
                <w:szCs w:val="20"/>
              </w:rPr>
              <w:t>AD</w:t>
            </w:r>
            <w:r w:rsidRPr="00FB11E9">
              <w:rPr>
                <w:rFonts w:ascii="Times New Roman" w:hAnsi="Times New Roman"/>
                <w:sz w:val="20"/>
                <w:szCs w:val="20"/>
                <w:vertAlign w:val="subscript"/>
              </w:rPr>
              <w:t>kostná dreň</w:t>
            </w:r>
            <w:r w:rsidRPr="00FB11E9">
              <w:rPr>
                <w:rFonts w:ascii="Times New Roman" w:hAnsi="Times New Roman"/>
                <w:sz w:val="20"/>
                <w:szCs w:val="20"/>
                <w:vertAlign w:val="superscript"/>
              </w:rPr>
              <w:t>a)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Gy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neodkladné ochranné opatrenia pre udržanie dávok pod hodnotou </w:t>
            </w:r>
            <w:r w:rsidR="000A3E9B">
              <w:rPr>
                <w:rFonts w:ascii="Times New Roman" w:hAnsi="Times New Roman"/>
                <w:sz w:val="20"/>
                <w:szCs w:val="20"/>
              </w:rPr>
              <w:t xml:space="preserve">všeobecného kritéria projektovej </w:t>
            </w:r>
            <w:r>
              <w:rPr>
                <w:rFonts w:ascii="Times New Roman" w:hAnsi="Times New Roman"/>
                <w:sz w:val="20"/>
                <w:szCs w:val="20"/>
              </w:rPr>
              <w:t>dávky za akýchkoľvek okolností</w:t>
            </w:r>
            <w:r w:rsidR="00FB11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24CEF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informovanie a varovanie obyvateľstva</w:t>
            </w:r>
            <w:r w:rsidR="00FB11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24CEF" w:rsidRPr="00471709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vykonanie neodkladnej dekontaminácie.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FB11E9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1E9">
              <w:rPr>
                <w:rFonts w:ascii="Times New Roman" w:hAnsi="Times New Roman"/>
                <w:sz w:val="20"/>
                <w:szCs w:val="20"/>
              </w:rPr>
              <w:t>AD</w:t>
            </w:r>
            <w:r w:rsidRPr="00FB11E9">
              <w:rPr>
                <w:rFonts w:ascii="Times New Roman" w:hAnsi="Times New Roman"/>
                <w:sz w:val="20"/>
                <w:szCs w:val="20"/>
                <w:vertAlign w:val="subscript"/>
              </w:rPr>
              <w:t>plod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FB11E9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Pr="00C04A09">
              <w:rPr>
                <w:rFonts w:ascii="Times New Roman" w:hAnsi="Times New Roman"/>
                <w:sz w:val="20"/>
                <w:szCs w:val="20"/>
                <w:vertAlign w:val="superscript"/>
              </w:rPr>
              <w:t>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Gy</w:t>
            </w: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3231D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FB11E9" w:rsidP="00FB11E9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B11E9">
              <w:rPr>
                <w:rFonts w:ascii="Times New Roman" w:hAnsi="Times New Roman"/>
                <w:sz w:val="20"/>
                <w:szCs w:val="20"/>
              </w:rPr>
              <w:t>AD</w:t>
            </w:r>
            <w:r w:rsidRPr="00FB11E9">
              <w:rPr>
                <w:rFonts w:ascii="Times New Roman" w:hAnsi="Times New Roman"/>
                <w:sz w:val="20"/>
                <w:szCs w:val="20"/>
                <w:vertAlign w:val="subscript"/>
              </w:rPr>
              <w:t>tkanivo</w:t>
            </w:r>
            <w:r w:rsidRPr="00FB11E9">
              <w:rPr>
                <w:rFonts w:ascii="Times New Roman" w:hAnsi="Times New Roman"/>
                <w:sz w:val="20"/>
                <w:szCs w:val="20"/>
                <w:vertAlign w:val="superscript"/>
              </w:rPr>
              <w:t>c)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FB11E9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Gy v hĺbke 0,5 cm</w:t>
            </w: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3231D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FB11E9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1E9">
              <w:rPr>
                <w:rFonts w:ascii="Times New Roman" w:hAnsi="Times New Roman"/>
                <w:sz w:val="20"/>
                <w:szCs w:val="20"/>
              </w:rPr>
              <w:t>AD</w:t>
            </w:r>
            <w:r w:rsidRPr="00FB11E9">
              <w:rPr>
                <w:rFonts w:ascii="Times New Roman" w:hAnsi="Times New Roman"/>
                <w:sz w:val="20"/>
                <w:szCs w:val="20"/>
                <w:vertAlign w:val="subscript"/>
              </w:rPr>
              <w:t>koža</w:t>
            </w:r>
            <w:r w:rsidRPr="00FB11E9">
              <w:rPr>
                <w:rFonts w:ascii="Times New Roman" w:hAnsi="Times New Roman"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C04A09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Gy na 100 cm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3231D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471709" w:rsidP="003231D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709">
              <w:rPr>
                <w:rFonts w:ascii="Times New Roman" w:hAnsi="Times New Roman"/>
                <w:b/>
                <w:sz w:val="20"/>
                <w:szCs w:val="20"/>
              </w:rPr>
              <w:t>Akútne vnútorné ožiarenie (</w:t>
            </w:r>
            <w:r w:rsidRPr="00471709">
              <w:rPr>
                <w:rFonts w:ascii="Times New Roman" w:hAnsi="Times New Roman"/>
                <w:b/>
                <w:sz w:val="20"/>
                <w:szCs w:val="20"/>
              </w:rPr>
              <w:t>Δ</w:t>
            </w:r>
            <w:r w:rsidR="000A3E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1709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="000A3E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1709">
              <w:rPr>
                <w:rFonts w:ascii="Times New Roman" w:hAnsi="Times New Roman"/>
                <w:b/>
                <w:sz w:val="20"/>
                <w:szCs w:val="20"/>
              </w:rPr>
              <w:t>30 d</w:t>
            </w:r>
            <w:r w:rsidRPr="0047170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e)</w:t>
            </w:r>
            <w:r w:rsidRPr="0047170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3231D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FB11E9" w:rsidP="00FB11E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1E9" w:rsidR="0039123C">
              <w:rPr>
                <w:rFonts w:ascii="Times New Roman" w:hAnsi="Times New Roman"/>
                <w:b/>
                <w:sz w:val="20"/>
                <w:szCs w:val="20"/>
              </w:rPr>
              <w:t>Prijaté</w:t>
            </w:r>
            <w:r w:rsidRPr="00FB11E9">
              <w:rPr>
                <w:rFonts w:ascii="Times New Roman" w:hAnsi="Times New Roman"/>
                <w:b/>
                <w:sz w:val="20"/>
                <w:szCs w:val="20"/>
              </w:rPr>
              <w:t xml:space="preserve"> dávky</w:t>
            </w: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3231D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A3E9B" w:rsidRPr="00FB11E9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1E9">
              <w:rPr>
                <w:rFonts w:ascii="Times New Roman" w:hAnsi="Times New Roman"/>
                <w:sz w:val="20"/>
                <w:szCs w:val="20"/>
              </w:rPr>
              <w:t>AD(Δ</w:t>
            </w:r>
            <w:r w:rsidRPr="00FB11E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FB11E9">
              <w:rPr>
                <w:rFonts w:ascii="Times New Roman" w:hAnsi="Times New Roman"/>
                <w:sz w:val="20"/>
                <w:szCs w:val="20"/>
              </w:rPr>
              <w:t>)</w:t>
            </w:r>
            <w:r w:rsidRPr="00FB11E9">
              <w:rPr>
                <w:rFonts w:ascii="Times New Roman" w:hAnsi="Times New Roman"/>
                <w:sz w:val="20"/>
                <w:szCs w:val="20"/>
                <w:vertAlign w:val="subscript"/>
              </w:rPr>
              <w:t>kostná dreň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A3E9B" w:rsidRPr="008D3331" w:rsidP="00FB11E9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F305FB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Gy pre rádionuklidy s atómovým číslom Z ≥ 90</w:t>
            </w:r>
            <w:r w:rsidRPr="00ED2A00">
              <w:rPr>
                <w:rFonts w:ascii="Times New Roman" w:hAnsi="Times New Roman"/>
                <w:sz w:val="20"/>
                <w:szCs w:val="20"/>
                <w:vertAlign w:val="superscript"/>
              </w:rPr>
              <w:t>f)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A3E9B" w:rsidRPr="00790C59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okamžité lekárske vyšetrenie</w:t>
            </w:r>
            <w:r w:rsidR="00FB11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3E9B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C59">
              <w:rPr>
                <w:rFonts w:ascii="Times New Roman" w:hAnsi="Times New Roman"/>
                <w:sz w:val="20"/>
                <w:szCs w:val="20"/>
              </w:rPr>
              <w:t>lekárske konzultácie</w:t>
            </w:r>
            <w:r w:rsidR="00FB11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3E9B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FB11E9">
              <w:rPr>
                <w:rFonts w:ascii="Times New Roman" w:hAnsi="Times New Roman"/>
                <w:sz w:val="20"/>
                <w:szCs w:val="20"/>
              </w:rPr>
              <w:t>indikované lekárske vyšetrenie,</w:t>
            </w:r>
          </w:p>
          <w:p w:rsidR="000A3E9B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FB11E9">
              <w:rPr>
                <w:rFonts w:ascii="Times New Roman" w:hAnsi="Times New Roman"/>
                <w:sz w:val="20"/>
                <w:szCs w:val="20"/>
              </w:rPr>
              <w:t>kontrola kontaminácie,</w:t>
            </w:r>
          </w:p>
          <w:p w:rsidR="000A3E9B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okamžité odstránenie rádionuklidov z ľudského tela</w:t>
            </w:r>
            <w:r w:rsidRPr="00E4039A">
              <w:rPr>
                <w:rFonts w:ascii="Times New Roman" w:hAnsi="Times New Roman"/>
                <w:sz w:val="20"/>
                <w:szCs w:val="20"/>
                <w:vertAlign w:val="superscript"/>
              </w:rPr>
              <w:t>g)</w:t>
            </w:r>
            <w:r w:rsidR="00FB11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3E9B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registrácia osôb </w:t>
            </w:r>
            <w:r w:rsidR="00FB11E9">
              <w:rPr>
                <w:rFonts w:ascii="Times New Roman" w:hAnsi="Times New Roman"/>
                <w:sz w:val="20"/>
                <w:szCs w:val="20"/>
              </w:rPr>
              <w:t>na účel dlhodobého sledovania ich zdravotného stavu,</w:t>
            </w:r>
          </w:p>
          <w:p w:rsidR="000A3E9B" w:rsidRPr="00790C59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komplexné psychologické poradenstvo.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A3E9B" w:rsidRPr="00FB11E9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A3E9B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Gy pre rádionuklidy s atómovým číslom</w:t>
            </w:r>
          </w:p>
          <w:p w:rsidR="000A3E9B" w:rsidRPr="008D3331" w:rsidP="00FB11E9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≤ 89</w:t>
            </w:r>
            <w:r w:rsidRPr="00ED2A00">
              <w:rPr>
                <w:rFonts w:ascii="Times New Roman" w:hAnsi="Times New Roman"/>
                <w:sz w:val="20"/>
                <w:szCs w:val="20"/>
                <w:vertAlign w:val="superscript"/>
              </w:rPr>
              <w:t>f)</w:t>
            </w: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A3E9B" w:rsidRPr="008D3331" w:rsidP="003231D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FB11E9" w:rsidP="00FB11E9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B11E9">
              <w:rPr>
                <w:rFonts w:ascii="Times New Roman" w:hAnsi="Times New Roman"/>
                <w:sz w:val="20"/>
                <w:szCs w:val="20"/>
              </w:rPr>
              <w:t>AD(Δ)</w:t>
            </w:r>
            <w:r w:rsidRPr="00FB11E9">
              <w:rPr>
                <w:rFonts w:ascii="Times New Roman" w:hAnsi="Times New Roman"/>
                <w:sz w:val="20"/>
                <w:szCs w:val="20"/>
                <w:vertAlign w:val="subscript"/>
              </w:rPr>
              <w:t>štítna žľaza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FB11E9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Gy</w:t>
            </w: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3231D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FB11E9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B11E9">
              <w:rPr>
                <w:rFonts w:ascii="Times New Roman" w:hAnsi="Times New Roman"/>
                <w:sz w:val="20"/>
                <w:szCs w:val="20"/>
              </w:rPr>
              <w:t>AD(Δ)</w:t>
            </w:r>
            <w:r w:rsidRPr="00FB11E9">
              <w:rPr>
                <w:rFonts w:ascii="Times New Roman" w:hAnsi="Times New Roman"/>
                <w:sz w:val="20"/>
                <w:szCs w:val="20"/>
                <w:vertAlign w:val="subscript"/>
              </w:rPr>
              <w:t>pľúca</w:t>
            </w:r>
            <w:r w:rsidRPr="00FB11E9">
              <w:rPr>
                <w:rFonts w:ascii="Times New Roman" w:hAnsi="Times New Roman"/>
                <w:sz w:val="20"/>
                <w:szCs w:val="20"/>
                <w:vertAlign w:val="superscript"/>
              </w:rPr>
              <w:t>h)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Gy</w:t>
            </w: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3231D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FB11E9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1E9">
              <w:rPr>
                <w:rFonts w:ascii="Times New Roman" w:hAnsi="Times New Roman"/>
                <w:sz w:val="20"/>
                <w:szCs w:val="20"/>
              </w:rPr>
              <w:t>AD(Δ)</w:t>
            </w:r>
            <w:r w:rsidRPr="00FB11E9">
              <w:rPr>
                <w:rFonts w:ascii="Times New Roman" w:hAnsi="Times New Roman"/>
                <w:sz w:val="20"/>
                <w:szCs w:val="20"/>
                <w:vertAlign w:val="subscript"/>
              </w:rPr>
              <w:t>hrubé črevo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Gy</w:t>
            </w: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3231D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FB11E9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1E9">
              <w:rPr>
                <w:rFonts w:ascii="Times New Roman" w:hAnsi="Times New Roman"/>
                <w:sz w:val="20"/>
                <w:szCs w:val="20"/>
              </w:rPr>
              <w:t>AD(Δ)</w:t>
            </w:r>
            <w:r w:rsidRPr="00FB11E9">
              <w:rPr>
                <w:rFonts w:ascii="Times New Roman" w:hAnsi="Times New Roman"/>
                <w:sz w:val="20"/>
                <w:szCs w:val="20"/>
                <w:vertAlign w:val="subscript"/>
              </w:rPr>
              <w:t>plod</w:t>
            </w:r>
            <w:r w:rsidRPr="00FB11E9">
              <w:rPr>
                <w:rFonts w:ascii="Times New Roman" w:hAnsi="Times New Roman"/>
                <w:sz w:val="20"/>
                <w:szCs w:val="20"/>
                <w:vertAlign w:val="superscript"/>
              </w:rPr>
              <w:t>i)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FB11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Pr="00C04A09">
              <w:rPr>
                <w:rFonts w:ascii="Times New Roman" w:hAnsi="Times New Roman"/>
                <w:sz w:val="20"/>
                <w:szCs w:val="20"/>
                <w:vertAlign w:val="superscript"/>
              </w:rPr>
              <w:t>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Gy</w:t>
            </w: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24CEF" w:rsidRPr="008D3331" w:rsidP="003231D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24CEF" w:rsidRPr="00A337E1" w:rsidP="00800C04">
      <w:pPr>
        <w:tabs>
          <w:tab w:val="left" w:pos="7488"/>
        </w:tabs>
        <w:bidi w:val="0"/>
        <w:spacing w:before="120" w:after="0"/>
        <w:ind w:right="192"/>
        <w:jc w:val="both"/>
        <w:rPr>
          <w:rFonts w:ascii="Times New Roman" w:hAnsi="Times New Roman"/>
          <w:sz w:val="20"/>
          <w:szCs w:val="20"/>
        </w:rPr>
      </w:pPr>
      <w:r w:rsidRPr="00A337E1">
        <w:rPr>
          <w:rFonts w:ascii="Times New Roman" w:hAnsi="Times New Roman"/>
          <w:sz w:val="20"/>
          <w:szCs w:val="20"/>
        </w:rPr>
        <w:t>Poznámka:</w:t>
      </w:r>
    </w:p>
    <w:p w:rsidR="000E6DD3" w:rsidRPr="00E4039A" w:rsidP="00800C04">
      <w:pPr>
        <w:bidi w:val="0"/>
        <w:spacing w:after="0"/>
        <w:ind w:left="142" w:right="192" w:hanging="142"/>
        <w:jc w:val="both"/>
        <w:rPr>
          <w:rFonts w:ascii="Times New Roman" w:hAnsi="Times New Roman"/>
          <w:sz w:val="20"/>
          <w:szCs w:val="20"/>
        </w:rPr>
      </w:pPr>
      <w:r w:rsidRPr="00A337E1">
        <w:rPr>
          <w:rFonts w:ascii="Times New Roman" w:hAnsi="Times New Roman"/>
          <w:sz w:val="20"/>
          <w:szCs w:val="20"/>
          <w:vertAlign w:val="superscript"/>
        </w:rPr>
        <w:t>a)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11E9">
        <w:rPr>
          <w:rFonts w:ascii="Times New Roman" w:hAnsi="Times New Roman"/>
          <w:sz w:val="20"/>
          <w:szCs w:val="20"/>
        </w:rPr>
        <w:t>AD</w:t>
      </w:r>
      <w:r w:rsidRPr="00FB11E9">
        <w:rPr>
          <w:rFonts w:ascii="Times New Roman" w:hAnsi="Times New Roman"/>
          <w:sz w:val="20"/>
          <w:szCs w:val="20"/>
          <w:vertAlign w:val="subscript"/>
        </w:rPr>
        <w:t>kostná dreň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44F3E">
        <w:rPr>
          <w:rFonts w:ascii="Times New Roman" w:hAnsi="Times New Roman"/>
          <w:sz w:val="20"/>
          <w:szCs w:val="20"/>
        </w:rPr>
        <w:t>predstavuje priemernú relatívnu biologickú účinnosť</w:t>
      </w:r>
      <w:r>
        <w:rPr>
          <w:rFonts w:ascii="Times New Roman" w:hAnsi="Times New Roman"/>
          <w:sz w:val="20"/>
          <w:szCs w:val="20"/>
        </w:rPr>
        <w:t xml:space="preserve"> </w:t>
      </w:r>
      <w:r w:rsidR="00320C59">
        <w:rPr>
          <w:rFonts w:ascii="Times New Roman" w:hAnsi="Times New Roman"/>
          <w:sz w:val="20"/>
          <w:szCs w:val="20"/>
        </w:rPr>
        <w:t>absorbovanej</w:t>
      </w:r>
      <w:r>
        <w:rPr>
          <w:rFonts w:ascii="Times New Roman" w:hAnsi="Times New Roman"/>
          <w:sz w:val="20"/>
          <w:szCs w:val="20"/>
        </w:rPr>
        <w:t xml:space="preserve"> dávky prijatej vnútornými tkanivami alebo orgánmi</w:t>
      </w:r>
      <w:r w:rsidR="00FB11E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napr</w:t>
      </w:r>
      <w:r w:rsidR="00FB11E9">
        <w:rPr>
          <w:rFonts w:ascii="Times New Roman" w:hAnsi="Times New Roman"/>
          <w:sz w:val="20"/>
          <w:szCs w:val="20"/>
        </w:rPr>
        <w:t>íklad</w:t>
      </w:r>
      <w:r>
        <w:rPr>
          <w:rFonts w:ascii="Times New Roman" w:hAnsi="Times New Roman"/>
          <w:sz w:val="20"/>
          <w:szCs w:val="20"/>
        </w:rPr>
        <w:t xml:space="preserve"> kostná dreň, pľúca, tenké črevo, gonády, štítna žľaza a očnou šošovkou v homogénnom poli silne prenikavého žiarenia.</w:t>
      </w:r>
    </w:p>
    <w:p w:rsidR="000E6DD3" w:rsidRPr="000A029B" w:rsidP="00800C04">
      <w:pPr>
        <w:bidi w:val="0"/>
        <w:spacing w:after="0"/>
        <w:ind w:left="142" w:right="192" w:hanging="142"/>
        <w:jc w:val="both"/>
        <w:rPr>
          <w:rFonts w:ascii="Times New Roman" w:hAnsi="Times New Roman"/>
          <w:sz w:val="20"/>
          <w:szCs w:val="20"/>
        </w:rPr>
      </w:pPr>
      <w:r w:rsidRPr="00A337E1">
        <w:rPr>
          <w:rFonts w:ascii="Times New Roman" w:hAnsi="Times New Roman"/>
          <w:sz w:val="20"/>
          <w:szCs w:val="20"/>
          <w:vertAlign w:val="superscript"/>
        </w:rPr>
        <w:t xml:space="preserve">b) </w:t>
      </w:r>
      <w:r>
        <w:rPr>
          <w:rFonts w:ascii="Times New Roman" w:hAnsi="Times New Roman"/>
          <w:sz w:val="20"/>
          <w:szCs w:val="20"/>
        </w:rPr>
        <w:t xml:space="preserve">Ak je hodnota projektovej dávky 0,1 Gy existuje len veľmi malá pravdepodobnosť vzniku závažných deterministických účinkov na plod, a to iba počas určitého obdobia po počatí (od 8 do 15 týždňov vývoja v maternici) a len za podmienky, že je dávka spôsobená vysokým príkonom dávkového ekvivalentu. Počas ďalšieho obdobia po počatí a pri nízkych hodnotách príkonov dávkového ekvivalentu je plod menej citlivý. Pri hodnote dávky 1 Gy už existuje vysoká pravdepodobnosť vzniku závažných deterministických účinkov. Preto sa hodnota dávky 1 Gy používa ako všeobecné kritérium pre </w:t>
      </w:r>
      <w:r w:rsidR="00320C59">
        <w:rPr>
          <w:rFonts w:ascii="Times New Roman" w:hAnsi="Times New Roman"/>
          <w:sz w:val="20"/>
          <w:szCs w:val="20"/>
        </w:rPr>
        <w:t xml:space="preserve">projektovú </w:t>
      </w:r>
      <w:r>
        <w:rPr>
          <w:rFonts w:ascii="Times New Roman" w:hAnsi="Times New Roman"/>
          <w:sz w:val="20"/>
          <w:szCs w:val="20"/>
        </w:rPr>
        <w:t>dávku prijatú plodom počas krátkeho časového intervalu.</w:t>
      </w:r>
    </w:p>
    <w:p w:rsidR="000E6DD3" w:rsidRPr="000A029B" w:rsidP="00800C04">
      <w:pPr>
        <w:bidi w:val="0"/>
        <w:spacing w:after="0"/>
        <w:ind w:left="142" w:right="192" w:hanging="142"/>
        <w:jc w:val="both"/>
        <w:rPr>
          <w:rFonts w:ascii="Times New Roman" w:hAnsi="Times New Roman"/>
          <w:sz w:val="20"/>
          <w:szCs w:val="20"/>
        </w:rPr>
      </w:pPr>
      <w:r w:rsidRPr="00A337E1">
        <w:rPr>
          <w:rFonts w:ascii="Times New Roman" w:hAnsi="Times New Roman"/>
          <w:sz w:val="20"/>
          <w:szCs w:val="20"/>
          <w:vertAlign w:val="superscript"/>
        </w:rPr>
        <w:t xml:space="preserve">c) </w:t>
      </w:r>
      <w:r>
        <w:rPr>
          <w:rFonts w:ascii="Times New Roman" w:hAnsi="Times New Roman"/>
          <w:sz w:val="20"/>
          <w:szCs w:val="20"/>
        </w:rPr>
        <w:t>Dávka prijatá tkanivom na ploche 100 cm</w:t>
      </w:r>
      <w:r w:rsidRPr="000A029B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v hĺbke 0,5 cm pod povrchom tela v dôsledku kontaktu s rádioaktívnym žiaričom (rádioaktívny žiarič</w:t>
      </w:r>
      <w:r w:rsidR="00F305FB">
        <w:rPr>
          <w:rFonts w:ascii="Times New Roman" w:hAnsi="Times New Roman"/>
          <w:sz w:val="20"/>
          <w:szCs w:val="20"/>
        </w:rPr>
        <w:t>, ktorý sa</w:t>
      </w:r>
      <w:r>
        <w:rPr>
          <w:rFonts w:ascii="Times New Roman" w:hAnsi="Times New Roman"/>
          <w:sz w:val="20"/>
          <w:szCs w:val="20"/>
        </w:rPr>
        <w:t xml:space="preserve"> nachádza</w:t>
      </w:r>
      <w:r w:rsidR="00F305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 ruke alebo vo vrecku).</w:t>
      </w:r>
    </w:p>
    <w:p w:rsidR="000E6DD3" w:rsidRPr="000A029B" w:rsidP="00800C04">
      <w:pPr>
        <w:bidi w:val="0"/>
        <w:spacing w:after="0"/>
        <w:ind w:left="142" w:right="192" w:hanging="142"/>
        <w:jc w:val="both"/>
        <w:rPr>
          <w:rFonts w:ascii="Times New Roman" w:hAnsi="Times New Roman"/>
          <w:sz w:val="20"/>
          <w:szCs w:val="20"/>
        </w:rPr>
      </w:pPr>
      <w:r w:rsidRPr="00A337E1">
        <w:rPr>
          <w:rFonts w:ascii="Times New Roman" w:hAnsi="Times New Roman"/>
          <w:sz w:val="20"/>
          <w:szCs w:val="20"/>
          <w:vertAlign w:val="superscript"/>
        </w:rPr>
        <w:t xml:space="preserve">d) </w:t>
      </w:r>
      <w:r>
        <w:rPr>
          <w:rFonts w:ascii="Times New Roman" w:hAnsi="Times New Roman"/>
          <w:sz w:val="20"/>
          <w:szCs w:val="20"/>
        </w:rPr>
        <w:t>Dávka prijatá kožou na ploche 100 cm</w:t>
      </w:r>
      <w:r w:rsidRPr="000A029B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v hĺbke 0,4 mm pod povrchom.</w:t>
      </w:r>
    </w:p>
    <w:p w:rsidR="000E6DD3" w:rsidRPr="005A7BC6" w:rsidP="00800C04">
      <w:pPr>
        <w:bidi w:val="0"/>
        <w:spacing w:after="0"/>
        <w:ind w:left="142" w:right="192" w:hanging="142"/>
        <w:jc w:val="both"/>
        <w:rPr>
          <w:rFonts w:ascii="Times New Roman" w:hAnsi="Times New Roman"/>
          <w:sz w:val="20"/>
          <w:szCs w:val="20"/>
        </w:rPr>
      </w:pPr>
      <w:r w:rsidRPr="00A337E1">
        <w:rPr>
          <w:rFonts w:ascii="Times New Roman" w:hAnsi="Times New Roman"/>
          <w:sz w:val="20"/>
          <w:szCs w:val="20"/>
          <w:vertAlign w:val="superscript"/>
        </w:rPr>
        <w:t xml:space="preserve">e) </w:t>
      </w:r>
      <w:r>
        <w:rPr>
          <w:rFonts w:ascii="Times New Roman" w:hAnsi="Times New Roman"/>
          <w:i/>
          <w:sz w:val="20"/>
          <w:szCs w:val="20"/>
        </w:rPr>
        <w:t>AD(</w:t>
      </w:r>
      <w:r w:rsidRPr="00ED2A00">
        <w:rPr>
          <w:rFonts w:ascii="Times New Roman" w:hAnsi="Times New Roman"/>
          <w:sz w:val="20"/>
          <w:szCs w:val="20"/>
        </w:rPr>
        <w:t>Δ</w:t>
      </w:r>
      <w:r w:rsidRPr="00ED2A00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je relatívna biologická účinnosť </w:t>
      </w:r>
      <w:r w:rsidR="00320C59">
        <w:rPr>
          <w:rFonts w:ascii="Times New Roman" w:hAnsi="Times New Roman"/>
          <w:sz w:val="20"/>
          <w:szCs w:val="20"/>
        </w:rPr>
        <w:t>absorbovanej</w:t>
      </w:r>
      <w:r>
        <w:rPr>
          <w:rFonts w:ascii="Times New Roman" w:hAnsi="Times New Roman"/>
          <w:sz w:val="20"/>
          <w:szCs w:val="20"/>
        </w:rPr>
        <w:t xml:space="preserve"> dávky prijatej za </w:t>
      </w:r>
      <w:r w:rsidRPr="005A7BC6">
        <w:rPr>
          <w:rFonts w:ascii="Times New Roman" w:hAnsi="Times New Roman"/>
          <w:sz w:val="20"/>
          <w:szCs w:val="20"/>
        </w:rPr>
        <w:t>obdobie „Δ“</w:t>
      </w:r>
      <w:r>
        <w:rPr>
          <w:rFonts w:ascii="Times New Roman" w:hAnsi="Times New Roman"/>
          <w:sz w:val="20"/>
          <w:szCs w:val="20"/>
          <w:lang w:eastAsia="sk-SK"/>
        </w:rPr>
        <w:t>, ktorý bude mať za následok závažný deterministický účinok u</w:t>
      </w:r>
      <w:r w:rsidR="00320C59">
        <w:rPr>
          <w:rFonts w:ascii="Times New Roman" w:hAnsi="Times New Roman"/>
          <w:sz w:val="20"/>
          <w:szCs w:val="20"/>
          <w:lang w:eastAsia="sk-SK"/>
        </w:rPr>
        <w:t> 5 %</w:t>
      </w:r>
      <w:r>
        <w:rPr>
          <w:rFonts w:ascii="Times New Roman" w:hAnsi="Times New Roman"/>
          <w:sz w:val="20"/>
          <w:szCs w:val="20"/>
          <w:lang w:eastAsia="sk-SK"/>
        </w:rPr>
        <w:t xml:space="preserve"> ožiarených </w:t>
      </w:r>
      <w:r w:rsidR="00FB11E9">
        <w:rPr>
          <w:rFonts w:ascii="Times New Roman" w:hAnsi="Times New Roman"/>
          <w:sz w:val="20"/>
          <w:szCs w:val="20"/>
          <w:lang w:eastAsia="sk-SK"/>
        </w:rPr>
        <w:t>osôb</w:t>
      </w:r>
      <w:r>
        <w:rPr>
          <w:rFonts w:ascii="Times New Roman" w:hAnsi="Times New Roman"/>
          <w:sz w:val="20"/>
          <w:szCs w:val="20"/>
          <w:lang w:eastAsia="sk-SK"/>
        </w:rPr>
        <w:t>.</w:t>
      </w:r>
    </w:p>
    <w:p w:rsidR="000E6DD3" w:rsidRPr="00A1069E" w:rsidP="00800C04">
      <w:pPr>
        <w:bidi w:val="0"/>
        <w:spacing w:after="0"/>
        <w:ind w:left="142" w:right="192" w:hanging="142"/>
        <w:jc w:val="both"/>
        <w:rPr>
          <w:rFonts w:ascii="Times New Roman" w:hAnsi="Times New Roman"/>
          <w:sz w:val="20"/>
          <w:szCs w:val="20"/>
        </w:rPr>
      </w:pPr>
      <w:r w:rsidRPr="00A337E1">
        <w:rPr>
          <w:rFonts w:ascii="Times New Roman" w:hAnsi="Times New Roman"/>
          <w:sz w:val="20"/>
          <w:szCs w:val="20"/>
          <w:vertAlign w:val="superscript"/>
        </w:rPr>
        <w:t>f)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A2EDE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ôzne všeobecné kritéria sa používajú na zohľadnenie výrazného rozdielu medzi </w:t>
      </w:r>
      <w:r w:rsidRPr="00F44F3E">
        <w:rPr>
          <w:rFonts w:ascii="Times New Roman" w:hAnsi="Times New Roman"/>
          <w:sz w:val="20"/>
          <w:szCs w:val="20"/>
        </w:rPr>
        <w:t>relatívn</w:t>
      </w:r>
      <w:r>
        <w:rPr>
          <w:rFonts w:ascii="Times New Roman" w:hAnsi="Times New Roman"/>
          <w:sz w:val="20"/>
          <w:szCs w:val="20"/>
        </w:rPr>
        <w:t>ou</w:t>
      </w:r>
      <w:r w:rsidRPr="00F44F3E">
        <w:rPr>
          <w:rFonts w:ascii="Times New Roman" w:hAnsi="Times New Roman"/>
          <w:sz w:val="20"/>
          <w:szCs w:val="20"/>
        </w:rPr>
        <w:t xml:space="preserve"> biologick</w:t>
      </w:r>
      <w:r>
        <w:rPr>
          <w:rFonts w:ascii="Times New Roman" w:hAnsi="Times New Roman"/>
          <w:sz w:val="20"/>
          <w:szCs w:val="20"/>
        </w:rPr>
        <w:t>ou</w:t>
      </w:r>
      <w:r w:rsidRPr="00F44F3E">
        <w:rPr>
          <w:rFonts w:ascii="Times New Roman" w:hAnsi="Times New Roman"/>
          <w:sz w:val="20"/>
          <w:szCs w:val="20"/>
        </w:rPr>
        <w:t xml:space="preserve"> účinnosť</w:t>
      </w:r>
      <w:r>
        <w:rPr>
          <w:rFonts w:ascii="Times New Roman" w:hAnsi="Times New Roman"/>
          <w:sz w:val="20"/>
          <w:szCs w:val="20"/>
        </w:rPr>
        <w:t xml:space="preserve">ou </w:t>
      </w:r>
      <w:r w:rsidR="00320C59">
        <w:rPr>
          <w:rFonts w:ascii="Times New Roman" w:hAnsi="Times New Roman"/>
          <w:sz w:val="20"/>
          <w:szCs w:val="20"/>
        </w:rPr>
        <w:t>absorbovanej</w:t>
      </w:r>
      <w:r>
        <w:rPr>
          <w:rFonts w:ascii="Times New Roman" w:hAnsi="Times New Roman"/>
          <w:sz w:val="20"/>
          <w:szCs w:val="20"/>
        </w:rPr>
        <w:t xml:space="preserve"> dávky </w:t>
      </w:r>
      <w:r w:rsidR="00320C59">
        <w:rPr>
          <w:rFonts w:ascii="Times New Roman" w:hAnsi="Times New Roman"/>
          <w:sz w:val="20"/>
          <w:szCs w:val="20"/>
        </w:rPr>
        <w:t>spôsobenej ožiarením</w:t>
      </w:r>
      <w:r>
        <w:rPr>
          <w:rFonts w:ascii="Times New Roman" w:hAnsi="Times New Roman"/>
          <w:sz w:val="20"/>
          <w:szCs w:val="20"/>
        </w:rPr>
        <w:t xml:space="preserve"> pri prahových hodnotách špecifických pre tieto dve skupiny rádionuklidov.</w:t>
      </w:r>
    </w:p>
    <w:p w:rsidR="000E6DD3" w:rsidRPr="00A337E1" w:rsidP="00800C04">
      <w:pPr>
        <w:bidi w:val="0"/>
        <w:spacing w:after="0"/>
        <w:ind w:left="142" w:right="192" w:hanging="14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337E1">
        <w:rPr>
          <w:rFonts w:ascii="Times New Roman" w:hAnsi="Times New Roman"/>
          <w:sz w:val="20"/>
          <w:szCs w:val="20"/>
          <w:vertAlign w:val="superscript"/>
        </w:rPr>
        <w:t>g)</w:t>
      </w:r>
      <w:r w:rsidRPr="007A088B">
        <w:rPr>
          <w:rFonts w:ascii="Times New Roman" w:hAnsi="Times New Roman"/>
          <w:sz w:val="20"/>
          <w:szCs w:val="20"/>
        </w:rPr>
        <w:t xml:space="preserve"> </w:t>
      </w:r>
      <w:r w:rsidR="00FA7DD7"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iologický proces stimulovaný chemickými </w:t>
      </w:r>
      <w:r w:rsidR="00FB11E9">
        <w:rPr>
          <w:rFonts w:ascii="Times New Roman" w:hAnsi="Times New Roman"/>
          <w:sz w:val="20"/>
          <w:szCs w:val="20"/>
        </w:rPr>
        <w:t xml:space="preserve">agentmi </w:t>
      </w:r>
      <w:r>
        <w:rPr>
          <w:rFonts w:ascii="Times New Roman" w:hAnsi="Times New Roman"/>
          <w:sz w:val="20"/>
          <w:szCs w:val="20"/>
        </w:rPr>
        <w:t>alebo biologickými agentmi, pomocou ktorých sa zabudované rádionuklidy od</w:t>
      </w:r>
      <w:r w:rsidR="00FA7DD7">
        <w:rPr>
          <w:rFonts w:ascii="Times New Roman" w:hAnsi="Times New Roman"/>
          <w:sz w:val="20"/>
          <w:szCs w:val="20"/>
        </w:rPr>
        <w:t>straňujú z ľudského tela. V</w:t>
      </w:r>
      <w:r>
        <w:rPr>
          <w:rFonts w:ascii="Times New Roman" w:hAnsi="Times New Roman"/>
          <w:sz w:val="20"/>
          <w:szCs w:val="20"/>
        </w:rPr>
        <w:t>šeobecné kritérium je založené na hodnote pr</w:t>
      </w:r>
      <w:r w:rsidR="00FA7DD7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jektovej dávky bez </w:t>
      </w:r>
      <w:r w:rsidR="00FA7DD7">
        <w:rPr>
          <w:rFonts w:ascii="Times New Roman" w:hAnsi="Times New Roman"/>
          <w:sz w:val="20"/>
          <w:szCs w:val="20"/>
        </w:rPr>
        <w:t>vykonania opatrenia</w:t>
      </w:r>
      <w:r>
        <w:rPr>
          <w:rFonts w:ascii="Times New Roman" w:hAnsi="Times New Roman"/>
          <w:sz w:val="20"/>
          <w:szCs w:val="20"/>
        </w:rPr>
        <w:t>.</w:t>
      </w:r>
    </w:p>
    <w:p w:rsidR="000E6DD3" w:rsidP="00800C04">
      <w:pPr>
        <w:bidi w:val="0"/>
        <w:spacing w:after="0"/>
        <w:ind w:left="142" w:right="192" w:hanging="142"/>
        <w:jc w:val="both"/>
        <w:rPr>
          <w:rFonts w:ascii="Times New Roman" w:hAnsi="Times New Roman"/>
          <w:sz w:val="20"/>
          <w:szCs w:val="20"/>
        </w:rPr>
      </w:pPr>
      <w:r w:rsidRPr="00A337E1">
        <w:rPr>
          <w:rFonts w:ascii="Times New Roman" w:hAnsi="Times New Roman"/>
          <w:sz w:val="20"/>
          <w:szCs w:val="20"/>
          <w:vertAlign w:val="superscript"/>
        </w:rPr>
        <w:t>h)</w:t>
      </w:r>
      <w:r w:rsidR="00FA7DD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700E5E">
        <w:rPr>
          <w:rFonts w:ascii="Times New Roman" w:hAnsi="Times New Roman"/>
          <w:sz w:val="20"/>
          <w:szCs w:val="20"/>
        </w:rPr>
        <w:t>Na</w:t>
      </w:r>
      <w:r w:rsidRPr="00EA2EDE">
        <w:rPr>
          <w:rFonts w:ascii="Times New Roman" w:hAnsi="Times New Roman"/>
          <w:sz w:val="20"/>
          <w:szCs w:val="20"/>
        </w:rPr>
        <w:t xml:space="preserve"> účely všeobecných kritérií predstavujú</w:t>
      </w:r>
      <w:r w:rsidRPr="00EA2EDE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A2EDE">
        <w:rPr>
          <w:rFonts w:ascii="Times New Roman" w:hAnsi="Times New Roman"/>
          <w:sz w:val="20"/>
          <w:szCs w:val="20"/>
        </w:rPr>
        <w:t xml:space="preserve">„pľúca“ </w:t>
      </w:r>
      <w:r w:rsidR="00F305FB">
        <w:rPr>
          <w:rFonts w:ascii="Times New Roman" w:hAnsi="Times New Roman"/>
          <w:sz w:val="20"/>
          <w:szCs w:val="20"/>
        </w:rPr>
        <w:t>folikulárnu oblasť dýchacieho traktu</w:t>
      </w:r>
      <w:r w:rsidRPr="00EA2EDE">
        <w:rPr>
          <w:rFonts w:ascii="Times New Roman" w:hAnsi="Times New Roman"/>
          <w:sz w:val="20"/>
          <w:szCs w:val="20"/>
        </w:rPr>
        <w:t>.</w:t>
      </w:r>
    </w:p>
    <w:p w:rsidR="000E6DD3" w:rsidP="00800C04">
      <w:pPr>
        <w:bidi w:val="0"/>
        <w:spacing w:after="0"/>
        <w:ind w:left="142" w:right="192" w:hanging="142"/>
        <w:jc w:val="both"/>
        <w:rPr>
          <w:rFonts w:ascii="Times New Roman" w:hAnsi="Times New Roman"/>
          <w:b/>
          <w:sz w:val="24"/>
          <w:szCs w:val="24"/>
        </w:rPr>
      </w:pPr>
      <w:r w:rsidRPr="007D0219">
        <w:rPr>
          <w:rFonts w:ascii="Times New Roman" w:hAnsi="Times New Roman"/>
          <w:sz w:val="20"/>
          <w:szCs w:val="20"/>
          <w:vertAlign w:val="superscript"/>
        </w:rPr>
        <w:t>i)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V tomto konkrétnom prípade sa „</w:t>
      </w:r>
      <w:r w:rsidRPr="00ED2A00">
        <w:rPr>
          <w:rFonts w:ascii="Times New Roman" w:hAnsi="Times New Roman"/>
          <w:sz w:val="20"/>
          <w:szCs w:val="20"/>
        </w:rPr>
        <w:t>Δ</w:t>
      </w:r>
      <w:r>
        <w:rPr>
          <w:rFonts w:ascii="Times New Roman" w:hAnsi="Times New Roman"/>
          <w:sz w:val="20"/>
          <w:szCs w:val="20"/>
        </w:rPr>
        <w:t>“ vzťahuje na celé obdobie vývoja embrya a plodu v maternici.</w:t>
      </w:r>
    </w:p>
    <w:p w:rsidR="00F24CEF" w:rsidP="00800C04">
      <w:pPr>
        <w:bidi w:val="0"/>
        <w:spacing w:after="120"/>
        <w:ind w:left="1418" w:right="334" w:hanging="141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24C8A" w:rsidR="003231DE">
        <w:rPr>
          <w:rFonts w:ascii="Times New Roman" w:hAnsi="Times New Roman"/>
          <w:noProof/>
          <w:sz w:val="24"/>
          <w:szCs w:val="24"/>
        </w:rPr>
        <w:t xml:space="preserve">Tabuľka č. </w:t>
      </w:r>
      <w:r w:rsidR="003231DE">
        <w:rPr>
          <w:rFonts w:ascii="Times New Roman" w:hAnsi="Times New Roman"/>
          <w:noProof/>
          <w:sz w:val="24"/>
          <w:szCs w:val="24"/>
        </w:rPr>
        <w:t>2</w:t>
      </w:r>
      <w:r w:rsidR="003231DE">
        <w:rPr>
          <w:rFonts w:ascii="Times New Roman" w:hAnsi="Times New Roman"/>
          <w:b/>
          <w:noProof/>
          <w:sz w:val="24"/>
          <w:szCs w:val="24"/>
        </w:rPr>
        <w:t xml:space="preserve"> Všeobecné kritériá </w:t>
      </w:r>
      <w:r w:rsidR="00700E5E">
        <w:rPr>
          <w:rFonts w:ascii="Times New Roman" w:hAnsi="Times New Roman"/>
          <w:b/>
          <w:noProof/>
          <w:sz w:val="24"/>
          <w:szCs w:val="24"/>
        </w:rPr>
        <w:t>na</w:t>
      </w:r>
      <w:r w:rsidR="003231DE">
        <w:rPr>
          <w:rFonts w:ascii="Times New Roman" w:hAnsi="Times New Roman"/>
          <w:b/>
          <w:noProof/>
          <w:sz w:val="24"/>
          <w:szCs w:val="24"/>
        </w:rPr>
        <w:t xml:space="preserve"> prijímanie ochranných opatrení a uplatňovanie iných opatrení v rámci odozvy na núdzovú situáciu na zníženie rizika vzniku stochastických účinkov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4026"/>
        <w:gridCol w:w="4218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3231D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1DE">
              <w:rPr>
                <w:rFonts w:ascii="Times New Roman" w:hAnsi="Times New Roman"/>
                <w:b/>
                <w:sz w:val="20"/>
                <w:szCs w:val="20"/>
              </w:rPr>
              <w:t>Všeobecné kritéria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P="003231D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1DE">
              <w:rPr>
                <w:rFonts w:ascii="Times New Roman" w:hAnsi="Times New Roman"/>
                <w:b/>
                <w:sz w:val="20"/>
                <w:szCs w:val="20"/>
              </w:rPr>
              <w:t>Ochranné opatrenia a iné opatrenia</w:t>
            </w:r>
          </w:p>
          <w:p w:rsidR="003231DE" w:rsidRPr="003231DE" w:rsidP="003231D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231DE">
              <w:rPr>
                <w:rFonts w:ascii="Times New Roman" w:hAnsi="Times New Roman"/>
                <w:b/>
                <w:sz w:val="20"/>
                <w:szCs w:val="20"/>
              </w:rPr>
              <w:t>v rámci odozvy</w:t>
            </w:r>
            <w:r w:rsidRPr="003231D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  <w:r w:rsidRPr="00700E5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>
        <w:tblPrEx>
          <w:tblW w:w="0" w:type="auto"/>
          <w:tblLook w:val="04A0"/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700E5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1D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Projektová dávka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prekračuje </w:t>
            </w:r>
            <w:r w:rsidRPr="003231DE">
              <w:rPr>
                <w:rFonts w:ascii="Times New Roman" w:hAnsi="Times New Roman"/>
                <w:b/>
                <w:i/>
                <w:sz w:val="20"/>
                <w:szCs w:val="20"/>
              </w:rPr>
              <w:t>všeobecné kritériá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700E5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1DE">
              <w:rPr>
                <w:rFonts w:ascii="Times New Roman" w:hAnsi="Times New Roman"/>
                <w:b/>
                <w:i/>
                <w:sz w:val="20"/>
                <w:szCs w:val="20"/>
              </w:rPr>
              <w:t>Neodkladné ochranné opatrenia a iné</w:t>
            </w:r>
          </w:p>
          <w:p w:rsidR="003231DE" w:rsidRPr="003231DE" w:rsidP="00700E5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1DE">
              <w:rPr>
                <w:rFonts w:ascii="Times New Roman" w:hAnsi="Times New Roman"/>
                <w:b/>
                <w:i/>
                <w:sz w:val="20"/>
                <w:szCs w:val="20"/>
              </w:rPr>
              <w:t>opatrenia v rámci odozvy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H</w:t>
            </w:r>
            <w:r w:rsidRPr="00700E5E">
              <w:rPr>
                <w:rFonts w:ascii="Times New Roman" w:hAnsi="Times New Roman"/>
                <w:sz w:val="20"/>
                <w:szCs w:val="20"/>
                <w:vertAlign w:val="subscript"/>
              </w:rPr>
              <w:t>štítna žľaza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700E5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1DE">
              <w:rPr>
                <w:rFonts w:ascii="Times New Roman" w:hAnsi="Times New Roman"/>
                <w:sz w:val="20"/>
                <w:szCs w:val="20"/>
              </w:rPr>
              <w:t>50 mSv</w:t>
            </w:r>
            <w:r w:rsidRPr="003231DE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9F594E">
              <w:rPr>
                <w:rFonts w:ascii="Times New Roman" w:hAnsi="Times New Roman"/>
                <w:sz w:val="20"/>
                <w:szCs w:val="20"/>
              </w:rPr>
              <w:t>)</w:t>
            </w:r>
            <w:r w:rsidRPr="003231DE">
              <w:rPr>
                <w:rFonts w:ascii="Times New Roman" w:hAnsi="Times New Roman"/>
                <w:sz w:val="20"/>
                <w:szCs w:val="20"/>
              </w:rPr>
              <w:t xml:space="preserve"> počas prvých 7 dní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3231DE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1DE">
              <w:rPr>
                <w:rFonts w:ascii="Times New Roman" w:hAnsi="Times New Roman"/>
                <w:sz w:val="20"/>
                <w:szCs w:val="20"/>
              </w:rPr>
              <w:t>jódová profylaxia</w:t>
            </w:r>
            <w:r w:rsidRPr="003231DE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r w:rsidRPr="00700E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E</w:t>
            </w:r>
            <w:r w:rsidRPr="00700E5E">
              <w:rPr>
                <w:rFonts w:ascii="Times New Roman" w:hAnsi="Times New Roman"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700E5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31DE">
              <w:rPr>
                <w:rFonts w:ascii="Times New Roman" w:hAnsi="Times New Roman"/>
                <w:sz w:val="20"/>
                <w:szCs w:val="20"/>
              </w:rPr>
              <w:t>100 mSv počas prvých 7 dní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1DE">
              <w:rPr>
                <w:rFonts w:ascii="Times New Roman" w:hAnsi="Times New Roman"/>
                <w:sz w:val="20"/>
                <w:szCs w:val="20"/>
              </w:rPr>
              <w:t>ukrytie</w:t>
            </w:r>
            <w:r w:rsidR="00700E5E">
              <w:rPr>
                <w:rFonts w:ascii="Times New Roman" w:hAnsi="Times New Roman"/>
                <w:sz w:val="20"/>
                <w:szCs w:val="20"/>
              </w:rPr>
              <w:t>,</w:t>
            </w:r>
            <w:r w:rsidRPr="003231DE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r w:rsidRPr="00700E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31DE" w:rsidRPr="003231DE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33272D">
              <w:rPr>
                <w:rFonts w:ascii="Times New Roman" w:hAnsi="Times New Roman"/>
                <w:sz w:val="20"/>
                <w:szCs w:val="20"/>
              </w:rPr>
              <w:t>evakuácia</w:t>
            </w:r>
            <w:r w:rsidR="00700E5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272D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prevencia </w:t>
            </w:r>
            <w:r w:rsidR="00F305FB">
              <w:rPr>
                <w:rFonts w:ascii="Times New Roman" w:hAnsi="Times New Roman"/>
                <w:sz w:val="20"/>
                <w:szCs w:val="20"/>
              </w:rPr>
              <w:t>nepovoleného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požitia</w:t>
            </w:r>
            <w:r w:rsidR="00700E5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231DE" w:rsidRPr="003231DE" w:rsidP="0033272D">
            <w:pPr>
              <w:bidi w:val="0"/>
              <w:spacing w:after="0" w:line="240" w:lineRule="auto"/>
              <w:ind w:left="393"/>
              <w:rPr>
                <w:rFonts w:ascii="Times New Roman" w:hAnsi="Times New Roman"/>
                <w:sz w:val="20"/>
                <w:szCs w:val="20"/>
              </w:rPr>
            </w:pPr>
            <w:r w:rsidRPr="003231DE">
              <w:rPr>
                <w:rFonts w:ascii="Times New Roman" w:hAnsi="Times New Roman"/>
                <w:sz w:val="20"/>
                <w:szCs w:val="20"/>
              </w:rPr>
              <w:t>obmedzenia týkajúce</w:t>
            </w:r>
            <w:r w:rsidR="0033272D">
              <w:rPr>
                <w:rFonts w:ascii="Times New Roman" w:hAnsi="Times New Roman"/>
                <w:sz w:val="20"/>
                <w:szCs w:val="20"/>
              </w:rPr>
              <w:t xml:space="preserve"> sa požívania potravín, mlieka </w:t>
            </w:r>
            <w:r w:rsidRPr="003231DE">
              <w:rPr>
                <w:rFonts w:ascii="Times New Roman" w:hAnsi="Times New Roman"/>
                <w:sz w:val="20"/>
                <w:szCs w:val="20"/>
              </w:rPr>
              <w:t>a pit</w:t>
            </w:r>
            <w:r w:rsidR="0033272D">
              <w:rPr>
                <w:rFonts w:ascii="Times New Roman" w:hAnsi="Times New Roman"/>
                <w:sz w:val="20"/>
                <w:szCs w:val="20"/>
              </w:rPr>
              <w:t>nej</w:t>
            </w:r>
            <w:r w:rsidRPr="003231DE">
              <w:rPr>
                <w:rFonts w:ascii="Times New Roman" w:hAnsi="Times New Roman"/>
                <w:sz w:val="20"/>
                <w:szCs w:val="20"/>
              </w:rPr>
              <w:t xml:space="preserve"> vody</w:t>
            </w:r>
            <w:r w:rsidRPr="003231DE">
              <w:rPr>
                <w:rFonts w:ascii="Times New Roman" w:hAnsi="Times New Roman"/>
                <w:sz w:val="20"/>
                <w:szCs w:val="20"/>
                <w:vertAlign w:val="superscript"/>
              </w:rPr>
              <w:t>g</w:t>
            </w:r>
            <w:r w:rsidRPr="00700E5E">
              <w:rPr>
                <w:rFonts w:ascii="Times New Roman" w:hAnsi="Times New Roman"/>
                <w:sz w:val="20"/>
                <w:szCs w:val="20"/>
              </w:rPr>
              <w:t>)</w:t>
            </w:r>
            <w:r w:rsidRPr="003231DE">
              <w:rPr>
                <w:rFonts w:ascii="Times New Roman" w:hAnsi="Times New Roman"/>
                <w:sz w:val="20"/>
                <w:szCs w:val="20"/>
              </w:rPr>
              <w:t xml:space="preserve"> a obmedzenia týkajúce sa potravinového reťazca a zásobovania vodou; obmedzenia týkajúce sa iných ako potravinových komodít</w:t>
            </w:r>
            <w:r w:rsidR="00700E5E">
              <w:rPr>
                <w:rFonts w:ascii="Times New Roman" w:hAnsi="Times New Roman"/>
                <w:sz w:val="20"/>
                <w:szCs w:val="20"/>
              </w:rPr>
              <w:t>,</w:t>
            </w:r>
            <w:r w:rsidRPr="003231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31DE" w:rsidRPr="003231DE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33272D">
              <w:rPr>
                <w:rFonts w:ascii="Times New Roman" w:hAnsi="Times New Roman"/>
                <w:sz w:val="20"/>
                <w:szCs w:val="20"/>
              </w:rPr>
              <w:t>kontrola kontaminácie</w:t>
            </w:r>
            <w:r w:rsidR="00700E5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231DE" w:rsidRPr="003231DE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1DE">
              <w:rPr>
                <w:rFonts w:ascii="Times New Roman" w:hAnsi="Times New Roman"/>
                <w:sz w:val="20"/>
                <w:szCs w:val="20"/>
              </w:rPr>
              <w:t>dekontami</w:t>
            </w:r>
            <w:r w:rsidR="0033272D">
              <w:rPr>
                <w:rFonts w:ascii="Times New Roman" w:hAnsi="Times New Roman"/>
                <w:sz w:val="20"/>
                <w:szCs w:val="20"/>
              </w:rPr>
              <w:t>nácia</w:t>
            </w:r>
            <w:r w:rsidR="00700E5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231DE" w:rsidRPr="003231DE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33272D">
              <w:rPr>
                <w:rFonts w:ascii="Times New Roman" w:hAnsi="Times New Roman"/>
                <w:sz w:val="20"/>
                <w:szCs w:val="20"/>
              </w:rPr>
              <w:t>registrácia vozidiel</w:t>
            </w:r>
            <w:r w:rsidR="00700E5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231DE" w:rsidRPr="003231DE" w:rsidP="003231DE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1DE">
              <w:rPr>
                <w:rFonts w:ascii="Times New Roman" w:hAnsi="Times New Roman"/>
                <w:sz w:val="20"/>
                <w:szCs w:val="20"/>
              </w:rPr>
              <w:t>upokojenie verejnosti.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H</w:t>
            </w:r>
            <w:r w:rsidRPr="00700E5E">
              <w:rPr>
                <w:rFonts w:ascii="Times New Roman" w:hAnsi="Times New Roman"/>
                <w:sz w:val="20"/>
                <w:szCs w:val="20"/>
                <w:vertAlign w:val="subscript"/>
              </w:rPr>
              <w:t>plod</w:t>
            </w:r>
            <w:r w:rsidRPr="00700E5E">
              <w:rPr>
                <w:rFonts w:ascii="Times New Roman" w:hAnsi="Times New Roman"/>
                <w:sz w:val="20"/>
                <w:szCs w:val="20"/>
                <w:vertAlign w:val="superscript"/>
              </w:rPr>
              <w:t>f)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700E5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31DE">
              <w:rPr>
                <w:rFonts w:ascii="Times New Roman" w:hAnsi="Times New Roman"/>
                <w:sz w:val="20"/>
                <w:szCs w:val="20"/>
              </w:rPr>
              <w:t>100 mSv počas prvých 7 dní</w:t>
            </w: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3231D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700E5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1DE">
              <w:rPr>
                <w:rFonts w:ascii="Times New Roman" w:hAnsi="Times New Roman"/>
                <w:b/>
                <w:i/>
                <w:sz w:val="20"/>
                <w:szCs w:val="20"/>
              </w:rPr>
              <w:t>Projektová dávk</w:t>
            </w:r>
            <w:r w:rsidR="00700E5E">
              <w:rPr>
                <w:rFonts w:ascii="Times New Roman" w:hAnsi="Times New Roman"/>
                <w:b/>
                <w:i/>
                <w:sz w:val="20"/>
                <w:szCs w:val="20"/>
              </w:rPr>
              <w:t>a prekračuje všeobecné kritériá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700E5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1DE">
              <w:rPr>
                <w:rFonts w:ascii="Times New Roman" w:hAnsi="Times New Roman"/>
                <w:b/>
                <w:i/>
                <w:sz w:val="20"/>
                <w:szCs w:val="20"/>
              </w:rPr>
              <w:t>Následné ochranné opatrenia a iné</w:t>
            </w:r>
          </w:p>
          <w:p w:rsidR="003231DE" w:rsidRPr="003231DE" w:rsidP="00700E5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1DE">
              <w:rPr>
                <w:rFonts w:ascii="Times New Roman" w:hAnsi="Times New Roman"/>
                <w:b/>
                <w:i/>
                <w:sz w:val="20"/>
                <w:szCs w:val="20"/>
              </w:rPr>
              <w:t>opatrenia v rámci odozvy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E</w:t>
            </w:r>
            <w:r w:rsidRPr="00700E5E">
              <w:rPr>
                <w:rFonts w:ascii="Times New Roman" w:hAnsi="Times New Roman"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100 mSv počas prvého roku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33272D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31DE">
              <w:rPr>
                <w:rFonts w:ascii="Times New Roman" w:hAnsi="Times New Roman"/>
                <w:sz w:val="20"/>
                <w:szCs w:val="20"/>
              </w:rPr>
              <w:t>dočasné presídlenie</w:t>
            </w:r>
            <w:r w:rsidR="00700E5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231DE" w:rsidRPr="003231DE" w:rsidP="0033272D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31DE">
              <w:rPr>
                <w:rFonts w:ascii="Times New Roman" w:hAnsi="Times New Roman"/>
                <w:sz w:val="20"/>
                <w:szCs w:val="20"/>
              </w:rPr>
              <w:t xml:space="preserve">prevencia </w:t>
            </w:r>
            <w:r w:rsidR="00F305FB">
              <w:rPr>
                <w:rFonts w:ascii="Times New Roman" w:hAnsi="Times New Roman"/>
                <w:sz w:val="20"/>
                <w:szCs w:val="20"/>
              </w:rPr>
              <w:t>nepovoleného</w:t>
            </w:r>
            <w:r w:rsidRPr="003231DE">
              <w:rPr>
                <w:rFonts w:ascii="Times New Roman" w:hAnsi="Times New Roman"/>
                <w:sz w:val="20"/>
                <w:szCs w:val="20"/>
              </w:rPr>
              <w:t xml:space="preserve"> požitia; obmedzenia týkajúce sa požívania potravín, mlieka, a pitia vody</w:t>
            </w:r>
            <w:r w:rsidRPr="003231DE">
              <w:rPr>
                <w:rFonts w:ascii="Times New Roman" w:hAnsi="Times New Roman"/>
                <w:sz w:val="20"/>
                <w:szCs w:val="20"/>
                <w:vertAlign w:val="superscript"/>
              </w:rPr>
              <w:t>g</w:t>
            </w:r>
            <w:r w:rsidRPr="009F594E">
              <w:rPr>
                <w:rFonts w:ascii="Times New Roman" w:hAnsi="Times New Roman"/>
                <w:sz w:val="20"/>
                <w:szCs w:val="20"/>
              </w:rPr>
              <w:t>)</w:t>
            </w:r>
            <w:r w:rsidRPr="003231D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3231DE">
              <w:rPr>
                <w:rFonts w:ascii="Times New Roman" w:hAnsi="Times New Roman"/>
                <w:sz w:val="20"/>
                <w:szCs w:val="20"/>
              </w:rPr>
              <w:t xml:space="preserve">a obmedzenia týkajúce sa potravinového reťazca a zásobovania </w:t>
            </w:r>
            <w:r w:rsidR="00F305FB">
              <w:rPr>
                <w:rFonts w:ascii="Times New Roman" w:hAnsi="Times New Roman"/>
                <w:sz w:val="20"/>
                <w:szCs w:val="20"/>
              </w:rPr>
              <w:t xml:space="preserve">pitnou </w:t>
            </w:r>
            <w:r w:rsidRPr="003231DE">
              <w:rPr>
                <w:rFonts w:ascii="Times New Roman" w:hAnsi="Times New Roman"/>
                <w:sz w:val="20"/>
                <w:szCs w:val="20"/>
              </w:rPr>
              <w:t>vodou; obmedzenia týkajúce sa iných ako potravinových kom</w:t>
            </w:r>
            <w:r w:rsidR="00700E5E">
              <w:rPr>
                <w:rFonts w:ascii="Times New Roman" w:hAnsi="Times New Roman"/>
                <w:sz w:val="20"/>
                <w:szCs w:val="20"/>
              </w:rPr>
              <w:t>odít,</w:t>
            </w:r>
          </w:p>
          <w:p w:rsidR="003231DE" w:rsidRPr="003231DE" w:rsidP="0033272D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700E5E">
              <w:rPr>
                <w:rFonts w:ascii="Times New Roman" w:hAnsi="Times New Roman"/>
                <w:sz w:val="20"/>
                <w:szCs w:val="20"/>
              </w:rPr>
              <w:t>kontrola kontaminácie,</w:t>
            </w:r>
          </w:p>
          <w:p w:rsidR="003231DE" w:rsidRPr="003231DE" w:rsidP="0033272D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700E5E">
              <w:rPr>
                <w:rFonts w:ascii="Times New Roman" w:hAnsi="Times New Roman"/>
                <w:sz w:val="20"/>
                <w:szCs w:val="20"/>
              </w:rPr>
              <w:t>dekontaminácia,</w:t>
            </w:r>
          </w:p>
          <w:p w:rsidR="003231DE" w:rsidRPr="003231DE" w:rsidP="0033272D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700E5E">
              <w:rPr>
                <w:rFonts w:ascii="Times New Roman" w:hAnsi="Times New Roman"/>
                <w:sz w:val="20"/>
                <w:szCs w:val="20"/>
              </w:rPr>
              <w:t>registrácia vozidiel,</w:t>
            </w:r>
          </w:p>
          <w:p w:rsidR="003231DE" w:rsidRPr="003231DE" w:rsidP="0033272D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31DE">
              <w:rPr>
                <w:rFonts w:ascii="Times New Roman" w:hAnsi="Times New Roman"/>
                <w:sz w:val="20"/>
                <w:szCs w:val="20"/>
              </w:rPr>
              <w:t>upokojenie verejnosti.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H</w:t>
            </w:r>
            <w:r w:rsidRPr="00700E5E">
              <w:rPr>
                <w:rFonts w:ascii="Times New Roman" w:hAnsi="Times New Roman"/>
                <w:sz w:val="20"/>
                <w:szCs w:val="20"/>
                <w:vertAlign w:val="subscript"/>
              </w:rPr>
              <w:t>plod</w:t>
            </w:r>
            <w:r w:rsidRPr="00700E5E">
              <w:rPr>
                <w:rFonts w:ascii="Times New Roman" w:hAnsi="Times New Roman"/>
                <w:sz w:val="20"/>
                <w:szCs w:val="20"/>
                <w:vertAlign w:val="superscript"/>
              </w:rPr>
              <w:t>f)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100 mSv počas celého obdobia vývoja v</w:t>
            </w:r>
            <w:r w:rsidR="002C2325">
              <w:rPr>
                <w:rFonts w:ascii="Times New Roman" w:hAnsi="Times New Roman"/>
                <w:sz w:val="20"/>
                <w:szCs w:val="20"/>
              </w:rPr>
              <w:t> </w:t>
            </w:r>
            <w:r w:rsidRPr="00700E5E">
              <w:rPr>
                <w:rFonts w:ascii="Times New Roman" w:hAnsi="Times New Roman"/>
                <w:sz w:val="20"/>
                <w:szCs w:val="20"/>
              </w:rPr>
              <w:t>maternici</w:t>
            </w: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3231D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700E5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1DE">
              <w:rPr>
                <w:rFonts w:ascii="Times New Roman" w:hAnsi="Times New Roman"/>
                <w:b/>
                <w:i/>
                <w:sz w:val="20"/>
                <w:szCs w:val="20"/>
              </w:rPr>
              <w:t>Prijatá dávk</w:t>
            </w:r>
            <w:r w:rsidR="00700E5E">
              <w:rPr>
                <w:rFonts w:ascii="Times New Roman" w:hAnsi="Times New Roman"/>
                <w:b/>
                <w:i/>
                <w:sz w:val="20"/>
                <w:szCs w:val="20"/>
              </w:rPr>
              <w:t>a prekračuje všeobecné kritéria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P="00700E5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1DE">
              <w:rPr>
                <w:rFonts w:ascii="Times New Roman" w:hAnsi="Times New Roman"/>
                <w:b/>
                <w:i/>
                <w:sz w:val="20"/>
                <w:szCs w:val="20"/>
              </w:rPr>
              <w:t>Dlhodobé zdravotn</w:t>
            </w:r>
            <w:r w:rsidR="009F594E">
              <w:rPr>
                <w:rFonts w:ascii="Times New Roman" w:hAnsi="Times New Roman"/>
                <w:b/>
                <w:i/>
                <w:sz w:val="20"/>
                <w:szCs w:val="20"/>
              </w:rPr>
              <w:t>é</w:t>
            </w:r>
            <w:r w:rsidRPr="003231D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opatrenia </w:t>
            </w:r>
            <w:r w:rsidR="009F594E">
              <w:rPr>
                <w:rFonts w:ascii="Times New Roman" w:hAnsi="Times New Roman"/>
                <w:b/>
                <w:i/>
                <w:sz w:val="20"/>
                <w:szCs w:val="20"/>
              </w:rPr>
              <w:t>na</w:t>
            </w:r>
            <w:r w:rsidRPr="003231D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úči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nnú</w:t>
            </w:r>
          </w:p>
          <w:p w:rsidR="003231DE" w:rsidRPr="003231DE" w:rsidP="00700E5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1DE">
              <w:rPr>
                <w:rFonts w:ascii="Times New Roman" w:hAnsi="Times New Roman"/>
                <w:b/>
                <w:i/>
                <w:sz w:val="20"/>
                <w:szCs w:val="20"/>
              </w:rPr>
              <w:t>detekciu a liečbu zistených následkov ožiarenia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E</w:t>
            </w:r>
            <w:r w:rsidRPr="00700E5E">
              <w:rPr>
                <w:rFonts w:ascii="Times New Roman" w:hAnsi="Times New Roman"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100 mSv počas mesiaca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33272D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1DE">
              <w:rPr>
                <w:rFonts w:ascii="Times New Roman" w:hAnsi="Times New Roman"/>
                <w:sz w:val="20"/>
                <w:szCs w:val="20"/>
              </w:rPr>
              <w:t>dlhodobý zdravotný skríning založený na sledovaní vplyvu ekvivalentných dávok na špecifické rádiosenzitívne orgány</w:t>
            </w:r>
            <w:r w:rsidR="00700E5E">
              <w:rPr>
                <w:rFonts w:ascii="Times New Roman" w:hAnsi="Times New Roman"/>
                <w:sz w:val="20"/>
                <w:szCs w:val="20"/>
              </w:rPr>
              <w:t>,</w:t>
            </w:r>
            <w:r w:rsidRPr="003231DE">
              <w:rPr>
                <w:rFonts w:ascii="Times New Roman" w:hAnsi="Times New Roman"/>
                <w:sz w:val="20"/>
                <w:szCs w:val="20"/>
                <w:vertAlign w:val="superscript"/>
              </w:rPr>
              <w:t>h</w:t>
            </w:r>
            <w:r w:rsidRPr="00700E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31DE" w:rsidRPr="003231DE" w:rsidP="0033272D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700E5E">
              <w:rPr>
                <w:rFonts w:ascii="Times New Roman" w:hAnsi="Times New Roman"/>
                <w:sz w:val="20"/>
                <w:szCs w:val="20"/>
              </w:rPr>
              <w:t>registrácia,</w:t>
            </w:r>
          </w:p>
          <w:p w:rsidR="003231DE" w:rsidRPr="003231DE" w:rsidP="0033272D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700E5E">
              <w:rPr>
                <w:rFonts w:ascii="Times New Roman" w:hAnsi="Times New Roman"/>
                <w:sz w:val="20"/>
                <w:szCs w:val="20"/>
              </w:rPr>
              <w:t>poradenstvo.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H</w:t>
            </w:r>
            <w:r w:rsidRPr="00700E5E">
              <w:rPr>
                <w:rFonts w:ascii="Times New Roman" w:hAnsi="Times New Roman"/>
                <w:sz w:val="20"/>
                <w:szCs w:val="20"/>
                <w:vertAlign w:val="subscript"/>
              </w:rPr>
              <w:t>plod</w:t>
            </w:r>
            <w:r w:rsidRPr="00700E5E">
              <w:rPr>
                <w:rFonts w:ascii="Times New Roman" w:hAnsi="Times New Roman"/>
                <w:sz w:val="20"/>
                <w:szCs w:val="20"/>
                <w:vertAlign w:val="superscript"/>
              </w:rPr>
              <w:t>f)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100 mSv počas celého obdobia vývoja v</w:t>
            </w:r>
            <w:r w:rsidR="002C2325">
              <w:rPr>
                <w:rFonts w:ascii="Times New Roman" w:hAnsi="Times New Roman"/>
                <w:sz w:val="20"/>
                <w:szCs w:val="20"/>
              </w:rPr>
              <w:t> </w:t>
            </w:r>
            <w:r w:rsidRPr="00700E5E">
              <w:rPr>
                <w:rFonts w:ascii="Times New Roman" w:hAnsi="Times New Roman"/>
                <w:sz w:val="20"/>
                <w:szCs w:val="20"/>
              </w:rPr>
              <w:t>maternici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3231DE" w:rsidP="0033272D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1DE">
              <w:rPr>
                <w:rFonts w:ascii="Times New Roman" w:hAnsi="Times New Roman"/>
                <w:sz w:val="20"/>
                <w:szCs w:val="20"/>
              </w:rPr>
              <w:t>poradenstvo s cieľom umožnenia uskutočniť informované rozhodnutie v každom individuálnom prípade.</w:t>
            </w:r>
          </w:p>
        </w:tc>
      </w:tr>
    </w:tbl>
    <w:p w:rsidR="003231DE" w:rsidRPr="00A337E1" w:rsidP="00800C04">
      <w:pPr>
        <w:bidi w:val="0"/>
        <w:spacing w:before="120" w:after="0"/>
        <w:ind w:right="334"/>
        <w:jc w:val="both"/>
        <w:rPr>
          <w:rFonts w:ascii="Times New Roman" w:hAnsi="Times New Roman"/>
          <w:sz w:val="20"/>
          <w:szCs w:val="20"/>
        </w:rPr>
      </w:pPr>
      <w:r w:rsidRPr="00A337E1">
        <w:rPr>
          <w:rFonts w:ascii="Times New Roman" w:hAnsi="Times New Roman"/>
          <w:sz w:val="20"/>
          <w:szCs w:val="20"/>
        </w:rPr>
        <w:t>Poznámka:</w:t>
      </w:r>
    </w:p>
    <w:p w:rsidR="003231DE" w:rsidRPr="00700E5E" w:rsidP="00800C04">
      <w:pPr>
        <w:bidi w:val="0"/>
        <w:spacing w:after="0"/>
        <w:ind w:left="142" w:right="334" w:hanging="142"/>
        <w:jc w:val="both"/>
        <w:rPr>
          <w:rFonts w:ascii="Times New Roman" w:hAnsi="Times New Roman"/>
          <w:sz w:val="20"/>
          <w:szCs w:val="20"/>
        </w:rPr>
      </w:pPr>
      <w:r w:rsidRPr="00700E5E">
        <w:rPr>
          <w:rFonts w:ascii="Times New Roman" w:hAnsi="Times New Roman"/>
          <w:sz w:val="20"/>
          <w:szCs w:val="20"/>
          <w:vertAlign w:val="superscript"/>
        </w:rPr>
        <w:t>a)</w:t>
      </w:r>
      <w:r w:rsidRPr="00700E5E">
        <w:rPr>
          <w:rFonts w:ascii="Times New Roman" w:hAnsi="Times New Roman"/>
          <w:sz w:val="20"/>
          <w:szCs w:val="20"/>
        </w:rPr>
        <w:t xml:space="preserve"> Príklady neodkladných ochranných opatrení a iných opatrení v rámci odozvy nie sú úplné a nevylučuje sa použitie ich vzájomných kombinácií.</w:t>
      </w:r>
    </w:p>
    <w:p w:rsidR="003231DE" w:rsidRPr="00700E5E" w:rsidP="00800C04">
      <w:pPr>
        <w:bidi w:val="0"/>
        <w:spacing w:after="0"/>
        <w:ind w:left="142" w:right="334" w:hanging="142"/>
        <w:jc w:val="both"/>
        <w:rPr>
          <w:rFonts w:ascii="Times New Roman" w:hAnsi="Times New Roman"/>
          <w:sz w:val="20"/>
          <w:szCs w:val="20"/>
        </w:rPr>
      </w:pPr>
      <w:r w:rsidRPr="00700E5E">
        <w:rPr>
          <w:rFonts w:ascii="Times New Roman" w:hAnsi="Times New Roman"/>
          <w:sz w:val="20"/>
          <w:szCs w:val="20"/>
          <w:vertAlign w:val="superscript"/>
        </w:rPr>
        <w:t xml:space="preserve">b) </w:t>
      </w:r>
      <w:r w:rsidRPr="00700E5E">
        <w:rPr>
          <w:rFonts w:ascii="Times New Roman" w:hAnsi="Times New Roman"/>
          <w:sz w:val="20"/>
          <w:szCs w:val="20"/>
        </w:rPr>
        <w:t>Ekvivalentná dávka na štítnu žľazu (H</w:t>
      </w:r>
      <w:r w:rsidRPr="00700E5E">
        <w:rPr>
          <w:rFonts w:ascii="Times New Roman" w:hAnsi="Times New Roman"/>
          <w:sz w:val="20"/>
          <w:szCs w:val="20"/>
          <w:vertAlign w:val="subscript"/>
        </w:rPr>
        <w:t>štítna žľaza</w:t>
      </w:r>
      <w:r w:rsidRPr="00700E5E">
        <w:rPr>
          <w:rFonts w:ascii="Times New Roman" w:hAnsi="Times New Roman"/>
          <w:sz w:val="20"/>
          <w:szCs w:val="20"/>
        </w:rPr>
        <w:t>) v dôsledku príjmu rádiojódu.</w:t>
      </w:r>
    </w:p>
    <w:p w:rsidR="003231DE" w:rsidRPr="00700E5E" w:rsidP="00800C04">
      <w:pPr>
        <w:bidi w:val="0"/>
        <w:spacing w:after="0"/>
        <w:ind w:left="142" w:right="334" w:hanging="142"/>
        <w:jc w:val="both"/>
        <w:rPr>
          <w:rFonts w:ascii="Times New Roman" w:hAnsi="Times New Roman"/>
          <w:sz w:val="20"/>
          <w:szCs w:val="20"/>
        </w:rPr>
      </w:pPr>
      <w:r w:rsidRPr="00700E5E">
        <w:rPr>
          <w:rFonts w:ascii="Times New Roman" w:hAnsi="Times New Roman"/>
          <w:sz w:val="20"/>
          <w:szCs w:val="20"/>
          <w:vertAlign w:val="superscript"/>
        </w:rPr>
        <w:t xml:space="preserve">c) </w:t>
      </w:r>
      <w:r w:rsidRPr="00700E5E">
        <w:rPr>
          <w:rFonts w:ascii="Times New Roman" w:hAnsi="Times New Roman"/>
          <w:sz w:val="20"/>
          <w:szCs w:val="20"/>
        </w:rPr>
        <w:t>Toto kritérium sa vzťahuje iba na podávanie jódovej profylaxie. Jódová profylaxia je neodkladným ochranným opatrením vzťahujúcim sa na štít</w:t>
      </w:r>
      <w:r w:rsidR="00703F56">
        <w:rPr>
          <w:rFonts w:ascii="Times New Roman" w:hAnsi="Times New Roman"/>
          <w:sz w:val="20"/>
          <w:szCs w:val="20"/>
        </w:rPr>
        <w:t>nu žľazu, ktoré sa vykonáva, ak</w:t>
      </w:r>
    </w:p>
    <w:p w:rsidR="003231DE" w:rsidRPr="00700E5E" w:rsidP="00800C04">
      <w:pPr>
        <w:pStyle w:val="ListParagraph"/>
        <w:numPr>
          <w:numId w:val="3"/>
        </w:numPr>
        <w:bidi w:val="0"/>
        <w:spacing w:after="0" w:line="276" w:lineRule="auto"/>
        <w:ind w:left="426" w:right="334" w:hanging="284"/>
        <w:jc w:val="both"/>
        <w:rPr>
          <w:rFonts w:ascii="Times New Roman" w:hAnsi="Times New Roman"/>
          <w:sz w:val="20"/>
          <w:szCs w:val="20"/>
        </w:rPr>
      </w:pPr>
      <w:r w:rsidRPr="00700E5E">
        <w:rPr>
          <w:rFonts w:ascii="Times New Roman" w:hAnsi="Times New Roman"/>
          <w:sz w:val="20"/>
          <w:szCs w:val="20"/>
        </w:rPr>
        <w:t>dochádza k príjmu rádiojódu,</w:t>
      </w:r>
    </w:p>
    <w:p w:rsidR="003231DE" w:rsidRPr="00700E5E" w:rsidP="00800C04">
      <w:pPr>
        <w:pStyle w:val="ListParagraph"/>
        <w:numPr>
          <w:numId w:val="3"/>
        </w:numPr>
        <w:bidi w:val="0"/>
        <w:spacing w:after="0" w:line="276" w:lineRule="auto"/>
        <w:ind w:left="426" w:right="334" w:hanging="284"/>
        <w:jc w:val="both"/>
        <w:rPr>
          <w:rFonts w:ascii="Times New Roman" w:hAnsi="Times New Roman"/>
          <w:sz w:val="20"/>
          <w:szCs w:val="20"/>
        </w:rPr>
      </w:pPr>
      <w:r w:rsidRPr="00700E5E">
        <w:rPr>
          <w:rFonts w:ascii="Times New Roman" w:hAnsi="Times New Roman"/>
          <w:sz w:val="20"/>
          <w:szCs w:val="20"/>
        </w:rPr>
        <w:t>v čase pred alebo krátko po úniku rádiojódu,</w:t>
      </w:r>
    </w:p>
    <w:p w:rsidR="003231DE" w:rsidRPr="00700E5E" w:rsidP="00800C04">
      <w:pPr>
        <w:pStyle w:val="ListParagraph"/>
        <w:numPr>
          <w:numId w:val="3"/>
        </w:numPr>
        <w:bidi w:val="0"/>
        <w:spacing w:after="0" w:line="276" w:lineRule="auto"/>
        <w:ind w:left="426" w:right="334" w:hanging="284"/>
        <w:jc w:val="both"/>
        <w:rPr>
          <w:rFonts w:ascii="Times New Roman" w:hAnsi="Times New Roman"/>
          <w:sz w:val="20"/>
          <w:szCs w:val="20"/>
        </w:rPr>
      </w:pPr>
      <w:r w:rsidRPr="00700E5E">
        <w:rPr>
          <w:rFonts w:ascii="Times New Roman" w:hAnsi="Times New Roman"/>
          <w:sz w:val="20"/>
          <w:szCs w:val="20"/>
        </w:rPr>
        <w:t>počas krátkeho obdobia pred alebo po príjme rádiojódu.</w:t>
      </w:r>
    </w:p>
    <w:p w:rsidR="003231DE" w:rsidRPr="00700E5E" w:rsidP="00800C04">
      <w:pPr>
        <w:bidi w:val="0"/>
        <w:spacing w:after="0"/>
        <w:ind w:left="142" w:right="334" w:hanging="14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00E5E">
        <w:rPr>
          <w:rFonts w:ascii="Times New Roman" w:hAnsi="Times New Roman"/>
          <w:sz w:val="20"/>
          <w:szCs w:val="20"/>
          <w:vertAlign w:val="superscript"/>
        </w:rPr>
        <w:t xml:space="preserve">d) </w:t>
      </w:r>
      <w:r w:rsidRPr="00700E5E">
        <w:rPr>
          <w:rFonts w:ascii="Times New Roman" w:hAnsi="Times New Roman"/>
          <w:sz w:val="20"/>
          <w:szCs w:val="20"/>
        </w:rPr>
        <w:t>Efektívna dávka</w:t>
      </w:r>
      <w:r w:rsidRPr="00700E5E" w:rsidR="00795708">
        <w:rPr>
          <w:rFonts w:ascii="Times New Roman" w:hAnsi="Times New Roman"/>
          <w:sz w:val="20"/>
          <w:szCs w:val="20"/>
        </w:rPr>
        <w:t>.</w:t>
      </w:r>
    </w:p>
    <w:p w:rsidR="003231DE" w:rsidRPr="00700E5E" w:rsidP="00800C04">
      <w:pPr>
        <w:bidi w:val="0"/>
        <w:spacing w:after="0"/>
        <w:ind w:left="142" w:right="334" w:hanging="142"/>
        <w:jc w:val="both"/>
        <w:rPr>
          <w:rFonts w:ascii="Times New Roman" w:hAnsi="Times New Roman"/>
          <w:sz w:val="20"/>
          <w:szCs w:val="20"/>
        </w:rPr>
      </w:pPr>
      <w:r w:rsidRPr="00700E5E">
        <w:rPr>
          <w:rFonts w:ascii="Times New Roman" w:hAnsi="Times New Roman"/>
          <w:sz w:val="20"/>
          <w:szCs w:val="20"/>
          <w:vertAlign w:val="superscript"/>
        </w:rPr>
        <w:t xml:space="preserve">e) </w:t>
      </w:r>
      <w:r w:rsidRPr="00700E5E">
        <w:rPr>
          <w:rFonts w:ascii="Times New Roman" w:hAnsi="Times New Roman"/>
          <w:sz w:val="20"/>
          <w:szCs w:val="20"/>
        </w:rPr>
        <w:t xml:space="preserve">Ukrytie môže byť vykonané aj pri nižších dávkach ako je uvedené, </w:t>
      </w:r>
      <w:r w:rsidR="00700E5E">
        <w:rPr>
          <w:rFonts w:ascii="Times New Roman" w:hAnsi="Times New Roman"/>
          <w:sz w:val="20"/>
          <w:szCs w:val="20"/>
        </w:rPr>
        <w:t>ak</w:t>
      </w:r>
      <w:r w:rsidRPr="00700E5E">
        <w:rPr>
          <w:rFonts w:ascii="Times New Roman" w:hAnsi="Times New Roman"/>
          <w:sz w:val="20"/>
          <w:szCs w:val="20"/>
        </w:rPr>
        <w:t xml:space="preserve"> je jeho vykonanie odôvodnené a optimalizované s náležitým zohľadneným referenčných úrovní.</w:t>
      </w:r>
      <w:r w:rsidR="00F305FB">
        <w:rPr>
          <w:rFonts w:ascii="Times New Roman" w:hAnsi="Times New Roman"/>
          <w:sz w:val="20"/>
          <w:szCs w:val="20"/>
        </w:rPr>
        <w:t xml:space="preserve"> Odporúčaná dávka pre evakuáciu je 10 mSv.</w:t>
      </w:r>
    </w:p>
    <w:p w:rsidR="003231DE" w:rsidRPr="00700E5E" w:rsidP="00800C04">
      <w:pPr>
        <w:bidi w:val="0"/>
        <w:spacing w:after="0"/>
        <w:ind w:left="142" w:right="334" w:hanging="142"/>
        <w:jc w:val="both"/>
        <w:rPr>
          <w:rFonts w:ascii="Times New Roman" w:hAnsi="Times New Roman"/>
          <w:sz w:val="20"/>
          <w:szCs w:val="20"/>
        </w:rPr>
      </w:pPr>
      <w:r w:rsidRPr="00700E5E">
        <w:rPr>
          <w:rFonts w:ascii="Times New Roman" w:hAnsi="Times New Roman"/>
          <w:sz w:val="20"/>
          <w:szCs w:val="20"/>
          <w:vertAlign w:val="superscript"/>
        </w:rPr>
        <w:t xml:space="preserve">f) </w:t>
      </w:r>
      <w:r w:rsidRPr="00700E5E">
        <w:rPr>
          <w:rFonts w:ascii="Times New Roman" w:hAnsi="Times New Roman"/>
          <w:sz w:val="20"/>
          <w:szCs w:val="20"/>
        </w:rPr>
        <w:t>H</w:t>
      </w:r>
      <w:r w:rsidRPr="00700E5E">
        <w:rPr>
          <w:rFonts w:ascii="Times New Roman" w:hAnsi="Times New Roman"/>
          <w:sz w:val="20"/>
          <w:szCs w:val="20"/>
          <w:vertAlign w:val="subscript"/>
        </w:rPr>
        <w:t>plod</w:t>
      </w:r>
      <w:r w:rsidRPr="00700E5E">
        <w:rPr>
          <w:rFonts w:ascii="Times New Roman" w:hAnsi="Times New Roman"/>
          <w:sz w:val="20"/>
          <w:szCs w:val="20"/>
        </w:rPr>
        <w:t xml:space="preserve"> je</w:t>
      </w:r>
      <w:r w:rsidRPr="00700E5E">
        <w:rPr>
          <w:rFonts w:ascii="Times New Roman" w:hAnsi="Times New Roman"/>
          <w:i/>
          <w:sz w:val="20"/>
          <w:szCs w:val="20"/>
        </w:rPr>
        <w:t xml:space="preserve"> </w:t>
      </w:r>
      <w:r w:rsidRPr="00700E5E">
        <w:rPr>
          <w:rFonts w:ascii="Times New Roman" w:hAnsi="Times New Roman"/>
          <w:sz w:val="20"/>
          <w:szCs w:val="20"/>
        </w:rPr>
        <w:t>ekvivalentná dávka na plod, ktorá predstavuje súčet dávky z vonkajšieho ožiarenia a maximálneho úväzku ekvivalentnej dávky na akýkoľvek orgán embrya alebo plodu z príjmu všetkých chemických zlúčenín od počatia.</w:t>
      </w:r>
      <w:r w:rsidR="00F305FB">
        <w:rPr>
          <w:rFonts w:ascii="Times New Roman" w:hAnsi="Times New Roman"/>
          <w:sz w:val="20"/>
          <w:szCs w:val="20"/>
        </w:rPr>
        <w:t xml:space="preserve"> </w:t>
      </w:r>
    </w:p>
    <w:p w:rsidR="003231DE" w:rsidRPr="00700E5E" w:rsidP="00800C04">
      <w:pPr>
        <w:bidi w:val="0"/>
        <w:spacing w:after="0"/>
        <w:ind w:left="142" w:right="334" w:hanging="14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00E5E">
        <w:rPr>
          <w:rFonts w:ascii="Times New Roman" w:hAnsi="Times New Roman"/>
          <w:sz w:val="20"/>
          <w:szCs w:val="20"/>
          <w:vertAlign w:val="superscript"/>
        </w:rPr>
        <w:t>g)</w:t>
      </w:r>
      <w:r w:rsidRPr="00700E5E">
        <w:rPr>
          <w:rFonts w:ascii="Times New Roman" w:hAnsi="Times New Roman"/>
          <w:sz w:val="20"/>
          <w:szCs w:val="20"/>
        </w:rPr>
        <w:t xml:space="preserve"> Obmedzenia týkajúce sa požívania potravín, mlieka a pitnej vody na základe všeobecných kritérií sa uplatňujú pred odberom a analýzou vzoriek potravín, mlieka a vody. Tieto obmedzenia sa uplatňujú ak sú k dispozícii náhradné potraviny, mlieko a pitná voda alebo iné alternatívy, aby uplatnené obmedzenia nespôsobili podvýživu, dehydratáciu alebo, aby ich vykonanie nemalo iné vážne dopady na zdravie.</w:t>
      </w:r>
    </w:p>
    <w:p w:rsidR="003231DE" w:rsidRPr="00700E5E" w:rsidP="00800C04">
      <w:pPr>
        <w:bidi w:val="0"/>
        <w:spacing w:after="0"/>
        <w:ind w:left="142" w:right="334" w:hanging="142"/>
        <w:jc w:val="both"/>
        <w:rPr>
          <w:rFonts w:ascii="Times New Roman" w:hAnsi="Times New Roman"/>
          <w:sz w:val="20"/>
          <w:szCs w:val="20"/>
        </w:rPr>
      </w:pPr>
      <w:r w:rsidRPr="00700E5E">
        <w:rPr>
          <w:rFonts w:ascii="Times New Roman" w:hAnsi="Times New Roman"/>
          <w:sz w:val="20"/>
          <w:szCs w:val="20"/>
          <w:vertAlign w:val="superscript"/>
        </w:rPr>
        <w:t xml:space="preserve">h) </w:t>
      </w:r>
      <w:r w:rsidRPr="00700E5E">
        <w:rPr>
          <w:rFonts w:ascii="Times New Roman" w:hAnsi="Times New Roman"/>
          <w:sz w:val="20"/>
          <w:szCs w:val="20"/>
        </w:rPr>
        <w:t>Ak výsledky dlhodobého zdravotného skríningu založeného na sledovaní vplyvu ekvivalentných dávok na špecifické rádiosenzitívne orgány naznačujú, že kritéria uvedené v </w:t>
      </w:r>
      <w:r w:rsidR="00700E5E">
        <w:rPr>
          <w:rFonts w:ascii="Times New Roman" w:hAnsi="Times New Roman"/>
          <w:sz w:val="20"/>
          <w:szCs w:val="20"/>
        </w:rPr>
        <w:t>t</w:t>
      </w:r>
      <w:r w:rsidRPr="00700E5E">
        <w:rPr>
          <w:rFonts w:ascii="Times New Roman" w:hAnsi="Times New Roman"/>
          <w:sz w:val="20"/>
          <w:szCs w:val="20"/>
        </w:rPr>
        <w:t xml:space="preserve">abuľke č. 1 budú prekročené, je potrebné zabezpečiť primeranú </w:t>
      </w:r>
      <w:r w:rsidR="00700E5E">
        <w:rPr>
          <w:rFonts w:ascii="Times New Roman" w:hAnsi="Times New Roman"/>
          <w:sz w:val="20"/>
          <w:szCs w:val="20"/>
        </w:rPr>
        <w:t>zdravotnú</w:t>
      </w:r>
      <w:r w:rsidRPr="00700E5E">
        <w:rPr>
          <w:rFonts w:ascii="Times New Roman" w:hAnsi="Times New Roman"/>
          <w:sz w:val="20"/>
          <w:szCs w:val="20"/>
        </w:rPr>
        <w:t xml:space="preserve"> starostlivosť. </w:t>
      </w:r>
    </w:p>
    <w:p w:rsidR="003231DE" w:rsidP="00800C04">
      <w:pPr>
        <w:bidi w:val="0"/>
        <w:spacing w:after="0"/>
        <w:ind w:right="334"/>
        <w:jc w:val="both"/>
        <w:rPr>
          <w:rFonts w:ascii="Times New Roman" w:hAnsi="Times New Roman"/>
          <w:sz w:val="20"/>
          <w:szCs w:val="20"/>
        </w:rPr>
      </w:pPr>
    </w:p>
    <w:p w:rsidR="00703F56" w:rsidP="003231DE">
      <w:pPr>
        <w:bidi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795708" w:rsidP="00800C04">
      <w:pPr>
        <w:bidi w:val="0"/>
        <w:spacing w:after="120"/>
        <w:ind w:left="1418" w:right="334" w:hanging="141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24C8A">
        <w:rPr>
          <w:rFonts w:ascii="Times New Roman" w:hAnsi="Times New Roman"/>
          <w:noProof/>
          <w:sz w:val="24"/>
          <w:szCs w:val="24"/>
        </w:rPr>
        <w:t xml:space="preserve">Tabuľka č. </w:t>
      </w:r>
      <w:r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b/>
          <w:noProof/>
          <w:sz w:val="24"/>
          <w:szCs w:val="24"/>
        </w:rPr>
        <w:t xml:space="preserve"> Všeobecné kritériá </w:t>
      </w:r>
      <w:r w:rsidR="002C2325">
        <w:rPr>
          <w:rFonts w:ascii="Times New Roman" w:hAnsi="Times New Roman"/>
          <w:b/>
          <w:noProof/>
          <w:sz w:val="24"/>
          <w:szCs w:val="24"/>
        </w:rPr>
        <w:t>na prijímanie opatrení súvisiacich s reguláciou spotreby potravy</w:t>
      </w:r>
      <w:r>
        <w:rPr>
          <w:rFonts w:ascii="Times New Roman" w:hAnsi="Times New Roman"/>
          <w:b/>
          <w:noProof/>
          <w:sz w:val="24"/>
          <w:szCs w:val="24"/>
        </w:rPr>
        <w:t>, mliek</w:t>
      </w:r>
      <w:r w:rsidR="002C2325">
        <w:rPr>
          <w:rFonts w:ascii="Times New Roman" w:hAnsi="Times New Roman"/>
          <w:b/>
          <w:noProof/>
          <w:sz w:val="24"/>
          <w:szCs w:val="24"/>
        </w:rPr>
        <w:t>a, pitnej vody</w:t>
      </w:r>
      <w:r>
        <w:rPr>
          <w:rFonts w:ascii="Times New Roman" w:hAnsi="Times New Roman"/>
          <w:b/>
          <w:noProof/>
          <w:sz w:val="24"/>
          <w:szCs w:val="24"/>
        </w:rPr>
        <w:t xml:space="preserve"> a in</w:t>
      </w:r>
      <w:r w:rsidR="002C2325">
        <w:rPr>
          <w:rFonts w:ascii="Times New Roman" w:hAnsi="Times New Roman"/>
          <w:b/>
          <w:noProof/>
          <w:sz w:val="24"/>
          <w:szCs w:val="24"/>
        </w:rPr>
        <w:t>ých</w:t>
      </w:r>
      <w:r>
        <w:rPr>
          <w:rFonts w:ascii="Times New Roman" w:hAnsi="Times New Roman"/>
          <w:b/>
          <w:noProof/>
          <w:sz w:val="24"/>
          <w:szCs w:val="24"/>
        </w:rPr>
        <w:t xml:space="preserve"> komod</w:t>
      </w:r>
      <w:r w:rsidR="002C2325">
        <w:rPr>
          <w:rFonts w:ascii="Times New Roman" w:hAnsi="Times New Roman"/>
          <w:b/>
          <w:noProof/>
          <w:sz w:val="24"/>
          <w:szCs w:val="24"/>
        </w:rPr>
        <w:t>ít</w:t>
      </w:r>
      <w:r>
        <w:rPr>
          <w:rFonts w:ascii="Times New Roman" w:hAnsi="Times New Roman"/>
          <w:b/>
          <w:noProof/>
          <w:sz w:val="24"/>
          <w:szCs w:val="24"/>
        </w:rPr>
        <w:t xml:space="preserve"> na zníženie rizika vzniku stochastických účinkov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4369"/>
        <w:gridCol w:w="4218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8D3331" w:rsidP="00053B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331">
              <w:rPr>
                <w:rFonts w:ascii="Times New Roman" w:hAnsi="Times New Roman"/>
                <w:b/>
                <w:sz w:val="20"/>
                <w:szCs w:val="20"/>
              </w:rPr>
              <w:t>Všeobecné kritéria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95708" w:rsidP="00053B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="003231DE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8D3331" w:rsidR="003231DE">
              <w:rPr>
                <w:rFonts w:ascii="Times New Roman" w:hAnsi="Times New Roman"/>
                <w:b/>
                <w:sz w:val="20"/>
                <w:szCs w:val="20"/>
              </w:rPr>
              <w:t>chrann</w:t>
            </w:r>
            <w:r w:rsidR="003231DE">
              <w:rPr>
                <w:rFonts w:ascii="Times New Roman" w:hAnsi="Times New Roman"/>
                <w:b/>
                <w:sz w:val="20"/>
                <w:szCs w:val="20"/>
              </w:rPr>
              <w:t>é</w:t>
            </w:r>
            <w:r w:rsidRPr="008D3331" w:rsidR="003231DE">
              <w:rPr>
                <w:rFonts w:ascii="Times New Roman" w:hAnsi="Times New Roman"/>
                <w:b/>
                <w:sz w:val="20"/>
                <w:szCs w:val="20"/>
              </w:rPr>
              <w:t xml:space="preserve"> opatren</w:t>
            </w:r>
            <w:r w:rsidR="003231DE">
              <w:rPr>
                <w:rFonts w:ascii="Times New Roman" w:hAnsi="Times New Roman"/>
                <w:b/>
                <w:sz w:val="20"/>
                <w:szCs w:val="20"/>
              </w:rPr>
              <w:t>ia</w:t>
            </w:r>
            <w:r w:rsidRPr="008D3331" w:rsidR="003231DE">
              <w:rPr>
                <w:rFonts w:ascii="Times New Roman" w:hAnsi="Times New Roman"/>
                <w:b/>
                <w:sz w:val="20"/>
                <w:szCs w:val="20"/>
              </w:rPr>
              <w:t xml:space="preserve"> a in</w:t>
            </w:r>
            <w:r w:rsidR="003231DE">
              <w:rPr>
                <w:rFonts w:ascii="Times New Roman" w:hAnsi="Times New Roman"/>
                <w:b/>
                <w:sz w:val="20"/>
                <w:szCs w:val="20"/>
              </w:rPr>
              <w:t>é</w:t>
            </w:r>
            <w:r w:rsidRPr="008D3331" w:rsidR="003231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31DE">
              <w:rPr>
                <w:rFonts w:ascii="Times New Roman" w:hAnsi="Times New Roman"/>
                <w:b/>
                <w:sz w:val="20"/>
                <w:szCs w:val="20"/>
              </w:rPr>
              <w:t>opatrenia</w:t>
            </w:r>
          </w:p>
          <w:p w:rsidR="003231DE" w:rsidRPr="008D3331" w:rsidP="00053B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 rámci </w:t>
            </w:r>
            <w:r w:rsidRPr="008D3331">
              <w:rPr>
                <w:rFonts w:ascii="Times New Roman" w:hAnsi="Times New Roman"/>
                <w:b/>
                <w:sz w:val="20"/>
                <w:szCs w:val="20"/>
              </w:rPr>
              <w:t>odozvy</w:t>
            </w:r>
          </w:p>
        </w:tc>
      </w:tr>
      <w:tr>
        <w:tblPrEx>
          <w:tblW w:w="0" w:type="auto"/>
          <w:tblLook w:val="04A0"/>
        </w:tblPrEx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95708" w:rsidRPr="008D3331" w:rsidP="00700E5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708">
              <w:rPr>
                <w:rFonts w:ascii="Times New Roman" w:hAnsi="Times New Roman"/>
                <w:b/>
                <w:i/>
                <w:sz w:val="20"/>
                <w:szCs w:val="20"/>
              </w:rPr>
              <w:t>Projektová dávka prijatá z požitia potravy, mlieka, pitnej vody a iných komodít prekračuje nasledujúce všeobecné kritériá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E</w:t>
            </w:r>
            <w:r w:rsidRPr="00700E5E">
              <w:rPr>
                <w:rFonts w:ascii="Times New Roman" w:hAnsi="Times New Roman"/>
                <w:sz w:val="20"/>
                <w:szCs w:val="20"/>
                <w:vertAlign w:val="superscript"/>
              </w:rPr>
              <w:t>a)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10 mSv počas prvého roku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P="00795708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obmedzenie spotreby, distribúcie a predaja tej potravy, ktorá nie je nevyhnutná</w:t>
            </w:r>
            <w:r w:rsidR="00700E5E">
              <w:rPr>
                <w:rFonts w:ascii="Times New Roman" w:hAnsi="Times New Roman"/>
                <w:sz w:val="20"/>
                <w:szCs w:val="20"/>
              </w:rPr>
              <w:t>,</w:t>
            </w:r>
            <w:r w:rsidRPr="00BE23ED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700E5E">
              <w:rPr>
                <w:rFonts w:ascii="Times New Roman" w:hAnsi="Times New Roman"/>
                <w:sz w:val="20"/>
                <w:szCs w:val="20"/>
              </w:rPr>
              <w:t>)</w:t>
            </w:r>
            <w:r w:rsidR="00700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mlieka a pitnej vody</w:t>
            </w:r>
            <w:r w:rsidRPr="00BE23ED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r w:rsidRPr="00700E5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 obmedzenie  použitia a distribúcie komodít</w:t>
            </w:r>
            <w:r w:rsidR="0079570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231DE" w:rsidP="00795708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okamžité zabezpečenie náhrady nevyhnutnej potravy, mlieka a pitnej vody,</w:t>
            </w:r>
          </w:p>
          <w:p w:rsidR="003231DE" w:rsidP="00795708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presídlenie zasiahnutého obyvateľstva, ak náhrada za nevyhnutnú potravu, mlieko a pitnú vodu nie je k dispozícii,</w:t>
            </w:r>
          </w:p>
          <w:p w:rsidR="003231DE" w:rsidRPr="008D3331" w:rsidP="00F305FB">
            <w:pPr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ohodnotenie prijatých dávok z požitia potravy, mlieka a pitnej vody a iných komodít pre rozhodovanie o potrebe zabezpečenia lekárskej starostlivosti </w:t>
            </w:r>
            <w:r w:rsidR="00F305FB">
              <w:rPr>
                <w:rFonts w:ascii="Times New Roman" w:hAnsi="Times New Roman"/>
                <w:sz w:val="20"/>
                <w:szCs w:val="20"/>
              </w:rPr>
              <w:t xml:space="preserve">podľa </w:t>
            </w:r>
            <w:r w:rsidR="00700E5E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abuľk</w:t>
            </w:r>
            <w:r w:rsidR="00F305FB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 2.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H</w:t>
            </w:r>
            <w:r w:rsidRPr="00700E5E">
              <w:rPr>
                <w:rFonts w:ascii="Times New Roman" w:hAnsi="Times New Roman"/>
                <w:sz w:val="20"/>
                <w:szCs w:val="20"/>
                <w:vertAlign w:val="subscript"/>
              </w:rPr>
              <w:t>plod</w:t>
            </w:r>
            <w:r w:rsidRPr="00700E5E">
              <w:rPr>
                <w:rFonts w:ascii="Times New Roman" w:hAnsi="Times New Roman"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700E5E" w:rsidP="00700E5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0E5E">
              <w:rPr>
                <w:rFonts w:ascii="Times New Roman" w:hAnsi="Times New Roman"/>
                <w:sz w:val="20"/>
                <w:szCs w:val="20"/>
              </w:rPr>
              <w:t>10 mSv počas celého obdobia vývoja v maternici</w:t>
            </w: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231DE" w:rsidRPr="008D3331" w:rsidP="00053BB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31DE" w:rsidRPr="00A337E1" w:rsidP="00800C04">
      <w:pPr>
        <w:bidi w:val="0"/>
        <w:spacing w:before="120" w:after="0"/>
        <w:ind w:right="334"/>
        <w:jc w:val="both"/>
        <w:rPr>
          <w:rFonts w:ascii="Times New Roman" w:hAnsi="Times New Roman"/>
          <w:sz w:val="20"/>
          <w:szCs w:val="20"/>
        </w:rPr>
      </w:pPr>
      <w:r w:rsidRPr="00A337E1">
        <w:rPr>
          <w:rFonts w:ascii="Times New Roman" w:hAnsi="Times New Roman"/>
          <w:sz w:val="20"/>
          <w:szCs w:val="20"/>
        </w:rPr>
        <w:t>Poznámka:</w:t>
      </w:r>
    </w:p>
    <w:p w:rsidR="003231DE" w:rsidRPr="00A337E1" w:rsidP="00800C04">
      <w:pPr>
        <w:bidi w:val="0"/>
        <w:spacing w:after="0"/>
        <w:ind w:left="142" w:right="334" w:hanging="142"/>
        <w:jc w:val="both"/>
        <w:rPr>
          <w:rFonts w:ascii="Times New Roman" w:hAnsi="Times New Roman"/>
          <w:sz w:val="20"/>
          <w:szCs w:val="20"/>
        </w:rPr>
      </w:pPr>
      <w:r w:rsidRPr="00A337E1">
        <w:rPr>
          <w:rFonts w:ascii="Times New Roman" w:hAnsi="Times New Roman"/>
          <w:sz w:val="20"/>
          <w:szCs w:val="20"/>
          <w:vertAlign w:val="superscript"/>
        </w:rPr>
        <w:t>a)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37E1">
        <w:rPr>
          <w:rFonts w:ascii="Times New Roman" w:hAnsi="Times New Roman"/>
          <w:sz w:val="20"/>
          <w:szCs w:val="20"/>
        </w:rPr>
        <w:t>Efektívna dávka</w:t>
      </w:r>
      <w:r w:rsidR="00795708">
        <w:rPr>
          <w:rFonts w:ascii="Times New Roman" w:hAnsi="Times New Roman"/>
          <w:sz w:val="20"/>
          <w:szCs w:val="20"/>
        </w:rPr>
        <w:t>.</w:t>
      </w:r>
    </w:p>
    <w:p w:rsidR="003231DE" w:rsidRPr="00A337E1" w:rsidP="00800C04">
      <w:pPr>
        <w:bidi w:val="0"/>
        <w:spacing w:after="0"/>
        <w:ind w:left="142" w:right="334" w:hanging="142"/>
        <w:jc w:val="both"/>
        <w:rPr>
          <w:rFonts w:ascii="Times New Roman" w:hAnsi="Times New Roman"/>
          <w:sz w:val="20"/>
          <w:szCs w:val="20"/>
        </w:rPr>
      </w:pPr>
      <w:r w:rsidRPr="00A337E1">
        <w:rPr>
          <w:rFonts w:ascii="Times New Roman" w:hAnsi="Times New Roman"/>
          <w:sz w:val="20"/>
          <w:szCs w:val="20"/>
          <w:vertAlign w:val="superscript"/>
        </w:rPr>
        <w:t xml:space="preserve">b) </w:t>
      </w:r>
      <w:r w:rsidR="003C74E5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bmedzenia sa uplatňujú</w:t>
      </w:r>
      <w:r w:rsidR="003C74E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ak sú k dispozícii náhradné potraviny, mlieko a pitná voda alebo iné alternatívy, aby uplatnené obmedzenia nespôsobili podvýživu, dehydratáciu alebo aby ich vykonanie nemalo iné vážne dopady </w:t>
      </w:r>
      <w:r w:rsidR="00702F7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na zdravie.</w:t>
      </w:r>
    </w:p>
    <w:p w:rsidR="003231DE" w:rsidRPr="00BE23ED" w:rsidP="00800C04">
      <w:pPr>
        <w:bidi w:val="0"/>
        <w:spacing w:after="0"/>
        <w:ind w:left="142" w:right="334" w:hanging="142"/>
        <w:jc w:val="both"/>
        <w:rPr>
          <w:rFonts w:ascii="Times New Roman" w:hAnsi="Times New Roman"/>
          <w:sz w:val="20"/>
          <w:szCs w:val="20"/>
        </w:rPr>
      </w:pPr>
      <w:r w:rsidRPr="00A337E1">
        <w:rPr>
          <w:rFonts w:ascii="Times New Roman" w:hAnsi="Times New Roman"/>
          <w:sz w:val="20"/>
          <w:szCs w:val="20"/>
          <w:vertAlign w:val="superscript"/>
        </w:rPr>
        <w:t xml:space="preserve">c) </w:t>
      </w:r>
      <w:r>
        <w:rPr>
          <w:rFonts w:ascii="Times New Roman" w:hAnsi="Times New Roman"/>
          <w:sz w:val="20"/>
          <w:szCs w:val="20"/>
        </w:rPr>
        <w:t>O</w:t>
      </w:r>
      <w:r w:rsidRPr="008D3331">
        <w:rPr>
          <w:rFonts w:ascii="Times New Roman" w:hAnsi="Times New Roman"/>
          <w:sz w:val="20"/>
          <w:szCs w:val="20"/>
        </w:rPr>
        <w:t>bmedzenia týkajúce sa požívania potravín, mlieka, a</w:t>
      </w:r>
      <w:r>
        <w:rPr>
          <w:rFonts w:ascii="Times New Roman" w:hAnsi="Times New Roman"/>
          <w:sz w:val="20"/>
          <w:szCs w:val="20"/>
        </w:rPr>
        <w:t> </w:t>
      </w:r>
      <w:r w:rsidRPr="008D3331">
        <w:rPr>
          <w:rFonts w:ascii="Times New Roman" w:hAnsi="Times New Roman"/>
          <w:sz w:val="20"/>
          <w:szCs w:val="20"/>
        </w:rPr>
        <w:t>pit</w:t>
      </w:r>
      <w:r>
        <w:rPr>
          <w:rFonts w:ascii="Times New Roman" w:hAnsi="Times New Roman"/>
          <w:sz w:val="20"/>
          <w:szCs w:val="20"/>
        </w:rPr>
        <w:t xml:space="preserve">nej </w:t>
      </w:r>
      <w:r w:rsidRPr="008D3331">
        <w:rPr>
          <w:rFonts w:ascii="Times New Roman" w:hAnsi="Times New Roman"/>
          <w:sz w:val="20"/>
          <w:szCs w:val="20"/>
        </w:rPr>
        <w:t>vody</w:t>
      </w:r>
      <w:r>
        <w:rPr>
          <w:rFonts w:ascii="Times New Roman" w:hAnsi="Times New Roman"/>
          <w:sz w:val="20"/>
          <w:szCs w:val="20"/>
        </w:rPr>
        <w:t xml:space="preserve"> na základe všeobecných kritérií sa uplatňujú pred odberom a analýzou vzoriek potravín, mlieka a </w:t>
      </w:r>
      <w:r w:rsidRPr="008D3331">
        <w:rPr>
          <w:rFonts w:ascii="Times New Roman" w:hAnsi="Times New Roman"/>
          <w:sz w:val="20"/>
          <w:szCs w:val="20"/>
        </w:rPr>
        <w:t>vody</w:t>
      </w:r>
      <w:r>
        <w:rPr>
          <w:rFonts w:ascii="Times New Roman" w:hAnsi="Times New Roman"/>
          <w:sz w:val="20"/>
          <w:szCs w:val="20"/>
        </w:rPr>
        <w:t xml:space="preserve">. Tieto kritéria je možné použiť ako základ </w:t>
      </w:r>
      <w:r w:rsidR="00702F78">
        <w:rPr>
          <w:rFonts w:ascii="Times New Roman" w:hAnsi="Times New Roman"/>
          <w:sz w:val="20"/>
          <w:szCs w:val="20"/>
        </w:rPr>
        <w:t xml:space="preserve">                    na</w:t>
      </w:r>
      <w:r>
        <w:rPr>
          <w:rFonts w:ascii="Times New Roman" w:hAnsi="Times New Roman"/>
          <w:sz w:val="20"/>
          <w:szCs w:val="20"/>
        </w:rPr>
        <w:t xml:space="preserve"> rozhodovanie o odvolaní opatrení na obmedzovanie </w:t>
      </w:r>
      <w:r w:rsidRPr="008D3331">
        <w:rPr>
          <w:rFonts w:ascii="Times New Roman" w:hAnsi="Times New Roman"/>
          <w:sz w:val="20"/>
          <w:szCs w:val="20"/>
        </w:rPr>
        <w:t>požívania potravín, mlieka, a pit</w:t>
      </w:r>
      <w:r>
        <w:rPr>
          <w:rFonts w:ascii="Times New Roman" w:hAnsi="Times New Roman"/>
          <w:sz w:val="20"/>
          <w:szCs w:val="20"/>
        </w:rPr>
        <w:t>nej</w:t>
      </w:r>
      <w:r w:rsidRPr="008D3331">
        <w:rPr>
          <w:rFonts w:ascii="Times New Roman" w:hAnsi="Times New Roman"/>
          <w:sz w:val="20"/>
          <w:szCs w:val="20"/>
        </w:rPr>
        <w:t xml:space="preserve"> vody</w:t>
      </w:r>
      <w:r>
        <w:rPr>
          <w:rFonts w:ascii="Times New Roman" w:hAnsi="Times New Roman"/>
          <w:sz w:val="20"/>
          <w:szCs w:val="20"/>
        </w:rPr>
        <w:t xml:space="preserve"> vykonaných </w:t>
      </w:r>
      <w:r w:rsidR="00702F78">
        <w:rPr>
          <w:rFonts w:ascii="Times New Roman" w:hAnsi="Times New Roman"/>
          <w:sz w:val="20"/>
          <w:szCs w:val="20"/>
        </w:rPr>
        <w:t>podľa</w:t>
      </w:r>
      <w:r>
        <w:rPr>
          <w:rFonts w:ascii="Times New Roman" w:hAnsi="Times New Roman"/>
          <w:sz w:val="20"/>
          <w:szCs w:val="20"/>
        </w:rPr>
        <w:t xml:space="preserve"> všeobecných kritérií uvedených v </w:t>
      </w:r>
      <w:r w:rsidR="00702F78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abuľke č. 2.</w:t>
      </w:r>
    </w:p>
    <w:p w:rsidR="003231DE" w:rsidP="00800C04">
      <w:pPr>
        <w:bidi w:val="0"/>
        <w:spacing w:after="0"/>
        <w:ind w:left="142" w:right="334" w:hanging="14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337E1">
        <w:rPr>
          <w:rFonts w:ascii="Times New Roman" w:hAnsi="Times New Roman"/>
          <w:sz w:val="20"/>
          <w:szCs w:val="20"/>
          <w:vertAlign w:val="superscript"/>
        </w:rPr>
        <w:t xml:space="preserve">d) </w:t>
      </w:r>
      <w:r w:rsidRPr="00702F78">
        <w:rPr>
          <w:rFonts w:ascii="Times New Roman" w:hAnsi="Times New Roman"/>
          <w:sz w:val="20"/>
          <w:szCs w:val="20"/>
        </w:rPr>
        <w:t>H</w:t>
      </w:r>
      <w:r w:rsidRPr="00702F78">
        <w:rPr>
          <w:rFonts w:ascii="Times New Roman" w:hAnsi="Times New Roman"/>
          <w:sz w:val="20"/>
          <w:szCs w:val="20"/>
          <w:vertAlign w:val="subscript"/>
        </w:rPr>
        <w:t>plod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069E">
        <w:rPr>
          <w:rFonts w:ascii="Times New Roman" w:hAnsi="Times New Roman"/>
          <w:sz w:val="20"/>
          <w:szCs w:val="20"/>
        </w:rPr>
        <w:t>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1069E">
        <w:rPr>
          <w:rFonts w:ascii="Times New Roman" w:hAnsi="Times New Roman"/>
          <w:sz w:val="20"/>
          <w:szCs w:val="20"/>
        </w:rPr>
        <w:t>ekvivalentná dávka na plod</w:t>
      </w:r>
      <w:r>
        <w:rPr>
          <w:rFonts w:ascii="Times New Roman" w:hAnsi="Times New Roman"/>
          <w:sz w:val="20"/>
          <w:szCs w:val="20"/>
        </w:rPr>
        <w:t>, ktorá predstavuje súčet dávky z vonkajšieho ožiarenia a maximálneho úväzku ekvivalentnej dávky na akýkoľvek orgán embrya alebo plodu z príjmu všetkých chemických zlúčenín od počatia.</w:t>
      </w:r>
    </w:p>
    <w:sectPr w:rsidSect="005D4287">
      <w:footerReference w:type="default" r:id="rId4"/>
      <w:pgSz w:w="12240" w:h="15840"/>
      <w:pgMar w:top="1417" w:right="1417" w:bottom="1417" w:left="1417" w:header="708" w:footer="708" w:gutter="0"/>
      <w:lnNumType w:distance="0"/>
      <w:pgNumType w:start="362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87" w:rsidRPr="005D4287">
    <w:pPr>
      <w:pStyle w:val="Footer"/>
      <w:bidi w:val="0"/>
      <w:jc w:val="center"/>
      <w:rPr>
        <w:rFonts w:ascii="Times New Roman" w:hAnsi="Times New Roman"/>
      </w:rPr>
    </w:pPr>
    <w:r w:rsidRPr="005D4287">
      <w:rPr>
        <w:rFonts w:ascii="Times New Roman" w:hAnsi="Times New Roman"/>
      </w:rPr>
      <w:fldChar w:fldCharType="begin"/>
    </w:r>
    <w:r w:rsidRPr="005D4287">
      <w:rPr>
        <w:rFonts w:ascii="Times New Roman" w:hAnsi="Times New Roman"/>
      </w:rPr>
      <w:instrText xml:space="preserve"> PAGE   \* MERGEFORMAT </w:instrText>
    </w:r>
    <w:r w:rsidRPr="005D428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365</w:t>
    </w:r>
    <w:r w:rsidRPr="005D4287">
      <w:rPr>
        <w:rFonts w:ascii="Times New Roman" w:hAnsi="Times New Roman"/>
      </w:rPr>
      <w:fldChar w:fldCharType="end"/>
    </w:r>
  </w:p>
  <w:p w:rsidR="002F5EB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9A6"/>
    <w:multiLevelType w:val="hybridMultilevel"/>
    <w:tmpl w:val="9594E9F4"/>
    <w:lvl w:ilvl="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1E3E5D50"/>
    <w:multiLevelType w:val="hybridMultilevel"/>
    <w:tmpl w:val="B46C47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8AB6357"/>
    <w:multiLevelType w:val="hybridMultilevel"/>
    <w:tmpl w:val="2CE488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A0E58D7"/>
    <w:multiLevelType w:val="hybridMultilevel"/>
    <w:tmpl w:val="ECF8A6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D4747"/>
    <w:rsid w:val="00012D32"/>
    <w:rsid w:val="00017D7D"/>
    <w:rsid w:val="0002213F"/>
    <w:rsid w:val="0004438E"/>
    <w:rsid w:val="00053BB6"/>
    <w:rsid w:val="0007219E"/>
    <w:rsid w:val="00077429"/>
    <w:rsid w:val="000A029B"/>
    <w:rsid w:val="000A3E9B"/>
    <w:rsid w:val="000E6A49"/>
    <w:rsid w:val="000E6DD3"/>
    <w:rsid w:val="000F0726"/>
    <w:rsid w:val="001015DD"/>
    <w:rsid w:val="00101D7A"/>
    <w:rsid w:val="00105A43"/>
    <w:rsid w:val="001160F3"/>
    <w:rsid w:val="001206CA"/>
    <w:rsid w:val="00123814"/>
    <w:rsid w:val="001376AB"/>
    <w:rsid w:val="00142277"/>
    <w:rsid w:val="00144A81"/>
    <w:rsid w:val="00172343"/>
    <w:rsid w:val="00180558"/>
    <w:rsid w:val="001A7063"/>
    <w:rsid w:val="001E7E40"/>
    <w:rsid w:val="0028657D"/>
    <w:rsid w:val="002C2325"/>
    <w:rsid w:val="002D06A1"/>
    <w:rsid w:val="002D4747"/>
    <w:rsid w:val="002F5EB6"/>
    <w:rsid w:val="00320C59"/>
    <w:rsid w:val="003231DE"/>
    <w:rsid w:val="0033272D"/>
    <w:rsid w:val="00343CEA"/>
    <w:rsid w:val="00364CEE"/>
    <w:rsid w:val="00374734"/>
    <w:rsid w:val="0038421A"/>
    <w:rsid w:val="00385B8E"/>
    <w:rsid w:val="00390D6F"/>
    <w:rsid w:val="0039123C"/>
    <w:rsid w:val="003A1964"/>
    <w:rsid w:val="003A55C2"/>
    <w:rsid w:val="003C74E5"/>
    <w:rsid w:val="003D4A59"/>
    <w:rsid w:val="003E7B5A"/>
    <w:rsid w:val="003F45D8"/>
    <w:rsid w:val="004022D4"/>
    <w:rsid w:val="004532E9"/>
    <w:rsid w:val="00471709"/>
    <w:rsid w:val="00475FC4"/>
    <w:rsid w:val="00480902"/>
    <w:rsid w:val="004A36DD"/>
    <w:rsid w:val="004D4305"/>
    <w:rsid w:val="004E7DE8"/>
    <w:rsid w:val="0050187D"/>
    <w:rsid w:val="0053137F"/>
    <w:rsid w:val="00533EBF"/>
    <w:rsid w:val="005761EF"/>
    <w:rsid w:val="005A4F46"/>
    <w:rsid w:val="005A7BC6"/>
    <w:rsid w:val="005D4287"/>
    <w:rsid w:val="005E2BD4"/>
    <w:rsid w:val="006026A0"/>
    <w:rsid w:val="00607742"/>
    <w:rsid w:val="00617B42"/>
    <w:rsid w:val="006507F4"/>
    <w:rsid w:val="00684270"/>
    <w:rsid w:val="006B3DEF"/>
    <w:rsid w:val="006B40A9"/>
    <w:rsid w:val="006E57C2"/>
    <w:rsid w:val="00700E5E"/>
    <w:rsid w:val="00702F78"/>
    <w:rsid w:val="00703F56"/>
    <w:rsid w:val="0072788E"/>
    <w:rsid w:val="00767D60"/>
    <w:rsid w:val="00790C59"/>
    <w:rsid w:val="00795708"/>
    <w:rsid w:val="007A088B"/>
    <w:rsid w:val="007D0219"/>
    <w:rsid w:val="007F6EA9"/>
    <w:rsid w:val="0080017A"/>
    <w:rsid w:val="00800C04"/>
    <w:rsid w:val="0082530E"/>
    <w:rsid w:val="00834605"/>
    <w:rsid w:val="00836589"/>
    <w:rsid w:val="008B528C"/>
    <w:rsid w:val="008D3331"/>
    <w:rsid w:val="008E1F01"/>
    <w:rsid w:val="00906E22"/>
    <w:rsid w:val="00925C98"/>
    <w:rsid w:val="009421E7"/>
    <w:rsid w:val="00957EBC"/>
    <w:rsid w:val="00973B23"/>
    <w:rsid w:val="00994D5E"/>
    <w:rsid w:val="009C5D1E"/>
    <w:rsid w:val="009D39F6"/>
    <w:rsid w:val="009E17B5"/>
    <w:rsid w:val="009F594E"/>
    <w:rsid w:val="00A1069E"/>
    <w:rsid w:val="00A337E1"/>
    <w:rsid w:val="00A64319"/>
    <w:rsid w:val="00A66128"/>
    <w:rsid w:val="00A7085F"/>
    <w:rsid w:val="00A912A4"/>
    <w:rsid w:val="00A9617C"/>
    <w:rsid w:val="00AA42B9"/>
    <w:rsid w:val="00AC1358"/>
    <w:rsid w:val="00AE1B04"/>
    <w:rsid w:val="00B11B7C"/>
    <w:rsid w:val="00BB7D10"/>
    <w:rsid w:val="00BE23ED"/>
    <w:rsid w:val="00BE5860"/>
    <w:rsid w:val="00BF1920"/>
    <w:rsid w:val="00BF5705"/>
    <w:rsid w:val="00C04A09"/>
    <w:rsid w:val="00C14517"/>
    <w:rsid w:val="00CA3F99"/>
    <w:rsid w:val="00CA7C79"/>
    <w:rsid w:val="00CD3EE5"/>
    <w:rsid w:val="00CE776B"/>
    <w:rsid w:val="00D008B2"/>
    <w:rsid w:val="00D22BE8"/>
    <w:rsid w:val="00D35A70"/>
    <w:rsid w:val="00DA715F"/>
    <w:rsid w:val="00E13C42"/>
    <w:rsid w:val="00E24C8A"/>
    <w:rsid w:val="00E4039A"/>
    <w:rsid w:val="00E531AB"/>
    <w:rsid w:val="00E53D87"/>
    <w:rsid w:val="00E71669"/>
    <w:rsid w:val="00E9721F"/>
    <w:rsid w:val="00EA1B44"/>
    <w:rsid w:val="00EA2EDE"/>
    <w:rsid w:val="00EA4EE8"/>
    <w:rsid w:val="00EB524C"/>
    <w:rsid w:val="00ED2A00"/>
    <w:rsid w:val="00ED5D4F"/>
    <w:rsid w:val="00EE6527"/>
    <w:rsid w:val="00F12863"/>
    <w:rsid w:val="00F17455"/>
    <w:rsid w:val="00F237DB"/>
    <w:rsid w:val="00F24CEF"/>
    <w:rsid w:val="00F266DB"/>
    <w:rsid w:val="00F305FB"/>
    <w:rsid w:val="00F44F3E"/>
    <w:rsid w:val="00F6026C"/>
    <w:rsid w:val="00F8199B"/>
    <w:rsid w:val="00F957E8"/>
    <w:rsid w:val="00FA7DD7"/>
    <w:rsid w:val="00FB11E9"/>
    <w:rsid w:val="00FC44A1"/>
    <w:rsid w:val="00FC5A4B"/>
    <w:rsid w:val="00FC76DA"/>
    <w:rsid w:val="00FE00B5"/>
    <w:rsid w:val="00FE176C"/>
    <w:rsid w:val="00FE4C8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105A43"/>
    <w:pPr>
      <w:keepNext/>
      <w:keepLines/>
      <w:spacing w:before="200" w:after="0" w:line="240" w:lineRule="auto"/>
      <w:jc w:val="left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7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475FC4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FC4"/>
    <w:pPr>
      <w:ind w:left="720"/>
      <w:contextualSpacing/>
      <w:jc w:val="left"/>
    </w:pPr>
  </w:style>
  <w:style w:type="character" w:customStyle="1" w:styleId="Nadpis2Char">
    <w:name w:val="Nadpis 2 Char"/>
    <w:basedOn w:val="DefaultParagraphFont"/>
    <w:link w:val="Heading2"/>
    <w:uiPriority w:val="99"/>
    <w:locked/>
    <w:rsid w:val="00105A43"/>
    <w:rPr>
      <w:rFonts w:ascii="Calibri Light" w:hAnsi="Calibri Light" w:cs="Times New Roman"/>
      <w:b/>
      <w:bCs/>
      <w:color w:val="5B9BD5"/>
      <w:sz w:val="26"/>
      <w:szCs w:val="26"/>
      <w:rtl w:val="0"/>
      <w:cs w:val="0"/>
      <w:lang w:val="x-none"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75FC4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F5EB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F5EB6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F5EB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F5EB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4</Pages>
  <Words>1377</Words>
  <Characters>7854</Characters>
  <Application>Microsoft Office Word</Application>
  <DocSecurity>0</DocSecurity>
  <Lines>0</Lines>
  <Paragraphs>0</Paragraphs>
  <ScaleCrop>false</ScaleCrop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Dubnickova</cp:lastModifiedBy>
  <cp:revision>3</cp:revision>
  <cp:lastPrinted>2017-09-20T08:12:00Z</cp:lastPrinted>
  <dcterms:created xsi:type="dcterms:W3CDTF">2017-09-14T04:16:00Z</dcterms:created>
  <dcterms:modified xsi:type="dcterms:W3CDTF">2017-09-20T08:12:00Z</dcterms:modified>
</cp:coreProperties>
</file>