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F1212" w:rsidRPr="00A31A81" w:rsidP="00D545FF">
      <w:pPr>
        <w:pStyle w:val="Title"/>
        <w:bidi w:val="0"/>
        <w:rPr>
          <w:rFonts w:ascii="Times New Roman" w:hAnsi="Times New Roman"/>
          <w:sz w:val="20"/>
          <w:szCs w:val="20"/>
          <w:lang w:eastAsia="x-none"/>
        </w:rPr>
      </w:pPr>
      <w:r w:rsidRPr="00A31A81">
        <w:rPr>
          <w:rFonts w:ascii="Times New Roman" w:hAnsi="Times New Roman"/>
          <w:sz w:val="20"/>
          <w:szCs w:val="20"/>
          <w:lang w:eastAsia="x-none"/>
        </w:rPr>
        <w:t xml:space="preserve">TABUĽKA ZHODY </w:t>
      </w:r>
    </w:p>
    <w:p w:rsidR="000F1212" w:rsidRPr="00A31A81" w:rsidP="00D545FF">
      <w:pPr>
        <w:pStyle w:val="Nadpis2Nadpis-tun"/>
        <w:bidi w:val="0"/>
        <w:spacing w:before="0" w:after="0"/>
        <w:rPr>
          <w:rFonts w:ascii="Times New Roman" w:hAnsi="Times New Roman"/>
          <w:sz w:val="20"/>
          <w:szCs w:val="20"/>
        </w:rPr>
      </w:pPr>
      <w:r w:rsidRPr="00A31A81" w:rsidR="00374D72">
        <w:rPr>
          <w:rFonts w:ascii="Times New Roman" w:hAnsi="Times New Roman"/>
          <w:sz w:val="20"/>
          <w:szCs w:val="20"/>
        </w:rPr>
        <w:t xml:space="preserve">k </w:t>
      </w:r>
      <w:r w:rsidRPr="00A31A81" w:rsidR="006811DC">
        <w:rPr>
          <w:rFonts w:ascii="Times New Roman" w:hAnsi="Times New Roman"/>
          <w:sz w:val="20"/>
          <w:szCs w:val="20"/>
        </w:rPr>
        <w:t xml:space="preserve">návrhu </w:t>
      </w:r>
      <w:r w:rsidRPr="00A31A81" w:rsidR="00B24575">
        <w:rPr>
          <w:rFonts w:ascii="Times New Roman" w:hAnsi="Times New Roman"/>
          <w:sz w:val="20"/>
          <w:szCs w:val="20"/>
        </w:rPr>
        <w:t xml:space="preserve">zákona Národnej rady Slovenskej republiky č. </w:t>
      </w:r>
      <w:r w:rsidRPr="00A31A81" w:rsidR="008827FA">
        <w:rPr>
          <w:rFonts w:ascii="Times New Roman" w:hAnsi="Times New Roman"/>
          <w:sz w:val="20"/>
          <w:szCs w:val="20"/>
        </w:rPr>
        <w:t>...</w:t>
      </w:r>
      <w:r w:rsidRPr="00A31A81" w:rsidR="00B24575">
        <w:rPr>
          <w:rFonts w:ascii="Times New Roman" w:hAnsi="Times New Roman"/>
          <w:sz w:val="20"/>
          <w:szCs w:val="20"/>
        </w:rPr>
        <w:t>/20</w:t>
      </w:r>
      <w:r w:rsidRPr="00A31A81" w:rsidR="008827FA">
        <w:rPr>
          <w:rFonts w:ascii="Times New Roman" w:hAnsi="Times New Roman"/>
          <w:sz w:val="20"/>
          <w:szCs w:val="20"/>
        </w:rPr>
        <w:t>1</w:t>
      </w:r>
      <w:r w:rsidRPr="00A31A81" w:rsidR="00B24575">
        <w:rPr>
          <w:rFonts w:ascii="Times New Roman" w:hAnsi="Times New Roman"/>
          <w:sz w:val="20"/>
          <w:szCs w:val="20"/>
        </w:rPr>
        <w:t xml:space="preserve">7 Z. z. </w:t>
      </w:r>
      <w:r w:rsidRPr="00A31A81" w:rsidR="00B42410">
        <w:rPr>
          <w:rFonts w:ascii="Times New Roman" w:hAnsi="Times New Roman"/>
          <w:sz w:val="20"/>
          <w:szCs w:val="20"/>
        </w:rPr>
        <w:t>o</w:t>
      </w:r>
      <w:r w:rsidRPr="00A31A81" w:rsidR="008827FA">
        <w:rPr>
          <w:rFonts w:ascii="Times New Roman" w:hAnsi="Times New Roman"/>
          <w:sz w:val="20"/>
          <w:szCs w:val="20"/>
        </w:rPr>
        <w:t xml:space="preserve"> radiačnej ochrane </w:t>
      </w:r>
      <w:r w:rsidRPr="00A31A81" w:rsidR="00B42410">
        <w:rPr>
          <w:rFonts w:ascii="Times New Roman" w:hAnsi="Times New Roman"/>
          <w:sz w:val="20"/>
          <w:szCs w:val="20"/>
        </w:rPr>
        <w:t xml:space="preserve">o zmene a doplnení niektorých zákonov </w:t>
      </w:r>
      <w:r w:rsidRPr="00A31A81" w:rsidR="006811DC">
        <w:rPr>
          <w:rFonts w:ascii="Times New Roman" w:hAnsi="Times New Roman"/>
          <w:sz w:val="20"/>
          <w:szCs w:val="20"/>
        </w:rPr>
        <w:t>s</w:t>
      </w:r>
      <w:r w:rsidRPr="00A31A81">
        <w:rPr>
          <w:rFonts w:ascii="Times New Roman" w:hAnsi="Times New Roman"/>
          <w:sz w:val="20"/>
          <w:szCs w:val="20"/>
        </w:rPr>
        <w:t xml:space="preserve"> právom Európskej únie</w:t>
      </w:r>
    </w:p>
    <w:p w:rsidR="000F1212" w:rsidRPr="00A31A81" w:rsidP="00D545FF">
      <w:pPr>
        <w:autoSpaceDE w:val="0"/>
        <w:autoSpaceDN w:val="0"/>
        <w:bidi w:val="0"/>
        <w:spacing w:before="0"/>
        <w:jc w:val="left"/>
        <w:rPr>
          <w:rFonts w:ascii="Times New Roman" w:hAnsi="Times New Roman"/>
        </w:rPr>
      </w:pPr>
    </w:p>
    <w:tbl>
      <w:tblPr>
        <w:tblStyle w:val="TableNorm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
      <w:tblGrid>
        <w:gridCol w:w="851"/>
        <w:gridCol w:w="2977"/>
        <w:gridCol w:w="850"/>
        <w:gridCol w:w="1701"/>
        <w:gridCol w:w="1418"/>
        <w:gridCol w:w="4876"/>
        <w:gridCol w:w="1276"/>
        <w:gridCol w:w="1417"/>
        <w:gridCol w:w="85"/>
      </w:tblGrid>
      <w:tr>
        <w:tblPrEx>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Ex>
        <w:trPr>
          <w:trHeight w:val="567"/>
        </w:trPr>
        <w:tc>
          <w:tcPr>
            <w:tcW w:w="4678" w:type="dxa"/>
            <w:gridSpan w:val="3"/>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Heading4"/>
              <w:bidi w:val="0"/>
              <w:spacing w:before="120"/>
              <w:rPr>
                <w:rFonts w:ascii="Times New Roman" w:hAnsi="Times New Roman"/>
                <w:sz w:val="20"/>
                <w:szCs w:val="20"/>
              </w:rPr>
            </w:pPr>
            <w:r w:rsidRPr="00A31A81">
              <w:rPr>
                <w:rFonts w:ascii="Times New Roman" w:hAnsi="Times New Roman"/>
                <w:sz w:val="20"/>
                <w:szCs w:val="20"/>
              </w:rPr>
              <w:t>Právny akt ES/EÚ</w:t>
            </w:r>
          </w:p>
          <w:p w:rsidR="00450BE8" w:rsidRPr="00A31A81" w:rsidP="00D545FF">
            <w:pPr>
              <w:pStyle w:val="Heading4"/>
              <w:bidi w:val="0"/>
              <w:spacing w:before="120"/>
              <w:rPr>
                <w:rFonts w:ascii="Times New Roman" w:hAnsi="Times New Roman"/>
                <w:sz w:val="20"/>
                <w:szCs w:val="20"/>
              </w:rPr>
            </w:pPr>
          </w:p>
        </w:tc>
        <w:tc>
          <w:tcPr>
            <w:tcW w:w="10773" w:type="dxa"/>
            <w:gridSpan w:val="6"/>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Heading4"/>
              <w:bidi w:val="0"/>
              <w:spacing w:before="120"/>
              <w:rPr>
                <w:rFonts w:ascii="Times New Roman" w:hAnsi="Times New Roman"/>
                <w:sz w:val="20"/>
                <w:szCs w:val="20"/>
              </w:rPr>
            </w:pPr>
            <w:r w:rsidRPr="00A31A81">
              <w:rPr>
                <w:rFonts w:ascii="Times New Roman" w:hAnsi="Times New Roman"/>
                <w:sz w:val="20"/>
                <w:szCs w:val="20"/>
              </w:rPr>
              <w:t>Právne predpisy Slovenskej republiky</w:t>
            </w:r>
          </w:p>
        </w:tc>
      </w:tr>
      <w:tr>
        <w:tblPrEx>
          <w:tblW w:w="0" w:type="auto"/>
          <w:tblInd w:w="-524" w:type="dxa"/>
          <w:tblLayout w:type="fixed"/>
          <w:tblCellMar>
            <w:left w:w="43" w:type="dxa"/>
            <w:right w:w="43" w:type="dxa"/>
          </w:tblCellMar>
        </w:tblPrEx>
        <w:trPr>
          <w:trHeight w:val="567"/>
        </w:trPr>
        <w:tc>
          <w:tcPr>
            <w:tcW w:w="4678" w:type="dxa"/>
            <w:gridSpan w:val="3"/>
            <w:tcBorders>
              <w:top w:val="single" w:sz="4" w:space="0" w:color="auto"/>
              <w:left w:val="single" w:sz="4" w:space="0" w:color="auto"/>
              <w:bottom w:val="single" w:sz="4" w:space="0" w:color="auto"/>
              <w:right w:val="single" w:sz="4" w:space="0" w:color="auto"/>
            </w:tcBorders>
            <w:textDirection w:val="lrTb"/>
            <w:vAlign w:val="top"/>
          </w:tcPr>
          <w:p w:rsidR="00450BE8" w:rsidRPr="00A31A81" w:rsidP="00B90305">
            <w:pPr>
              <w:pStyle w:val="Heading4"/>
              <w:bidi w:val="0"/>
              <w:jc w:val="both"/>
              <w:rPr>
                <w:rFonts w:ascii="Times New Roman" w:hAnsi="Times New Roman"/>
                <w:sz w:val="20"/>
                <w:szCs w:val="20"/>
              </w:rPr>
            </w:pPr>
            <w:r w:rsidRPr="00A31A81" w:rsidR="008827FA">
              <w:rPr>
                <w:rFonts w:ascii="Times New Roman" w:hAnsi="Times New Roman"/>
                <w:sz w:val="20"/>
                <w:szCs w:val="20"/>
              </w:rPr>
              <w:t xml:space="preserve">Smernica Rady 2013/59/EURATOM, </w:t>
            </w:r>
            <w:r w:rsidRPr="00A31A81" w:rsidR="008827FA">
              <w:rPr>
                <w:rFonts w:ascii="Times New Roman" w:hAnsi="Times New Roman"/>
                <w:b w:val="0"/>
                <w:sz w:val="20"/>
                <w:szCs w:val="20"/>
              </w:rPr>
              <w:t xml:space="preserve">ktorou sa stanovujú základné bezpečnostné normy ochrany pred nebezpečenstvami vznikajúcimi v dôsledku ionizujúceho žiarenia, a ktorou sa zrušujú smernice 89/618/Euratom, 90/641/Euratom, 96/29/Euratom, 97/43/Euratom a 2003/122/Euratom </w:t>
            </w:r>
            <w:r w:rsidRPr="00A31A81" w:rsidR="008827FA">
              <w:rPr>
                <w:rFonts w:ascii="Times New Roman" w:hAnsi="Times New Roman"/>
                <w:b w:val="0"/>
                <w:i/>
                <w:iCs/>
                <w:sz w:val="20"/>
                <w:szCs w:val="20"/>
              </w:rPr>
              <w:t>(Ú. v. L 13, 7.1.2014)</w:t>
            </w:r>
            <w:r w:rsidRPr="00A31A81" w:rsidR="003A15D3">
              <w:rPr>
                <w:rFonts w:ascii="Times New Roman" w:hAnsi="Times New Roman"/>
                <w:b w:val="0"/>
                <w:i/>
                <w:iCs/>
                <w:sz w:val="20"/>
                <w:szCs w:val="20"/>
              </w:rPr>
              <w:t>.</w:t>
            </w:r>
          </w:p>
        </w:tc>
        <w:tc>
          <w:tcPr>
            <w:tcW w:w="10773" w:type="dxa"/>
            <w:gridSpan w:val="6"/>
            <w:tcBorders>
              <w:top w:val="single" w:sz="4" w:space="0" w:color="auto"/>
              <w:left w:val="single" w:sz="4" w:space="0" w:color="auto"/>
              <w:bottom w:val="single" w:sz="4" w:space="0" w:color="auto"/>
              <w:right w:val="single" w:sz="4" w:space="0" w:color="auto"/>
            </w:tcBorders>
            <w:textDirection w:val="lrTb"/>
            <w:vAlign w:val="top"/>
          </w:tcPr>
          <w:p w:rsidR="008827FA" w:rsidRPr="00A31A81" w:rsidP="00B90305">
            <w:pPr>
              <w:pStyle w:val="Nadpis2Nadpis-tun"/>
              <w:bidi w:val="0"/>
              <w:spacing w:before="0" w:after="0"/>
              <w:jc w:val="both"/>
              <w:rPr>
                <w:rFonts w:ascii="Times New Roman" w:hAnsi="Times New Roman"/>
                <w:sz w:val="20"/>
                <w:szCs w:val="20"/>
              </w:rPr>
            </w:pPr>
            <w:r w:rsidRPr="00A31A81">
              <w:rPr>
                <w:rFonts w:ascii="Times New Roman" w:hAnsi="Times New Roman"/>
                <w:sz w:val="20"/>
                <w:szCs w:val="20"/>
              </w:rPr>
              <w:t xml:space="preserve">Zákon NR SR č. 355/2007 Z. z. </w:t>
            </w:r>
            <w:r w:rsidRPr="00A31A81">
              <w:rPr>
                <w:rFonts w:ascii="Times New Roman" w:hAnsi="Times New Roman"/>
                <w:b w:val="0"/>
                <w:sz w:val="20"/>
                <w:szCs w:val="20"/>
              </w:rPr>
              <w:t>o ochrane, podpore a rozvoji zdravia a o zmene a doplnení niektorých zákonov</w:t>
            </w:r>
            <w:r w:rsidRPr="00A31A81" w:rsidR="002055C3">
              <w:rPr>
                <w:rFonts w:ascii="Times New Roman" w:hAnsi="Times New Roman"/>
                <w:b w:val="0"/>
                <w:sz w:val="20"/>
                <w:szCs w:val="20"/>
              </w:rPr>
              <w:t xml:space="preserve"> v znení neskorších predpisov.</w:t>
            </w:r>
          </w:p>
          <w:p w:rsidR="00FB60E8" w:rsidRPr="00A31A81" w:rsidP="00B90305">
            <w:pPr>
              <w:pStyle w:val="BodyText"/>
              <w:bidi w:val="0"/>
              <w:spacing w:before="0" w:after="0"/>
              <w:rPr>
                <w:rFonts w:ascii="Times New Roman" w:hAnsi="Times New Roman"/>
                <w:sz w:val="20"/>
                <w:szCs w:val="20"/>
              </w:rPr>
            </w:pPr>
            <w:r w:rsidRPr="00A31A81" w:rsidR="00AA19EB">
              <w:rPr>
                <w:rFonts w:ascii="Times New Roman" w:hAnsi="Times New Roman"/>
                <w:b/>
                <w:sz w:val="20"/>
                <w:szCs w:val="20"/>
              </w:rPr>
              <w:t xml:space="preserve">Zákon </w:t>
            </w:r>
            <w:r w:rsidRPr="00A31A81" w:rsidR="00E82D15">
              <w:rPr>
                <w:rFonts w:ascii="Times New Roman" w:hAnsi="Times New Roman"/>
                <w:b/>
                <w:sz w:val="20"/>
                <w:szCs w:val="20"/>
              </w:rPr>
              <w:t xml:space="preserve">NR SR </w:t>
            </w:r>
            <w:r w:rsidRPr="00A31A81" w:rsidR="00AA19EB">
              <w:rPr>
                <w:rFonts w:ascii="Times New Roman" w:hAnsi="Times New Roman"/>
                <w:b/>
                <w:sz w:val="20"/>
                <w:szCs w:val="20"/>
              </w:rPr>
              <w:t>č. 387/2002 Z. z.</w:t>
            </w:r>
            <w:r w:rsidRPr="00A31A81" w:rsidR="00AA19EB">
              <w:rPr>
                <w:rFonts w:ascii="Times New Roman" w:hAnsi="Times New Roman"/>
                <w:sz w:val="20"/>
                <w:szCs w:val="20"/>
              </w:rPr>
              <w:t xml:space="preserve"> o riadení štátu v krízových situáciách mimo času vojny a vojnového stavu v znení neskorších predpisov</w:t>
            </w:r>
            <w:r w:rsidRPr="00A31A81">
              <w:rPr>
                <w:rFonts w:ascii="Times New Roman" w:hAnsi="Times New Roman"/>
                <w:sz w:val="20"/>
                <w:szCs w:val="20"/>
              </w:rPr>
              <w:t>.</w:t>
            </w:r>
            <w:r w:rsidRPr="00A31A81" w:rsidR="00AA19EB">
              <w:rPr>
                <w:rFonts w:ascii="Times New Roman" w:hAnsi="Times New Roman"/>
                <w:sz w:val="20"/>
                <w:szCs w:val="20"/>
              </w:rPr>
              <w:t xml:space="preserve"> </w:t>
            </w:r>
          </w:p>
          <w:p w:rsidR="00AA19EB" w:rsidRPr="00A31A81" w:rsidP="00B90305">
            <w:pPr>
              <w:pStyle w:val="BodyText"/>
              <w:bidi w:val="0"/>
              <w:spacing w:before="0" w:after="0"/>
              <w:rPr>
                <w:rFonts w:ascii="Times New Roman" w:hAnsi="Times New Roman"/>
                <w:sz w:val="20"/>
                <w:szCs w:val="20"/>
              </w:rPr>
            </w:pPr>
            <w:r w:rsidRPr="00A31A81">
              <w:rPr>
                <w:rFonts w:ascii="Times New Roman" w:hAnsi="Times New Roman"/>
                <w:b/>
                <w:sz w:val="20"/>
                <w:szCs w:val="20"/>
              </w:rPr>
              <w:t xml:space="preserve">Zákon </w:t>
            </w:r>
            <w:r w:rsidRPr="00A31A81" w:rsidR="00FB60E8">
              <w:rPr>
                <w:rFonts w:ascii="Times New Roman" w:hAnsi="Times New Roman"/>
                <w:b/>
                <w:sz w:val="20"/>
                <w:szCs w:val="20"/>
              </w:rPr>
              <w:t xml:space="preserve">NR SR </w:t>
            </w:r>
            <w:r w:rsidRPr="00A31A81">
              <w:rPr>
                <w:rFonts w:ascii="Times New Roman" w:hAnsi="Times New Roman"/>
                <w:b/>
                <w:sz w:val="20"/>
                <w:szCs w:val="20"/>
              </w:rPr>
              <w:t>č. 42/1994 Z. z</w:t>
            </w:r>
            <w:r w:rsidRPr="00A31A81">
              <w:rPr>
                <w:rFonts w:ascii="Times New Roman" w:hAnsi="Times New Roman"/>
                <w:sz w:val="20"/>
                <w:szCs w:val="20"/>
              </w:rPr>
              <w:t>. o civilnej ochrane v znení neskorších predpisov.</w:t>
            </w:r>
          </w:p>
          <w:p w:rsidR="00450BE8" w:rsidRPr="00A31A81" w:rsidP="00B90305">
            <w:pPr>
              <w:pStyle w:val="BodyText"/>
              <w:bidi w:val="0"/>
              <w:spacing w:before="0" w:after="0"/>
              <w:rPr>
                <w:rFonts w:ascii="Times New Roman" w:hAnsi="Times New Roman"/>
                <w:sz w:val="20"/>
                <w:szCs w:val="20"/>
              </w:rPr>
            </w:pPr>
            <w:r w:rsidRPr="00A31A81" w:rsidR="002055C3">
              <w:rPr>
                <w:rFonts w:ascii="Times New Roman" w:hAnsi="Times New Roman"/>
                <w:b/>
                <w:sz w:val="20"/>
                <w:szCs w:val="20"/>
              </w:rPr>
              <w:t>Zákon č. 541/2004 Z</w:t>
            </w:r>
            <w:r w:rsidRPr="00A31A81" w:rsidR="00AA19EB">
              <w:rPr>
                <w:rFonts w:ascii="Times New Roman" w:hAnsi="Times New Roman"/>
                <w:b/>
                <w:sz w:val="20"/>
                <w:szCs w:val="20"/>
              </w:rPr>
              <w:t>. z.</w:t>
            </w:r>
            <w:r w:rsidRPr="00A31A81" w:rsidR="00FB60E8">
              <w:rPr>
                <w:rFonts w:ascii="Times New Roman" w:hAnsi="Times New Roman"/>
                <w:sz w:val="20"/>
                <w:szCs w:val="20"/>
              </w:rPr>
              <w:t xml:space="preserve"> o mierovom využívaní jadrovej energie (atómový zákon) a o zmene a doplnení niektorých zákonov v znení neskorších predpisov</w:t>
            </w:r>
            <w:r w:rsidRPr="00A31A81" w:rsidR="00E82D15">
              <w:rPr>
                <w:rFonts w:ascii="Times New Roman" w:hAnsi="Times New Roman"/>
                <w:sz w:val="20"/>
                <w:szCs w:val="20"/>
              </w:rPr>
              <w:t>.</w:t>
            </w:r>
          </w:p>
          <w:p w:rsidR="00E82D15" w:rsidRPr="00A31A81" w:rsidP="00B90305">
            <w:pPr>
              <w:autoSpaceDE w:val="0"/>
              <w:autoSpaceDN w:val="0"/>
              <w:bidi w:val="0"/>
              <w:spacing w:before="0"/>
              <w:rPr>
                <w:rFonts w:ascii="Times New Roman" w:hAnsi="Times New Roman"/>
                <w:sz w:val="20"/>
                <w:szCs w:val="20"/>
              </w:rPr>
            </w:pPr>
            <w:r w:rsidRPr="00A31A81">
              <w:rPr>
                <w:rFonts w:ascii="Times New Roman" w:hAnsi="Times New Roman"/>
                <w:b/>
                <w:sz w:val="20"/>
                <w:szCs w:val="20"/>
              </w:rPr>
              <w:t>Zákon č. 129/2002 Z. z.</w:t>
            </w:r>
            <w:r w:rsidRPr="00A31A81">
              <w:rPr>
                <w:rFonts w:ascii="Times New Roman" w:hAnsi="Times New Roman"/>
                <w:sz w:val="20"/>
                <w:szCs w:val="20"/>
              </w:rPr>
              <w:t xml:space="preserve"> o integrovanom záchrannom systéme v znení neskorších predpisov.</w:t>
            </w:r>
          </w:p>
          <w:p w:rsidR="00E82D15" w:rsidRPr="00A31A81" w:rsidP="00B90305">
            <w:pPr>
              <w:autoSpaceDE w:val="0"/>
              <w:autoSpaceDN w:val="0"/>
              <w:bidi w:val="0"/>
              <w:spacing w:before="0"/>
              <w:rPr>
                <w:rFonts w:ascii="Times New Roman" w:hAnsi="Times New Roman"/>
                <w:sz w:val="20"/>
                <w:szCs w:val="20"/>
              </w:rPr>
            </w:pPr>
            <w:r w:rsidRPr="00A31A81">
              <w:rPr>
                <w:rFonts w:ascii="Times New Roman" w:hAnsi="Times New Roman"/>
                <w:b/>
                <w:sz w:val="20"/>
                <w:szCs w:val="20"/>
              </w:rPr>
              <w:t>Nariadenie vlády č. 296/2010 Z. z.</w:t>
            </w:r>
            <w:r w:rsidRPr="00A31A81">
              <w:rPr>
                <w:rFonts w:ascii="Times New Roman" w:hAnsi="Times New Roman"/>
                <w:sz w:val="20"/>
                <w:szCs w:val="20"/>
              </w:rPr>
              <w:t xml:space="preserve"> o odbornej spôsobilosti na výkon zdravotníckeho povolania</w:t>
            </w:r>
            <w:r w:rsidR="00A71FE3">
              <w:rPr>
                <w:rFonts w:ascii="Times New Roman" w:hAnsi="Times New Roman"/>
                <w:sz w:val="20"/>
                <w:szCs w:val="20"/>
              </w:rPr>
              <w:t xml:space="preserve">, </w:t>
            </w:r>
            <w:r w:rsidRPr="00A71FE3" w:rsidR="00A71FE3">
              <w:rPr>
                <w:rFonts w:ascii="Times New Roman" w:hAnsi="Times New Roman"/>
                <w:sz w:val="20"/>
                <w:szCs w:val="20"/>
              </w:rPr>
              <w:t>spôsobe ďalšieho vzdelávania zdravotníckych pracovníkov, sústave špecializačných odborov a sústave certifikovaných pracovných činností</w:t>
            </w:r>
            <w:r w:rsidRPr="00A31A81">
              <w:rPr>
                <w:rFonts w:ascii="Times New Roman" w:hAnsi="Times New Roman"/>
                <w:sz w:val="20"/>
                <w:szCs w:val="20"/>
              </w:rPr>
              <w:t xml:space="preserve"> v znení neskorších predpisov.</w:t>
            </w:r>
          </w:p>
          <w:p w:rsidR="002055C3" w:rsidRPr="00A31A81" w:rsidP="00B90305">
            <w:pPr>
              <w:pStyle w:val="BodyText"/>
              <w:bidi w:val="0"/>
              <w:spacing w:before="0" w:after="0"/>
              <w:rPr>
                <w:rFonts w:ascii="Times New Roman" w:hAnsi="Times New Roman"/>
                <w:b/>
                <w:sz w:val="20"/>
                <w:szCs w:val="20"/>
              </w:rPr>
            </w:pPr>
            <w:r w:rsidRPr="00A31A81">
              <w:rPr>
                <w:rFonts w:ascii="Times New Roman" w:hAnsi="Times New Roman"/>
                <w:b/>
                <w:sz w:val="20"/>
                <w:szCs w:val="20"/>
              </w:rPr>
              <w:t xml:space="preserve">Zákon </w:t>
            </w:r>
            <w:r w:rsidRPr="00A31A81" w:rsidR="00E82D15">
              <w:rPr>
                <w:rFonts w:ascii="Times New Roman" w:hAnsi="Times New Roman"/>
                <w:b/>
                <w:sz w:val="20"/>
                <w:szCs w:val="20"/>
              </w:rPr>
              <w:t xml:space="preserve">NR SR </w:t>
            </w:r>
            <w:r w:rsidRPr="00A31A81">
              <w:rPr>
                <w:rFonts w:ascii="Times New Roman" w:hAnsi="Times New Roman"/>
                <w:b/>
                <w:sz w:val="20"/>
                <w:szCs w:val="20"/>
              </w:rPr>
              <w:t>č. 576/2004 Z. z.</w:t>
            </w:r>
            <w:r w:rsidRPr="00A31A81" w:rsidR="005E0E01">
              <w:rPr>
                <w:rFonts w:ascii="Times New Roman" w:hAnsi="Times New Roman"/>
                <w:b/>
                <w:sz w:val="20"/>
                <w:szCs w:val="20"/>
              </w:rPr>
              <w:t xml:space="preserve"> </w:t>
            </w:r>
            <w:r w:rsidRPr="00A31A81" w:rsidR="005E0E01">
              <w:rPr>
                <w:rFonts w:ascii="Times New Roman" w:hAnsi="Times New Roman"/>
                <w:sz w:val="20"/>
                <w:szCs w:val="20"/>
              </w:rPr>
              <w:t>o zdravotnej starostlivosti, službách súvisiacich s poskytovaním zdravotnej starostlivosti a o zmene a doplnení niektorých zákonov v znení neskorších predpisov.</w:t>
            </w:r>
          </w:p>
          <w:p w:rsidR="002055C3" w:rsidRPr="00A31A81" w:rsidP="00B90305">
            <w:pPr>
              <w:pStyle w:val="BodyText"/>
              <w:bidi w:val="0"/>
              <w:spacing w:before="0" w:after="0"/>
              <w:rPr>
                <w:rFonts w:ascii="Times New Roman" w:hAnsi="Times New Roman"/>
                <w:b/>
                <w:sz w:val="20"/>
                <w:szCs w:val="20"/>
              </w:rPr>
            </w:pPr>
            <w:r w:rsidRPr="00A31A81">
              <w:rPr>
                <w:rFonts w:ascii="Times New Roman" w:hAnsi="Times New Roman"/>
                <w:b/>
                <w:sz w:val="20"/>
                <w:szCs w:val="20"/>
              </w:rPr>
              <w:t xml:space="preserve">Zákon </w:t>
            </w:r>
            <w:r w:rsidRPr="00A31A81" w:rsidR="00E82D15">
              <w:rPr>
                <w:rFonts w:ascii="Times New Roman" w:hAnsi="Times New Roman"/>
                <w:b/>
                <w:sz w:val="20"/>
                <w:szCs w:val="20"/>
              </w:rPr>
              <w:t xml:space="preserve">NR SR </w:t>
            </w:r>
            <w:r w:rsidRPr="00A31A81">
              <w:rPr>
                <w:rFonts w:ascii="Times New Roman" w:hAnsi="Times New Roman"/>
                <w:b/>
                <w:sz w:val="20"/>
                <w:szCs w:val="20"/>
              </w:rPr>
              <w:t>č</w:t>
            </w:r>
            <w:r w:rsidRPr="00A31A81" w:rsidR="00FB60E8">
              <w:rPr>
                <w:rFonts w:ascii="Times New Roman" w:hAnsi="Times New Roman"/>
                <w:b/>
                <w:sz w:val="20"/>
                <w:szCs w:val="20"/>
              </w:rPr>
              <w:t>.</w:t>
            </w:r>
            <w:r w:rsidRPr="00A31A81">
              <w:rPr>
                <w:rFonts w:ascii="Times New Roman" w:hAnsi="Times New Roman"/>
                <w:b/>
                <w:sz w:val="20"/>
                <w:szCs w:val="20"/>
              </w:rPr>
              <w:t xml:space="preserve"> 578/2004 Z. z.</w:t>
            </w:r>
            <w:r w:rsidRPr="00A31A81" w:rsidR="005E0E01">
              <w:rPr>
                <w:rFonts w:ascii="Times New Roman" w:hAnsi="Times New Roman"/>
                <w:b/>
                <w:sz w:val="20"/>
                <w:szCs w:val="20"/>
              </w:rPr>
              <w:t xml:space="preserve"> </w:t>
            </w:r>
            <w:r w:rsidRPr="00A31A81" w:rsidR="005E0E01">
              <w:rPr>
                <w:rFonts w:ascii="Times New Roman" w:hAnsi="Times New Roman"/>
                <w:sz w:val="20"/>
                <w:szCs w:val="20"/>
              </w:rPr>
              <w:t>o poskytovateľoch zdravotnej starostlivosti, zdravotníckych pracovníkoch, stavovských organizáciách v zdravotníctve a o zmene a doplnení niektorých zákonov v znení neskorších predpisov.</w:t>
            </w:r>
          </w:p>
          <w:p w:rsidR="002055C3" w:rsidRPr="00A31A81" w:rsidP="00B90305">
            <w:pPr>
              <w:pStyle w:val="Nadpis2Nadpis-tun"/>
              <w:bidi w:val="0"/>
              <w:spacing w:before="0" w:after="0"/>
              <w:jc w:val="both"/>
              <w:rPr>
                <w:rFonts w:ascii="Times New Roman" w:hAnsi="Times New Roman"/>
                <w:b w:val="0"/>
                <w:sz w:val="20"/>
                <w:szCs w:val="20"/>
              </w:rPr>
            </w:pPr>
            <w:r w:rsidRPr="00A31A81" w:rsidR="00E82D15">
              <w:rPr>
                <w:rFonts w:ascii="Times New Roman" w:hAnsi="Times New Roman"/>
                <w:sz w:val="20"/>
                <w:szCs w:val="20"/>
              </w:rPr>
              <w:t>Zákon NR SR č. 579/2004 Z. z.</w:t>
            </w:r>
            <w:r w:rsidRPr="00A31A81" w:rsidR="005E0E01">
              <w:rPr>
                <w:rFonts w:ascii="Times New Roman" w:hAnsi="Times New Roman"/>
                <w:b w:val="0"/>
                <w:sz w:val="20"/>
                <w:szCs w:val="20"/>
              </w:rPr>
              <w:t xml:space="preserve"> o záchrannej zdravotnej službe a o zmene a doplnení niektorých zákonov v znení neskorších predpisov.</w:t>
            </w:r>
          </w:p>
          <w:p w:rsidR="00E82D15" w:rsidRPr="00A31A81" w:rsidP="00B90305">
            <w:pPr>
              <w:bidi w:val="0"/>
              <w:spacing w:before="0"/>
              <w:rPr>
                <w:rFonts w:ascii="Times New Roman" w:hAnsi="Times New Roman"/>
                <w:sz w:val="20"/>
                <w:szCs w:val="20"/>
              </w:rPr>
            </w:pPr>
            <w:r w:rsidRPr="00A31A81">
              <w:rPr>
                <w:rFonts w:ascii="Times New Roman" w:hAnsi="Times New Roman"/>
                <w:b/>
                <w:sz w:val="20"/>
                <w:szCs w:val="20"/>
              </w:rPr>
              <w:t>Vyhláška MV SR č. 533/2006 Z. z.</w:t>
            </w:r>
            <w:r w:rsidRPr="00A31A81">
              <w:rPr>
                <w:rFonts w:ascii="Times New Roman" w:hAnsi="Times New Roman"/>
                <w:sz w:val="20"/>
                <w:szCs w:val="20"/>
              </w:rPr>
              <w:t xml:space="preserve"> o podrobnostiach o ochrane obyvateľstva pred účinkami nebezpečných látok</w:t>
            </w:r>
            <w:r w:rsidRPr="00A31A81" w:rsidR="005E0E01">
              <w:rPr>
                <w:rFonts w:ascii="Times New Roman" w:hAnsi="Times New Roman"/>
                <w:sz w:val="20"/>
                <w:szCs w:val="20"/>
              </w:rPr>
              <w:t xml:space="preserve"> v znení neskorších predpisov.</w:t>
            </w:r>
          </w:p>
          <w:p w:rsidR="00E82D15" w:rsidRPr="00A31A81" w:rsidP="00B90305">
            <w:pPr>
              <w:bidi w:val="0"/>
              <w:spacing w:before="0"/>
              <w:rPr>
                <w:rFonts w:ascii="Times New Roman" w:hAnsi="Times New Roman"/>
                <w:sz w:val="20"/>
                <w:szCs w:val="20"/>
              </w:rPr>
            </w:pPr>
            <w:r w:rsidRPr="00A31A81">
              <w:rPr>
                <w:rFonts w:ascii="Times New Roman" w:hAnsi="Times New Roman"/>
                <w:b/>
                <w:sz w:val="20"/>
                <w:szCs w:val="20"/>
              </w:rPr>
              <w:t>Vyhláška ÚJD SR č. 55/2006 Z. z.</w:t>
            </w:r>
            <w:r w:rsidRPr="00A31A81">
              <w:rPr>
                <w:rFonts w:ascii="Times New Roman" w:hAnsi="Times New Roman"/>
                <w:sz w:val="20"/>
                <w:szCs w:val="20"/>
              </w:rPr>
              <w:t xml:space="preserve"> o podrobnostiach v havarijnom plánovaní pre prípad nehody alebo havárie v znení vyhlášky ÚJD SR č. 35/2012 Z. z.</w:t>
            </w:r>
          </w:p>
          <w:p w:rsidR="002055C3" w:rsidRPr="00A31A81" w:rsidP="00B90305">
            <w:pPr>
              <w:pStyle w:val="Nadpis"/>
              <w:bidi w:val="0"/>
              <w:spacing w:before="0" w:after="0"/>
              <w:jc w:val="both"/>
              <w:rPr>
                <w:rFonts w:ascii="Times New Roman" w:hAnsi="Times New Roman" w:cs="Times New Roman"/>
                <w:sz w:val="20"/>
                <w:szCs w:val="20"/>
              </w:rPr>
            </w:pPr>
            <w:r w:rsidRPr="00A31A81" w:rsidR="00E82D15">
              <w:rPr>
                <w:rFonts w:ascii="Times New Roman" w:hAnsi="Times New Roman" w:cs="Times New Roman"/>
                <w:b/>
                <w:sz w:val="20"/>
                <w:szCs w:val="20"/>
              </w:rPr>
              <w:t>Vyhláška MV SR č. 303/1996 Z. z.</w:t>
            </w:r>
            <w:r w:rsidRPr="00A31A81" w:rsidR="00E82D15">
              <w:rPr>
                <w:rFonts w:ascii="Times New Roman" w:hAnsi="Times New Roman" w:cs="Times New Roman"/>
                <w:sz w:val="20"/>
                <w:szCs w:val="20"/>
              </w:rPr>
              <w:t xml:space="preserve"> na zabezpečovanie prípravy na civilnú ochranu</w:t>
            </w:r>
            <w:r w:rsidRPr="00A31A81" w:rsidR="005E0E01">
              <w:rPr>
                <w:rFonts w:ascii="Times New Roman" w:hAnsi="Times New Roman" w:cs="Times New Roman"/>
                <w:sz w:val="20"/>
                <w:szCs w:val="20"/>
              </w:rPr>
              <w:t xml:space="preserve"> v znení neskorších predpisov</w:t>
            </w:r>
            <w:r w:rsidRPr="00A31A81" w:rsidR="00E82D15">
              <w:rPr>
                <w:rFonts w:ascii="Times New Roman" w:hAnsi="Times New Roman" w:cs="Times New Roman"/>
                <w:sz w:val="20"/>
                <w:szCs w:val="20"/>
              </w:rPr>
              <w:t xml:space="preserve">. </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BodyText2"/>
              <w:bidi w:val="0"/>
              <w:spacing w:after="0"/>
              <w:ind w:left="0"/>
              <w:jc w:val="center"/>
              <w:rPr>
                <w:rFonts w:ascii="Times New Roman" w:hAnsi="Times New Roman"/>
                <w:sz w:val="20"/>
                <w:szCs w:val="20"/>
              </w:rPr>
            </w:pPr>
            <w:r w:rsidRPr="00A31A81">
              <w:rPr>
                <w:rFonts w:ascii="Times New Roman" w:hAnsi="Times New Roman"/>
                <w:sz w:val="20"/>
                <w:szCs w:val="20"/>
              </w:rPr>
              <w:t>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BodyText2"/>
              <w:bidi w:val="0"/>
              <w:spacing w:after="0"/>
              <w:ind w:left="0"/>
              <w:jc w:val="center"/>
              <w:rPr>
                <w:rFonts w:ascii="Times New Roman" w:hAnsi="Times New Roman"/>
                <w:sz w:val="20"/>
                <w:szCs w:val="20"/>
              </w:rPr>
            </w:pPr>
            <w:r w:rsidRPr="00A31A81">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8</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rPr>
                <w:rFonts w:ascii="Times New Roman" w:hAnsi="Times New Roman"/>
              </w:rPr>
            </w:pPr>
            <w:r w:rsidRPr="00A31A81">
              <w:rPr>
                <w:rFonts w:ascii="Times New Roman" w:hAnsi="Times New Roman"/>
              </w:rPr>
              <w:t>Článok</w:t>
            </w:r>
          </w:p>
          <w:p w:rsidR="00450BE8" w:rsidRPr="00A31A81" w:rsidP="00D545FF">
            <w:pPr>
              <w:pStyle w:val="Normlny"/>
              <w:bidi w:val="0"/>
              <w:rPr>
                <w:rFonts w:ascii="Times New Roman" w:hAnsi="Times New Roman"/>
              </w:rPr>
            </w:pPr>
            <w:r w:rsidRPr="00A31A81">
              <w:rPr>
                <w:rFonts w:ascii="Times New Roman" w:hAnsi="Times New Roman"/>
              </w:rPr>
              <w:t>(Č, O,</w:t>
            </w:r>
          </w:p>
          <w:p w:rsidR="00450BE8" w:rsidRPr="00A31A81" w:rsidP="00D545FF">
            <w:pPr>
              <w:pStyle w:val="Normlny"/>
              <w:bidi w:val="0"/>
              <w:rPr>
                <w:rFonts w:ascii="Times New Roman" w:hAnsi="Times New Roman"/>
              </w:rPr>
            </w:pPr>
            <w:r w:rsidRPr="00A31A81">
              <w:rPr>
                <w:rFonts w:ascii="Times New Roman" w:hAnsi="Times New Roman"/>
              </w:rPr>
              <w:t>V, P)</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Text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Spôsob transp.</w:t>
            </w:r>
          </w:p>
          <w:p w:rsidR="00450BE8" w:rsidRPr="00A31A81" w:rsidP="00D545FF">
            <w:pPr>
              <w:pStyle w:val="Normlny"/>
              <w:bidi w:val="0"/>
              <w:jc w:val="center"/>
              <w:rPr>
                <w:rFonts w:ascii="Times New Roman" w:hAnsi="Times New Roman"/>
              </w:rPr>
            </w:pPr>
            <w:r w:rsidRPr="00A31A81">
              <w:rPr>
                <w:rFonts w:ascii="Times New Roman" w:hAnsi="Times New Roman"/>
              </w:rPr>
              <w:t>(N, O, D, 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Číslo</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Článok</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Text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Zhoda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50BE8" w:rsidRPr="00A31A81" w:rsidP="00D545FF">
            <w:pPr>
              <w:pStyle w:val="Normlny"/>
              <w:bidi w:val="0"/>
              <w:jc w:val="center"/>
              <w:rPr>
                <w:rFonts w:ascii="Times New Roman" w:hAnsi="Times New Roman"/>
              </w:rPr>
            </w:pPr>
            <w:r w:rsidRPr="00A31A81">
              <w:rPr>
                <w:rFonts w:ascii="Times New Roman" w:hAnsi="Times New Roman"/>
              </w:rPr>
              <w:t>Admin. infraštr.</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ind w:left="-44"/>
              <w:jc w:val="center"/>
              <w:rPr>
                <w:rFonts w:ascii="Times New Roman" w:hAnsi="Times New Roman"/>
                <w:sz w:val="20"/>
                <w:szCs w:val="20"/>
              </w:rPr>
            </w:pPr>
            <w:r w:rsidRPr="00A31A81">
              <w:rPr>
                <w:rFonts w:ascii="Times New Roman" w:hAnsi="Times New Roman"/>
                <w:sz w:val="20"/>
                <w:szCs w:val="20"/>
              </w:rPr>
              <w:t>K:I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pStyle w:val="Normlny1"/>
              <w:bidi w:val="0"/>
              <w:spacing w:before="0"/>
              <w:jc w:val="center"/>
              <w:rPr>
                <w:rFonts w:ascii="Times New Roman" w:hAnsi="Times New Roman"/>
                <w:b/>
                <w:sz w:val="20"/>
                <w:szCs w:val="20"/>
              </w:rPr>
            </w:pPr>
            <w:r w:rsidRPr="00A31A81">
              <w:rPr>
                <w:rFonts w:ascii="Times New Roman" w:hAnsi="Times New Roman"/>
                <w:b/>
                <w:sz w:val="20"/>
                <w:szCs w:val="20"/>
              </w:rPr>
              <w:t>PREDMET ÚPRAVY A ROZSAH PÔSOBNOSTI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Style w:val="WW-Znakapoznmky"/>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pStyle w:val="WW-Zkladntext3"/>
              <w:bidi w:val="0"/>
              <w:rPr>
                <w:rFonts w:ascii="Times New Roman" w:hAnsi="Times New Roman"/>
                <w:lang w:val="sk-SK"/>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left"/>
              <w:rPr>
                <w:rFonts w:ascii="Times New Roman" w:hAnsi="Times New Roman"/>
                <w:sz w:val="20"/>
                <w:szCs w:val="20"/>
              </w:rPr>
            </w:pPr>
            <w:r w:rsidRPr="00A31A81">
              <w:rPr>
                <w:rFonts w:ascii="Times New Roman" w:hAnsi="Times New Roman"/>
                <w:sz w:val="20"/>
                <w:szCs w:val="20"/>
              </w:rPr>
              <w:t>Smernica Rady 2013/59/Euratom bude do právneho poriadku Slovenskej republiky prebraná novým zákonom o radiačnej ochrane</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ind w:left="-44"/>
              <w:jc w:val="center"/>
              <w:rPr>
                <w:rFonts w:ascii="Times New Roman" w:hAnsi="Times New Roman"/>
                <w:sz w:val="20"/>
                <w:szCs w:val="20"/>
              </w:rPr>
            </w:pPr>
            <w:r w:rsidRPr="00A31A81">
              <w:rPr>
                <w:rFonts w:ascii="Times New Roman" w:hAnsi="Times New Roman"/>
                <w:sz w:val="20"/>
                <w:szCs w:val="20"/>
              </w:rPr>
              <w:t>Č:</w:t>
            </w:r>
            <w:r w:rsidRPr="00A31A81" w:rsidR="00B90305">
              <w:rPr>
                <w:rFonts w:ascii="Times New Roman" w:hAnsi="Times New Roman"/>
                <w:sz w:val="20"/>
                <w:szCs w:val="20"/>
              </w:rPr>
              <w:t xml:space="preserve"> </w:t>
            </w:r>
            <w:r w:rsidRPr="00A31A81">
              <w:rPr>
                <w:rFonts w:ascii="Times New Roman" w:hAnsi="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pStyle w:val="Normlny1"/>
              <w:bidi w:val="0"/>
              <w:spacing w:before="0"/>
              <w:jc w:val="center"/>
              <w:rPr>
                <w:rFonts w:ascii="Times New Roman" w:hAnsi="Times New Roman"/>
                <w:b/>
                <w:sz w:val="20"/>
                <w:szCs w:val="20"/>
              </w:rPr>
            </w:pPr>
            <w:r w:rsidRPr="00A31A81">
              <w:rPr>
                <w:rFonts w:ascii="Times New Roman" w:hAnsi="Times New Roman"/>
                <w:b/>
                <w:sz w:val="20"/>
                <w:szCs w:val="20"/>
              </w:rPr>
              <w:t>Predmet úpravy</w:t>
            </w:r>
          </w:p>
          <w:p w:rsidR="00792832" w:rsidRPr="00A31A81" w:rsidP="001540AA">
            <w:pPr>
              <w:pStyle w:val="Normlny1"/>
              <w:bidi w:val="0"/>
              <w:spacing w:before="0"/>
              <w:rPr>
                <w:rFonts w:ascii="Times New Roman" w:hAnsi="Times New Roman"/>
                <w:sz w:val="20"/>
                <w:szCs w:val="20"/>
              </w:rPr>
            </w:pPr>
            <w:r w:rsidRPr="00A31A81">
              <w:rPr>
                <w:rFonts w:ascii="Times New Roman" w:hAnsi="Times New Roman"/>
                <w:sz w:val="20"/>
                <w:szCs w:val="20"/>
              </w:rPr>
              <w:t>Touto smernicou sa ustanovujú jednotné základné bezpečnostné normy ochrany zdravia jednotlivcov vystavovaných pracovnému, lekárskemu a verejnému ožiareniu pred nebezpečenstvami vyplývajúcimi z ionizujúceho 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autoSpaceDE w:val="0"/>
              <w:autoSpaceDN w:val="0"/>
              <w:bidi w:val="0"/>
              <w:spacing w:before="0"/>
              <w:jc w:val="center"/>
              <w:rPr>
                <w:rFonts w:ascii="Times New Roman" w:hAnsi="Times New Roman"/>
                <w:sz w:val="20"/>
                <w:szCs w:val="20"/>
              </w:rPr>
            </w:pPr>
            <w:r w:rsidRPr="00A31A81" w:rsidR="006B05B7">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540A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687C53">
              <w:rPr>
                <w:rStyle w:val="WW-Znakapoznmky"/>
                <w:rFonts w:ascii="Times New Roman" w:hAnsi="Times New Roman"/>
                <w:sz w:val="20"/>
                <w:szCs w:val="20"/>
              </w:rPr>
              <w:t>l</w:t>
            </w:r>
            <w:r w:rsidRPr="00A31A81">
              <w:rPr>
                <w:rStyle w:val="WW-Znakapoznmky"/>
                <w:rFonts w:ascii="Times New Roman" w:hAnsi="Times New Roman"/>
                <w:sz w:val="20"/>
                <w:szCs w:val="20"/>
              </w:rPr>
              <w:t>: 1</w:t>
            </w:r>
          </w:p>
          <w:p w:rsidR="00687C53"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792832" w:rsidRPr="00A31A81" w:rsidP="001540AA">
            <w:pPr>
              <w:bidi w:val="0"/>
              <w:spacing w:before="0"/>
              <w:jc w:val="center"/>
              <w:rPr>
                <w:rStyle w:val="WW-Znakapoznmky"/>
                <w:rFonts w:ascii="Times New Roman" w:hAnsi="Times New Roman"/>
                <w:sz w:val="20"/>
                <w:szCs w:val="20"/>
              </w:rPr>
            </w:pPr>
            <w:r w:rsidRPr="00A31A81" w:rsidR="00687C53">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134E9F">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pStyle w:val="WW-Zkladntext3"/>
              <w:bidi w:val="0"/>
              <w:jc w:val="center"/>
              <w:rPr>
                <w:rFonts w:ascii="Times New Roman" w:hAnsi="Times New Roman"/>
                <w:b/>
                <w:lang w:val="sk-SK"/>
              </w:rPr>
            </w:pPr>
            <w:r w:rsidRPr="00A31A81">
              <w:rPr>
                <w:rFonts w:ascii="Times New Roman" w:hAnsi="Times New Roman"/>
                <w:b/>
                <w:lang w:val="sk-SK"/>
              </w:rPr>
              <w:t>Predmet úpravy</w:t>
            </w:r>
          </w:p>
          <w:p w:rsidR="00792832" w:rsidRPr="00A31A81" w:rsidP="001540AA">
            <w:pPr>
              <w:pStyle w:val="WW-Zkladntext3"/>
              <w:bidi w:val="0"/>
              <w:rPr>
                <w:rFonts w:ascii="Times New Roman" w:hAnsi="Times New Roman"/>
                <w:lang w:val="sk-SK"/>
              </w:rPr>
            </w:pPr>
            <w:r w:rsidRPr="00A31A81">
              <w:rPr>
                <w:rFonts w:ascii="Times New Roman" w:hAnsi="Times New Roman"/>
                <w:lang w:val="sk-SK"/>
              </w:rPr>
              <w:t>(1) Tento zákon upravuje</w:t>
            </w:r>
          </w:p>
          <w:p w:rsidR="00494687" w:rsidRPr="00A31A81" w:rsidP="00C16CA8">
            <w:pPr>
              <w:pStyle w:val="Abecednzoznam"/>
              <w:numPr>
                <w:ilvl w:val="1"/>
                <w:numId w:val="81"/>
              </w:numPr>
              <w:tabs>
                <w:tab w:val="clear" w:pos="1134"/>
              </w:tabs>
              <w:bidi w:val="0"/>
              <w:spacing w:before="0" w:after="0"/>
              <w:rPr>
                <w:rFonts w:ascii="Times New Roman" w:hAnsi="Times New Roman"/>
                <w:sz w:val="20"/>
              </w:rPr>
            </w:pPr>
            <w:r w:rsidRPr="00A31A81">
              <w:rPr>
                <w:rFonts w:ascii="Times New Roman" w:hAnsi="Times New Roman"/>
                <w:sz w:val="20"/>
              </w:rPr>
              <w:t>výkon štátnej správy</w:t>
            </w:r>
            <w:r w:rsidRPr="00A31A81" w:rsidR="000C7DAE">
              <w:rPr>
                <w:rFonts w:ascii="Times New Roman" w:hAnsi="Times New Roman"/>
                <w:sz w:val="20"/>
              </w:rPr>
              <w:t xml:space="preserve"> v oblasti radiačnej ochrany a výkon </w:t>
            </w:r>
            <w:r w:rsidRPr="00A31A81">
              <w:rPr>
                <w:rFonts w:ascii="Times New Roman" w:hAnsi="Times New Roman"/>
                <w:sz w:val="20"/>
              </w:rPr>
              <w:t>štátneho dozoru v oblasti radiačnej ochrany (ďalej len „štátny dozor“),</w:t>
            </w:r>
          </w:p>
          <w:p w:rsidR="00494687" w:rsidRPr="00A31A81" w:rsidP="00C16CA8">
            <w:pPr>
              <w:pStyle w:val="Abecednzoznam"/>
              <w:numPr>
                <w:ilvl w:val="1"/>
                <w:numId w:val="81"/>
              </w:numPr>
              <w:tabs>
                <w:tab w:val="clear" w:pos="1134"/>
              </w:tabs>
              <w:bidi w:val="0"/>
              <w:spacing w:before="0" w:after="0"/>
              <w:rPr>
                <w:rFonts w:ascii="Times New Roman" w:hAnsi="Times New Roman"/>
                <w:sz w:val="20"/>
              </w:rPr>
            </w:pPr>
            <w:r w:rsidRPr="00A31A81">
              <w:rPr>
                <w:rFonts w:ascii="Times New Roman" w:hAnsi="Times New Roman"/>
                <w:sz w:val="20"/>
              </w:rPr>
              <w:t>podmienky na vykonávanie činnosti</w:t>
            </w:r>
          </w:p>
          <w:p w:rsidR="00494687"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vedúcej k ožiareniu,</w:t>
            </w:r>
          </w:p>
          <w:p w:rsidR="00494687"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 xml:space="preserve">v prostredí s prírodným ionizujúcim žiarením, </w:t>
            </w:r>
          </w:p>
          <w:p w:rsidR="00494687" w:rsidRPr="00A31A81" w:rsidP="00C16CA8">
            <w:pPr>
              <w:pStyle w:val="Abecednzoznam"/>
              <w:numPr>
                <w:ilvl w:val="1"/>
                <w:numId w:val="81"/>
              </w:numPr>
              <w:tabs>
                <w:tab w:val="clear" w:pos="1134"/>
              </w:tabs>
              <w:bidi w:val="0"/>
              <w:spacing w:before="0" w:after="0"/>
              <w:rPr>
                <w:rFonts w:ascii="Times New Roman" w:hAnsi="Times New Roman"/>
                <w:sz w:val="20"/>
              </w:rPr>
            </w:pPr>
            <w:r w:rsidRPr="00A31A81">
              <w:rPr>
                <w:rFonts w:ascii="Times New Roman" w:hAnsi="Times New Roman"/>
                <w:sz w:val="20"/>
              </w:rPr>
              <w:t>podmienky na poskytovanie služby dôležitej z hľadiska radiačnej ochrany,</w:t>
            </w:r>
          </w:p>
          <w:p w:rsidR="00494687" w:rsidRPr="00A31A81" w:rsidP="00C16CA8">
            <w:pPr>
              <w:pStyle w:val="Abecednzoznam"/>
              <w:numPr>
                <w:ilvl w:val="1"/>
                <w:numId w:val="81"/>
              </w:numPr>
              <w:tabs>
                <w:tab w:val="clear" w:pos="1134"/>
              </w:tabs>
              <w:bidi w:val="0"/>
              <w:spacing w:before="0" w:after="0"/>
              <w:rPr>
                <w:rFonts w:ascii="Times New Roman" w:hAnsi="Times New Roman"/>
                <w:sz w:val="20"/>
              </w:rPr>
            </w:pPr>
            <w:r w:rsidRPr="00A31A81">
              <w:rPr>
                <w:rFonts w:ascii="Times New Roman" w:hAnsi="Times New Roman"/>
                <w:sz w:val="20"/>
              </w:rPr>
              <w:t xml:space="preserve">požiadavky na </w:t>
            </w:r>
          </w:p>
          <w:p w:rsidR="00494687"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ochranu pracovníkov a obyvateľov pred ožiarením radónom vo vnútornom ovzduší budov, vonkajším ožiarením zo stavebného materiálu a pretrvávajúcim ožiarením, ktoré je dôsledkom núdzovej situácie alebo dôsledkom ľudskej činnosti v minulosti,</w:t>
            </w:r>
          </w:p>
          <w:p w:rsidR="00494687"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zaistenie bezpečnosti rádioaktívneho žiariča a rádioaktívneho materiálu,</w:t>
            </w:r>
          </w:p>
          <w:p w:rsidR="00494687"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monitorovanie radiačnej situácie,</w:t>
            </w:r>
          </w:p>
          <w:p w:rsidR="00494687" w:rsidRPr="00A31A81" w:rsidP="00C16CA8">
            <w:pPr>
              <w:pStyle w:val="Abecednzoznam"/>
              <w:numPr>
                <w:ilvl w:val="1"/>
                <w:numId w:val="81"/>
              </w:numPr>
              <w:tabs>
                <w:tab w:val="clear" w:pos="1134"/>
              </w:tabs>
              <w:bidi w:val="0"/>
              <w:spacing w:before="0" w:after="0"/>
              <w:rPr>
                <w:rFonts w:ascii="Times New Roman" w:hAnsi="Times New Roman"/>
                <w:sz w:val="20"/>
              </w:rPr>
            </w:pPr>
            <w:r w:rsidRPr="00A31A81">
              <w:rPr>
                <w:rFonts w:ascii="Times New Roman" w:hAnsi="Times New Roman"/>
                <w:sz w:val="20"/>
              </w:rPr>
              <w:t>obmedzovanie ožiarenia z pitnej vody,</w:t>
            </w:r>
            <w:r>
              <w:rPr>
                <w:rStyle w:val="FootnoteReference"/>
                <w:rFonts w:ascii="Times New Roman" w:hAnsi="Times New Roman"/>
                <w:sz w:val="20"/>
                <w:rtl w:val="0"/>
              </w:rPr>
              <w:footnoteReference w:id="2"/>
            </w:r>
            <w:r w:rsidRPr="00A31A81">
              <w:rPr>
                <w:rFonts w:ascii="Times New Roman" w:hAnsi="Times New Roman"/>
                <w:sz w:val="20"/>
              </w:rPr>
              <w:t>) prírodnej minerálnej vody</w:t>
            </w:r>
            <w:r>
              <w:rPr>
                <w:rStyle w:val="FootnoteReference"/>
                <w:rFonts w:ascii="Times New Roman" w:hAnsi="Times New Roman"/>
                <w:sz w:val="20"/>
                <w:rtl w:val="0"/>
              </w:rPr>
              <w:footnoteReference w:id="3"/>
            </w:r>
            <w:r w:rsidRPr="00A31A81">
              <w:rPr>
                <w:rFonts w:ascii="Times New Roman" w:hAnsi="Times New Roman"/>
                <w:sz w:val="20"/>
              </w:rPr>
              <w:t>) a pramenitej vody,</w:t>
            </w:r>
            <w:r>
              <w:rPr>
                <w:rStyle w:val="FootnoteReference"/>
                <w:rFonts w:ascii="Times New Roman" w:hAnsi="Times New Roman"/>
                <w:sz w:val="20"/>
                <w:rtl w:val="0"/>
              </w:rPr>
              <w:footnoteReference w:id="4"/>
            </w:r>
            <w:r w:rsidRPr="00A31A81">
              <w:rPr>
                <w:rFonts w:ascii="Times New Roman" w:hAnsi="Times New Roman"/>
                <w:sz w:val="20"/>
              </w:rPr>
              <w:t>)</w:t>
            </w:r>
          </w:p>
          <w:p w:rsidR="00494687" w:rsidRPr="00A31A81" w:rsidP="00C16CA8">
            <w:pPr>
              <w:pStyle w:val="Abecednzoznam"/>
              <w:numPr>
                <w:ilvl w:val="1"/>
                <w:numId w:val="81"/>
              </w:numPr>
              <w:tabs>
                <w:tab w:val="clear" w:pos="1134"/>
              </w:tabs>
              <w:bidi w:val="0"/>
              <w:spacing w:before="0" w:after="0"/>
              <w:rPr>
                <w:rFonts w:ascii="Times New Roman" w:hAnsi="Times New Roman"/>
                <w:sz w:val="20"/>
              </w:rPr>
            </w:pPr>
            <w:r w:rsidRPr="00A31A81">
              <w:rPr>
                <w:rFonts w:ascii="Times New Roman" w:hAnsi="Times New Roman"/>
                <w:sz w:val="20"/>
              </w:rPr>
              <w:t xml:space="preserve">pripravenosť na núdzovú situáciu ožiarenia, </w:t>
            </w:r>
          </w:p>
          <w:p w:rsidR="00792832" w:rsidRPr="00A31A81" w:rsidP="00C16CA8">
            <w:pPr>
              <w:pStyle w:val="Abecednzoznam"/>
              <w:numPr>
                <w:ilvl w:val="1"/>
                <w:numId w:val="81"/>
              </w:numPr>
              <w:tabs>
                <w:tab w:val="clear" w:pos="1134"/>
              </w:tabs>
              <w:bidi w:val="0"/>
              <w:spacing w:before="0" w:after="0"/>
              <w:rPr>
                <w:rFonts w:ascii="Times New Roman" w:hAnsi="Times New Roman"/>
                <w:sz w:val="20"/>
              </w:rPr>
            </w:pPr>
            <w:r w:rsidRPr="00A31A81" w:rsidR="00494687">
              <w:rPr>
                <w:rFonts w:ascii="Times New Roman" w:hAnsi="Times New Roman"/>
                <w:sz w:val="20"/>
              </w:rPr>
              <w:t>povinnosti fyzických osôb a právnických osôb pri zabezpečovaní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Fonts w:ascii="Times New Roman" w:hAnsi="Times New Roman"/>
                <w:sz w:val="20"/>
                <w:szCs w:val="20"/>
              </w:rPr>
            </w:pPr>
            <w:r w:rsidRPr="00A31A81" w:rsidR="0049468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ind w:left="-44"/>
              <w:jc w:val="center"/>
              <w:rPr>
                <w:rFonts w:ascii="Times New Roman" w:hAnsi="Times New Roman"/>
                <w:sz w:val="20"/>
                <w:szCs w:val="20"/>
              </w:rPr>
            </w:pPr>
            <w:r w:rsidRPr="00A31A81">
              <w:rPr>
                <w:rFonts w:ascii="Times New Roman" w:hAnsi="Times New Roman"/>
                <w:sz w:val="20"/>
                <w:szCs w:val="20"/>
              </w:rPr>
              <w:t>Č: 2</w:t>
            </w:r>
          </w:p>
          <w:p w:rsidR="00792832" w:rsidRPr="00A31A81" w:rsidP="001540AA">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pStyle w:val="Normlny1"/>
              <w:bidi w:val="0"/>
              <w:spacing w:before="0"/>
              <w:jc w:val="center"/>
              <w:rPr>
                <w:rFonts w:ascii="Times New Roman" w:hAnsi="Times New Roman"/>
                <w:b/>
                <w:sz w:val="20"/>
                <w:szCs w:val="20"/>
              </w:rPr>
            </w:pPr>
            <w:r w:rsidRPr="00A31A81">
              <w:rPr>
                <w:rFonts w:ascii="Times New Roman" w:hAnsi="Times New Roman"/>
                <w:b/>
                <w:sz w:val="20"/>
                <w:szCs w:val="20"/>
              </w:rPr>
              <w:t>Rozsah pôsobnosti</w:t>
            </w:r>
          </w:p>
          <w:p w:rsidR="00792832" w:rsidRPr="00A31A81" w:rsidP="001540AA">
            <w:pPr>
              <w:pStyle w:val="Normlny1"/>
              <w:bidi w:val="0"/>
              <w:spacing w:before="0"/>
              <w:rPr>
                <w:rFonts w:ascii="Times New Roman" w:hAnsi="Times New Roman"/>
                <w:sz w:val="20"/>
                <w:szCs w:val="20"/>
              </w:rPr>
            </w:pPr>
            <w:r w:rsidRPr="00A31A81">
              <w:rPr>
                <w:rFonts w:ascii="Times New Roman" w:hAnsi="Times New Roman"/>
                <w:sz w:val="20"/>
                <w:szCs w:val="20"/>
              </w:rPr>
              <w:t>Táto smernica sa vzťahuje na každú plánovanú, existujúcu alebo núdzovú situáciu ožiarenia, ktorá zahŕňa riziko ožiarenia ionizujúcim žiarením, ktoré nemožno zanedbať z hľadiska ochrany pred žiarením ani z hľadiska životného prostredia v rámci dlhodobej ochrany ľudského zdravia.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autoSpaceDE w:val="0"/>
              <w:autoSpaceDN w:val="0"/>
              <w:bidi w:val="0"/>
              <w:spacing w:before="0"/>
              <w:jc w:val="center"/>
              <w:rPr>
                <w:rFonts w:ascii="Times New Roman" w:hAnsi="Times New Roman"/>
                <w:sz w:val="20"/>
                <w:szCs w:val="20"/>
              </w:rPr>
            </w:pPr>
            <w:r w:rsidRPr="00A31A81" w:rsidR="00A1446E">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540A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87C53"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687C53">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687C53">
              <w:rPr>
                <w:rStyle w:val="WW-Znakapoznmky"/>
                <w:rFonts w:ascii="Times New Roman" w:hAnsi="Times New Roman"/>
                <w:sz w:val="20"/>
                <w:szCs w:val="20"/>
              </w:rPr>
              <w:t xml:space="preserve"> </w:t>
            </w:r>
            <w:r w:rsidRPr="00A31A81" w:rsidR="004843AB">
              <w:rPr>
                <w:rStyle w:val="WW-Znakapoznmky"/>
                <w:rFonts w:ascii="Times New Roman" w:hAnsi="Times New Roman"/>
                <w:sz w:val="20"/>
                <w:szCs w:val="20"/>
              </w:rPr>
              <w:t>1</w:t>
            </w:r>
          </w:p>
          <w:p w:rsidR="00792832" w:rsidRPr="00A31A81" w:rsidP="001540A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E05C53">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pStyle w:val="WW-Zkladntext3"/>
              <w:bidi w:val="0"/>
              <w:rPr>
                <w:rFonts w:ascii="Times New Roman" w:hAnsi="Times New Roman"/>
                <w:lang w:val="sk-SK"/>
              </w:rPr>
            </w:pPr>
            <w:r w:rsidRPr="00A31A81">
              <w:rPr>
                <w:rFonts w:ascii="Times New Roman" w:hAnsi="Times New Roman"/>
                <w:lang w:val="sk-SK"/>
              </w:rPr>
              <w:t xml:space="preserve">(2) Tento </w:t>
            </w:r>
            <w:r w:rsidRPr="00A31A81" w:rsidR="00494687">
              <w:rPr>
                <w:rFonts w:ascii="Times New Roman" w:hAnsi="Times New Roman"/>
                <w:lang w:val="sk-SK"/>
              </w:rPr>
              <w:t>zákon sa vzťahuje na plánovanú situáciu ožiarenia, existujúcu situáciu ožiarenia alebo na núdzovú situáciu ožiarenia zahŕňajúcu riziko ožiarenia, ktoré nemožno zanedbať z hľadiska radiačnej ochrany alebo vplyvu na životné prostredie v rámci dlhodobej ochrany zdravia obyvateľstva</w:t>
            </w:r>
            <w:r w:rsidRPr="00A31A81">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tabs>
                <w:tab w:val="left" w:pos="450"/>
                <w:tab w:val="center" w:pos="595"/>
              </w:tabs>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540A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Normlny1"/>
              <w:bidi w:val="0"/>
              <w:spacing w:before="0"/>
              <w:rPr>
                <w:rFonts w:ascii="Times New Roman" w:hAnsi="Times New Roman"/>
                <w:sz w:val="20"/>
                <w:szCs w:val="20"/>
              </w:rPr>
            </w:pPr>
            <w:r w:rsidRPr="00A31A81">
              <w:rPr>
                <w:rFonts w:ascii="Times New Roman" w:hAnsi="Times New Roman"/>
                <w:sz w:val="20"/>
                <w:szCs w:val="20"/>
              </w:rPr>
              <w:t>Táto smernica sa vzťahuje najmä na:</w:t>
            </w:r>
          </w:p>
          <w:p w:rsidR="00792832" w:rsidRPr="00A31A81" w:rsidP="00C16CA8">
            <w:pPr>
              <w:pStyle w:val="Normlny1"/>
              <w:numPr>
                <w:numId w:val="8"/>
              </w:numPr>
              <w:bidi w:val="0"/>
              <w:spacing w:before="0"/>
              <w:ind w:left="382"/>
              <w:rPr>
                <w:rFonts w:ascii="Times New Roman" w:hAnsi="Times New Roman"/>
                <w:sz w:val="20"/>
                <w:szCs w:val="20"/>
              </w:rPr>
            </w:pPr>
            <w:r w:rsidRPr="00A31A81">
              <w:rPr>
                <w:rFonts w:ascii="Times New Roman" w:hAnsi="Times New Roman"/>
                <w:sz w:val="20"/>
                <w:szCs w:val="20"/>
              </w:rPr>
              <w:t>výrobu, produkciu, spracovanie, manipuláciu, ukladanie, použitie, skladovanie, držbu a prepravu rádioaktívneho materiálu, jeho dovoz do Spoločenstva a vývoz zo Spoločenstva;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7600C"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E05C53">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A7600C">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792832" w:rsidRPr="00A31A81" w:rsidP="0097441D">
            <w:pPr>
              <w:bidi w:val="0"/>
              <w:spacing w:before="0"/>
              <w:jc w:val="center"/>
              <w:rPr>
                <w:rStyle w:val="WW-Znakapoznmky"/>
                <w:rFonts w:ascii="Times New Roman" w:hAnsi="Times New Roman"/>
                <w:sz w:val="20"/>
                <w:szCs w:val="20"/>
              </w:rPr>
            </w:pPr>
            <w:r w:rsidRPr="00A31A81" w:rsidR="00571C8E">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E05C53">
              <w:rPr>
                <w:rStyle w:val="WW-Znakapoznmky"/>
                <w:rFonts w:ascii="Times New Roman" w:hAnsi="Times New Roman"/>
                <w:sz w:val="20"/>
                <w:szCs w:val="20"/>
              </w:rPr>
              <w:t xml:space="preserve"> </w:t>
            </w:r>
            <w:r w:rsidRPr="00A31A81" w:rsidR="00571C8E">
              <w:rPr>
                <w:rStyle w:val="WW-Znakapoznmky"/>
                <w:rFonts w:ascii="Times New Roman" w:hAnsi="Times New Roman"/>
                <w:sz w:val="20"/>
                <w:szCs w:val="20"/>
              </w:rPr>
              <w:t>d)</w:t>
            </w:r>
          </w:p>
          <w:p w:rsidR="00792832" w:rsidRPr="00A31A81" w:rsidP="0097441D">
            <w:pPr>
              <w:bidi w:val="0"/>
              <w:spacing w:before="0"/>
              <w:jc w:val="center"/>
              <w:rPr>
                <w:rStyle w:val="WW-Znakapoznmky"/>
                <w:rFonts w:ascii="Times New Roman" w:hAnsi="Times New Roman"/>
                <w:sz w:val="20"/>
                <w:szCs w:val="20"/>
              </w:rPr>
            </w:pPr>
            <w:r w:rsidRPr="00A31A81" w:rsidR="00571C8E">
              <w:rPr>
                <w:rStyle w:val="WW-Znakapoznmky"/>
                <w:rFonts w:ascii="Times New Roman" w:hAnsi="Times New Roman"/>
                <w:sz w:val="20"/>
                <w:szCs w:val="20"/>
              </w:rPr>
              <w:t>B</w:t>
            </w:r>
            <w:r w:rsidRPr="00A31A81">
              <w:rPr>
                <w:rStyle w:val="WW-Znakapoznmky"/>
                <w:rFonts w:ascii="Times New Roman" w:hAnsi="Times New Roman"/>
                <w:sz w:val="20"/>
                <w:szCs w:val="20"/>
              </w:rPr>
              <w:t xml:space="preserve">: </w:t>
            </w:r>
            <w:r w:rsidRPr="00A31A81" w:rsidR="00571C8E">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Normlny1"/>
              <w:bidi w:val="0"/>
              <w:spacing w:before="0"/>
              <w:ind w:left="34"/>
              <w:rPr>
                <w:rFonts w:ascii="Times New Roman" w:hAnsi="Times New Roman"/>
                <w:sz w:val="20"/>
                <w:szCs w:val="20"/>
              </w:rPr>
            </w:pPr>
            <w:r w:rsidRPr="00A31A81" w:rsidR="007D5045">
              <w:rPr>
                <w:rFonts w:ascii="Times New Roman" w:hAnsi="Times New Roman"/>
                <w:sz w:val="20"/>
                <w:szCs w:val="20"/>
              </w:rPr>
              <w:t>d)</w:t>
            </w:r>
            <w:r w:rsidRPr="00A31A81">
              <w:rPr>
                <w:rFonts w:ascii="Times New Roman" w:hAnsi="Times New Roman"/>
                <w:sz w:val="20"/>
                <w:szCs w:val="20"/>
              </w:rPr>
              <w:t xml:space="preserve"> </w:t>
            </w:r>
            <w:r w:rsidRPr="00A31A81" w:rsidR="007D5045">
              <w:rPr>
                <w:rFonts w:ascii="Times New Roman" w:hAnsi="Times New Roman"/>
                <w:sz w:val="20"/>
                <w:szCs w:val="20"/>
              </w:rPr>
              <w:t>č</w:t>
            </w:r>
            <w:r w:rsidRPr="00A31A81">
              <w:rPr>
                <w:rFonts w:ascii="Times New Roman" w:hAnsi="Times New Roman"/>
                <w:sz w:val="20"/>
                <w:szCs w:val="20"/>
              </w:rPr>
              <w:t>innosť vedúca k ožiareniu je ľudská aktivita, ktorá môže viesť k zvýšeniu ožiarenia osôb a riadi sa ako plánovaná situácia ožiarenia; za činnosť v</w:t>
            </w:r>
            <w:r w:rsidRPr="00A31A81" w:rsidR="00E05C53">
              <w:rPr>
                <w:rFonts w:ascii="Times New Roman" w:hAnsi="Times New Roman"/>
                <w:sz w:val="20"/>
                <w:szCs w:val="20"/>
              </w:rPr>
              <w:t xml:space="preserve">edúcu k ožiareniu sa považuje </w:t>
            </w:r>
            <w:r w:rsidRPr="00A31A81">
              <w:rPr>
                <w:rFonts w:ascii="Times New Roman" w:hAnsi="Times New Roman"/>
                <w:sz w:val="20"/>
                <w:szCs w:val="20"/>
              </w:rPr>
              <w:t>ožiarenie umelým zdrojom ionizujúceho žiarenia alebo prírodným ionizujúcim žiarením, keď s</w:t>
            </w:r>
            <w:r w:rsidRPr="00A31A81" w:rsidR="00E05C53">
              <w:rPr>
                <w:rFonts w:ascii="Times New Roman" w:hAnsi="Times New Roman"/>
                <w:sz w:val="20"/>
                <w:szCs w:val="20"/>
              </w:rPr>
              <w:t>a</w:t>
            </w:r>
            <w:r w:rsidRPr="00A31A81">
              <w:rPr>
                <w:rFonts w:ascii="Times New Roman" w:hAnsi="Times New Roman"/>
                <w:sz w:val="20"/>
                <w:szCs w:val="20"/>
              </w:rPr>
              <w:t xml:space="preserve"> prírodné rádionuklidy spracováva</w:t>
            </w:r>
            <w:r w:rsidRPr="00A31A81" w:rsidR="00E05C53">
              <w:rPr>
                <w:rFonts w:ascii="Times New Roman" w:hAnsi="Times New Roman"/>
                <w:sz w:val="20"/>
                <w:szCs w:val="20"/>
              </w:rPr>
              <w:t>jú</w:t>
            </w:r>
            <w:r w:rsidRPr="00A31A81">
              <w:rPr>
                <w:rFonts w:ascii="Times New Roman" w:hAnsi="Times New Roman"/>
                <w:sz w:val="20"/>
                <w:szCs w:val="20"/>
              </w:rPr>
              <w:t xml:space="preserve"> pre ich rádioaktívne</w:t>
            </w:r>
            <w:r w:rsidRPr="00A31A81" w:rsidR="00E05C53">
              <w:rPr>
                <w:rFonts w:ascii="Times New Roman" w:hAnsi="Times New Roman"/>
                <w:sz w:val="20"/>
                <w:szCs w:val="20"/>
              </w:rPr>
              <w:t xml:space="preserve"> vlastnosti</w:t>
            </w:r>
            <w:r w:rsidRPr="00A31A81">
              <w:rPr>
                <w:rFonts w:ascii="Times New Roman" w:hAnsi="Times New Roman"/>
                <w:sz w:val="20"/>
                <w:szCs w:val="20"/>
              </w:rPr>
              <w:t>, štiepne</w:t>
            </w:r>
            <w:r w:rsidRPr="00A31A81" w:rsidR="00E05C53">
              <w:rPr>
                <w:rFonts w:ascii="Times New Roman" w:hAnsi="Times New Roman"/>
                <w:sz w:val="20"/>
                <w:szCs w:val="20"/>
              </w:rPr>
              <w:t xml:space="preserve"> vlastnosti</w:t>
            </w:r>
            <w:r w:rsidRPr="00A31A81">
              <w:rPr>
                <w:rFonts w:ascii="Times New Roman" w:hAnsi="Times New Roman"/>
                <w:sz w:val="20"/>
                <w:szCs w:val="20"/>
              </w:rPr>
              <w:t xml:space="preserve"> alebo množivé vlastnosti a zahŕňa</w:t>
            </w:r>
          </w:p>
          <w:p w:rsidR="00792832" w:rsidRPr="00A31A81" w:rsidP="0097441D">
            <w:pPr>
              <w:pStyle w:val="Normlny1"/>
              <w:bidi w:val="0"/>
              <w:spacing w:before="0"/>
              <w:ind w:left="58"/>
              <w:rPr>
                <w:rFonts w:ascii="Times New Roman" w:hAnsi="Times New Roman"/>
                <w:sz w:val="20"/>
                <w:szCs w:val="20"/>
              </w:rPr>
            </w:pPr>
            <w:r w:rsidRPr="00A31A81" w:rsidR="00571C8E">
              <w:rPr>
                <w:rFonts w:ascii="Times New Roman" w:hAnsi="Times New Roman"/>
                <w:sz w:val="20"/>
                <w:szCs w:val="20"/>
              </w:rPr>
              <w:t xml:space="preserve">1. </w:t>
            </w:r>
            <w:r w:rsidRPr="00A31A81">
              <w:rPr>
                <w:rFonts w:ascii="Times New Roman" w:hAnsi="Times New Roman"/>
                <w:sz w:val="20"/>
                <w:szCs w:val="20"/>
              </w:rPr>
              <w:t xml:space="preserve">výrobu, produkciu, spracovanie, </w:t>
            </w:r>
            <w:r w:rsidRPr="00A31A81" w:rsidR="00571C8E">
              <w:rPr>
                <w:rFonts w:ascii="Times New Roman" w:hAnsi="Times New Roman"/>
                <w:sz w:val="20"/>
                <w:szCs w:val="20"/>
              </w:rPr>
              <w:t xml:space="preserve">držbu, </w:t>
            </w:r>
            <w:r w:rsidRPr="00A31A81">
              <w:rPr>
                <w:rFonts w:ascii="Times New Roman" w:hAnsi="Times New Roman"/>
                <w:sz w:val="20"/>
                <w:szCs w:val="20"/>
              </w:rPr>
              <w:t>nakladanie, použitie, predaj, skladovanie, prepravu, dovoz, distribúciu, vývoz, odstraňovanie a ukladanie rádioaktívn</w:t>
            </w:r>
            <w:r w:rsidRPr="00A31A81" w:rsidR="00571C8E">
              <w:rPr>
                <w:rFonts w:ascii="Times New Roman" w:hAnsi="Times New Roman"/>
                <w:sz w:val="20"/>
                <w:szCs w:val="20"/>
              </w:rPr>
              <w:t xml:space="preserve">eho </w:t>
            </w:r>
            <w:r w:rsidRPr="00A31A81" w:rsidR="003A5B3D">
              <w:rPr>
                <w:rFonts w:ascii="Times New Roman" w:hAnsi="Times New Roman"/>
                <w:sz w:val="20"/>
                <w:szCs w:val="20"/>
              </w:rPr>
              <w:t>materiál</w:t>
            </w:r>
            <w:r w:rsidRPr="00A31A81" w:rsidR="00571C8E">
              <w:rPr>
                <w:rFonts w:ascii="Times New Roman" w:hAnsi="Times New Roman"/>
                <w:sz w:val="20"/>
                <w:szCs w:val="20"/>
              </w:rPr>
              <w:t>u</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Normlny1"/>
              <w:numPr>
                <w:numId w:val="8"/>
              </w:numPr>
              <w:bidi w:val="0"/>
              <w:spacing w:before="0"/>
              <w:ind w:left="382"/>
              <w:rPr>
                <w:rFonts w:ascii="Times New Roman" w:hAnsi="Times New Roman"/>
                <w:sz w:val="20"/>
                <w:szCs w:val="20"/>
              </w:rPr>
            </w:pPr>
            <w:r w:rsidRPr="00A31A81">
              <w:rPr>
                <w:rFonts w:ascii="Times New Roman" w:hAnsi="Times New Roman"/>
                <w:sz w:val="20"/>
                <w:szCs w:val="20"/>
              </w:rPr>
              <w:t>výrobu a prevádzku elektrických zariadení emitujúcich ionizujúce žiarenie a obsahujúcich zložky prevádzkované s potenciálovým rozdielom viac ako 5 kilovoltov (kV);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7600C"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E05C53">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A7600C">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571C8E" w:rsidRPr="00A31A81" w:rsidP="00571C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792832">
              <w:rPr>
                <w:rStyle w:val="WW-Znakapoznmky"/>
                <w:rFonts w:ascii="Times New Roman" w:hAnsi="Times New Roman"/>
                <w:sz w:val="20"/>
                <w:szCs w:val="20"/>
              </w:rPr>
              <w:t>:</w:t>
            </w:r>
            <w:r w:rsidRPr="00A31A81" w:rsidR="00E05C53">
              <w:rPr>
                <w:rStyle w:val="WW-Znakapoznmky"/>
                <w:rFonts w:ascii="Times New Roman" w:hAnsi="Times New Roman"/>
                <w:sz w:val="20"/>
                <w:szCs w:val="20"/>
              </w:rPr>
              <w:t xml:space="preserve"> </w:t>
            </w:r>
            <w:r w:rsidRPr="00A31A81">
              <w:rPr>
                <w:rStyle w:val="WW-Znakapoznmky"/>
                <w:rFonts w:ascii="Times New Roman" w:hAnsi="Times New Roman"/>
                <w:sz w:val="20"/>
                <w:szCs w:val="20"/>
              </w:rPr>
              <w:t>d)</w:t>
            </w:r>
          </w:p>
          <w:p w:rsidR="00792832" w:rsidRPr="00A31A81" w:rsidP="00571C8E">
            <w:pPr>
              <w:bidi w:val="0"/>
              <w:spacing w:before="0"/>
              <w:jc w:val="center"/>
              <w:rPr>
                <w:rStyle w:val="WW-Znakapoznmky"/>
                <w:rFonts w:ascii="Times New Roman" w:hAnsi="Times New Roman"/>
                <w:sz w:val="20"/>
                <w:szCs w:val="20"/>
              </w:rPr>
            </w:pPr>
            <w:r w:rsidRPr="00A31A81" w:rsidR="00571C8E">
              <w:rPr>
                <w:rStyle w:val="WW-Znakapoznmky"/>
                <w:rFonts w:ascii="Times New Roman" w:hAnsi="Times New Roman"/>
                <w:sz w:val="20"/>
                <w:szCs w:val="20"/>
              </w:rPr>
              <w:t>B</w:t>
            </w:r>
            <w:r w:rsidRPr="00A31A81">
              <w:rPr>
                <w:rStyle w:val="WW-Znakapoznmky"/>
                <w:rFonts w:ascii="Times New Roman" w:hAnsi="Times New Roman"/>
                <w:sz w:val="20"/>
                <w:szCs w:val="20"/>
              </w:rPr>
              <w:t>:</w:t>
            </w:r>
            <w:r w:rsidRPr="00A31A81" w:rsidR="00E05C53">
              <w:rPr>
                <w:rStyle w:val="WW-Znakapoznmky"/>
                <w:rFonts w:ascii="Times New Roman" w:hAnsi="Times New Roman"/>
                <w:sz w:val="20"/>
                <w:szCs w:val="20"/>
              </w:rPr>
              <w:t xml:space="preserve"> </w:t>
            </w:r>
            <w:r w:rsidRPr="00A31A81" w:rsidR="00571C8E">
              <w:rPr>
                <w:rStyle w:val="WW-Znakapoznmky"/>
                <w:rFonts w:ascii="Times New Roman" w:hAnsi="Times New Roman"/>
                <w:sz w:val="20"/>
                <w:szCs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Normlny1"/>
              <w:bidi w:val="0"/>
              <w:spacing w:before="0"/>
              <w:ind w:left="58"/>
              <w:rPr>
                <w:rFonts w:ascii="Times New Roman" w:hAnsi="Times New Roman"/>
                <w:sz w:val="20"/>
                <w:szCs w:val="20"/>
              </w:rPr>
            </w:pPr>
            <w:r w:rsidRPr="00A31A81" w:rsidR="00571C8E">
              <w:rPr>
                <w:rFonts w:ascii="Times New Roman" w:hAnsi="Times New Roman"/>
                <w:sz w:val="20"/>
                <w:szCs w:val="20"/>
              </w:rPr>
              <w:t xml:space="preserve">2. </w:t>
            </w:r>
            <w:r w:rsidRPr="00A31A81">
              <w:rPr>
                <w:rFonts w:ascii="Times New Roman" w:hAnsi="Times New Roman"/>
                <w:sz w:val="20"/>
                <w:szCs w:val="20"/>
              </w:rPr>
              <w:t>výrobu a prevádzku elektrického prístroja</w:t>
            </w:r>
            <w:r w:rsidRPr="00A31A81" w:rsidR="00E05C53">
              <w:rPr>
                <w:rFonts w:ascii="Times New Roman" w:hAnsi="Times New Roman"/>
                <w:sz w:val="20"/>
                <w:szCs w:val="20"/>
              </w:rPr>
              <w:t>, ktorý vyžaruje</w:t>
            </w:r>
            <w:r w:rsidRPr="00A31A81">
              <w:rPr>
                <w:rFonts w:ascii="Times New Roman" w:hAnsi="Times New Roman"/>
                <w:sz w:val="20"/>
                <w:szCs w:val="20"/>
              </w:rPr>
              <w:t xml:space="preserve"> io</w:t>
            </w:r>
            <w:r w:rsidRPr="00A31A81" w:rsidR="00E05C53">
              <w:rPr>
                <w:rFonts w:ascii="Times New Roman" w:hAnsi="Times New Roman"/>
                <w:sz w:val="20"/>
                <w:szCs w:val="20"/>
              </w:rPr>
              <w:t>nizujúce žiarenie a obsahuje</w:t>
            </w:r>
            <w:r w:rsidRPr="00A31A81">
              <w:rPr>
                <w:rFonts w:ascii="Times New Roman" w:hAnsi="Times New Roman"/>
                <w:sz w:val="20"/>
                <w:szCs w:val="20"/>
              </w:rPr>
              <w:t xml:space="preserve"> súčasti</w:t>
            </w:r>
            <w:r w:rsidRPr="00A31A81" w:rsidR="001A7DDC">
              <w:rPr>
                <w:rFonts w:ascii="Times New Roman" w:hAnsi="Times New Roman"/>
                <w:sz w:val="20"/>
                <w:szCs w:val="20"/>
              </w:rPr>
              <w:t>, ktoré pracujú</w:t>
            </w:r>
            <w:r w:rsidRPr="00A31A81">
              <w:rPr>
                <w:rFonts w:ascii="Times New Roman" w:hAnsi="Times New Roman"/>
                <w:sz w:val="20"/>
                <w:szCs w:val="20"/>
              </w:rPr>
              <w:t xml:space="preserve"> s potenciálovým rozdielom väčším ako 5 kV.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Normlny1"/>
              <w:numPr>
                <w:numId w:val="8"/>
              </w:numPr>
              <w:bidi w:val="0"/>
              <w:spacing w:before="0"/>
              <w:ind w:left="382"/>
              <w:rPr>
                <w:rFonts w:ascii="Times New Roman" w:hAnsi="Times New Roman"/>
                <w:sz w:val="20"/>
                <w:szCs w:val="20"/>
              </w:rPr>
            </w:pPr>
            <w:r w:rsidRPr="00A31A81">
              <w:rPr>
                <w:rFonts w:ascii="Times New Roman" w:hAnsi="Times New Roman"/>
                <w:sz w:val="20"/>
                <w:szCs w:val="20"/>
              </w:rPr>
              <w:t>ľudské aktivity, pri ktorých sú prítomné prírodné zdroje žiarenia, ktoré vedú k výraznému zvýšeniu ožiarenia pracovníkov alebo príslušníkov verejnosti, najmä tieto:</w:t>
            </w:r>
          </w:p>
          <w:p w:rsidR="00792832" w:rsidRPr="00A31A81" w:rsidP="00C16CA8">
            <w:pPr>
              <w:pStyle w:val="Normlny1"/>
              <w:numPr>
                <w:numId w:val="9"/>
              </w:numPr>
              <w:bidi w:val="0"/>
              <w:spacing w:before="0"/>
              <w:ind w:left="524" w:hanging="229"/>
              <w:rPr>
                <w:rFonts w:ascii="Times New Roman" w:hAnsi="Times New Roman"/>
                <w:sz w:val="20"/>
                <w:szCs w:val="20"/>
              </w:rPr>
            </w:pPr>
            <w:r w:rsidRPr="00A31A81">
              <w:rPr>
                <w:rFonts w:ascii="Times New Roman" w:hAnsi="Times New Roman"/>
                <w:sz w:val="20"/>
                <w:szCs w:val="20"/>
              </w:rPr>
              <w:t>prevádzka lietadla alebo kozmickej lode, pokiaľ ide o ožiarenie posádky;</w:t>
            </w:r>
          </w:p>
          <w:p w:rsidR="00792832" w:rsidRPr="00A31A81" w:rsidP="00C16CA8">
            <w:pPr>
              <w:pStyle w:val="Normlny1"/>
              <w:numPr>
                <w:numId w:val="9"/>
              </w:numPr>
              <w:bidi w:val="0"/>
              <w:spacing w:before="0"/>
              <w:ind w:left="524" w:hanging="229"/>
              <w:rPr>
                <w:rFonts w:ascii="Times New Roman" w:hAnsi="Times New Roman"/>
                <w:sz w:val="20"/>
                <w:szCs w:val="20"/>
              </w:rPr>
            </w:pPr>
            <w:r w:rsidRPr="00A31A81">
              <w:rPr>
                <w:rFonts w:ascii="Times New Roman" w:hAnsi="Times New Roman"/>
                <w:sz w:val="20"/>
                <w:szCs w:val="20"/>
              </w:rPr>
              <w:t>spracovanie materiálov obsahujúcich prírodné rádionuklidy;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7600C"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F87A7B"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Č:1</w:t>
            </w:r>
          </w:p>
          <w:p w:rsidR="00172079"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1</w:t>
            </w:r>
          </w:p>
          <w:p w:rsidR="00F87A7B"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O:1</w:t>
            </w:r>
          </w:p>
          <w:p w:rsidR="00172079"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b)</w:t>
            </w:r>
          </w:p>
          <w:p w:rsidR="00172079"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 2</w:t>
            </w:r>
          </w:p>
          <w:p w:rsidR="00F87A7B" w:rsidRPr="00A31A81" w:rsidP="0097441D">
            <w:pPr>
              <w:bidi w:val="0"/>
              <w:spacing w:before="0"/>
              <w:jc w:val="center"/>
              <w:rPr>
                <w:rStyle w:val="WW-Znakapoznmky"/>
                <w:rFonts w:ascii="Times New Roman" w:hAnsi="Times New Roman"/>
                <w:sz w:val="20"/>
                <w:szCs w:val="20"/>
              </w:rPr>
            </w:pP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B66426">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A7600C">
              <w:rPr>
                <w:rStyle w:val="WW-Znakapoznmky"/>
                <w:rFonts w:ascii="Times New Roman" w:hAnsi="Times New Roman"/>
                <w:sz w:val="20"/>
                <w:szCs w:val="20"/>
              </w:rPr>
              <w:t xml:space="preserve"> </w:t>
            </w:r>
            <w:r w:rsidRPr="00A31A81" w:rsidR="006445E7">
              <w:rPr>
                <w:rStyle w:val="WW-Znakapoznmky"/>
                <w:rFonts w:ascii="Times New Roman" w:hAnsi="Times New Roman"/>
                <w:sz w:val="20"/>
                <w:szCs w:val="20"/>
              </w:rPr>
              <w:t>123</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B66426">
              <w:rPr>
                <w:rStyle w:val="WW-Znakapoznmky"/>
                <w:rFonts w:ascii="Times New Roman" w:hAnsi="Times New Roman"/>
                <w:sz w:val="20"/>
                <w:szCs w:val="20"/>
              </w:rPr>
              <w:t xml:space="preserve"> </w:t>
            </w:r>
            <w:r w:rsidRPr="00A31A81" w:rsidR="001A251A">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p>
          <w:p w:rsidR="00792832" w:rsidRPr="00A31A81" w:rsidP="0097441D">
            <w:pPr>
              <w:bidi w:val="0"/>
              <w:spacing w:before="0"/>
              <w:jc w:val="center"/>
              <w:rPr>
                <w:rStyle w:val="WW-Znakapoznmky"/>
                <w:rFonts w:ascii="Times New Roman" w:hAnsi="Times New Roman"/>
                <w:sz w:val="20"/>
                <w:szCs w:val="20"/>
              </w:rPr>
            </w:pPr>
          </w:p>
          <w:p w:rsidR="0097441D" w:rsidRPr="00A31A81" w:rsidP="0097441D">
            <w:pPr>
              <w:bidi w:val="0"/>
              <w:spacing w:before="0"/>
              <w:jc w:val="center"/>
              <w:rPr>
                <w:rStyle w:val="WW-Znakapoznmky"/>
                <w:rFonts w:ascii="Times New Roman" w:hAnsi="Times New Roman"/>
                <w:sz w:val="20"/>
                <w:szCs w:val="20"/>
              </w:rPr>
            </w:pPr>
          </w:p>
          <w:p w:rsidR="001A251A" w:rsidRPr="00A31A81" w:rsidP="0097441D">
            <w:pPr>
              <w:bidi w:val="0"/>
              <w:spacing w:before="0"/>
              <w:jc w:val="center"/>
              <w:rPr>
                <w:rStyle w:val="WW-Znakapoznmky"/>
                <w:rFonts w:ascii="Times New Roman" w:hAnsi="Times New Roman"/>
                <w:sz w:val="20"/>
                <w:szCs w:val="20"/>
              </w:rPr>
            </w:pPr>
          </w:p>
          <w:p w:rsidR="001A251A" w:rsidRPr="00A31A81" w:rsidP="001A251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125</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B66426">
              <w:rPr>
                <w:rStyle w:val="WW-Znakapoznmky"/>
                <w:rFonts w:ascii="Times New Roman" w:hAnsi="Times New Roman"/>
                <w:sz w:val="20"/>
                <w:szCs w:val="20"/>
              </w:rPr>
              <w:t xml:space="preserve"> </w:t>
            </w:r>
            <w:r w:rsidRPr="00A31A81" w:rsidR="001A251A">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F87A7B" w:rsidRPr="00A31A81" w:rsidP="00F87A7B">
            <w:pPr>
              <w:pStyle w:val="WW-Zkladntext3"/>
              <w:bidi w:val="0"/>
              <w:rPr>
                <w:rFonts w:ascii="Times New Roman" w:hAnsi="Times New Roman"/>
                <w:lang w:val="sk-SK"/>
              </w:rPr>
            </w:pPr>
            <w:r w:rsidRPr="00A31A81">
              <w:rPr>
                <w:rFonts w:ascii="Times New Roman" w:hAnsi="Times New Roman"/>
                <w:lang w:val="sk-SK"/>
              </w:rPr>
              <w:t>Tento zákon upravuje</w:t>
            </w:r>
          </w:p>
          <w:p w:rsidR="00F87A7B" w:rsidRPr="00A31A81" w:rsidP="00C16CA8">
            <w:pPr>
              <w:pStyle w:val="Abecednzoznam"/>
              <w:numPr>
                <w:numId w:val="494"/>
              </w:numPr>
              <w:tabs>
                <w:tab w:val="clear" w:pos="1134"/>
              </w:tabs>
              <w:bidi w:val="0"/>
              <w:spacing w:before="0" w:after="0"/>
              <w:rPr>
                <w:rFonts w:ascii="Times New Roman" w:hAnsi="Times New Roman"/>
                <w:sz w:val="20"/>
              </w:rPr>
            </w:pPr>
            <w:r w:rsidRPr="00A31A81">
              <w:rPr>
                <w:rFonts w:ascii="Times New Roman" w:hAnsi="Times New Roman"/>
                <w:sz w:val="20"/>
              </w:rPr>
              <w:t>podmienky na vykonávanie činnosti</w:t>
            </w:r>
          </w:p>
          <w:p w:rsidR="00F87A7B"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vedúcej k ožiareniu,</w:t>
            </w:r>
          </w:p>
          <w:p w:rsidR="00F87A7B" w:rsidRPr="00A31A81" w:rsidP="00C16CA8">
            <w:pPr>
              <w:pStyle w:val="Abecednzoznam"/>
              <w:numPr>
                <w:ilvl w:val="2"/>
                <w:numId w:val="81"/>
              </w:numPr>
              <w:tabs>
                <w:tab w:val="clear" w:pos="1134"/>
              </w:tabs>
              <w:bidi w:val="0"/>
              <w:spacing w:before="0" w:after="0"/>
              <w:rPr>
                <w:rFonts w:ascii="Times New Roman" w:hAnsi="Times New Roman"/>
                <w:sz w:val="20"/>
              </w:rPr>
            </w:pPr>
            <w:r w:rsidRPr="00A31A81">
              <w:rPr>
                <w:rFonts w:ascii="Times New Roman" w:hAnsi="Times New Roman"/>
                <w:sz w:val="20"/>
              </w:rPr>
              <w:t xml:space="preserve">v prostredí s prírodným ionizujúcim žiarením, </w:t>
            </w:r>
          </w:p>
          <w:p w:rsidR="00F87A7B" w:rsidRPr="00A31A81" w:rsidP="0097441D">
            <w:pPr>
              <w:pStyle w:val="Textodstavce"/>
              <w:tabs>
                <w:tab w:val="clear" w:pos="851"/>
              </w:tabs>
              <w:bidi w:val="0"/>
              <w:spacing w:before="0" w:after="0"/>
              <w:ind w:left="0"/>
              <w:rPr>
                <w:rFonts w:ascii="Times New Roman" w:hAnsi="Times New Roman"/>
                <w:lang w:val="sk-SK"/>
              </w:rPr>
            </w:pPr>
          </w:p>
          <w:p w:rsidR="00172079" w:rsidRPr="00A31A81" w:rsidP="0097441D">
            <w:pPr>
              <w:pStyle w:val="Textodstavce"/>
              <w:tabs>
                <w:tab w:val="clear" w:pos="851"/>
              </w:tabs>
              <w:bidi w:val="0"/>
              <w:spacing w:before="0" w:after="0"/>
              <w:ind w:left="0"/>
              <w:rPr>
                <w:rFonts w:ascii="Times New Roman" w:hAnsi="Times New Roman"/>
                <w:lang w:val="sk-SK"/>
              </w:rPr>
            </w:pPr>
          </w:p>
          <w:p w:rsidR="008C6BAB" w:rsidRPr="00A31A81" w:rsidP="0097441D">
            <w:pPr>
              <w:pStyle w:val="Textodstavce"/>
              <w:tabs>
                <w:tab w:val="clear" w:pos="851"/>
              </w:tabs>
              <w:bidi w:val="0"/>
              <w:spacing w:before="0" w:after="0"/>
              <w:ind w:left="0"/>
              <w:rPr>
                <w:rFonts w:ascii="Times New Roman" w:hAnsi="Times New Roman"/>
                <w:lang w:val="sk-SK"/>
              </w:rPr>
            </w:pPr>
            <w:r w:rsidRPr="00A31A81" w:rsidR="00792832">
              <w:rPr>
                <w:rFonts w:ascii="Times New Roman" w:hAnsi="Times New Roman"/>
                <w:lang w:val="sk-SK"/>
              </w:rPr>
              <w:t>(</w:t>
            </w:r>
            <w:r w:rsidRPr="00A31A81" w:rsidR="001A251A">
              <w:rPr>
                <w:rFonts w:ascii="Times New Roman" w:hAnsi="Times New Roman"/>
                <w:lang w:val="sk-SK"/>
              </w:rPr>
              <w:t>1</w:t>
            </w:r>
            <w:r w:rsidRPr="00A31A81" w:rsidR="00792832">
              <w:rPr>
                <w:rFonts w:ascii="Times New Roman" w:hAnsi="Times New Roman"/>
                <w:lang w:val="sk-SK"/>
              </w:rPr>
              <w:t xml:space="preserve">) </w:t>
            </w:r>
            <w:r w:rsidRPr="00A31A81">
              <w:rPr>
                <w:rFonts w:ascii="Times New Roman" w:hAnsi="Times New Roman"/>
                <w:lang w:val="sk-SK"/>
              </w:rPr>
              <w:t>Činnosť v prostredí s prírodným ionizujúcim žiarením je pracovná činnosť, ktorá vedie k ožiareniu pracovníka alebo jednotlivca z obyvateľstva prírodnými zdrojmi žiarenia, ktoré nie je zanedbateľné z hľadiska radiačnej ochrany; zahŕňa spracovanie materiálu obsahujúceho prírodné rádionuklidy, prácu v podzemí a ožiarenie posádky lietadla alebo kozmickej lode.</w:t>
            </w:r>
          </w:p>
          <w:p w:rsidR="00F862AD" w:rsidRPr="00A31A81" w:rsidP="0097441D">
            <w:pPr>
              <w:pStyle w:val="Textodstavce"/>
              <w:tabs>
                <w:tab w:val="clear" w:pos="851"/>
              </w:tabs>
              <w:bidi w:val="0"/>
              <w:spacing w:before="0" w:after="0"/>
              <w:ind w:left="0"/>
              <w:rPr>
                <w:rFonts w:ascii="Times New Roman" w:hAnsi="Times New Roman"/>
                <w:lang w:val="sk-SK"/>
              </w:rPr>
            </w:pPr>
          </w:p>
          <w:p w:rsidR="00F862AD" w:rsidRPr="00A31A81" w:rsidP="00F862AD">
            <w:pPr>
              <w:pStyle w:val="Textodstavce"/>
              <w:tabs>
                <w:tab w:val="clear" w:pos="851"/>
              </w:tabs>
              <w:bidi w:val="0"/>
              <w:spacing w:before="0" w:after="0"/>
              <w:ind w:left="0"/>
              <w:rPr>
                <w:rFonts w:ascii="Times New Roman" w:hAnsi="Times New Roman"/>
                <w:sz w:val="24"/>
                <w:szCs w:val="24"/>
                <w:lang w:val="sk-SK"/>
              </w:rPr>
            </w:pPr>
            <w:r w:rsidRPr="00A31A81" w:rsidR="00792832">
              <w:rPr>
                <w:rFonts w:ascii="Times New Roman" w:hAnsi="Times New Roman"/>
                <w:lang w:val="sk-SK"/>
              </w:rPr>
              <w:t>(</w:t>
            </w:r>
            <w:r w:rsidRPr="00A31A81" w:rsidR="001A251A">
              <w:rPr>
                <w:rFonts w:ascii="Times New Roman" w:hAnsi="Times New Roman"/>
                <w:lang w:val="sk-SK"/>
              </w:rPr>
              <w:t>1</w:t>
            </w:r>
            <w:r w:rsidRPr="00A31A81" w:rsidR="00792832">
              <w:rPr>
                <w:rFonts w:ascii="Times New Roman" w:hAnsi="Times New Roman"/>
                <w:lang w:val="sk-SK"/>
              </w:rPr>
              <w:t xml:space="preserve">) </w:t>
            </w:r>
            <w:r w:rsidRPr="00A31A81" w:rsidR="008C6BAB">
              <w:rPr>
                <w:rFonts w:ascii="Times New Roman" w:hAnsi="Times New Roman"/>
                <w:lang w:val="sk-SK"/>
              </w:rPr>
              <w:t>Činnosť v prostredí so zvýšeným prírodným ionizujúcim žiarením je pracovná činnosť, ktorá sa vykonáva v prostredí, kde efektívna dávka pracovníka spôsobená ožiarením prírodným ionizujúcim žiarením aj po vykonaní opatrení na obmedzenie ožia</w:t>
            </w:r>
            <w:r w:rsidRPr="00A31A81">
              <w:rPr>
                <w:rFonts w:ascii="Times New Roman" w:hAnsi="Times New Roman"/>
                <w:lang w:val="sk-SK"/>
              </w:rPr>
              <w:t>renia môže byť vyššia ako 6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Normlny1"/>
              <w:numPr>
                <w:numId w:val="494"/>
              </w:numPr>
              <w:bidi w:val="0"/>
              <w:spacing w:before="0"/>
              <w:ind w:left="382" w:hanging="283"/>
              <w:rPr>
                <w:rFonts w:ascii="Times New Roman" w:hAnsi="Times New Roman"/>
                <w:sz w:val="20"/>
                <w:szCs w:val="20"/>
              </w:rPr>
            </w:pPr>
            <w:r w:rsidRPr="00A31A81">
              <w:rPr>
                <w:rFonts w:ascii="Times New Roman" w:hAnsi="Times New Roman"/>
                <w:sz w:val="20"/>
                <w:szCs w:val="20"/>
              </w:rPr>
              <w:t>interiérové ožiarenie pracovníkov alebo príslušníkov verejnosti radónom, exteriérové ožiarenie stavebnými materiálmi a prípady pretrvávajúceho ožiarenia vyplývajúceho z následných účinkov núdzovej situácie alebo ľudskej aktivity z minulosti;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7600C"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792832" w:rsidRPr="00A31A81" w:rsidP="0097441D">
            <w:pPr>
              <w:bidi w:val="0"/>
              <w:spacing w:before="0"/>
              <w:jc w:val="center"/>
              <w:rPr>
                <w:rStyle w:val="WW-Znakapoznmky"/>
                <w:rFonts w:ascii="Times New Roman" w:hAnsi="Times New Roman"/>
                <w:sz w:val="20"/>
                <w:szCs w:val="20"/>
              </w:rPr>
            </w:pPr>
            <w:r w:rsidRPr="00A31A81" w:rsidR="00A7600C">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8C6BAB">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d)</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w:t>
            </w:r>
            <w:r w:rsidRPr="00A31A81" w:rsidR="008C6BAB">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WW-Zkladntext3"/>
              <w:numPr>
                <w:ilvl w:val="3"/>
                <w:numId w:val="81"/>
              </w:numPr>
              <w:tabs>
                <w:tab w:val="clear" w:pos="1440"/>
              </w:tabs>
              <w:bidi w:val="0"/>
              <w:ind w:left="312" w:hanging="357"/>
              <w:rPr>
                <w:rFonts w:ascii="Times New Roman" w:hAnsi="Times New Roman"/>
                <w:lang w:val="sk-SK"/>
              </w:rPr>
            </w:pPr>
            <w:r w:rsidRPr="00A31A81">
              <w:rPr>
                <w:rFonts w:ascii="Times New Roman" w:hAnsi="Times New Roman"/>
                <w:lang w:val="sk-SK"/>
              </w:rPr>
              <w:t>Tento zákon upravuje</w:t>
            </w:r>
          </w:p>
          <w:p w:rsidR="00792832" w:rsidRPr="00A31A81" w:rsidP="0097441D">
            <w:pPr>
              <w:pStyle w:val="WW-Zkladntext3"/>
              <w:bidi w:val="0"/>
              <w:rPr>
                <w:rFonts w:ascii="Times New Roman" w:hAnsi="Times New Roman"/>
                <w:lang w:val="sk-SK"/>
              </w:rPr>
            </w:pPr>
            <w:r w:rsidRPr="00A31A81">
              <w:rPr>
                <w:rFonts w:ascii="Times New Roman" w:hAnsi="Times New Roman"/>
                <w:lang w:val="sk-SK"/>
              </w:rPr>
              <w:t xml:space="preserve">d) požiadavky na </w:t>
            </w:r>
          </w:p>
          <w:p w:rsidR="00792832" w:rsidRPr="00A31A81" w:rsidP="00C16CA8">
            <w:pPr>
              <w:pStyle w:val="WW-Zkladntext3"/>
              <w:numPr>
                <w:ilvl w:val="2"/>
                <w:numId w:val="82"/>
              </w:numPr>
              <w:tabs>
                <w:tab w:val="clear" w:pos="850"/>
              </w:tabs>
              <w:bidi w:val="0"/>
              <w:ind w:left="457" w:hanging="283"/>
              <w:rPr>
                <w:rFonts w:ascii="Times New Roman" w:hAnsi="Times New Roman"/>
                <w:lang w:val="sk-SK"/>
              </w:rPr>
            </w:pPr>
            <w:r w:rsidRPr="00A31A81">
              <w:rPr>
                <w:rFonts w:ascii="Times New Roman" w:hAnsi="Times New Roman"/>
                <w:lang w:val="sk-SK"/>
              </w:rPr>
              <w:t>ochranu pracovníkov a obyvateľov pred ožiarením radónom vo vnútornom ovzduší budov, vonkajším ožiarením zo stavebného materiálu a pretrvávajúcim ožiarením, ktoré je dôsledkom núdzovej situácie alebo dôsledkom ľudskej činnosti v minulosti,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Normlny1"/>
              <w:numPr>
                <w:numId w:val="494"/>
              </w:numPr>
              <w:bidi w:val="0"/>
              <w:spacing w:before="0"/>
              <w:rPr>
                <w:rFonts w:ascii="Times New Roman" w:hAnsi="Times New Roman"/>
                <w:sz w:val="20"/>
                <w:szCs w:val="20"/>
              </w:rPr>
            </w:pPr>
            <w:r w:rsidRPr="00A31A81">
              <w:rPr>
                <w:rFonts w:ascii="Times New Roman" w:hAnsi="Times New Roman"/>
                <w:sz w:val="20"/>
                <w:szCs w:val="20"/>
              </w:rPr>
              <w:t>pripravenosť na núdzové situácie ožiarenia, ktoré si vyžadujú prijatie opatrení na ochranu zdravia príslušníkov verejnosti alebo pracovníkov, plánovanie reakcie na takéto situácie a ich riadenie.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9C397E">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792832" w:rsidRPr="00A31A81" w:rsidP="0097441D">
            <w:pPr>
              <w:bidi w:val="0"/>
              <w:spacing w:before="0"/>
              <w:jc w:val="center"/>
              <w:rPr>
                <w:rFonts w:ascii="Times New Roman" w:hAnsi="Times New Roman"/>
                <w:sz w:val="20"/>
                <w:szCs w:val="20"/>
              </w:rPr>
            </w:pPr>
          </w:p>
          <w:p w:rsidR="00B626A4" w:rsidP="0097441D">
            <w:pPr>
              <w:bidi w:val="0"/>
              <w:spacing w:before="0"/>
              <w:jc w:val="center"/>
              <w:rPr>
                <w:rFonts w:ascii="Times New Roman" w:hAnsi="Times New Roman"/>
                <w:sz w:val="20"/>
                <w:szCs w:val="20"/>
              </w:rPr>
            </w:pPr>
          </w:p>
          <w:p w:rsidR="0031108E" w:rsidP="0097441D">
            <w:pPr>
              <w:bidi w:val="0"/>
              <w:spacing w:before="0"/>
              <w:jc w:val="center"/>
              <w:rPr>
                <w:rFonts w:ascii="Times New Roman" w:hAnsi="Times New Roman"/>
                <w:sz w:val="20"/>
                <w:szCs w:val="20"/>
              </w:rPr>
            </w:pPr>
          </w:p>
          <w:p w:rsidR="0031108E" w:rsidP="0097441D">
            <w:pPr>
              <w:bidi w:val="0"/>
              <w:spacing w:before="0"/>
              <w:jc w:val="center"/>
              <w:rPr>
                <w:rFonts w:ascii="Times New Roman" w:hAnsi="Times New Roman"/>
                <w:sz w:val="20"/>
                <w:szCs w:val="20"/>
              </w:rPr>
            </w:pPr>
          </w:p>
          <w:p w:rsidR="0031108E" w:rsidP="0097441D">
            <w:pPr>
              <w:bidi w:val="0"/>
              <w:spacing w:before="0"/>
              <w:jc w:val="center"/>
              <w:rPr>
                <w:rFonts w:ascii="Times New Roman" w:hAnsi="Times New Roman"/>
                <w:sz w:val="20"/>
                <w:szCs w:val="20"/>
              </w:rPr>
            </w:pPr>
          </w:p>
          <w:p w:rsidR="0031108E" w:rsidRPr="00A31A81" w:rsidP="0097441D">
            <w:pPr>
              <w:bidi w:val="0"/>
              <w:spacing w:before="0"/>
              <w:jc w:val="center"/>
              <w:rPr>
                <w:rFonts w:ascii="Times New Roman" w:hAnsi="Times New Roman"/>
                <w:sz w:val="20"/>
                <w:szCs w:val="20"/>
              </w:rPr>
            </w:pPr>
          </w:p>
          <w:p w:rsidR="00792832" w:rsidRPr="00A31A81" w:rsidP="0097441D">
            <w:pPr>
              <w:bidi w:val="0"/>
              <w:spacing w:before="0"/>
              <w:jc w:val="center"/>
              <w:rPr>
                <w:rFonts w:ascii="Times New Roman" w:hAnsi="Times New Roman"/>
                <w:sz w:val="20"/>
                <w:szCs w:val="20"/>
              </w:rPr>
            </w:pPr>
            <w:r w:rsidRPr="00A31A81" w:rsidR="009C397E">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č. 541/2004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792832" w:rsidRPr="00A31A81" w:rsidP="0097441D">
            <w:pPr>
              <w:bidi w:val="0"/>
              <w:spacing w:before="0"/>
              <w:jc w:val="center"/>
              <w:rPr>
                <w:rStyle w:val="WW-Znakapoznmky"/>
                <w:rFonts w:ascii="Times New Roman" w:hAnsi="Times New Roman"/>
                <w:sz w:val="20"/>
                <w:szCs w:val="20"/>
              </w:rPr>
            </w:pPr>
            <w:r w:rsidRPr="00A31A81" w:rsidR="009C397E">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8C6BAB">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f)</w:t>
            </w:r>
          </w:p>
          <w:p w:rsidR="0031108E" w:rsidP="0097441D">
            <w:pPr>
              <w:bidi w:val="0"/>
              <w:spacing w:before="0"/>
              <w:jc w:val="center"/>
              <w:rPr>
                <w:rStyle w:val="WW-Znakapoznmky"/>
                <w:rFonts w:ascii="Times New Roman" w:hAnsi="Times New Roman"/>
                <w:sz w:val="20"/>
                <w:szCs w:val="20"/>
              </w:rPr>
            </w:pPr>
          </w:p>
          <w:p w:rsidR="0031108E" w:rsidP="0097441D">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 xml:space="preserve">§ 2 </w:t>
            </w:r>
          </w:p>
          <w:p w:rsidR="0031108E" w:rsidRPr="00A31A81" w:rsidP="0097441D">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au)</w:t>
            </w:r>
          </w:p>
          <w:p w:rsidR="00792832" w:rsidP="0097441D">
            <w:pPr>
              <w:bidi w:val="0"/>
              <w:spacing w:before="0"/>
              <w:jc w:val="center"/>
              <w:rPr>
                <w:rStyle w:val="WW-Znakapoznmky"/>
                <w:rFonts w:ascii="Times New Roman" w:hAnsi="Times New Roman"/>
                <w:sz w:val="20"/>
                <w:szCs w:val="20"/>
              </w:rPr>
            </w:pPr>
          </w:p>
          <w:p w:rsidR="0031108E" w:rsidRPr="00A31A81" w:rsidP="0031108E">
            <w:pPr>
              <w:bidi w:val="0"/>
              <w:spacing w:before="0"/>
              <w:rPr>
                <w:rStyle w:val="WW-Znakapoznmky"/>
                <w:rFonts w:ascii="Times New Roman" w:hAnsi="Times New Roman"/>
                <w:sz w:val="20"/>
                <w:szCs w:val="20"/>
              </w:rPr>
            </w:pP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9C397E">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c</w:t>
            </w:r>
            <w:r w:rsidRPr="00A31A81" w:rsidR="0077364E">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shd w:val="clear" w:color="auto" w:fill="FFFFFF"/>
            <w:textDirection w:val="lrTb"/>
            <w:vAlign w:val="top"/>
          </w:tcPr>
          <w:p w:rsidR="0077364E" w:rsidRPr="00A31A81" w:rsidP="00C16CA8">
            <w:pPr>
              <w:pStyle w:val="Textodstavce"/>
              <w:numPr>
                <w:ilvl w:val="3"/>
                <w:numId w:val="82"/>
              </w:numPr>
              <w:tabs>
                <w:tab w:val="clear" w:pos="851"/>
                <w:tab w:val="clear" w:pos="1440"/>
              </w:tabs>
              <w:bidi w:val="0"/>
              <w:spacing w:before="0" w:after="0"/>
              <w:ind w:left="386" w:hanging="386"/>
              <w:rPr>
                <w:rFonts w:ascii="Times New Roman" w:hAnsi="Times New Roman"/>
                <w:lang w:val="sk-SK"/>
              </w:rPr>
            </w:pPr>
            <w:r w:rsidRPr="00A31A81">
              <w:rPr>
                <w:rFonts w:ascii="Times New Roman" w:hAnsi="Times New Roman"/>
                <w:lang w:val="sk-SK"/>
              </w:rPr>
              <w:t>Tento zákon upravuje</w:t>
            </w:r>
          </w:p>
          <w:p w:rsidR="00792832" w:rsidRPr="00A31A81" w:rsidP="00594D11">
            <w:pPr>
              <w:pStyle w:val="Textodstavce"/>
              <w:tabs>
                <w:tab w:val="clear" w:pos="851"/>
              </w:tabs>
              <w:bidi w:val="0"/>
              <w:spacing w:before="0" w:after="0"/>
              <w:ind w:left="0"/>
              <w:rPr>
                <w:rFonts w:ascii="Times New Roman" w:hAnsi="Times New Roman"/>
                <w:lang w:val="sk-SK"/>
              </w:rPr>
            </w:pPr>
            <w:r w:rsidRPr="00A31A81" w:rsidR="00594D11">
              <w:rPr>
                <w:rFonts w:ascii="Times New Roman" w:hAnsi="Times New Roman"/>
                <w:lang w:val="sk-SK"/>
              </w:rPr>
              <w:t xml:space="preserve">f) </w:t>
            </w:r>
            <w:r w:rsidRPr="00A31A81">
              <w:rPr>
                <w:rFonts w:ascii="Times New Roman" w:hAnsi="Times New Roman"/>
                <w:lang w:val="sk-SK"/>
              </w:rPr>
              <w:t>pripravenosť na núdzov</w:t>
            </w:r>
            <w:r w:rsidRPr="00A31A81" w:rsidR="003A5B3D">
              <w:rPr>
                <w:rFonts w:ascii="Times New Roman" w:hAnsi="Times New Roman"/>
                <w:lang w:val="sk-SK"/>
              </w:rPr>
              <w:t>ú</w:t>
            </w:r>
            <w:r w:rsidRPr="00A31A81">
              <w:rPr>
                <w:rFonts w:ascii="Times New Roman" w:hAnsi="Times New Roman"/>
                <w:lang w:val="sk-SK"/>
              </w:rPr>
              <w:t xml:space="preserve"> situáci</w:t>
            </w:r>
            <w:r w:rsidRPr="00A31A81" w:rsidR="003A5B3D">
              <w:rPr>
                <w:rFonts w:ascii="Times New Roman" w:hAnsi="Times New Roman"/>
                <w:lang w:val="sk-SK"/>
              </w:rPr>
              <w:t>u</w:t>
            </w:r>
            <w:r w:rsidRPr="00A31A81" w:rsidR="00594D11">
              <w:rPr>
                <w:rFonts w:ascii="Times New Roman" w:hAnsi="Times New Roman"/>
                <w:lang w:val="sk-SK"/>
              </w:rPr>
              <w:t xml:space="preserve"> ožiarenia,</w:t>
            </w:r>
          </w:p>
          <w:p w:rsidR="009C397E" w:rsidRPr="00A31A81" w:rsidP="00594D11">
            <w:pPr>
              <w:pStyle w:val="Textodstavce"/>
              <w:tabs>
                <w:tab w:val="clear" w:pos="851"/>
              </w:tabs>
              <w:bidi w:val="0"/>
              <w:spacing w:before="0" w:after="0"/>
              <w:ind w:left="0"/>
              <w:rPr>
                <w:rFonts w:ascii="Times New Roman" w:hAnsi="Times New Roman"/>
                <w:lang w:val="sk-SK"/>
              </w:rPr>
            </w:pPr>
          </w:p>
          <w:p w:rsidR="009C397E" w:rsidP="00594D11">
            <w:pPr>
              <w:pStyle w:val="Textodstavce"/>
              <w:tabs>
                <w:tab w:val="clear" w:pos="851"/>
              </w:tabs>
              <w:bidi w:val="0"/>
              <w:spacing w:before="0" w:after="0"/>
              <w:ind w:left="0"/>
              <w:rPr>
                <w:rFonts w:ascii="Times New Roman" w:hAnsi="Times New Roman"/>
                <w:lang w:val="sk-SK"/>
              </w:rPr>
            </w:pPr>
            <w:r w:rsidRPr="0031108E" w:rsidR="0031108E">
              <w:rPr>
                <w:rFonts w:ascii="Times New Roman" w:hAnsi="Times New Roman"/>
                <w:lang w:val="sk-SK"/>
              </w:rPr>
              <w:t>au)</w:t>
              <w:tab/>
              <w:t>pripravenosť na odozvu na núdzovú situáciu je súbor organizačných, technických, materiálnych a personálnych opatrení pripravovaných podľa pravdepodobného priebehu núdzovej situácie na odvrátenie jej dopadov alebo zmiernenie dopadov,</w:t>
            </w:r>
          </w:p>
          <w:p w:rsidR="0077364E" w:rsidRPr="00A31A81" w:rsidP="00594D11">
            <w:pPr>
              <w:pStyle w:val="Textodstavce"/>
              <w:tabs>
                <w:tab w:val="clear" w:pos="851"/>
              </w:tabs>
              <w:bidi w:val="0"/>
              <w:spacing w:before="0" w:after="0"/>
              <w:ind w:left="0"/>
              <w:rPr>
                <w:rFonts w:ascii="Times New Roman" w:hAnsi="Times New Roman"/>
                <w:lang w:val="sk-SK"/>
              </w:rPr>
            </w:pPr>
          </w:p>
          <w:p w:rsidR="00792832" w:rsidRPr="00A31A81" w:rsidP="00594D11">
            <w:pPr>
              <w:pStyle w:val="Textodstavce"/>
              <w:tabs>
                <w:tab w:val="clear" w:pos="851"/>
              </w:tabs>
              <w:bidi w:val="0"/>
              <w:spacing w:before="0" w:after="0"/>
              <w:ind w:left="0"/>
              <w:rPr>
                <w:rFonts w:ascii="Times New Roman" w:hAnsi="Times New Roman"/>
                <w:lang w:val="sk-SK"/>
              </w:rPr>
            </w:pPr>
            <w:r w:rsidRPr="00A31A81">
              <w:rPr>
                <w:rFonts w:ascii="Times New Roman" w:hAnsi="Times New Roman"/>
                <w:lang w:val="sk-SK"/>
              </w:rPr>
              <w:t>c) havarijnou pripravenosťou schopnosť držiteľa povolenia a orgánov verejnej moci aktivovať a realizovať činnosti a opatrenia, ktoré vedú k zisteniu a účinnému zdolaniu nehôd alebo havárií na jadrových zariadeniach alebo pri preprave rádioaktívnych materiálov a k účinnému potlačeniu ich možností ohroziť život, zdravie pracovníkov alebo obyvateľstva, ich majetok alebo životné prostredie, ktorá je dokumentovaná v havarijnom pláne,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3</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Normlny1"/>
              <w:bidi w:val="0"/>
              <w:spacing w:before="0"/>
              <w:jc w:val="center"/>
              <w:rPr>
                <w:rFonts w:ascii="Times New Roman" w:hAnsi="Times New Roman"/>
                <w:b/>
                <w:sz w:val="20"/>
                <w:szCs w:val="20"/>
              </w:rPr>
            </w:pPr>
            <w:r w:rsidRPr="00A31A81">
              <w:rPr>
                <w:rFonts w:ascii="Times New Roman" w:hAnsi="Times New Roman"/>
                <w:b/>
                <w:sz w:val="20"/>
                <w:szCs w:val="20"/>
              </w:rPr>
              <w:t>Vylúčenie z rozsahu pôsobnosti</w:t>
            </w:r>
          </w:p>
          <w:p w:rsidR="00792832" w:rsidRPr="00A31A81" w:rsidP="0097441D">
            <w:pPr>
              <w:pStyle w:val="Normlny1"/>
              <w:bidi w:val="0"/>
              <w:spacing w:before="0"/>
              <w:rPr>
                <w:rFonts w:ascii="Times New Roman" w:hAnsi="Times New Roman"/>
                <w:sz w:val="20"/>
                <w:szCs w:val="20"/>
              </w:rPr>
            </w:pPr>
            <w:r w:rsidRPr="00A31A81">
              <w:rPr>
                <w:rFonts w:ascii="Times New Roman" w:hAnsi="Times New Roman"/>
                <w:sz w:val="20"/>
                <w:szCs w:val="20"/>
              </w:rPr>
              <w:t xml:space="preserve">Táto smernica sa nevzťahuje na: </w:t>
            </w:r>
          </w:p>
          <w:p w:rsidR="00792832" w:rsidRPr="00A31A81" w:rsidP="00C16CA8">
            <w:pPr>
              <w:pStyle w:val="Normlny1"/>
              <w:numPr>
                <w:numId w:val="10"/>
              </w:numPr>
              <w:bidi w:val="0"/>
              <w:spacing w:before="0"/>
              <w:ind w:left="382" w:hanging="283"/>
              <w:rPr>
                <w:rFonts w:ascii="Times New Roman" w:hAnsi="Times New Roman"/>
                <w:sz w:val="20"/>
                <w:szCs w:val="20"/>
              </w:rPr>
            </w:pPr>
            <w:r w:rsidRPr="00A31A81">
              <w:rPr>
                <w:rFonts w:ascii="Times New Roman" w:hAnsi="Times New Roman"/>
                <w:sz w:val="20"/>
                <w:szCs w:val="20"/>
              </w:rPr>
              <w:t>ožiarenie prirodzenou úrovňou žiarenia, ktoré pochádza napríklad z rádionuklidov obsiahnutých v ľudskom tele a kozmického žiarenia na prízemnej úrovni;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F25131">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3</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a)</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rPr>
                <w:rFonts w:ascii="Times New Roman" w:hAnsi="Times New Roman"/>
                <w:sz w:val="20"/>
                <w:szCs w:val="20"/>
              </w:rPr>
            </w:pPr>
            <w:r w:rsidRPr="00A31A81" w:rsidR="006C655A">
              <w:rPr>
                <w:rFonts w:ascii="Times New Roman" w:hAnsi="Times New Roman"/>
                <w:sz w:val="20"/>
                <w:szCs w:val="20"/>
              </w:rPr>
              <w:t>Tento zákon sa nevzťahuje na</w:t>
            </w:r>
          </w:p>
          <w:p w:rsidR="00792832" w:rsidRPr="00A31A81" w:rsidP="0097441D">
            <w:pPr>
              <w:bidi w:val="0"/>
              <w:spacing w:before="0"/>
              <w:rPr>
                <w:rFonts w:ascii="Times New Roman" w:hAnsi="Times New Roman"/>
                <w:sz w:val="20"/>
                <w:szCs w:val="20"/>
              </w:rPr>
            </w:pPr>
            <w:r w:rsidRPr="00A31A81">
              <w:rPr>
                <w:rFonts w:ascii="Times New Roman" w:hAnsi="Times New Roman"/>
                <w:sz w:val="20"/>
                <w:szCs w:val="20"/>
              </w:rPr>
              <w:t>a) ožiarenie kozmickým žiarením na úrovni, ktorá je bežná na zemskom povrchu,</w:t>
            </w:r>
          </w:p>
          <w:p w:rsidR="00792832" w:rsidRPr="00A31A81" w:rsidP="0097441D">
            <w:pPr>
              <w:bidi w:val="0"/>
              <w:spacing w:before="0"/>
              <w:rPr>
                <w:rFonts w:ascii="Times New Roman" w:hAnsi="Times New Roman"/>
                <w:sz w:val="20"/>
                <w:szCs w:val="20"/>
              </w:rPr>
            </w:pPr>
            <w:r w:rsidRPr="00A31A81">
              <w:rPr>
                <w:rFonts w:ascii="Times New Roman" w:hAnsi="Times New Roman"/>
                <w:sz w:val="20"/>
                <w:szCs w:val="20"/>
              </w:rPr>
              <w:t>c) ožiarenie prírodnými rádionuklidmi na úrovni bežne sa vyskytujúcej v ľudskom tele,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3A5B3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3</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Normlny1"/>
              <w:numPr>
                <w:numId w:val="10"/>
              </w:numPr>
              <w:bidi w:val="0"/>
              <w:spacing w:before="0"/>
              <w:ind w:left="382"/>
              <w:rPr>
                <w:rFonts w:ascii="Times New Roman" w:hAnsi="Times New Roman"/>
                <w:b/>
                <w:sz w:val="20"/>
                <w:szCs w:val="20"/>
              </w:rPr>
            </w:pPr>
            <w:r w:rsidRPr="00A31A81">
              <w:rPr>
                <w:rFonts w:ascii="Times New Roman" w:hAnsi="Times New Roman"/>
                <w:sz w:val="20"/>
                <w:szCs w:val="20"/>
              </w:rPr>
              <w:t xml:space="preserve">ožiarenie príslušníkov verejnosti alebo pracovníkov, ktorí </w:t>
            </w:r>
            <w:r w:rsidRPr="00A31A81" w:rsidR="00975107">
              <w:rPr>
                <w:rFonts w:ascii="Times New Roman" w:hAnsi="Times New Roman"/>
                <w:sz w:val="20"/>
                <w:szCs w:val="20"/>
              </w:rPr>
              <w:t xml:space="preserve">nie </w:t>
            </w:r>
            <w:r w:rsidRPr="00A31A81">
              <w:rPr>
                <w:rFonts w:ascii="Times New Roman" w:hAnsi="Times New Roman"/>
                <w:sz w:val="20"/>
                <w:szCs w:val="20"/>
              </w:rPr>
              <w:t>sú členmi posádky lietadla alebo kozmickej lode, kozmickým žiarením počas letu alebo pobytu v kozmickom priestor</w:t>
            </w:r>
            <w:r w:rsidR="0031108E">
              <w:rPr>
                <w:rFonts w:ascii="Times New Roman" w:hAnsi="Times New Roman"/>
                <w:sz w:val="20"/>
                <w:szCs w:val="20"/>
              </w:rPr>
              <w:t>e</w:t>
            </w:r>
            <w:r w:rsidRPr="00A31A81">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F25131">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3</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WW-Zkladntext3"/>
              <w:bidi w:val="0"/>
              <w:rPr>
                <w:rFonts w:ascii="Times New Roman" w:hAnsi="Times New Roman"/>
                <w:lang w:val="sk-SK"/>
              </w:rPr>
            </w:pPr>
            <w:r w:rsidRPr="00A31A81" w:rsidR="006C655A">
              <w:rPr>
                <w:rFonts w:ascii="Times New Roman" w:hAnsi="Times New Roman"/>
                <w:lang w:val="sk-SK"/>
              </w:rPr>
              <w:t>Tento zákon sa nevzťahuje na</w:t>
            </w:r>
          </w:p>
          <w:p w:rsidR="00792832" w:rsidRPr="00A31A81" w:rsidP="0097441D">
            <w:pPr>
              <w:pStyle w:val="WW-Zkladntext3"/>
              <w:bidi w:val="0"/>
              <w:rPr>
                <w:rFonts w:ascii="Times New Roman" w:hAnsi="Times New Roman"/>
                <w:lang w:val="sk-SK"/>
              </w:rPr>
            </w:pPr>
            <w:r w:rsidRPr="00A31A81">
              <w:rPr>
                <w:rFonts w:ascii="Times New Roman" w:hAnsi="Times New Roman"/>
                <w:lang w:val="sk-SK"/>
              </w:rPr>
              <w:t xml:space="preserve">d) ožiarenie jednotlivca z obyvateľstva alebo pracovníka, ktorí nie </w:t>
            </w:r>
            <w:r w:rsidRPr="00A31A81" w:rsidR="00594D11">
              <w:rPr>
                <w:rFonts w:ascii="Times New Roman" w:hAnsi="Times New Roman"/>
                <w:lang w:val="sk-SK"/>
              </w:rPr>
              <w:t xml:space="preserve">je </w:t>
            </w:r>
            <w:r w:rsidRPr="00A31A81">
              <w:rPr>
                <w:rFonts w:ascii="Times New Roman" w:hAnsi="Times New Roman"/>
                <w:lang w:val="sk-SK"/>
              </w:rPr>
              <w:t>člen</w:t>
            </w:r>
            <w:r w:rsidRPr="00A31A81" w:rsidR="00594D11">
              <w:rPr>
                <w:rFonts w:ascii="Times New Roman" w:hAnsi="Times New Roman"/>
                <w:lang w:val="sk-SK"/>
              </w:rPr>
              <w:t>om</w:t>
            </w:r>
            <w:r w:rsidRPr="00A31A81">
              <w:rPr>
                <w:rFonts w:ascii="Times New Roman" w:hAnsi="Times New Roman"/>
                <w:lang w:val="sk-SK"/>
              </w:rPr>
              <w:t xml:space="preserve"> posádky lietadla alebo kozmickej lode, kozmickým žiarením počas letu alebo pobytu v kozmickom priestore,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3</w:t>
            </w:r>
          </w:p>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Normlny1"/>
              <w:numPr>
                <w:numId w:val="10"/>
              </w:numPr>
              <w:bidi w:val="0"/>
              <w:spacing w:before="0"/>
              <w:ind w:left="382"/>
              <w:rPr>
                <w:rFonts w:ascii="Times New Roman" w:hAnsi="Times New Roman"/>
                <w:b/>
                <w:sz w:val="20"/>
                <w:szCs w:val="20"/>
              </w:rPr>
            </w:pPr>
            <w:r w:rsidRPr="00A31A81">
              <w:rPr>
                <w:rFonts w:ascii="Times New Roman" w:hAnsi="Times New Roman"/>
                <w:sz w:val="20"/>
                <w:szCs w:val="20"/>
              </w:rPr>
              <w:t>nadzemné ožiarenie rádionuklidmi prítomnými  v neporušenej zemskej kôre.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F25131">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3</w:t>
            </w:r>
          </w:p>
          <w:p w:rsidR="00792832" w:rsidRPr="00A31A81" w:rsidP="0097441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6C655A">
              <w:rPr>
                <w:rStyle w:val="WW-Znakapoznmky"/>
                <w:rFonts w:ascii="Times New Roman" w:hAnsi="Times New Roman"/>
                <w:sz w:val="20"/>
                <w:szCs w:val="20"/>
              </w:rPr>
              <w:t xml:space="preserve"> </w:t>
            </w:r>
            <w:r w:rsidRPr="00A31A81">
              <w:rPr>
                <w:rStyle w:val="WW-Znakapoznmky"/>
                <w:rFonts w:ascii="Times New Roman" w:hAnsi="Times New Roman"/>
                <w:sz w:val="20"/>
                <w:szCs w:val="20"/>
              </w:rPr>
              <w:t>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rPr>
                <w:rFonts w:ascii="Times New Roman" w:hAnsi="Times New Roman"/>
                <w:sz w:val="20"/>
                <w:szCs w:val="20"/>
              </w:rPr>
            </w:pPr>
            <w:r w:rsidRPr="00A31A81">
              <w:rPr>
                <w:rFonts w:ascii="Times New Roman" w:hAnsi="Times New Roman"/>
                <w:sz w:val="20"/>
                <w:szCs w:val="20"/>
              </w:rPr>
              <w:t>b) nadzemné ožiarenie ionizujúcim žiarením z rádionuklidov prítomných v zemskej kôre neporušenej ľudskou činnosťou,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K: 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Normlny1"/>
              <w:bidi w:val="0"/>
              <w:spacing w:before="0"/>
              <w:jc w:val="center"/>
              <w:rPr>
                <w:rFonts w:ascii="Times New Roman" w:hAnsi="Times New Roman"/>
                <w:b/>
                <w:sz w:val="20"/>
                <w:szCs w:val="20"/>
              </w:rPr>
            </w:pPr>
            <w:r w:rsidRPr="00A31A81">
              <w:rPr>
                <w:rFonts w:ascii="Times New Roman" w:hAnsi="Times New Roman"/>
                <w:b/>
                <w:sz w:val="20"/>
                <w:szCs w:val="20"/>
              </w:rPr>
              <w:t>VYMEDZENIE POJMOV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Style w:val="WW-Znakapoznmky"/>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ind w:left="720"/>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ind w:left="-44"/>
              <w:jc w:val="center"/>
              <w:rPr>
                <w:rFonts w:ascii="Times New Roman" w:hAnsi="Times New Roman"/>
                <w:sz w:val="20"/>
                <w:szCs w:val="20"/>
              </w:rPr>
            </w:pPr>
            <w:r w:rsidRPr="00A31A81">
              <w:rPr>
                <w:rFonts w:ascii="Times New Roman" w:hAnsi="Times New Roman"/>
                <w:sz w:val="20"/>
                <w:szCs w:val="20"/>
              </w:rPr>
              <w:t>Č: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Normlny1"/>
              <w:bidi w:val="0"/>
              <w:spacing w:before="0"/>
              <w:jc w:val="center"/>
              <w:rPr>
                <w:rFonts w:ascii="Times New Roman" w:hAnsi="Times New Roman"/>
                <w:b/>
                <w:sz w:val="20"/>
                <w:szCs w:val="20"/>
              </w:rPr>
            </w:pPr>
            <w:r w:rsidRPr="00A31A81">
              <w:rPr>
                <w:rFonts w:ascii="Times New Roman" w:hAnsi="Times New Roman"/>
                <w:b/>
                <w:sz w:val="20"/>
                <w:szCs w:val="20"/>
              </w:rPr>
              <w:t>Vymedzenie pojmov</w:t>
            </w:r>
          </w:p>
          <w:p w:rsidR="00792832" w:rsidRPr="00A31A81" w:rsidP="0097441D">
            <w:pPr>
              <w:pStyle w:val="Normlny1"/>
              <w:bidi w:val="0"/>
              <w:spacing w:before="0"/>
              <w:rPr>
                <w:rFonts w:ascii="Times New Roman" w:hAnsi="Times New Roman"/>
                <w:sz w:val="20"/>
                <w:szCs w:val="20"/>
              </w:rPr>
            </w:pPr>
            <w:r w:rsidRPr="00A31A81">
              <w:rPr>
                <w:rFonts w:ascii="Times New Roman" w:hAnsi="Times New Roman"/>
                <w:sz w:val="20"/>
                <w:szCs w:val="20"/>
              </w:rPr>
              <w:t>Na účely tejto smernice sa uplatňuje toto vymedzenie pojmov: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97441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97441D">
            <w:pPr>
              <w:autoSpaceDE w:val="0"/>
              <w:autoSpaceDN w:val="0"/>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97441D">
            <w:pPr>
              <w:autoSpaceDE w:val="0"/>
              <w:autoSpaceDN w:val="0"/>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4A3177">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97441D">
            <w:pPr>
              <w:autoSpaceDE w:val="0"/>
              <w:autoSpaceDN w:val="0"/>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F25131">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pStyle w:val="BodyText"/>
              <w:bidi w:val="0"/>
              <w:spacing w:before="0" w:after="0"/>
              <w:jc w:val="center"/>
              <w:rPr>
                <w:rFonts w:ascii="Times New Roman" w:hAnsi="Times New Roman"/>
                <w:sz w:val="20"/>
                <w:szCs w:val="20"/>
              </w:rPr>
            </w:pPr>
            <w:r w:rsidRPr="00A31A81" w:rsidR="00970738">
              <w:rPr>
                <w:rFonts w:ascii="Times New Roman" w:hAnsi="Times New Roman"/>
                <w:b/>
                <w:sz w:val="20"/>
                <w:szCs w:val="20"/>
              </w:rPr>
              <w:t>Základné ustanovenia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97441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„absorbovaná dávka“ (D) je energia absorbovaná na jednotku hmotnosti</w:t>
            </w:r>
          </w:p>
          <w:p w:rsidR="00792832" w:rsidRPr="00A31A81" w:rsidP="00186878">
            <w:pPr>
              <w:pStyle w:val="Normlny1"/>
              <w:bidi w:val="0"/>
              <w:spacing w:before="0"/>
              <w:rPr>
                <w:rFonts w:ascii="Times New Roman" w:hAnsi="Times New Roman"/>
                <w:sz w:val="20"/>
                <w:szCs w:val="20"/>
              </w:rPr>
            </w:pPr>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9.25pt" stroked="f">
                  <v:imagedata r:id="rId6" o:title="" chromakey="white"/>
                </v:shape>
              </w:pict>
            </w:r>
          </w:p>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kde</w:t>
            </w:r>
          </w:p>
          <w:p w:rsidR="00792832" w:rsidRPr="00A31A81" w:rsidP="00C16CA8">
            <w:pPr>
              <w:pStyle w:val="Normlny1"/>
              <w:numPr>
                <w:numId w:val="11"/>
              </w:numPr>
              <w:tabs>
                <w:tab w:val="left" w:pos="807"/>
              </w:tabs>
              <w:bidi w:val="0"/>
              <w:spacing w:before="0"/>
              <w:ind w:left="382" w:hanging="305"/>
              <w:rPr>
                <w:rFonts w:ascii="Times New Roman" w:hAnsi="Times New Roman"/>
                <w:sz w:val="20"/>
                <w:szCs w:val="20"/>
              </w:rPr>
            </w:pPr>
            <w:r w:rsidRPr="00A31A81" w:rsidR="00E50048">
              <w:rPr>
                <w:rFonts w:ascii="Times New Roman" w:hAnsi="Times New Roman"/>
                <w:sz w:val="20"/>
                <w:szCs w:val="20"/>
              </w:rPr>
              <w:fldChar w:fldCharType="begin"/>
            </w:r>
            <w:r w:rsidRPr="00A31A81" w:rsidR="00E50048">
              <w:rPr>
                <w:rFonts w:ascii="Times New Roman" w:hAnsi="Times New Roman"/>
                <w:sz w:val="20"/>
                <w:szCs w:val="20"/>
              </w:rPr>
              <w:instrText xml:space="preserve"> QUOTE </w:instrText>
            </w:r>
            <w:r>
              <w:rPr>
                <w:rFonts w:ascii="Times New Roman" w:hAnsi="Times New Roman"/>
                <w:position w:val="-5"/>
                <w:rtl w:val="0"/>
              </w:rPr>
              <w:pict>
                <v:shape id="_x0000_i1026" type="#_x0000_t75" style="width:11.25pt;height:18pt" stroked="f">
                  <v:imagedata r:id="rId7" o:title="" chromakey="white"/>
                </v:shape>
              </w:pict>
            </w:r>
            <w:r w:rsidRPr="00A31A81" w:rsidR="00E50048">
              <w:rPr>
                <w:rFonts w:ascii="Times New Roman" w:hAnsi="Times New Roman"/>
                <w:sz w:val="20"/>
                <w:szCs w:val="20"/>
              </w:rPr>
              <w:instrText xml:space="preserve"> </w:instrText>
            </w:r>
            <w:r w:rsidRPr="00A31A81" w:rsidR="00E50048">
              <w:rPr>
                <w:rFonts w:ascii="Times New Roman" w:hAnsi="Times New Roman"/>
                <w:sz w:val="20"/>
                <w:szCs w:val="20"/>
              </w:rPr>
              <w:fldChar w:fldCharType="separate"/>
            </w:r>
            <w:r>
              <w:rPr>
                <w:rFonts w:ascii="Times New Roman" w:hAnsi="Times New Roman"/>
                <w:position w:val="-5"/>
                <w:rtl w:val="0"/>
              </w:rPr>
              <w:pict>
                <v:shape id="_x0000_i1027" type="#_x0000_t75" style="width:11.25pt;height:18pt" stroked="f">
                  <v:imagedata r:id="rId7" o:title="" chromakey="white"/>
                </v:shape>
              </w:pict>
            </w:r>
            <w:r w:rsidRPr="00A31A81" w:rsidR="00E50048">
              <w:rPr>
                <w:rFonts w:ascii="Times New Roman" w:hAnsi="Times New Roman"/>
                <w:sz w:val="20"/>
                <w:szCs w:val="20"/>
              </w:rPr>
              <w:fldChar w:fldCharType="end"/>
            </w:r>
            <w:r w:rsidRPr="00A31A81">
              <w:rPr>
                <w:rFonts w:ascii="Times New Roman" w:hAnsi="Times New Roman"/>
                <w:sz w:val="20"/>
                <w:szCs w:val="20"/>
              </w:rPr>
              <w:t xml:space="preserve"> je stredná energia odovzdávaná hmote ionizujúcim žiarením v objemovom elemente,</w:t>
            </w:r>
          </w:p>
          <w:p w:rsidR="00792832" w:rsidRPr="00A31A81" w:rsidP="00C16CA8">
            <w:pPr>
              <w:pStyle w:val="Normlny1"/>
              <w:numPr>
                <w:numId w:val="11"/>
              </w:numPr>
              <w:tabs>
                <w:tab w:val="left" w:pos="807"/>
              </w:tabs>
              <w:bidi w:val="0"/>
              <w:spacing w:before="0"/>
              <w:ind w:left="382" w:hanging="305"/>
              <w:rPr>
                <w:rFonts w:ascii="Times New Roman" w:hAnsi="Times New Roman"/>
                <w:sz w:val="20"/>
                <w:szCs w:val="20"/>
              </w:rPr>
            </w:pPr>
            <w:r w:rsidRPr="00A31A81" w:rsidR="00E50048">
              <w:rPr>
                <w:rFonts w:ascii="Times New Roman" w:hAnsi="Times New Roman"/>
                <w:sz w:val="20"/>
                <w:szCs w:val="20"/>
              </w:rPr>
              <w:fldChar w:fldCharType="begin"/>
            </w:r>
            <w:r w:rsidRPr="00A31A81" w:rsidR="00E50048">
              <w:rPr>
                <w:rFonts w:ascii="Times New Roman" w:hAnsi="Times New Roman"/>
                <w:sz w:val="20"/>
                <w:szCs w:val="20"/>
              </w:rPr>
              <w:instrText xml:space="preserve"> QUOTE </w:instrText>
            </w:r>
            <w:r>
              <w:rPr>
                <w:rFonts w:ascii="Times New Roman" w:hAnsi="Times New Roman"/>
                <w:position w:val="-5"/>
                <w:rtl w:val="0"/>
              </w:rPr>
              <w:pict>
                <v:shape id="_x0000_i1028" type="#_x0000_t75" style="width:14.25pt;height:18pt" stroked="f">
                  <v:imagedata r:id="rId8" o:title="" chromakey="white"/>
                </v:shape>
              </w:pict>
            </w:r>
            <w:r w:rsidRPr="00A31A81" w:rsidR="00E50048">
              <w:rPr>
                <w:rFonts w:ascii="Times New Roman" w:hAnsi="Times New Roman"/>
                <w:sz w:val="20"/>
                <w:szCs w:val="20"/>
              </w:rPr>
              <w:instrText xml:space="preserve"> </w:instrText>
            </w:r>
            <w:r w:rsidRPr="00A31A81" w:rsidR="00E50048">
              <w:rPr>
                <w:rFonts w:ascii="Times New Roman" w:hAnsi="Times New Roman"/>
                <w:sz w:val="20"/>
                <w:szCs w:val="20"/>
              </w:rPr>
              <w:fldChar w:fldCharType="separate"/>
            </w:r>
            <w:r>
              <w:rPr>
                <w:rFonts w:ascii="Times New Roman" w:hAnsi="Times New Roman"/>
                <w:position w:val="-5"/>
                <w:rtl w:val="0"/>
              </w:rPr>
              <w:pict>
                <v:shape id="_x0000_i1029" type="#_x0000_t75" style="width:14.25pt;height:18pt" stroked="f">
                  <v:imagedata r:id="rId8" o:title="" chromakey="white"/>
                </v:shape>
              </w:pict>
            </w:r>
            <w:r w:rsidRPr="00A31A81" w:rsidR="00E50048">
              <w:rPr>
                <w:rFonts w:ascii="Times New Roman" w:hAnsi="Times New Roman"/>
                <w:sz w:val="20"/>
                <w:szCs w:val="20"/>
              </w:rPr>
              <w:fldChar w:fldCharType="end"/>
            </w:r>
            <w:r w:rsidRPr="00A31A81">
              <w:rPr>
                <w:rFonts w:ascii="Times New Roman" w:hAnsi="Times New Roman"/>
                <w:sz w:val="20"/>
                <w:szCs w:val="20"/>
              </w:rPr>
              <w:t xml:space="preserve"> je hmotnosť hmoty v tomto objemovom elemente. </w:t>
            </w:r>
          </w:p>
          <w:p w:rsidR="00792832" w:rsidRPr="00A31A81" w:rsidP="00186878">
            <w:pPr>
              <w:pStyle w:val="Normlny1"/>
              <w:tabs>
                <w:tab w:val="left" w:pos="807"/>
              </w:tabs>
              <w:bidi w:val="0"/>
              <w:spacing w:before="0"/>
              <w:rPr>
                <w:rFonts w:ascii="Times New Roman" w:hAnsi="Times New Roman"/>
                <w:sz w:val="20"/>
                <w:szCs w:val="20"/>
              </w:rPr>
            </w:pPr>
            <w:r w:rsidRPr="00A31A81">
              <w:rPr>
                <w:rFonts w:ascii="Times New Roman" w:hAnsi="Times New Roman"/>
                <w:sz w:val="20"/>
                <w:szCs w:val="20"/>
              </w:rPr>
              <w:t>V tejto smernici označuje absorbovaná dávka priemernú dávku v tkanive alebo orgáne. Jednotkou absorbovanej dávky je gray (Gy), pričom jeden gray sa rovná jednému joulu na kilogram: 1 Gy = 1 Jkg</w:t>
            </w:r>
            <w:r w:rsidRPr="00A31A81">
              <w:rPr>
                <w:rFonts w:ascii="Times New Roman" w:hAnsi="Times New Roman"/>
                <w:sz w:val="20"/>
                <w:szCs w:val="20"/>
                <w:vertAlign w:val="superscript"/>
              </w:rPr>
              <w:t>-1</w:t>
            </w:r>
            <w:r w:rsidRPr="00A31A81">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w:t>
            </w:r>
            <w:r w:rsidRPr="00A31A81" w:rsidR="004A3177">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4A3177"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w:t>
            </w:r>
            <w:r w:rsidRPr="00A31A81" w:rsidR="004A3177">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adjustRightInd w:val="0"/>
              <w:spacing w:before="0"/>
              <w:rPr>
                <w:rFonts w:ascii="Times New Roman" w:hAnsi="Times New Roman"/>
                <w:sz w:val="19"/>
                <w:szCs w:val="19"/>
              </w:rPr>
            </w:pPr>
            <w:r w:rsidRPr="00A31A81">
              <w:rPr>
                <w:rFonts w:ascii="Times New Roman" w:hAnsi="Times New Roman"/>
                <w:sz w:val="19"/>
                <w:szCs w:val="19"/>
              </w:rPr>
              <w:t>1. Absorbovaná dávka - D</w:t>
            </w:r>
          </w:p>
          <w:p w:rsidR="00792832" w:rsidRPr="00A31A81" w:rsidP="00186878">
            <w:pPr>
              <w:bidi w:val="0"/>
              <w:adjustRightInd w:val="0"/>
              <w:spacing w:before="0"/>
              <w:rPr>
                <w:rFonts w:ascii="Times New Roman" w:hAnsi="Times New Roman"/>
                <w:sz w:val="19"/>
                <w:szCs w:val="19"/>
              </w:rPr>
            </w:pPr>
            <w:r w:rsidRPr="00A31A81">
              <w:rPr>
                <w:rFonts w:ascii="Times New Roman" w:hAnsi="Times New Roman"/>
                <w:sz w:val="19"/>
                <w:szCs w:val="19"/>
              </w:rPr>
              <w:t>je podiel strednej energie ionizujúceho žiarenia d</w:t>
            </w:r>
            <w:r w:rsidRPr="00A31A81">
              <w:rPr>
                <w:rFonts w:ascii="Times New Roman" w:hAnsi="Times New Roman"/>
                <w:sz w:val="19"/>
                <w:szCs w:val="19"/>
              </w:rPr>
              <w:t>ε odovzdanej elementu l</w:t>
            </w:r>
            <w:r w:rsidRPr="00A31A81">
              <w:rPr>
                <w:rFonts w:ascii="Times New Roman" w:hAnsi="Times New Roman"/>
                <w:sz w:val="19"/>
                <w:szCs w:val="19"/>
              </w:rPr>
              <w:t>átky o hmotnosti dm:</w:t>
            </w:r>
          </w:p>
          <w:p w:rsidR="00792832" w:rsidRPr="00A31A81" w:rsidP="00186878">
            <w:pPr>
              <w:bidi w:val="0"/>
              <w:adjustRightInd w:val="0"/>
              <w:spacing w:before="0"/>
              <w:jc w:val="center"/>
              <w:rPr>
                <w:rFonts w:ascii="Times New Roman" w:hAnsi="Times New Roman"/>
                <w:sz w:val="19"/>
                <w:szCs w:val="19"/>
              </w:rPr>
            </w:pPr>
            <w:r>
              <w:rPr>
                <w:rFonts w:ascii="Times New Roman" w:hAnsi="Times New Roman"/>
                <w:sz w:val="19"/>
                <w:szCs w:val="19"/>
              </w:rPr>
              <w:pict>
                <v:shape id="_x0000_i1030" type="#_x0000_t75" style="width:37.5pt;height:24pt;mso-position-horizontal-relative:char;mso-position-vertical-relative:line">
                  <v:imagedata r:id="rId9" o:title=""/>
                  <o:diagram v:ext="edit"/>
                  <w10:wrap type="none"/>
                  <w10:anchorlock/>
                </v:shape>
              </w:pict>
            </w:r>
          </w:p>
          <w:p w:rsidR="00792832" w:rsidRPr="00A31A81" w:rsidP="00186878">
            <w:pPr>
              <w:pStyle w:val="WW-Zkladntext3"/>
              <w:bidi w:val="0"/>
              <w:rPr>
                <w:rFonts w:ascii="Times New Roman" w:hAnsi="Times New Roman"/>
                <w:lang w:val="sk-SK"/>
              </w:rPr>
            </w:pPr>
            <w:r w:rsidRPr="00A31A81">
              <w:rPr>
                <w:rFonts w:ascii="Times New Roman" w:hAnsi="Times New Roman"/>
                <w:sz w:val="19"/>
                <w:szCs w:val="19"/>
                <w:lang w:val="sk-SK"/>
              </w:rPr>
              <w:t>Jednotkou absorbovanej dávky je Gray (Gy), pričom 1 Gy = 1 J.kg</w:t>
            </w:r>
            <w:r w:rsidRPr="00A31A81">
              <w:rPr>
                <w:rFonts w:ascii="Times New Roman" w:hAnsi="Times New Roman"/>
                <w:sz w:val="19"/>
                <w:szCs w:val="19"/>
                <w:vertAlign w:val="superscript"/>
                <w:lang w:val="sk-SK"/>
              </w:rPr>
              <w:t>-1</w:t>
            </w:r>
            <w:r w:rsidRPr="00A31A81">
              <w:rPr>
                <w:rFonts w:ascii="Times New Roman" w:hAnsi="Times New Roman"/>
                <w:sz w:val="19"/>
                <w:szCs w:val="19"/>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1519"/>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„urýchľovač“ je prístroj alebo zariadenie, v ktorom sa urýchľujú častice, pričom sa emituje ionizujúce žiarenie s energiou vyššou ako 1 megaelektrónvolt (MeV);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8A62FF">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F25131">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792832" w:rsidRPr="00A31A81" w:rsidP="00E62EA4">
            <w:pPr>
              <w:bidi w:val="0"/>
              <w:spacing w:before="0"/>
              <w:jc w:val="center"/>
              <w:rPr>
                <w:rStyle w:val="WW-Znakapoznmky"/>
                <w:rFonts w:ascii="Times New Roman" w:hAnsi="Times New Roman"/>
                <w:sz w:val="20"/>
                <w:szCs w:val="20"/>
              </w:rPr>
            </w:pPr>
            <w:r w:rsidRPr="00A31A81" w:rsidR="00CC5F29">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8A62FF">
              <w:rPr>
                <w:rStyle w:val="WW-Znakapoznmky"/>
                <w:rFonts w:ascii="Times New Roman" w:hAnsi="Times New Roman"/>
                <w:sz w:val="20"/>
                <w:szCs w:val="20"/>
              </w:rPr>
              <w:t xml:space="preserve"> </w:t>
            </w:r>
            <w:r w:rsidRPr="00A31A81" w:rsidR="00CC5F29">
              <w:rPr>
                <w:rStyle w:val="WW-Znakapoznmky"/>
                <w:rFonts w:ascii="Times New Roman" w:hAnsi="Times New Roman"/>
                <w:sz w:val="20"/>
                <w:szCs w:val="20"/>
              </w:rPr>
              <w:t>b</w:t>
            </w:r>
            <w:r w:rsidR="002D4245">
              <w:rPr>
                <w:rStyle w:val="WW-Znakapoznmky"/>
                <w:rFonts w:ascii="Times New Roman" w:hAnsi="Times New Roman"/>
                <w:sz w:val="20"/>
                <w:szCs w:val="20"/>
              </w:rPr>
              <w:t>o</w:t>
            </w:r>
            <w:r w:rsidRPr="00A31A81" w:rsidR="00CC5F29">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E62EA4">
            <w:pPr>
              <w:bidi w:val="0"/>
              <w:adjustRightInd w:val="0"/>
              <w:spacing w:before="0"/>
              <w:ind w:left="34"/>
              <w:rPr>
                <w:rFonts w:ascii="Times New Roman" w:hAnsi="Times New Roman"/>
                <w:sz w:val="19"/>
                <w:szCs w:val="19"/>
              </w:rPr>
            </w:pPr>
            <w:r w:rsidRPr="00A31A81" w:rsidR="00CC5F29">
              <w:rPr>
                <w:rFonts w:ascii="Times New Roman" w:hAnsi="Times New Roman"/>
                <w:sz w:val="19"/>
                <w:szCs w:val="19"/>
              </w:rPr>
              <w:t>b</w:t>
            </w:r>
            <w:r w:rsidR="002D4245">
              <w:rPr>
                <w:rFonts w:ascii="Times New Roman" w:hAnsi="Times New Roman"/>
                <w:sz w:val="19"/>
                <w:szCs w:val="19"/>
              </w:rPr>
              <w:t>o</w:t>
            </w:r>
            <w:r w:rsidRPr="00A31A81" w:rsidR="00CC5F29">
              <w:rPr>
                <w:rFonts w:ascii="Times New Roman" w:hAnsi="Times New Roman"/>
                <w:sz w:val="19"/>
                <w:szCs w:val="19"/>
              </w:rPr>
              <w:t xml:space="preserve">) </w:t>
            </w:r>
            <w:r w:rsidRPr="00A31A81" w:rsidR="007079C9">
              <w:rPr>
                <w:rFonts w:ascii="Times New Roman" w:hAnsi="Times New Roman"/>
                <w:sz w:val="20"/>
                <w:szCs w:val="20"/>
              </w:rPr>
              <w:t>u</w:t>
            </w:r>
            <w:r w:rsidRPr="00A31A81" w:rsidR="008A62FF">
              <w:rPr>
                <w:rFonts w:ascii="Times New Roman" w:hAnsi="Times New Roman"/>
                <w:sz w:val="20"/>
                <w:szCs w:val="20"/>
              </w:rPr>
              <w:t>rýchľovač je prístroj alebo zariadenie, v ktorom sa urýchľujú nabité častice, pričom sa emituje ionizujúce žiarenie</w:t>
            </w:r>
            <w:r w:rsidRPr="00A31A81" w:rsidR="00CC5F29">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rPr>
                <w:rFonts w:ascii="Times New Roman" w:hAnsi="Times New Roman"/>
                <w:sz w:val="16"/>
                <w:szCs w:val="16"/>
              </w:rPr>
            </w:pPr>
            <w:r w:rsidRPr="00A31A81" w:rsidR="00975107">
              <w:rPr>
                <w:rFonts w:ascii="Times New Roman" w:hAnsi="Times New Roman"/>
                <w:sz w:val="16"/>
                <w:szCs w:val="16"/>
              </w:rPr>
              <w:t xml:space="preserve">Urýchľovače </w:t>
            </w:r>
            <w:r w:rsidRPr="00A31A81" w:rsidR="00034456">
              <w:rPr>
                <w:rFonts w:ascii="Times New Roman" w:hAnsi="Times New Roman"/>
                <w:sz w:val="16"/>
                <w:szCs w:val="16"/>
              </w:rPr>
              <w:t xml:space="preserve">emitujúce ionizujúce žiarenie </w:t>
            </w:r>
            <w:r w:rsidRPr="00A31A81" w:rsidR="00975107">
              <w:rPr>
                <w:rFonts w:ascii="Times New Roman" w:hAnsi="Times New Roman"/>
                <w:sz w:val="16"/>
                <w:szCs w:val="16"/>
              </w:rPr>
              <w:t>s nižšou  energiou ako 1 MeV nemožno z hľadiska radiačnej ochrany zanedbať.</w:t>
            </w:r>
            <w:r w:rsidRPr="00A31A81" w:rsidR="00034456">
              <w:rPr>
                <w:rFonts w:ascii="Times New Roman" w:hAnsi="Times New Roman"/>
                <w:sz w:val="16"/>
                <w:szCs w:val="16"/>
              </w:rPr>
              <w:t xml:space="preserve"> Navrhovaná definícia obsahuje definíciu v smernici.</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„havarijné ožiarenie“ je ožiarenie osôb, ktoré nie sú záchranármi, v dôsledku nehody;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792832" w:rsidRPr="00A31A81" w:rsidP="00186878">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F2513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F25131">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792832" w:rsidRPr="00A31A81" w:rsidP="00186878">
            <w:pPr>
              <w:bidi w:val="0"/>
              <w:spacing w:before="0"/>
              <w:jc w:val="center"/>
              <w:rPr>
                <w:rStyle w:val="WW-Znakapoznmky"/>
                <w:rFonts w:ascii="Times New Roman" w:hAnsi="Times New Roman"/>
                <w:sz w:val="20"/>
                <w:szCs w:val="20"/>
              </w:rPr>
            </w:pPr>
            <w:r w:rsidRPr="00A31A81" w:rsidR="00594D11">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8A62FF">
              <w:rPr>
                <w:rStyle w:val="WW-Znakapoznmky"/>
                <w:rFonts w:ascii="Times New Roman" w:hAnsi="Times New Roman"/>
                <w:sz w:val="20"/>
                <w:szCs w:val="20"/>
              </w:rPr>
              <w:t xml:space="preserve"> </w:t>
            </w:r>
            <w:r w:rsidRPr="00A31A81" w:rsidR="00594D11">
              <w:rPr>
                <w:rStyle w:val="WW-Znakapoznmky"/>
                <w:rFonts w:ascii="Times New Roman" w:hAnsi="Times New Roman"/>
                <w:sz w:val="20"/>
                <w:szCs w:val="20"/>
              </w:rPr>
              <w:t>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adjustRightInd w:val="0"/>
              <w:spacing w:before="0"/>
              <w:jc w:val="left"/>
              <w:rPr>
                <w:rFonts w:ascii="Times New Roman" w:hAnsi="Times New Roman"/>
                <w:sz w:val="20"/>
                <w:szCs w:val="20"/>
              </w:rPr>
            </w:pPr>
            <w:r w:rsidRPr="00A31A81" w:rsidR="00594D11">
              <w:rPr>
                <w:rFonts w:ascii="Times New Roman" w:hAnsi="Times New Roman"/>
                <w:sz w:val="20"/>
                <w:szCs w:val="20"/>
              </w:rPr>
              <w:t>g)</w:t>
            </w:r>
            <w:r w:rsidRPr="00A31A81">
              <w:rPr>
                <w:rFonts w:ascii="Times New Roman" w:hAnsi="Times New Roman"/>
                <w:sz w:val="20"/>
                <w:szCs w:val="20"/>
              </w:rPr>
              <w:t xml:space="preserve"> </w:t>
            </w:r>
            <w:r w:rsidRPr="00A31A81" w:rsidR="00594D11">
              <w:rPr>
                <w:rFonts w:ascii="Times New Roman" w:hAnsi="Times New Roman"/>
                <w:sz w:val="20"/>
                <w:szCs w:val="20"/>
              </w:rPr>
              <w:t>h</w:t>
            </w:r>
            <w:r w:rsidRPr="00A31A81" w:rsidR="008A62FF">
              <w:rPr>
                <w:rFonts w:ascii="Times New Roman" w:hAnsi="Times New Roman"/>
                <w:sz w:val="20"/>
                <w:szCs w:val="20"/>
              </w:rPr>
              <w:t>avarijné ožiarenie je ožiarenie inej ako zasahujúcej osoby v dôsledku radiačnej nehody alebo radiačnej havárie</w:t>
            </w:r>
            <w:r w:rsidRPr="00A31A81" w:rsidR="00594D1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 xml:space="preserve">„aktivácia“ je proces, ktorým sa stabilný nuklid transformuje na rádionuklid ožiarením materiálu, ktorý ho obsahuje, časticami alebo vysoko energetickými fotónmi;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792832" w:rsidRPr="00A31A81" w:rsidP="00186878">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F2513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F2513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F2513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792832" w:rsidRPr="00A31A81" w:rsidP="00186878">
            <w:pPr>
              <w:bidi w:val="0"/>
              <w:spacing w:before="0"/>
              <w:jc w:val="center"/>
              <w:rPr>
                <w:rStyle w:val="WW-Znakapoznmky"/>
                <w:rFonts w:ascii="Times New Roman" w:hAnsi="Times New Roman"/>
                <w:sz w:val="20"/>
                <w:szCs w:val="20"/>
              </w:rPr>
            </w:pPr>
            <w:r w:rsidRPr="00A31A81" w:rsidR="00594D11">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8A62FF">
              <w:rPr>
                <w:rStyle w:val="WW-Znakapoznmky"/>
                <w:rFonts w:ascii="Times New Roman" w:hAnsi="Times New Roman"/>
                <w:sz w:val="20"/>
                <w:szCs w:val="20"/>
              </w:rPr>
              <w:t xml:space="preserve"> </w:t>
            </w:r>
            <w:r w:rsidRPr="00A31A81" w:rsidR="00594D11">
              <w:rPr>
                <w:rStyle w:val="WW-Znakapoznmky"/>
                <w:rFonts w:ascii="Times New Roman" w:hAnsi="Times New Roman"/>
                <w:sz w:val="20"/>
                <w:szCs w:val="20"/>
              </w:rPr>
              <w:t>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594D11">
            <w:pPr>
              <w:bidi w:val="0"/>
              <w:adjustRightInd w:val="0"/>
              <w:spacing w:before="0"/>
              <w:ind w:left="32"/>
              <w:rPr>
                <w:rFonts w:ascii="Times New Roman" w:hAnsi="Times New Roman"/>
                <w:sz w:val="20"/>
                <w:szCs w:val="20"/>
              </w:rPr>
            </w:pPr>
            <w:r w:rsidRPr="00A31A81" w:rsidR="00594D11">
              <w:rPr>
                <w:rFonts w:ascii="Times New Roman" w:hAnsi="Times New Roman"/>
                <w:sz w:val="20"/>
                <w:szCs w:val="20"/>
              </w:rPr>
              <w:t>a)</w:t>
            </w:r>
            <w:r w:rsidRPr="00A31A81">
              <w:rPr>
                <w:rFonts w:ascii="Times New Roman" w:hAnsi="Times New Roman"/>
                <w:sz w:val="20"/>
                <w:szCs w:val="20"/>
              </w:rPr>
              <w:t xml:space="preserve"> </w:t>
            </w:r>
            <w:r w:rsidRPr="00A31A81" w:rsidR="00594D11">
              <w:rPr>
                <w:rFonts w:ascii="Times New Roman" w:hAnsi="Times New Roman"/>
                <w:sz w:val="20"/>
                <w:szCs w:val="20"/>
              </w:rPr>
              <w:t>a</w:t>
            </w:r>
            <w:r w:rsidRPr="00A31A81">
              <w:rPr>
                <w:rFonts w:ascii="Times New Roman" w:hAnsi="Times New Roman"/>
                <w:sz w:val="20"/>
                <w:szCs w:val="20"/>
              </w:rPr>
              <w:t xml:space="preserve">ktivácia je proces, v ktorom je stabilný nuklid transformovaný na rádionuklid tak, že látka, ktorá </w:t>
            </w:r>
            <w:r w:rsidRPr="00A31A81" w:rsidR="00594D11">
              <w:rPr>
                <w:rFonts w:ascii="Times New Roman" w:hAnsi="Times New Roman"/>
                <w:sz w:val="20"/>
                <w:szCs w:val="20"/>
              </w:rPr>
              <w:t xml:space="preserve">stabilný nuklid </w:t>
            </w:r>
            <w:r w:rsidRPr="00A31A81">
              <w:rPr>
                <w:rFonts w:ascii="Times New Roman" w:hAnsi="Times New Roman"/>
                <w:sz w:val="20"/>
                <w:szCs w:val="20"/>
              </w:rPr>
              <w:t xml:space="preserve">obsahuje, je ožiarená časticami alebo vysoko </w:t>
            </w:r>
            <w:r w:rsidRPr="00A31A81" w:rsidR="008A62FF">
              <w:rPr>
                <w:rFonts w:ascii="Times New Roman" w:hAnsi="Times New Roman"/>
                <w:sz w:val="20"/>
                <w:szCs w:val="20"/>
              </w:rPr>
              <w:t>energetickým gama žiarením</w:t>
            </w:r>
            <w:r w:rsidRPr="00A31A81" w:rsidR="00594D1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„aktivita“ (A) je aktivita množstva rádionuklidu v konkrétnom energetickom stave v danom čase. Predstavuje podiel dN:dt, kde dN je očakávaná hodnota počtu jadrových  prechodov z tohto energetického stavu v časovom intervale dt:</w:t>
            </w:r>
          </w:p>
          <w:p w:rsidR="00792832" w:rsidRPr="00A31A81" w:rsidP="00186878">
            <w:pPr>
              <w:pStyle w:val="Normlny1"/>
              <w:bidi w:val="0"/>
              <w:spacing w:before="0"/>
              <w:rPr>
                <w:rFonts w:ascii="Times New Roman" w:hAnsi="Times New Roman"/>
                <w:sz w:val="20"/>
                <w:szCs w:val="20"/>
              </w:rPr>
            </w:pPr>
            <w:r>
              <w:rPr>
                <w:rFonts w:ascii="Times New Roman" w:hAnsi="Times New Roman"/>
                <w:rtl w:val="0"/>
              </w:rPr>
              <w:pict>
                <v:shape id="_x0000_i1031" type="#_x0000_t75" style="width:33pt;height:28.5pt" stroked="f">
                  <v:imagedata r:id="rId10" o:title="" chromakey="white"/>
                </v:shape>
              </w:pict>
            </w:r>
          </w:p>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Jednotkou aktivity je becquerel (Bq);</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w:t>
            </w:r>
            <w:r w:rsidRPr="00A31A81" w:rsidR="008A62FF">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8A62FF"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 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adjustRightInd w:val="0"/>
              <w:spacing w:before="0"/>
              <w:rPr>
                <w:rFonts w:ascii="Times New Roman" w:hAnsi="Times New Roman"/>
                <w:sz w:val="20"/>
                <w:szCs w:val="20"/>
              </w:rPr>
            </w:pPr>
            <w:r w:rsidRPr="00A31A81" w:rsidR="008A62FF">
              <w:rPr>
                <w:rFonts w:ascii="Times New Roman" w:hAnsi="Times New Roman"/>
                <w:sz w:val="20"/>
                <w:szCs w:val="20"/>
              </w:rPr>
              <w:t xml:space="preserve">9. </w:t>
            </w:r>
            <w:r w:rsidRPr="00A31A81">
              <w:rPr>
                <w:rFonts w:ascii="Times New Roman" w:hAnsi="Times New Roman"/>
                <w:sz w:val="20"/>
                <w:szCs w:val="20"/>
              </w:rPr>
              <w:t>Aktivita daného množstva rádionuklidu v určitom energetickom stave a v určitom čase je definovaná vzťahom:</w:t>
            </w:r>
          </w:p>
          <w:p w:rsidR="00792832" w:rsidRPr="00A31A81" w:rsidP="00186878">
            <w:pPr>
              <w:bidi w:val="0"/>
              <w:adjustRightInd w:val="0"/>
              <w:spacing w:before="0"/>
              <w:rPr>
                <w:rFonts w:ascii="Times New Roman" w:hAnsi="Times New Roman"/>
                <w:sz w:val="20"/>
                <w:szCs w:val="20"/>
              </w:rPr>
            </w:pPr>
            <w:r>
              <w:rPr>
                <w:rFonts w:ascii="Times New Roman" w:hAnsi="Times New Roman"/>
                <w:sz w:val="20"/>
                <w:szCs w:val="20"/>
              </w:rPr>
              <w:pict>
                <v:shape id="_x0000_i1032" type="#_x0000_t75" style="width:27.88pt;height:20.46pt" o:preferrelative="t" stroked="f">
                  <v:imagedata r:id="rId11" o:title=""/>
                </v:shape>
              </w:pict>
            </w:r>
          </w:p>
          <w:p w:rsidR="00792832" w:rsidRPr="00A31A81" w:rsidP="00186878">
            <w:pPr>
              <w:bidi w:val="0"/>
              <w:adjustRightInd w:val="0"/>
              <w:spacing w:before="0"/>
              <w:rPr>
                <w:rFonts w:ascii="Times New Roman" w:hAnsi="Times New Roman"/>
                <w:sz w:val="20"/>
                <w:szCs w:val="20"/>
              </w:rPr>
            </w:pPr>
            <w:r w:rsidRPr="00A31A81">
              <w:rPr>
                <w:rFonts w:ascii="Times New Roman" w:hAnsi="Times New Roman"/>
                <w:sz w:val="20"/>
                <w:szCs w:val="20"/>
              </w:rPr>
              <w:t>kde dN je stredný počet samovoľných jadrových premien z daného energetického stavu v danom množstve rádi</w:t>
            </w:r>
            <w:r w:rsidRPr="00A31A81" w:rsidR="00F25131">
              <w:rPr>
                <w:rFonts w:ascii="Times New Roman" w:hAnsi="Times New Roman"/>
                <w:sz w:val="20"/>
                <w:szCs w:val="20"/>
              </w:rPr>
              <w:t>onuklidu za časový interval dt.</w:t>
            </w:r>
          </w:p>
          <w:p w:rsidR="00792832" w:rsidRPr="00A31A81" w:rsidP="00186878">
            <w:pPr>
              <w:bidi w:val="0"/>
              <w:adjustRightInd w:val="0"/>
              <w:spacing w:before="0"/>
              <w:rPr>
                <w:rFonts w:ascii="Times New Roman" w:hAnsi="Times New Roman"/>
                <w:sz w:val="20"/>
                <w:szCs w:val="20"/>
              </w:rPr>
            </w:pPr>
            <w:r w:rsidRPr="00A31A81">
              <w:rPr>
                <w:rFonts w:ascii="Times New Roman" w:hAnsi="Times New Roman"/>
                <w:sz w:val="20"/>
                <w:szCs w:val="20"/>
              </w:rPr>
              <w:t>Jednotkou aktivity je Becquerel (Bq).</w:t>
            </w:r>
            <w:r w:rsidRPr="00A31A81" w:rsidR="00397C5E">
              <w:rPr>
                <w:rFonts w:ascii="Times New Roman" w:hAnsi="Times New Roman"/>
                <w:sz w:val="20"/>
                <w:szCs w:val="20"/>
              </w:rPr>
              <w:t xml:space="preserve"> Jeden becquerel zodpovedá jednej jadrovej premene za sekundu: 1 Bq = 1 s</w:t>
            </w:r>
            <w:r w:rsidRPr="00A31A81" w:rsidR="00397C5E">
              <w:rPr>
                <w:rFonts w:ascii="Times New Roman" w:hAnsi="Times New Roman"/>
                <w:sz w:val="20"/>
                <w:szCs w:val="20"/>
                <w:vertAlign w:val="superscript"/>
              </w:rPr>
              <w:t>-1</w:t>
            </w:r>
            <w:r w:rsidRPr="00A31A81" w:rsidR="00397C5E">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871E5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0: 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„učeň“ je osoba získavajúca u prevádzkovateľa odbornú prípravu alebo odborné vzdelanie s cieľom precvičiť si osobitnú zručnosť;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792832" w:rsidRPr="00A31A81" w:rsidP="00186878">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97C5E"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5</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397C5E">
              <w:rPr>
                <w:rStyle w:val="WW-Znakapoznmky"/>
                <w:rFonts w:ascii="Times New Roman" w:hAnsi="Times New Roman"/>
                <w:sz w:val="20"/>
                <w:szCs w:val="20"/>
              </w:rPr>
              <w:t xml:space="preserve"> </w:t>
            </w:r>
            <w:r w:rsidRPr="00A31A81">
              <w:rPr>
                <w:rStyle w:val="WW-Znakapoznmky"/>
                <w:rFonts w:ascii="Times New Roman" w:hAnsi="Times New Roman"/>
                <w:sz w:val="20"/>
                <w:szCs w:val="20"/>
              </w:rPr>
              <w:t>58</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8A62FF">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792832" w:rsidRPr="00A31A81" w:rsidP="00186878">
            <w:pPr>
              <w:bidi w:val="0"/>
              <w:spacing w:before="0"/>
              <w:jc w:val="center"/>
              <w:rPr>
                <w:rStyle w:val="WW-Znakapoznmky"/>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numPr>
                <w:numId w:val="431"/>
              </w:numPr>
              <w:bidi w:val="0"/>
              <w:adjustRightInd w:val="0"/>
              <w:spacing w:before="0"/>
              <w:ind w:left="0" w:firstLine="0"/>
              <w:rPr>
                <w:rFonts w:ascii="Times New Roman" w:hAnsi="Times New Roman"/>
                <w:sz w:val="20"/>
                <w:szCs w:val="20"/>
              </w:rPr>
            </w:pPr>
            <w:r w:rsidRPr="00A31A81">
              <w:rPr>
                <w:rFonts w:ascii="Times New Roman" w:hAnsi="Times New Roman"/>
                <w:sz w:val="20"/>
                <w:szCs w:val="20"/>
              </w:rPr>
              <w:t xml:space="preserve">Žiak alebo študent </w:t>
            </w:r>
            <w:r w:rsidRPr="00A31A81" w:rsidR="00685A20">
              <w:rPr>
                <w:rFonts w:ascii="Times New Roman" w:hAnsi="Times New Roman"/>
                <w:sz w:val="20"/>
                <w:szCs w:val="20"/>
              </w:rPr>
              <w:t>vo veku od 16 do 18 rokov nemôže byť zaradený na prácu, ktorú môže vykonávať len pracovník kategórie A a prevádzkovateľ pracoviska, na ktorom sa pripravuje na výkon povolania a získava osobitné praktické znalosti a skúsenosti je povinný zabezpečiť jeho radiačnú ochranu v rozsahu ako pre pracovníka kategórie B</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685A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„autorizácia“ je zaregistrovanie činnosti alebo udelenie licencie na jej vykonávanie;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97C5E"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4</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397C5E">
              <w:rPr>
                <w:rStyle w:val="WW-Znakapoznmky"/>
                <w:rFonts w:ascii="Times New Roman" w:hAnsi="Times New Roman"/>
                <w:sz w:val="20"/>
                <w:szCs w:val="20"/>
              </w:rPr>
              <w:t xml:space="preserve"> </w:t>
            </w:r>
            <w:r w:rsidRPr="00A31A81">
              <w:rPr>
                <w:rStyle w:val="WW-Znakapoznmky"/>
                <w:rFonts w:ascii="Times New Roman" w:hAnsi="Times New Roman"/>
                <w:sz w:val="20"/>
                <w:szCs w:val="20"/>
              </w:rPr>
              <w:t>22</w:t>
            </w:r>
          </w:p>
          <w:p w:rsidR="00034456" w:rsidRPr="00A31A81" w:rsidP="00186878">
            <w:pPr>
              <w:bidi w:val="0"/>
              <w:spacing w:before="0"/>
              <w:jc w:val="center"/>
              <w:rPr>
                <w:rStyle w:val="WW-Znakapoznmky"/>
                <w:rFonts w:ascii="Times New Roman" w:hAnsi="Times New Roman"/>
                <w:sz w:val="20"/>
                <w:szCs w:val="20"/>
              </w:rPr>
            </w:pPr>
            <w:r w:rsidRPr="00A31A81" w:rsidR="00792832">
              <w:rPr>
                <w:rStyle w:val="WW-Znakapoznmky"/>
                <w:rFonts w:ascii="Times New Roman" w:hAnsi="Times New Roman"/>
                <w:sz w:val="20"/>
                <w:szCs w:val="20"/>
              </w:rPr>
              <w:t>O:</w:t>
            </w:r>
            <w:r w:rsidRPr="00A31A81" w:rsidR="001D3092">
              <w:rPr>
                <w:rStyle w:val="WW-Znakapoznmky"/>
                <w:rFonts w:ascii="Times New Roman" w:hAnsi="Times New Roman"/>
                <w:sz w:val="20"/>
                <w:szCs w:val="20"/>
              </w:rPr>
              <w:t xml:space="preserve"> </w:t>
            </w:r>
            <w:r w:rsidRPr="00A31A81" w:rsidR="00792832">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D3092" w:rsidRPr="00A31A81" w:rsidP="00C16CA8">
            <w:pPr>
              <w:pStyle w:val="Odsek0"/>
              <w:numPr>
                <w:numId w:val="110"/>
              </w:numPr>
              <w:tabs>
                <w:tab w:val="clear" w:pos="360"/>
                <w:tab w:val="clear" w:pos="1134"/>
              </w:tabs>
              <w:bidi w:val="0"/>
              <w:spacing w:before="0"/>
              <w:ind w:left="0" w:firstLine="0"/>
              <w:rPr>
                <w:rFonts w:ascii="Times New Roman" w:hAnsi="Times New Roman"/>
                <w:sz w:val="20"/>
              </w:rPr>
            </w:pPr>
            <w:r w:rsidRPr="00A31A81">
              <w:rPr>
                <w:rFonts w:ascii="Times New Roman" w:hAnsi="Times New Roman"/>
                <w:sz w:val="20"/>
              </w:rPr>
              <w:t xml:space="preserve">Na </w:t>
            </w:r>
            <w:r w:rsidRPr="00A31A81" w:rsidR="00685A20">
              <w:rPr>
                <w:rFonts w:ascii="Times New Roman" w:hAnsi="Times New Roman"/>
                <w:sz w:val="20"/>
              </w:rPr>
              <w:t xml:space="preserve">poskytovanie služby dôležitej z hľadiska radiačnej ochrany a na vykonávanie činnosti vedúcej k ožiareniu, ktorá nie je podľa § 24 oslobodená od oznamovacej povinnosti, s prihliadnutím na charakter, súvisiacu mieru možného ožiarenia pracovníkov alebo obyvateľstva a možné riziko vyplývajúce z predvídateľných porúch a odchýlok od bežnej prevádzky </w:t>
            </w:r>
            <w:r w:rsidRPr="00A31A81" w:rsidR="00685A20">
              <w:rPr>
                <w:rFonts w:ascii="Times New Roman" w:hAnsi="Times New Roman"/>
                <w:sz w:val="20"/>
                <w:lang w:eastAsia="cs-CZ"/>
              </w:rPr>
              <w:t>je potrebné</w:t>
            </w:r>
          </w:p>
          <w:p w:rsidR="001D3092" w:rsidRPr="00A31A81" w:rsidP="00C16CA8">
            <w:pPr>
              <w:pStyle w:val="Abecednzoznam"/>
              <w:numPr>
                <w:numId w:val="83"/>
              </w:numPr>
              <w:bidi w:val="0"/>
              <w:spacing w:before="0" w:after="0"/>
              <w:rPr>
                <w:rFonts w:ascii="Times New Roman" w:hAnsi="Times New Roman"/>
                <w:sz w:val="20"/>
              </w:rPr>
            </w:pPr>
            <w:r w:rsidRPr="00A31A81">
              <w:rPr>
                <w:rFonts w:ascii="Times New Roman" w:hAnsi="Times New Roman"/>
                <w:sz w:val="20"/>
              </w:rPr>
              <w:t>oznámenie podľa § 23,</w:t>
            </w:r>
          </w:p>
          <w:p w:rsidR="001D3092" w:rsidRPr="00A31A81" w:rsidP="00C16CA8">
            <w:pPr>
              <w:pStyle w:val="Abecednzoznam"/>
              <w:numPr>
                <w:numId w:val="83"/>
              </w:numPr>
              <w:bidi w:val="0"/>
              <w:spacing w:before="0" w:after="0"/>
              <w:rPr>
                <w:rFonts w:ascii="Times New Roman" w:hAnsi="Times New Roman"/>
                <w:sz w:val="20"/>
              </w:rPr>
            </w:pPr>
            <w:r w:rsidRPr="00A31A81">
              <w:rPr>
                <w:rFonts w:ascii="Times New Roman" w:hAnsi="Times New Roman"/>
                <w:sz w:val="20"/>
              </w:rPr>
              <w:t>registrácia podľa § 25, alebo</w:t>
            </w:r>
          </w:p>
          <w:p w:rsidR="00792832" w:rsidRPr="00A31A81" w:rsidP="00C16CA8">
            <w:pPr>
              <w:pStyle w:val="Abecednzoznam"/>
              <w:numPr>
                <w:numId w:val="83"/>
              </w:numPr>
              <w:bidi w:val="0"/>
              <w:spacing w:before="0" w:after="0"/>
              <w:rPr>
                <w:rFonts w:ascii="Times New Roman" w:hAnsi="Times New Roman"/>
                <w:sz w:val="20"/>
                <w:lang w:eastAsia="cs-CZ"/>
              </w:rPr>
            </w:pPr>
            <w:r w:rsidRPr="00A31A81" w:rsidR="001D3092">
              <w:rPr>
                <w:rFonts w:ascii="Times New Roman" w:hAnsi="Times New Roman"/>
                <w:sz w:val="20"/>
              </w:rPr>
              <w:t>povolenie podľa § 28 a 29.</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685A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„becquerel“ (Bq) je osobitný názov jednotky aktivity.Jeden becquerel sa rovná jednému jadrovému prechodu za sekundu: 1 Bq = 1 s</w:t>
            </w:r>
            <w:r w:rsidRPr="00A31A81">
              <w:rPr>
                <w:rFonts w:ascii="Times New Roman" w:hAnsi="Times New Roman"/>
                <w:sz w:val="20"/>
                <w:szCs w:val="20"/>
                <w:vertAlign w:val="superscript"/>
              </w:rPr>
              <w:t>-1</w:t>
            </w:r>
            <w:r w:rsidRPr="00A31A81">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D309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 1</w:t>
            </w:r>
          </w:p>
          <w:p w:rsidR="001D309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792832" w:rsidRPr="00A31A81" w:rsidP="00186878">
            <w:pPr>
              <w:bidi w:val="0"/>
              <w:spacing w:before="0"/>
              <w:jc w:val="center"/>
              <w:rPr>
                <w:rStyle w:val="WW-Znakapoznmky"/>
                <w:rFonts w:ascii="Times New Roman" w:hAnsi="Times New Roman"/>
                <w:sz w:val="20"/>
                <w:szCs w:val="20"/>
              </w:rPr>
            </w:pPr>
            <w:r w:rsidRPr="00A31A81" w:rsidR="001D3092">
              <w:rPr>
                <w:rStyle w:val="WW-Znakapoznmky"/>
                <w:rFonts w:ascii="Times New Roman" w:hAnsi="Times New Roman"/>
                <w:sz w:val="20"/>
                <w:szCs w:val="20"/>
              </w:rPr>
              <w:t>B: 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34456" w:rsidRPr="00A31A81" w:rsidP="00186878">
            <w:pPr>
              <w:bidi w:val="0"/>
              <w:adjustRightInd w:val="0"/>
              <w:spacing w:before="0"/>
              <w:rPr>
                <w:rFonts w:ascii="Times New Roman" w:hAnsi="Times New Roman"/>
                <w:sz w:val="20"/>
                <w:szCs w:val="20"/>
              </w:rPr>
            </w:pPr>
            <w:r w:rsidRPr="00A31A81" w:rsidR="00792832">
              <w:rPr>
                <w:rFonts w:ascii="Times New Roman" w:hAnsi="Times New Roman"/>
                <w:sz w:val="20"/>
                <w:szCs w:val="20"/>
              </w:rPr>
              <w:t xml:space="preserve">Jednotkou aktivity je Becquerel (Bq). Jeden becquerel zodpovedá jednej jadrovej premene za sekundu: </w:t>
            </w:r>
          </w:p>
          <w:p w:rsidR="00792832" w:rsidRPr="00A31A81" w:rsidP="00186878">
            <w:pPr>
              <w:bidi w:val="0"/>
              <w:adjustRightInd w:val="0"/>
              <w:spacing w:before="0"/>
              <w:rPr>
                <w:rFonts w:ascii="Times New Roman" w:hAnsi="Times New Roman"/>
                <w:sz w:val="20"/>
                <w:szCs w:val="20"/>
              </w:rPr>
            </w:pPr>
            <w:r w:rsidRPr="00A31A81">
              <w:rPr>
                <w:rFonts w:ascii="Times New Roman" w:hAnsi="Times New Roman"/>
                <w:sz w:val="20"/>
                <w:szCs w:val="20"/>
              </w:rPr>
              <w:t>1 Bq = 1 s</w:t>
            </w:r>
            <w:r w:rsidRPr="00A31A81">
              <w:rPr>
                <w:rFonts w:ascii="Times New Roman" w:hAnsi="Times New Roman"/>
                <w:sz w:val="20"/>
                <w:szCs w:val="20"/>
                <w:vertAlign w:val="superscript"/>
              </w:rPr>
              <w:t>-1</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685A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b/>
                <w:bCs/>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„stavebný materiál“ je akýkoľvek stavebný výrobok určený na trvalé zabudovanie do stavby alebo jej častí, ktorého vlastnosti majú vplyv na vlastnosti budovy z hľadiska ožiarenia jej používateľov ionizujúcim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7D5045">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97C5E"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97C5E"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97C5E"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792832" w:rsidRPr="00A31A81" w:rsidP="00186878">
            <w:pPr>
              <w:bidi w:val="0"/>
              <w:spacing w:before="0"/>
              <w:jc w:val="center"/>
              <w:rPr>
                <w:rStyle w:val="WW-Znakapoznmky"/>
                <w:rFonts w:ascii="Times New Roman" w:hAnsi="Times New Roman"/>
                <w:sz w:val="20"/>
                <w:szCs w:val="20"/>
              </w:rPr>
            </w:pPr>
            <w:r w:rsidRPr="00A31A81" w:rsidR="00CC5F29">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1D3092">
              <w:rPr>
                <w:rStyle w:val="WW-Znakapoznmky"/>
                <w:rFonts w:ascii="Times New Roman" w:hAnsi="Times New Roman"/>
                <w:sz w:val="20"/>
                <w:szCs w:val="20"/>
              </w:rPr>
              <w:t xml:space="preserve"> </w:t>
            </w:r>
            <w:r w:rsidR="002D4245">
              <w:rPr>
                <w:rStyle w:val="WW-Znakapoznmky"/>
                <w:rFonts w:ascii="Times New Roman" w:hAnsi="Times New Roman"/>
                <w:sz w:val="20"/>
                <w:szCs w:val="20"/>
              </w:rPr>
              <w:t>bk</w:t>
            </w:r>
            <w:r w:rsidRPr="00A31A81" w:rsidR="00CC5F29">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adjustRightInd w:val="0"/>
              <w:spacing w:before="0"/>
              <w:rPr>
                <w:rFonts w:ascii="Times New Roman" w:hAnsi="Times New Roman"/>
                <w:sz w:val="20"/>
                <w:szCs w:val="20"/>
              </w:rPr>
            </w:pPr>
            <w:r w:rsidR="002D4245">
              <w:rPr>
                <w:rFonts w:ascii="Times New Roman" w:hAnsi="Times New Roman"/>
                <w:sz w:val="20"/>
                <w:szCs w:val="20"/>
              </w:rPr>
              <w:t>bk</w:t>
            </w:r>
            <w:r w:rsidRPr="00A31A81" w:rsidR="00CC5F29">
              <w:rPr>
                <w:rFonts w:ascii="Times New Roman" w:hAnsi="Times New Roman"/>
                <w:sz w:val="20"/>
                <w:szCs w:val="20"/>
              </w:rPr>
              <w:t>) s</w:t>
            </w:r>
            <w:r w:rsidRPr="00A31A81">
              <w:rPr>
                <w:rFonts w:ascii="Times New Roman" w:hAnsi="Times New Roman"/>
                <w:sz w:val="20"/>
                <w:szCs w:val="20"/>
              </w:rPr>
              <w:t xml:space="preserve">tavebný materiál </w:t>
            </w:r>
            <w:r w:rsidRPr="00A31A81" w:rsidR="00685A20">
              <w:rPr>
                <w:rFonts w:ascii="Times New Roman" w:hAnsi="Times New Roman"/>
                <w:sz w:val="20"/>
                <w:szCs w:val="20"/>
              </w:rPr>
              <w:t>je akýkoľvek stavebný výrobok, ktorý je určený na trvalé zabudovanie do stavby alebo jej časti, ktorého vlastnosti majú vplyv na vlastnosti bytovej budovy alebo nebytovej budovy z hľadiska ožiarenia osôb ionizujúcim žiarením</w:t>
            </w:r>
            <w:r w:rsidRPr="00A31A81" w:rsidR="00CC5F29">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685A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10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„opatrovatelia a sprevádzajúce osoby“ sú osoby vedome a dobrovoľne vystavené ionizujúcemu žiareniu tým, že mimo svojho povolania pomáhajú podporovať a vytvárať pohodlie pre osoby, ktoré sú alebo boli vystavené lekárskemu ožiareniu;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792832" w:rsidRPr="00A31A81" w:rsidP="00186878">
            <w:pPr>
              <w:bidi w:val="0"/>
              <w:spacing w:before="0"/>
              <w:jc w:val="center"/>
              <w:rPr>
                <w:rStyle w:val="WW-Znakapoznmky"/>
                <w:rFonts w:ascii="Times New Roman" w:hAnsi="Times New Roman"/>
                <w:sz w:val="20"/>
                <w:szCs w:val="20"/>
              </w:rPr>
            </w:pPr>
            <w:r w:rsidRPr="00A31A81" w:rsidR="00CC5F29">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E94169">
              <w:rPr>
                <w:rStyle w:val="WW-Znakapoznmky"/>
                <w:rFonts w:ascii="Times New Roman" w:hAnsi="Times New Roman"/>
                <w:sz w:val="20"/>
                <w:szCs w:val="20"/>
              </w:rPr>
              <w:t xml:space="preserve"> </w:t>
            </w:r>
            <w:r w:rsidR="002D4245">
              <w:rPr>
                <w:rStyle w:val="WW-Znakapoznmky"/>
                <w:rFonts w:ascii="Times New Roman" w:hAnsi="Times New Roman"/>
                <w:sz w:val="20"/>
                <w:szCs w:val="20"/>
              </w:rPr>
              <w:t>bj</w:t>
            </w:r>
            <w:r w:rsidRPr="00A31A81" w:rsidR="00CC5F29">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WW-Zkladntext3"/>
              <w:bidi w:val="0"/>
              <w:ind w:left="34"/>
              <w:rPr>
                <w:rFonts w:ascii="Times New Roman" w:hAnsi="Times New Roman"/>
                <w:lang w:val="sk-SK"/>
              </w:rPr>
            </w:pPr>
            <w:r w:rsidR="002D4245">
              <w:rPr>
                <w:rFonts w:ascii="Times New Roman" w:hAnsi="Times New Roman"/>
                <w:lang w:val="sk-SK"/>
              </w:rPr>
              <w:t>bj</w:t>
            </w:r>
            <w:r w:rsidRPr="00A31A81" w:rsidR="00CC5F29">
              <w:rPr>
                <w:rFonts w:ascii="Times New Roman" w:hAnsi="Times New Roman"/>
                <w:lang w:val="sk-SK"/>
              </w:rPr>
              <w:t>) sprevádzajúca o</w:t>
            </w:r>
            <w:r w:rsidRPr="00A31A81" w:rsidR="00E94169">
              <w:rPr>
                <w:rFonts w:ascii="Times New Roman" w:hAnsi="Times New Roman"/>
                <w:lang w:val="sk-SK"/>
              </w:rPr>
              <w:t>soba</w:t>
            </w:r>
            <w:r w:rsidRPr="00A31A81" w:rsidR="00CC5F29">
              <w:rPr>
                <w:rFonts w:ascii="Times New Roman" w:hAnsi="Times New Roman"/>
                <w:lang w:val="sk-SK"/>
              </w:rPr>
              <w:t xml:space="preserve"> je </w:t>
            </w:r>
            <w:r w:rsidR="002D4245">
              <w:rPr>
                <w:rFonts w:ascii="Times New Roman" w:hAnsi="Times New Roman"/>
                <w:lang w:val="sk-SK"/>
              </w:rPr>
              <w:t xml:space="preserve">fyzická </w:t>
            </w:r>
            <w:r w:rsidRPr="00A31A81" w:rsidR="00CC5F29">
              <w:rPr>
                <w:rFonts w:ascii="Times New Roman" w:hAnsi="Times New Roman"/>
                <w:lang w:val="sk-SK"/>
              </w:rPr>
              <w:t>osoba</w:t>
            </w:r>
            <w:r w:rsidRPr="00A31A81" w:rsidR="00E94169">
              <w:rPr>
                <w:rFonts w:ascii="Times New Roman" w:hAnsi="Times New Roman"/>
                <w:lang w:val="sk-SK"/>
              </w:rPr>
              <w:t xml:space="preserve">, </w:t>
            </w:r>
            <w:r w:rsidRPr="00A31A81" w:rsidR="00685A20">
              <w:rPr>
                <w:rFonts w:ascii="Times New Roman" w:hAnsi="Times New Roman"/>
                <w:lang w:val="sk-SK"/>
              </w:rPr>
              <w:t xml:space="preserve">ktorá sprevádza pacienta alebo opatruje pacienta vystaveného lekárskemu ožiareniu </w:t>
            </w:r>
            <w:r w:rsidRPr="00A31A81" w:rsidR="00CC5F29">
              <w:rPr>
                <w:rFonts w:ascii="Times New Roman" w:hAnsi="Times New Roman"/>
                <w:lang w:val="sk-SK"/>
              </w:rPr>
              <w:t xml:space="preserve">a </w:t>
            </w:r>
            <w:r w:rsidRPr="00A31A81" w:rsidR="00685A20">
              <w:rPr>
                <w:rFonts w:ascii="Times New Roman" w:hAnsi="Times New Roman"/>
                <w:lang w:val="sk-SK"/>
              </w:rPr>
              <w:t xml:space="preserve">ktorá je vystavená ožiareniu tým, že mimo rámca svojich pracovných povinností vedome a dobrovoľne pomáha </w:t>
            </w:r>
            <w:r w:rsidR="002D4245">
              <w:rPr>
                <w:rFonts w:ascii="Times New Roman" w:hAnsi="Times New Roman"/>
                <w:lang w:val="sk-SK"/>
              </w:rPr>
              <w:t xml:space="preserve">fyzickej </w:t>
            </w:r>
            <w:r w:rsidRPr="00A31A81" w:rsidR="00685A20">
              <w:rPr>
                <w:rFonts w:ascii="Times New Roman" w:hAnsi="Times New Roman"/>
                <w:lang w:val="sk-SK"/>
              </w:rPr>
              <w:t xml:space="preserve">osobe, ktorá sa podrobuje lekárskemu ožiareniu alebo sa stará o pacienta prepusteného po aplikácii rádioaktívnej látky zo zdravotníckeho zariadenia, žije s ním v spoločnej </w:t>
            </w:r>
            <w:r w:rsidRPr="00A31A81" w:rsidR="00CC5F29">
              <w:rPr>
                <w:rFonts w:ascii="Times New Roman" w:hAnsi="Times New Roman"/>
                <w:lang w:val="sk-SK"/>
              </w:rPr>
              <w:t>domácnosti alebo ho navštevuje,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685A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11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„uvoľňovacie úrovne“ sú hodnoty stanovené príslušným orgánom alebo vo vnútroštátnych právnych predpisoch a vyjadrené v koncentráciách aktivity, pri ktorých alebo pod ktorými materiály vznikajúce v rámci akejkoľvek činnosti podliehajúcej oznamovaniu alebo autorizácii možno uvoľniť z požiadaviek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792832" w:rsidRPr="00A31A81" w:rsidP="00E62EA4">
            <w:pPr>
              <w:bidi w:val="0"/>
              <w:spacing w:before="0"/>
              <w:jc w:val="center"/>
              <w:rPr>
                <w:rStyle w:val="WW-Znakapoznmky"/>
                <w:rFonts w:ascii="Times New Roman" w:hAnsi="Times New Roman"/>
                <w:sz w:val="20"/>
                <w:szCs w:val="20"/>
              </w:rPr>
            </w:pPr>
            <w:r w:rsidRPr="00A31A81" w:rsidR="00CC5F29">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E94169">
              <w:rPr>
                <w:rStyle w:val="WW-Znakapoznmky"/>
                <w:rFonts w:ascii="Times New Roman" w:hAnsi="Times New Roman"/>
                <w:sz w:val="20"/>
                <w:szCs w:val="20"/>
              </w:rPr>
              <w:t xml:space="preserve"> </w:t>
            </w:r>
            <w:r w:rsidRPr="00A31A81" w:rsidR="00CC5F29">
              <w:rPr>
                <w:rStyle w:val="WW-Znakapoznmky"/>
                <w:rFonts w:ascii="Times New Roman" w:hAnsi="Times New Roman"/>
                <w:sz w:val="20"/>
                <w:szCs w:val="20"/>
              </w:rPr>
              <w:t>b</w:t>
            </w:r>
            <w:r w:rsidR="002D4245">
              <w:rPr>
                <w:rStyle w:val="WW-Znakapoznmky"/>
                <w:rFonts w:ascii="Times New Roman" w:hAnsi="Times New Roman"/>
                <w:sz w:val="20"/>
                <w:szCs w:val="20"/>
              </w:rPr>
              <w:t>p</w:t>
            </w:r>
            <w:r w:rsidRPr="00A31A81" w:rsidR="00CC5F29">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E62EA4">
            <w:pPr>
              <w:bidi w:val="0"/>
              <w:adjustRightInd w:val="0"/>
              <w:spacing w:before="0"/>
              <w:ind w:left="32"/>
              <w:rPr>
                <w:rFonts w:ascii="Times New Roman" w:hAnsi="Times New Roman"/>
                <w:sz w:val="20"/>
                <w:szCs w:val="20"/>
              </w:rPr>
            </w:pPr>
            <w:r w:rsidRPr="00A31A81" w:rsidR="00CC5F29">
              <w:rPr>
                <w:rFonts w:ascii="Times New Roman" w:hAnsi="Times New Roman"/>
                <w:sz w:val="20"/>
                <w:szCs w:val="20"/>
              </w:rPr>
              <w:t>b</w:t>
            </w:r>
            <w:r w:rsidR="002D4245">
              <w:rPr>
                <w:rFonts w:ascii="Times New Roman" w:hAnsi="Times New Roman"/>
                <w:sz w:val="20"/>
                <w:szCs w:val="20"/>
              </w:rPr>
              <w:t>p</w:t>
            </w:r>
            <w:r w:rsidRPr="00A31A81" w:rsidR="00CC5F29">
              <w:rPr>
                <w:rFonts w:ascii="Times New Roman" w:hAnsi="Times New Roman"/>
                <w:sz w:val="20"/>
                <w:szCs w:val="20"/>
              </w:rPr>
              <w:t>) u</w:t>
            </w:r>
            <w:r w:rsidRPr="00A31A81" w:rsidR="00E94169">
              <w:rPr>
                <w:rFonts w:ascii="Times New Roman" w:hAnsi="Times New Roman"/>
                <w:sz w:val="20"/>
                <w:szCs w:val="20"/>
              </w:rPr>
              <w:t xml:space="preserve">voľňovacia úroveň </w:t>
            </w:r>
            <w:r w:rsidRPr="00A31A81" w:rsidR="00685A20">
              <w:rPr>
                <w:rFonts w:ascii="Times New Roman" w:hAnsi="Times New Roman"/>
                <w:sz w:val="20"/>
                <w:szCs w:val="20"/>
              </w:rPr>
              <w:t xml:space="preserve">je hodnota povrchovej rádioaktívnej kontaminácie, hmotnostnej aktivity alebo objemovej aktivity, pri </w:t>
            </w:r>
            <w:r w:rsidRPr="00A31A81" w:rsidR="00CC5F29">
              <w:rPr>
                <w:rFonts w:ascii="Times New Roman" w:hAnsi="Times New Roman"/>
                <w:sz w:val="20"/>
                <w:szCs w:val="20"/>
              </w:rPr>
              <w:t>ne</w:t>
            </w:r>
            <w:r w:rsidRPr="00A31A81" w:rsidR="00685A20">
              <w:rPr>
                <w:rFonts w:ascii="Times New Roman" w:hAnsi="Times New Roman"/>
                <w:sz w:val="20"/>
                <w:szCs w:val="20"/>
              </w:rPr>
              <w:t xml:space="preserve">prekročení ktorej môžu byť </w:t>
            </w:r>
            <w:r w:rsidRPr="00A31A81" w:rsidR="00CC5F29">
              <w:rPr>
                <w:rFonts w:ascii="Times New Roman" w:hAnsi="Times New Roman"/>
                <w:sz w:val="20"/>
                <w:szCs w:val="20"/>
              </w:rPr>
              <w:t xml:space="preserve">rádioaktívne materiály, ktoré vznikli alebo sa používali pri vykonávaní činnosti vedúcej k ožiareniu </w:t>
            </w:r>
            <w:r w:rsidRPr="00A31A81" w:rsidR="00685A20">
              <w:rPr>
                <w:rFonts w:ascii="Times New Roman" w:hAnsi="Times New Roman"/>
                <w:sz w:val="20"/>
                <w:szCs w:val="20"/>
              </w:rPr>
              <w:t>uvoľnené spod administratívnej kontroly</w:t>
            </w:r>
            <w:r w:rsidRPr="00A31A81" w:rsidR="00CC5F29">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685A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12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„klinický audit“ je systematické preverovanie alebo preskúmanie lekárskych rádiologických procedúr s cieľom zlepšiť kvalitu a výsledok starostlivosti o pacientov prostredníctvom štruktúrovaného preskúmania, pričom lekárske rádiologické činnosti, procedúry a výsledky sa skúmajú v porovnaní s dohodnutými normami pre správne lekárske rádiologické postupy s prípadnými úpravami a v prípade potreby aj uplatňovaním nových noriem;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p w:rsidR="0044175F"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44175F"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07FB1"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Čl: </w:t>
            </w:r>
            <w:r w:rsidRPr="00A31A81" w:rsidR="00685A20">
              <w:rPr>
                <w:rStyle w:val="WW-Znakapoznmky"/>
                <w:rFonts w:ascii="Times New Roman" w:hAnsi="Times New Roman"/>
                <w:sz w:val="20"/>
                <w:szCs w:val="20"/>
              </w:rPr>
              <w:t>6</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207FB1">
              <w:rPr>
                <w:rStyle w:val="WW-Znakapoznmky"/>
                <w:rFonts w:ascii="Times New Roman" w:hAnsi="Times New Roman"/>
                <w:sz w:val="20"/>
                <w:szCs w:val="20"/>
              </w:rPr>
              <w:t xml:space="preserve"> </w:t>
            </w:r>
            <w:r w:rsidRPr="00A31A81">
              <w:rPr>
                <w:rStyle w:val="WW-Znakapoznmky"/>
                <w:rFonts w:ascii="Times New Roman" w:hAnsi="Times New Roman"/>
                <w:sz w:val="20"/>
                <w:szCs w:val="20"/>
              </w:rPr>
              <w:t>9a</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7079C9">
              <w:rPr>
                <w:rStyle w:val="WW-Znakapoznmky"/>
                <w:rFonts w:ascii="Times New Roman" w:hAnsi="Times New Roman"/>
                <w:sz w:val="20"/>
                <w:szCs w:val="20"/>
              </w:rPr>
              <w:t xml:space="preserve"> </w:t>
            </w:r>
            <w:r w:rsidRPr="00A31A81">
              <w:rPr>
                <w:rStyle w:val="WW-Znakapoznmky"/>
                <w:rFonts w:ascii="Times New Roman" w:hAnsi="Times New Roman"/>
                <w:sz w:val="20"/>
                <w:szCs w:val="20"/>
              </w:rPr>
              <w:t>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C16CA8">
            <w:pPr>
              <w:pStyle w:val="WW-Zkladntext3"/>
              <w:numPr>
                <w:numId w:val="128"/>
              </w:numPr>
              <w:tabs>
                <w:tab w:val="num" w:pos="0"/>
                <w:tab w:val="clear" w:pos="360"/>
              </w:tabs>
              <w:bidi w:val="0"/>
              <w:ind w:left="0" w:firstLine="0"/>
              <w:rPr>
                <w:rFonts w:ascii="Times New Roman" w:hAnsi="Times New Roman"/>
                <w:lang w:val="sk-SK"/>
              </w:rPr>
            </w:pPr>
            <w:r w:rsidRPr="00A31A81" w:rsidR="00614A4B">
              <w:rPr>
                <w:rFonts w:ascii="Times New Roman" w:hAnsi="Times New Roman"/>
                <w:lang w:val="sk-SK" w:eastAsia="en-US"/>
              </w:rPr>
              <w:t xml:space="preserve">Súčasťou </w:t>
            </w:r>
            <w:r w:rsidRPr="00A31A81" w:rsidR="005A71FA">
              <w:rPr>
                <w:rFonts w:ascii="Times New Roman" w:hAnsi="Times New Roman"/>
                <w:szCs w:val="22"/>
                <w:lang w:val="sk-SK" w:eastAsia="en-US"/>
              </w:rPr>
              <w:t xml:space="preserve">systému kvality podľa odseku 1 je klinický audit, ktorým je </w:t>
            </w:r>
            <w:r w:rsidRPr="00A31A81" w:rsidR="005A71FA">
              <w:rPr>
                <w:rFonts w:ascii="Times New Roman" w:hAnsi="Times New Roman"/>
                <w:szCs w:val="24"/>
                <w:lang w:val="sk-SK"/>
              </w:rPr>
              <w:t xml:space="preserve">systematické preverovanie a hodnotenie lekárskych diagnostických a liečebných postupov v súvislosti s vykonávaním lekárskeho ožiarenia; to neplatí pre poskytovateľov zubno-lekárskej zdravotnej starostlivosti. Cieľom klinického auditu je zlepšiť kvalitu a výsledky poskytovania zdravotnej starostlivosti; výsledky sa porovnávajú so schválenými štandardnými postupmi na vykonávanie lekárskeho ožiarenia </w:t>
            </w:r>
            <w:r w:rsidRPr="00A31A81" w:rsidR="005A71FA">
              <w:rPr>
                <w:rFonts w:ascii="Times New Roman" w:hAnsi="Times New Roman"/>
                <w:szCs w:val="22"/>
                <w:lang w:val="sk-SK" w:eastAsia="en-US"/>
              </w:rPr>
              <w:t>pri diagnostike alebo liečbe</w:t>
            </w:r>
            <w:r w:rsidRPr="00A31A81" w:rsidR="005A71FA">
              <w:rPr>
                <w:rFonts w:ascii="Times New Roman" w:hAnsi="Times New Roman"/>
                <w:szCs w:val="24"/>
                <w:lang w:val="sk-SK"/>
              </w:rPr>
              <w:t xml:space="preserve"> pre správnu klinickú prax; ak je to potrebné štandardné postupy sa upravujú alebo sa použijú nové štandardné postupy</w:t>
            </w:r>
            <w:r w:rsidRPr="00A31A81" w:rsidR="00614A4B">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5A71F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186878">
            <w:pPr>
              <w:bidi w:val="0"/>
              <w:spacing w:before="0"/>
              <w:ind w:left="-44"/>
              <w:jc w:val="center"/>
              <w:rPr>
                <w:rFonts w:ascii="Times New Roman" w:hAnsi="Times New Roman"/>
                <w:sz w:val="20"/>
                <w:szCs w:val="20"/>
              </w:rPr>
            </w:pPr>
            <w:r w:rsidRPr="00A31A81">
              <w:rPr>
                <w:rFonts w:ascii="Times New Roman" w:hAnsi="Times New Roman"/>
                <w:sz w:val="20"/>
                <w:szCs w:val="20"/>
              </w:rPr>
              <w:t>O: 13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pStyle w:val="Normlny1"/>
              <w:bidi w:val="0"/>
              <w:spacing w:before="0"/>
              <w:rPr>
                <w:rFonts w:ascii="Times New Roman" w:hAnsi="Times New Roman"/>
                <w:sz w:val="20"/>
                <w:szCs w:val="20"/>
              </w:rPr>
            </w:pPr>
            <w:r w:rsidRPr="00A31A81">
              <w:rPr>
                <w:rFonts w:ascii="Times New Roman" w:hAnsi="Times New Roman"/>
                <w:sz w:val="20"/>
                <w:szCs w:val="20"/>
              </w:rPr>
              <w:t>„klinická zodpovednosť“ je zodpovednosť praktika za individuálne lekárske ožiarenia, najmä: odôvodnenie; optimalizácia; klinické vyhodnotenie výsledku; podľa potreby spolupráca s inými špecialistami a personálom v súvislosti s praktickými aspektmi lekárskych rádiologických procedúr; získavanie informácií o predchádzajúcich vyšetreniach, ak je to vhodné; podľa potreby poskytovanie existujúcich lekárskych rádiologických informácií a/alebo záznamov iným praktikom a/alebo indikujúcim osobám a poskytovanie informácií o rizikách ionizujúceho žiarenia pacientom a prípadne iným zainteresovaným osobám;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Zákon č. 576/2004 Z. z.</w:t>
            </w:r>
          </w:p>
          <w:p w:rsidR="0044175F"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44175F" w:rsidRPr="00A31A81" w:rsidP="001868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778BD"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Čl: </w:t>
            </w:r>
            <w:r w:rsidRPr="00A31A81" w:rsidR="005A71FA">
              <w:rPr>
                <w:rStyle w:val="WW-Znakapoznmky"/>
                <w:rFonts w:ascii="Times New Roman" w:hAnsi="Times New Roman"/>
                <w:sz w:val="20"/>
                <w:szCs w:val="20"/>
              </w:rPr>
              <w:t>5</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4778BD">
              <w:rPr>
                <w:rStyle w:val="WW-Znakapoznmky"/>
                <w:rFonts w:ascii="Times New Roman" w:hAnsi="Times New Roman"/>
                <w:sz w:val="20"/>
                <w:szCs w:val="20"/>
              </w:rPr>
              <w:t xml:space="preserve"> </w:t>
            </w:r>
            <w:r w:rsidRPr="00A31A81">
              <w:rPr>
                <w:rStyle w:val="WW-Znakapoznmky"/>
                <w:rFonts w:ascii="Times New Roman" w:hAnsi="Times New Roman"/>
                <w:sz w:val="20"/>
                <w:szCs w:val="20"/>
              </w:rPr>
              <w:t>44</w:t>
            </w: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4778BD">
              <w:rPr>
                <w:rStyle w:val="WW-Znakapoznmky"/>
                <w:rFonts w:ascii="Times New Roman" w:hAnsi="Times New Roman"/>
                <w:sz w:val="20"/>
                <w:szCs w:val="20"/>
              </w:rPr>
              <w:t xml:space="preserve"> </w:t>
            </w:r>
            <w:r w:rsidRPr="00A31A81" w:rsidR="005A71FA">
              <w:rPr>
                <w:rStyle w:val="WW-Znakapoznmky"/>
                <w:rFonts w:ascii="Times New Roman" w:hAnsi="Times New Roman"/>
                <w:sz w:val="20"/>
                <w:szCs w:val="20"/>
              </w:rPr>
              <w:t>5</w:t>
            </w:r>
          </w:p>
          <w:p w:rsidR="00792832" w:rsidRPr="00A31A81" w:rsidP="00186878">
            <w:pPr>
              <w:bidi w:val="0"/>
              <w:spacing w:before="0"/>
              <w:jc w:val="center"/>
              <w:rPr>
                <w:rStyle w:val="WW-Znakapoznmky"/>
                <w:rFonts w:ascii="Times New Roman" w:hAnsi="Times New Roman"/>
                <w:sz w:val="20"/>
                <w:szCs w:val="20"/>
              </w:rPr>
            </w:pPr>
          </w:p>
          <w:p w:rsidR="00792832" w:rsidRPr="00A31A81" w:rsidP="00186878">
            <w:pPr>
              <w:bidi w:val="0"/>
              <w:spacing w:before="0"/>
              <w:jc w:val="center"/>
              <w:rPr>
                <w:rStyle w:val="WW-Znakapoznmky"/>
                <w:rFonts w:ascii="Times New Roman" w:hAnsi="Times New Roman"/>
                <w:sz w:val="20"/>
                <w:szCs w:val="20"/>
              </w:rPr>
            </w:pPr>
          </w:p>
          <w:p w:rsidR="00186878" w:rsidRPr="00A31A81" w:rsidP="00186878">
            <w:pPr>
              <w:bidi w:val="0"/>
              <w:spacing w:before="0"/>
              <w:jc w:val="center"/>
              <w:rPr>
                <w:rStyle w:val="WW-Znakapoznmky"/>
                <w:rFonts w:ascii="Times New Roman" w:hAnsi="Times New Roman"/>
                <w:sz w:val="20"/>
                <w:szCs w:val="20"/>
              </w:rPr>
            </w:pPr>
          </w:p>
          <w:p w:rsidR="00186878" w:rsidRPr="00A31A81" w:rsidP="00186878">
            <w:pPr>
              <w:bidi w:val="0"/>
              <w:spacing w:before="0"/>
              <w:jc w:val="center"/>
              <w:rPr>
                <w:rStyle w:val="WW-Znakapoznmky"/>
                <w:rFonts w:ascii="Times New Roman" w:hAnsi="Times New Roman"/>
                <w:sz w:val="20"/>
                <w:szCs w:val="20"/>
              </w:rPr>
            </w:pPr>
          </w:p>
          <w:p w:rsidR="00792832" w:rsidRPr="00A31A81" w:rsidP="001868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1D70FA">
              <w:rPr>
                <w:rStyle w:val="WW-Znakapoznmky"/>
                <w:rFonts w:ascii="Times New Roman" w:hAnsi="Times New Roman"/>
                <w:sz w:val="20"/>
                <w:szCs w:val="20"/>
              </w:rPr>
              <w:t xml:space="preserve"> </w:t>
            </w:r>
            <w:r w:rsidRPr="00A31A81" w:rsidR="005A71FA">
              <w:rPr>
                <w:rStyle w:val="WW-Znakapoznmky"/>
                <w:rFonts w:ascii="Times New Roman" w:hAnsi="Times New Roman"/>
                <w:sz w:val="20"/>
                <w:szCs w:val="20"/>
              </w:rPr>
              <w:t>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adjustRightInd w:val="0"/>
              <w:spacing w:before="0"/>
              <w:rPr>
                <w:rFonts w:ascii="Times New Roman" w:hAnsi="Times New Roman"/>
                <w:sz w:val="20"/>
                <w:szCs w:val="20"/>
              </w:rPr>
            </w:pPr>
            <w:r w:rsidRPr="00A31A81" w:rsidR="005A71FA">
              <w:rPr>
                <w:rFonts w:ascii="Times New Roman" w:hAnsi="Times New Roman"/>
                <w:sz w:val="20"/>
                <w:szCs w:val="20"/>
              </w:rPr>
              <w:t>(5</w:t>
            </w:r>
            <w:r w:rsidRPr="00A31A81">
              <w:rPr>
                <w:rFonts w:ascii="Times New Roman" w:hAnsi="Times New Roman"/>
                <w:sz w:val="20"/>
                <w:szCs w:val="20"/>
              </w:rPr>
              <w:t xml:space="preserve">) </w:t>
            </w:r>
            <w:r w:rsidRPr="00A31A81" w:rsidR="004778BD">
              <w:rPr>
                <w:rFonts w:ascii="Times New Roman" w:hAnsi="Times New Roman"/>
                <w:sz w:val="20"/>
                <w:szCs w:val="20"/>
              </w:rPr>
              <w:t xml:space="preserve">Klinická zodpovednosť </w:t>
            </w:r>
            <w:r w:rsidRPr="00A31A81" w:rsidR="005A71FA">
              <w:rPr>
                <w:rFonts w:ascii="Times New Roman" w:hAnsi="Times New Roman"/>
                <w:sz w:val="20"/>
                <w:szCs w:val="20"/>
              </w:rPr>
              <w:t>je zodpovednosť zdravotníckeho pracovníka, ktorý vykonáva lekárske ožiarenie za individuálne lekárske ožiarenie a zahŕňa odôvodnenie lekárskeho ožiarenia, optimalizáciu lekárskeho ožiarenia,</w:t>
            </w:r>
            <w:r w:rsidRPr="00A31A81" w:rsidR="005A71FA">
              <w:rPr>
                <w:rFonts w:ascii="Times New Roman" w:hAnsi="Times New Roman"/>
                <w:sz w:val="20"/>
                <w:szCs w:val="20"/>
                <w:vertAlign w:val="superscript"/>
              </w:rPr>
              <w:t>46a</w:t>
            </w:r>
            <w:r w:rsidRPr="00A31A81" w:rsidR="005A71FA">
              <w:rPr>
                <w:rFonts w:ascii="Times New Roman" w:hAnsi="Times New Roman"/>
                <w:sz w:val="20"/>
                <w:szCs w:val="20"/>
              </w:rPr>
              <w:t>) klinické hodnotenie výsledkov, spoluprácu so zdravotníckymi pracovníkmi v súvislosti s postupmi spojenými s lekárskym ožiarením, ak je potrebná</w:t>
            </w:r>
            <w:r w:rsidRPr="00A31A81" w:rsidR="004778BD">
              <w:rPr>
                <w:rFonts w:ascii="Times New Roman" w:hAnsi="Times New Roman"/>
                <w:sz w:val="20"/>
                <w:szCs w:val="20"/>
              </w:rPr>
              <w:t>.</w:t>
            </w:r>
          </w:p>
          <w:p w:rsidR="00792832" w:rsidRPr="00A31A81" w:rsidP="00186878">
            <w:pPr>
              <w:pStyle w:val="ListParagraph"/>
              <w:widowControl w:val="0"/>
              <w:bidi w:val="0"/>
              <w:ind w:left="0"/>
              <w:contextualSpacing/>
              <w:jc w:val="both"/>
              <w:rPr>
                <w:rFonts w:ascii="Times New Roman" w:hAnsi="Times New Roman"/>
              </w:rPr>
            </w:pPr>
            <w:r w:rsidRPr="00A31A81" w:rsidR="004778BD">
              <w:rPr>
                <w:rFonts w:ascii="Times New Roman" w:hAnsi="Times New Roman"/>
                <w:sz w:val="20"/>
                <w:szCs w:val="20"/>
              </w:rPr>
              <w:t>(</w:t>
            </w:r>
            <w:r w:rsidRPr="00A31A81" w:rsidR="005A71FA">
              <w:rPr>
                <w:rFonts w:ascii="Times New Roman" w:hAnsi="Times New Roman"/>
                <w:sz w:val="20"/>
                <w:szCs w:val="20"/>
              </w:rPr>
              <w:t>6</w:t>
            </w:r>
            <w:r w:rsidRPr="00A31A81">
              <w:rPr>
                <w:rFonts w:ascii="Times New Roman" w:hAnsi="Times New Roman"/>
                <w:sz w:val="20"/>
                <w:szCs w:val="20"/>
              </w:rPr>
              <w:t xml:space="preserve">) </w:t>
            </w:r>
            <w:r w:rsidRPr="00A31A81" w:rsidR="004778BD">
              <w:rPr>
                <w:rFonts w:ascii="Times New Roman" w:hAnsi="Times New Roman"/>
                <w:sz w:val="20"/>
                <w:szCs w:val="20"/>
              </w:rPr>
              <w:t xml:space="preserve">Klinická zodpovednosť </w:t>
            </w:r>
            <w:r w:rsidR="000B42E9">
              <w:rPr>
                <w:rFonts w:ascii="Times New Roman" w:hAnsi="Times New Roman"/>
                <w:sz w:val="20"/>
                <w:szCs w:val="20"/>
              </w:rPr>
              <w:t>podľa odseku 5</w:t>
            </w:r>
            <w:r w:rsidRPr="00A31A81" w:rsidR="005A71FA">
              <w:rPr>
                <w:rFonts w:ascii="Times New Roman" w:hAnsi="Times New Roman"/>
                <w:sz w:val="20"/>
                <w:szCs w:val="20"/>
              </w:rPr>
              <w:t xml:space="preserve">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w:t>
            </w:r>
            <w:r w:rsidRPr="00A31A81" w:rsidR="004778B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bidi w:val="0"/>
              <w:spacing w:before="0"/>
              <w:jc w:val="center"/>
              <w:rPr>
                <w:rFonts w:ascii="Times New Roman" w:hAnsi="Times New Roman"/>
                <w:sz w:val="20"/>
                <w:szCs w:val="20"/>
              </w:rPr>
            </w:pPr>
            <w:r w:rsidRPr="00A31A81" w:rsidR="005A71F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1868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970738" w:rsidRPr="00A31A81" w:rsidP="00B47939">
            <w:pPr>
              <w:bidi w:val="0"/>
              <w:spacing w:before="0"/>
              <w:ind w:left="-44"/>
              <w:jc w:val="center"/>
              <w:rPr>
                <w:rFonts w:ascii="Times New Roman" w:hAnsi="Times New Roman"/>
                <w:sz w:val="20"/>
                <w:szCs w:val="20"/>
              </w:rPr>
            </w:pPr>
            <w:r w:rsidRPr="00A31A81">
              <w:rPr>
                <w:rFonts w:ascii="Times New Roman" w:hAnsi="Times New Roman"/>
                <w:sz w:val="20"/>
                <w:szCs w:val="20"/>
              </w:rPr>
              <w:t>O: 14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pStyle w:val="Normlny1"/>
              <w:bidi w:val="0"/>
              <w:spacing w:before="0"/>
              <w:rPr>
                <w:rFonts w:ascii="Times New Roman" w:hAnsi="Times New Roman"/>
                <w:sz w:val="20"/>
                <w:szCs w:val="20"/>
              </w:rPr>
            </w:pPr>
            <w:r w:rsidRPr="00A31A81">
              <w:rPr>
                <w:rFonts w:ascii="Times New Roman" w:hAnsi="Times New Roman"/>
                <w:sz w:val="20"/>
                <w:szCs w:val="20"/>
              </w:rPr>
              <w:t>„úväzok efektívnej dávky“ (E(</w:t>
            </w:r>
            <w:r w:rsidRPr="00A31A81">
              <w:rPr>
                <w:rFonts w:ascii="Times New Roman" w:hAnsi="Times New Roman"/>
                <w:sz w:val="20"/>
                <w:szCs w:val="20"/>
              </w:rPr>
              <w:t>τ)) je s</w:t>
            </w:r>
            <w:r w:rsidRPr="00A31A81">
              <w:rPr>
                <w:rFonts w:ascii="Times New Roman" w:hAnsi="Times New Roman"/>
                <w:sz w:val="20"/>
                <w:szCs w:val="20"/>
              </w:rPr>
              <w:t>účet úväzku ekvivalentných dávok H</w:t>
            </w:r>
            <w:r w:rsidRPr="00A31A81">
              <w:rPr>
                <w:rFonts w:ascii="Times New Roman" w:hAnsi="Times New Roman"/>
                <w:sz w:val="20"/>
                <w:szCs w:val="20"/>
                <w:vertAlign w:val="subscript"/>
              </w:rPr>
              <w:t>T</w:t>
            </w:r>
            <w:r w:rsidRPr="00A31A81">
              <w:rPr>
                <w:rFonts w:ascii="Times New Roman" w:hAnsi="Times New Roman"/>
                <w:sz w:val="20"/>
                <w:szCs w:val="20"/>
              </w:rPr>
              <w:t>(τ) v org</w:t>
            </w:r>
            <w:r w:rsidRPr="00A31A81">
              <w:rPr>
                <w:rFonts w:ascii="Times New Roman" w:hAnsi="Times New Roman"/>
                <w:sz w:val="20"/>
                <w:szCs w:val="20"/>
              </w:rPr>
              <w:t>áne alebo tkanive vyplývajúcich z príjmu, z ktorých každá je vynásobená príslušným tkanivovým váhovým faktorom w</w:t>
            </w:r>
            <w:r w:rsidRPr="00A31A81">
              <w:rPr>
                <w:rFonts w:ascii="Times New Roman" w:hAnsi="Times New Roman"/>
                <w:sz w:val="20"/>
                <w:szCs w:val="20"/>
                <w:vertAlign w:val="subscript"/>
              </w:rPr>
              <w:t>T</w:t>
            </w:r>
            <w:r w:rsidRPr="00A31A81">
              <w:rPr>
                <w:rFonts w:ascii="Times New Roman" w:hAnsi="Times New Roman"/>
                <w:sz w:val="20"/>
                <w:szCs w:val="20"/>
              </w:rPr>
              <w:t>. Vymedzuje sa takto:</w:t>
            </w:r>
          </w:p>
          <w:p w:rsidR="00970738" w:rsidRPr="00A31A81" w:rsidP="00B47939">
            <w:pPr>
              <w:pStyle w:val="Normlny1"/>
              <w:bidi w:val="0"/>
              <w:spacing w:before="0"/>
              <w:rPr>
                <w:rFonts w:ascii="Times New Roman" w:hAnsi="Times New Roman"/>
                <w:sz w:val="20"/>
                <w:szCs w:val="20"/>
              </w:rPr>
            </w:pPr>
            <w:r>
              <w:rPr>
                <w:rFonts w:ascii="Times New Roman" w:hAnsi="Times New Roman"/>
                <w:rtl w:val="0"/>
              </w:rPr>
              <w:pict>
                <v:shape id="_x0000_i1033" type="#_x0000_t75" style="width:89.25pt;height:32.25pt" stroked="f">
                  <v:imagedata r:id="rId12" o:title="" chromakey="white"/>
                </v:shape>
              </w:pict>
            </w:r>
          </w:p>
          <w:p w:rsidR="00970738" w:rsidRPr="00A31A81" w:rsidP="00B47939">
            <w:pPr>
              <w:pStyle w:val="Normlny1"/>
              <w:bidi w:val="0"/>
              <w:spacing w:before="0"/>
              <w:rPr>
                <w:rFonts w:ascii="Times New Roman" w:hAnsi="Times New Roman"/>
                <w:sz w:val="20"/>
                <w:szCs w:val="20"/>
              </w:rPr>
            </w:pPr>
            <w:r w:rsidRPr="00A31A81">
              <w:rPr>
                <w:rFonts w:ascii="Times New Roman" w:hAnsi="Times New Roman"/>
                <w:sz w:val="20"/>
                <w:szCs w:val="20"/>
              </w:rPr>
              <w:t>Pri stanovení E(</w:t>
            </w:r>
            <w:r w:rsidRPr="00A31A81">
              <w:rPr>
                <w:rFonts w:ascii="Times New Roman" w:hAnsi="Times New Roman"/>
                <w:sz w:val="20"/>
                <w:szCs w:val="20"/>
              </w:rPr>
              <w:t>τ) sa τ ud</w:t>
            </w:r>
            <w:r w:rsidRPr="00A31A81">
              <w:rPr>
                <w:rFonts w:ascii="Times New Roman" w:hAnsi="Times New Roman"/>
                <w:sz w:val="20"/>
                <w:szCs w:val="20"/>
              </w:rPr>
              <w:t xml:space="preserve">áva počtom rokov, počas ktorých sa vykonáva integrácia. Na účely dodržania limitov dávok uvedených v tejto smernici je </w:t>
            </w:r>
            <w:r w:rsidRPr="00A31A81">
              <w:rPr>
                <w:rFonts w:ascii="Times New Roman" w:hAnsi="Times New Roman"/>
                <w:sz w:val="20"/>
                <w:szCs w:val="20"/>
              </w:rPr>
              <w:t>τ obdobie 50 rokov po pr</w:t>
            </w:r>
            <w:r w:rsidRPr="00A31A81">
              <w:rPr>
                <w:rFonts w:ascii="Times New Roman" w:hAnsi="Times New Roman"/>
                <w:sz w:val="20"/>
                <w:szCs w:val="20"/>
              </w:rPr>
              <w:t>íjme u dospelých a vek do 70 rokov u dojčiat a detí. Jednotkou úväzku efektívnej dávky je sievert (Sv);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bidi w:val="0"/>
              <w:spacing w:before="0"/>
              <w:jc w:val="center"/>
              <w:rPr>
                <w:rFonts w:ascii="Times New Roman" w:hAnsi="Times New Roman"/>
                <w:sz w:val="20"/>
                <w:szCs w:val="20"/>
              </w:rPr>
            </w:pPr>
            <w:r w:rsidRPr="00A31A81">
              <w:rPr>
                <w:rFonts w:ascii="Times New Roman" w:hAnsi="Times New Roman"/>
                <w:sz w:val="20"/>
                <w:szCs w:val="20"/>
              </w:rPr>
              <w:t>Zákon</w:t>
            </w:r>
          </w:p>
          <w:p w:rsidR="00970738" w:rsidRPr="00A31A81" w:rsidP="00B47939">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č.1</w:t>
            </w:r>
          </w:p>
          <w:p w:rsidR="0098665B" w:rsidRPr="00A31A81" w:rsidP="00B4793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970738" w:rsidRPr="00A31A81" w:rsidP="00B4793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 8</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bidi w:val="0"/>
              <w:adjustRightInd w:val="0"/>
              <w:spacing w:before="0"/>
              <w:rPr>
                <w:rFonts w:ascii="Times New Roman" w:hAnsi="Times New Roman"/>
                <w:bCs/>
                <w:sz w:val="20"/>
                <w:szCs w:val="20"/>
              </w:rPr>
            </w:pPr>
            <w:r w:rsidRPr="00A31A81">
              <w:rPr>
                <w:rFonts w:ascii="Times New Roman" w:hAnsi="Times New Roman"/>
                <w:bCs/>
                <w:sz w:val="20"/>
                <w:szCs w:val="20"/>
              </w:rPr>
              <w:t>Úväzok efektívnej dávky - E(</w:t>
            </w:r>
            <w:r w:rsidRPr="00A31A81">
              <w:rPr>
                <w:rFonts w:ascii="Symbol" w:eastAsia="Times New Roman" w:hAnsi="Symbol" w:cs="Times New Roman"/>
                <w:bCs/>
                <w:sz w:val="20"/>
                <w:szCs w:val="20"/>
                <w:rtl w:val="0"/>
              </w:rPr>
              <w:sym w:font="Symbol" w:char="F074"/>
            </w:r>
            <w:r w:rsidRPr="00A31A81">
              <w:rPr>
                <w:rFonts w:ascii="Times New Roman" w:hAnsi="Times New Roman"/>
                <w:bCs/>
                <w:sz w:val="20"/>
                <w:szCs w:val="20"/>
              </w:rPr>
              <w:t>)</w:t>
            </w:r>
          </w:p>
          <w:p w:rsidR="00970738" w:rsidRPr="00A31A81" w:rsidP="00B47939">
            <w:pPr>
              <w:bidi w:val="0"/>
              <w:adjustRightInd w:val="0"/>
              <w:spacing w:before="0"/>
              <w:rPr>
                <w:rFonts w:ascii="Times New Roman" w:hAnsi="Times New Roman"/>
                <w:sz w:val="20"/>
                <w:szCs w:val="20"/>
              </w:rPr>
            </w:pPr>
            <w:r w:rsidRPr="00A31A81">
              <w:rPr>
                <w:rFonts w:ascii="Times New Roman" w:hAnsi="Times New Roman"/>
                <w:sz w:val="20"/>
                <w:szCs w:val="20"/>
              </w:rPr>
              <w:t>je súčet úväzkov ekvivalentných dávok H</w:t>
            </w:r>
            <w:r w:rsidRPr="00A31A81">
              <w:rPr>
                <w:rFonts w:ascii="Times New Roman" w:hAnsi="Times New Roman"/>
                <w:sz w:val="20"/>
                <w:szCs w:val="20"/>
                <w:vertAlign w:val="subscript"/>
              </w:rPr>
              <w:t>T</w:t>
            </w:r>
            <w:r w:rsidRPr="00A31A81">
              <w:rPr>
                <w:rFonts w:ascii="Times New Roman" w:hAnsi="Times New Roman"/>
                <w:sz w:val="20"/>
                <w:szCs w:val="20"/>
              </w:rPr>
              <w:t>(</w:t>
            </w:r>
            <w:r w:rsidRPr="00A31A81">
              <w:rPr>
                <w:rFonts w:ascii="Symbol" w:eastAsia="Times New Roman" w:hAnsi="Symbol" w:cs="Times New Roman"/>
                <w:sz w:val="20"/>
                <w:szCs w:val="20"/>
                <w:rtl w:val="0"/>
              </w:rPr>
              <w:sym w:font="Symbol" w:char="F074"/>
            </w:r>
            <w:r w:rsidRPr="00A31A81">
              <w:rPr>
                <w:rFonts w:ascii="Times New Roman" w:hAnsi="Times New Roman"/>
                <w:sz w:val="20"/>
                <w:szCs w:val="20"/>
              </w:rPr>
              <w:t xml:space="preserve">) v orgáne alebo tkanive T za čas </w:t>
            </w:r>
            <w:r w:rsidRPr="00A31A81">
              <w:rPr>
                <w:rFonts w:ascii="Symbol" w:eastAsia="Times New Roman" w:hAnsi="Symbol" w:cs="Times New Roman"/>
                <w:sz w:val="20"/>
                <w:szCs w:val="20"/>
                <w:rtl w:val="0"/>
              </w:rPr>
              <w:sym w:font="Symbol" w:char="F074"/>
            </w:r>
            <w:r w:rsidRPr="00A31A81">
              <w:rPr>
                <w:rFonts w:ascii="Times New Roman" w:hAnsi="Times New Roman"/>
                <w:sz w:val="20"/>
                <w:szCs w:val="20"/>
              </w:rPr>
              <w:t xml:space="preserve"> od príjmu rádionuklidov vynásobených príslušným tkanivovým váhovým faktorom w</w:t>
            </w:r>
            <w:r w:rsidRPr="00A31A81">
              <w:rPr>
                <w:rFonts w:ascii="Times New Roman" w:hAnsi="Times New Roman"/>
                <w:sz w:val="20"/>
                <w:szCs w:val="20"/>
                <w:vertAlign w:val="subscript"/>
              </w:rPr>
              <w:t>T</w:t>
            </w:r>
            <w:r w:rsidRPr="00A31A81">
              <w:rPr>
                <w:rFonts w:ascii="Times New Roman" w:hAnsi="Times New Roman"/>
                <w:sz w:val="20"/>
                <w:szCs w:val="20"/>
              </w:rPr>
              <w:t>. Je daný vzťahom:</w:t>
            </w:r>
          </w:p>
          <w:p w:rsidR="00970738" w:rsidRPr="00A31A81" w:rsidP="00B47939">
            <w:pPr>
              <w:bidi w:val="0"/>
              <w:adjustRightInd w:val="0"/>
              <w:spacing w:before="0"/>
              <w:rPr>
                <w:rFonts w:ascii="Times New Roman" w:hAnsi="Times New Roman"/>
                <w:sz w:val="20"/>
                <w:szCs w:val="20"/>
              </w:rPr>
            </w:pPr>
            <w:r>
              <w:rPr>
                <w:rFonts w:ascii="Times New Roman" w:hAnsi="Times New Roman"/>
                <w:sz w:val="20"/>
                <w:szCs w:val="20"/>
              </w:rPr>
              <w:pict>
                <v:shape id="_x0000_i1034" type="#_x0000_t75" style="width:133.2pt;height:28pt" o:preferrelative="t" stroked="f">
                  <v:imagedata r:id="rId13" o:title=""/>
                </v:shape>
              </w:pict>
            </w:r>
          </w:p>
          <w:p w:rsidR="00970738" w:rsidRPr="00A31A81" w:rsidP="00B47939">
            <w:pPr>
              <w:bidi w:val="0"/>
              <w:adjustRightInd w:val="0"/>
              <w:spacing w:before="0"/>
              <w:rPr>
                <w:rFonts w:ascii="Times New Roman" w:hAnsi="Times New Roman"/>
                <w:sz w:val="20"/>
                <w:szCs w:val="20"/>
              </w:rPr>
            </w:pPr>
            <w:r w:rsidRPr="00A31A81">
              <w:rPr>
                <w:rFonts w:ascii="Times New Roman" w:hAnsi="Times New Roman"/>
                <w:sz w:val="20"/>
                <w:szCs w:val="20"/>
              </w:rPr>
              <w:t>kde w</w:t>
            </w:r>
            <w:r w:rsidRPr="00A31A81">
              <w:rPr>
                <w:rFonts w:ascii="Times New Roman" w:hAnsi="Times New Roman"/>
                <w:sz w:val="20"/>
                <w:szCs w:val="20"/>
                <w:vertAlign w:val="subscript"/>
              </w:rPr>
              <w:t>T</w:t>
            </w:r>
            <w:r w:rsidRPr="00A31A81">
              <w:rPr>
                <w:rFonts w:ascii="Times New Roman" w:hAnsi="Times New Roman"/>
                <w:sz w:val="20"/>
                <w:szCs w:val="20"/>
              </w:rPr>
              <w:t xml:space="preserve"> je tkanivový váhový faktor tkaniva alebo orgánu T, </w:t>
            </w:r>
            <w:r>
              <w:rPr>
                <w:rFonts w:ascii="Times New Roman" w:hAnsi="Times New Roman"/>
                <w:sz w:val="20"/>
                <w:szCs w:val="20"/>
              </w:rPr>
              <w:pict>
                <v:shape id="_x0000_i1035" type="#_x0000_t75" style="width:24.6pt;height:14.4pt" o:preferrelative="t" stroked="f">
                  <v:imagedata r:id="rId14" o:title=""/>
                </v:shape>
              </w:pict>
            </w:r>
            <w:r w:rsidRPr="00A31A81">
              <w:rPr>
                <w:rFonts w:ascii="Times New Roman" w:hAnsi="Times New Roman"/>
                <w:sz w:val="20"/>
                <w:szCs w:val="20"/>
              </w:rPr>
              <w:t xml:space="preserve">je príkon ekvivalentnej dávky v orgáne alebo tkanive T v čase t a </w:t>
            </w:r>
            <w:r w:rsidRPr="00A31A81">
              <w:rPr>
                <w:rFonts w:ascii="Symbol" w:eastAsia="Times New Roman" w:hAnsi="Symbol" w:cs="Times New Roman"/>
                <w:sz w:val="20"/>
                <w:szCs w:val="20"/>
                <w:rtl w:val="0"/>
              </w:rPr>
              <w:sym w:font="Symbol" w:char="F074"/>
            </w:r>
            <w:r w:rsidRPr="00A31A81">
              <w:rPr>
                <w:rFonts w:ascii="Times New Roman" w:hAnsi="Times New Roman"/>
                <w:sz w:val="20"/>
                <w:szCs w:val="20"/>
              </w:rPr>
              <w:t xml:space="preserve"> je čas, počas ktorého sa vykonáva integrovanie.</w:t>
            </w:r>
          </w:p>
          <w:p w:rsidR="006E74BF" w:rsidRPr="00A31A81" w:rsidP="00B47939">
            <w:pPr>
              <w:widowControl w:val="0"/>
              <w:suppressAutoHyphens/>
              <w:bidi w:val="0"/>
              <w:spacing w:before="0"/>
              <w:rPr>
                <w:rFonts w:ascii="Times New Roman" w:hAnsi="Times New Roman"/>
                <w:sz w:val="20"/>
                <w:szCs w:val="20"/>
              </w:rPr>
            </w:pPr>
            <w:r w:rsidRPr="00A31A81">
              <w:rPr>
                <w:rFonts w:ascii="Times New Roman" w:hAnsi="Times New Roman"/>
                <w:sz w:val="20"/>
                <w:szCs w:val="20"/>
              </w:rPr>
              <w:t xml:space="preserve">Na účel sledovania dodržiavania limitov ožiarenia sa pre výpočet úväzku efektívnej dávky u osôb starších ako 18 rokov sa </w:t>
            </w:r>
            <w:r w:rsidRPr="00A31A81">
              <w:rPr>
                <w:rFonts w:ascii="Times New Roman" w:hAnsi="Times New Roman"/>
                <w:sz w:val="20"/>
                <w:szCs w:val="20"/>
                <w:lang w:eastAsia="cs-CZ"/>
              </w:rPr>
              <w:t>počíta s obdobím 50 rokov a u osôb mladších ako 18 rokov s obdobím 70 rokov od príjmu rádionuklidov.</w:t>
            </w:r>
            <w:r w:rsidRPr="00A31A81">
              <w:rPr>
                <w:rFonts w:ascii="Times New Roman" w:hAnsi="Times New Roman"/>
                <w:sz w:val="20"/>
                <w:szCs w:val="20"/>
              </w:rPr>
              <w:t xml:space="preserve"> </w:t>
            </w:r>
          </w:p>
          <w:p w:rsidR="00970738" w:rsidRPr="00A31A81" w:rsidP="00B47939">
            <w:pPr>
              <w:pStyle w:val="WW-Zkladntext3"/>
              <w:bidi w:val="0"/>
              <w:rPr>
                <w:rFonts w:ascii="Times New Roman" w:hAnsi="Times New Roman"/>
                <w:lang w:val="sk-SK"/>
              </w:rPr>
            </w:pPr>
            <w:r w:rsidRPr="00A31A81" w:rsidR="006E74BF">
              <w:rPr>
                <w:rFonts w:ascii="Times New Roman" w:hAnsi="Times New Roman"/>
                <w:lang w:val="sk-SK"/>
              </w:rPr>
              <w:t>Jednotkou úväzku efektívnej dávky je Sievert (Sv).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bidi w:val="0"/>
              <w:spacing w:before="0"/>
              <w:jc w:val="center"/>
              <w:rPr>
                <w:rFonts w:ascii="Times New Roman" w:hAnsi="Times New Roman"/>
                <w:sz w:val="20"/>
                <w:szCs w:val="20"/>
              </w:rPr>
            </w:pPr>
            <w:r w:rsidRPr="00A31A81" w:rsidR="005A71F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B4793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970738" w:rsidRPr="00A31A81" w:rsidP="00892100">
            <w:pPr>
              <w:bidi w:val="0"/>
              <w:spacing w:before="0"/>
              <w:ind w:left="-44"/>
              <w:jc w:val="center"/>
              <w:rPr>
                <w:rFonts w:ascii="Times New Roman" w:hAnsi="Times New Roman"/>
                <w:sz w:val="20"/>
                <w:szCs w:val="20"/>
              </w:rPr>
            </w:pPr>
            <w:r w:rsidRPr="00A31A81">
              <w:rPr>
                <w:rFonts w:ascii="Times New Roman" w:hAnsi="Times New Roman"/>
                <w:sz w:val="20"/>
                <w:szCs w:val="20"/>
              </w:rPr>
              <w:t>O: 15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pStyle w:val="Normlny1"/>
              <w:bidi w:val="0"/>
              <w:spacing w:before="0"/>
              <w:rPr>
                <w:rFonts w:ascii="Times New Roman" w:hAnsi="Times New Roman"/>
                <w:sz w:val="20"/>
                <w:szCs w:val="20"/>
              </w:rPr>
            </w:pPr>
            <w:r w:rsidRPr="00A31A81">
              <w:rPr>
                <w:rFonts w:ascii="Times New Roman" w:hAnsi="Times New Roman"/>
                <w:sz w:val="20"/>
                <w:szCs w:val="20"/>
              </w:rPr>
              <w:t>„úväzok ekvivalentnej dávky“ (H</w:t>
            </w:r>
            <w:r w:rsidRPr="00A31A81">
              <w:rPr>
                <w:rFonts w:ascii="Times New Roman" w:hAnsi="Times New Roman"/>
                <w:sz w:val="20"/>
                <w:szCs w:val="20"/>
                <w:vertAlign w:val="subscript"/>
              </w:rPr>
              <w:t>T</w:t>
            </w:r>
            <w:r w:rsidRPr="00A31A81">
              <w:rPr>
                <w:rFonts w:ascii="Times New Roman" w:hAnsi="Times New Roman"/>
                <w:sz w:val="20"/>
                <w:szCs w:val="20"/>
              </w:rPr>
              <w:t>(τ)) je integr</w:t>
            </w:r>
            <w:r w:rsidRPr="00A31A81">
              <w:rPr>
                <w:rFonts w:ascii="Times New Roman" w:hAnsi="Times New Roman"/>
                <w:sz w:val="20"/>
                <w:szCs w:val="20"/>
              </w:rPr>
              <w:t>ál príkonu ekvivalentnej dávky v tkanive alebo orgáne T za určitý čas (t), ktorý dostane osoba v dôsledku príjmu.</w:t>
            </w:r>
          </w:p>
          <w:p w:rsidR="00970738" w:rsidRPr="00A31A81" w:rsidP="00892100">
            <w:pPr>
              <w:pStyle w:val="Normlny1"/>
              <w:bidi w:val="0"/>
              <w:spacing w:before="0"/>
              <w:rPr>
                <w:rFonts w:ascii="Times New Roman" w:hAnsi="Times New Roman"/>
                <w:sz w:val="20"/>
                <w:szCs w:val="20"/>
              </w:rPr>
            </w:pPr>
            <w:r w:rsidRPr="00A31A81">
              <w:rPr>
                <w:rFonts w:ascii="Times New Roman" w:hAnsi="Times New Roman"/>
                <w:sz w:val="20"/>
                <w:szCs w:val="20"/>
              </w:rPr>
              <w:t>Je daný vzťahom:</w:t>
            </w:r>
          </w:p>
          <w:p w:rsidR="00970738" w:rsidRPr="00A31A81" w:rsidP="00892100">
            <w:pPr>
              <w:pStyle w:val="Normlny1"/>
              <w:bidi w:val="0"/>
              <w:spacing w:before="0"/>
              <w:rPr>
                <w:rFonts w:ascii="Times New Roman" w:hAnsi="Times New Roman"/>
                <w:sz w:val="20"/>
                <w:szCs w:val="20"/>
              </w:rPr>
            </w:pPr>
            <w:r>
              <w:rPr>
                <w:rFonts w:ascii="Times New Roman" w:hAnsi="Times New Roman"/>
                <w:rtl w:val="0"/>
              </w:rPr>
              <w:pict>
                <v:shape id="_x0000_i1036" type="#_x0000_t75" style="width:100.5pt;height:33.75pt" stroked="f">
                  <v:imagedata r:id="rId15" o:title="" chromakey="white"/>
                </v:shape>
              </w:pict>
            </w:r>
          </w:p>
          <w:p w:rsidR="00970738" w:rsidRPr="00A31A81" w:rsidP="00892100">
            <w:pPr>
              <w:pStyle w:val="Normlny1"/>
              <w:bidi w:val="0"/>
              <w:spacing w:before="0"/>
              <w:rPr>
                <w:rFonts w:ascii="Times New Roman" w:hAnsi="Times New Roman"/>
                <w:sz w:val="20"/>
                <w:szCs w:val="20"/>
              </w:rPr>
            </w:pPr>
            <w:r w:rsidRPr="00A31A81">
              <w:rPr>
                <w:rFonts w:ascii="Times New Roman" w:hAnsi="Times New Roman"/>
                <w:sz w:val="20"/>
                <w:szCs w:val="20"/>
              </w:rPr>
              <w:t>pre príjem v čase t</w:t>
            </w:r>
            <w:r w:rsidRPr="00A31A81">
              <w:rPr>
                <w:rFonts w:ascii="Times New Roman" w:hAnsi="Times New Roman"/>
                <w:sz w:val="20"/>
                <w:szCs w:val="20"/>
                <w:vertAlign w:val="subscript"/>
              </w:rPr>
              <w:t>0</w:t>
            </w:r>
            <w:r w:rsidRPr="00A31A81">
              <w:rPr>
                <w:rFonts w:ascii="Times New Roman" w:hAnsi="Times New Roman"/>
                <w:sz w:val="20"/>
                <w:szCs w:val="20"/>
              </w:rPr>
              <w:t>, kde</w:t>
            </w:r>
          </w:p>
          <w:p w:rsidR="00970738" w:rsidRPr="00A31A81" w:rsidP="00C16CA8">
            <w:pPr>
              <w:pStyle w:val="Normlny1"/>
              <w:numPr>
                <w:numId w:val="12"/>
              </w:numPr>
              <w:bidi w:val="0"/>
              <w:spacing w:before="0"/>
              <w:ind w:left="382"/>
              <w:rPr>
                <w:rFonts w:ascii="Times New Roman" w:hAnsi="Times New Roman"/>
                <w:sz w:val="20"/>
                <w:szCs w:val="20"/>
              </w:rPr>
            </w:pPr>
            <w:r w:rsidRPr="00A31A81" w:rsidR="00E50048">
              <w:rPr>
                <w:rFonts w:ascii="Times New Roman" w:hAnsi="Times New Roman"/>
                <w:sz w:val="20"/>
                <w:szCs w:val="20"/>
              </w:rPr>
              <w:fldChar w:fldCharType="begin"/>
            </w:r>
            <w:r w:rsidRPr="00A31A81" w:rsidR="00E50048">
              <w:rPr>
                <w:rFonts w:ascii="Times New Roman" w:hAnsi="Times New Roman"/>
                <w:sz w:val="20"/>
                <w:szCs w:val="20"/>
              </w:rPr>
              <w:instrText xml:space="preserve"> QUOTE </w:instrText>
            </w:r>
            <w:r>
              <w:rPr>
                <w:rFonts w:ascii="Times New Roman" w:hAnsi="Times New Roman"/>
                <w:position w:val="-5"/>
                <w:rtl w:val="0"/>
              </w:rPr>
              <w:pict>
                <v:shape id="_x0000_i1037" type="#_x0000_t75" style="width:24.75pt;height:18.75pt" stroked="f">
                  <v:imagedata r:id="rId16" o:title="" chromakey="white"/>
                </v:shape>
              </w:pict>
            </w:r>
            <w:r w:rsidRPr="00A31A81" w:rsidR="00E50048">
              <w:rPr>
                <w:rFonts w:ascii="Times New Roman" w:hAnsi="Times New Roman"/>
                <w:sz w:val="20"/>
                <w:szCs w:val="20"/>
              </w:rPr>
              <w:instrText xml:space="preserve"> </w:instrText>
            </w:r>
            <w:r w:rsidRPr="00A31A81" w:rsidR="00E50048">
              <w:rPr>
                <w:rFonts w:ascii="Times New Roman" w:hAnsi="Times New Roman"/>
                <w:sz w:val="20"/>
                <w:szCs w:val="20"/>
              </w:rPr>
              <w:fldChar w:fldCharType="separate"/>
            </w:r>
            <w:r>
              <w:rPr>
                <w:rFonts w:ascii="Times New Roman" w:hAnsi="Times New Roman"/>
                <w:position w:val="-5"/>
                <w:rtl w:val="0"/>
              </w:rPr>
              <w:pict>
                <v:shape id="_x0000_i1038" type="#_x0000_t75" style="width:24.75pt;height:18.75pt" stroked="f">
                  <v:imagedata r:id="rId16" o:title="" chromakey="white"/>
                </v:shape>
              </w:pict>
            </w:r>
            <w:r w:rsidRPr="00A31A81" w:rsidR="00E50048">
              <w:rPr>
                <w:rFonts w:ascii="Times New Roman" w:hAnsi="Times New Roman"/>
                <w:sz w:val="20"/>
                <w:szCs w:val="20"/>
              </w:rPr>
              <w:fldChar w:fldCharType="end"/>
            </w:r>
            <w:r w:rsidRPr="00A31A81">
              <w:rPr>
                <w:rFonts w:ascii="Times New Roman" w:hAnsi="Times New Roman"/>
                <w:sz w:val="20"/>
                <w:szCs w:val="20"/>
              </w:rPr>
              <w:t xml:space="preserve"> je príslušný príkon ekvivalentnej dávky v orgáne alebo tkanive T v čase t,</w:t>
            </w:r>
          </w:p>
          <w:p w:rsidR="00970738" w:rsidRPr="00A31A81" w:rsidP="00C16CA8">
            <w:pPr>
              <w:pStyle w:val="Normlny1"/>
              <w:numPr>
                <w:numId w:val="12"/>
              </w:numPr>
              <w:bidi w:val="0"/>
              <w:spacing w:before="0"/>
              <w:ind w:left="382"/>
              <w:rPr>
                <w:rFonts w:ascii="Times New Roman" w:hAnsi="Times New Roman"/>
                <w:sz w:val="20"/>
                <w:szCs w:val="20"/>
              </w:rPr>
            </w:pPr>
            <w:r w:rsidRPr="00A31A81" w:rsidR="00E50048">
              <w:rPr>
                <w:rFonts w:ascii="Times New Roman" w:hAnsi="Times New Roman"/>
                <w:sz w:val="20"/>
                <w:szCs w:val="20"/>
              </w:rPr>
              <w:fldChar w:fldCharType="begin"/>
            </w:r>
            <w:r w:rsidRPr="00A31A81" w:rsidR="00E50048">
              <w:rPr>
                <w:rFonts w:ascii="Times New Roman" w:hAnsi="Times New Roman"/>
                <w:sz w:val="20"/>
                <w:szCs w:val="20"/>
              </w:rPr>
              <w:instrText xml:space="preserve"> QUOTE </w:instrText>
            </w:r>
            <w:r>
              <w:rPr>
                <w:rFonts w:ascii="Times New Roman" w:hAnsi="Times New Roman"/>
                <w:position w:val="-5"/>
                <w:rtl w:val="0"/>
              </w:rPr>
              <w:pict>
                <v:shape id="_x0000_i1039" type="#_x0000_t75" style="width:4.5pt;height:18pt" stroked="f">
                  <v:imagedata r:id="rId17" o:title="" chromakey="white"/>
                </v:shape>
              </w:pict>
            </w:r>
            <w:r w:rsidRPr="00A31A81" w:rsidR="00E50048">
              <w:rPr>
                <w:rFonts w:ascii="Times New Roman" w:hAnsi="Times New Roman"/>
                <w:sz w:val="20"/>
                <w:szCs w:val="20"/>
              </w:rPr>
              <w:instrText xml:space="preserve"> </w:instrText>
            </w:r>
            <w:r w:rsidRPr="00A31A81" w:rsidR="00E50048">
              <w:rPr>
                <w:rFonts w:ascii="Times New Roman" w:hAnsi="Times New Roman"/>
                <w:sz w:val="20"/>
                <w:szCs w:val="20"/>
              </w:rPr>
              <w:fldChar w:fldCharType="separate"/>
            </w:r>
            <w:r>
              <w:rPr>
                <w:rFonts w:ascii="Times New Roman" w:hAnsi="Times New Roman"/>
                <w:position w:val="-5"/>
                <w:rtl w:val="0"/>
              </w:rPr>
              <w:pict>
                <v:shape id="_x0000_i1040" type="#_x0000_t75" style="width:4.5pt;height:18pt" stroked="f">
                  <v:imagedata r:id="rId17" o:title="" chromakey="white"/>
                </v:shape>
              </w:pict>
            </w:r>
            <w:r w:rsidRPr="00A31A81" w:rsidR="00E50048">
              <w:rPr>
                <w:rFonts w:ascii="Times New Roman" w:hAnsi="Times New Roman"/>
                <w:sz w:val="20"/>
                <w:szCs w:val="20"/>
              </w:rPr>
              <w:fldChar w:fldCharType="end"/>
            </w:r>
            <w:r w:rsidRPr="00A31A81">
              <w:rPr>
                <w:rFonts w:ascii="Times New Roman" w:hAnsi="Times New Roman"/>
                <w:sz w:val="20"/>
                <w:szCs w:val="20"/>
              </w:rPr>
              <w:t xml:space="preserve">  je čas, počas ktorého sa vykonáva integrácia.</w:t>
            </w:r>
          </w:p>
          <w:p w:rsidR="00D64428" w:rsidRPr="00A31A81" w:rsidP="00E954C0">
            <w:pPr>
              <w:pStyle w:val="Normlny1"/>
              <w:bidi w:val="0"/>
              <w:spacing w:before="0"/>
              <w:ind w:left="22"/>
              <w:rPr>
                <w:rFonts w:ascii="Times New Roman" w:hAnsi="Times New Roman"/>
                <w:sz w:val="20"/>
                <w:szCs w:val="20"/>
              </w:rPr>
            </w:pPr>
            <w:r w:rsidRPr="00A31A81" w:rsidR="00970738">
              <w:rPr>
                <w:rFonts w:ascii="Times New Roman" w:hAnsi="Times New Roman"/>
                <w:sz w:val="20"/>
                <w:szCs w:val="20"/>
              </w:rPr>
              <w:t>Pri stanovovaní H</w:t>
            </w:r>
            <w:r w:rsidRPr="00A31A81" w:rsidR="00970738">
              <w:rPr>
                <w:rFonts w:ascii="Times New Roman" w:hAnsi="Times New Roman"/>
                <w:sz w:val="20"/>
                <w:szCs w:val="20"/>
                <w:vertAlign w:val="subscript"/>
              </w:rPr>
              <w:t>T</w:t>
            </w:r>
            <w:r w:rsidRPr="00A31A81" w:rsidR="00970738">
              <w:rPr>
                <w:rFonts w:ascii="Times New Roman" w:hAnsi="Times New Roman"/>
                <w:sz w:val="20"/>
                <w:szCs w:val="20"/>
              </w:rPr>
              <w:t>(τ) sa τ ud</w:t>
            </w:r>
            <w:r w:rsidRPr="00A31A81" w:rsidR="00970738">
              <w:rPr>
                <w:rFonts w:ascii="Times New Roman" w:hAnsi="Times New Roman"/>
                <w:sz w:val="20"/>
                <w:szCs w:val="20"/>
              </w:rPr>
              <w:t>áva počtom rokov, počas ktorých sa vykonáva integrácia. Na účely dodržania limitov dávok uvedených v tejt</w:t>
            </w:r>
            <w:r w:rsidRPr="00A31A81" w:rsidR="00970738">
              <w:rPr>
                <w:rFonts w:ascii="Times New Roman" w:hAnsi="Times New Roman"/>
                <w:sz w:val="20"/>
                <w:szCs w:val="20"/>
              </w:rPr>
              <w:t>o smernici je τ obdobie 50 rokov u dospel</w:t>
            </w:r>
            <w:r w:rsidRPr="00A31A81" w:rsidR="00970738">
              <w:rPr>
                <w:rFonts w:ascii="Times New Roman" w:hAnsi="Times New Roman"/>
                <w:sz w:val="20"/>
                <w:szCs w:val="20"/>
              </w:rPr>
              <w:t xml:space="preserve">ých a vek do 70 rokov u dojčiat a detí. Jednotkou úväzku ekvivalentnej dávky je </w:t>
            </w:r>
            <w:r w:rsidRPr="00A31A81" w:rsidR="00E954C0">
              <w:rPr>
                <w:rFonts w:ascii="Times New Roman" w:hAnsi="Times New Roman"/>
                <w:sz w:val="20"/>
                <w:szCs w:val="20"/>
              </w:rPr>
              <w:t>sievert (Sv);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bidi w:val="0"/>
              <w:spacing w:before="0"/>
              <w:jc w:val="center"/>
              <w:rPr>
                <w:rFonts w:ascii="Times New Roman" w:hAnsi="Times New Roman"/>
                <w:sz w:val="20"/>
                <w:szCs w:val="20"/>
              </w:rPr>
            </w:pPr>
            <w:r w:rsidRPr="00A31A81">
              <w:rPr>
                <w:rFonts w:ascii="Times New Roman" w:hAnsi="Times New Roman"/>
                <w:sz w:val="20"/>
                <w:szCs w:val="20"/>
              </w:rPr>
              <w:t>Zákon</w:t>
            </w:r>
          </w:p>
          <w:p w:rsidR="00970738" w:rsidRPr="00A31A81" w:rsidP="00892100">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č.1</w:t>
            </w:r>
          </w:p>
          <w:p w:rsidR="0098665B" w:rsidRPr="00A31A81" w:rsidP="0089210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970738" w:rsidRPr="00A31A81" w:rsidP="0089210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 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bidi w:val="0"/>
              <w:adjustRightInd w:val="0"/>
              <w:spacing w:before="0"/>
              <w:rPr>
                <w:rFonts w:ascii="Times New Roman" w:hAnsi="Times New Roman"/>
                <w:bCs/>
                <w:sz w:val="20"/>
                <w:szCs w:val="20"/>
              </w:rPr>
            </w:pPr>
            <w:r w:rsidRPr="00A31A81">
              <w:rPr>
                <w:rFonts w:ascii="Times New Roman" w:hAnsi="Times New Roman"/>
                <w:bCs/>
                <w:sz w:val="20"/>
                <w:szCs w:val="20"/>
              </w:rPr>
              <w:t>Úväzok ekvivalentnej dávky - H</w:t>
            </w:r>
            <w:r w:rsidRPr="00A31A81">
              <w:rPr>
                <w:rFonts w:ascii="Times New Roman" w:hAnsi="Times New Roman"/>
                <w:bCs/>
                <w:sz w:val="20"/>
                <w:szCs w:val="20"/>
                <w:vertAlign w:val="subscript"/>
              </w:rPr>
              <w:t>T</w:t>
            </w:r>
            <w:r w:rsidRPr="00A31A81">
              <w:rPr>
                <w:rFonts w:ascii="Times New Roman" w:hAnsi="Times New Roman"/>
                <w:bCs/>
                <w:sz w:val="20"/>
                <w:szCs w:val="20"/>
              </w:rPr>
              <w:t>(</w:t>
            </w:r>
            <w:r w:rsidRPr="00A31A81">
              <w:rPr>
                <w:rFonts w:ascii="Symbol" w:eastAsia="Times New Roman" w:hAnsi="Symbol" w:cs="Times New Roman"/>
                <w:bCs/>
                <w:sz w:val="20"/>
                <w:szCs w:val="20"/>
                <w:rtl w:val="0"/>
              </w:rPr>
              <w:sym w:font="Symbol" w:char="F074"/>
            </w:r>
            <w:r w:rsidRPr="00A31A81">
              <w:rPr>
                <w:rFonts w:ascii="Times New Roman" w:hAnsi="Times New Roman"/>
                <w:bCs/>
                <w:sz w:val="20"/>
                <w:szCs w:val="20"/>
              </w:rPr>
              <w:t>)</w:t>
            </w:r>
          </w:p>
          <w:p w:rsidR="00970738" w:rsidRPr="00A31A81" w:rsidP="00892100">
            <w:pPr>
              <w:bidi w:val="0"/>
              <w:adjustRightInd w:val="0"/>
              <w:spacing w:before="0"/>
              <w:rPr>
                <w:rFonts w:ascii="Times New Roman" w:hAnsi="Times New Roman"/>
                <w:sz w:val="20"/>
                <w:szCs w:val="20"/>
              </w:rPr>
            </w:pPr>
            <w:r w:rsidRPr="00A31A81">
              <w:rPr>
                <w:rFonts w:ascii="Times New Roman" w:hAnsi="Times New Roman"/>
                <w:sz w:val="20"/>
                <w:szCs w:val="20"/>
              </w:rPr>
              <w:t xml:space="preserve">je časový integrál príkonu ekvivalentnej dávky v orgáne alebo tkanive T za čas </w:t>
            </w:r>
            <w:r w:rsidRPr="00A31A81">
              <w:rPr>
                <w:rFonts w:ascii="Symbol" w:eastAsia="Times New Roman" w:hAnsi="Symbol" w:cs="Times New Roman"/>
                <w:sz w:val="20"/>
                <w:szCs w:val="20"/>
                <w:rtl w:val="0"/>
              </w:rPr>
              <w:sym w:font="Symbol" w:char="F074"/>
            </w:r>
            <w:r w:rsidRPr="00A31A81">
              <w:rPr>
                <w:rFonts w:ascii="Times New Roman" w:hAnsi="Times New Roman"/>
                <w:sz w:val="20"/>
                <w:szCs w:val="20"/>
              </w:rPr>
              <w:t xml:space="preserve"> od príjmu rádionuklidu. Je daný vzťahom:</w:t>
            </w:r>
          </w:p>
          <w:p w:rsidR="00970738" w:rsidRPr="00A31A81" w:rsidP="00892100">
            <w:pPr>
              <w:bidi w:val="0"/>
              <w:adjustRightInd w:val="0"/>
              <w:spacing w:before="0"/>
              <w:rPr>
                <w:rFonts w:ascii="Times New Roman" w:hAnsi="Times New Roman"/>
                <w:sz w:val="20"/>
                <w:szCs w:val="20"/>
              </w:rPr>
            </w:pPr>
            <w:r>
              <w:rPr>
                <w:rFonts w:ascii="Times New Roman" w:hAnsi="Times New Roman"/>
                <w:sz w:val="20"/>
                <w:szCs w:val="20"/>
              </w:rPr>
              <w:pict>
                <v:shape id="_x0000_i1041" type="#_x0000_t75" style="width:71.44pt;height:31.2pt" o:preferrelative="t" stroked="f">
                  <v:imagedata r:id="rId18" o:title=""/>
                </v:shape>
              </w:pict>
            </w:r>
          </w:p>
          <w:p w:rsidR="00970738" w:rsidRPr="00A31A81" w:rsidP="00892100">
            <w:pPr>
              <w:bidi w:val="0"/>
              <w:adjustRightInd w:val="0"/>
              <w:spacing w:before="0"/>
              <w:rPr>
                <w:rFonts w:ascii="Times New Roman" w:hAnsi="Times New Roman"/>
                <w:sz w:val="20"/>
                <w:szCs w:val="20"/>
              </w:rPr>
            </w:pPr>
            <w:r w:rsidRPr="00A31A81">
              <w:rPr>
                <w:rFonts w:ascii="Times New Roman" w:hAnsi="Times New Roman"/>
                <w:sz w:val="20"/>
                <w:szCs w:val="20"/>
              </w:rPr>
              <w:t xml:space="preserve">kde </w:t>
            </w:r>
            <w:r>
              <w:rPr>
                <w:rFonts w:ascii="Times New Roman" w:hAnsi="Times New Roman"/>
                <w:sz w:val="20"/>
                <w:szCs w:val="20"/>
              </w:rPr>
              <w:pict>
                <v:shape id="_x0000_i1042" type="#_x0000_t75" style="width:22.05pt;height:12.6pt" o:preferrelative="t" stroked="f">
                  <v:imagedata r:id="rId14" o:title=""/>
                </v:shape>
              </w:pict>
            </w:r>
            <w:r w:rsidRPr="00A31A81">
              <w:rPr>
                <w:rFonts w:ascii="Times New Roman" w:hAnsi="Times New Roman"/>
                <w:sz w:val="20"/>
                <w:szCs w:val="20"/>
              </w:rPr>
              <w:t xml:space="preserve">je príkon ekvivalentnej dávky v orgáne alebo tkanive T v čase t a </w:t>
            </w:r>
            <w:r w:rsidRPr="00A31A81">
              <w:rPr>
                <w:rFonts w:ascii="Symbol" w:eastAsia="Times New Roman" w:hAnsi="Symbol" w:cs="Times New Roman"/>
                <w:sz w:val="20"/>
                <w:szCs w:val="20"/>
                <w:rtl w:val="0"/>
              </w:rPr>
              <w:sym w:font="Symbol" w:char="F074"/>
            </w:r>
            <w:r w:rsidRPr="00A31A81">
              <w:rPr>
                <w:rFonts w:ascii="Times New Roman" w:hAnsi="Times New Roman"/>
                <w:sz w:val="20"/>
                <w:szCs w:val="20"/>
              </w:rPr>
              <w:t xml:space="preserve"> je čas, počas ktorého sa vykonáva integrovanie.</w:t>
            </w:r>
          </w:p>
          <w:p w:rsidR="0048275D" w:rsidRPr="00A31A81" w:rsidP="00892100">
            <w:pPr>
              <w:widowControl w:val="0"/>
              <w:suppressAutoHyphens/>
              <w:bidi w:val="0"/>
              <w:spacing w:before="0"/>
              <w:rPr>
                <w:rFonts w:ascii="Times New Roman" w:hAnsi="Times New Roman"/>
                <w:sz w:val="20"/>
                <w:szCs w:val="20"/>
              </w:rPr>
            </w:pPr>
            <w:r w:rsidRPr="00A31A81" w:rsidR="00970738">
              <w:rPr>
                <w:rFonts w:ascii="Times New Roman" w:hAnsi="Times New Roman"/>
                <w:sz w:val="20"/>
                <w:szCs w:val="20"/>
              </w:rPr>
              <w:t>Pri stanovení H</w:t>
            </w:r>
            <w:r w:rsidRPr="00A31A81" w:rsidR="00970738">
              <w:rPr>
                <w:rFonts w:ascii="Times New Roman" w:hAnsi="Times New Roman"/>
                <w:sz w:val="20"/>
                <w:szCs w:val="20"/>
                <w:vertAlign w:val="subscript"/>
              </w:rPr>
              <w:t>T</w:t>
            </w:r>
            <w:r w:rsidRPr="00A31A81" w:rsidR="00970738">
              <w:rPr>
                <w:rFonts w:ascii="Times New Roman" w:hAnsi="Times New Roman"/>
                <w:sz w:val="20"/>
                <w:szCs w:val="20"/>
              </w:rPr>
              <w:t>(</w:t>
            </w:r>
            <w:r w:rsidRPr="00A31A81" w:rsidR="00970738">
              <w:rPr>
                <w:rFonts w:ascii="Symbol" w:eastAsia="Times New Roman" w:hAnsi="Symbol" w:cs="Times New Roman"/>
                <w:sz w:val="20"/>
                <w:szCs w:val="20"/>
                <w:rtl w:val="0"/>
              </w:rPr>
              <w:sym w:font="Symbol" w:char="F074"/>
            </w:r>
            <w:r w:rsidRPr="00A31A81" w:rsidR="00970738">
              <w:rPr>
                <w:rFonts w:ascii="Times New Roman" w:hAnsi="Times New Roman"/>
                <w:sz w:val="20"/>
                <w:szCs w:val="20"/>
              </w:rPr>
              <w:t xml:space="preserve">) je čas </w:t>
            </w:r>
            <w:r w:rsidRPr="00A31A81" w:rsidR="00970738">
              <w:rPr>
                <w:rFonts w:ascii="Symbol" w:eastAsia="Times New Roman" w:hAnsi="Symbol" w:cs="Times New Roman"/>
                <w:sz w:val="20"/>
                <w:szCs w:val="20"/>
                <w:rtl w:val="0"/>
              </w:rPr>
              <w:sym w:font="Symbol" w:char="F074"/>
            </w:r>
            <w:r w:rsidRPr="00A31A81" w:rsidR="00970738">
              <w:rPr>
                <w:rFonts w:ascii="Times New Roman" w:hAnsi="Times New Roman"/>
                <w:sz w:val="20"/>
                <w:szCs w:val="20"/>
              </w:rPr>
              <w:t xml:space="preserve"> vyjadrený v rokoch. </w:t>
            </w:r>
            <w:r w:rsidRPr="00A31A81">
              <w:rPr>
                <w:rFonts w:ascii="Times New Roman" w:hAnsi="Times New Roman"/>
                <w:sz w:val="20"/>
                <w:szCs w:val="20"/>
              </w:rPr>
              <w:t xml:space="preserve">Na účel hodnotenia veľkosti ožiarenia osôb a sledovania dodržiavania limitov ožiarenia sa pre výpočet úväzku ekvivalentnej dávky u osôb starších ako 18 rokov sa </w:t>
            </w:r>
            <w:r w:rsidRPr="00A31A81">
              <w:rPr>
                <w:rFonts w:ascii="Times New Roman" w:hAnsi="Times New Roman"/>
                <w:sz w:val="20"/>
                <w:szCs w:val="20"/>
                <w:lang w:eastAsia="cs-CZ"/>
              </w:rPr>
              <w:t>počíta s obdobím 50 rokov a u osôb mladších ako 18 rokov s obdobím 70 rokov od príjmu rádionuklidov.</w:t>
            </w:r>
            <w:r w:rsidRPr="00A31A81">
              <w:rPr>
                <w:rFonts w:ascii="Times New Roman" w:hAnsi="Times New Roman"/>
                <w:sz w:val="20"/>
                <w:szCs w:val="20"/>
              </w:rPr>
              <w:t xml:space="preserve"> </w:t>
            </w:r>
          </w:p>
          <w:p w:rsidR="00970738" w:rsidRPr="00A31A81" w:rsidP="00892100">
            <w:pPr>
              <w:widowControl w:val="0"/>
              <w:suppressAutoHyphens/>
              <w:bidi w:val="0"/>
              <w:spacing w:before="0"/>
              <w:rPr>
                <w:rFonts w:ascii="Times New Roman" w:hAnsi="Times New Roman"/>
                <w:sz w:val="20"/>
                <w:szCs w:val="20"/>
                <w:lang w:eastAsia="cs-CZ"/>
              </w:rPr>
            </w:pPr>
            <w:r w:rsidRPr="00A31A81" w:rsidR="0048275D">
              <w:rPr>
                <w:rFonts w:ascii="Times New Roman" w:hAnsi="Times New Roman"/>
                <w:sz w:val="20"/>
                <w:szCs w:val="20"/>
              </w:rPr>
              <w:t>Jednotkou úväzku ekvivalentnej dávky je Sievert (Sv).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bidi w:val="0"/>
              <w:spacing w:before="0"/>
              <w:jc w:val="center"/>
              <w:rPr>
                <w:rFonts w:ascii="Times New Roman" w:hAnsi="Times New Roman"/>
                <w:sz w:val="20"/>
                <w:szCs w:val="20"/>
              </w:rPr>
            </w:pPr>
            <w:r w:rsidRPr="00A31A81" w:rsidR="005A71F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92100">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970738" w:rsidRPr="00A31A81" w:rsidP="00E954C0">
            <w:pPr>
              <w:bidi w:val="0"/>
              <w:spacing w:before="0"/>
              <w:ind w:left="-44"/>
              <w:jc w:val="center"/>
              <w:rPr>
                <w:rFonts w:ascii="Times New Roman" w:hAnsi="Times New Roman"/>
                <w:sz w:val="20"/>
                <w:szCs w:val="20"/>
              </w:rPr>
            </w:pPr>
            <w:r w:rsidRPr="00A31A81">
              <w:rPr>
                <w:rFonts w:ascii="Times New Roman" w:hAnsi="Times New Roman"/>
                <w:sz w:val="20"/>
                <w:szCs w:val="20"/>
              </w:rPr>
              <w:t>O: 16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pStyle w:val="Normlny1"/>
              <w:bidi w:val="0"/>
              <w:spacing w:before="0"/>
              <w:rPr>
                <w:rFonts w:ascii="Times New Roman" w:hAnsi="Times New Roman"/>
                <w:sz w:val="20"/>
                <w:szCs w:val="20"/>
              </w:rPr>
            </w:pPr>
            <w:r w:rsidRPr="00A31A81">
              <w:rPr>
                <w:rFonts w:ascii="Times New Roman" w:hAnsi="Times New Roman"/>
                <w:sz w:val="20"/>
                <w:szCs w:val="20"/>
              </w:rPr>
              <w:t>„príslušný orgán“ je orgán alebo systém orgánov určený členským štátom za orgán s právomocou na účely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bidi w:val="0"/>
              <w:spacing w:before="0"/>
              <w:jc w:val="center"/>
              <w:rPr>
                <w:rFonts w:ascii="Times New Roman" w:hAnsi="Times New Roman"/>
                <w:sz w:val="20"/>
                <w:szCs w:val="20"/>
              </w:rPr>
            </w:pPr>
            <w:r w:rsidRPr="00A31A81">
              <w:rPr>
                <w:rFonts w:ascii="Times New Roman" w:hAnsi="Times New Roman"/>
                <w:sz w:val="20"/>
                <w:szCs w:val="20"/>
              </w:rPr>
              <w:t>Zákon</w:t>
            </w:r>
          </w:p>
          <w:p w:rsidR="00970738" w:rsidRPr="00A31A81" w:rsidP="00E954C0">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13426" w:rsidRPr="00A31A81" w:rsidP="00E954C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970738" w:rsidRPr="00A31A81" w:rsidP="00E954C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913426">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970738" w:rsidRPr="00A31A81" w:rsidP="00E954C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913426">
              <w:rPr>
                <w:rStyle w:val="WW-Znakapoznmky"/>
                <w:rFonts w:ascii="Times New Roman" w:hAnsi="Times New Roman"/>
                <w:sz w:val="20"/>
                <w:szCs w:val="20"/>
              </w:rPr>
              <w:t xml:space="preserve"> </w:t>
            </w:r>
            <w:r w:rsidRPr="00A31A81">
              <w:rPr>
                <w:rStyle w:val="WW-Znakapoznmky"/>
                <w:rFonts w:ascii="Times New Roman" w:hAnsi="Times New Roman"/>
                <w:sz w:val="20"/>
                <w:szCs w:val="20"/>
              </w:rPr>
              <w:t>4</w:t>
            </w:r>
          </w:p>
          <w:p w:rsidR="00970738" w:rsidRPr="00A31A81" w:rsidP="00E954C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7079C9">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970738"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p>
          <w:p w:rsidR="0098665B" w:rsidRPr="00A31A81" w:rsidP="00E954C0">
            <w:pPr>
              <w:bidi w:val="0"/>
              <w:spacing w:before="0"/>
              <w:jc w:val="center"/>
              <w:rPr>
                <w:rStyle w:val="WW-Znakapoznmky"/>
                <w:rFonts w:ascii="Times New Roman" w:hAnsi="Times New Roman"/>
                <w:sz w:val="20"/>
                <w:szCs w:val="20"/>
              </w:rPr>
            </w:pPr>
          </w:p>
          <w:p w:rsidR="007079C9" w:rsidRPr="00A31A81" w:rsidP="00E954C0">
            <w:pPr>
              <w:bidi w:val="0"/>
              <w:spacing w:before="0"/>
              <w:jc w:val="center"/>
              <w:rPr>
                <w:rStyle w:val="WW-Znakapoznmky"/>
                <w:rFonts w:ascii="Times New Roman" w:hAnsi="Times New Roman"/>
                <w:sz w:val="20"/>
                <w:szCs w:val="20"/>
              </w:rPr>
            </w:pPr>
          </w:p>
          <w:p w:rsidR="007079C9" w:rsidRPr="00A31A81" w:rsidP="00E954C0">
            <w:pPr>
              <w:bidi w:val="0"/>
              <w:spacing w:before="0"/>
              <w:jc w:val="center"/>
              <w:rPr>
                <w:rStyle w:val="WW-Znakapoznmky"/>
                <w:rFonts w:ascii="Times New Roman" w:hAnsi="Times New Roman"/>
                <w:sz w:val="20"/>
                <w:szCs w:val="20"/>
              </w:rPr>
            </w:pPr>
          </w:p>
          <w:p w:rsidR="007079C9" w:rsidRPr="00A31A81" w:rsidP="00E954C0">
            <w:pPr>
              <w:bidi w:val="0"/>
              <w:spacing w:before="0"/>
              <w:jc w:val="center"/>
              <w:rPr>
                <w:rStyle w:val="WW-Znakapoznmky"/>
                <w:rFonts w:ascii="Times New Roman" w:hAnsi="Times New Roman"/>
                <w:sz w:val="20"/>
                <w:szCs w:val="20"/>
              </w:rPr>
            </w:pPr>
          </w:p>
          <w:p w:rsidR="007079C9" w:rsidRPr="00A31A81" w:rsidP="00E954C0">
            <w:pPr>
              <w:bidi w:val="0"/>
              <w:spacing w:before="0"/>
              <w:jc w:val="center"/>
              <w:rPr>
                <w:rStyle w:val="WW-Znakapoznmky"/>
                <w:rFonts w:ascii="Times New Roman" w:hAnsi="Times New Roman"/>
                <w:sz w:val="20"/>
                <w:szCs w:val="20"/>
              </w:rPr>
            </w:pPr>
          </w:p>
          <w:p w:rsidR="007079C9" w:rsidRPr="00A31A81" w:rsidP="00E954C0">
            <w:pPr>
              <w:bidi w:val="0"/>
              <w:spacing w:before="0"/>
              <w:jc w:val="center"/>
              <w:rPr>
                <w:rStyle w:val="WW-Znakapoznmky"/>
                <w:rFonts w:ascii="Times New Roman" w:hAnsi="Times New Roman"/>
                <w:sz w:val="20"/>
                <w:szCs w:val="20"/>
              </w:rPr>
            </w:pPr>
          </w:p>
          <w:p w:rsidR="0098665B" w:rsidRPr="00A31A81" w:rsidP="00E954C0">
            <w:pPr>
              <w:bidi w:val="0"/>
              <w:spacing w:before="0"/>
              <w:jc w:val="center"/>
              <w:rPr>
                <w:rStyle w:val="WW-Znakapoznmky"/>
                <w:rFonts w:ascii="Times New Roman" w:hAnsi="Times New Roman"/>
                <w:sz w:val="20"/>
                <w:szCs w:val="20"/>
              </w:rPr>
            </w:pPr>
          </w:p>
          <w:p w:rsidR="00970738" w:rsidRPr="00A31A81" w:rsidP="00E954C0">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7079C9">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bidi w:val="0"/>
              <w:adjustRightInd w:val="0"/>
              <w:spacing w:before="0"/>
              <w:jc w:val="center"/>
              <w:rPr>
                <w:rFonts w:ascii="Times New Roman" w:hAnsi="Times New Roman"/>
                <w:b/>
                <w:bCs/>
                <w:sz w:val="20"/>
                <w:szCs w:val="20"/>
              </w:rPr>
            </w:pPr>
            <w:r w:rsidRPr="00A31A81">
              <w:rPr>
                <w:rFonts w:ascii="Times New Roman" w:hAnsi="Times New Roman"/>
                <w:b/>
                <w:bCs/>
                <w:sz w:val="20"/>
                <w:szCs w:val="20"/>
              </w:rPr>
              <w:t>Štátna správa v oblasti radiačnej ochrany</w:t>
            </w:r>
          </w:p>
          <w:p w:rsidR="0098665B" w:rsidRPr="00A31A81" w:rsidP="00C16CA8">
            <w:pPr>
              <w:pStyle w:val="Odsek0"/>
              <w:numPr>
                <w:ilvl w:val="3"/>
                <w:numId w:val="129"/>
              </w:numPr>
              <w:tabs>
                <w:tab w:val="clear" w:pos="1134"/>
                <w:tab w:val="clear" w:pos="1440"/>
              </w:tabs>
              <w:bidi w:val="0"/>
              <w:spacing w:before="0"/>
              <w:ind w:left="0" w:firstLine="284"/>
              <w:rPr>
                <w:rFonts w:ascii="Times New Roman" w:hAnsi="Times New Roman"/>
                <w:sz w:val="20"/>
              </w:rPr>
            </w:pPr>
            <w:r w:rsidRPr="00A31A81">
              <w:rPr>
                <w:rFonts w:ascii="Times New Roman" w:hAnsi="Times New Roman"/>
                <w:sz w:val="20"/>
              </w:rPr>
              <w:t>Štátnu správu v rozsahu ustanovenom týmto zákonom vykonávajú orgány štátnej správy v oblasti radiačnej ochrany (ďalej len „orgány radiačnej ochrany“), ktorými sú</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Ministerstvo zdravotníctva Slovenskej republiky (ďalej len „ministerstvo zdravotníctva“),</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 xml:space="preserve">Úrad verejného zdravotníctva Slovenskej republiky (ďalej len „úrad“), </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 xml:space="preserve">regionálne úrady verejného zdravotníctva podľa odseku 2 písm. b) až e), </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Ministerstvo dopravy a výstavby Slovenskej republiky (ďalej len „ministerstvo dopravy“),</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Ministerstvo obrany Slovenskej republiky (ďalej len „ministerstvo obrany“),</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Ministerstvo vnútra Slovenskej republiky (ďalej len „ministerstvo vnútra“),</w:t>
            </w:r>
          </w:p>
          <w:p w:rsidR="0098665B" w:rsidRPr="00A31A81" w:rsidP="00C16CA8">
            <w:pPr>
              <w:pStyle w:val="Textpsmene"/>
              <w:numPr>
                <w:ilvl w:val="1"/>
                <w:numId w:val="84"/>
              </w:numPr>
              <w:tabs>
                <w:tab w:val="clear" w:pos="10141"/>
              </w:tabs>
              <w:bidi w:val="0"/>
              <w:rPr>
                <w:rFonts w:ascii="Times New Roman" w:hAnsi="Times New Roman"/>
                <w:lang w:val="sk-SK"/>
              </w:rPr>
            </w:pPr>
            <w:r w:rsidRPr="00A31A81">
              <w:rPr>
                <w:rFonts w:ascii="Times New Roman" w:hAnsi="Times New Roman"/>
                <w:lang w:val="sk-SK"/>
              </w:rPr>
              <w:t>Slovenská informačná služba.</w:t>
            </w:r>
          </w:p>
          <w:p w:rsidR="00970738" w:rsidRPr="00A31A81" w:rsidP="00C16CA8">
            <w:pPr>
              <w:pStyle w:val="Odsek0"/>
              <w:numPr>
                <w:ilvl w:val="3"/>
                <w:numId w:val="129"/>
              </w:numPr>
              <w:tabs>
                <w:tab w:val="clear" w:pos="1134"/>
                <w:tab w:val="clear" w:pos="1440"/>
              </w:tabs>
              <w:bidi w:val="0"/>
              <w:spacing w:before="0"/>
              <w:ind w:left="0" w:firstLine="284"/>
              <w:rPr>
                <w:rFonts w:ascii="Times New Roman" w:hAnsi="Times New Roman"/>
                <w:sz w:val="20"/>
              </w:rPr>
            </w:pPr>
            <w:r w:rsidRPr="00A31A81">
              <w:rPr>
                <w:rFonts w:ascii="Times New Roman" w:hAnsi="Times New Roman"/>
                <w:sz w:val="20"/>
              </w:rPr>
              <w:t>Územne príslušným orgánom štátnej správy</w:t>
            </w:r>
            <w:r w:rsidRPr="00A31A81" w:rsidR="00E954C0">
              <w:rPr>
                <w:rFonts w:ascii="Times New Roman" w:hAnsi="Times New Roman"/>
                <w:sz w:val="20"/>
              </w:rPr>
              <w:t xml:space="preserve"> v oblasti radiačnej ochrany je</w:t>
            </w:r>
          </w:p>
          <w:p w:rsidR="00970738" w:rsidRPr="00A31A81" w:rsidP="00C16CA8">
            <w:pPr>
              <w:numPr>
                <w:ilvl w:val="1"/>
                <w:numId w:val="85"/>
              </w:numPr>
              <w:bidi w:val="0"/>
              <w:adjustRightInd w:val="0"/>
              <w:spacing w:before="0"/>
              <w:rPr>
                <w:rFonts w:ascii="Times New Roman" w:hAnsi="Times New Roman"/>
                <w:sz w:val="20"/>
                <w:szCs w:val="20"/>
              </w:rPr>
            </w:pPr>
            <w:r w:rsidRPr="00A31A81">
              <w:rPr>
                <w:rFonts w:ascii="Times New Roman" w:hAnsi="Times New Roman"/>
                <w:sz w:val="20"/>
                <w:szCs w:val="20"/>
              </w:rPr>
              <w:t>úrad v územnom obvode Trnavského kraja a Trenčianskeho kraja,</w:t>
            </w:r>
          </w:p>
          <w:p w:rsidR="00970738" w:rsidRPr="00A31A81" w:rsidP="00C16CA8">
            <w:pPr>
              <w:numPr>
                <w:ilvl w:val="1"/>
                <w:numId w:val="85"/>
              </w:numPr>
              <w:bidi w:val="0"/>
              <w:adjustRightInd w:val="0"/>
              <w:spacing w:before="0"/>
              <w:rPr>
                <w:rFonts w:ascii="Times New Roman" w:hAnsi="Times New Roman"/>
                <w:sz w:val="20"/>
                <w:szCs w:val="20"/>
              </w:rPr>
            </w:pPr>
            <w:r w:rsidRPr="00A31A81">
              <w:rPr>
                <w:rFonts w:ascii="Times New Roman" w:hAnsi="Times New Roman"/>
                <w:sz w:val="20"/>
                <w:szCs w:val="20"/>
              </w:rPr>
              <w:t>Regionálny úrad verejného zdravotníctva so sídlom v Bratislave v územnom obvode Bratislavského kraja,</w:t>
            </w:r>
          </w:p>
          <w:p w:rsidR="00970738" w:rsidRPr="00A31A81" w:rsidP="00C16CA8">
            <w:pPr>
              <w:numPr>
                <w:ilvl w:val="1"/>
                <w:numId w:val="85"/>
              </w:numPr>
              <w:bidi w:val="0"/>
              <w:adjustRightInd w:val="0"/>
              <w:spacing w:before="0"/>
              <w:rPr>
                <w:rFonts w:ascii="Times New Roman" w:hAnsi="Times New Roman"/>
                <w:sz w:val="20"/>
                <w:szCs w:val="20"/>
              </w:rPr>
            </w:pPr>
            <w:r w:rsidRPr="00A31A81">
              <w:rPr>
                <w:rFonts w:ascii="Times New Roman" w:hAnsi="Times New Roman"/>
                <w:sz w:val="20"/>
                <w:szCs w:val="20"/>
              </w:rPr>
              <w:t>Regionálny úrad verejného zdravotníctva so sídlom v Nitre v územnom obvode Nitrianskeho kraja,</w:t>
            </w:r>
          </w:p>
          <w:p w:rsidR="00970738" w:rsidRPr="00A31A81" w:rsidP="00C16CA8">
            <w:pPr>
              <w:numPr>
                <w:ilvl w:val="1"/>
                <w:numId w:val="85"/>
              </w:numPr>
              <w:bidi w:val="0"/>
              <w:adjustRightInd w:val="0"/>
              <w:spacing w:before="0"/>
              <w:rPr>
                <w:rFonts w:ascii="Times New Roman" w:hAnsi="Times New Roman"/>
                <w:sz w:val="20"/>
                <w:szCs w:val="20"/>
              </w:rPr>
            </w:pPr>
            <w:r w:rsidRPr="00A31A81">
              <w:rPr>
                <w:rFonts w:ascii="Times New Roman" w:hAnsi="Times New Roman"/>
                <w:sz w:val="20"/>
                <w:szCs w:val="20"/>
              </w:rPr>
              <w:t>Regionálny úrad verejného zdravotníctva so sídlom v Banskej Bystrici v územnom obvode Banskobystrického kraja a Žilinského kraja,</w:t>
            </w:r>
          </w:p>
          <w:p w:rsidR="00970738" w:rsidRPr="00A31A81" w:rsidP="00C16CA8">
            <w:pPr>
              <w:numPr>
                <w:ilvl w:val="1"/>
                <w:numId w:val="85"/>
              </w:numPr>
              <w:bidi w:val="0"/>
              <w:adjustRightInd w:val="0"/>
              <w:spacing w:before="0"/>
              <w:rPr>
                <w:rFonts w:ascii="Times New Roman" w:hAnsi="Times New Roman"/>
                <w:sz w:val="20"/>
                <w:szCs w:val="20"/>
              </w:rPr>
            </w:pPr>
            <w:r w:rsidRPr="00A31A81">
              <w:rPr>
                <w:rFonts w:ascii="Times New Roman" w:hAnsi="Times New Roman"/>
                <w:sz w:val="20"/>
                <w:szCs w:val="20"/>
              </w:rPr>
              <w:t>Regionálny úrad verejného zdravotníctva so sídlom v Košiciach v územnom obvode  Košického kraja a Prešovského kraja.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bidi w:val="0"/>
              <w:spacing w:before="0"/>
              <w:jc w:val="center"/>
              <w:rPr>
                <w:rFonts w:ascii="Times New Roman" w:hAnsi="Times New Roman"/>
                <w:sz w:val="20"/>
                <w:szCs w:val="20"/>
              </w:rPr>
            </w:pPr>
            <w:r w:rsidRPr="00A31A81" w:rsidR="005A71F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E954C0">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B626A4"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17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„spotrebný výrobok“ je zariadenie alebo vyrobený predmet, do ktorého bolo úmyselne pridaných jeden alebo viacero rádionuklidov alebo v ktorom boli rádionuklidy vytvorené aktiváciou, alebo ktorý produkuje ionizujúce žiarenie a ktorý možno predať alebo sprístupniť príslušníkom verejnosti bez osobitného dohľadu alebo regulačnej kontroly po predaji;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B626A4" w:rsidRPr="00A31A81" w:rsidP="00996F17">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53010"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B626A4" w:rsidRPr="00A31A81" w:rsidP="00644F23">
            <w:pPr>
              <w:bidi w:val="0"/>
              <w:spacing w:before="0"/>
              <w:jc w:val="center"/>
              <w:rPr>
                <w:rStyle w:val="WW-Znakapoznmky"/>
                <w:rFonts w:ascii="Times New Roman" w:hAnsi="Times New Roman"/>
                <w:sz w:val="20"/>
                <w:szCs w:val="20"/>
              </w:rPr>
            </w:pPr>
            <w:r w:rsidRPr="00A31A81" w:rsidR="00970738">
              <w:rPr>
                <w:rStyle w:val="WW-Znakapoznmky"/>
                <w:rFonts w:ascii="Times New Roman" w:hAnsi="Times New Roman"/>
                <w:sz w:val="20"/>
                <w:szCs w:val="20"/>
              </w:rPr>
              <w:t>Č:</w:t>
            </w:r>
            <w:r w:rsidRPr="00A31A81" w:rsidR="00D53010">
              <w:rPr>
                <w:rStyle w:val="WW-Znakapoznmky"/>
                <w:rFonts w:ascii="Times New Roman" w:hAnsi="Times New Roman"/>
                <w:sz w:val="20"/>
                <w:szCs w:val="20"/>
              </w:rPr>
              <w:t xml:space="preserve"> </w:t>
            </w:r>
            <w:r w:rsidRPr="00A31A81" w:rsidR="00970738">
              <w:rPr>
                <w:rStyle w:val="WW-Znakapoznmky"/>
                <w:rFonts w:ascii="Times New Roman" w:hAnsi="Times New Roman"/>
                <w:sz w:val="20"/>
                <w:szCs w:val="20"/>
              </w:rPr>
              <w:t>1</w:t>
            </w:r>
          </w:p>
          <w:p w:rsidR="00970738"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D53010">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970738" w:rsidRPr="00A31A81" w:rsidP="00644F23">
            <w:pPr>
              <w:bidi w:val="0"/>
              <w:spacing w:before="0"/>
              <w:jc w:val="center"/>
              <w:rPr>
                <w:rStyle w:val="WW-Znakapoznmky"/>
                <w:rFonts w:ascii="Times New Roman" w:hAnsi="Times New Roman"/>
                <w:sz w:val="20"/>
                <w:szCs w:val="20"/>
              </w:rPr>
            </w:pPr>
            <w:r w:rsidRPr="00A31A81" w:rsidR="00C86803">
              <w:rPr>
                <w:rStyle w:val="WW-Znakapoznmky"/>
                <w:rFonts w:ascii="Times New Roman" w:hAnsi="Times New Roman"/>
                <w:sz w:val="20"/>
                <w:szCs w:val="20"/>
              </w:rPr>
              <w:t>P</w:t>
            </w:r>
            <w:r w:rsidRPr="00A31A81">
              <w:rPr>
                <w:rStyle w:val="WW-Znakapoznmky"/>
                <w:rFonts w:ascii="Times New Roman" w:hAnsi="Times New Roman"/>
                <w:sz w:val="20"/>
                <w:szCs w:val="20"/>
              </w:rPr>
              <w:t>:</w:t>
            </w:r>
            <w:r w:rsidRPr="00A31A81" w:rsidR="0098665B">
              <w:rPr>
                <w:rStyle w:val="WW-Znakapoznmky"/>
                <w:rFonts w:ascii="Times New Roman" w:hAnsi="Times New Roman"/>
                <w:sz w:val="20"/>
                <w:szCs w:val="20"/>
              </w:rPr>
              <w:t xml:space="preserve"> </w:t>
            </w:r>
            <w:r w:rsidR="000B42E9">
              <w:rPr>
                <w:rStyle w:val="WW-Znakapoznmky"/>
                <w:rFonts w:ascii="Times New Roman" w:hAnsi="Times New Roman"/>
                <w:sz w:val="20"/>
                <w:szCs w:val="20"/>
              </w:rPr>
              <w:t>bh</w:t>
            </w:r>
            <w:r w:rsidRPr="00A31A81" w:rsidR="00C86803">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bidi w:val="0"/>
              <w:adjustRightInd w:val="0"/>
              <w:spacing w:before="0"/>
              <w:rPr>
                <w:rFonts w:ascii="Times New Roman" w:hAnsi="Times New Roman"/>
                <w:sz w:val="20"/>
                <w:szCs w:val="20"/>
              </w:rPr>
            </w:pPr>
            <w:r w:rsidRPr="00A31A81" w:rsidR="00C86803">
              <w:rPr>
                <w:rFonts w:ascii="Times New Roman" w:hAnsi="Times New Roman"/>
                <w:sz w:val="20"/>
                <w:szCs w:val="20"/>
              </w:rPr>
              <w:t>b</w:t>
            </w:r>
            <w:r w:rsidR="000B42E9">
              <w:rPr>
                <w:rFonts w:ascii="Times New Roman" w:hAnsi="Times New Roman"/>
                <w:sz w:val="20"/>
                <w:szCs w:val="20"/>
              </w:rPr>
              <w:t>h</w:t>
            </w:r>
            <w:r w:rsidRPr="00A31A81" w:rsidR="00C86803">
              <w:rPr>
                <w:rFonts w:ascii="Times New Roman" w:hAnsi="Times New Roman"/>
                <w:sz w:val="20"/>
                <w:szCs w:val="20"/>
              </w:rPr>
              <w:t>) s</w:t>
            </w:r>
            <w:r w:rsidRPr="00A31A81" w:rsidR="0098665B">
              <w:rPr>
                <w:rFonts w:ascii="Times New Roman" w:hAnsi="Times New Roman"/>
                <w:sz w:val="20"/>
                <w:szCs w:val="20"/>
              </w:rPr>
              <w:t xml:space="preserve">potrebný výrobok s pridaným rádionuklidom je prístroj alebo predmet, do ktorého bol pri výrobe zámerne pridaný rádionuklid alebo viacero rádionuklidov, alebo sa v ňom rádionuklidy vytvorili aktiváciou alebo produkuje ionizujúce žiarenie a ktorý možno uviesť na trh bez </w:t>
            </w:r>
            <w:r w:rsidRPr="00A31A81" w:rsidR="00996F17">
              <w:rPr>
                <w:rFonts w:ascii="Times New Roman" w:hAnsi="Times New Roman"/>
                <w:sz w:val="20"/>
                <w:szCs w:val="20"/>
              </w:rPr>
              <w:t xml:space="preserve">potreby </w:t>
            </w:r>
            <w:r w:rsidRPr="00A31A81" w:rsidR="0098665B">
              <w:rPr>
                <w:rFonts w:ascii="Times New Roman" w:hAnsi="Times New Roman"/>
                <w:sz w:val="20"/>
                <w:szCs w:val="20"/>
              </w:rPr>
              <w:t>osobi</w:t>
            </w:r>
            <w:r w:rsidRPr="00A31A81" w:rsidR="00D53010">
              <w:rPr>
                <w:rFonts w:ascii="Times New Roman" w:hAnsi="Times New Roman"/>
                <w:sz w:val="20"/>
                <w:szCs w:val="20"/>
              </w:rPr>
              <w:t>tného dohľadu po jeho predaji</w:t>
            </w:r>
            <w:r w:rsidRPr="00A31A81" w:rsidR="00C86803">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B626A4"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18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„kontaminácia“ je neúmyselná alebo nežiaduca prítomnosť rádioaktívnych látok na povrchu alebo vo vnútri pevných, kvapalných alebo plynných látok alebo na ľudskom tele;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B626A4" w:rsidRPr="00A31A81" w:rsidP="00644F23">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53010"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D53010"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D53010"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B626A4" w:rsidRPr="00A31A81" w:rsidP="00644F23">
            <w:pPr>
              <w:bidi w:val="0"/>
              <w:spacing w:before="0"/>
              <w:jc w:val="center"/>
              <w:rPr>
                <w:rStyle w:val="WW-Znakapoznmky"/>
                <w:rFonts w:ascii="Times New Roman" w:hAnsi="Times New Roman"/>
                <w:sz w:val="20"/>
                <w:szCs w:val="20"/>
              </w:rPr>
            </w:pPr>
            <w:r w:rsidRPr="00A31A81" w:rsidR="000B2F9E">
              <w:rPr>
                <w:rStyle w:val="WW-Znakapoznmky"/>
                <w:rFonts w:ascii="Times New Roman" w:hAnsi="Times New Roman"/>
                <w:sz w:val="20"/>
                <w:szCs w:val="20"/>
              </w:rPr>
              <w:t>P</w:t>
            </w:r>
            <w:r w:rsidRPr="00A31A81" w:rsidR="008349BD">
              <w:rPr>
                <w:rStyle w:val="WW-Znakapoznmky"/>
                <w:rFonts w:ascii="Times New Roman" w:hAnsi="Times New Roman"/>
                <w:sz w:val="20"/>
                <w:szCs w:val="20"/>
              </w:rPr>
              <w:t>:</w:t>
            </w:r>
            <w:r w:rsidRPr="00A31A81" w:rsidR="0098665B">
              <w:rPr>
                <w:rStyle w:val="WW-Znakapoznmky"/>
                <w:rFonts w:ascii="Times New Roman" w:hAnsi="Times New Roman"/>
                <w:sz w:val="20"/>
                <w:szCs w:val="20"/>
              </w:rPr>
              <w:t xml:space="preserve"> </w:t>
            </w:r>
            <w:r w:rsidR="000B42E9">
              <w:rPr>
                <w:rStyle w:val="WW-Znakapoznmky"/>
                <w:rFonts w:ascii="Times New Roman" w:hAnsi="Times New Roman"/>
                <w:sz w:val="20"/>
                <w:szCs w:val="20"/>
              </w:rPr>
              <w:t>ay</w:t>
            </w:r>
            <w:r w:rsidRPr="00A31A81" w:rsidR="000B2F9E">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0B2F9E">
            <w:pPr>
              <w:pStyle w:val="Textodstavce"/>
              <w:tabs>
                <w:tab w:val="clear" w:pos="851"/>
              </w:tabs>
              <w:bidi w:val="0"/>
              <w:spacing w:before="0" w:after="0"/>
              <w:ind w:left="0"/>
              <w:jc w:val="left"/>
              <w:rPr>
                <w:rFonts w:ascii="Times New Roman" w:hAnsi="Times New Roman"/>
                <w:lang w:val="sk-SK"/>
              </w:rPr>
            </w:pPr>
            <w:r w:rsidR="000B42E9">
              <w:rPr>
                <w:rFonts w:ascii="Times New Roman" w:hAnsi="Times New Roman"/>
                <w:lang w:val="sk-SK"/>
              </w:rPr>
              <w:t>ay</w:t>
            </w:r>
            <w:r w:rsidRPr="00A31A81" w:rsidR="008349BD">
              <w:rPr>
                <w:rFonts w:ascii="Times New Roman" w:hAnsi="Times New Roman"/>
                <w:lang w:val="sk-SK"/>
              </w:rPr>
              <w:t xml:space="preserve">) </w:t>
            </w:r>
            <w:r w:rsidRPr="00A31A81" w:rsidR="000B2F9E">
              <w:rPr>
                <w:rFonts w:ascii="Times New Roman" w:hAnsi="Times New Roman"/>
                <w:lang w:val="sk-SK"/>
              </w:rPr>
              <w:t>r</w:t>
            </w:r>
            <w:r w:rsidRPr="00A31A81" w:rsidR="0098665B">
              <w:rPr>
                <w:rFonts w:ascii="Times New Roman" w:hAnsi="Times New Roman"/>
                <w:lang w:val="sk-SK"/>
              </w:rPr>
              <w:t>ádioaktívna kontaminácia je nezámerná a neželaná prítomnosť rádioaktívnych látok</w:t>
            </w:r>
            <w:r w:rsidRPr="00A31A81" w:rsidR="000B2F9E">
              <w:rPr>
                <w:rFonts w:ascii="Times New Roman" w:hAnsi="Times New Roman"/>
                <w:lang w:val="sk-SK"/>
              </w:rPr>
              <w:t xml:space="preserve"> na p</w:t>
            </w:r>
            <w:r w:rsidRPr="00A31A81" w:rsidR="0098665B">
              <w:rPr>
                <w:rFonts w:ascii="Times New Roman" w:hAnsi="Times New Roman"/>
                <w:lang w:val="sk-SK"/>
              </w:rPr>
              <w:t>ovrch</w:t>
            </w:r>
            <w:r w:rsidRPr="00A31A81" w:rsidR="000B2F9E">
              <w:rPr>
                <w:rFonts w:ascii="Times New Roman" w:hAnsi="Times New Roman"/>
                <w:lang w:val="sk-SK"/>
              </w:rPr>
              <w:t>u</w:t>
            </w:r>
            <w:r w:rsidRPr="00A31A81" w:rsidR="0098665B">
              <w:rPr>
                <w:rFonts w:ascii="Times New Roman" w:hAnsi="Times New Roman"/>
                <w:lang w:val="sk-SK"/>
              </w:rPr>
              <w:t xml:space="preserve"> </w:t>
            </w:r>
            <w:r w:rsidRPr="00A31A81" w:rsidR="000B2F9E">
              <w:rPr>
                <w:rFonts w:ascii="Times New Roman" w:hAnsi="Times New Roman"/>
                <w:lang w:val="sk-SK"/>
              </w:rPr>
              <w:t>pevnej látky alebo vo vnútri pevnej látky, v kvapaline</w:t>
            </w:r>
            <w:r w:rsidRPr="00A31A81" w:rsidR="0098665B">
              <w:rPr>
                <w:rFonts w:ascii="Times New Roman" w:hAnsi="Times New Roman"/>
                <w:lang w:val="sk-SK"/>
              </w:rPr>
              <w:t>,</w:t>
            </w:r>
            <w:r w:rsidRPr="00A31A81" w:rsidR="000B2F9E">
              <w:rPr>
                <w:rFonts w:ascii="Times New Roman" w:hAnsi="Times New Roman"/>
                <w:lang w:val="sk-SK"/>
              </w:rPr>
              <w:t xml:space="preserve"> </w:t>
            </w:r>
            <w:r w:rsidRPr="00A31A81" w:rsidR="0098665B">
              <w:rPr>
                <w:rFonts w:ascii="Times New Roman" w:hAnsi="Times New Roman"/>
                <w:lang w:val="sk-SK"/>
              </w:rPr>
              <w:t>v</w:t>
            </w:r>
            <w:r w:rsidRPr="00A31A81" w:rsidR="000B2F9E">
              <w:rPr>
                <w:rFonts w:ascii="Times New Roman" w:hAnsi="Times New Roman"/>
                <w:lang w:val="sk-SK"/>
              </w:rPr>
              <w:t> </w:t>
            </w:r>
            <w:r w:rsidRPr="00A31A81" w:rsidR="0098665B">
              <w:rPr>
                <w:rFonts w:ascii="Times New Roman" w:hAnsi="Times New Roman"/>
                <w:lang w:val="sk-SK"/>
              </w:rPr>
              <w:t>plyn</w:t>
            </w:r>
            <w:r w:rsidRPr="00A31A81" w:rsidR="000B2F9E">
              <w:rPr>
                <w:rFonts w:ascii="Times New Roman" w:hAnsi="Times New Roman"/>
                <w:lang w:val="sk-SK"/>
              </w:rPr>
              <w:t>e a</w:t>
            </w:r>
            <w:r w:rsidRPr="00A31A81" w:rsidR="0098665B">
              <w:rPr>
                <w:rFonts w:ascii="Times New Roman" w:hAnsi="Times New Roman"/>
                <w:lang w:val="sk-SK"/>
              </w:rPr>
              <w:t xml:space="preserve">lebo </w:t>
            </w:r>
            <w:r w:rsidRPr="00A31A81" w:rsidR="000B2F9E">
              <w:rPr>
                <w:rFonts w:ascii="Times New Roman" w:hAnsi="Times New Roman"/>
                <w:lang w:val="sk-SK"/>
              </w:rPr>
              <w:t>v </w:t>
            </w:r>
            <w:r w:rsidRPr="00A31A81" w:rsidR="0098665B">
              <w:rPr>
                <w:rFonts w:ascii="Times New Roman" w:hAnsi="Times New Roman"/>
                <w:lang w:val="sk-SK"/>
              </w:rPr>
              <w:t>ľudsk</w:t>
            </w:r>
            <w:r w:rsidRPr="00A31A81" w:rsidR="000B2F9E">
              <w:rPr>
                <w:rFonts w:ascii="Times New Roman" w:hAnsi="Times New Roman"/>
                <w:lang w:val="sk-SK"/>
              </w:rPr>
              <w:t>om tele,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626A4"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19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„kontrolované pásmo“ je priestor, ktorý podlieha osobitným pravidlám na účely ochrany pred ionizujúcim žiarením alebo zabránenia šírenia rádioaktívnej kontaminácie a do ktorého je kontrolovaný prístup;</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644F23">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91E41"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D91E41"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D91E41"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 </w:t>
            </w:r>
            <w:r w:rsidRPr="00A31A81" w:rsidR="001D70FA">
              <w:rPr>
                <w:rStyle w:val="WW-Znakapoznmky"/>
                <w:rFonts w:ascii="Times New Roman" w:hAnsi="Times New Roman"/>
                <w:sz w:val="20"/>
                <w:szCs w:val="20"/>
              </w:rPr>
              <w:t>61</w:t>
            </w:r>
          </w:p>
          <w:p w:rsidR="00792832" w:rsidRPr="00A31A81" w:rsidP="00644F23">
            <w:pPr>
              <w:bidi w:val="0"/>
              <w:spacing w:before="0"/>
              <w:jc w:val="center"/>
              <w:rPr>
                <w:rStyle w:val="WW-Znakapoznmky"/>
                <w:rFonts w:ascii="Times New Roman" w:hAnsi="Times New Roman"/>
                <w:sz w:val="20"/>
                <w:szCs w:val="20"/>
              </w:rPr>
            </w:pPr>
            <w:r w:rsidRPr="00A31A81" w:rsidR="001D70FA">
              <w:rPr>
                <w:rStyle w:val="WW-Znakapoznmky"/>
                <w:rFonts w:ascii="Times New Roman" w:hAnsi="Times New Roman"/>
                <w:sz w:val="20"/>
                <w:szCs w:val="20"/>
              </w:rPr>
              <w:t>O</w:t>
            </w:r>
            <w:r w:rsidRPr="00A31A81" w:rsidR="008349BD">
              <w:rPr>
                <w:rStyle w:val="WW-Znakapoznmky"/>
                <w:rFonts w:ascii="Times New Roman" w:hAnsi="Times New Roman"/>
                <w:sz w:val="20"/>
                <w:szCs w:val="20"/>
              </w:rPr>
              <w:t>:</w:t>
            </w:r>
            <w:r w:rsidRPr="00A31A81" w:rsidR="0098665B">
              <w:rPr>
                <w:rStyle w:val="WW-Znakapoznmky"/>
                <w:rFonts w:ascii="Times New Roman" w:hAnsi="Times New Roman"/>
                <w:sz w:val="20"/>
                <w:szCs w:val="20"/>
              </w:rPr>
              <w:t xml:space="preserve"> </w:t>
            </w:r>
            <w:r w:rsidRPr="00A31A81" w:rsidR="001D70FA">
              <w:rPr>
                <w:rStyle w:val="WW-Znakapoznmky"/>
                <w:rFonts w:ascii="Times New Roman" w:hAnsi="Times New Roman"/>
                <w:sz w:val="20"/>
                <w:szCs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Textodstavce"/>
              <w:tabs>
                <w:tab w:val="clear" w:pos="851"/>
              </w:tabs>
              <w:bidi w:val="0"/>
              <w:spacing w:before="0" w:after="0"/>
              <w:ind w:left="0"/>
              <w:rPr>
                <w:rFonts w:ascii="Times New Roman" w:hAnsi="Times New Roman"/>
                <w:lang w:val="sk-SK"/>
              </w:rPr>
            </w:pPr>
            <w:r w:rsidRPr="00A31A81" w:rsidR="008349BD">
              <w:rPr>
                <w:rFonts w:ascii="Times New Roman" w:hAnsi="Times New Roman"/>
                <w:lang w:val="sk-SK"/>
              </w:rPr>
              <w:t>(</w:t>
            </w:r>
            <w:r w:rsidRPr="00A31A81" w:rsidR="001D70FA">
              <w:rPr>
                <w:rFonts w:ascii="Times New Roman" w:hAnsi="Times New Roman"/>
                <w:lang w:val="sk-SK"/>
              </w:rPr>
              <w:t>1</w:t>
            </w:r>
            <w:r w:rsidRPr="00A31A81" w:rsidR="008349BD">
              <w:rPr>
                <w:rFonts w:ascii="Times New Roman" w:hAnsi="Times New Roman"/>
                <w:lang w:val="sk-SK"/>
              </w:rPr>
              <w:t xml:space="preserve">) </w:t>
            </w:r>
            <w:r w:rsidRPr="00A31A81" w:rsidR="0098665B">
              <w:rPr>
                <w:rFonts w:ascii="Times New Roman" w:hAnsi="Times New Roman"/>
                <w:lang w:val="sk-SK"/>
              </w:rPr>
              <w:t>Kontrolované pásmo je priestor pracoviska s kontr</w:t>
            </w:r>
            <w:r w:rsidRPr="00A31A81" w:rsidR="00D91E41">
              <w:rPr>
                <w:rFonts w:ascii="Times New Roman" w:hAnsi="Times New Roman"/>
                <w:lang w:val="sk-SK"/>
              </w:rPr>
              <w:t xml:space="preserve">olovaným vstupom, v ktorom sa </w:t>
            </w:r>
            <w:r w:rsidRPr="00A31A81" w:rsidR="0098665B">
              <w:rPr>
                <w:rFonts w:ascii="Times New Roman" w:hAnsi="Times New Roman"/>
                <w:lang w:val="sk-SK"/>
              </w:rPr>
              <w:t>vykonáva činnosť vedúca k ožiareniu a uplatňujú sa osobitné pravidlá na zabezpečenie radiačnej ochrany a na zamedzenie šírenia rádioaktívnej kontaminácie.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20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„diagnostické referenčné úrovne“ sú hodnoty dávok v lekárskej rádiodiagnostike alebo intervenčnej rádiológii alebo v prípade rádiofarmák hodnoty aktivity pre typické vyšetrenia skupín pacientov štandardnej veľkosti alebo štandardných fantómov pre široko vymedzené druhy zariadení;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A1B85" w:rsidRPr="00A31A81" w:rsidP="00644F23">
            <w:pPr>
              <w:bidi w:val="0"/>
              <w:spacing w:before="0"/>
              <w:jc w:val="center"/>
              <w:rPr>
                <w:rFonts w:ascii="Times New Roman" w:hAnsi="Times New Roman"/>
                <w:sz w:val="20"/>
                <w:szCs w:val="20"/>
              </w:rPr>
            </w:pPr>
            <w:r w:rsidRPr="00A31A81" w:rsidR="00792832">
              <w:rPr>
                <w:rFonts w:ascii="Times New Roman" w:hAnsi="Times New Roman"/>
                <w:sz w:val="20"/>
                <w:szCs w:val="20"/>
              </w:rPr>
              <w:t>Zákon č. 578/2004 Z. z.</w:t>
            </w:r>
            <w:r w:rsidRPr="00A31A81" w:rsidR="0044175F">
              <w:rPr>
                <w:rFonts w:ascii="Times New Roman" w:hAnsi="Times New Roman"/>
                <w:sz w:val="20"/>
                <w:szCs w:val="20"/>
              </w:rPr>
              <w:t xml:space="preserve"> </w:t>
            </w:r>
            <w:r w:rsidRPr="00A31A81">
              <w:rPr>
                <w:rFonts w:ascii="Times New Roman" w:hAnsi="Times New Roman"/>
                <w:sz w:val="20"/>
                <w:szCs w:val="20"/>
              </w:rPr>
              <w:t>v znení zákona</w:t>
            </w:r>
          </w:p>
          <w:p w:rsidR="00792832"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6393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Čl: </w:t>
            </w:r>
            <w:r w:rsidRPr="00A31A81" w:rsidR="005A1B85">
              <w:rPr>
                <w:rStyle w:val="WW-Znakapoznmky"/>
                <w:rFonts w:ascii="Times New Roman" w:hAnsi="Times New Roman"/>
                <w:sz w:val="20"/>
                <w:szCs w:val="20"/>
              </w:rPr>
              <w:t>6</w:t>
            </w:r>
          </w:p>
          <w:p w:rsidR="00792832"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D63939">
              <w:rPr>
                <w:rStyle w:val="WW-Znakapoznmky"/>
                <w:rFonts w:ascii="Times New Roman" w:hAnsi="Times New Roman"/>
                <w:sz w:val="20"/>
                <w:szCs w:val="20"/>
              </w:rPr>
              <w:t xml:space="preserve"> </w:t>
            </w:r>
            <w:r w:rsidRPr="00A31A81">
              <w:rPr>
                <w:rStyle w:val="WW-Znakapoznmky"/>
                <w:rFonts w:ascii="Times New Roman" w:hAnsi="Times New Roman"/>
                <w:sz w:val="20"/>
                <w:szCs w:val="20"/>
              </w:rPr>
              <w:t>9a</w:t>
            </w:r>
          </w:p>
          <w:p w:rsidR="00792832"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D63939">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widowControl w:val="0"/>
              <w:suppressAutoHyphens/>
              <w:bidi w:val="0"/>
              <w:spacing w:before="0"/>
              <w:rPr>
                <w:rFonts w:ascii="Times New Roman" w:hAnsi="Times New Roman"/>
                <w:b/>
                <w:sz w:val="20"/>
                <w:szCs w:val="20"/>
                <w:lang w:eastAsia="en-US"/>
              </w:rPr>
            </w:pPr>
            <w:r w:rsidRPr="00A31A81">
              <w:rPr>
                <w:rFonts w:ascii="Times New Roman" w:hAnsi="Times New Roman"/>
                <w:sz w:val="20"/>
                <w:szCs w:val="20"/>
              </w:rPr>
              <w:t xml:space="preserve">(2) </w:t>
            </w:r>
            <w:r w:rsidRPr="00A31A81" w:rsidR="00D63939">
              <w:rPr>
                <w:rFonts w:ascii="Times New Roman" w:hAnsi="Times New Roman"/>
                <w:sz w:val="20"/>
                <w:szCs w:val="20"/>
                <w:lang w:eastAsia="en-US"/>
              </w:rPr>
              <w:t xml:space="preserve">Diagnostická referenčná úroveň </w:t>
            </w:r>
            <w:r w:rsidRPr="00A31A81" w:rsidR="005A1B85">
              <w:rPr>
                <w:rFonts w:ascii="Times New Roman" w:hAnsi="Times New Roman"/>
                <w:sz w:val="20"/>
                <w:szCs w:val="20"/>
                <w:lang w:eastAsia="en-US"/>
              </w:rPr>
              <w:t>je hodnota dávky pri diagnostike v rádiológii alebo v intervenčnej rádiológii alebo hodnota aktivity rádioaktívnej látky aplikovanej v nukleárnej medicíne, určená pre typické vyšetrenie skupiny štandardných pacientov alebo štandardných fantómov pre definovaný typ zariadenia na lekárske ožiarenie. Diagnostické referenčné úrovne lekárskeho ožiarenia a metodiku ich stanovenia ustanoví všeobecne záväzný právny predpis, ktorý vydá ministerstvo zdravotníctva</w:t>
            </w:r>
            <w:r w:rsidRPr="00A31A81" w:rsidR="00D63939">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21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„nepoužívaný žiarič“ je uzavretý žiarič, ktorý sa už nepoužíva na činnosť, na ktorú bola udelená autorizácia, ale naďalej si vyžaduje bezpečné zaobchádzanie;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644F23">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970738"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283DD9">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970738"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CB24C9">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792832" w:rsidRPr="00A31A81" w:rsidP="00644F23">
            <w:pPr>
              <w:bidi w:val="0"/>
              <w:spacing w:before="0"/>
              <w:jc w:val="center"/>
              <w:rPr>
                <w:rStyle w:val="WW-Znakapoznmky"/>
                <w:rFonts w:ascii="Times New Roman" w:hAnsi="Times New Roman"/>
                <w:sz w:val="20"/>
                <w:szCs w:val="20"/>
              </w:rPr>
            </w:pPr>
            <w:r w:rsidRPr="00A31A81" w:rsidR="00C65567">
              <w:rPr>
                <w:rStyle w:val="WW-Znakapoznmky"/>
                <w:rFonts w:ascii="Times New Roman" w:hAnsi="Times New Roman"/>
                <w:sz w:val="20"/>
                <w:szCs w:val="20"/>
              </w:rPr>
              <w:t>P</w:t>
            </w:r>
            <w:r w:rsidRPr="00A31A81" w:rsidR="00970738">
              <w:rPr>
                <w:rStyle w:val="WW-Znakapoznmky"/>
                <w:rFonts w:ascii="Times New Roman" w:hAnsi="Times New Roman"/>
                <w:sz w:val="20"/>
                <w:szCs w:val="20"/>
              </w:rPr>
              <w:t>:</w:t>
            </w:r>
            <w:r w:rsidRPr="00A31A81" w:rsidR="00283DD9">
              <w:rPr>
                <w:rStyle w:val="WW-Znakapoznmky"/>
                <w:rFonts w:ascii="Times New Roman" w:hAnsi="Times New Roman"/>
                <w:sz w:val="20"/>
                <w:szCs w:val="20"/>
              </w:rPr>
              <w:t xml:space="preserve"> </w:t>
            </w:r>
            <w:r w:rsidRPr="00A31A81" w:rsidR="00C65567">
              <w:rPr>
                <w:rStyle w:val="WW-Znakapoznmky"/>
                <w:rFonts w:ascii="Times New Roman" w:hAnsi="Times New Roman"/>
                <w:sz w:val="20"/>
                <w:szCs w:val="20"/>
              </w:rPr>
              <w:t>y)</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adjustRightInd w:val="0"/>
              <w:spacing w:before="0"/>
              <w:ind w:left="32"/>
              <w:rPr>
                <w:rFonts w:ascii="Times New Roman" w:hAnsi="Times New Roman"/>
                <w:sz w:val="20"/>
                <w:szCs w:val="20"/>
              </w:rPr>
            </w:pPr>
            <w:r w:rsidRPr="00A31A81" w:rsidR="00C65567">
              <w:rPr>
                <w:rFonts w:ascii="Times New Roman" w:hAnsi="Times New Roman"/>
                <w:sz w:val="20"/>
                <w:szCs w:val="20"/>
              </w:rPr>
              <w:t>y</w:t>
            </w:r>
            <w:r w:rsidRPr="00A31A81" w:rsidR="00970738">
              <w:rPr>
                <w:rFonts w:ascii="Times New Roman" w:hAnsi="Times New Roman"/>
                <w:sz w:val="20"/>
                <w:szCs w:val="20"/>
              </w:rPr>
              <w:t xml:space="preserve">) </w:t>
            </w:r>
            <w:r w:rsidRPr="00A31A81" w:rsidR="00C65567">
              <w:rPr>
                <w:rFonts w:ascii="Times New Roman" w:hAnsi="Times New Roman"/>
                <w:sz w:val="20"/>
                <w:szCs w:val="20"/>
              </w:rPr>
              <w:t>n</w:t>
            </w:r>
            <w:r w:rsidRPr="00A31A81" w:rsidR="00283DD9">
              <w:rPr>
                <w:rFonts w:ascii="Times New Roman" w:hAnsi="Times New Roman"/>
                <w:sz w:val="20"/>
                <w:szCs w:val="20"/>
              </w:rPr>
              <w:t>epoužívaný žiarič je rádioaktívny žiarič, ktorý sa pri činnosti vedúcej k ožiareniu už ďalej nepoužíva a s jeho ďalším používaním sa nepočíta</w:t>
            </w:r>
            <w:r w:rsidRPr="00A31A81" w:rsidR="005A1B85">
              <w:rPr>
                <w:rFonts w:ascii="Times New Roman" w:hAnsi="Times New Roman"/>
                <w:sz w:val="20"/>
                <w:szCs w:val="20"/>
              </w:rPr>
              <w:t>, ale naďalej sa vyžaduje bezpečné nakladanie s</w:t>
            </w:r>
            <w:r w:rsidRPr="00A31A81" w:rsidR="00C65567">
              <w:rPr>
                <w:rFonts w:ascii="Times New Roman" w:hAnsi="Times New Roman"/>
                <w:sz w:val="20"/>
                <w:szCs w:val="20"/>
              </w:rPr>
              <w:t> </w:t>
            </w:r>
            <w:r w:rsidRPr="00A31A81" w:rsidR="005A1B85">
              <w:rPr>
                <w:rFonts w:ascii="Times New Roman" w:hAnsi="Times New Roman"/>
                <w:sz w:val="20"/>
                <w:szCs w:val="20"/>
              </w:rPr>
              <w:t>ním</w:t>
            </w:r>
            <w:r w:rsidRPr="00A31A81" w:rsidR="00C65567">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22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„medzná dávka“ je obmedzenie stanovené ako perspektívna horná hranica individuálnych dávok používaná na vymedzenie rozsahu možností posudzovaných v procese optimalizácie pre daný zdroj žiarenia pri plánovanej situácii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644F23">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792832" w:rsidRPr="00A31A81" w:rsidP="00644F23">
            <w:pPr>
              <w:bidi w:val="0"/>
              <w:spacing w:before="0"/>
              <w:jc w:val="center"/>
              <w:rPr>
                <w:rStyle w:val="WW-Znakapoznmky"/>
                <w:rFonts w:ascii="Times New Roman" w:hAnsi="Times New Roman"/>
                <w:sz w:val="20"/>
                <w:szCs w:val="20"/>
              </w:rPr>
            </w:pPr>
            <w:r w:rsidRPr="00A31A81" w:rsidR="00C65567">
              <w:rPr>
                <w:rFonts w:ascii="Times New Roman" w:hAnsi="Times New Roman"/>
                <w:sz w:val="20"/>
                <w:szCs w:val="20"/>
              </w:rPr>
              <w:t>P</w:t>
            </w:r>
            <w:r w:rsidRPr="00A31A81" w:rsidR="00970738">
              <w:rPr>
                <w:rFonts w:ascii="Times New Roman" w:hAnsi="Times New Roman"/>
                <w:sz w:val="20"/>
                <w:szCs w:val="20"/>
              </w:rPr>
              <w:t>:</w:t>
            </w:r>
            <w:r w:rsidRPr="00A31A81" w:rsidR="00283DD9">
              <w:rPr>
                <w:rFonts w:ascii="Times New Roman" w:hAnsi="Times New Roman"/>
                <w:sz w:val="20"/>
                <w:szCs w:val="20"/>
              </w:rPr>
              <w:t xml:space="preserve"> </w:t>
            </w:r>
            <w:r w:rsidRPr="00A31A81" w:rsidR="00C65567">
              <w:rPr>
                <w:rFonts w:ascii="Times New Roman" w:hAnsi="Times New Roman"/>
                <w:sz w:val="20"/>
                <w:szCs w:val="20"/>
              </w:rPr>
              <w:t>r)</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Textodstavce"/>
              <w:tabs>
                <w:tab w:val="clear" w:pos="851"/>
              </w:tabs>
              <w:bidi w:val="0"/>
              <w:spacing w:before="0" w:after="0"/>
              <w:ind w:left="0"/>
              <w:rPr>
                <w:rFonts w:ascii="Times New Roman" w:hAnsi="Times New Roman"/>
                <w:lang w:val="sk-SK"/>
              </w:rPr>
            </w:pPr>
            <w:r w:rsidRPr="00A31A81" w:rsidR="00C65567">
              <w:rPr>
                <w:rFonts w:ascii="Times New Roman" w:hAnsi="Times New Roman"/>
                <w:lang w:val="sk-SK"/>
              </w:rPr>
              <w:t>r</w:t>
            </w:r>
            <w:r w:rsidRPr="00A31A81" w:rsidR="00970738">
              <w:rPr>
                <w:rFonts w:ascii="Times New Roman" w:hAnsi="Times New Roman"/>
                <w:lang w:val="sk-SK"/>
              </w:rPr>
              <w:t xml:space="preserve">) </w:t>
            </w:r>
            <w:r w:rsidRPr="00A31A81" w:rsidR="00C65567">
              <w:rPr>
                <w:rFonts w:ascii="Times New Roman" w:hAnsi="Times New Roman"/>
                <w:lang w:val="sk-SK"/>
              </w:rPr>
              <w:t>m</w:t>
            </w:r>
            <w:r w:rsidRPr="00A31A81" w:rsidR="00283DD9">
              <w:rPr>
                <w:rFonts w:ascii="Times New Roman" w:hAnsi="Times New Roman"/>
                <w:lang w:val="sk-SK"/>
              </w:rPr>
              <w:t>edzná dávka je obmedzenie, ktoré sa používa v procese optimalizácie pri plánovanej situácii ožiarenia na obmedzenie alternatív riešenia a ktoré je stanovené ako horná hranica individuálnej osobnej dávky spôsobenej daným zdrojom ionizujúceho žiarenia</w:t>
            </w:r>
            <w:r w:rsidRPr="00A31A81" w:rsidR="00C65567">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23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„limit dávky“ je hodnota efektívnej dávky (prípadne úväzku efektívnej dávky) alebo ekvivalentnej dávky v určitom období, ktorú nemožno u osoby prekročiť;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644F23">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792832" w:rsidRPr="00A31A81" w:rsidP="00644F23">
            <w:pPr>
              <w:bidi w:val="0"/>
              <w:spacing w:before="0"/>
              <w:jc w:val="center"/>
              <w:rPr>
                <w:rStyle w:val="WW-Znakapoznmky"/>
                <w:rFonts w:ascii="Times New Roman" w:hAnsi="Times New Roman"/>
                <w:sz w:val="20"/>
                <w:szCs w:val="20"/>
              </w:rPr>
            </w:pPr>
            <w:r w:rsidRPr="00A31A81" w:rsidR="00C65567">
              <w:rPr>
                <w:rFonts w:ascii="Times New Roman" w:hAnsi="Times New Roman"/>
                <w:sz w:val="20"/>
                <w:szCs w:val="20"/>
              </w:rPr>
              <w:t>P</w:t>
            </w:r>
            <w:r w:rsidRPr="00A31A81" w:rsidR="00970738">
              <w:rPr>
                <w:rFonts w:ascii="Times New Roman" w:hAnsi="Times New Roman"/>
                <w:sz w:val="20"/>
                <w:szCs w:val="20"/>
              </w:rPr>
              <w:t>:</w:t>
            </w:r>
            <w:r w:rsidRPr="00A31A81" w:rsidR="00283DD9">
              <w:rPr>
                <w:rFonts w:ascii="Times New Roman" w:hAnsi="Times New Roman"/>
                <w:sz w:val="20"/>
                <w:szCs w:val="20"/>
              </w:rPr>
              <w:t xml:space="preserve"> </w:t>
            </w:r>
            <w:r w:rsidRPr="00A31A81" w:rsidR="00C65567">
              <w:rPr>
                <w:rFonts w:ascii="Times New Roman" w:hAnsi="Times New Roman"/>
                <w:sz w:val="20"/>
                <w:szCs w:val="20"/>
              </w:rPr>
              <w:t>q)</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Textodstavce"/>
              <w:tabs>
                <w:tab w:val="clear" w:pos="851"/>
              </w:tabs>
              <w:bidi w:val="0"/>
              <w:spacing w:before="0" w:after="0"/>
              <w:ind w:left="0"/>
              <w:rPr>
                <w:rFonts w:ascii="Times New Roman" w:hAnsi="Times New Roman"/>
                <w:lang w:val="sk-SK"/>
              </w:rPr>
            </w:pPr>
            <w:r w:rsidRPr="00A31A81" w:rsidR="00C65567">
              <w:rPr>
                <w:rFonts w:ascii="Times New Roman" w:hAnsi="Times New Roman"/>
                <w:lang w:val="sk-SK"/>
              </w:rPr>
              <w:t>q</w:t>
            </w:r>
            <w:r w:rsidRPr="00A31A81" w:rsidR="00970738">
              <w:rPr>
                <w:rFonts w:ascii="Times New Roman" w:hAnsi="Times New Roman"/>
                <w:lang w:val="sk-SK"/>
              </w:rPr>
              <w:t xml:space="preserve">) </w:t>
            </w:r>
            <w:r w:rsidRPr="00A31A81" w:rsidR="00C65567">
              <w:rPr>
                <w:rFonts w:ascii="Times New Roman" w:hAnsi="Times New Roman"/>
                <w:lang w:val="sk-SK"/>
              </w:rPr>
              <w:t>l</w:t>
            </w:r>
            <w:r w:rsidRPr="00A31A81" w:rsidR="00283DD9">
              <w:rPr>
                <w:rFonts w:ascii="Times New Roman" w:hAnsi="Times New Roman"/>
                <w:lang w:val="sk-SK"/>
              </w:rPr>
              <w:t xml:space="preserve">imit </w:t>
            </w:r>
            <w:r w:rsidRPr="00A31A81" w:rsidR="00C65567">
              <w:rPr>
                <w:rFonts w:ascii="Times New Roman" w:hAnsi="Times New Roman"/>
                <w:lang w:val="sk-SK"/>
              </w:rPr>
              <w:t>ožiarenia</w:t>
            </w:r>
            <w:r w:rsidRPr="00A31A81" w:rsidR="00283DD9">
              <w:rPr>
                <w:rFonts w:ascii="Times New Roman" w:hAnsi="Times New Roman"/>
                <w:lang w:val="sk-SK"/>
              </w:rPr>
              <w:t xml:space="preserve"> je hodnota efektívnej dávky alebo ekvivalentnej dávky v urč</w:t>
            </w:r>
            <w:r w:rsidRPr="00A31A81" w:rsidR="00C65567">
              <w:rPr>
                <w:rFonts w:ascii="Times New Roman" w:hAnsi="Times New Roman"/>
                <w:lang w:val="sk-SK"/>
              </w:rPr>
              <w:t>enom</w:t>
            </w:r>
            <w:r w:rsidRPr="00A31A81" w:rsidR="00283DD9">
              <w:rPr>
                <w:rFonts w:ascii="Times New Roman" w:hAnsi="Times New Roman"/>
                <w:lang w:val="sk-SK"/>
              </w:rPr>
              <w:t xml:space="preserve"> období, ktorú nemožno u fyzickej osoby prekročiť</w:t>
            </w:r>
            <w:r w:rsidRPr="00A31A81" w:rsidR="00C65567">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jc w:val="center"/>
              <w:rPr>
                <w:rFonts w:ascii="Times New Roman" w:hAnsi="Times New Roman"/>
                <w:sz w:val="20"/>
                <w:szCs w:val="20"/>
              </w:rPr>
            </w:pPr>
            <w:r w:rsidRPr="00A31A81" w:rsidR="005A1B8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644F23">
            <w:pPr>
              <w:bidi w:val="0"/>
              <w:spacing w:before="0"/>
              <w:ind w:left="-44"/>
              <w:jc w:val="center"/>
              <w:rPr>
                <w:rFonts w:ascii="Times New Roman" w:hAnsi="Times New Roman"/>
                <w:sz w:val="20"/>
                <w:szCs w:val="20"/>
              </w:rPr>
            </w:pPr>
            <w:r w:rsidRPr="00A31A81">
              <w:rPr>
                <w:rFonts w:ascii="Times New Roman" w:hAnsi="Times New Roman"/>
                <w:sz w:val="20"/>
                <w:szCs w:val="20"/>
              </w:rPr>
              <w:t>O: 24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Normlny1"/>
              <w:bidi w:val="0"/>
              <w:spacing w:before="0"/>
              <w:rPr>
                <w:rFonts w:ascii="Times New Roman" w:hAnsi="Times New Roman"/>
                <w:sz w:val="20"/>
                <w:szCs w:val="20"/>
              </w:rPr>
            </w:pPr>
            <w:r w:rsidRPr="00A31A81">
              <w:rPr>
                <w:rFonts w:ascii="Times New Roman" w:hAnsi="Times New Roman"/>
                <w:sz w:val="20"/>
                <w:szCs w:val="20"/>
              </w:rPr>
              <w:t>„dozimetrická služba“ je subjekt alebo osoba kompetentná v oblasti kalibrácie, odčítania alebo interpretácie osobných dozimetrov alebo v oblasti merania rádioaktivity v ľudskom tele alebo v biologických vzorkách alebo hodnotenia dávok, ktorej spôsobilosť v tejto súvislosti uznal príslušný orgán;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644F23">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CB24C9"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CB24C9" w:rsidRPr="00A31A81" w:rsidP="00644F23">
            <w:pPr>
              <w:bidi w:val="0"/>
              <w:spacing w:before="0"/>
              <w:jc w:val="center"/>
              <w:rPr>
                <w:rStyle w:val="WW-Znakapoznmky"/>
                <w:rFonts w:ascii="Times New Roman" w:hAnsi="Times New Roman"/>
                <w:sz w:val="20"/>
                <w:szCs w:val="20"/>
              </w:rPr>
            </w:pPr>
            <w:r w:rsidRPr="00A31A81" w:rsidR="001D70FA">
              <w:rPr>
                <w:rStyle w:val="WW-Znakapoznmky"/>
                <w:rFonts w:ascii="Times New Roman" w:hAnsi="Times New Roman"/>
                <w:sz w:val="20"/>
                <w:szCs w:val="20"/>
              </w:rPr>
              <w:t>§ 66</w:t>
            </w:r>
          </w:p>
          <w:p w:rsidR="00792832" w:rsidRPr="00A31A81" w:rsidP="00644F23">
            <w:pPr>
              <w:bidi w:val="0"/>
              <w:spacing w:before="0"/>
              <w:jc w:val="center"/>
              <w:rPr>
                <w:rFonts w:ascii="Times New Roman" w:hAnsi="Times New Roman"/>
                <w:sz w:val="20"/>
                <w:szCs w:val="20"/>
              </w:rPr>
            </w:pPr>
            <w:r w:rsidRPr="00A31A81" w:rsidR="00CB24C9">
              <w:rPr>
                <w:rFonts w:ascii="Times New Roman" w:hAnsi="Times New Roman"/>
                <w:sz w:val="20"/>
                <w:szCs w:val="20"/>
              </w:rPr>
              <w:t xml:space="preserve">O: </w:t>
            </w:r>
            <w:r w:rsidRPr="00A31A81" w:rsidR="001D70FA">
              <w:rPr>
                <w:rFonts w:ascii="Times New Roman" w:hAnsi="Times New Roman"/>
                <w:sz w:val="20"/>
                <w:szCs w:val="20"/>
              </w:rPr>
              <w:t>1</w:t>
            </w:r>
          </w:p>
          <w:p w:rsidR="00034456" w:rsidRPr="00A31A81" w:rsidP="00644F23">
            <w:pPr>
              <w:bidi w:val="0"/>
              <w:spacing w:before="0"/>
              <w:jc w:val="center"/>
              <w:rPr>
                <w:rFonts w:ascii="Times New Roman" w:hAnsi="Times New Roman"/>
                <w:sz w:val="20"/>
                <w:szCs w:val="20"/>
              </w:rPr>
            </w:pPr>
          </w:p>
          <w:p w:rsidR="00034456" w:rsidRPr="00A31A81" w:rsidP="00644F23">
            <w:pPr>
              <w:bidi w:val="0"/>
              <w:spacing w:before="0"/>
              <w:jc w:val="center"/>
              <w:rPr>
                <w:rFonts w:ascii="Times New Roman" w:hAnsi="Times New Roman"/>
                <w:sz w:val="20"/>
                <w:szCs w:val="20"/>
              </w:rPr>
            </w:pPr>
          </w:p>
          <w:p w:rsidR="001D70FA" w:rsidRPr="00A31A81" w:rsidP="00644F23">
            <w:pPr>
              <w:bidi w:val="0"/>
              <w:spacing w:before="0"/>
              <w:jc w:val="center"/>
              <w:rPr>
                <w:rFonts w:ascii="Times New Roman" w:hAnsi="Times New Roman"/>
                <w:sz w:val="20"/>
                <w:szCs w:val="20"/>
              </w:rPr>
            </w:pPr>
          </w:p>
          <w:p w:rsidR="001D70FA" w:rsidRPr="00A31A81" w:rsidP="00644F23">
            <w:pPr>
              <w:bidi w:val="0"/>
              <w:spacing w:before="0"/>
              <w:jc w:val="center"/>
              <w:rPr>
                <w:rFonts w:ascii="Times New Roman" w:hAnsi="Times New Roman"/>
                <w:sz w:val="20"/>
                <w:szCs w:val="20"/>
              </w:rPr>
            </w:pPr>
          </w:p>
          <w:p w:rsidR="001D70FA" w:rsidRPr="00A31A81" w:rsidP="00644F23">
            <w:pPr>
              <w:bidi w:val="0"/>
              <w:spacing w:before="0"/>
              <w:jc w:val="center"/>
              <w:rPr>
                <w:rFonts w:ascii="Times New Roman" w:hAnsi="Times New Roman"/>
                <w:sz w:val="20"/>
                <w:szCs w:val="20"/>
              </w:rPr>
            </w:pPr>
          </w:p>
          <w:p w:rsidR="004669BF" w:rsidRPr="00A31A81" w:rsidP="00644F23">
            <w:pPr>
              <w:bidi w:val="0"/>
              <w:spacing w:before="0"/>
              <w:jc w:val="center"/>
              <w:rPr>
                <w:rFonts w:ascii="Times New Roman" w:hAnsi="Times New Roman"/>
                <w:sz w:val="20"/>
                <w:szCs w:val="20"/>
              </w:rPr>
            </w:pPr>
          </w:p>
          <w:p w:rsidR="00AA19EB"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AA19EB"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AA19EB" w:rsidRPr="00A31A81" w:rsidP="00644F2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29</w:t>
            </w:r>
          </w:p>
          <w:p w:rsidR="00034456" w:rsidRPr="00A31A81" w:rsidP="00644F23">
            <w:pPr>
              <w:bidi w:val="0"/>
              <w:spacing w:before="0"/>
              <w:jc w:val="center"/>
              <w:rPr>
                <w:rFonts w:ascii="Times New Roman" w:hAnsi="Times New Roman"/>
                <w:sz w:val="20"/>
                <w:szCs w:val="20"/>
              </w:rPr>
            </w:pPr>
            <w:r w:rsidRPr="00A31A81" w:rsidR="00AA19EB">
              <w:rPr>
                <w:rFonts w:ascii="Times New Roman" w:hAnsi="Times New Roman"/>
                <w:sz w:val="20"/>
                <w:szCs w:val="20"/>
              </w:rPr>
              <w:t>O: 1</w:t>
            </w:r>
          </w:p>
          <w:p w:rsidR="00AA19EB" w:rsidRPr="00A31A81" w:rsidP="00644F23">
            <w:pPr>
              <w:bidi w:val="0"/>
              <w:spacing w:before="0"/>
              <w:jc w:val="center"/>
              <w:rPr>
                <w:rFonts w:ascii="Times New Roman" w:hAnsi="Times New Roman"/>
                <w:sz w:val="20"/>
                <w:szCs w:val="20"/>
              </w:rPr>
            </w:pPr>
            <w:r w:rsidRPr="00A31A81">
              <w:rPr>
                <w:rFonts w:ascii="Times New Roman" w:hAnsi="Times New Roman"/>
                <w:sz w:val="20"/>
                <w:szCs w:val="20"/>
              </w:rPr>
              <w:t>P: b</w:t>
            </w:r>
          </w:p>
          <w:p w:rsidR="00AA19EB" w:rsidRPr="00A31A81" w:rsidP="00644F23">
            <w:pPr>
              <w:bidi w:val="0"/>
              <w:spacing w:before="0"/>
              <w:jc w:val="center"/>
              <w:rPr>
                <w:rStyle w:val="WW-Znakapoznmky"/>
                <w:rFonts w:ascii="Times New Roman" w:hAnsi="Times New Roman"/>
                <w:sz w:val="20"/>
                <w:szCs w:val="20"/>
              </w:rPr>
            </w:pPr>
            <w:r w:rsidRPr="00A31A81">
              <w:rPr>
                <w:rFonts w:ascii="Times New Roman" w:hAnsi="Times New Roman"/>
                <w:sz w:val="20"/>
                <w:szCs w:val="20"/>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pStyle w:val="Textodstavce"/>
              <w:tabs>
                <w:tab w:val="clear" w:pos="851"/>
              </w:tabs>
              <w:bidi w:val="0"/>
              <w:spacing w:before="0" w:after="0"/>
              <w:ind w:left="0"/>
              <w:rPr>
                <w:rFonts w:ascii="Times New Roman" w:hAnsi="Times New Roman"/>
                <w:lang w:val="sk-SK"/>
              </w:rPr>
            </w:pPr>
            <w:r w:rsidRPr="00A31A81" w:rsidR="00970738">
              <w:rPr>
                <w:rFonts w:ascii="Times New Roman" w:hAnsi="Times New Roman"/>
                <w:lang w:val="sk-SK"/>
              </w:rPr>
              <w:t>(</w:t>
            </w:r>
            <w:r w:rsidRPr="00A31A81" w:rsidR="001D70FA">
              <w:rPr>
                <w:rFonts w:ascii="Times New Roman" w:hAnsi="Times New Roman"/>
                <w:lang w:val="sk-SK"/>
              </w:rPr>
              <w:t>1</w:t>
            </w:r>
            <w:r w:rsidRPr="00A31A81" w:rsidR="00970738">
              <w:rPr>
                <w:rFonts w:ascii="Times New Roman" w:hAnsi="Times New Roman"/>
                <w:lang w:val="sk-SK"/>
              </w:rPr>
              <w:t xml:space="preserve">) </w:t>
            </w:r>
            <w:r w:rsidRPr="00A31A81" w:rsidR="00283DD9">
              <w:rPr>
                <w:rFonts w:ascii="Times New Roman" w:hAnsi="Times New Roman"/>
                <w:lang w:val="sk-SK"/>
              </w:rPr>
              <w:t xml:space="preserve">Dozimetrická služba </w:t>
            </w:r>
            <w:r w:rsidRPr="00A31A81" w:rsidR="005A1B85">
              <w:rPr>
                <w:rFonts w:ascii="Times New Roman" w:hAnsi="Times New Roman"/>
                <w:lang w:val="sk-SK"/>
              </w:rPr>
              <w:t>je služba zabezpečovaná fyzickou osobou – podnikateľom alebo právnickou osobou, ktorá poskytuje službu osobnej dozimetrie a zodpovedá za kalibráciu, odčítanie, vyhodnotenie a interpretáciu údajov zaznamenaných osobnými dozimetrami, za ďalšie metódy a postupy používané pri hodnotení veľkosti vonkajšieho ožiarenia a za meranie aktivity rádionuklidov v ľudskom tele alebo v biologických vzorkách pri hodnotení veľkosti vnútorného ožiarenia</w:t>
            </w:r>
            <w:r w:rsidRPr="00A31A81" w:rsidR="00283DD9">
              <w:rPr>
                <w:rFonts w:ascii="Times New Roman" w:hAnsi="Times New Roman"/>
                <w:lang w:val="sk-SK"/>
              </w:rPr>
              <w:t>.</w:t>
            </w:r>
          </w:p>
          <w:p w:rsidR="001D70FA" w:rsidRPr="00A31A81" w:rsidP="00644F23">
            <w:pPr>
              <w:pStyle w:val="Textodstavce"/>
              <w:tabs>
                <w:tab w:val="clear" w:pos="851"/>
              </w:tabs>
              <w:bidi w:val="0"/>
              <w:spacing w:before="0" w:after="0"/>
              <w:ind w:left="0"/>
              <w:rPr>
                <w:rFonts w:ascii="Times New Roman" w:hAnsi="Times New Roman"/>
                <w:lang w:val="sk-SK"/>
              </w:rPr>
            </w:pPr>
          </w:p>
          <w:p w:rsidR="00034456" w:rsidRPr="00A31A81" w:rsidP="00644F23">
            <w:pPr>
              <w:pStyle w:val="Textodstavce"/>
              <w:tabs>
                <w:tab w:val="clear" w:pos="851"/>
              </w:tabs>
              <w:bidi w:val="0"/>
              <w:spacing w:before="0" w:after="0"/>
              <w:ind w:left="0"/>
              <w:rPr>
                <w:rFonts w:ascii="Times New Roman" w:hAnsi="Times New Roman"/>
                <w:lang w:val="sk-SK"/>
              </w:rPr>
            </w:pPr>
            <w:r w:rsidRPr="00A31A81">
              <w:rPr>
                <w:rFonts w:ascii="Times New Roman" w:hAnsi="Times New Roman"/>
                <w:lang w:val="sk-SK"/>
              </w:rPr>
              <w:t>(1)</w:t>
            </w:r>
            <w:r w:rsidRPr="00A31A81" w:rsidR="00AA19EB">
              <w:rPr>
                <w:rFonts w:ascii="Times New Roman" w:hAnsi="Times New Roman"/>
                <w:lang w:val="sk-SK"/>
              </w:rPr>
              <w:t xml:space="preserve"> </w:t>
            </w:r>
            <w:r w:rsidRPr="00A31A81">
              <w:rPr>
                <w:rFonts w:ascii="Times New Roman" w:hAnsi="Times New Roman"/>
                <w:lang w:val="sk-SK"/>
              </w:rPr>
              <w:t>Povolenie úradu je potrebné na tieto služby dôležité z hľadiska radiačnej ochrany:</w:t>
            </w:r>
          </w:p>
          <w:p w:rsidR="00034456" w:rsidRPr="00A31A81" w:rsidP="00644F23">
            <w:pPr>
              <w:pStyle w:val="Textodstavce"/>
              <w:tabs>
                <w:tab w:val="clear" w:pos="851"/>
              </w:tabs>
              <w:bidi w:val="0"/>
              <w:spacing w:before="0" w:after="0"/>
              <w:ind w:left="0"/>
              <w:rPr>
                <w:rFonts w:ascii="Times New Roman" w:hAnsi="Times New Roman"/>
                <w:lang w:val="sk-SK"/>
              </w:rPr>
            </w:pPr>
            <w:r w:rsidRPr="00A31A81">
              <w:rPr>
                <w:rFonts w:ascii="Times New Roman" w:hAnsi="Times New Roman"/>
                <w:lang w:val="sk-SK"/>
              </w:rPr>
              <w:t>b)</w:t>
            </w:r>
            <w:r w:rsidRPr="00A31A81" w:rsidR="00AA19EB">
              <w:rPr>
                <w:rFonts w:ascii="Times New Roman" w:hAnsi="Times New Roman"/>
                <w:lang w:val="sk-SK"/>
              </w:rPr>
              <w:t xml:space="preserve"> </w:t>
            </w:r>
            <w:r w:rsidRPr="00A31A81">
              <w:rPr>
                <w:rFonts w:ascii="Times New Roman" w:hAnsi="Times New Roman"/>
                <w:lang w:val="sk-SK"/>
              </w:rPr>
              <w:t>vykonávanie osobnej dozimetrie,</w:t>
            </w:r>
          </w:p>
          <w:p w:rsidR="00034456" w:rsidRPr="00A31A81" w:rsidP="00644F23">
            <w:pPr>
              <w:pStyle w:val="Textodstavce"/>
              <w:tabs>
                <w:tab w:val="clear" w:pos="851"/>
              </w:tabs>
              <w:bidi w:val="0"/>
              <w:spacing w:before="0" w:after="0"/>
              <w:ind w:left="0"/>
              <w:rPr>
                <w:rFonts w:ascii="Times New Roman" w:hAnsi="Times New Roman"/>
                <w:lang w:val="sk-SK"/>
              </w:rPr>
            </w:pPr>
            <w:r w:rsidRPr="00A31A81">
              <w:rPr>
                <w:rFonts w:ascii="Times New Roman" w:hAnsi="Times New Roman"/>
                <w:lang w:val="sk-SK"/>
              </w:rPr>
              <w:t>c)</w:t>
            </w:r>
            <w:r w:rsidRPr="00A31A81" w:rsidR="00AA19EB">
              <w:rPr>
                <w:rFonts w:ascii="Times New Roman" w:hAnsi="Times New Roman"/>
                <w:lang w:val="sk-SK"/>
              </w:rPr>
              <w:t xml:space="preserve"> </w:t>
            </w:r>
            <w:r w:rsidRPr="00A31A81">
              <w:rPr>
                <w:rFonts w:ascii="Times New Roman" w:hAnsi="Times New Roman"/>
                <w:lang w:val="sk-SK"/>
              </w:rPr>
              <w:t>stanovovanie osobných dávok pracovníkov vystavených ožiareniu z radónu alebo z iného prírodného zdroja ionizujúceho 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bidi w:val="0"/>
              <w:spacing w:before="0"/>
              <w:jc w:val="center"/>
              <w:rPr>
                <w:rFonts w:ascii="Times New Roman" w:hAnsi="Times New Roman"/>
                <w:sz w:val="20"/>
                <w:szCs w:val="20"/>
              </w:rPr>
            </w:pPr>
            <w:r w:rsidRPr="00A31A81" w:rsidR="006E313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644F2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D545FF">
            <w:pPr>
              <w:pStyle w:val="Normlny1"/>
              <w:bidi w:val="0"/>
              <w:rPr>
                <w:rFonts w:ascii="Times New Roman" w:hAnsi="Times New Roman"/>
                <w:sz w:val="20"/>
                <w:szCs w:val="20"/>
              </w:rPr>
            </w:pPr>
            <w:r w:rsidRPr="00A31A81">
              <w:rPr>
                <w:rFonts w:ascii="Times New Roman" w:hAnsi="Times New Roman"/>
                <w:sz w:val="20"/>
                <w:szCs w:val="20"/>
              </w:rPr>
              <w:t>„efektívna dávka“ (E) je súčet vážených ekvivalentných dávok vo všetkých tkanivách a orgánoch tela v dôsledku vnútorného a vonkajšieho ožiarenia. Je vymedzená vzorcom:</w:t>
            </w:r>
          </w:p>
          <w:p w:rsidR="00792832" w:rsidRPr="00A31A81" w:rsidP="00D545FF">
            <w:pPr>
              <w:pStyle w:val="Normlny1"/>
              <w:bidi w:val="0"/>
              <w:rPr>
                <w:rFonts w:ascii="Times New Roman" w:hAnsi="Times New Roman"/>
                <w:sz w:val="20"/>
                <w:szCs w:val="20"/>
              </w:rPr>
            </w:pPr>
            <w:r>
              <w:rPr>
                <w:rFonts w:ascii="Times New Roman" w:hAnsi="Times New Roman"/>
                <w:rtl w:val="0"/>
              </w:rPr>
              <w:pict>
                <v:shape id="_x0000_i1043" type="#_x0000_t75" style="width:147.75pt;height:32.25pt" stroked="f">
                  <v:imagedata r:id="rId19" o:title="" chromakey="white"/>
                </v:shape>
              </w:pict>
            </w:r>
          </w:p>
          <w:p w:rsidR="00792832" w:rsidRPr="00A31A81" w:rsidP="00D545FF">
            <w:pPr>
              <w:pStyle w:val="Normlny1"/>
              <w:bidi w:val="0"/>
              <w:rPr>
                <w:rFonts w:ascii="Times New Roman" w:hAnsi="Times New Roman"/>
                <w:sz w:val="20"/>
                <w:szCs w:val="20"/>
              </w:rPr>
            </w:pPr>
            <w:r w:rsidRPr="00A31A81">
              <w:rPr>
                <w:rFonts w:ascii="Times New Roman" w:hAnsi="Times New Roman"/>
                <w:sz w:val="20"/>
                <w:szCs w:val="20"/>
              </w:rPr>
              <w:t>kde</w:t>
            </w:r>
          </w:p>
          <w:p w:rsidR="00792832" w:rsidRPr="00A31A81" w:rsidP="00C16CA8">
            <w:pPr>
              <w:pStyle w:val="Normlny1"/>
              <w:numPr>
                <w:numId w:val="12"/>
              </w:numPr>
              <w:bidi w:val="0"/>
              <w:ind w:left="382"/>
              <w:rPr>
                <w:rFonts w:ascii="Times New Roman" w:hAnsi="Times New Roman"/>
                <w:sz w:val="20"/>
                <w:szCs w:val="20"/>
              </w:rPr>
            </w:pPr>
            <w:r w:rsidRPr="00A31A81">
              <w:rPr>
                <w:rFonts w:ascii="Times New Roman" w:hAnsi="Times New Roman"/>
                <w:sz w:val="20"/>
                <w:szCs w:val="20"/>
              </w:rPr>
              <w:t>D</w:t>
            </w:r>
            <w:r w:rsidRPr="00A31A81">
              <w:rPr>
                <w:rFonts w:ascii="Times New Roman" w:hAnsi="Times New Roman"/>
                <w:sz w:val="20"/>
                <w:szCs w:val="20"/>
                <w:vertAlign w:val="subscript"/>
              </w:rPr>
              <w:t>T,R</w:t>
            </w:r>
            <w:r w:rsidRPr="00A31A81">
              <w:rPr>
                <w:rFonts w:ascii="Times New Roman" w:hAnsi="Times New Roman"/>
                <w:sz w:val="20"/>
                <w:szCs w:val="20"/>
              </w:rPr>
              <w:t xml:space="preserve"> je priemerná absorbovaná dávka v tkanive alebo orgáne T v dôsledku žiarenia R,</w:t>
            </w:r>
          </w:p>
          <w:p w:rsidR="00792832" w:rsidRPr="00A31A81" w:rsidP="00C16CA8">
            <w:pPr>
              <w:pStyle w:val="Normlny1"/>
              <w:numPr>
                <w:numId w:val="12"/>
              </w:numPr>
              <w:bidi w:val="0"/>
              <w:ind w:left="382"/>
              <w:rPr>
                <w:rFonts w:ascii="Times New Roman" w:hAnsi="Times New Roman"/>
                <w:sz w:val="20"/>
                <w:szCs w:val="20"/>
              </w:rPr>
            </w:pPr>
            <w:r w:rsidRPr="00A31A81">
              <w:rPr>
                <w:rFonts w:ascii="Times New Roman" w:hAnsi="Times New Roman"/>
                <w:sz w:val="20"/>
                <w:szCs w:val="20"/>
              </w:rPr>
              <w:t>w</w:t>
            </w:r>
            <w:r w:rsidRPr="00A31A81">
              <w:rPr>
                <w:rFonts w:ascii="Times New Roman" w:hAnsi="Times New Roman"/>
                <w:sz w:val="20"/>
                <w:szCs w:val="20"/>
                <w:vertAlign w:val="subscript"/>
              </w:rPr>
              <w:t>R</w:t>
            </w:r>
            <w:r w:rsidRPr="00A31A81">
              <w:rPr>
                <w:rFonts w:ascii="Times New Roman" w:hAnsi="Times New Roman"/>
                <w:sz w:val="20"/>
                <w:szCs w:val="20"/>
              </w:rPr>
              <w:t xml:space="preserve"> je radiačný váhový faktor a</w:t>
            </w:r>
          </w:p>
          <w:p w:rsidR="00792832" w:rsidRPr="00A31A81" w:rsidP="00C16CA8">
            <w:pPr>
              <w:pStyle w:val="Normlny1"/>
              <w:numPr>
                <w:numId w:val="12"/>
              </w:numPr>
              <w:bidi w:val="0"/>
              <w:ind w:left="382"/>
              <w:rPr>
                <w:rFonts w:ascii="Times New Roman" w:hAnsi="Times New Roman"/>
                <w:sz w:val="20"/>
                <w:szCs w:val="20"/>
              </w:rPr>
            </w:pPr>
            <w:r w:rsidRPr="00A31A81">
              <w:rPr>
                <w:rFonts w:ascii="Times New Roman" w:hAnsi="Times New Roman"/>
                <w:sz w:val="20"/>
                <w:szCs w:val="20"/>
              </w:rPr>
              <w:t>w</w:t>
            </w:r>
            <w:r w:rsidRPr="00A31A81">
              <w:rPr>
                <w:rFonts w:ascii="Times New Roman" w:hAnsi="Times New Roman"/>
                <w:sz w:val="20"/>
                <w:szCs w:val="20"/>
                <w:vertAlign w:val="subscript"/>
              </w:rPr>
              <w:t>T</w:t>
            </w:r>
            <w:r w:rsidRPr="00A31A81">
              <w:rPr>
                <w:rFonts w:ascii="Times New Roman" w:hAnsi="Times New Roman"/>
                <w:sz w:val="20"/>
                <w:szCs w:val="20"/>
              </w:rPr>
              <w:t xml:space="preserve"> je tkanivový váhový faktor tkaniva alebo orgánu T.</w:t>
            </w:r>
          </w:p>
          <w:p w:rsidR="00792832" w:rsidRPr="00A31A81" w:rsidP="00D545FF">
            <w:pPr>
              <w:pStyle w:val="Normlny1"/>
              <w:bidi w:val="0"/>
              <w:ind w:left="22"/>
              <w:rPr>
                <w:rFonts w:ascii="Times New Roman" w:hAnsi="Times New Roman"/>
                <w:sz w:val="20"/>
                <w:szCs w:val="20"/>
              </w:rPr>
            </w:pPr>
            <w:r w:rsidRPr="00A31A81">
              <w:rPr>
                <w:rFonts w:ascii="Times New Roman" w:hAnsi="Times New Roman"/>
                <w:sz w:val="20"/>
                <w:szCs w:val="20"/>
              </w:rPr>
              <w:t>Hodnoty w</w:t>
            </w:r>
            <w:r w:rsidRPr="00A31A81">
              <w:rPr>
                <w:rFonts w:ascii="Times New Roman" w:hAnsi="Times New Roman"/>
                <w:sz w:val="20"/>
                <w:szCs w:val="20"/>
                <w:vertAlign w:val="subscript"/>
              </w:rPr>
              <w:t>T</w:t>
            </w:r>
            <w:r w:rsidRPr="00A31A81">
              <w:rPr>
                <w:rFonts w:ascii="Times New Roman" w:hAnsi="Times New Roman"/>
                <w:sz w:val="20"/>
                <w:szCs w:val="20"/>
              </w:rPr>
              <w:t xml:space="preserve"> a w</w:t>
            </w:r>
            <w:r w:rsidRPr="00A31A81">
              <w:rPr>
                <w:rFonts w:ascii="Times New Roman" w:hAnsi="Times New Roman"/>
                <w:sz w:val="20"/>
                <w:szCs w:val="20"/>
                <w:vertAlign w:val="subscript"/>
              </w:rPr>
              <w:t>R</w:t>
            </w:r>
            <w:r w:rsidRPr="00A31A81">
              <w:rPr>
                <w:rFonts w:ascii="Times New Roman" w:hAnsi="Times New Roman"/>
                <w:sz w:val="20"/>
                <w:szCs w:val="20"/>
              </w:rPr>
              <w:t xml:space="preserve"> sú stanovené v prílohe Ia. Jednotkou efektívnej dávky je Sievert (Sv);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D545FF">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D545FF">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D545FF">
            <w:pPr>
              <w:bidi w:val="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D545FF">
            <w:pPr>
              <w:bidi w:val="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č.1</w:t>
            </w:r>
          </w:p>
          <w:p w:rsidR="00283DD9" w:rsidRPr="00A31A81" w:rsidP="00D545FF">
            <w:pPr>
              <w:bidi w:val="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792832" w:rsidRPr="00A31A81" w:rsidP="00D545FF">
            <w:pPr>
              <w:bidi w:val="0"/>
              <w:jc w:val="center"/>
              <w:rPr>
                <w:rStyle w:val="WW-Znakapoznmky"/>
                <w:rFonts w:ascii="Times New Roman" w:hAnsi="Times New Roman"/>
                <w:sz w:val="20"/>
                <w:szCs w:val="20"/>
              </w:rPr>
            </w:pPr>
            <w:r w:rsidRPr="00A31A81">
              <w:rPr>
                <w:rStyle w:val="WW-Znakapoznmky"/>
                <w:rFonts w:ascii="Times New Roman" w:hAnsi="Times New Roman"/>
                <w:sz w:val="20"/>
                <w:szCs w:val="20"/>
              </w:rPr>
              <w:t>B</w:t>
            </w:r>
            <w:r w:rsidRPr="00A31A81" w:rsidR="00970738">
              <w:rPr>
                <w:rStyle w:val="WW-Znakapoznmky"/>
                <w:rFonts w:ascii="Times New Roman" w:hAnsi="Times New Roman"/>
                <w:sz w:val="20"/>
                <w:szCs w:val="20"/>
              </w:rPr>
              <w:t>:</w:t>
            </w:r>
            <w:r w:rsidRPr="00A31A81" w:rsidR="00283DD9">
              <w:rPr>
                <w:rStyle w:val="WW-Znakapoznmky"/>
                <w:rFonts w:ascii="Times New Roman" w:hAnsi="Times New Roman"/>
                <w:sz w:val="20"/>
                <w:szCs w:val="20"/>
              </w:rPr>
              <w:t xml:space="preserve"> </w:t>
            </w:r>
            <w:r w:rsidRPr="00A31A81" w:rsidR="00970738">
              <w:rPr>
                <w:rStyle w:val="WW-Znakapoznmky"/>
                <w:rFonts w:ascii="Times New Roman" w:hAnsi="Times New Roman"/>
                <w:sz w:val="20"/>
                <w:szCs w:val="20"/>
              </w:rPr>
              <w:t>5</w:t>
            </w:r>
          </w:p>
          <w:p w:rsidR="00792832" w:rsidRPr="00A31A81" w:rsidP="00D545FF">
            <w:pPr>
              <w:bidi w:val="0"/>
              <w:rPr>
                <w:rStyle w:val="WW-Znakapoznmky"/>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D545FF">
            <w:pPr>
              <w:bidi w:val="0"/>
              <w:adjustRightInd w:val="0"/>
              <w:rPr>
                <w:rFonts w:ascii="Times New Roman" w:hAnsi="Times New Roman"/>
                <w:bCs/>
                <w:sz w:val="20"/>
                <w:szCs w:val="20"/>
              </w:rPr>
            </w:pPr>
            <w:r w:rsidRPr="00A31A81">
              <w:rPr>
                <w:rFonts w:ascii="Times New Roman" w:hAnsi="Times New Roman"/>
                <w:bCs/>
                <w:sz w:val="20"/>
                <w:szCs w:val="20"/>
              </w:rPr>
              <w:t xml:space="preserve">Efektívna dávka </w:t>
            </w:r>
            <w:r w:rsidRPr="00A31A81" w:rsidR="00156F20">
              <w:rPr>
                <w:rFonts w:ascii="Times New Roman" w:hAnsi="Times New Roman"/>
                <w:bCs/>
                <w:sz w:val="20"/>
                <w:szCs w:val="20"/>
              </w:rPr>
              <w:t>–</w:t>
            </w:r>
            <w:r w:rsidRPr="00A31A81">
              <w:rPr>
                <w:rFonts w:ascii="Times New Roman" w:hAnsi="Times New Roman"/>
                <w:bCs/>
                <w:sz w:val="20"/>
                <w:szCs w:val="20"/>
              </w:rPr>
              <w:t xml:space="preserve"> E</w:t>
            </w:r>
          </w:p>
          <w:p w:rsidR="00283DD9" w:rsidRPr="00A31A81" w:rsidP="00D545FF">
            <w:pPr>
              <w:pStyle w:val="ListParagraph"/>
              <w:widowControl w:val="0"/>
              <w:suppressAutoHyphens/>
              <w:bidi w:val="0"/>
              <w:spacing w:before="120"/>
              <w:ind w:left="-45"/>
              <w:jc w:val="both"/>
              <w:rPr>
                <w:rFonts w:ascii="Times New Roman" w:hAnsi="Times New Roman"/>
                <w:sz w:val="20"/>
                <w:szCs w:val="20"/>
              </w:rPr>
            </w:pPr>
            <w:r w:rsidRPr="00A31A81">
              <w:rPr>
                <w:rFonts w:ascii="Times New Roman" w:hAnsi="Times New Roman"/>
                <w:sz w:val="20"/>
                <w:szCs w:val="20"/>
                <w:lang w:eastAsia="cs-CZ"/>
              </w:rPr>
              <w:t>je súčtom vážených ekvivalentných dávok H</w:t>
            </w:r>
            <w:r w:rsidRPr="00A31A81">
              <w:rPr>
                <w:rFonts w:ascii="Times New Roman" w:hAnsi="Times New Roman"/>
                <w:position w:val="-6"/>
                <w:sz w:val="20"/>
                <w:szCs w:val="20"/>
                <w:vertAlign w:val="subscript"/>
                <w:lang w:eastAsia="cs-CZ"/>
              </w:rPr>
              <w:t>T</w:t>
            </w:r>
            <w:r w:rsidRPr="00A31A81">
              <w:rPr>
                <w:rFonts w:ascii="Times New Roman" w:hAnsi="Times New Roman"/>
                <w:sz w:val="20"/>
                <w:szCs w:val="20"/>
                <w:lang w:eastAsia="cs-CZ"/>
              </w:rPr>
              <w:t xml:space="preserve"> vo všetkých orgánoch alebo tkanivách tela v dôsledku vnútorného a vonkajšieho ožiarenia vynásobených príslušným tkanivovým váhovým faktorom w</w:t>
            </w:r>
            <w:r w:rsidRPr="00A31A81">
              <w:rPr>
                <w:rFonts w:ascii="Times New Roman" w:hAnsi="Times New Roman"/>
                <w:position w:val="-6"/>
                <w:sz w:val="20"/>
                <w:szCs w:val="20"/>
                <w:vertAlign w:val="subscript"/>
                <w:lang w:eastAsia="cs-CZ"/>
              </w:rPr>
              <w:t>T</w:t>
            </w:r>
            <w:r w:rsidRPr="00A31A81">
              <w:rPr>
                <w:rFonts w:ascii="Times New Roman" w:hAnsi="Times New Roman"/>
                <w:sz w:val="20"/>
                <w:szCs w:val="20"/>
                <w:lang w:eastAsia="cs-CZ"/>
              </w:rPr>
              <w:t>,</w:t>
            </w:r>
            <w:r w:rsidRPr="00A31A81">
              <w:rPr>
                <w:rFonts w:ascii="Times New Roman" w:hAnsi="Times New Roman"/>
                <w:sz w:val="20"/>
                <w:szCs w:val="20"/>
              </w:rPr>
              <w:t>:</w:t>
            </w:r>
          </w:p>
          <w:p w:rsidR="00283DD9" w:rsidRPr="00A31A81" w:rsidP="00D545FF">
            <w:pPr>
              <w:pStyle w:val="Default"/>
              <w:bidi w:val="0"/>
              <w:spacing w:before="120"/>
              <w:jc w:val="both"/>
              <w:rPr>
                <w:rFonts w:ascii="Times New Roman" w:hAnsi="Times New Roman" w:cs="Times New Roman"/>
                <w:color w:val="auto"/>
                <w:sz w:val="20"/>
                <w:szCs w:val="20"/>
              </w:rPr>
            </w:pPr>
            <w:r>
              <w:rPr>
                <w:rFonts w:ascii="Times New Roman" w:hAnsi="Times New Roman" w:cs="Times New Roman"/>
                <w:color w:val="auto"/>
                <w:position w:val="-28"/>
                <w:sz w:val="20"/>
                <w:szCs w:val="20"/>
                <w:rtl w:val="0"/>
                <w:cs w:val="0"/>
              </w:rPr>
              <w:object>
                <v:shape id="_x0000_i1044" type="#_x0000_t75" style="width:192.78pt;height:32.94pt" o:oleicon="f" o:ole="" o:preferrelative="t" stroked="f">
                  <v:imagedata r:id="rId20" o:title=""/>
                </v:shape>
                <o:OLEObject Type="Embed" ProgID="Equation.3" ShapeID="_x0000_i1044" DrawAspect="Content" ObjectID="_1" r:id="rId21"/>
              </w:object>
            </w:r>
          </w:p>
          <w:p w:rsidR="00283DD9" w:rsidRPr="00A31A81" w:rsidP="00D545FF">
            <w:pPr>
              <w:pStyle w:val="Default"/>
              <w:bidi w:val="0"/>
              <w:spacing w:before="120"/>
              <w:jc w:val="both"/>
              <w:rPr>
                <w:rFonts w:ascii="Times New Roman" w:hAnsi="Times New Roman" w:cs="Times New Roman"/>
                <w:color w:val="auto"/>
                <w:sz w:val="20"/>
                <w:szCs w:val="20"/>
              </w:rPr>
            </w:pPr>
            <w:r w:rsidRPr="00A31A81">
              <w:rPr>
                <w:rFonts w:ascii="Times New Roman" w:hAnsi="Times New Roman" w:cs="Times New Roman"/>
                <w:color w:val="auto"/>
                <w:sz w:val="20"/>
                <w:szCs w:val="20"/>
              </w:rPr>
              <w:t>kde w</w:t>
            </w:r>
            <w:r w:rsidRPr="00A31A81">
              <w:rPr>
                <w:rFonts w:ascii="Times New Roman" w:hAnsi="Times New Roman" w:cs="Times New Roman"/>
                <w:color w:val="auto"/>
                <w:sz w:val="20"/>
                <w:szCs w:val="20"/>
                <w:vertAlign w:val="subscript"/>
              </w:rPr>
              <w:t>T</w:t>
            </w:r>
            <w:r w:rsidRPr="00A31A81">
              <w:rPr>
                <w:rFonts w:ascii="Times New Roman" w:hAnsi="Times New Roman" w:cs="Times New Roman"/>
                <w:color w:val="auto"/>
                <w:sz w:val="20"/>
                <w:szCs w:val="20"/>
              </w:rPr>
              <w:t xml:space="preserve"> je tkanivový váhový faktor tkaniva alebo orgánu T, w</w:t>
            </w:r>
            <w:r w:rsidRPr="00A31A81">
              <w:rPr>
                <w:rFonts w:ascii="Times New Roman" w:hAnsi="Times New Roman" w:cs="Times New Roman"/>
                <w:color w:val="auto"/>
                <w:sz w:val="20"/>
                <w:szCs w:val="20"/>
                <w:vertAlign w:val="subscript"/>
              </w:rPr>
              <w:t>R</w:t>
            </w:r>
            <w:r w:rsidRPr="00A31A81">
              <w:rPr>
                <w:rFonts w:ascii="Times New Roman" w:hAnsi="Times New Roman" w:cs="Times New Roman"/>
                <w:color w:val="auto"/>
                <w:sz w:val="20"/>
                <w:szCs w:val="20"/>
              </w:rPr>
              <w:t xml:space="preserve"> je radiačný váhový faktor ionizujúceho žiarenia R a D</w:t>
            </w:r>
            <w:r w:rsidRPr="00A31A81">
              <w:rPr>
                <w:rFonts w:ascii="Times New Roman" w:hAnsi="Times New Roman" w:cs="Times New Roman"/>
                <w:color w:val="auto"/>
                <w:sz w:val="20"/>
                <w:szCs w:val="20"/>
                <w:vertAlign w:val="subscript"/>
              </w:rPr>
              <w:t>T,R</w:t>
            </w:r>
            <w:r w:rsidRPr="00A31A81">
              <w:rPr>
                <w:rFonts w:ascii="Times New Roman" w:hAnsi="Times New Roman" w:cs="Times New Roman"/>
                <w:color w:val="auto"/>
                <w:sz w:val="20"/>
                <w:szCs w:val="20"/>
              </w:rPr>
              <w:t xml:space="preserve"> je stredná absorbovaná dávka žiarenia R v tkanive T. Tkanivové váhové faktory w</w:t>
            </w:r>
            <w:r w:rsidRPr="00A31A81">
              <w:rPr>
                <w:rFonts w:ascii="Times New Roman" w:hAnsi="Times New Roman" w:cs="Times New Roman"/>
                <w:color w:val="auto"/>
                <w:sz w:val="20"/>
                <w:szCs w:val="20"/>
                <w:vertAlign w:val="subscript"/>
              </w:rPr>
              <w:t>T</w:t>
            </w:r>
            <w:r w:rsidRPr="00A31A81">
              <w:rPr>
                <w:rFonts w:ascii="Times New Roman" w:hAnsi="Times New Roman" w:cs="Times New Roman"/>
                <w:color w:val="auto"/>
                <w:sz w:val="20"/>
                <w:szCs w:val="20"/>
              </w:rPr>
              <w:t xml:space="preserve"> orgánu alebo tkaniva T reprezentujú relatívny príspevok daného orgánu k celkovej zdravotnej ujme spôsobenej stochastickými účinkami ionizujúceho žiarenia. Tkanivové váhové faktory sú uvedené v tabuľke č. 2.</w:t>
            </w:r>
          </w:p>
          <w:p w:rsidR="00792832" w:rsidRPr="00A31A81" w:rsidP="00D545FF">
            <w:pPr>
              <w:pStyle w:val="Default"/>
              <w:bidi w:val="0"/>
              <w:spacing w:before="120"/>
              <w:jc w:val="both"/>
              <w:rPr>
                <w:rFonts w:ascii="Times New Roman" w:hAnsi="Times New Roman" w:cs="Times New Roman"/>
                <w:color w:val="auto"/>
                <w:sz w:val="20"/>
                <w:szCs w:val="20"/>
              </w:rPr>
            </w:pPr>
            <w:r w:rsidRPr="00A31A81" w:rsidR="00283DD9">
              <w:rPr>
                <w:rFonts w:ascii="Times New Roman" w:hAnsi="Times New Roman" w:cs="Times New Roman"/>
                <w:color w:val="auto"/>
                <w:sz w:val="20"/>
                <w:szCs w:val="20"/>
              </w:rPr>
              <w:t>Jednotkou efektívnej dávky je Sievert (Sv).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D545FF">
            <w:pPr>
              <w:bidi w:val="0"/>
              <w:jc w:val="center"/>
              <w:rPr>
                <w:rFonts w:ascii="Times New Roman" w:hAnsi="Times New Roman"/>
                <w:sz w:val="20"/>
                <w:szCs w:val="20"/>
              </w:rPr>
            </w:pPr>
            <w:r w:rsidRPr="00A31A81" w:rsidR="006E313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876A8E">
            <w:pPr>
              <w:bidi w:val="0"/>
              <w:spacing w:before="0"/>
              <w:ind w:left="-44"/>
              <w:jc w:val="center"/>
              <w:rPr>
                <w:rFonts w:ascii="Times New Roman" w:hAnsi="Times New Roman"/>
                <w:sz w:val="20"/>
                <w:szCs w:val="20"/>
              </w:rPr>
            </w:pPr>
            <w:r w:rsidRPr="00A31A81">
              <w:rPr>
                <w:rFonts w:ascii="Times New Roman" w:hAnsi="Times New Roman"/>
                <w:sz w:val="20"/>
                <w:szCs w:val="20"/>
              </w:rPr>
              <w:t>O: 26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pStyle w:val="Normlny1"/>
              <w:bidi w:val="0"/>
              <w:spacing w:before="0"/>
              <w:rPr>
                <w:rFonts w:ascii="Times New Roman" w:hAnsi="Times New Roman"/>
                <w:sz w:val="20"/>
                <w:szCs w:val="20"/>
              </w:rPr>
            </w:pPr>
            <w:r w:rsidRPr="00A31A81">
              <w:rPr>
                <w:rFonts w:ascii="Times New Roman" w:hAnsi="Times New Roman"/>
                <w:sz w:val="20"/>
                <w:szCs w:val="20"/>
              </w:rPr>
              <w:t>„núdzová situácia“ je mimoriadna situácia alebo udalosť zahŕňajúca zdroj žiarenia, ktorá si vyžaduje rýchle opatrenia na zmiernenie vážnych nepriaznivých následkov pre ľudské zdravie a bezpečnosť, kvalitu života, majetok alebo životné prostredie, alebo nebezpečenstva, z ktorého by takéto vážne nepriaznivé následky vyplynúť;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76A8E">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876A8E">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bidi w:val="0"/>
              <w:spacing w:before="0"/>
              <w:jc w:val="center"/>
              <w:rPr>
                <w:rStyle w:val="WW-Znakapoznmky"/>
                <w:rFonts w:ascii="Times New Roman" w:hAnsi="Times New Roman"/>
                <w:sz w:val="20"/>
                <w:szCs w:val="20"/>
              </w:rPr>
            </w:pPr>
            <w:r w:rsidRPr="00A31A81" w:rsidR="0074073D">
              <w:rPr>
                <w:rStyle w:val="WW-Znakapoznmky"/>
                <w:rFonts w:ascii="Times New Roman" w:hAnsi="Times New Roman"/>
                <w:sz w:val="20"/>
                <w:szCs w:val="20"/>
              </w:rPr>
              <w:t>Č:</w:t>
            </w:r>
            <w:r w:rsidRPr="00A31A81" w:rsidR="00283DD9">
              <w:rPr>
                <w:rStyle w:val="WW-Znakapoznmky"/>
                <w:rFonts w:ascii="Times New Roman" w:hAnsi="Times New Roman"/>
                <w:sz w:val="20"/>
                <w:szCs w:val="20"/>
              </w:rPr>
              <w:t xml:space="preserve"> </w:t>
            </w:r>
            <w:r w:rsidRPr="00A31A81" w:rsidR="0074073D">
              <w:rPr>
                <w:rStyle w:val="WW-Znakapoznmky"/>
                <w:rFonts w:ascii="Times New Roman" w:hAnsi="Times New Roman"/>
                <w:sz w:val="20"/>
                <w:szCs w:val="20"/>
              </w:rPr>
              <w:t>5</w:t>
            </w:r>
          </w:p>
          <w:p w:rsidR="0074073D"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C81CD4">
              <w:rPr>
                <w:rStyle w:val="WW-Znakapoznmky"/>
                <w:rFonts w:ascii="Times New Roman" w:hAnsi="Times New Roman"/>
                <w:sz w:val="20"/>
                <w:szCs w:val="20"/>
              </w:rPr>
              <w:t xml:space="preserve"> </w:t>
            </w:r>
            <w:r w:rsidRPr="00A31A81">
              <w:rPr>
                <w:rStyle w:val="WW-Znakapoznmky"/>
                <w:rFonts w:ascii="Times New Roman" w:hAnsi="Times New Roman"/>
                <w:sz w:val="20"/>
                <w:szCs w:val="20"/>
              </w:rPr>
              <w:t>102</w:t>
            </w:r>
          </w:p>
          <w:p w:rsidR="0074073D"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283DD9">
              <w:rPr>
                <w:rStyle w:val="WW-Znakapoznmky"/>
                <w:rFonts w:ascii="Times New Roman" w:hAnsi="Times New Roman"/>
                <w:sz w:val="20"/>
                <w:szCs w:val="20"/>
              </w:rPr>
              <w:t xml:space="preserve"> </w:t>
            </w:r>
            <w:r w:rsidRPr="00A31A81" w:rsidR="00440AA3">
              <w:rPr>
                <w:rStyle w:val="WW-Znakapoznmky"/>
                <w:rFonts w:ascii="Times New Roman" w:hAnsi="Times New Roman"/>
                <w:sz w:val="20"/>
                <w:szCs w:val="20"/>
              </w:rPr>
              <w:t>10</w:t>
            </w:r>
          </w:p>
          <w:p w:rsidR="006E3137"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a)</w:t>
            </w:r>
          </w:p>
          <w:p w:rsidR="006E3137"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b)</w:t>
            </w:r>
          </w:p>
          <w:p w:rsidR="006E3137"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83DD9" w:rsidRPr="00A31A81" w:rsidP="00C16CA8">
            <w:pPr>
              <w:numPr>
                <w:numId w:val="432"/>
              </w:numPr>
              <w:bidi w:val="0"/>
              <w:spacing w:before="0"/>
              <w:ind w:left="0" w:firstLine="0"/>
              <w:rPr>
                <w:rFonts w:ascii="Times New Roman" w:hAnsi="Times New Roman"/>
                <w:sz w:val="20"/>
                <w:szCs w:val="20"/>
              </w:rPr>
            </w:pPr>
            <w:r w:rsidRPr="00A31A81">
              <w:rPr>
                <w:rFonts w:ascii="Times New Roman" w:hAnsi="Times New Roman"/>
                <w:sz w:val="20"/>
                <w:szCs w:val="20"/>
              </w:rPr>
              <w:t xml:space="preserve">Za núdzovú situáciu </w:t>
            </w:r>
            <w:r w:rsidRPr="00A31A81" w:rsidR="006E3137">
              <w:rPr>
                <w:rFonts w:ascii="Times New Roman" w:hAnsi="Times New Roman"/>
                <w:sz w:val="20"/>
                <w:szCs w:val="20"/>
              </w:rPr>
              <w:t>sa považuje udalosť, ktorá si vyžaduje rýchle prijatie ochranných opatrení na zmiernenie závažných nepriaznivých následkov na ľudské zdravie a bezpečnosť, kvalitu života, majetok, životné prostredie alebo na zmiernenie nebezpečenstva, z ktorého by takéto závažné nepriaznivé následky mohli vzniknúť. Núdzová situácia môže vzniknúť</w:t>
            </w:r>
          </w:p>
          <w:p w:rsidR="00283DD9" w:rsidRPr="00A31A81" w:rsidP="00C16CA8">
            <w:pPr>
              <w:numPr>
                <w:ilvl w:val="1"/>
                <w:numId w:val="95"/>
              </w:numPr>
              <w:tabs>
                <w:tab w:val="clear" w:pos="567"/>
              </w:tabs>
              <w:bidi w:val="0"/>
              <w:spacing w:before="0"/>
              <w:ind w:left="360" w:hanging="360"/>
              <w:contextualSpacing/>
              <w:rPr>
                <w:rFonts w:ascii="Times New Roman" w:hAnsi="Times New Roman"/>
                <w:sz w:val="20"/>
                <w:szCs w:val="20"/>
              </w:rPr>
            </w:pPr>
            <w:r w:rsidRPr="00A31A81">
              <w:rPr>
                <w:rFonts w:ascii="Times New Roman" w:hAnsi="Times New Roman"/>
                <w:sz w:val="20"/>
                <w:szCs w:val="20"/>
              </w:rPr>
              <w:t>pr</w:t>
            </w:r>
            <w:r w:rsidRPr="00A31A81" w:rsidR="00C81CD4">
              <w:rPr>
                <w:rFonts w:ascii="Times New Roman" w:hAnsi="Times New Roman"/>
                <w:sz w:val="20"/>
                <w:szCs w:val="20"/>
              </w:rPr>
              <w:t>i činnosti vedúcej k ožiareniu,</w:t>
            </w:r>
          </w:p>
          <w:p w:rsidR="00283DD9" w:rsidRPr="00A31A81" w:rsidP="00C16CA8">
            <w:pPr>
              <w:numPr>
                <w:ilvl w:val="1"/>
                <w:numId w:val="95"/>
              </w:numPr>
              <w:tabs>
                <w:tab w:val="clear" w:pos="567"/>
              </w:tabs>
              <w:bidi w:val="0"/>
              <w:spacing w:before="0"/>
              <w:ind w:left="360" w:hanging="360"/>
              <w:contextualSpacing/>
              <w:rPr>
                <w:rFonts w:ascii="Times New Roman" w:hAnsi="Times New Roman"/>
                <w:sz w:val="20"/>
                <w:szCs w:val="20"/>
              </w:rPr>
            </w:pPr>
            <w:r w:rsidRPr="00A31A81">
              <w:rPr>
                <w:rFonts w:ascii="Times New Roman" w:hAnsi="Times New Roman"/>
                <w:sz w:val="20"/>
                <w:szCs w:val="20"/>
              </w:rPr>
              <w:t>v dôsledku nelegálneho použitia zdrojov ionizujúceho žiarenia alebo teroristického činu alebo zlovoľného použitia zdroja ionizujúceho ž</w:t>
            </w:r>
            <w:r w:rsidRPr="00A31A81" w:rsidR="00C81CD4">
              <w:rPr>
                <w:rFonts w:ascii="Times New Roman" w:hAnsi="Times New Roman"/>
                <w:sz w:val="20"/>
                <w:szCs w:val="20"/>
              </w:rPr>
              <w:t>iarenia,</w:t>
            </w:r>
          </w:p>
          <w:p w:rsidR="00792832" w:rsidRPr="00A31A81" w:rsidP="00C16CA8">
            <w:pPr>
              <w:numPr>
                <w:ilvl w:val="1"/>
                <w:numId w:val="95"/>
              </w:numPr>
              <w:tabs>
                <w:tab w:val="clear" w:pos="567"/>
              </w:tabs>
              <w:bidi w:val="0"/>
              <w:spacing w:before="0"/>
              <w:ind w:left="360" w:hanging="360"/>
              <w:contextualSpacing/>
              <w:rPr>
                <w:rFonts w:ascii="Times New Roman" w:hAnsi="Times New Roman"/>
                <w:sz w:val="20"/>
                <w:szCs w:val="20"/>
              </w:rPr>
            </w:pPr>
            <w:r w:rsidRPr="00A31A81" w:rsidR="00283DD9">
              <w:rPr>
                <w:rFonts w:ascii="Times New Roman" w:hAnsi="Times New Roman"/>
                <w:sz w:val="20"/>
                <w:szCs w:val="20"/>
              </w:rPr>
              <w:t>v dôsledku radiačnej havárie, ktorá vznikla mimo územia Slovenskej republiky.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bidi w:val="0"/>
              <w:spacing w:before="0"/>
              <w:jc w:val="center"/>
              <w:rPr>
                <w:rFonts w:ascii="Times New Roman" w:hAnsi="Times New Roman"/>
                <w:sz w:val="20"/>
                <w:szCs w:val="20"/>
              </w:rPr>
            </w:pPr>
            <w:r w:rsidRPr="00A31A81" w:rsidR="006E313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792832" w:rsidRPr="00A31A81" w:rsidP="00876A8E">
            <w:pPr>
              <w:bidi w:val="0"/>
              <w:spacing w:before="0"/>
              <w:ind w:left="-44"/>
              <w:jc w:val="center"/>
              <w:rPr>
                <w:rFonts w:ascii="Times New Roman" w:hAnsi="Times New Roman"/>
                <w:sz w:val="20"/>
                <w:szCs w:val="20"/>
              </w:rPr>
            </w:pPr>
            <w:r w:rsidRPr="00A31A81">
              <w:rPr>
                <w:rFonts w:ascii="Times New Roman" w:hAnsi="Times New Roman"/>
                <w:sz w:val="20"/>
                <w:szCs w:val="20"/>
              </w:rPr>
              <w:t>O: 27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pStyle w:val="Normlny1"/>
              <w:bidi w:val="0"/>
              <w:spacing w:before="0"/>
              <w:rPr>
                <w:rFonts w:ascii="Times New Roman" w:hAnsi="Times New Roman"/>
                <w:sz w:val="20"/>
                <w:szCs w:val="20"/>
              </w:rPr>
            </w:pPr>
            <w:r w:rsidRPr="00A31A81">
              <w:rPr>
                <w:rFonts w:ascii="Times New Roman" w:hAnsi="Times New Roman"/>
                <w:sz w:val="20"/>
                <w:szCs w:val="20"/>
              </w:rPr>
              <w:t>„núdzová situácia ožiarenia“ je situácia ožiarenia spôsobená núdzovou situáciou;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autoSpaceDE w:val="0"/>
              <w:autoSpaceDN w:val="0"/>
              <w:bidi w:val="0"/>
              <w:spacing w:before="0"/>
              <w:jc w:val="center"/>
              <w:rPr>
                <w:rFonts w:ascii="Times New Roman" w:hAnsi="Times New Roman"/>
                <w:sz w:val="20"/>
                <w:szCs w:val="20"/>
              </w:rPr>
            </w:pPr>
            <w:r w:rsidRPr="00A31A81" w:rsidR="00595FA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70738" w:rsidRPr="00A31A81" w:rsidP="00876A8E">
            <w:pPr>
              <w:bidi w:val="0"/>
              <w:spacing w:before="0"/>
              <w:jc w:val="center"/>
              <w:rPr>
                <w:rFonts w:ascii="Times New Roman" w:hAnsi="Times New Roman"/>
                <w:sz w:val="20"/>
                <w:szCs w:val="20"/>
              </w:rPr>
            </w:pPr>
            <w:r w:rsidRPr="00A31A81">
              <w:rPr>
                <w:rFonts w:ascii="Times New Roman" w:hAnsi="Times New Roman"/>
                <w:sz w:val="20"/>
                <w:szCs w:val="20"/>
              </w:rPr>
              <w:t>Zákon</w:t>
            </w:r>
          </w:p>
          <w:p w:rsidR="00792832" w:rsidRPr="00A31A81" w:rsidP="00876A8E">
            <w:pPr>
              <w:bidi w:val="0"/>
              <w:spacing w:before="0"/>
              <w:jc w:val="center"/>
              <w:rPr>
                <w:rFonts w:ascii="Times New Roman" w:hAnsi="Times New Roman"/>
                <w:sz w:val="20"/>
                <w:szCs w:val="20"/>
              </w:rPr>
            </w:pPr>
            <w:r w:rsidRPr="00A31A81" w:rsidR="00970738">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bidi w:val="0"/>
              <w:spacing w:before="0"/>
              <w:jc w:val="center"/>
              <w:rPr>
                <w:rStyle w:val="WW-Znakapoznmky"/>
                <w:rFonts w:ascii="Times New Roman" w:hAnsi="Times New Roman"/>
                <w:sz w:val="20"/>
                <w:szCs w:val="20"/>
              </w:rPr>
            </w:pPr>
            <w:r w:rsidRPr="00A31A81" w:rsidR="00B56DE2">
              <w:rPr>
                <w:rStyle w:val="WW-Znakapoznmky"/>
                <w:rFonts w:ascii="Times New Roman" w:hAnsi="Times New Roman"/>
                <w:sz w:val="20"/>
                <w:szCs w:val="20"/>
              </w:rPr>
              <w:t>Č:</w:t>
            </w:r>
            <w:r w:rsidRPr="00A31A81" w:rsidR="00283DD9">
              <w:rPr>
                <w:rStyle w:val="WW-Znakapoznmky"/>
                <w:rFonts w:ascii="Times New Roman" w:hAnsi="Times New Roman"/>
                <w:sz w:val="20"/>
                <w:szCs w:val="20"/>
              </w:rPr>
              <w:t xml:space="preserve"> </w:t>
            </w:r>
            <w:r w:rsidRPr="00A31A81" w:rsidR="00B56DE2">
              <w:rPr>
                <w:rStyle w:val="WW-Znakapoznmky"/>
                <w:rFonts w:ascii="Times New Roman" w:hAnsi="Times New Roman"/>
                <w:sz w:val="20"/>
                <w:szCs w:val="20"/>
              </w:rPr>
              <w:t>1</w:t>
            </w:r>
          </w:p>
          <w:p w:rsidR="00B56DE2"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283DD9">
              <w:rPr>
                <w:rStyle w:val="WW-Znakapoznmky"/>
                <w:rFonts w:ascii="Times New Roman" w:hAnsi="Times New Roman"/>
                <w:sz w:val="20"/>
                <w:szCs w:val="20"/>
              </w:rPr>
              <w:t xml:space="preserve">: </w:t>
            </w:r>
            <w:r w:rsidRPr="00A31A81" w:rsidR="00876A8E">
              <w:rPr>
                <w:rStyle w:val="WW-Znakapoznmky"/>
                <w:rFonts w:ascii="Times New Roman" w:hAnsi="Times New Roman"/>
                <w:sz w:val="20"/>
                <w:szCs w:val="20"/>
              </w:rPr>
              <w:t>3</w:t>
            </w:r>
          </w:p>
          <w:p w:rsidR="00B56DE2" w:rsidRPr="00A31A81" w:rsidP="00876A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283DD9">
              <w:rPr>
                <w:rStyle w:val="WW-Znakapoznmky"/>
                <w:rFonts w:ascii="Times New Roman" w:hAnsi="Times New Roman"/>
                <w:sz w:val="20"/>
                <w:szCs w:val="20"/>
              </w:rPr>
              <w:t xml:space="preserve"> </w:t>
            </w:r>
            <w:r w:rsidRPr="00A31A81">
              <w:rPr>
                <w:rStyle w:val="WW-Znakapoznmky"/>
                <w:rFonts w:ascii="Times New Roman" w:hAnsi="Times New Roman"/>
                <w:sz w:val="20"/>
                <w:szCs w:val="20"/>
              </w:rPr>
              <w:t>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56DE2" w:rsidRPr="00A31A81" w:rsidP="00876A8E">
            <w:pPr>
              <w:pStyle w:val="WW-Zkladntext3"/>
              <w:bidi w:val="0"/>
              <w:rPr>
                <w:rFonts w:ascii="Times New Roman" w:hAnsi="Times New Roman"/>
                <w:lang w:val="sk-SK"/>
              </w:rPr>
            </w:pPr>
            <w:r w:rsidRPr="00A31A81" w:rsidR="00283DD9">
              <w:rPr>
                <w:rFonts w:ascii="Times New Roman" w:hAnsi="Times New Roman"/>
                <w:lang w:val="sk-SK"/>
              </w:rPr>
              <w:t>Situácia, p</w:t>
            </w:r>
            <w:r w:rsidRPr="00A31A81" w:rsidR="00E10A91">
              <w:rPr>
                <w:rFonts w:ascii="Times New Roman" w:hAnsi="Times New Roman"/>
                <w:lang w:val="sk-SK"/>
              </w:rPr>
              <w:t xml:space="preserve">ri ktorej dochádza k ožiareniu </w:t>
            </w:r>
            <w:r w:rsidRPr="00A31A81" w:rsidR="00283DD9">
              <w:rPr>
                <w:rFonts w:ascii="Times New Roman" w:hAnsi="Times New Roman"/>
                <w:lang w:val="sk-SK"/>
              </w:rPr>
              <w:t>(ďalej len „situácia ožiarenia“) je situácia, pri ktorej riziko ožiarenia ionizujúcim žiarením nemožno z hľadiska radiačnej ochrany  zanedbať; rozlišuje sa</w:t>
            </w:r>
          </w:p>
          <w:p w:rsidR="00792832" w:rsidRPr="00A31A81" w:rsidP="00876A8E">
            <w:pPr>
              <w:pStyle w:val="Textodstavce"/>
              <w:tabs>
                <w:tab w:val="clear" w:pos="851"/>
              </w:tabs>
              <w:bidi w:val="0"/>
              <w:spacing w:before="0" w:after="0"/>
              <w:ind w:left="0"/>
              <w:rPr>
                <w:rFonts w:ascii="Times New Roman" w:hAnsi="Times New Roman"/>
                <w:lang w:val="sk-SK"/>
              </w:rPr>
            </w:pPr>
            <w:r w:rsidRPr="00A31A81" w:rsidR="00B56DE2">
              <w:rPr>
                <w:rFonts w:ascii="Times New Roman" w:hAnsi="Times New Roman"/>
                <w:lang w:val="sk-SK"/>
              </w:rPr>
              <w:t xml:space="preserve">b) </w:t>
            </w:r>
            <w:r w:rsidRPr="00A31A81" w:rsidR="00283DD9">
              <w:rPr>
                <w:rFonts w:ascii="Times New Roman" w:hAnsi="Times New Roman"/>
                <w:lang w:val="sk-SK"/>
              </w:rPr>
              <w:t>núdzová situácia ožiarenia, ktorá vzniká pri núdzovej situácii,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bidi w:val="0"/>
              <w:spacing w:before="0"/>
              <w:jc w:val="center"/>
              <w:rPr>
                <w:rFonts w:ascii="Times New Roman" w:hAnsi="Times New Roman"/>
                <w:sz w:val="20"/>
                <w:szCs w:val="20"/>
              </w:rPr>
            </w:pPr>
            <w:r w:rsidRPr="00A31A81" w:rsidR="006E313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92832" w:rsidRPr="00A31A81" w:rsidP="00876A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val="restart"/>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CD75CA" w:rsidRPr="00A31A81" w:rsidP="00961B17">
            <w:pPr>
              <w:bidi w:val="0"/>
              <w:spacing w:before="0"/>
              <w:ind w:left="-44"/>
              <w:jc w:val="center"/>
              <w:rPr>
                <w:rFonts w:ascii="Times New Roman" w:hAnsi="Times New Roman"/>
                <w:sz w:val="20"/>
                <w:szCs w:val="20"/>
              </w:rPr>
            </w:pPr>
            <w:r w:rsidRPr="00A31A81">
              <w:rPr>
                <w:rFonts w:ascii="Times New Roman" w:hAnsi="Times New Roman"/>
                <w:sz w:val="20"/>
                <w:szCs w:val="20"/>
              </w:rPr>
              <w:t>O: 28</w:t>
            </w:r>
          </w:p>
        </w:tc>
        <w:tc>
          <w:tcPr>
            <w:tcW w:w="2977" w:type="dxa"/>
            <w:vMerge w:val="restart"/>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pStyle w:val="Normlny1"/>
              <w:bidi w:val="0"/>
              <w:spacing w:before="0"/>
              <w:rPr>
                <w:rFonts w:ascii="Times New Roman" w:hAnsi="Times New Roman"/>
                <w:sz w:val="20"/>
                <w:szCs w:val="20"/>
              </w:rPr>
            </w:pPr>
            <w:r w:rsidRPr="00A31A81">
              <w:rPr>
                <w:rFonts w:ascii="Times New Roman" w:hAnsi="Times New Roman"/>
                <w:sz w:val="20"/>
                <w:szCs w:val="20"/>
              </w:rPr>
              <w:t>„systém núdzového riadenia“ je právny alebo administratívny rámec stanovujúci zodpovednosť za pripravenosť a reakciu na núdzovú situáciu a rozhodovacie postupy v prípade núdzovej situácie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bidi w:val="0"/>
              <w:spacing w:before="0"/>
              <w:jc w:val="center"/>
              <w:rPr>
                <w:rFonts w:ascii="Times New Roman" w:hAnsi="Times New Roman"/>
                <w:sz w:val="20"/>
                <w:szCs w:val="20"/>
              </w:rPr>
            </w:pPr>
            <w:r w:rsidRPr="00A31A81">
              <w:rPr>
                <w:rFonts w:ascii="Times New Roman" w:hAnsi="Times New Roman"/>
                <w:sz w:val="20"/>
                <w:szCs w:val="20"/>
              </w:rPr>
              <w:t>Zákon č. 387/2002 Z. z.</w:t>
            </w:r>
          </w:p>
          <w:p w:rsidR="00CD75CA" w:rsidRPr="00A31A81" w:rsidP="00961B17">
            <w:pPr>
              <w:bidi w:val="0"/>
              <w:spacing w:before="0"/>
              <w:jc w:val="center"/>
              <w:rPr>
                <w:rFonts w:ascii="Times New Roman" w:hAnsi="Times New Roman"/>
                <w:sz w:val="20"/>
                <w:szCs w:val="20"/>
              </w:rPr>
            </w:pPr>
          </w:p>
          <w:p w:rsidR="00CD75CA" w:rsidRPr="00A31A81" w:rsidP="00961B17">
            <w:pPr>
              <w:bidi w:val="0"/>
              <w:spacing w:before="0"/>
              <w:jc w:val="center"/>
              <w:rPr>
                <w:rFonts w:ascii="Times New Roman" w:hAnsi="Times New Roman"/>
                <w:sz w:val="20"/>
                <w:szCs w:val="20"/>
              </w:rPr>
            </w:pPr>
          </w:p>
          <w:p w:rsidR="00CD75CA" w:rsidRPr="00A31A81" w:rsidP="00961B17">
            <w:pPr>
              <w:bidi w:val="0"/>
              <w:spacing w:before="0"/>
              <w:jc w:val="center"/>
              <w:rPr>
                <w:rFonts w:ascii="Times New Roman" w:hAnsi="Times New Roman"/>
                <w:sz w:val="20"/>
                <w:szCs w:val="20"/>
              </w:rPr>
            </w:pPr>
          </w:p>
          <w:p w:rsidR="00CD75CA" w:rsidRPr="00A31A81" w:rsidP="00961B17">
            <w:pPr>
              <w:bidi w:val="0"/>
              <w:spacing w:before="0"/>
              <w:jc w:val="center"/>
              <w:rPr>
                <w:rFonts w:ascii="Times New Roman" w:hAnsi="Times New Roman"/>
                <w:sz w:val="20"/>
                <w:szCs w:val="20"/>
              </w:rPr>
            </w:pPr>
          </w:p>
          <w:p w:rsidR="00CD75CA" w:rsidRPr="00A31A81" w:rsidP="00961B17">
            <w:pPr>
              <w:bidi w:val="0"/>
              <w:spacing w:before="0"/>
              <w:jc w:val="center"/>
              <w:rPr>
                <w:rFonts w:ascii="Times New Roman" w:hAnsi="Times New Roman"/>
                <w:sz w:val="20"/>
                <w:szCs w:val="20"/>
              </w:rPr>
            </w:pPr>
          </w:p>
          <w:p w:rsidR="003F3EC0" w:rsidRPr="00A31A81" w:rsidP="00961B17">
            <w:pPr>
              <w:bidi w:val="0"/>
              <w:spacing w:before="0"/>
              <w:jc w:val="center"/>
              <w:rPr>
                <w:rFonts w:ascii="Times New Roman" w:hAnsi="Times New Roman"/>
                <w:sz w:val="20"/>
                <w:szCs w:val="20"/>
              </w:rPr>
            </w:pPr>
          </w:p>
          <w:p w:rsidR="003F3EC0" w:rsidRPr="00A31A81" w:rsidP="00961B17">
            <w:pPr>
              <w:bidi w:val="0"/>
              <w:spacing w:before="0"/>
              <w:jc w:val="center"/>
              <w:rPr>
                <w:rFonts w:ascii="Times New Roman" w:hAnsi="Times New Roman"/>
                <w:sz w:val="20"/>
                <w:szCs w:val="20"/>
              </w:rPr>
            </w:pPr>
          </w:p>
          <w:p w:rsidR="00CD75CA" w:rsidRPr="00A31A81" w:rsidP="00961B17">
            <w:pPr>
              <w:bidi w:val="0"/>
              <w:spacing w:before="0"/>
              <w:jc w:val="center"/>
              <w:rPr>
                <w:rFonts w:ascii="Times New Roman" w:hAnsi="Times New Roman"/>
                <w:sz w:val="20"/>
                <w:szCs w:val="20"/>
              </w:rPr>
            </w:pPr>
            <w:r w:rsidRPr="00A31A81">
              <w:rPr>
                <w:rFonts w:ascii="Times New Roman" w:hAnsi="Times New Roman"/>
                <w:sz w:val="20"/>
                <w:szCs w:val="20"/>
              </w:rPr>
              <w:t>Zákon</w:t>
            </w:r>
          </w:p>
          <w:p w:rsidR="00CD75CA" w:rsidRPr="00A31A81" w:rsidP="00961B17">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w:t>
            </w:r>
            <w:r w:rsidRPr="00A31A81" w:rsidR="00A159E1">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CD75CA" w:rsidRPr="00A31A81" w:rsidP="00961B1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A763EC">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CD75CA" w:rsidRPr="00A31A81" w:rsidP="00961B1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w:t>
            </w:r>
            <w:r w:rsidRPr="00A31A81" w:rsidR="00A763EC">
              <w:rPr>
                <w:rStyle w:val="WW-Znakapoznmky"/>
                <w:rFonts w:ascii="Times New Roman" w:hAnsi="Times New Roman"/>
                <w:sz w:val="20"/>
                <w:szCs w:val="20"/>
              </w:rPr>
              <w:t xml:space="preserve"> </w:t>
            </w:r>
            <w:r w:rsidRPr="00A31A81">
              <w:rPr>
                <w:rStyle w:val="WW-Znakapoznmky"/>
                <w:rFonts w:ascii="Times New Roman" w:hAnsi="Times New Roman"/>
                <w:sz w:val="20"/>
                <w:szCs w:val="20"/>
              </w:rPr>
              <w:t>b)</w:t>
            </w:r>
          </w:p>
          <w:p w:rsidR="00CD75CA" w:rsidRPr="00A31A81" w:rsidP="00961B17">
            <w:pPr>
              <w:bidi w:val="0"/>
              <w:spacing w:before="0"/>
              <w:jc w:val="center"/>
              <w:rPr>
                <w:rStyle w:val="WW-Znakapoznmky"/>
                <w:rFonts w:ascii="Times New Roman" w:hAnsi="Times New Roman"/>
                <w:sz w:val="20"/>
                <w:szCs w:val="20"/>
              </w:rPr>
            </w:pPr>
          </w:p>
          <w:p w:rsidR="00CD75CA" w:rsidRPr="00A31A81" w:rsidP="00961B17">
            <w:pPr>
              <w:bidi w:val="0"/>
              <w:spacing w:before="0"/>
              <w:rPr>
                <w:rStyle w:val="WW-Znakapoznmky"/>
                <w:rFonts w:ascii="Times New Roman" w:hAnsi="Times New Roman"/>
                <w:sz w:val="20"/>
                <w:szCs w:val="20"/>
              </w:rPr>
            </w:pPr>
          </w:p>
          <w:p w:rsidR="00A159E1" w:rsidRPr="00A31A81" w:rsidP="00961B17">
            <w:pPr>
              <w:bidi w:val="0"/>
              <w:spacing w:before="0"/>
              <w:jc w:val="center"/>
              <w:rPr>
                <w:rStyle w:val="WW-Znakapoznmky"/>
                <w:rFonts w:ascii="Times New Roman" w:hAnsi="Times New Roman"/>
                <w:sz w:val="20"/>
                <w:szCs w:val="20"/>
              </w:rPr>
            </w:pPr>
          </w:p>
          <w:p w:rsidR="00A159E1" w:rsidRPr="00A31A81" w:rsidP="00961B17">
            <w:pPr>
              <w:bidi w:val="0"/>
              <w:spacing w:before="0"/>
              <w:jc w:val="center"/>
              <w:rPr>
                <w:rStyle w:val="WW-Znakapoznmky"/>
                <w:rFonts w:ascii="Times New Roman" w:hAnsi="Times New Roman"/>
                <w:sz w:val="20"/>
                <w:szCs w:val="20"/>
              </w:rPr>
            </w:pPr>
          </w:p>
          <w:p w:rsidR="00961B17" w:rsidRPr="00A31A81" w:rsidP="00961B17">
            <w:pPr>
              <w:bidi w:val="0"/>
              <w:spacing w:before="0"/>
              <w:jc w:val="center"/>
              <w:rPr>
                <w:rStyle w:val="WW-Znakapoznmky"/>
                <w:rFonts w:ascii="Times New Roman" w:hAnsi="Times New Roman"/>
                <w:sz w:val="20"/>
                <w:szCs w:val="20"/>
              </w:rPr>
            </w:pPr>
          </w:p>
          <w:p w:rsidR="00961B17" w:rsidRPr="00A31A81" w:rsidP="00961B17">
            <w:pPr>
              <w:bidi w:val="0"/>
              <w:spacing w:before="0"/>
              <w:jc w:val="center"/>
              <w:rPr>
                <w:rStyle w:val="WW-Znakapoznmky"/>
                <w:rFonts w:ascii="Times New Roman" w:hAnsi="Times New Roman"/>
                <w:sz w:val="20"/>
                <w:szCs w:val="20"/>
              </w:rPr>
            </w:pPr>
          </w:p>
          <w:p w:rsidR="00362D7A" w:rsidRPr="00A31A81" w:rsidP="00961B1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A52FA6" w:rsidRPr="00A31A81" w:rsidP="00961B1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577347" w:rsidRPr="00A31A81" w:rsidP="00961B17">
            <w:pPr>
              <w:bidi w:val="0"/>
              <w:spacing w:before="0"/>
              <w:jc w:val="center"/>
              <w:rPr>
                <w:rStyle w:val="WW-Znakapoznmky"/>
                <w:rFonts w:ascii="Times New Roman" w:hAnsi="Times New Roman"/>
                <w:sz w:val="20"/>
                <w:szCs w:val="20"/>
              </w:rPr>
            </w:pPr>
            <w:r w:rsidRPr="00A31A81" w:rsidR="00362D7A">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p w:rsidR="00577347" w:rsidRPr="00A31A81" w:rsidP="00961B17">
            <w:pPr>
              <w:bidi w:val="0"/>
              <w:spacing w:before="0"/>
              <w:jc w:val="center"/>
              <w:rPr>
                <w:rStyle w:val="WW-Znakapoznmky"/>
                <w:rFonts w:ascii="Times New Roman" w:hAnsi="Times New Roman"/>
                <w:sz w:val="20"/>
                <w:szCs w:val="20"/>
              </w:rPr>
            </w:pPr>
            <w:r w:rsidRPr="00A31A81" w:rsidR="009631D1">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000B42E9">
              <w:rPr>
                <w:rStyle w:val="WW-Znakapoznmky"/>
                <w:rFonts w:ascii="Times New Roman" w:hAnsi="Times New Roman"/>
                <w:sz w:val="20"/>
                <w:szCs w:val="20"/>
              </w:rPr>
              <w:t>al</w:t>
            </w:r>
            <w:r w:rsidRPr="00A31A81" w:rsidR="009631D1">
              <w:rPr>
                <w:rStyle w:val="WW-Znakapoznmky"/>
                <w:rFonts w:ascii="Times New Roman" w:hAnsi="Times New Roman"/>
                <w:sz w:val="20"/>
                <w:szCs w:val="20"/>
              </w:rPr>
              <w:t>)</w:t>
            </w:r>
          </w:p>
          <w:p w:rsidR="00A52FA6" w:rsidRPr="00A31A81" w:rsidP="00961B17">
            <w:pPr>
              <w:bidi w:val="0"/>
              <w:spacing w:before="0"/>
              <w:jc w:val="center"/>
              <w:rPr>
                <w:rStyle w:val="WW-Znakapoznmky"/>
                <w:rFonts w:ascii="Times New Roman" w:hAnsi="Times New Roman"/>
                <w:sz w:val="20"/>
                <w:szCs w:val="20"/>
              </w:rPr>
            </w:pPr>
          </w:p>
          <w:p w:rsidR="00577347" w:rsidRPr="00A31A81" w:rsidP="00961B17">
            <w:pPr>
              <w:bidi w:val="0"/>
              <w:spacing w:before="0"/>
              <w:jc w:val="center"/>
              <w:rPr>
                <w:rStyle w:val="WW-Znakapoznmky"/>
                <w:rFonts w:ascii="Times New Roman" w:hAnsi="Times New Roman"/>
                <w:sz w:val="20"/>
                <w:szCs w:val="20"/>
              </w:rPr>
            </w:pPr>
            <w:r w:rsidRPr="00A31A81" w:rsidR="00362D7A">
              <w:rPr>
                <w:rStyle w:val="WW-Znakapoznmky"/>
                <w:rFonts w:ascii="Times New Roman" w:hAnsi="Times New Roman"/>
                <w:sz w:val="20"/>
                <w:szCs w:val="20"/>
              </w:rPr>
              <w:t xml:space="preserve">§ </w:t>
            </w:r>
            <w:r w:rsidRPr="00A31A81">
              <w:rPr>
                <w:rStyle w:val="WW-Znakapoznmky"/>
                <w:rFonts w:ascii="Times New Roman" w:hAnsi="Times New Roman"/>
                <w:sz w:val="20"/>
                <w:szCs w:val="20"/>
              </w:rPr>
              <w:t>148</w:t>
            </w:r>
          </w:p>
          <w:p w:rsidR="00577347" w:rsidRPr="00A31A81" w:rsidP="00961B1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w:t>
            </w:r>
          </w:p>
          <w:p w:rsidR="00577347" w:rsidRPr="00A31A81" w:rsidP="009631D1">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pStyle w:val="WW-Zkladntext3"/>
              <w:bidi w:val="0"/>
              <w:rPr>
                <w:rFonts w:ascii="Times New Roman" w:hAnsi="Times New Roman"/>
                <w:lang w:val="sk-SK"/>
              </w:rPr>
            </w:pPr>
            <w:r w:rsidRPr="00A31A81">
              <w:rPr>
                <w:rFonts w:ascii="Times New Roman" w:hAnsi="Times New Roman"/>
                <w:lang w:val="sk-SK"/>
              </w:rPr>
              <w:t xml:space="preserve"> Na účely tohto zákona sa rozumie </w:t>
            </w:r>
          </w:p>
          <w:p w:rsidR="00CD75CA" w:rsidRPr="00A31A81" w:rsidP="00961B17">
            <w:pPr>
              <w:pStyle w:val="WW-Zkladntext3"/>
              <w:bidi w:val="0"/>
              <w:rPr>
                <w:rFonts w:ascii="Times New Roman" w:hAnsi="Times New Roman"/>
                <w:lang w:val="sk-SK"/>
              </w:rPr>
            </w:pPr>
            <w:r w:rsidRPr="00A31A81">
              <w:rPr>
                <w:rFonts w:ascii="Times New Roman" w:hAnsi="Times New Roman"/>
                <w:lang w:val="sk-SK"/>
              </w:rPr>
              <w:t>b) krízovým riadením mimo času vojny a vojnového stavu (ďalej len „krízové riadenie") súhrn riadiacich činností orgánov krízového riadenia, ktoré sú zamerané na analýzu a vyhodnotenie bezpečnostných rizík a ohrození, plánovanie, prijímanie preventívnych opatrení, organizovanie, realizáciu a kontrolu činností vykonávaných pri príprave na krízové situácie a pri ich riešení,</w:t>
            </w:r>
          </w:p>
          <w:p w:rsidR="00577347" w:rsidRPr="00A31A81" w:rsidP="00961B17">
            <w:pPr>
              <w:pStyle w:val="WW-Zkladntext3"/>
              <w:bidi w:val="0"/>
              <w:rPr>
                <w:rFonts w:ascii="Times New Roman" w:hAnsi="Times New Roman"/>
                <w:lang w:val="sk-SK"/>
              </w:rPr>
            </w:pPr>
          </w:p>
          <w:p w:rsidR="00577347" w:rsidRPr="00A31A81" w:rsidP="00961B17">
            <w:pPr>
              <w:pStyle w:val="WW-Zkladntext3"/>
              <w:bidi w:val="0"/>
              <w:rPr>
                <w:rFonts w:ascii="Times New Roman" w:hAnsi="Times New Roman"/>
                <w:lang w:val="sk-SK"/>
              </w:rPr>
            </w:pPr>
            <w:r w:rsidR="000B42E9">
              <w:rPr>
                <w:rFonts w:ascii="Times New Roman" w:hAnsi="Times New Roman"/>
                <w:lang w:val="sk-SK"/>
              </w:rPr>
              <w:t>al</w:t>
            </w:r>
            <w:r w:rsidRPr="00A31A81">
              <w:rPr>
                <w:rFonts w:ascii="Times New Roman" w:hAnsi="Times New Roman"/>
                <w:lang w:val="sk-SK"/>
              </w:rPr>
              <w:t xml:space="preserve">) </w:t>
            </w:r>
            <w:r w:rsidRPr="00A31A81" w:rsidR="009631D1">
              <w:rPr>
                <w:rFonts w:ascii="Times New Roman" w:hAnsi="Times New Roman"/>
                <w:lang w:val="sk-SK"/>
              </w:rPr>
              <w:t>p</w:t>
            </w:r>
            <w:r w:rsidRPr="00A31A81">
              <w:rPr>
                <w:rFonts w:ascii="Times New Roman" w:hAnsi="Times New Roman"/>
                <w:lang w:val="sk-SK"/>
              </w:rPr>
              <w:t xml:space="preserve">lán odozvy na núdzovú situáciu je súbor opatrení naplánovaných s cieľom primeranej odozvy pri núdzovej situácii ožiarenia na základe predpokladaných </w:t>
            </w:r>
            <w:r w:rsidRPr="00A31A81" w:rsidR="009631D1">
              <w:rPr>
                <w:rFonts w:ascii="Times New Roman" w:hAnsi="Times New Roman"/>
                <w:lang w:val="sk-SK"/>
              </w:rPr>
              <w:t>udalostí a súvisiacich scenárov,</w:t>
            </w:r>
          </w:p>
          <w:p w:rsidR="0044175F" w:rsidRPr="00A31A81" w:rsidP="00961B17">
            <w:pPr>
              <w:pStyle w:val="WW-Zkladntext3"/>
              <w:bidi w:val="0"/>
              <w:jc w:val="center"/>
              <w:rPr>
                <w:rFonts w:ascii="Times New Roman" w:hAnsi="Times New Roman"/>
                <w:b/>
                <w:bCs/>
                <w:lang w:val="sk-SK"/>
              </w:rPr>
            </w:pPr>
          </w:p>
          <w:p w:rsidR="00577347" w:rsidRPr="00A31A81" w:rsidP="00961B17">
            <w:pPr>
              <w:pStyle w:val="WW-Zkladntext3"/>
              <w:bidi w:val="0"/>
              <w:jc w:val="center"/>
              <w:rPr>
                <w:rFonts w:ascii="Times New Roman" w:hAnsi="Times New Roman"/>
                <w:b/>
                <w:bCs/>
                <w:lang w:val="sk-SK"/>
              </w:rPr>
            </w:pPr>
            <w:r w:rsidRPr="00A31A81">
              <w:rPr>
                <w:rFonts w:ascii="Times New Roman" w:hAnsi="Times New Roman"/>
                <w:b/>
                <w:bCs/>
                <w:lang w:val="sk-SK"/>
              </w:rPr>
              <w:t>Systém riadenia odozvy na núdzovú situáciu</w:t>
            </w:r>
          </w:p>
          <w:p w:rsidR="00577347" w:rsidRPr="00A31A81" w:rsidP="00C16CA8">
            <w:pPr>
              <w:numPr>
                <w:numId w:val="127"/>
              </w:numPr>
              <w:bidi w:val="0"/>
              <w:spacing w:before="0"/>
              <w:rPr>
                <w:rFonts w:ascii="Times New Roman" w:hAnsi="Times New Roman"/>
                <w:sz w:val="20"/>
                <w:szCs w:val="20"/>
              </w:rPr>
            </w:pPr>
            <w:r w:rsidRPr="00A31A81">
              <w:rPr>
                <w:rFonts w:ascii="Times New Roman" w:hAnsi="Times New Roman"/>
                <w:sz w:val="20"/>
                <w:szCs w:val="20"/>
              </w:rPr>
              <w:t xml:space="preserve">Systém riadenia odozvy na núdzovú situáciu </w:t>
            </w:r>
            <w:r w:rsidRPr="00A31A81" w:rsidR="003F3EC0">
              <w:rPr>
                <w:rFonts w:ascii="Times New Roman" w:hAnsi="Times New Roman"/>
                <w:sz w:val="20"/>
                <w:szCs w:val="20"/>
              </w:rPr>
              <w:t>zahŕňa vypracovanie plánov odozvy na núdzovú situáciu s cieľom zabrániť účinkom na tkanivo, ktoré by mohli viesť k výrazným deterministickým účinkom a znížiť riziko pravdepodobnostných účinkov, pričom sa zohľadňujú zásady ochrany pred žiarením a referenčné úrovne</w:t>
            </w:r>
            <w:r w:rsidRPr="00A31A81" w:rsidR="00362D7A">
              <w:rPr>
                <w:rFonts w:ascii="Times New Roman" w:hAnsi="Times New Roman"/>
                <w:sz w:val="20"/>
                <w:szCs w:val="20"/>
              </w:rPr>
              <w:t>.</w:t>
            </w:r>
          </w:p>
          <w:p w:rsidR="00577347" w:rsidRPr="00A31A81" w:rsidP="00C16CA8">
            <w:pPr>
              <w:numPr>
                <w:numId w:val="127"/>
              </w:numPr>
              <w:bidi w:val="0"/>
              <w:spacing w:before="0"/>
              <w:ind w:firstLine="349"/>
              <w:rPr>
                <w:rFonts w:ascii="Times New Roman" w:hAnsi="Times New Roman"/>
                <w:sz w:val="20"/>
                <w:szCs w:val="20"/>
              </w:rPr>
            </w:pPr>
            <w:r w:rsidRPr="00A31A81">
              <w:rPr>
                <w:rFonts w:ascii="Times New Roman" w:hAnsi="Times New Roman"/>
                <w:sz w:val="20"/>
                <w:szCs w:val="20"/>
              </w:rPr>
              <w:t xml:space="preserve">Pri odozve na núdzovú situáciu </w:t>
            </w:r>
            <w:r w:rsidRPr="00A31A81" w:rsidR="003F3EC0">
              <w:rPr>
                <w:rFonts w:ascii="Times New Roman" w:hAnsi="Times New Roman"/>
                <w:sz w:val="20"/>
                <w:szCs w:val="20"/>
              </w:rPr>
              <w:t>vo veciach neupravených týmto zákonom sa postupuje podľa osobitných predpisov</w:t>
            </w:r>
            <w:r w:rsidRPr="00A31A81" w:rsidR="00440AA3">
              <w:rPr>
                <w:rFonts w:ascii="Times New Roman" w:hAnsi="Times New Roman"/>
                <w:sz w:val="20"/>
                <w:szCs w:val="20"/>
                <w:vertAlign w:val="superscript"/>
              </w:rPr>
              <w:t>70</w:t>
            </w:r>
            <w:r w:rsidRPr="00A31A81" w:rsidR="003F3EC0">
              <w:rPr>
                <w:rFonts w:ascii="Times New Roman" w:hAnsi="Times New Roman"/>
                <w:sz w:val="20"/>
                <w:szCs w:val="20"/>
              </w:rPr>
              <w:t>) a uplatňujú sa organizačné, technické, materiálne a personálne opatrenia pripravované podľa pravdepodobného priebehu radiačnej mimoriadnej udalosti na odvrátenie dopadov alebo zmiernenie dopadov, ktoré sú spracované vo forme plánu ochrany obyvateľstva a havarijného plánu.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bidi w:val="0"/>
              <w:spacing w:before="0"/>
              <w:jc w:val="center"/>
              <w:rPr>
                <w:rFonts w:ascii="Times New Roman" w:hAnsi="Times New Roman"/>
                <w:sz w:val="20"/>
                <w:szCs w:val="20"/>
              </w:rPr>
            </w:pPr>
            <w:r w:rsidRPr="00A31A81" w:rsidR="003F3E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961B17">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CD75CA"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CD75C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autoSpaceDE w:val="0"/>
              <w:autoSpaceDN w:val="0"/>
              <w:bidi w:val="0"/>
              <w:spacing w:before="0"/>
              <w:jc w:val="center"/>
              <w:rPr>
                <w:rFonts w:ascii="Times New Roman" w:hAnsi="Times New Roman"/>
                <w:sz w:val="20"/>
                <w:szCs w:val="20"/>
              </w:rPr>
            </w:pPr>
            <w:r w:rsidRPr="00A31A81" w:rsidR="00B172B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bidi w:val="0"/>
              <w:spacing w:before="0"/>
              <w:jc w:val="center"/>
              <w:rPr>
                <w:rFonts w:ascii="Times New Roman" w:hAnsi="Times New Roman"/>
                <w:sz w:val="20"/>
                <w:szCs w:val="20"/>
              </w:rPr>
            </w:pPr>
            <w:r w:rsidRPr="00A31A81" w:rsidR="008E49F4">
              <w:rPr>
                <w:rFonts w:ascii="Times New Roman" w:hAnsi="Times New Roman"/>
                <w:sz w:val="20"/>
                <w:szCs w:val="20"/>
              </w:rPr>
              <w:t xml:space="preserve">Zákon č. </w:t>
            </w:r>
            <w:r w:rsidRPr="00A31A81">
              <w:rPr>
                <w:rFonts w:ascii="Times New Roman" w:hAnsi="Times New Roman"/>
                <w:sz w:val="20"/>
                <w:szCs w:val="20"/>
              </w:rPr>
              <w:t>387/2002</w:t>
            </w:r>
            <w:r w:rsidRPr="00A31A81" w:rsidR="003F3EC0">
              <w:rPr>
                <w:rFonts w:ascii="Times New Roman" w:hAnsi="Times New Roman"/>
                <w:sz w:val="20"/>
                <w:szCs w:val="20"/>
              </w:rPr>
              <w:t xml:space="preserve">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bidi w:val="0"/>
              <w:spacing w:before="0"/>
              <w:jc w:val="center"/>
              <w:rPr>
                <w:rFonts w:ascii="Times New Roman" w:hAnsi="Times New Roman"/>
                <w:sz w:val="20"/>
                <w:szCs w:val="20"/>
              </w:rPr>
            </w:pPr>
            <w:r w:rsidRPr="00A31A81" w:rsidR="00362D7A">
              <w:rPr>
                <w:rFonts w:ascii="Times New Roman" w:hAnsi="Times New Roman"/>
                <w:sz w:val="20"/>
                <w:szCs w:val="20"/>
              </w:rPr>
              <w:t xml:space="preserve">§ </w:t>
            </w:r>
            <w:r w:rsidRPr="00A31A81" w:rsidR="00A52FA6">
              <w:rPr>
                <w:rFonts w:ascii="Times New Roman" w:hAnsi="Times New Roman"/>
                <w:sz w:val="20"/>
                <w:szCs w:val="20"/>
              </w:rPr>
              <w:t>3</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a)</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b)</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c)</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d)</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e)</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f)</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autoSpaceDE w:val="0"/>
              <w:autoSpaceDN w:val="0"/>
              <w:bidi w:val="0"/>
              <w:spacing w:before="0"/>
              <w:rPr>
                <w:rFonts w:ascii="Times New Roman" w:hAnsi="Times New Roman"/>
                <w:b/>
                <w:sz w:val="20"/>
                <w:szCs w:val="20"/>
              </w:rPr>
            </w:pPr>
            <w:r w:rsidRPr="00A31A81">
              <w:rPr>
                <w:rFonts w:ascii="Times New Roman" w:hAnsi="Times New Roman"/>
                <w:b/>
                <w:sz w:val="20"/>
                <w:szCs w:val="20"/>
              </w:rPr>
              <w:t>Orgány krízového riadenia</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Orgánmi krízového riadenia sú</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a) vláda Slovenskej republiky (ďalej len „vláda"), Bezpečnostná rada Slovenskej republiky,</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b) ministerstvá a ostatné ústredné orgány štátnej správy (ďalej len „ministerstvo"),</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c) Národná banka Slovenska,</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d) bezpečnostná rada kraja,</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e) okresný úrad,</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f) bezpečnostná rada okresu,</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g) obec.</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bidi w:val="0"/>
              <w:spacing w:before="0"/>
              <w:jc w:val="center"/>
              <w:rPr>
                <w:rFonts w:ascii="Times New Roman" w:hAnsi="Times New Roman"/>
                <w:sz w:val="20"/>
                <w:szCs w:val="20"/>
              </w:rPr>
            </w:pPr>
            <w:r w:rsidRPr="00A31A81" w:rsidR="003F3E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keepNext/>
              <w:bidi w:val="0"/>
              <w:spacing w:before="0"/>
              <w:jc w:val="center"/>
              <w:outlineLvl w:val="0"/>
              <w:rPr>
                <w:rFonts w:ascii="Times New Roman" w:hAnsi="Times New Roman"/>
                <w:sz w:val="16"/>
                <w:szCs w:val="16"/>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CD75CA"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CD75C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autoSpaceDE w:val="0"/>
              <w:autoSpaceDN w:val="0"/>
              <w:bidi w:val="0"/>
              <w:spacing w:before="0"/>
              <w:jc w:val="center"/>
              <w:rPr>
                <w:rFonts w:ascii="Times New Roman" w:hAnsi="Times New Roman"/>
                <w:sz w:val="20"/>
                <w:szCs w:val="20"/>
              </w:rPr>
            </w:pPr>
            <w:r w:rsidRPr="00A31A81" w:rsidR="00B172B2">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bidi w:val="0"/>
              <w:spacing w:before="0"/>
              <w:jc w:val="center"/>
              <w:rPr>
                <w:rFonts w:ascii="Times New Roman" w:hAnsi="Times New Roman"/>
                <w:sz w:val="20"/>
                <w:szCs w:val="20"/>
              </w:rPr>
            </w:pPr>
            <w:r w:rsidRPr="00A31A81" w:rsidR="003F3EC0">
              <w:rPr>
                <w:rFonts w:ascii="Times New Roman" w:hAnsi="Times New Roman"/>
                <w:sz w:val="20"/>
                <w:szCs w:val="20"/>
              </w:rPr>
              <w:t>Zákon č. 387/2002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w:t>
            </w:r>
            <w:r w:rsidRPr="00A31A81" w:rsidR="00362D7A">
              <w:rPr>
                <w:rFonts w:ascii="Times New Roman" w:hAnsi="Times New Roman"/>
                <w:sz w:val="20"/>
                <w:szCs w:val="20"/>
              </w:rPr>
              <w:t xml:space="preserve"> </w:t>
            </w:r>
            <w:r w:rsidRPr="00A31A81">
              <w:rPr>
                <w:rFonts w:ascii="Times New Roman" w:hAnsi="Times New Roman"/>
                <w:sz w:val="20"/>
                <w:szCs w:val="20"/>
              </w:rPr>
              <w:t>4</w:t>
            </w:r>
          </w:p>
          <w:p w:rsidR="00CD75CA" w:rsidRPr="00A31A81" w:rsidP="00440AA3">
            <w:pPr>
              <w:bidi w:val="0"/>
              <w:spacing w:before="0"/>
              <w:jc w:val="center"/>
              <w:rPr>
                <w:rFonts w:ascii="Times New Roman" w:hAnsi="Times New Roman"/>
                <w:sz w:val="20"/>
                <w:szCs w:val="20"/>
              </w:rPr>
            </w:pPr>
            <w:r w:rsidRPr="00A31A81" w:rsidR="00A52FA6">
              <w:rPr>
                <w:rFonts w:ascii="Times New Roman" w:hAnsi="Times New Roman"/>
                <w:sz w:val="20"/>
                <w:szCs w:val="20"/>
              </w:rPr>
              <w:t xml:space="preserve">O: </w:t>
            </w:r>
            <w:r w:rsidRPr="00A31A81">
              <w:rPr>
                <w:rFonts w:ascii="Times New Roman" w:hAnsi="Times New Roman"/>
                <w:sz w:val="20"/>
                <w:szCs w:val="20"/>
              </w:rPr>
              <w:t>1</w:t>
            </w:r>
          </w:p>
          <w:p w:rsidR="00A52FA6" w:rsidRPr="00A31A81" w:rsidP="00440AA3">
            <w:pPr>
              <w:bidi w:val="0"/>
              <w:spacing w:before="0"/>
              <w:jc w:val="center"/>
              <w:rPr>
                <w:rFonts w:ascii="Times New Roman" w:hAnsi="Times New Roman"/>
                <w:sz w:val="20"/>
                <w:szCs w:val="20"/>
              </w:rPr>
            </w:pPr>
            <w:r w:rsidRPr="00A31A81" w:rsidR="00CD75CA">
              <w:rPr>
                <w:rFonts w:ascii="Times New Roman" w:hAnsi="Times New Roman"/>
                <w:sz w:val="20"/>
                <w:szCs w:val="20"/>
              </w:rPr>
              <w:t>P</w:t>
            </w:r>
            <w:r w:rsidRPr="00A31A81">
              <w:rPr>
                <w:rFonts w:ascii="Times New Roman" w:hAnsi="Times New Roman"/>
                <w:sz w:val="20"/>
                <w:szCs w:val="20"/>
              </w:rPr>
              <w:t xml:space="preserve">: </w:t>
            </w:r>
            <w:r w:rsidRPr="00A31A81" w:rsidR="00CD75CA">
              <w:rPr>
                <w:rFonts w:ascii="Times New Roman" w:hAnsi="Times New Roman"/>
                <w:sz w:val="20"/>
                <w:szCs w:val="20"/>
              </w:rPr>
              <w:t>a</w:t>
            </w:r>
            <w:r w:rsidRPr="00A31A81">
              <w:rPr>
                <w:rFonts w:ascii="Times New Roman" w:hAnsi="Times New Roman"/>
                <w:sz w:val="20"/>
                <w:szCs w:val="20"/>
              </w:rPr>
              <w:t>)</w:t>
            </w:r>
          </w:p>
          <w:p w:rsidR="00CD75CA" w:rsidRPr="00A31A81" w:rsidP="00440AA3">
            <w:pPr>
              <w:bidi w:val="0"/>
              <w:spacing w:before="0"/>
              <w:jc w:val="center"/>
              <w:rPr>
                <w:rFonts w:ascii="Times New Roman" w:hAnsi="Times New Roman"/>
                <w:sz w:val="20"/>
                <w:szCs w:val="20"/>
              </w:rPr>
            </w:pPr>
            <w:r w:rsidRPr="00A31A81" w:rsidR="00A52FA6">
              <w:rPr>
                <w:rFonts w:ascii="Times New Roman" w:hAnsi="Times New Roman"/>
                <w:sz w:val="20"/>
                <w:szCs w:val="20"/>
              </w:rPr>
              <w:t>P: b)</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c)</w:t>
            </w:r>
          </w:p>
          <w:p w:rsidR="00A52FA6"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d)</w:t>
            </w:r>
          </w:p>
          <w:p w:rsidR="008B57F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52FA6" w:rsidRPr="00A31A81" w:rsidP="00440AA3">
            <w:pPr>
              <w:autoSpaceDE w:val="0"/>
              <w:autoSpaceDN w:val="0"/>
              <w:bidi w:val="0"/>
              <w:spacing w:before="0"/>
              <w:jc w:val="left"/>
              <w:rPr>
                <w:rFonts w:ascii="Times New Roman" w:hAnsi="Times New Roman"/>
                <w:sz w:val="20"/>
                <w:szCs w:val="20"/>
              </w:rPr>
            </w:pPr>
            <w:r w:rsidRPr="00A31A81">
              <w:rPr>
                <w:rFonts w:ascii="Times New Roman" w:hAnsi="Times New Roman"/>
                <w:sz w:val="20"/>
                <w:szCs w:val="20"/>
              </w:rPr>
              <w:t>Vláda</w:t>
            </w:r>
          </w:p>
          <w:p w:rsidR="00A52FA6"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(1) Vláda</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a) </w:t>
            </w:r>
            <w:r w:rsidRPr="00A31A81" w:rsidR="00A52FA6">
              <w:rPr>
                <w:rFonts w:ascii="Times New Roman" w:hAnsi="Times New Roman"/>
                <w:sz w:val="20"/>
                <w:szCs w:val="20"/>
                <w:shd w:val="clear" w:color="auto" w:fill="FFFFFF"/>
              </w:rPr>
              <w:t>prijíma opatrenia na predchádzanie krízovým situáciám a na ich riešenie,</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b) </w:t>
            </w:r>
            <w:r w:rsidRPr="00A31A81" w:rsidR="008B57F0">
              <w:rPr>
                <w:rFonts w:ascii="Times New Roman" w:hAnsi="Times New Roman"/>
                <w:sz w:val="20"/>
                <w:szCs w:val="20"/>
                <w:shd w:val="clear" w:color="auto" w:fill="FFFFFF"/>
              </w:rPr>
              <w:t>riadi a kontroluje činnosť orgánov krízového riadenia pri príprave na krízové situácie a pri ich riešení,</w:t>
            </w:r>
          </w:p>
          <w:p w:rsidR="00CD75CA"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c) </w:t>
            </w:r>
            <w:r w:rsidRPr="00A31A81" w:rsidR="008B57F0">
              <w:rPr>
                <w:rFonts w:ascii="Times New Roman" w:hAnsi="Times New Roman"/>
                <w:sz w:val="20"/>
                <w:szCs w:val="20"/>
                <w:shd w:val="clear" w:color="auto" w:fill="FFFFFF"/>
              </w:rPr>
              <w:t>rozhoduje o použití účelovej rezervy finančných prostriedkov na riešenie krízových situácií a odstraňovanie ich následkov,</w:t>
            </w:r>
          </w:p>
          <w:p w:rsidR="00CD75CA" w:rsidRPr="00A31A81" w:rsidP="00440AA3">
            <w:pPr>
              <w:autoSpaceDE w:val="0"/>
              <w:autoSpaceDN w:val="0"/>
              <w:bidi w:val="0"/>
              <w:spacing w:before="0"/>
              <w:rPr>
                <w:rFonts w:ascii="Times New Roman" w:hAnsi="Times New Roman"/>
                <w:sz w:val="20"/>
                <w:szCs w:val="20"/>
                <w:shd w:val="clear" w:color="auto" w:fill="FFFFFF"/>
              </w:rPr>
            </w:pPr>
            <w:r w:rsidRPr="00A31A81">
              <w:rPr>
                <w:rFonts w:ascii="Times New Roman" w:hAnsi="Times New Roman"/>
                <w:sz w:val="20"/>
                <w:szCs w:val="20"/>
              </w:rPr>
              <w:t xml:space="preserve">d) </w:t>
            </w:r>
            <w:r w:rsidRPr="00A31A81" w:rsidR="008B57F0">
              <w:rPr>
                <w:rFonts w:ascii="Times New Roman" w:hAnsi="Times New Roman"/>
                <w:sz w:val="20"/>
                <w:szCs w:val="20"/>
                <w:shd w:val="clear" w:color="auto" w:fill="FFFFFF"/>
              </w:rPr>
              <w:t>rozhoduje o vyžiadaní technickej pomoci zo zahraničia vrátane humanitárnej pomoci pri riešení krízovej situácie a o poskytnutí pomoci v obdobnej situácii mimo územia Slovenskej republiky,</w:t>
            </w:r>
          </w:p>
          <w:p w:rsidR="008B57F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shd w:val="clear" w:color="auto" w:fill="FFFFFF"/>
              </w:rPr>
              <w:t>e) plní pri príprave na krízové situácie a pri ich riešení úlohy civilnej ochrany podľa osobitného predpisu.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bidi w:val="0"/>
              <w:spacing w:before="0"/>
              <w:jc w:val="center"/>
              <w:rPr>
                <w:rFonts w:ascii="Times New Roman" w:hAnsi="Times New Roman"/>
                <w:sz w:val="20"/>
                <w:szCs w:val="20"/>
              </w:rPr>
            </w:pPr>
            <w:r w:rsidRPr="00A31A81" w:rsidR="003F3E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D75CA" w:rsidRPr="00A31A81" w:rsidP="00440AA3">
            <w:pPr>
              <w:keepNext/>
              <w:bidi w:val="0"/>
              <w:spacing w:before="0"/>
              <w:jc w:val="center"/>
              <w:outlineLvl w:val="0"/>
              <w:rPr>
                <w:rFonts w:ascii="Times New Roman" w:hAnsi="Times New Roman"/>
                <w:sz w:val="16"/>
                <w:szCs w:val="16"/>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pStyle w:val="Normlny1"/>
              <w:bidi w:val="0"/>
              <w:spacing w:befor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Zákon č. 387/2002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 5</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O: 1</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a)</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d)</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e)</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f)</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left"/>
              <w:rPr>
                <w:rFonts w:ascii="Times New Roman" w:hAnsi="Times New Roman"/>
                <w:sz w:val="20"/>
                <w:szCs w:val="20"/>
              </w:rPr>
            </w:pPr>
            <w:r w:rsidRPr="00A31A81">
              <w:rPr>
                <w:rFonts w:ascii="Times New Roman" w:hAnsi="Times New Roman"/>
                <w:sz w:val="20"/>
                <w:szCs w:val="20"/>
              </w:rPr>
              <w:t>Ministerstvo</w:t>
            </w:r>
          </w:p>
          <w:p w:rsidR="003F3EC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(1) Ministerstvo v rozsahu svojej pôsobnosti</w:t>
            </w:r>
          </w:p>
          <w:p w:rsidR="003F3EC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a) zriaďuje krízový štáb,</w:t>
            </w:r>
          </w:p>
          <w:p w:rsidR="003F3EC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d) uskutočňuje civilné núdzové plánovanie,</w:t>
            </w:r>
          </w:p>
          <w:p w:rsidR="003F3EC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e) rozhoduje o opatreniach na riešenie krízových situácií vrátane odstránenia alebo zmiernenia ich následkov,</w:t>
            </w:r>
          </w:p>
          <w:p w:rsidR="003F3EC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f) poskytuje na vyžiadanie podklady iným orgánom krízového riadenia, ktoré sú potrebné na plnenie ich úloh pri príprave na krízové situácie a na ich riešenie,</w:t>
            </w:r>
          </w:p>
          <w:p w:rsidR="003F3EC0" w:rsidRPr="00A31A81" w:rsidP="00440AA3">
            <w:pPr>
              <w:autoSpaceDE w:val="0"/>
              <w:autoSpaceDN w:val="0"/>
              <w:bidi w:val="0"/>
              <w:spacing w:before="0"/>
              <w:rPr>
                <w:rFonts w:ascii="Times New Roman" w:hAnsi="Times New Roman"/>
                <w:sz w:val="20"/>
                <w:szCs w:val="20"/>
              </w:rPr>
            </w:pPr>
            <w:r w:rsidRPr="00A31A81">
              <w:rPr>
                <w:rFonts w:ascii="Times New Roman" w:hAnsi="Times New Roman"/>
                <w:sz w:val="20"/>
                <w:szCs w:val="20"/>
              </w:rPr>
              <w:t>g) spolupracuje s príslušnými orgánmi iných štátov pri príprave na krízové situácie a pri ich riešení,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16"/>
                <w:szCs w:val="16"/>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keepNext/>
              <w:bidi w:val="0"/>
              <w:spacing w:before="0"/>
              <w:jc w:val="center"/>
              <w:outlineLvl w:val="0"/>
              <w:rPr>
                <w:rFonts w:ascii="Times New Roman" w:hAnsi="Times New Roman"/>
                <w:sz w:val="16"/>
                <w:szCs w:val="16"/>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5A523F">
            <w:pPr>
              <w:bidi w:val="0"/>
              <w:spacing w:before="0"/>
              <w:ind w:left="-44"/>
              <w:jc w:val="center"/>
              <w:rPr>
                <w:rFonts w:ascii="Times New Roman" w:hAnsi="Times New Roman"/>
                <w:sz w:val="20"/>
                <w:szCs w:val="20"/>
              </w:rPr>
            </w:pPr>
            <w:r w:rsidRPr="00A31A81">
              <w:rPr>
                <w:rFonts w:ascii="Times New Roman" w:hAnsi="Times New Roman"/>
                <w:sz w:val="20"/>
                <w:szCs w:val="20"/>
              </w:rPr>
              <w:t>O: 29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pStyle w:val="Normlny1"/>
              <w:bidi w:val="0"/>
              <w:spacing w:before="0"/>
              <w:rPr>
                <w:rFonts w:ascii="Times New Roman" w:hAnsi="Times New Roman"/>
                <w:sz w:val="20"/>
                <w:szCs w:val="20"/>
              </w:rPr>
            </w:pPr>
            <w:r w:rsidRPr="00A31A81">
              <w:rPr>
                <w:rFonts w:ascii="Times New Roman" w:hAnsi="Times New Roman"/>
                <w:sz w:val="20"/>
                <w:szCs w:val="20"/>
              </w:rPr>
              <w:t>„núdzové pracovné ožiarenie“ je ožiarenie záchranára počas núdzovej situácie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440AA3">
            <w:pPr>
              <w:bidi w:val="0"/>
              <w:spacing w:before="0"/>
              <w:jc w:val="center"/>
              <w:rPr>
                <w:rStyle w:val="WW-Znakapoznmky"/>
                <w:rFonts w:ascii="Times New Roman" w:hAnsi="Times New Roman"/>
                <w:sz w:val="20"/>
                <w:szCs w:val="20"/>
              </w:rPr>
            </w:pPr>
            <w:r w:rsidRPr="00A31A81" w:rsidR="005A523F">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000B42E9">
              <w:rPr>
                <w:rStyle w:val="WW-Znakapoznmky"/>
                <w:rFonts w:ascii="Times New Roman" w:hAnsi="Times New Roman"/>
                <w:sz w:val="20"/>
                <w:szCs w:val="20"/>
              </w:rPr>
              <w:t>aj</w:t>
            </w:r>
            <w:r w:rsidRPr="00A31A81" w:rsidR="005A523F">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pStyle w:val="WW-Zkladntext3"/>
              <w:bidi w:val="0"/>
              <w:rPr>
                <w:rFonts w:ascii="Times New Roman" w:hAnsi="Times New Roman"/>
                <w:lang w:val="sk-SK"/>
              </w:rPr>
            </w:pPr>
            <w:r w:rsidR="000B42E9">
              <w:rPr>
                <w:rFonts w:ascii="Times New Roman" w:hAnsi="Times New Roman"/>
                <w:lang w:val="sk-SK"/>
              </w:rPr>
              <w:t>aj</w:t>
            </w:r>
            <w:r w:rsidRPr="00A31A81">
              <w:rPr>
                <w:rFonts w:ascii="Times New Roman" w:hAnsi="Times New Roman"/>
                <w:lang w:val="sk-SK"/>
              </w:rPr>
              <w:t xml:space="preserve">) </w:t>
            </w:r>
            <w:r w:rsidRPr="00A31A81" w:rsidR="005A523F">
              <w:rPr>
                <w:rFonts w:ascii="Times New Roman" w:hAnsi="Times New Roman"/>
                <w:lang w:val="sk-SK"/>
              </w:rPr>
              <w:t>o</w:t>
            </w:r>
            <w:r w:rsidRPr="00A31A81">
              <w:rPr>
                <w:rFonts w:ascii="Times New Roman" w:hAnsi="Times New Roman"/>
                <w:lang w:val="sk-SK"/>
              </w:rPr>
              <w:t>žiarenie pri práci v núdzovej situácii je ožiarenie zasahujúcej osoby po</w:t>
            </w:r>
            <w:r w:rsidRPr="00A31A81" w:rsidR="005A523F">
              <w:rPr>
                <w:rFonts w:ascii="Times New Roman" w:hAnsi="Times New Roman"/>
                <w:lang w:val="sk-SK"/>
              </w:rPr>
              <w:t>čas núdzovej situácie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5A523F">
            <w:pPr>
              <w:bidi w:val="0"/>
              <w:spacing w:before="0"/>
              <w:ind w:left="-44"/>
              <w:jc w:val="center"/>
              <w:rPr>
                <w:rFonts w:ascii="Times New Roman" w:hAnsi="Times New Roman"/>
                <w:sz w:val="20"/>
                <w:szCs w:val="20"/>
              </w:rPr>
            </w:pPr>
            <w:r w:rsidRPr="00A31A81">
              <w:rPr>
                <w:rFonts w:ascii="Times New Roman" w:hAnsi="Times New Roman"/>
                <w:sz w:val="20"/>
                <w:szCs w:val="20"/>
              </w:rPr>
              <w:t>O: 30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pStyle w:val="Normlny1"/>
              <w:bidi w:val="0"/>
              <w:spacing w:before="0"/>
              <w:rPr>
                <w:rFonts w:ascii="Times New Roman" w:hAnsi="Times New Roman"/>
                <w:sz w:val="20"/>
                <w:szCs w:val="20"/>
              </w:rPr>
            </w:pPr>
            <w:r w:rsidRPr="00A31A81">
              <w:rPr>
                <w:rFonts w:ascii="Times New Roman" w:hAnsi="Times New Roman"/>
                <w:sz w:val="20"/>
                <w:szCs w:val="20"/>
              </w:rPr>
              <w:t>„plán reakcie na núdzovú situáciu“ sú opatrenia naplánované na účely primeranej reakcie v prípade núdzovej situácie ožiarenia na základe predpokladaných udalostí a súvisiacich scenárov;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5A523F">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5A523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5A523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5A523F">
            <w:pPr>
              <w:bidi w:val="0"/>
              <w:spacing w:before="0"/>
              <w:jc w:val="center"/>
              <w:rPr>
                <w:rStyle w:val="WW-Znakapoznmky"/>
                <w:rFonts w:ascii="Times New Roman" w:hAnsi="Times New Roman"/>
                <w:sz w:val="20"/>
                <w:szCs w:val="20"/>
              </w:rPr>
            </w:pPr>
            <w:r w:rsidRPr="00A31A81" w:rsidR="006A530A">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000B42E9">
              <w:rPr>
                <w:rStyle w:val="WW-Znakapoznmky"/>
                <w:rFonts w:ascii="Times New Roman" w:hAnsi="Times New Roman"/>
                <w:sz w:val="20"/>
                <w:szCs w:val="20"/>
              </w:rPr>
              <w:t>al</w:t>
            </w:r>
            <w:r w:rsidRPr="00A31A81" w:rsidR="006A530A">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pStyle w:val="WW-Zkladntext3"/>
              <w:bidi w:val="0"/>
              <w:rPr>
                <w:rFonts w:ascii="Times New Roman" w:hAnsi="Times New Roman"/>
                <w:lang w:val="sk-SK"/>
              </w:rPr>
            </w:pPr>
            <w:r w:rsidR="000B42E9">
              <w:rPr>
                <w:rFonts w:ascii="Times New Roman" w:hAnsi="Times New Roman"/>
                <w:lang w:val="sk-SK"/>
              </w:rPr>
              <w:t>al</w:t>
            </w:r>
            <w:r w:rsidRPr="00A31A81">
              <w:rPr>
                <w:rFonts w:ascii="Times New Roman" w:hAnsi="Times New Roman"/>
                <w:lang w:val="sk-SK"/>
              </w:rPr>
              <w:t xml:space="preserve">) </w:t>
            </w:r>
            <w:r w:rsidRPr="00A31A81" w:rsidR="006A530A">
              <w:rPr>
                <w:rFonts w:ascii="Times New Roman" w:hAnsi="Times New Roman"/>
                <w:lang w:val="sk-SK"/>
              </w:rPr>
              <w:t>p</w:t>
            </w:r>
            <w:r w:rsidRPr="00A31A81">
              <w:rPr>
                <w:rFonts w:ascii="Times New Roman" w:hAnsi="Times New Roman"/>
                <w:lang w:val="sk-SK"/>
              </w:rPr>
              <w:t xml:space="preserve">lán odozvy na núdzovú situáciu je súbor opatrení naplánovaných s cieľom primeranej odozvy pri núdzovej situácii ožiarenia na základe predpokladaných </w:t>
            </w:r>
            <w:r w:rsidRPr="00A31A81" w:rsidR="006A530A">
              <w:rPr>
                <w:rFonts w:ascii="Times New Roman" w:hAnsi="Times New Roman"/>
                <w:lang w:val="sk-SK"/>
              </w:rPr>
              <w:t>udalostí a súvisiacich scenárov,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5A523F">
            <w:pPr>
              <w:bidi w:val="0"/>
              <w:spacing w:before="0"/>
              <w:ind w:left="-44"/>
              <w:jc w:val="center"/>
              <w:rPr>
                <w:rFonts w:ascii="Times New Roman" w:hAnsi="Times New Roman"/>
                <w:sz w:val="20"/>
                <w:szCs w:val="20"/>
              </w:rPr>
            </w:pPr>
            <w:r w:rsidRPr="00A31A81">
              <w:rPr>
                <w:rFonts w:ascii="Times New Roman" w:hAnsi="Times New Roman"/>
                <w:sz w:val="20"/>
                <w:szCs w:val="20"/>
              </w:rPr>
              <w:t>O: 31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pStyle w:val="Normlny1"/>
              <w:bidi w:val="0"/>
              <w:spacing w:before="0"/>
              <w:rPr>
                <w:rFonts w:ascii="Times New Roman" w:hAnsi="Times New Roman"/>
                <w:sz w:val="20"/>
                <w:szCs w:val="20"/>
              </w:rPr>
            </w:pPr>
            <w:r w:rsidRPr="00A31A81">
              <w:rPr>
                <w:rFonts w:ascii="Times New Roman" w:hAnsi="Times New Roman"/>
                <w:sz w:val="20"/>
                <w:szCs w:val="20"/>
              </w:rPr>
              <w:t>„záchranár“ je každá osoba, ktorá má v núdzovej situácii stanovenú úlohu a ktorá by mohla byť pri vykonávaní úloh v rámci reakcie na núdzovú situáciu ožiarená;</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5A523F">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5A523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5A523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E62EA4">
            <w:pPr>
              <w:bidi w:val="0"/>
              <w:spacing w:before="0"/>
              <w:jc w:val="center"/>
              <w:rPr>
                <w:rStyle w:val="WW-Znakapoznmky"/>
                <w:rFonts w:ascii="Times New Roman" w:hAnsi="Times New Roman"/>
                <w:sz w:val="20"/>
                <w:szCs w:val="20"/>
              </w:rPr>
            </w:pPr>
            <w:r w:rsidRPr="00A31A81" w:rsidR="008310AA">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C8502B">
              <w:rPr>
                <w:rStyle w:val="WW-Znakapoznmky"/>
                <w:rFonts w:ascii="Times New Roman" w:hAnsi="Times New Roman"/>
                <w:sz w:val="20"/>
                <w:szCs w:val="20"/>
              </w:rPr>
              <w:t>b</w:t>
            </w:r>
            <w:r w:rsidR="000B42E9">
              <w:rPr>
                <w:rStyle w:val="WW-Znakapoznmky"/>
                <w:rFonts w:ascii="Times New Roman" w:hAnsi="Times New Roman"/>
                <w:sz w:val="20"/>
                <w:szCs w:val="20"/>
              </w:rPr>
              <w:t>s</w:t>
            </w:r>
            <w:r w:rsidRPr="00A31A81" w:rsidR="00C8502B">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E62EA4">
            <w:pPr>
              <w:pStyle w:val="WW-Zkladntext3"/>
              <w:bidi w:val="0"/>
              <w:rPr>
                <w:rFonts w:ascii="Times New Roman" w:hAnsi="Times New Roman"/>
                <w:lang w:val="sk-SK"/>
              </w:rPr>
            </w:pPr>
            <w:r w:rsidRPr="00A31A81" w:rsidR="00C8502B">
              <w:rPr>
                <w:rFonts w:ascii="Times New Roman" w:hAnsi="Times New Roman"/>
                <w:lang w:val="sk-SK"/>
              </w:rPr>
              <w:t>b</w:t>
            </w:r>
            <w:r w:rsidR="000B42E9">
              <w:rPr>
                <w:rFonts w:ascii="Times New Roman" w:hAnsi="Times New Roman"/>
                <w:lang w:val="sk-SK"/>
              </w:rPr>
              <w:t>s</w:t>
            </w:r>
            <w:r w:rsidRPr="00A31A81" w:rsidR="00C8502B">
              <w:rPr>
                <w:rFonts w:ascii="Times New Roman" w:hAnsi="Times New Roman"/>
                <w:lang w:val="sk-SK"/>
              </w:rPr>
              <w:t>) z</w:t>
            </w:r>
            <w:r w:rsidRPr="00A31A81">
              <w:rPr>
                <w:rFonts w:ascii="Times New Roman" w:hAnsi="Times New Roman"/>
                <w:lang w:val="sk-SK"/>
              </w:rPr>
              <w:t xml:space="preserve">asahujúca osoba je </w:t>
            </w:r>
            <w:r w:rsidR="00425EAD">
              <w:rPr>
                <w:rFonts w:ascii="Times New Roman" w:hAnsi="Times New Roman"/>
                <w:lang w:val="sk-SK"/>
              </w:rPr>
              <w:t xml:space="preserve">fyzická </w:t>
            </w:r>
            <w:r w:rsidRPr="00A31A81">
              <w:rPr>
                <w:rFonts w:ascii="Times New Roman" w:hAnsi="Times New Roman"/>
                <w:lang w:val="sk-SK"/>
              </w:rPr>
              <w:t>osoba, ktorá má v núdzovej situácii určenú úlohu a ktorá by mohla byť pri vykonávaní úloh v rámci odoz</w:t>
            </w:r>
            <w:r w:rsidRPr="00A31A81" w:rsidR="00C8502B">
              <w:rPr>
                <w:rFonts w:ascii="Times New Roman" w:hAnsi="Times New Roman"/>
                <w:lang w:val="sk-SK"/>
              </w:rPr>
              <w:t>vy na núdzovú situáciu ožiarená,</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bidi w:val="0"/>
              <w:spacing w:before="0"/>
              <w:jc w:val="center"/>
              <w:rPr>
                <w:rFonts w:ascii="Times New Roman" w:hAnsi="Times New Roman"/>
                <w:sz w:val="20"/>
                <w:szCs w:val="20"/>
              </w:rPr>
            </w:pPr>
            <w:r w:rsidRPr="00A31A81" w:rsidR="00AD398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A523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BA4BAB">
            <w:pPr>
              <w:bidi w:val="0"/>
              <w:spacing w:before="0"/>
              <w:ind w:left="-44"/>
              <w:jc w:val="center"/>
              <w:rPr>
                <w:rFonts w:ascii="Times New Roman" w:hAnsi="Times New Roman"/>
                <w:sz w:val="20"/>
                <w:szCs w:val="20"/>
              </w:rPr>
            </w:pPr>
            <w:r w:rsidRPr="00A31A81">
              <w:rPr>
                <w:rFonts w:ascii="Times New Roman" w:hAnsi="Times New Roman"/>
                <w:sz w:val="20"/>
                <w:szCs w:val="20"/>
              </w:rPr>
              <w:t>O: 32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pStyle w:val="Normlny1"/>
              <w:bidi w:val="0"/>
              <w:spacing w:before="0"/>
              <w:rPr>
                <w:rFonts w:ascii="Times New Roman" w:hAnsi="Times New Roman"/>
                <w:sz w:val="20"/>
                <w:szCs w:val="20"/>
              </w:rPr>
            </w:pPr>
            <w:r w:rsidRPr="00A31A81">
              <w:rPr>
                <w:rFonts w:ascii="Times New Roman" w:hAnsi="Times New Roman"/>
                <w:sz w:val="20"/>
                <w:szCs w:val="20"/>
              </w:rPr>
              <w:t>„monitorovanie životného prostredia“ je meranie vonkajších dávok pochádzajúcich z rádioaktívnych látok v životnom prostredí alebo meranie koncentrácií rádionuklidov v environmentálnych médiách;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BA4BAB">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BA4BA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BA4BA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AD3984" w:rsidP="00BA4BAB">
            <w:pPr>
              <w:bidi w:val="0"/>
              <w:spacing w:before="0"/>
              <w:jc w:val="center"/>
              <w:rPr>
                <w:rStyle w:val="WW-Znakapoznmky"/>
                <w:rFonts w:ascii="Times New Roman" w:hAnsi="Times New Roman"/>
                <w:sz w:val="20"/>
                <w:szCs w:val="20"/>
              </w:rPr>
            </w:pPr>
            <w:r w:rsidRPr="00A31A81" w:rsidR="00D446F6">
              <w:rPr>
                <w:rStyle w:val="WW-Znakapoznmky"/>
                <w:rFonts w:ascii="Times New Roman" w:hAnsi="Times New Roman"/>
                <w:sz w:val="20"/>
                <w:szCs w:val="20"/>
              </w:rPr>
              <w:t>P</w:t>
            </w:r>
            <w:r w:rsidRPr="00A31A81" w:rsidR="003F3EC0">
              <w:rPr>
                <w:rStyle w:val="WW-Znakapoznmky"/>
                <w:rFonts w:ascii="Times New Roman" w:hAnsi="Times New Roman"/>
                <w:sz w:val="20"/>
                <w:szCs w:val="20"/>
              </w:rPr>
              <w:t xml:space="preserve">: </w:t>
            </w:r>
            <w:r w:rsidRPr="00A31A81" w:rsidR="00D446F6">
              <w:rPr>
                <w:rStyle w:val="WW-Znakapoznmky"/>
                <w:rFonts w:ascii="Times New Roman" w:hAnsi="Times New Roman"/>
                <w:sz w:val="20"/>
                <w:szCs w:val="20"/>
              </w:rPr>
              <w:t>u)</w:t>
            </w:r>
          </w:p>
          <w:p w:rsidR="000B42E9" w:rsidRPr="00A31A81" w:rsidP="00BA4BAB">
            <w:pPr>
              <w:bidi w:val="0"/>
              <w:spacing w:before="0"/>
              <w:jc w:val="center"/>
              <w:rPr>
                <w:rStyle w:val="WW-Znakapoznmky"/>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pStyle w:val="WW-Zkladntext3"/>
              <w:bidi w:val="0"/>
              <w:rPr>
                <w:rFonts w:ascii="Times New Roman" w:hAnsi="Times New Roman"/>
                <w:lang w:val="sk-SK"/>
              </w:rPr>
            </w:pPr>
            <w:r w:rsidRPr="00A31A81" w:rsidR="00E366C4">
              <w:rPr>
                <w:rFonts w:ascii="Times New Roman" w:hAnsi="Times New Roman"/>
                <w:lang w:val="sk-SK"/>
              </w:rPr>
              <w:t>u</w:t>
            </w:r>
            <w:r w:rsidRPr="00A31A81">
              <w:rPr>
                <w:rFonts w:ascii="Times New Roman" w:hAnsi="Times New Roman"/>
                <w:lang w:val="sk-SK"/>
              </w:rPr>
              <w:t xml:space="preserve">) </w:t>
            </w:r>
            <w:r w:rsidR="000B42E9">
              <w:rPr>
                <w:rFonts w:ascii="Times New Roman" w:hAnsi="Times New Roman"/>
                <w:lang w:val="sk-SK"/>
              </w:rPr>
              <w:t xml:space="preserve">... ; </w:t>
            </w:r>
            <w:r w:rsidRPr="00A31A81" w:rsidR="00AD3984">
              <w:rPr>
                <w:rFonts w:ascii="Times New Roman" w:hAnsi="Times New Roman"/>
                <w:lang w:val="sk-SK"/>
              </w:rPr>
              <w:t>m</w:t>
            </w:r>
            <w:r w:rsidRPr="00A31A81">
              <w:rPr>
                <w:rFonts w:ascii="Times New Roman" w:hAnsi="Times New Roman"/>
                <w:lang w:val="sk-SK"/>
              </w:rPr>
              <w:t>onitorovanie životného prostredia je systematické meranie radiačný</w:t>
            </w:r>
            <w:r w:rsidRPr="00A31A81" w:rsidR="00DC1D92">
              <w:rPr>
                <w:rFonts w:ascii="Times New Roman" w:hAnsi="Times New Roman"/>
                <w:lang w:val="sk-SK"/>
              </w:rPr>
              <w:t>ch veličín v životnom prostredí, ktoré</w:t>
            </w:r>
            <w:r w:rsidRPr="00A31A81">
              <w:rPr>
                <w:rFonts w:ascii="Times New Roman" w:hAnsi="Times New Roman"/>
                <w:lang w:val="sk-SK"/>
              </w:rPr>
              <w:t xml:space="preserve"> môže zahŕňať meranie externých dávkových príkonov pochádzajúcich z rádioaktívnych látok v životnom prostredí alebo meranie aktivít rádionuklidov v rôznyc</w:t>
            </w:r>
            <w:r w:rsidRPr="00A31A81" w:rsidR="00D446F6">
              <w:rPr>
                <w:rFonts w:ascii="Times New Roman" w:hAnsi="Times New Roman"/>
                <w:lang w:val="sk-SK"/>
              </w:rPr>
              <w:t>h zložkách životného prostredia,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bidi w:val="0"/>
              <w:spacing w:before="0"/>
              <w:jc w:val="center"/>
              <w:rPr>
                <w:rFonts w:ascii="Times New Roman" w:hAnsi="Times New Roman"/>
                <w:sz w:val="20"/>
                <w:szCs w:val="20"/>
              </w:rPr>
            </w:pPr>
            <w:r w:rsidRPr="00A31A81" w:rsidR="00AD398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A4BA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440AA3">
            <w:pPr>
              <w:bidi w:val="0"/>
              <w:spacing w:before="0"/>
              <w:ind w:left="-44"/>
              <w:jc w:val="center"/>
              <w:rPr>
                <w:rFonts w:ascii="Times New Roman" w:hAnsi="Times New Roman"/>
                <w:sz w:val="20"/>
                <w:szCs w:val="20"/>
              </w:rPr>
            </w:pPr>
            <w:r w:rsidRPr="00A31A81">
              <w:rPr>
                <w:rFonts w:ascii="Times New Roman" w:hAnsi="Times New Roman"/>
                <w:sz w:val="20"/>
                <w:szCs w:val="20"/>
              </w:rPr>
              <w:t>O: 33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pStyle w:val="Normlny1"/>
              <w:bidi w:val="0"/>
              <w:spacing w:before="0"/>
              <w:rPr>
                <w:rFonts w:ascii="Times New Roman" w:hAnsi="Times New Roman"/>
                <w:sz w:val="20"/>
                <w:szCs w:val="20"/>
              </w:rPr>
            </w:pPr>
            <w:r w:rsidRPr="00A31A81">
              <w:rPr>
                <w:rFonts w:ascii="Times New Roman" w:hAnsi="Times New Roman"/>
                <w:sz w:val="20"/>
                <w:szCs w:val="20"/>
              </w:rPr>
              <w:t>„ekvivalentná dávka“ (H</w:t>
            </w:r>
            <w:r w:rsidRPr="00A31A81">
              <w:rPr>
                <w:rFonts w:ascii="Times New Roman" w:hAnsi="Times New Roman"/>
                <w:sz w:val="20"/>
                <w:szCs w:val="20"/>
                <w:vertAlign w:val="subscript"/>
              </w:rPr>
              <w:t>T</w:t>
            </w:r>
            <w:r w:rsidRPr="00A31A81">
              <w:rPr>
                <w:rFonts w:ascii="Times New Roman" w:hAnsi="Times New Roman"/>
                <w:sz w:val="20"/>
                <w:szCs w:val="20"/>
              </w:rPr>
              <w:t>) je absorbovaná dávka v tkanive alebo orgáne T vážená pre druh a kvalitu žiarenia R. Je daná vzťahom</w:t>
            </w:r>
          </w:p>
          <w:p w:rsidR="003F3EC0" w:rsidRPr="00A31A81" w:rsidP="00440AA3">
            <w:pPr>
              <w:pStyle w:val="Normlny1"/>
              <w:bidi w:val="0"/>
              <w:spacing w:before="0"/>
              <w:rPr>
                <w:rFonts w:ascii="Times New Roman" w:hAnsi="Times New Roman"/>
                <w:sz w:val="20"/>
                <w:szCs w:val="20"/>
              </w:rPr>
            </w:pPr>
            <w:r>
              <w:rPr>
                <w:rFonts w:ascii="Times New Roman" w:hAnsi="Times New Roman"/>
                <w:rtl w:val="0"/>
              </w:rPr>
              <w:pict>
                <v:shape id="_x0000_i1045" type="#_x0000_t75" style="width:66pt;height:18.75pt" stroked="f">
                  <v:imagedata r:id="rId22" o:title="" chromakey="white"/>
                </v:shape>
              </w:pict>
            </w:r>
          </w:p>
          <w:p w:rsidR="003F3EC0" w:rsidRPr="00A31A81" w:rsidP="00440AA3">
            <w:pPr>
              <w:pStyle w:val="Normlny1"/>
              <w:bidi w:val="0"/>
              <w:spacing w:before="0"/>
              <w:rPr>
                <w:rFonts w:ascii="Times New Roman" w:hAnsi="Times New Roman"/>
                <w:sz w:val="20"/>
                <w:szCs w:val="20"/>
              </w:rPr>
            </w:pPr>
            <w:r w:rsidRPr="00A31A81">
              <w:rPr>
                <w:rFonts w:ascii="Times New Roman" w:hAnsi="Times New Roman"/>
                <w:sz w:val="20"/>
                <w:szCs w:val="20"/>
              </w:rPr>
              <w:t>kde:</w:t>
            </w:r>
          </w:p>
          <w:p w:rsidR="003F3EC0" w:rsidRPr="00A31A81" w:rsidP="00C16CA8">
            <w:pPr>
              <w:pStyle w:val="Normlny1"/>
              <w:numPr>
                <w:numId w:val="12"/>
              </w:numPr>
              <w:bidi w:val="0"/>
              <w:spacing w:before="0"/>
              <w:ind w:left="382"/>
              <w:rPr>
                <w:rFonts w:ascii="Times New Roman" w:hAnsi="Times New Roman"/>
                <w:sz w:val="20"/>
                <w:szCs w:val="20"/>
              </w:rPr>
            </w:pPr>
            <w:r w:rsidRPr="00A31A81">
              <w:rPr>
                <w:rFonts w:ascii="Times New Roman" w:hAnsi="Times New Roman"/>
                <w:sz w:val="20"/>
                <w:szCs w:val="20"/>
              </w:rPr>
              <w:t>D</w:t>
            </w:r>
            <w:r w:rsidRPr="00A31A81">
              <w:rPr>
                <w:rFonts w:ascii="Times New Roman" w:hAnsi="Times New Roman"/>
                <w:sz w:val="20"/>
                <w:szCs w:val="20"/>
                <w:vertAlign w:val="subscript"/>
              </w:rPr>
              <w:t>T,R</w:t>
            </w:r>
            <w:r w:rsidRPr="00A31A81">
              <w:rPr>
                <w:rFonts w:ascii="Times New Roman" w:hAnsi="Times New Roman"/>
                <w:sz w:val="20"/>
                <w:szCs w:val="20"/>
              </w:rPr>
              <w:t xml:space="preserve"> je priemerná absorbovaná dávka v tkanive alebo orgáne T v dôsledku žiarenia R,</w:t>
            </w:r>
          </w:p>
          <w:p w:rsidR="003F3EC0" w:rsidRPr="00A31A81" w:rsidP="00C16CA8">
            <w:pPr>
              <w:pStyle w:val="Normlny1"/>
              <w:numPr>
                <w:numId w:val="12"/>
              </w:numPr>
              <w:bidi w:val="0"/>
              <w:spacing w:before="0"/>
              <w:ind w:left="382"/>
              <w:rPr>
                <w:rFonts w:ascii="Times New Roman" w:hAnsi="Times New Roman"/>
                <w:sz w:val="20"/>
                <w:szCs w:val="20"/>
              </w:rPr>
            </w:pPr>
            <w:r w:rsidRPr="00A31A81">
              <w:rPr>
                <w:rFonts w:ascii="Times New Roman" w:hAnsi="Times New Roman"/>
                <w:sz w:val="20"/>
                <w:szCs w:val="20"/>
              </w:rPr>
              <w:t>w</w:t>
            </w:r>
            <w:r w:rsidRPr="00A31A81">
              <w:rPr>
                <w:rFonts w:ascii="Times New Roman" w:hAnsi="Times New Roman"/>
                <w:sz w:val="20"/>
                <w:szCs w:val="20"/>
                <w:vertAlign w:val="subscript"/>
              </w:rPr>
              <w:t>R</w:t>
            </w:r>
            <w:r w:rsidRPr="00A31A81">
              <w:rPr>
                <w:rFonts w:ascii="Times New Roman" w:hAnsi="Times New Roman"/>
                <w:sz w:val="20"/>
                <w:szCs w:val="20"/>
              </w:rPr>
              <w:t xml:space="preserve"> je radiačný váhový faktor.</w:t>
            </w:r>
          </w:p>
          <w:p w:rsidR="003F3EC0" w:rsidRPr="00A31A81" w:rsidP="00440AA3">
            <w:pPr>
              <w:pStyle w:val="Normlny1"/>
              <w:bidi w:val="0"/>
              <w:spacing w:before="0"/>
              <w:ind w:left="22"/>
              <w:rPr>
                <w:rFonts w:ascii="Times New Roman" w:hAnsi="Times New Roman"/>
                <w:sz w:val="20"/>
                <w:szCs w:val="20"/>
              </w:rPr>
            </w:pPr>
            <w:r w:rsidRPr="00A31A81">
              <w:rPr>
                <w:rFonts w:ascii="Times New Roman" w:hAnsi="Times New Roman"/>
                <w:sz w:val="20"/>
                <w:szCs w:val="20"/>
              </w:rPr>
              <w:t>Keď sa radiačné pole skladá z druhov a energií s rôznymi hodnotami w</w:t>
            </w:r>
            <w:r w:rsidRPr="00A31A81">
              <w:rPr>
                <w:rFonts w:ascii="Times New Roman" w:hAnsi="Times New Roman"/>
                <w:sz w:val="20"/>
                <w:szCs w:val="20"/>
                <w:vertAlign w:val="subscript"/>
              </w:rPr>
              <w:t>R</w:t>
            </w:r>
            <w:r w:rsidRPr="00A31A81">
              <w:rPr>
                <w:rFonts w:ascii="Times New Roman" w:hAnsi="Times New Roman"/>
                <w:sz w:val="20"/>
                <w:szCs w:val="20"/>
              </w:rPr>
              <w:t>, celková ekvivalentná dávka H</w:t>
            </w:r>
            <w:r w:rsidRPr="00A31A81">
              <w:rPr>
                <w:rFonts w:ascii="Times New Roman" w:hAnsi="Times New Roman"/>
                <w:sz w:val="20"/>
                <w:szCs w:val="20"/>
                <w:vertAlign w:val="subscript"/>
              </w:rPr>
              <w:t>T</w:t>
            </w:r>
            <w:r w:rsidRPr="00A31A81">
              <w:rPr>
                <w:rFonts w:ascii="Times New Roman" w:hAnsi="Times New Roman"/>
                <w:sz w:val="20"/>
                <w:szCs w:val="20"/>
              </w:rPr>
              <w:t xml:space="preserve"> je daná vzťahom:</w:t>
            </w:r>
          </w:p>
          <w:p w:rsidR="003F3EC0" w:rsidRPr="00A31A81" w:rsidP="00440AA3">
            <w:pPr>
              <w:pStyle w:val="Normlny1"/>
              <w:bidi w:val="0"/>
              <w:spacing w:before="0"/>
              <w:ind w:left="22"/>
              <w:rPr>
                <w:rFonts w:ascii="Times New Roman" w:hAnsi="Times New Roman"/>
                <w:sz w:val="20"/>
                <w:szCs w:val="20"/>
              </w:rPr>
            </w:pPr>
            <w:r>
              <w:rPr>
                <w:rFonts w:ascii="Times New Roman" w:hAnsi="Times New Roman"/>
                <w:rtl w:val="0"/>
              </w:rPr>
              <w:pict>
                <v:shape id="_x0000_i1046" type="#_x0000_t75" style="width:1in;height:32.25pt" stroked="f">
                  <v:imagedata r:id="rId23" o:title="" chromakey="white"/>
                </v:shape>
              </w:pict>
            </w:r>
          </w:p>
          <w:p w:rsidR="003F3EC0" w:rsidRPr="00A31A81" w:rsidP="00440AA3">
            <w:pPr>
              <w:pStyle w:val="Normlny1"/>
              <w:bidi w:val="0"/>
              <w:spacing w:before="0"/>
              <w:ind w:left="22"/>
              <w:rPr>
                <w:rFonts w:ascii="Times New Roman" w:hAnsi="Times New Roman"/>
                <w:sz w:val="20"/>
                <w:szCs w:val="20"/>
              </w:rPr>
            </w:pPr>
            <w:r w:rsidRPr="00A31A81">
              <w:rPr>
                <w:rFonts w:ascii="Times New Roman" w:hAnsi="Times New Roman"/>
                <w:sz w:val="20"/>
                <w:szCs w:val="20"/>
              </w:rPr>
              <w:t>Hodnoty w</w:t>
            </w:r>
            <w:r w:rsidRPr="00A31A81">
              <w:rPr>
                <w:rFonts w:ascii="Times New Roman" w:hAnsi="Times New Roman"/>
                <w:sz w:val="20"/>
                <w:szCs w:val="20"/>
                <w:vertAlign w:val="subscript"/>
              </w:rPr>
              <w:t>R</w:t>
            </w:r>
            <w:r w:rsidRPr="00A31A81">
              <w:rPr>
                <w:rFonts w:ascii="Times New Roman" w:hAnsi="Times New Roman"/>
                <w:sz w:val="20"/>
                <w:szCs w:val="20"/>
              </w:rPr>
              <w:t xml:space="preserve"> sú stanovené v prílohe Ia časti A. Jednotkou ekvivalentnej dávky je sievert (Sv);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č.1</w:t>
            </w:r>
          </w:p>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B: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adjustRightInd w:val="0"/>
              <w:spacing w:before="0"/>
              <w:rPr>
                <w:rFonts w:ascii="Times New Roman" w:hAnsi="Times New Roman"/>
                <w:bCs/>
                <w:sz w:val="20"/>
                <w:szCs w:val="20"/>
                <w:vertAlign w:val="subscript"/>
              </w:rPr>
            </w:pPr>
            <w:r w:rsidRPr="00A31A81">
              <w:rPr>
                <w:rFonts w:ascii="Times New Roman" w:hAnsi="Times New Roman"/>
                <w:bCs/>
                <w:sz w:val="20"/>
                <w:szCs w:val="20"/>
              </w:rPr>
              <w:t>Ekvivalentná dávka - H</w:t>
            </w:r>
            <w:r w:rsidRPr="00A31A81">
              <w:rPr>
                <w:rFonts w:ascii="Times New Roman" w:hAnsi="Times New Roman"/>
                <w:bCs/>
                <w:sz w:val="20"/>
                <w:szCs w:val="20"/>
                <w:vertAlign w:val="subscript"/>
              </w:rPr>
              <w:t xml:space="preserve">T </w:t>
            </w:r>
          </w:p>
          <w:p w:rsidR="003F3EC0" w:rsidRPr="00A31A81" w:rsidP="00440AA3">
            <w:pPr>
              <w:bidi w:val="0"/>
              <w:adjustRightInd w:val="0"/>
              <w:spacing w:before="0"/>
              <w:rPr>
                <w:rFonts w:ascii="Times New Roman" w:hAnsi="Times New Roman"/>
                <w:sz w:val="20"/>
                <w:szCs w:val="20"/>
              </w:rPr>
            </w:pPr>
            <w:r w:rsidRPr="00A31A81">
              <w:rPr>
                <w:rFonts w:ascii="Times New Roman" w:hAnsi="Times New Roman"/>
                <w:sz w:val="20"/>
                <w:szCs w:val="20"/>
              </w:rPr>
              <w:t>je stredná absorbovaná dávka v tkanive alebo orgáne vynásobená príslušným radiačným váhovým faktorom w</w:t>
            </w:r>
            <w:r w:rsidRPr="00A31A81">
              <w:rPr>
                <w:rFonts w:ascii="Times New Roman" w:hAnsi="Times New Roman"/>
                <w:sz w:val="20"/>
                <w:szCs w:val="20"/>
                <w:vertAlign w:val="subscript"/>
              </w:rPr>
              <w:t>R</w:t>
            </w:r>
            <w:r w:rsidRPr="00A31A81">
              <w:rPr>
                <w:rFonts w:ascii="Times New Roman" w:hAnsi="Times New Roman"/>
                <w:sz w:val="20"/>
                <w:szCs w:val="20"/>
              </w:rPr>
              <w:t>:</w:t>
            </w:r>
          </w:p>
          <w:p w:rsidR="003F3EC0" w:rsidRPr="00A31A81" w:rsidP="00440AA3">
            <w:pPr>
              <w:bidi w:val="0"/>
              <w:adjustRightInd w:val="0"/>
              <w:spacing w:before="0"/>
              <w:rPr>
                <w:rFonts w:ascii="Times New Roman" w:hAnsi="Times New Roman"/>
                <w:sz w:val="20"/>
                <w:szCs w:val="20"/>
              </w:rPr>
            </w:pPr>
            <w:r>
              <w:rPr>
                <w:rFonts w:ascii="Times New Roman" w:hAnsi="Times New Roman" w:cs="Times New Roman"/>
                <w:b/>
                <w:sz w:val="20"/>
                <w:szCs w:val="20"/>
                <w:rtl w:val="0"/>
                <w:cs w:val="0"/>
              </w:rPr>
              <w:object>
                <v:shape id="_x0000_i1047" type="#_x0000_t75" style="width:58.44pt;height:17.8pt" o:oleicon="f" o:ole="" o:preferrelative="t" stroked="f">
                  <v:imagedata r:id="rId24" o:title=""/>
                </v:shape>
                <o:OLEObject Type="Embed" ProgID="Equation.3" ShapeID="_x0000_i1047" DrawAspect="Content" ObjectID="_2" r:id="rId25"/>
              </w:object>
            </w:r>
          </w:p>
          <w:p w:rsidR="003F3EC0" w:rsidRPr="00A31A81" w:rsidP="00440AA3">
            <w:pPr>
              <w:bidi w:val="0"/>
              <w:adjustRightInd w:val="0"/>
              <w:spacing w:before="0"/>
              <w:rPr>
                <w:rFonts w:ascii="Times New Roman" w:hAnsi="Times New Roman"/>
                <w:sz w:val="20"/>
                <w:szCs w:val="20"/>
              </w:rPr>
            </w:pPr>
            <w:r w:rsidRPr="00A31A81">
              <w:rPr>
                <w:rFonts w:ascii="Times New Roman" w:hAnsi="Times New Roman"/>
                <w:sz w:val="20"/>
                <w:szCs w:val="20"/>
              </w:rPr>
              <w:t>kde D</w:t>
            </w:r>
            <w:r w:rsidRPr="00A31A81">
              <w:rPr>
                <w:rFonts w:ascii="Times New Roman" w:hAnsi="Times New Roman"/>
                <w:sz w:val="20"/>
                <w:szCs w:val="20"/>
                <w:vertAlign w:val="subscript"/>
              </w:rPr>
              <w:t>T,R</w:t>
            </w:r>
            <w:r w:rsidRPr="00A31A81">
              <w:rPr>
                <w:rFonts w:ascii="Times New Roman" w:hAnsi="Times New Roman"/>
                <w:sz w:val="20"/>
                <w:szCs w:val="20"/>
              </w:rPr>
              <w:t xml:space="preserve"> je stredná absorbovaná dávka žiarenia R v tkanive T a w</w:t>
            </w:r>
            <w:r w:rsidRPr="00A31A81">
              <w:rPr>
                <w:rFonts w:ascii="Times New Roman" w:hAnsi="Times New Roman"/>
                <w:sz w:val="20"/>
                <w:szCs w:val="20"/>
                <w:vertAlign w:val="subscript"/>
              </w:rPr>
              <w:t>R</w:t>
            </w:r>
            <w:r w:rsidRPr="00A31A81">
              <w:rPr>
                <w:rFonts w:ascii="Times New Roman" w:hAnsi="Times New Roman"/>
                <w:sz w:val="20"/>
                <w:szCs w:val="20"/>
              </w:rPr>
              <w:t xml:space="preserve"> je radiačný váhový faktor ionizujúceho žiarenia R. </w:t>
            </w:r>
          </w:p>
          <w:p w:rsidR="003F3EC0" w:rsidRPr="00A31A81" w:rsidP="00440AA3">
            <w:pPr>
              <w:bidi w:val="0"/>
              <w:adjustRightInd w:val="0"/>
              <w:spacing w:before="0"/>
              <w:rPr>
                <w:rFonts w:ascii="Times New Roman" w:hAnsi="Times New Roman"/>
                <w:sz w:val="20"/>
                <w:szCs w:val="20"/>
              </w:rPr>
            </w:pPr>
            <w:r w:rsidRPr="00A31A81">
              <w:rPr>
                <w:rFonts w:ascii="Times New Roman" w:hAnsi="Times New Roman"/>
                <w:sz w:val="20"/>
                <w:szCs w:val="20"/>
              </w:rPr>
              <w:t>Radiačné váhové faktory charakterizujú rozdielne biologické účinky rôznych druhov ionizujúce žiarenia; hodnoty radiačných váhových faktorov sú uvedené v tabuľke č. 1.</w:t>
            </w:r>
          </w:p>
          <w:p w:rsidR="003F3EC0" w:rsidRPr="00A31A81" w:rsidP="00440AA3">
            <w:pPr>
              <w:bidi w:val="0"/>
              <w:adjustRightInd w:val="0"/>
              <w:spacing w:before="0"/>
              <w:rPr>
                <w:rFonts w:ascii="Times New Roman" w:hAnsi="Times New Roman"/>
                <w:sz w:val="20"/>
                <w:szCs w:val="20"/>
              </w:rPr>
            </w:pPr>
            <w:r w:rsidRPr="00A31A81">
              <w:rPr>
                <w:rFonts w:ascii="Times New Roman" w:hAnsi="Times New Roman"/>
                <w:sz w:val="20"/>
                <w:szCs w:val="20"/>
              </w:rPr>
              <w:t>Keď je radiačné pole vytvorené viacerými druhmi žiarenia s rôznymi hodnotami w</w:t>
            </w:r>
            <w:r w:rsidRPr="00A31A81">
              <w:rPr>
                <w:rFonts w:ascii="Times New Roman" w:hAnsi="Times New Roman"/>
                <w:sz w:val="20"/>
                <w:szCs w:val="20"/>
                <w:vertAlign w:val="subscript"/>
              </w:rPr>
              <w:t>R</w:t>
            </w:r>
            <w:r w:rsidRPr="00A31A81">
              <w:rPr>
                <w:rFonts w:ascii="Times New Roman" w:hAnsi="Times New Roman"/>
                <w:sz w:val="20"/>
                <w:szCs w:val="20"/>
              </w:rPr>
              <w:t>, celková ekvivalentná dávka v tkanive alebo orgáne T sa stanoví podľa vzťahu:</w:t>
            </w:r>
          </w:p>
          <w:p w:rsidR="003F3EC0" w:rsidRPr="00A31A81" w:rsidP="00440AA3">
            <w:pPr>
              <w:bidi w:val="0"/>
              <w:adjustRightInd w:val="0"/>
              <w:spacing w:before="0"/>
              <w:rPr>
                <w:rFonts w:ascii="Times New Roman" w:hAnsi="Times New Roman"/>
                <w:sz w:val="20"/>
                <w:szCs w:val="20"/>
              </w:rPr>
            </w:pPr>
            <w:r>
              <w:rPr>
                <w:rFonts w:ascii="Times New Roman" w:hAnsi="Times New Roman" w:cs="Times New Roman"/>
                <w:sz w:val="20"/>
                <w:szCs w:val="20"/>
                <w:rtl w:val="0"/>
                <w:cs w:val="0"/>
              </w:rPr>
              <w:object>
                <v:shape id="_x0000_i1048" type="#_x0000_t75" style="width:72.21pt;height:23.76pt" o:oleicon="f" o:ole="" o:preferrelative="t" stroked="f">
                  <v:imagedata r:id="rId26" o:title=""/>
                </v:shape>
                <o:OLEObject Type="Embed" ProgID="Equation.3" ShapeID="_x0000_i1048" DrawAspect="Content" ObjectID="_3" r:id="rId27"/>
              </w:object>
            </w:r>
          </w:p>
          <w:p w:rsidR="003F3EC0" w:rsidRPr="00A31A81" w:rsidP="00440AA3">
            <w:pPr>
              <w:bidi w:val="0"/>
              <w:adjustRightInd w:val="0"/>
              <w:spacing w:before="0"/>
              <w:rPr>
                <w:rFonts w:ascii="Times New Roman" w:hAnsi="Times New Roman"/>
                <w:sz w:val="20"/>
                <w:szCs w:val="20"/>
              </w:rPr>
            </w:pPr>
            <w:r w:rsidRPr="00A31A81">
              <w:rPr>
                <w:rFonts w:ascii="Times New Roman" w:hAnsi="Times New Roman"/>
                <w:sz w:val="20"/>
                <w:szCs w:val="20"/>
              </w:rPr>
              <w:t>Jednotkou ekvivalentnej dávky je Sievert (Sv), pričom 1 Sv = 1 J.kg</w:t>
            </w:r>
            <w:r w:rsidRPr="00A31A81">
              <w:rPr>
                <w:rFonts w:ascii="Times New Roman" w:hAnsi="Times New Roman"/>
                <w:sz w:val="20"/>
                <w:szCs w:val="20"/>
                <w:vertAlign w:val="superscript"/>
              </w:rPr>
              <w:t>-1</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sidR="00AD398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440AA3">
            <w:pPr>
              <w:bidi w:val="0"/>
              <w:spacing w:before="0"/>
              <w:ind w:left="-44"/>
              <w:jc w:val="center"/>
              <w:rPr>
                <w:rFonts w:ascii="Times New Roman" w:hAnsi="Times New Roman"/>
                <w:sz w:val="20"/>
                <w:szCs w:val="20"/>
              </w:rPr>
            </w:pPr>
            <w:r w:rsidRPr="00A31A81">
              <w:rPr>
                <w:rFonts w:ascii="Times New Roman" w:hAnsi="Times New Roman"/>
                <w:sz w:val="20"/>
                <w:szCs w:val="20"/>
              </w:rPr>
              <w:t>O: 34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pStyle w:val="Normlny1"/>
              <w:bidi w:val="0"/>
              <w:spacing w:before="0"/>
              <w:rPr>
                <w:rFonts w:ascii="Times New Roman" w:hAnsi="Times New Roman"/>
                <w:sz w:val="20"/>
                <w:szCs w:val="20"/>
              </w:rPr>
            </w:pPr>
            <w:r w:rsidRPr="00A31A81">
              <w:rPr>
                <w:rFonts w:ascii="Times New Roman" w:hAnsi="Times New Roman"/>
                <w:sz w:val="20"/>
                <w:szCs w:val="20"/>
              </w:rPr>
              <w:t>„oslobodzovacia úroveň“ je hodnota stanovená príslušným orgánom alebo v právnom predpise a vyjadrená z hľadiska koncentrácie aktivity alebo celkovej aktivity, pri ktorej alebo pod ktorou zdroj žiarenia nepodlieha oznamovaniu ani autorizácii;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440AA3">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440AA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440AA3">
            <w:pPr>
              <w:bidi w:val="0"/>
              <w:spacing w:before="0"/>
              <w:jc w:val="center"/>
              <w:rPr>
                <w:rStyle w:val="WW-Znakapoznmky"/>
                <w:rFonts w:ascii="Times New Roman" w:hAnsi="Times New Roman"/>
                <w:sz w:val="20"/>
                <w:szCs w:val="20"/>
              </w:rPr>
            </w:pPr>
            <w:r w:rsidRPr="00A31A81" w:rsidR="00C8502B">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C8502B">
              <w:rPr>
                <w:rStyle w:val="WW-Znakapoznmky"/>
                <w:rFonts w:ascii="Times New Roman" w:hAnsi="Times New Roman"/>
                <w:sz w:val="20"/>
                <w:szCs w:val="20"/>
              </w:rPr>
              <w:t>ad)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adjustRightInd w:val="0"/>
              <w:spacing w:before="0"/>
              <w:rPr>
                <w:rFonts w:ascii="Times New Roman" w:hAnsi="Times New Roman"/>
                <w:sz w:val="20"/>
                <w:szCs w:val="20"/>
              </w:rPr>
            </w:pPr>
            <w:r w:rsidRPr="00A31A81" w:rsidR="00C8502B">
              <w:rPr>
                <w:rFonts w:ascii="Times New Roman" w:hAnsi="Times New Roman"/>
                <w:sz w:val="20"/>
                <w:szCs w:val="20"/>
              </w:rPr>
              <w:t>ad</w:t>
            </w:r>
            <w:r w:rsidRPr="00A31A81">
              <w:rPr>
                <w:rFonts w:ascii="Times New Roman" w:hAnsi="Times New Roman"/>
                <w:sz w:val="20"/>
                <w:szCs w:val="20"/>
              </w:rPr>
              <w:t xml:space="preserve">) </w:t>
            </w:r>
            <w:r w:rsidRPr="00A31A81" w:rsidR="00C8502B">
              <w:rPr>
                <w:rFonts w:ascii="Times New Roman" w:hAnsi="Times New Roman"/>
                <w:sz w:val="20"/>
                <w:szCs w:val="20"/>
              </w:rPr>
              <w:t>o</w:t>
            </w:r>
            <w:r w:rsidRPr="00A31A81" w:rsidR="00E6340C">
              <w:rPr>
                <w:rFonts w:ascii="Times New Roman" w:hAnsi="Times New Roman"/>
                <w:sz w:val="20"/>
                <w:szCs w:val="20"/>
              </w:rPr>
              <w:t>slobodzovacia úroveň je taká hodnota hmotnostnej aktivity alebo celkovej aktivity, pri neprekročení ktorej rádioaktívny žiarič nepodlieha oznamovacej povinnosti a umožňuje jeho vyňatie spod administratívnej kontroly</w:t>
            </w:r>
            <w:r w:rsidRPr="00A31A81" w:rsidR="00C8502B">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bidi w:val="0"/>
              <w:spacing w:before="0"/>
              <w:jc w:val="center"/>
              <w:rPr>
                <w:rFonts w:ascii="Times New Roman" w:hAnsi="Times New Roman"/>
                <w:sz w:val="20"/>
                <w:szCs w:val="20"/>
              </w:rPr>
            </w:pPr>
            <w:r w:rsidRPr="00A31A81" w:rsidR="00E6340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O: 35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Normlny1"/>
              <w:bidi w:val="0"/>
              <w:spacing w:before="0"/>
              <w:rPr>
                <w:rFonts w:ascii="Times New Roman" w:hAnsi="Times New Roman"/>
                <w:sz w:val="20"/>
                <w:szCs w:val="20"/>
              </w:rPr>
            </w:pPr>
            <w:r w:rsidRPr="00A31A81">
              <w:rPr>
                <w:rFonts w:ascii="Times New Roman" w:hAnsi="Times New Roman"/>
                <w:sz w:val="20"/>
                <w:szCs w:val="20"/>
              </w:rPr>
              <w:t>„existujúca situácia ožiarenia“ je situácia ožiarenia, ktorá v čase prijatia rozhodnutia o jej zvládnutí už existuje a ktorá si nevyžaduje alebo už nevyžaduje prijatie naliehavých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876A8E" w:rsidRPr="00A31A81" w:rsidP="00C8502B">
            <w:pPr>
              <w:bidi w:val="0"/>
              <w:spacing w:before="0"/>
              <w:jc w:val="center"/>
              <w:rPr>
                <w:rStyle w:val="WW-Znakapoznmky"/>
                <w:rFonts w:ascii="Times New Roman" w:hAnsi="Times New Roman"/>
                <w:sz w:val="20"/>
                <w:szCs w:val="20"/>
              </w:rPr>
            </w:pPr>
            <w:r w:rsidRPr="00A31A81" w:rsidR="003F3EC0">
              <w:rPr>
                <w:rStyle w:val="WW-Znakapoznmky"/>
                <w:rFonts w:ascii="Times New Roman" w:hAnsi="Times New Roman"/>
                <w:sz w:val="20"/>
                <w:szCs w:val="20"/>
              </w:rPr>
              <w:t xml:space="preserve">§ </w:t>
            </w:r>
            <w:r w:rsidRPr="00A31A81">
              <w:rPr>
                <w:rStyle w:val="WW-Znakapoznmky"/>
                <w:rFonts w:ascii="Times New Roman" w:hAnsi="Times New Roman"/>
                <w:sz w:val="20"/>
                <w:szCs w:val="20"/>
              </w:rPr>
              <w:t>3</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76A8E" w:rsidRPr="00A31A81" w:rsidP="00876A8E">
            <w:pPr>
              <w:pStyle w:val="WW-Zkladntext3"/>
              <w:bidi w:val="0"/>
              <w:rPr>
                <w:rFonts w:ascii="Times New Roman" w:hAnsi="Times New Roman"/>
                <w:lang w:val="sk-SK"/>
              </w:rPr>
            </w:pPr>
            <w:r w:rsidRPr="00A31A81">
              <w:rPr>
                <w:rFonts w:ascii="Times New Roman" w:hAnsi="Times New Roman"/>
                <w:lang w:val="sk-SK"/>
              </w:rPr>
              <w:t>Situácia, pri ktorej dochádza k ožiareniu (ďalej len „situácia ožiarenia“) je situácia, pri ktorej riziko ožiarenia ionizujúcim žiarením nemožno z hľadiska radiačnej ochrany  zanedbať; rozlišuje sa</w:t>
            </w:r>
          </w:p>
          <w:p w:rsidR="003F3EC0" w:rsidRPr="00A31A81" w:rsidP="00C8502B">
            <w:pPr>
              <w:pStyle w:val="WW-Zkladntext3"/>
              <w:bidi w:val="0"/>
              <w:rPr>
                <w:rFonts w:ascii="Times New Roman" w:hAnsi="Times New Roman"/>
                <w:lang w:val="sk-SK"/>
              </w:rPr>
            </w:pPr>
            <w:r w:rsidRPr="00A31A81">
              <w:rPr>
                <w:rFonts w:ascii="Times New Roman" w:hAnsi="Times New Roman"/>
                <w:lang w:val="sk-SK"/>
              </w:rPr>
              <w:t>c) existujúca situácia ožiarenia, ktorá v čase, keď sa rozhoduje o jej usmerňovaní</w:t>
            </w:r>
            <w:r w:rsidRPr="00A31A81" w:rsidR="00876A8E">
              <w:rPr>
                <w:rFonts w:ascii="Times New Roman" w:hAnsi="Times New Roman"/>
                <w:lang w:val="sk-SK"/>
              </w:rPr>
              <w:t>,</w:t>
            </w:r>
            <w:r w:rsidRPr="00A31A81">
              <w:rPr>
                <w:rFonts w:ascii="Times New Roman" w:hAnsi="Times New Roman"/>
                <w:lang w:val="sk-SK"/>
              </w:rPr>
              <w:t xml:space="preserve"> už existuje.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sidR="00DC1D9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O: 36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Normlny1"/>
              <w:bidi w:val="0"/>
              <w:spacing w:before="0"/>
              <w:rPr>
                <w:rFonts w:ascii="Times New Roman" w:hAnsi="Times New Roman"/>
                <w:sz w:val="20"/>
                <w:szCs w:val="20"/>
              </w:rPr>
            </w:pPr>
            <w:r w:rsidRPr="00A31A81">
              <w:rPr>
                <w:rFonts w:ascii="Times New Roman" w:hAnsi="Times New Roman"/>
                <w:sz w:val="20"/>
                <w:szCs w:val="20"/>
              </w:rPr>
              <w:t>„ožiarený pracovník“ je osoba, či už samostatne zárobkovo činná alebo pracujúca pre zamestnávateľa, ktorá je vystavená žiareniu pri práci vykonávanej v rámci činnosti, ktorú upravuje táto smernica, a ktorá môže dostať dávky prekračujúce niektorý z limitov dávky pre verejné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8502B">
            <w:pPr>
              <w:bidi w:val="0"/>
              <w:spacing w:before="0"/>
              <w:jc w:val="center"/>
              <w:rPr>
                <w:rStyle w:val="WW-Znakapoznmky"/>
                <w:rFonts w:ascii="Times New Roman" w:hAnsi="Times New Roman"/>
                <w:sz w:val="20"/>
                <w:szCs w:val="20"/>
              </w:rPr>
            </w:pPr>
            <w:r w:rsidRPr="00A31A81" w:rsidR="00C8502B">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009E0564">
              <w:rPr>
                <w:rStyle w:val="WW-Znakapoznmky"/>
                <w:rFonts w:ascii="Times New Roman" w:hAnsi="Times New Roman"/>
                <w:sz w:val="20"/>
                <w:szCs w:val="20"/>
              </w:rPr>
              <w:t>aq</w:t>
            </w:r>
            <w:r w:rsidRPr="00A31A81" w:rsidR="00C8502B">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WW-Zkladntext3"/>
              <w:bidi w:val="0"/>
              <w:rPr>
                <w:rFonts w:ascii="Times New Roman" w:hAnsi="Times New Roman"/>
                <w:lang w:val="sk-SK"/>
              </w:rPr>
            </w:pPr>
            <w:r w:rsidR="009E0564">
              <w:rPr>
                <w:rFonts w:ascii="Times New Roman" w:hAnsi="Times New Roman"/>
                <w:lang w:val="sk-SK"/>
              </w:rPr>
              <w:t>aq</w:t>
            </w:r>
            <w:r w:rsidRPr="00A31A81">
              <w:rPr>
                <w:rFonts w:ascii="Times New Roman" w:hAnsi="Times New Roman"/>
                <w:lang w:val="sk-SK"/>
              </w:rPr>
              <w:t xml:space="preserve">) </w:t>
            </w:r>
            <w:r w:rsidRPr="00A31A81" w:rsidR="00C8502B">
              <w:rPr>
                <w:rFonts w:ascii="Times New Roman" w:hAnsi="Times New Roman"/>
                <w:lang w:val="sk-SK"/>
              </w:rPr>
              <w:t>p</w:t>
            </w:r>
            <w:r w:rsidRPr="00A31A81">
              <w:rPr>
                <w:rFonts w:ascii="Times New Roman" w:hAnsi="Times New Roman"/>
                <w:lang w:val="sk-SK"/>
              </w:rPr>
              <w:t xml:space="preserve">racovník </w:t>
            </w:r>
            <w:r w:rsidRPr="00A31A81" w:rsidR="00DC1D92">
              <w:rPr>
                <w:rFonts w:ascii="Times New Roman" w:hAnsi="Times New Roman"/>
                <w:lang w:val="sk-SK"/>
              </w:rPr>
              <w:t>je zamestnanec alebo samostatne zárobkovo činná osoba, ktorá je pri vykonávaní pracovnej činnosti vystavená ožiareniu, ktoré môže prekročiť niektorý z limitov ožiarenia obyvateľa</w:t>
            </w:r>
            <w:r w:rsidRPr="00A31A81" w:rsidR="00C8502B">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sidR="00DC1D9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O: 37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Normlny1"/>
              <w:bidi w:val="0"/>
              <w:spacing w:before="0"/>
              <w:rPr>
                <w:rFonts w:ascii="Times New Roman" w:hAnsi="Times New Roman"/>
                <w:sz w:val="20"/>
                <w:szCs w:val="20"/>
              </w:rPr>
            </w:pPr>
            <w:r w:rsidRPr="00A31A81">
              <w:rPr>
                <w:rFonts w:ascii="Times New Roman" w:hAnsi="Times New Roman"/>
                <w:sz w:val="20"/>
                <w:szCs w:val="20"/>
              </w:rPr>
              <w:t>„ožiarenie“ je akt ožiarenia ionizujúcim žiarením alebo vystavenie pôsobeniu ionizujúceho žiarenia emitovanému mimo tela (vonkajšie ožiarenie) alebo vo vnútri tela (vnútorné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8502B">
            <w:pPr>
              <w:bidi w:val="0"/>
              <w:spacing w:before="0"/>
              <w:jc w:val="center"/>
              <w:rPr>
                <w:rStyle w:val="WW-Znakapoznmky"/>
                <w:rFonts w:ascii="Times New Roman" w:hAnsi="Times New Roman"/>
                <w:sz w:val="20"/>
                <w:szCs w:val="20"/>
              </w:rPr>
            </w:pPr>
            <w:r w:rsidRPr="00A31A81" w:rsidR="00C8502B">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009E0564">
              <w:rPr>
                <w:rStyle w:val="WW-Znakapoznmky"/>
                <w:rFonts w:ascii="Times New Roman" w:hAnsi="Times New Roman"/>
                <w:sz w:val="20"/>
                <w:szCs w:val="20"/>
              </w:rPr>
              <w:t>ag</w:t>
            </w:r>
            <w:r w:rsidRPr="00A31A81" w:rsidR="00C8502B">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WW-Zkladntext3"/>
              <w:bidi w:val="0"/>
              <w:rPr>
                <w:rFonts w:ascii="Times New Roman" w:hAnsi="Times New Roman"/>
                <w:lang w:val="sk-SK"/>
              </w:rPr>
            </w:pPr>
            <w:r w:rsidR="009E0564">
              <w:rPr>
                <w:rFonts w:ascii="Times New Roman" w:hAnsi="Times New Roman"/>
                <w:lang w:val="sk-SK"/>
              </w:rPr>
              <w:t>ag</w:t>
            </w:r>
            <w:r w:rsidRPr="00A31A81">
              <w:rPr>
                <w:rFonts w:ascii="Times New Roman" w:hAnsi="Times New Roman"/>
                <w:lang w:val="sk-SK"/>
              </w:rPr>
              <w:t xml:space="preserve">) </w:t>
            </w:r>
            <w:r w:rsidRPr="00A31A81" w:rsidR="00C8502B">
              <w:rPr>
                <w:rFonts w:ascii="Times New Roman" w:hAnsi="Times New Roman"/>
                <w:lang w:val="sk-SK"/>
              </w:rPr>
              <w:t>o</w:t>
            </w:r>
            <w:r w:rsidRPr="00A31A81">
              <w:rPr>
                <w:rFonts w:ascii="Times New Roman" w:hAnsi="Times New Roman"/>
                <w:lang w:val="sk-SK"/>
              </w:rPr>
              <w:t xml:space="preserve">žiarenie je vystavenie </w:t>
            </w:r>
            <w:r w:rsidR="009E0564">
              <w:rPr>
                <w:rFonts w:ascii="Times New Roman" w:hAnsi="Times New Roman"/>
                <w:lang w:val="sk-SK"/>
              </w:rPr>
              <w:t xml:space="preserve">fyzickej </w:t>
            </w:r>
            <w:r w:rsidRPr="00A31A81">
              <w:rPr>
                <w:rFonts w:ascii="Times New Roman" w:hAnsi="Times New Roman"/>
                <w:lang w:val="sk-SK"/>
              </w:rPr>
              <w:t>osoby pôsobeniu ionizujúceho žiarenia, ktoré zahŕňa vonkajšie</w:t>
            </w:r>
            <w:r w:rsidRPr="00A31A81" w:rsidR="00C8502B">
              <w:rPr>
                <w:rFonts w:ascii="Times New Roman" w:hAnsi="Times New Roman"/>
                <w:lang w:val="sk-SK"/>
              </w:rPr>
              <w:t xml:space="preserve"> ožiarenie a vnútorné ožiarenie,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sidR="00DC1D9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O: 38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Normlny1"/>
              <w:bidi w:val="0"/>
              <w:spacing w:before="0"/>
              <w:rPr>
                <w:rFonts w:ascii="Times New Roman" w:hAnsi="Times New Roman"/>
                <w:sz w:val="20"/>
                <w:szCs w:val="20"/>
              </w:rPr>
            </w:pPr>
            <w:r w:rsidRPr="00A31A81">
              <w:rPr>
                <w:rFonts w:ascii="Times New Roman" w:hAnsi="Times New Roman"/>
                <w:sz w:val="20"/>
                <w:szCs w:val="20"/>
              </w:rPr>
              <w:t>„končatiny“ sú ruky, predlaktia, chodidlá a členky;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8502B">
            <w:pPr>
              <w:bidi w:val="0"/>
              <w:spacing w:before="0"/>
              <w:jc w:val="center"/>
              <w:rPr>
                <w:rStyle w:val="WW-Znakapoznmky"/>
                <w:rFonts w:ascii="Times New Roman" w:hAnsi="Times New Roman"/>
                <w:sz w:val="20"/>
                <w:szCs w:val="20"/>
              </w:rPr>
            </w:pPr>
            <w:r w:rsidRPr="00A31A81" w:rsidR="00D976AE">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D976AE">
              <w:rPr>
                <w:rStyle w:val="WW-Znakapoznmky"/>
                <w:rFonts w:ascii="Times New Roman" w:hAnsi="Times New Roman"/>
                <w:sz w:val="20"/>
                <w:szCs w:val="20"/>
              </w:rPr>
              <w:t>o)</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WW-Zkladntext3"/>
              <w:bidi w:val="0"/>
              <w:rPr>
                <w:rFonts w:ascii="Times New Roman" w:hAnsi="Times New Roman"/>
                <w:lang w:val="sk-SK"/>
              </w:rPr>
            </w:pPr>
            <w:r w:rsidRPr="00A31A81" w:rsidR="00D976AE">
              <w:rPr>
                <w:rFonts w:ascii="Times New Roman" w:hAnsi="Times New Roman"/>
                <w:lang w:val="sk-SK"/>
              </w:rPr>
              <w:t>o</w:t>
            </w:r>
            <w:r w:rsidRPr="00A31A81">
              <w:rPr>
                <w:rFonts w:ascii="Times New Roman" w:hAnsi="Times New Roman"/>
                <w:lang w:val="sk-SK"/>
              </w:rPr>
              <w:t xml:space="preserve">) </w:t>
            </w:r>
            <w:r w:rsidRPr="00A31A81" w:rsidR="00D976AE">
              <w:rPr>
                <w:rFonts w:ascii="Times New Roman" w:hAnsi="Times New Roman"/>
                <w:lang w:val="sk-SK"/>
              </w:rPr>
              <w:t>k</w:t>
            </w:r>
            <w:r w:rsidRPr="00A31A81">
              <w:rPr>
                <w:rFonts w:ascii="Times New Roman" w:hAnsi="Times New Roman"/>
                <w:lang w:val="sk-SK"/>
              </w:rPr>
              <w:t>ončatiny sú ruky</w:t>
            </w:r>
            <w:r w:rsidRPr="00A31A81" w:rsidR="00D976AE">
              <w:rPr>
                <w:rFonts w:ascii="Times New Roman" w:hAnsi="Times New Roman"/>
                <w:lang w:val="sk-SK"/>
              </w:rPr>
              <w:t>, predlaktia, chodidlá a členky,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sidR="00DC1D9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C8502B">
            <w:pPr>
              <w:bidi w:val="0"/>
              <w:spacing w:before="0"/>
              <w:ind w:left="-44"/>
              <w:jc w:val="center"/>
              <w:rPr>
                <w:rFonts w:ascii="Times New Roman" w:hAnsi="Times New Roman"/>
                <w:sz w:val="20"/>
                <w:szCs w:val="20"/>
              </w:rPr>
            </w:pPr>
            <w:r w:rsidRPr="00A31A81">
              <w:rPr>
                <w:rFonts w:ascii="Times New Roman" w:hAnsi="Times New Roman"/>
                <w:sz w:val="20"/>
                <w:szCs w:val="20"/>
              </w:rPr>
              <w:t>O: 39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pStyle w:val="Normlny1"/>
              <w:bidi w:val="0"/>
              <w:spacing w:before="0"/>
              <w:rPr>
                <w:rFonts w:ascii="Times New Roman" w:hAnsi="Times New Roman"/>
                <w:sz w:val="20"/>
                <w:szCs w:val="20"/>
              </w:rPr>
            </w:pPr>
            <w:r w:rsidRPr="00A31A81">
              <w:rPr>
                <w:rFonts w:ascii="Times New Roman" w:hAnsi="Times New Roman"/>
                <w:sz w:val="20"/>
                <w:szCs w:val="20"/>
              </w:rPr>
              <w:t>„zdravotná ujma“ je zníženie dĺžky a kvality života určitej skupiny obyvateľstva v dôsledku ožiarenia, zahŕňa poškodenie spôsobené účinkami na tkanivo, rakovinu a vážne genetické poruchy;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C8502B">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C8502B">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E62EA4">
            <w:pPr>
              <w:bidi w:val="0"/>
              <w:spacing w:before="0"/>
              <w:jc w:val="center"/>
              <w:rPr>
                <w:rStyle w:val="WW-Znakapoznmky"/>
                <w:rFonts w:ascii="Times New Roman" w:hAnsi="Times New Roman"/>
                <w:sz w:val="20"/>
                <w:szCs w:val="20"/>
              </w:rPr>
            </w:pPr>
            <w:r w:rsidRPr="00A31A81" w:rsidR="00D976AE">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D976AE">
              <w:rPr>
                <w:rStyle w:val="WW-Znakapoznmky"/>
                <w:rFonts w:ascii="Times New Roman" w:hAnsi="Times New Roman"/>
                <w:sz w:val="20"/>
                <w:szCs w:val="20"/>
              </w:rPr>
              <w:t>b</w:t>
            </w:r>
            <w:r w:rsidR="009E0564">
              <w:rPr>
                <w:rStyle w:val="WW-Znakapoznmky"/>
                <w:rFonts w:ascii="Times New Roman" w:hAnsi="Times New Roman"/>
                <w:sz w:val="20"/>
                <w:szCs w:val="20"/>
              </w:rPr>
              <w:t>t</w:t>
            </w:r>
            <w:r w:rsidRPr="00A31A81" w:rsidR="00D976AE">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E62EA4">
            <w:pPr>
              <w:pStyle w:val="WW-Zkladntext3"/>
              <w:bidi w:val="0"/>
              <w:rPr>
                <w:rFonts w:ascii="Times New Roman" w:hAnsi="Times New Roman"/>
                <w:lang w:val="sk-SK"/>
              </w:rPr>
            </w:pPr>
            <w:r w:rsidRPr="00A31A81" w:rsidR="00D976AE">
              <w:rPr>
                <w:rFonts w:ascii="Times New Roman" w:hAnsi="Times New Roman"/>
                <w:lang w:val="sk-SK"/>
              </w:rPr>
              <w:t>b</w:t>
            </w:r>
            <w:r w:rsidR="009E0564">
              <w:rPr>
                <w:rFonts w:ascii="Times New Roman" w:hAnsi="Times New Roman"/>
                <w:lang w:val="sk-SK"/>
              </w:rPr>
              <w:t>t</w:t>
            </w:r>
            <w:r w:rsidRPr="00A31A81">
              <w:rPr>
                <w:rFonts w:ascii="Times New Roman" w:hAnsi="Times New Roman"/>
                <w:lang w:val="sk-SK"/>
              </w:rPr>
              <w:t xml:space="preserve">) </w:t>
            </w:r>
            <w:r w:rsidRPr="00A31A81" w:rsidR="00D976AE">
              <w:rPr>
                <w:rFonts w:ascii="Times New Roman" w:hAnsi="Times New Roman"/>
                <w:lang w:val="sk-SK"/>
              </w:rPr>
              <w:t>z</w:t>
            </w:r>
            <w:r w:rsidRPr="00A31A81">
              <w:rPr>
                <w:rFonts w:ascii="Times New Roman" w:hAnsi="Times New Roman"/>
                <w:lang w:val="sk-SK"/>
              </w:rPr>
              <w:t>dravotná ujma je zníženie dĺžky a kvality života v dôsledku ožiarenia; zahŕňa ujmu následkom negatívnych tkanivových reakcií, nádorových ochorení</w:t>
            </w:r>
            <w:r w:rsidRPr="00A31A81" w:rsidR="00D976AE">
              <w:rPr>
                <w:rFonts w:ascii="Times New Roman" w:hAnsi="Times New Roman"/>
                <w:lang w:val="sk-SK"/>
              </w:rPr>
              <w:t xml:space="preserve"> a závažných genetických porúch,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bidi w:val="0"/>
              <w:spacing w:before="0"/>
              <w:jc w:val="center"/>
              <w:rPr>
                <w:rFonts w:ascii="Times New Roman" w:hAnsi="Times New Roman"/>
                <w:sz w:val="20"/>
                <w:szCs w:val="20"/>
              </w:rPr>
            </w:pPr>
            <w:r w:rsidRPr="00A31A81" w:rsidR="00DC1D9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8502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D976AE">
            <w:pPr>
              <w:bidi w:val="0"/>
              <w:spacing w:before="0"/>
              <w:ind w:left="-44"/>
              <w:jc w:val="center"/>
              <w:rPr>
                <w:rFonts w:ascii="Times New Roman" w:hAnsi="Times New Roman"/>
                <w:sz w:val="20"/>
                <w:szCs w:val="20"/>
              </w:rPr>
            </w:pPr>
            <w:r w:rsidRPr="00A31A81">
              <w:rPr>
                <w:rFonts w:ascii="Times New Roman" w:hAnsi="Times New Roman"/>
                <w:sz w:val="20"/>
                <w:szCs w:val="20"/>
              </w:rPr>
              <w:t>O: 40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pStyle w:val="Normlny1"/>
              <w:bidi w:val="0"/>
              <w:spacing w:before="0"/>
              <w:rPr>
                <w:rFonts w:ascii="Times New Roman" w:hAnsi="Times New Roman"/>
                <w:sz w:val="20"/>
                <w:szCs w:val="20"/>
              </w:rPr>
            </w:pPr>
            <w:r w:rsidRPr="00A31A81">
              <w:rPr>
                <w:rFonts w:ascii="Times New Roman" w:hAnsi="Times New Roman"/>
                <w:sz w:val="20"/>
                <w:szCs w:val="20"/>
              </w:rPr>
              <w:t>„zdravotný skríning“ je postup využívajúci lekárske rádiologické zariadenia na včasnú diagnostiku u ohrozených skupín obyvateľstva;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D976A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E62EA4">
            <w:pPr>
              <w:bidi w:val="0"/>
              <w:spacing w:before="0"/>
              <w:jc w:val="center"/>
              <w:rPr>
                <w:rStyle w:val="WW-Znakapoznmky"/>
                <w:rFonts w:ascii="Times New Roman" w:hAnsi="Times New Roman"/>
                <w:sz w:val="20"/>
                <w:szCs w:val="20"/>
              </w:rPr>
            </w:pPr>
            <w:r w:rsidRPr="00A31A81" w:rsidR="00886F54">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009E0564">
              <w:rPr>
                <w:rStyle w:val="WW-Znakapoznmky"/>
                <w:rFonts w:ascii="Times New Roman" w:hAnsi="Times New Roman"/>
                <w:sz w:val="20"/>
                <w:szCs w:val="20"/>
              </w:rPr>
              <w:t>bu</w:t>
            </w:r>
            <w:r w:rsidRPr="00A31A81" w:rsidR="00886F54">
              <w:rPr>
                <w:rStyle w:val="WW-Znakapoznmky"/>
                <w:rFonts w:ascii="Times New Roman" w:hAnsi="Times New Roman"/>
                <w:sz w:val="20"/>
                <w:szCs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E62EA4">
            <w:pPr>
              <w:pStyle w:val="WW-Zkladntext3"/>
              <w:bidi w:val="0"/>
              <w:rPr>
                <w:rFonts w:ascii="Times New Roman" w:hAnsi="Times New Roman"/>
                <w:lang w:val="sk-SK"/>
              </w:rPr>
            </w:pPr>
            <w:r w:rsidRPr="00A31A81" w:rsidR="00D976AE">
              <w:rPr>
                <w:rFonts w:ascii="Times New Roman" w:hAnsi="Times New Roman"/>
                <w:lang w:val="sk-SK"/>
              </w:rPr>
              <w:t>b</w:t>
            </w:r>
            <w:r w:rsidR="009E0564">
              <w:rPr>
                <w:rFonts w:ascii="Times New Roman" w:hAnsi="Times New Roman"/>
                <w:lang w:val="sk-SK"/>
              </w:rPr>
              <w:t>u</w:t>
            </w:r>
            <w:r w:rsidRPr="00A31A81">
              <w:rPr>
                <w:rFonts w:ascii="Times New Roman" w:hAnsi="Times New Roman"/>
                <w:lang w:val="sk-SK"/>
              </w:rPr>
              <w:t xml:space="preserve">) </w:t>
            </w:r>
            <w:r w:rsidRPr="00A31A81" w:rsidR="00D976AE">
              <w:rPr>
                <w:rFonts w:ascii="Times New Roman" w:hAnsi="Times New Roman"/>
                <w:lang w:val="sk-SK"/>
              </w:rPr>
              <w:t>z</w:t>
            </w:r>
            <w:r w:rsidRPr="00A31A81">
              <w:rPr>
                <w:rFonts w:ascii="Times New Roman" w:hAnsi="Times New Roman"/>
                <w:lang w:val="sk-SK"/>
              </w:rPr>
              <w:t>dravotný skríning je postup, ktorý využíva rádiologické prístroje na včasnú diagnostiku u ohrozených sk</w:t>
            </w:r>
            <w:r w:rsidRPr="00A31A81" w:rsidR="00886F54">
              <w:rPr>
                <w:rFonts w:ascii="Times New Roman" w:hAnsi="Times New Roman"/>
                <w:lang w:val="sk-SK"/>
              </w:rPr>
              <w:t>upín obyvateľstva,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jc w:val="center"/>
              <w:rPr>
                <w:rFonts w:ascii="Times New Roman" w:hAnsi="Times New Roman"/>
                <w:sz w:val="20"/>
                <w:szCs w:val="20"/>
              </w:rPr>
            </w:pPr>
            <w:r w:rsidRPr="00A31A81" w:rsidR="00DC1D9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D976AE">
            <w:pPr>
              <w:bidi w:val="0"/>
              <w:spacing w:before="0"/>
              <w:ind w:left="-44"/>
              <w:jc w:val="center"/>
              <w:rPr>
                <w:rFonts w:ascii="Times New Roman" w:hAnsi="Times New Roman"/>
                <w:sz w:val="20"/>
                <w:szCs w:val="20"/>
              </w:rPr>
            </w:pPr>
            <w:r w:rsidRPr="00A31A81">
              <w:rPr>
                <w:rFonts w:ascii="Times New Roman" w:hAnsi="Times New Roman"/>
                <w:sz w:val="20"/>
                <w:szCs w:val="20"/>
              </w:rPr>
              <w:t>O: 41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pStyle w:val="Normlny1"/>
              <w:bidi w:val="0"/>
              <w:spacing w:before="0"/>
              <w:rPr>
                <w:rFonts w:ascii="Times New Roman" w:hAnsi="Times New Roman"/>
                <w:sz w:val="20"/>
                <w:szCs w:val="20"/>
              </w:rPr>
            </w:pPr>
            <w:r w:rsidRPr="00A31A81">
              <w:rPr>
                <w:rFonts w:ascii="Times New Roman" w:hAnsi="Times New Roman"/>
                <w:sz w:val="20"/>
                <w:szCs w:val="20"/>
              </w:rPr>
              <w:t>„vysokoaktívny uzavretý žiarič“ je uzavretý žiarič, pri ktorom úroveň aktivity obsiahnutého rádionuklidu dosahuje alebo presahuje príslušnú úroveň aktivity stanovenú v prílohe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D976A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A03D5"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5</w:t>
            </w:r>
          </w:p>
          <w:p w:rsidR="003F3EC0"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79</w:t>
            </w:r>
          </w:p>
          <w:p w:rsidR="003F3EC0" w:rsidRPr="00A31A81" w:rsidP="00D976A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440AA3">
            <w:pPr>
              <w:pStyle w:val="Textodstavce"/>
              <w:tabs>
                <w:tab w:val="clear" w:pos="851"/>
              </w:tabs>
              <w:bidi w:val="0"/>
              <w:spacing w:before="0" w:after="0"/>
              <w:ind w:left="-39"/>
              <w:rPr>
                <w:rFonts w:ascii="Times New Roman" w:hAnsi="Times New Roman"/>
                <w:lang w:val="sk-SK"/>
              </w:rPr>
            </w:pPr>
            <w:r w:rsidRPr="00A31A81" w:rsidR="003A03D5">
              <w:rPr>
                <w:rFonts w:ascii="Times New Roman" w:hAnsi="Times New Roman"/>
                <w:lang w:val="sk-SK"/>
              </w:rPr>
              <w:t>(1)</w:t>
            </w:r>
            <w:r w:rsidRPr="00A31A81" w:rsidR="00DC1D92">
              <w:rPr>
                <w:rFonts w:ascii="Times New Roman" w:hAnsi="Times New Roman"/>
                <w:lang w:val="sk-SK"/>
              </w:rPr>
              <w:t xml:space="preserve"> </w:t>
            </w:r>
            <w:r w:rsidRPr="00A31A81">
              <w:rPr>
                <w:rFonts w:ascii="Times New Roman" w:hAnsi="Times New Roman"/>
                <w:lang w:val="sk-SK"/>
              </w:rPr>
              <w:t xml:space="preserve">Vysokoaktívny žiarič </w:t>
            </w:r>
            <w:r w:rsidRPr="00A31A81" w:rsidR="003A03D5">
              <w:rPr>
                <w:rFonts w:ascii="Times New Roman" w:hAnsi="Times New Roman"/>
                <w:lang w:val="sk-SK"/>
              </w:rPr>
              <w:t>je uzavretý žiarič obsahujúci rádionuklid, ktorého aktivita v čase výroby alebo ak je táto aktivita neznáma, aktivita v čase prvého uvedenia na trh alebo v čase, keď prevádzkovateľ nadobudol žiarič sa rovná alebo je vyššia ako úroveň aktivity podľa prílohy č. 5 tabuľky č. 1 stĺpca 3a</w:t>
            </w:r>
            <w:r w:rsidRPr="00A31A81">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bidi w:val="0"/>
              <w:spacing w:before="0"/>
              <w:jc w:val="center"/>
              <w:rPr>
                <w:rFonts w:ascii="Times New Roman" w:hAnsi="Times New Roman"/>
                <w:sz w:val="20"/>
                <w:szCs w:val="20"/>
              </w:rPr>
            </w:pPr>
            <w:r w:rsidRPr="00A31A81" w:rsidR="003A03D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976A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O: 42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Normlny1"/>
              <w:bidi w:val="0"/>
              <w:spacing w:before="0"/>
              <w:rPr>
                <w:rFonts w:ascii="Times New Roman" w:hAnsi="Times New Roman"/>
                <w:sz w:val="20"/>
                <w:szCs w:val="20"/>
              </w:rPr>
            </w:pPr>
            <w:r w:rsidRPr="00A31A81">
              <w:rPr>
                <w:rFonts w:ascii="Times New Roman" w:hAnsi="Times New Roman"/>
                <w:sz w:val="20"/>
                <w:szCs w:val="20"/>
              </w:rPr>
              <w:t>„individuálna ujma“ sú klinicky pozorovateľné škodlivé účinky u osôb alebo ich potomkov, ktoré sa prejavia buď okamžite alebo s oneskorením, pričom v prípade oneskorenia zahŕňa skôr pravdepodobnosť ako istotu výskytu;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886F54">
            <w:pPr>
              <w:bidi w:val="0"/>
              <w:spacing w:before="0"/>
              <w:jc w:val="center"/>
              <w:rPr>
                <w:rStyle w:val="WW-Znakapoznmky"/>
                <w:rFonts w:ascii="Times New Roman" w:hAnsi="Times New Roman"/>
                <w:sz w:val="20"/>
                <w:szCs w:val="20"/>
              </w:rPr>
            </w:pPr>
            <w:r w:rsidRPr="00A31A81" w:rsidR="00886F54">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886F54">
              <w:rPr>
                <w:rStyle w:val="WW-Znakapoznmky"/>
                <w:rFonts w:ascii="Times New Roman" w:hAnsi="Times New Roman"/>
                <w:sz w:val="20"/>
                <w:szCs w:val="20"/>
              </w:rPr>
              <w:t>k)</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adjustRightInd w:val="0"/>
              <w:spacing w:before="0"/>
              <w:rPr>
                <w:rFonts w:ascii="Times New Roman" w:hAnsi="Times New Roman"/>
                <w:sz w:val="20"/>
                <w:szCs w:val="20"/>
              </w:rPr>
            </w:pPr>
            <w:r w:rsidRPr="00A31A81" w:rsidR="00886F54">
              <w:rPr>
                <w:rFonts w:ascii="Times New Roman" w:hAnsi="Times New Roman"/>
                <w:sz w:val="20"/>
                <w:szCs w:val="20"/>
              </w:rPr>
              <w:t>k</w:t>
            </w:r>
            <w:r w:rsidRPr="00A31A81">
              <w:rPr>
                <w:rFonts w:ascii="Times New Roman" w:hAnsi="Times New Roman"/>
                <w:sz w:val="20"/>
                <w:szCs w:val="20"/>
              </w:rPr>
              <w:t xml:space="preserve">) </w:t>
            </w:r>
            <w:r w:rsidRPr="00A31A81" w:rsidR="00886F54">
              <w:rPr>
                <w:rFonts w:ascii="Times New Roman" w:hAnsi="Times New Roman"/>
                <w:sz w:val="20"/>
                <w:szCs w:val="20"/>
              </w:rPr>
              <w:t>i</w:t>
            </w:r>
            <w:r w:rsidRPr="00A31A81" w:rsidR="00AA19EB">
              <w:rPr>
                <w:rFonts w:ascii="Times New Roman" w:hAnsi="Times New Roman"/>
                <w:sz w:val="20"/>
                <w:szCs w:val="20"/>
              </w:rPr>
              <w:t>ndividuálna ujma je klinicky pozorovateľný škodlivý účinok u ožiareného jednotlivca alebo jeho potomkov, ktorého prejavy sú buď okamžité alebo oneskorené; pri oneskorenom účinku to znamená skôr pravdepodobnosť ako určitosť jeho prejavu</w:t>
            </w:r>
            <w:r w:rsidRPr="00A31A81" w:rsidR="00886F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sidR="003A03D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O: 43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Normlny1"/>
              <w:bidi w:val="0"/>
              <w:spacing w:before="0"/>
              <w:rPr>
                <w:rFonts w:ascii="Times New Roman" w:hAnsi="Times New Roman"/>
                <w:sz w:val="20"/>
                <w:szCs w:val="20"/>
              </w:rPr>
            </w:pPr>
            <w:r w:rsidRPr="00A31A81">
              <w:rPr>
                <w:rFonts w:ascii="Times New Roman" w:hAnsi="Times New Roman"/>
                <w:sz w:val="20"/>
                <w:szCs w:val="20"/>
              </w:rPr>
              <w:t>„inšpekcia“ je vyšetrovanie vykonávané ktorýmkoľvek príslušným orgánom alebo v jeho mene s cieľom overiť dodržiavanie vnútroštátnych zákonných požiadaviek;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15</w:t>
            </w:r>
            <w:r w:rsidRPr="00A31A81" w:rsidR="008936FE">
              <w:rPr>
                <w:rStyle w:val="WW-Znakapoznmky"/>
                <w:rFonts w:ascii="Times New Roman" w:hAnsi="Times New Roman"/>
                <w:sz w:val="20"/>
                <w:szCs w:val="20"/>
              </w:rPr>
              <w:t>5</w:t>
            </w:r>
          </w:p>
          <w:p w:rsidR="003F3EC0" w:rsidRPr="00A31A81" w:rsidP="00CA66A7">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rPr>
                <w:rFonts w:ascii="Times New Roman" w:hAnsi="Times New Roman"/>
                <w:sz w:val="20"/>
                <w:szCs w:val="20"/>
              </w:rPr>
            </w:pPr>
            <w:r w:rsidRPr="00A31A81" w:rsidR="00AA19EB">
              <w:rPr>
                <w:rFonts w:ascii="Times New Roman" w:hAnsi="Times New Roman"/>
                <w:sz w:val="20"/>
                <w:szCs w:val="20"/>
              </w:rPr>
              <w:t xml:space="preserve">(1) </w:t>
            </w:r>
            <w:r w:rsidRPr="00A31A81">
              <w:rPr>
                <w:rFonts w:ascii="Times New Roman" w:hAnsi="Times New Roman"/>
                <w:sz w:val="20"/>
                <w:szCs w:val="20"/>
              </w:rPr>
              <w:t xml:space="preserve">Štátny dozor </w:t>
            </w:r>
            <w:r w:rsidRPr="00A31A81" w:rsidR="008936FE">
              <w:rPr>
                <w:rFonts w:ascii="Times New Roman" w:hAnsi="Times New Roman"/>
                <w:sz w:val="20"/>
                <w:szCs w:val="20"/>
              </w:rPr>
              <w:t>je dozor nad dodržiavaním ustanovení tohto zákona a všeobecne záväzných právnych predpisov vydaných na jeho vykonanie</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sidR="008936F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O: 44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Normlny1"/>
              <w:bidi w:val="0"/>
              <w:spacing w:before="0"/>
              <w:rPr>
                <w:rFonts w:ascii="Times New Roman" w:hAnsi="Times New Roman"/>
                <w:sz w:val="20"/>
                <w:szCs w:val="20"/>
              </w:rPr>
            </w:pPr>
            <w:r w:rsidRPr="00A31A81">
              <w:rPr>
                <w:rFonts w:ascii="Times New Roman" w:hAnsi="Times New Roman"/>
                <w:sz w:val="20"/>
                <w:szCs w:val="20"/>
              </w:rPr>
              <w:t>„príjem“ je celková aktivita rádionuklidu, ktorý sa dostáva do tela z vonkajšieho prostredia;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Príloha č.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Časť: A</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B: 21 </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zoznamsl"/>
              <w:tabs>
                <w:tab w:val="clear" w:pos="432"/>
                <w:tab w:val="clear" w:pos="567"/>
                <w:tab w:val="clear" w:pos="785"/>
              </w:tabs>
              <w:bidi w:val="0"/>
              <w:spacing w:before="0"/>
              <w:ind w:left="0" w:firstLine="0"/>
              <w:rPr>
                <w:rFonts w:ascii="Times New Roman" w:hAnsi="Times New Roman" w:cs="Times New Roman"/>
                <w:sz w:val="20"/>
                <w:szCs w:val="20"/>
                <w:lang w:eastAsia="cs-CZ"/>
              </w:rPr>
            </w:pPr>
            <w:r w:rsidRPr="00A31A81">
              <w:rPr>
                <w:rFonts w:ascii="Times New Roman" w:hAnsi="Times New Roman" w:cs="Times New Roman"/>
                <w:sz w:val="20"/>
                <w:szCs w:val="20"/>
              </w:rPr>
              <w:t>(21) Príjem rádionuklidu je aktivita rádionuklidu prijatá do ľudského organizmu z okolitého prostredia, obvykle požitím alebo vdýchnutím.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sidR="008936F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O: 45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Normlny1"/>
              <w:bidi w:val="0"/>
              <w:spacing w:before="0"/>
              <w:rPr>
                <w:rFonts w:ascii="Times New Roman" w:hAnsi="Times New Roman"/>
                <w:sz w:val="20"/>
                <w:szCs w:val="20"/>
              </w:rPr>
            </w:pPr>
            <w:r w:rsidRPr="00A31A81">
              <w:rPr>
                <w:rFonts w:ascii="Times New Roman" w:hAnsi="Times New Roman"/>
                <w:sz w:val="20"/>
                <w:szCs w:val="20"/>
              </w:rPr>
              <w:t>„intervenčná rádiológia“ je použitie röntgenových snímkovacích techník na uľahčenie zavedenia a usmernenia zariadení v tele na diagnostické alebo liečebné účely;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886F54">
            <w:pPr>
              <w:bidi w:val="0"/>
              <w:spacing w:before="0"/>
              <w:jc w:val="center"/>
              <w:rPr>
                <w:rStyle w:val="WW-Znakapoznmky"/>
                <w:rFonts w:ascii="Times New Roman" w:hAnsi="Times New Roman"/>
                <w:sz w:val="20"/>
                <w:szCs w:val="20"/>
              </w:rPr>
            </w:pPr>
            <w:r w:rsidRPr="00A31A81" w:rsidR="00886F54">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886F54">
              <w:rPr>
                <w:rStyle w:val="WW-Znakapoznmky"/>
                <w:rFonts w:ascii="Times New Roman" w:hAnsi="Times New Roman"/>
                <w:sz w:val="20"/>
                <w:szCs w:val="20"/>
              </w:rPr>
              <w:t>l)</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adjustRightInd w:val="0"/>
              <w:spacing w:before="0"/>
              <w:rPr>
                <w:rFonts w:ascii="Times New Roman" w:hAnsi="Times New Roman"/>
                <w:sz w:val="20"/>
                <w:szCs w:val="20"/>
              </w:rPr>
            </w:pPr>
            <w:r w:rsidRPr="00A31A81" w:rsidR="00886F54">
              <w:rPr>
                <w:rFonts w:ascii="Times New Roman" w:hAnsi="Times New Roman"/>
                <w:sz w:val="20"/>
                <w:szCs w:val="20"/>
              </w:rPr>
              <w:t>l</w:t>
            </w:r>
            <w:r w:rsidRPr="00A31A81">
              <w:rPr>
                <w:rFonts w:ascii="Times New Roman" w:hAnsi="Times New Roman"/>
                <w:sz w:val="20"/>
                <w:szCs w:val="20"/>
              </w:rPr>
              <w:t xml:space="preserve">) </w:t>
            </w:r>
            <w:r w:rsidRPr="00A31A81" w:rsidR="00886F54">
              <w:rPr>
                <w:rFonts w:ascii="Times New Roman" w:hAnsi="Times New Roman"/>
                <w:sz w:val="20"/>
                <w:szCs w:val="20"/>
              </w:rPr>
              <w:t>i</w:t>
            </w:r>
            <w:r w:rsidRPr="00A31A81">
              <w:rPr>
                <w:rFonts w:ascii="Times New Roman" w:hAnsi="Times New Roman"/>
                <w:sz w:val="20"/>
                <w:szCs w:val="20"/>
              </w:rPr>
              <w:t xml:space="preserve">ntervenčná rádiológia </w:t>
            </w:r>
            <w:r w:rsidRPr="00A31A81" w:rsidR="008936FE">
              <w:rPr>
                <w:rFonts w:ascii="Times New Roman" w:hAnsi="Times New Roman"/>
                <w:sz w:val="20"/>
                <w:szCs w:val="20"/>
              </w:rPr>
              <w:t>je použitie čo najmenej zaťažujúcich röntgenových a neröntgenových zobrazovacích techník, ktoré umožňujú prostredníctvom narušenia kožného krytu zaviesť príslušné zariadenie do tela pacienta a tak vykonať diagnostický postup alebo liečebný postup na vnútorných orgánoch a cievach, ktorý môže v určitých indikáciách nahradiť chirurgický výkon</w:t>
            </w:r>
            <w:r w:rsidRPr="00A31A81" w:rsidR="00886F54">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sidR="008936F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86F54">
            <w:pPr>
              <w:bidi w:val="0"/>
              <w:spacing w:before="0"/>
              <w:ind w:left="-44"/>
              <w:jc w:val="center"/>
              <w:rPr>
                <w:rFonts w:ascii="Times New Roman" w:hAnsi="Times New Roman"/>
                <w:sz w:val="20"/>
                <w:szCs w:val="20"/>
              </w:rPr>
            </w:pPr>
            <w:r w:rsidRPr="00A31A81">
              <w:rPr>
                <w:rFonts w:ascii="Times New Roman" w:hAnsi="Times New Roman"/>
                <w:sz w:val="20"/>
                <w:szCs w:val="20"/>
              </w:rPr>
              <w:t>O: 46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Normlny1"/>
              <w:bidi w:val="0"/>
              <w:spacing w:before="0"/>
              <w:rPr>
                <w:rFonts w:ascii="Times New Roman" w:hAnsi="Times New Roman"/>
                <w:sz w:val="20"/>
                <w:szCs w:val="20"/>
              </w:rPr>
            </w:pPr>
            <w:r w:rsidRPr="00A31A81">
              <w:rPr>
                <w:rFonts w:ascii="Times New Roman" w:hAnsi="Times New Roman"/>
                <w:sz w:val="20"/>
                <w:szCs w:val="20"/>
              </w:rPr>
              <w:t>„ionizujúce žiarenie“ je energia prenášaná vo forme častíc alebo elektromagnetických vĺn s vlnovou dĺžkou 100 nanometrov alebo menej (frekvenciou 3 x 10</w:t>
            </w:r>
            <w:r w:rsidRPr="00A31A81">
              <w:rPr>
                <w:rFonts w:ascii="Times New Roman" w:hAnsi="Times New Roman"/>
                <w:sz w:val="20"/>
                <w:szCs w:val="20"/>
                <w:vertAlign w:val="superscript"/>
              </w:rPr>
              <w:t>15</w:t>
            </w:r>
            <w:r w:rsidRPr="00A31A81">
              <w:rPr>
                <w:rFonts w:ascii="Times New Roman" w:hAnsi="Times New Roman"/>
                <w:sz w:val="20"/>
                <w:szCs w:val="20"/>
              </w:rPr>
              <w:t xml:space="preserve"> hertzov alebo viac) schopných priamo alebo nepriamo produkovať ióny;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86F54">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86F54">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886F54">
            <w:pPr>
              <w:bidi w:val="0"/>
              <w:spacing w:before="0"/>
              <w:jc w:val="center"/>
              <w:rPr>
                <w:rStyle w:val="WW-Znakapoznmky"/>
                <w:rFonts w:ascii="Times New Roman" w:hAnsi="Times New Roman"/>
                <w:sz w:val="20"/>
                <w:szCs w:val="20"/>
              </w:rPr>
            </w:pPr>
            <w:r w:rsidRPr="00A31A81" w:rsidR="00886F54">
              <w:rPr>
                <w:rStyle w:val="WW-Znakapoznmky"/>
                <w:rFonts w:ascii="Times New Roman" w:hAnsi="Times New Roman"/>
                <w:sz w:val="20"/>
                <w:szCs w:val="20"/>
              </w:rPr>
              <w:t>P</w:t>
            </w:r>
            <w:r w:rsidRPr="00A31A81">
              <w:rPr>
                <w:rStyle w:val="WW-Znakapoznmky"/>
                <w:rFonts w:ascii="Times New Roman" w:hAnsi="Times New Roman"/>
                <w:sz w:val="20"/>
                <w:szCs w:val="20"/>
              </w:rPr>
              <w:t xml:space="preserve">: </w:t>
            </w:r>
            <w:r w:rsidRPr="00A31A81" w:rsidR="00886F54">
              <w:rPr>
                <w:rStyle w:val="WW-Znakapoznmky"/>
                <w:rFonts w:ascii="Times New Roman" w:hAnsi="Times New Roman"/>
                <w:sz w:val="20"/>
                <w:szCs w:val="20"/>
              </w:rPr>
              <w:t>m)</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pStyle w:val="WW-Zkladntext3"/>
              <w:bidi w:val="0"/>
              <w:rPr>
                <w:rFonts w:ascii="Times New Roman" w:hAnsi="Times New Roman"/>
                <w:lang w:val="sk-SK"/>
              </w:rPr>
            </w:pPr>
            <w:r w:rsidRPr="00A31A81" w:rsidR="00886F54">
              <w:rPr>
                <w:rFonts w:ascii="Times New Roman" w:hAnsi="Times New Roman"/>
                <w:lang w:val="sk-SK"/>
              </w:rPr>
              <w:t>m</w:t>
            </w:r>
            <w:r w:rsidRPr="00A31A81">
              <w:rPr>
                <w:rFonts w:ascii="Times New Roman" w:hAnsi="Times New Roman"/>
                <w:lang w:val="sk-SK"/>
              </w:rPr>
              <w:t xml:space="preserve">) </w:t>
            </w:r>
            <w:r w:rsidRPr="00A31A81" w:rsidR="00886F54">
              <w:rPr>
                <w:rFonts w:ascii="Times New Roman" w:hAnsi="Times New Roman"/>
                <w:lang w:val="sk-SK"/>
              </w:rPr>
              <w:t>i</w:t>
            </w:r>
            <w:r w:rsidRPr="00A31A81">
              <w:rPr>
                <w:rFonts w:ascii="Times New Roman" w:hAnsi="Times New Roman"/>
                <w:lang w:val="sk-SK"/>
              </w:rPr>
              <w:t>onizujúce žiarenie je žiarenie prenášajúce energiu vo forme častíc alebo elektromagnetických vĺn s vlnovou dĺžkou 100 nm alebo kratšou alebo s frekvenciou 3.10</w:t>
            </w:r>
            <w:r w:rsidRPr="00A31A81">
              <w:rPr>
                <w:rFonts w:ascii="Times New Roman" w:hAnsi="Times New Roman"/>
                <w:vertAlign w:val="superscript"/>
                <w:lang w:val="sk-SK"/>
              </w:rPr>
              <w:t>15</w:t>
            </w:r>
            <w:r w:rsidRPr="00A31A81">
              <w:rPr>
                <w:rFonts w:ascii="Times New Roman" w:hAnsi="Times New Roman"/>
                <w:lang w:val="sk-SK"/>
              </w:rPr>
              <w:t xml:space="preserve"> Hz alebo vyššou, ktoré má schopnosť priamo vytvárať ió</w:t>
            </w:r>
            <w:r w:rsidRPr="00A31A81" w:rsidR="00886F54">
              <w:rPr>
                <w:rFonts w:ascii="Times New Roman" w:hAnsi="Times New Roman"/>
                <w:lang w:val="sk-SK"/>
              </w:rPr>
              <w:t>ny alebo nepriamo vytvárať ióny,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bidi w:val="0"/>
              <w:spacing w:before="0"/>
              <w:jc w:val="center"/>
              <w:rPr>
                <w:rFonts w:ascii="Times New Roman" w:hAnsi="Times New Roman"/>
                <w:sz w:val="20"/>
                <w:szCs w:val="20"/>
              </w:rPr>
            </w:pPr>
            <w:r w:rsidRPr="00A31A81" w:rsidR="008936F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86F54">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47AD3">
            <w:pPr>
              <w:pStyle w:val="Normlny1"/>
              <w:bidi w:val="0"/>
              <w:spacing w:before="0"/>
              <w:rPr>
                <w:rFonts w:ascii="Times New Roman" w:hAnsi="Times New Roman"/>
                <w:sz w:val="20"/>
                <w:szCs w:val="20"/>
              </w:rPr>
            </w:pPr>
            <w:r w:rsidRPr="00A31A81">
              <w:rPr>
                <w:rFonts w:ascii="Times New Roman" w:hAnsi="Times New Roman"/>
                <w:sz w:val="20"/>
                <w:szCs w:val="20"/>
              </w:rPr>
              <w:t>„licencia“ je povolenie vo forme dokladu, ktoré udeľuje príslušný orgán, na vykonávanie činnosti v súlade s osobitnými podmienkami stanovenými v uvedenom doklade;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47AD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47AD3">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B47AD3">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41DB"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4</w:t>
            </w:r>
          </w:p>
          <w:p w:rsidR="003F3EC0"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30</w:t>
            </w:r>
          </w:p>
          <w:p w:rsidR="003F3EC0"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10</w:t>
            </w:r>
          </w:p>
          <w:p w:rsidR="003F3EC0" w:rsidRPr="00A31A81" w:rsidP="00B47AD3">
            <w:pPr>
              <w:bidi w:val="0"/>
              <w:spacing w:before="0"/>
              <w:jc w:val="center"/>
              <w:rPr>
                <w:rStyle w:val="WW-Znakapoznmky"/>
                <w:rFonts w:ascii="Times New Roman" w:hAnsi="Times New Roman"/>
                <w:sz w:val="20"/>
                <w:szCs w:val="20"/>
              </w:rPr>
            </w:pPr>
            <w:r w:rsidRPr="00A31A81" w:rsidR="00DD41DB">
              <w:rPr>
                <w:rStyle w:val="WW-Znakapoznmky"/>
                <w:rFonts w:ascii="Times New Roman" w:hAnsi="Times New Roman"/>
                <w:sz w:val="20"/>
                <w:szCs w:val="20"/>
              </w:rPr>
              <w:t>O:11</w:t>
            </w:r>
          </w:p>
          <w:p w:rsidR="003F3EC0"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12</w:t>
            </w:r>
          </w:p>
          <w:p w:rsidR="00DD41DB"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13</w:t>
            </w:r>
          </w:p>
          <w:p w:rsidR="00DD41DB"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14</w:t>
            </w:r>
          </w:p>
          <w:p w:rsidR="00DD41DB"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15</w:t>
            </w:r>
          </w:p>
          <w:p w:rsidR="00DD41DB"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16</w:t>
            </w:r>
          </w:p>
          <w:p w:rsidR="00DD41DB" w:rsidRPr="00A31A81" w:rsidP="00B47AD3">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17</w:t>
            </w:r>
          </w:p>
          <w:p w:rsidR="003F3EC0" w:rsidRPr="00A31A81" w:rsidP="00B47AD3">
            <w:pPr>
              <w:bidi w:val="0"/>
              <w:spacing w:before="0"/>
              <w:jc w:val="center"/>
              <w:rPr>
                <w:rStyle w:val="WW-Znakapoznmky"/>
                <w:rFonts w:ascii="Times New Roman" w:hAnsi="Times New Roman"/>
                <w:sz w:val="20"/>
                <w:szCs w:val="20"/>
              </w:rPr>
            </w:pPr>
            <w:r w:rsidRPr="00A31A81" w:rsidR="00DD41DB">
              <w:rPr>
                <w:rStyle w:val="WW-Znakapoznmky"/>
                <w:rFonts w:ascii="Times New Roman" w:hAnsi="Times New Roman"/>
                <w:sz w:val="20"/>
                <w:szCs w:val="20"/>
              </w:rPr>
              <w:t>O: 18</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47AD3" w:rsidRPr="00A31A81" w:rsidP="00C16CA8">
            <w:pPr>
              <w:pStyle w:val="Odsek0"/>
              <w:numPr>
                <w:numId w:val="433"/>
              </w:numPr>
              <w:tabs>
                <w:tab w:val="clear" w:pos="1134"/>
              </w:tabs>
              <w:bidi w:val="0"/>
              <w:spacing w:before="0"/>
              <w:ind w:left="0" w:firstLine="98"/>
              <w:rPr>
                <w:rFonts w:ascii="Times New Roman" w:hAnsi="Times New Roman"/>
                <w:sz w:val="20"/>
              </w:rPr>
            </w:pPr>
            <w:r w:rsidRPr="00A31A81" w:rsidR="008936FE">
              <w:rPr>
                <w:rFonts w:ascii="Times New Roman" w:hAnsi="Times New Roman"/>
                <w:sz w:val="20"/>
              </w:rPr>
              <w:t>Úrad vydá povolenie na vykonávanie činnosti vedúcej k ožiareniu podľa § 28 ods. 1 a 2, ak žiadosť má požadované náležitosti, žiadateľ alebo jeho odborný zástupca spĺňa podmienky podľa odseku 3 a žiadateľ preukázal splnenie požiadaviek na zabezpečenie radiačnej ochrany</w:t>
            </w:r>
            <w:r w:rsidRPr="00A31A81">
              <w:rPr>
                <w:rFonts w:ascii="Times New Roman" w:hAnsi="Times New Roman"/>
                <w:sz w:val="20"/>
              </w:rPr>
              <w:t>.</w:t>
            </w:r>
          </w:p>
          <w:p w:rsidR="00B47AD3" w:rsidRPr="00A31A81" w:rsidP="00C16CA8">
            <w:pPr>
              <w:pStyle w:val="Odsek0"/>
              <w:numPr>
                <w:numId w:val="433"/>
              </w:numPr>
              <w:tabs>
                <w:tab w:val="clear" w:pos="1134"/>
              </w:tabs>
              <w:bidi w:val="0"/>
              <w:spacing w:before="0"/>
              <w:ind w:left="0" w:firstLine="98"/>
              <w:rPr>
                <w:rFonts w:ascii="Times New Roman" w:hAnsi="Times New Roman"/>
                <w:sz w:val="20"/>
              </w:rPr>
            </w:pPr>
            <w:r w:rsidRPr="00A31A81" w:rsidR="003F3EC0">
              <w:rPr>
                <w:rFonts w:ascii="Times New Roman" w:hAnsi="Times New Roman"/>
                <w:sz w:val="20"/>
              </w:rPr>
              <w:t xml:space="preserve">Úrad </w:t>
            </w:r>
            <w:r w:rsidRPr="00A31A81" w:rsidR="008936FE">
              <w:rPr>
                <w:rFonts w:ascii="Times New Roman" w:hAnsi="Times New Roman"/>
                <w:sz w:val="20"/>
              </w:rPr>
              <w:t>alebo orgán radiačnej ochrany podľa § 4 ods. 1 písm. e) vydá povolenie na vykonávanie činnosti vedúcej k ožiareniu podľa § 28 ods. 6, ak žiadosť má požadované náležitosti a žiadateľ preukázal splnenie požiadaviek na zabezpečenie radiačnej ochrany</w:t>
            </w:r>
            <w:r w:rsidRPr="00A31A81" w:rsidR="003F3EC0">
              <w:rPr>
                <w:rFonts w:ascii="Times New Roman" w:hAnsi="Times New Roman"/>
                <w:sz w:val="20"/>
              </w:rPr>
              <w:t>.</w:t>
            </w:r>
          </w:p>
          <w:p w:rsidR="00B47AD3" w:rsidRPr="00A31A81" w:rsidP="00C16CA8">
            <w:pPr>
              <w:pStyle w:val="Odsek0"/>
              <w:numPr>
                <w:numId w:val="433"/>
              </w:numPr>
              <w:tabs>
                <w:tab w:val="clear" w:pos="1134"/>
              </w:tabs>
              <w:bidi w:val="0"/>
              <w:spacing w:before="0"/>
              <w:ind w:left="0" w:firstLine="98"/>
              <w:rPr>
                <w:rFonts w:ascii="Times New Roman" w:hAnsi="Times New Roman"/>
                <w:sz w:val="20"/>
              </w:rPr>
            </w:pPr>
            <w:r w:rsidRPr="00A31A81">
              <w:rPr>
                <w:rFonts w:ascii="Times New Roman" w:hAnsi="Times New Roman"/>
                <w:sz w:val="20"/>
              </w:rPr>
              <w:t>Príslušný r</w:t>
            </w:r>
            <w:r w:rsidRPr="00A31A81" w:rsidR="003F3EC0">
              <w:rPr>
                <w:rFonts w:ascii="Times New Roman" w:hAnsi="Times New Roman"/>
                <w:sz w:val="20"/>
              </w:rPr>
              <w:t xml:space="preserve">egionálny úrad </w:t>
            </w:r>
            <w:r w:rsidRPr="00A31A81" w:rsidR="008936FE">
              <w:rPr>
                <w:rFonts w:ascii="Times New Roman" w:hAnsi="Times New Roman"/>
                <w:sz w:val="20"/>
              </w:rPr>
              <w:t>vydá povolenie na vykonávanie činnosti vedúcej k ožiareniu podľa § 28 ods. 3 až 5, ak žiadosť má požadované náležitosti, žiadateľ alebo jeho odborný zástupca spĺňa podmienky podľa odseku 3 a žiadateľ preukázal splnenie požiadaviek na zabezpečenie radiačnej ochrany</w:t>
            </w:r>
            <w:r w:rsidRPr="00A31A81" w:rsidR="003F3EC0">
              <w:rPr>
                <w:rFonts w:ascii="Times New Roman" w:hAnsi="Times New Roman"/>
                <w:sz w:val="20"/>
              </w:rPr>
              <w:t>.</w:t>
            </w:r>
          </w:p>
          <w:p w:rsidR="00B47AD3" w:rsidRPr="00A31A81" w:rsidP="00C16CA8">
            <w:pPr>
              <w:pStyle w:val="Odsek0"/>
              <w:numPr>
                <w:numId w:val="433"/>
              </w:numPr>
              <w:tabs>
                <w:tab w:val="clear" w:pos="1134"/>
              </w:tabs>
              <w:bidi w:val="0"/>
              <w:spacing w:before="0"/>
              <w:ind w:left="0" w:firstLine="98"/>
              <w:rPr>
                <w:rFonts w:ascii="Times New Roman" w:hAnsi="Times New Roman"/>
                <w:sz w:val="20"/>
              </w:rPr>
            </w:pPr>
            <w:r w:rsidRPr="00A31A81" w:rsidR="008936FE">
              <w:rPr>
                <w:rFonts w:ascii="Times New Roman" w:hAnsi="Times New Roman"/>
                <w:sz w:val="20"/>
              </w:rPr>
              <w:t>Úrad vydá povolenie na poskytovanie služby dôležitej z hľadiska radiačnej ochrany podľa § 29, ak žiadosť má požadované náležitosti, žiadateľ alebo jeho odborný garant spĺňa podmienky podľa odseku 4.</w:t>
            </w:r>
          </w:p>
          <w:p w:rsidR="00B47AD3" w:rsidRPr="00A31A81" w:rsidP="00C16CA8">
            <w:pPr>
              <w:pStyle w:val="Odsek0"/>
              <w:numPr>
                <w:numId w:val="433"/>
              </w:numPr>
              <w:tabs>
                <w:tab w:val="clear" w:pos="1134"/>
              </w:tabs>
              <w:bidi w:val="0"/>
              <w:spacing w:before="0"/>
              <w:ind w:left="0" w:firstLine="98"/>
              <w:rPr>
                <w:rFonts w:ascii="Times New Roman" w:hAnsi="Times New Roman"/>
                <w:sz w:val="20"/>
              </w:rPr>
            </w:pPr>
            <w:r w:rsidRPr="00A31A81" w:rsidR="008936FE">
              <w:rPr>
                <w:rFonts w:ascii="Times New Roman" w:hAnsi="Times New Roman"/>
                <w:sz w:val="20"/>
              </w:rPr>
              <w:t xml:space="preserve">Orgány radiačnej ochrany podľa § 4 ods. 1 písm. d) až g) podľa </w:t>
            </w:r>
            <w:r w:rsidRPr="00A31A81">
              <w:rPr>
                <w:rFonts w:ascii="Times New Roman" w:hAnsi="Times New Roman"/>
                <w:sz w:val="20"/>
              </w:rPr>
              <w:t xml:space="preserve">svojej </w:t>
            </w:r>
            <w:r w:rsidRPr="00A31A81" w:rsidR="008936FE">
              <w:rPr>
                <w:rFonts w:ascii="Times New Roman" w:hAnsi="Times New Roman"/>
                <w:sz w:val="20"/>
              </w:rPr>
              <w:t>pôsobnosti vydajú povolenie podľa § 28 ods. 2 písm.</w:t>
            </w:r>
            <w:r w:rsidRPr="00A31A81">
              <w:rPr>
                <w:rFonts w:ascii="Times New Roman" w:hAnsi="Times New Roman"/>
                <w:sz w:val="20"/>
              </w:rPr>
              <w:t xml:space="preserve"> i) a</w:t>
            </w:r>
            <w:r w:rsidRPr="00A31A81" w:rsidR="008936FE">
              <w:rPr>
                <w:rFonts w:ascii="Times New Roman" w:hAnsi="Times New Roman"/>
                <w:sz w:val="20"/>
              </w:rPr>
              <w:t xml:space="preserve"> j), § 28 ods. 3 písm. b) až e) a písm. g), § 28 ods. 4, § 28 ods. 5 p</w:t>
            </w:r>
            <w:r w:rsidRPr="00A31A81">
              <w:rPr>
                <w:rFonts w:ascii="Times New Roman" w:hAnsi="Times New Roman"/>
                <w:sz w:val="20"/>
              </w:rPr>
              <w:t>ísm. a) a § 29 ods. 1 písm. a); ministerstvo dopravy aj podľa § 29 ods. 1 písm. c) za podmienok uvedených v odsekoch 10 až 13.</w:t>
            </w:r>
          </w:p>
          <w:p w:rsidR="00B47AD3" w:rsidRPr="00A31A81" w:rsidP="00C16CA8">
            <w:pPr>
              <w:pStyle w:val="Odsek0"/>
              <w:numPr>
                <w:numId w:val="433"/>
              </w:numPr>
              <w:tabs>
                <w:tab w:val="clear" w:pos="1134"/>
              </w:tabs>
              <w:bidi w:val="0"/>
              <w:spacing w:before="0"/>
              <w:ind w:left="0" w:firstLine="98"/>
              <w:rPr>
                <w:rFonts w:ascii="Times New Roman" w:hAnsi="Times New Roman"/>
                <w:sz w:val="20"/>
              </w:rPr>
            </w:pPr>
            <w:r w:rsidRPr="00A31A81" w:rsidR="00DD41DB">
              <w:rPr>
                <w:rFonts w:ascii="Times New Roman" w:hAnsi="Times New Roman"/>
                <w:sz w:val="20"/>
              </w:rPr>
              <w:t>Lehota na vydanie povolenia podľa § 28 ods. 1 je 60 dní odo dňa doručenia; v osobitne zložitých prípadoch môže úrad túto lehotu predĺžiť o ďalších 60 dní</w:t>
            </w:r>
            <w:r w:rsidRPr="00A31A81">
              <w:rPr>
                <w:rFonts w:ascii="Times New Roman" w:hAnsi="Times New Roman"/>
                <w:sz w:val="20"/>
              </w:rPr>
              <w:t xml:space="preserve"> a </w:t>
            </w:r>
            <w:r w:rsidRPr="00A31A81" w:rsidR="00DD41DB">
              <w:rPr>
                <w:rFonts w:ascii="Times New Roman" w:hAnsi="Times New Roman"/>
                <w:sz w:val="20"/>
              </w:rPr>
              <w:t>predĺženie lehoty bezodkladne oznámi žiadateľovi.</w:t>
            </w:r>
          </w:p>
          <w:p w:rsidR="00DD41DB" w:rsidRPr="00A31A81" w:rsidP="00C16CA8">
            <w:pPr>
              <w:pStyle w:val="Odsek0"/>
              <w:numPr>
                <w:numId w:val="433"/>
              </w:numPr>
              <w:tabs>
                <w:tab w:val="clear" w:pos="1134"/>
              </w:tabs>
              <w:bidi w:val="0"/>
              <w:spacing w:before="0"/>
              <w:ind w:left="0" w:firstLine="98"/>
              <w:rPr>
                <w:rFonts w:ascii="Times New Roman" w:hAnsi="Times New Roman"/>
                <w:sz w:val="20"/>
              </w:rPr>
            </w:pPr>
            <w:r w:rsidRPr="00A31A81">
              <w:rPr>
                <w:rFonts w:ascii="Times New Roman" w:hAnsi="Times New Roman"/>
                <w:sz w:val="20"/>
              </w:rPr>
              <w:t>Povolenie na vykonávanie činnosti vedúcej k ožiareniu obsahuje</w:t>
            </w:r>
          </w:p>
          <w:p w:rsidR="009A6A91" w:rsidRPr="00A31A81" w:rsidP="00C16CA8">
            <w:pPr>
              <w:pStyle w:val="Textpsmene"/>
              <w:numPr>
                <w:ilvl w:val="1"/>
                <w:numId w:val="86"/>
              </w:numPr>
              <w:tabs>
                <w:tab w:val="clear" w:pos="10141"/>
              </w:tabs>
              <w:bidi w:val="0"/>
              <w:rPr>
                <w:rFonts w:ascii="Times New Roman" w:hAnsi="Times New Roman"/>
                <w:lang w:val="sk-SK"/>
              </w:rPr>
            </w:pPr>
            <w:r w:rsidR="009E0564">
              <w:rPr>
                <w:rFonts w:ascii="Times New Roman" w:hAnsi="Times New Roman"/>
                <w:lang w:val="sk-SK"/>
              </w:rPr>
              <w:t>o</w:t>
            </w:r>
            <w:r w:rsidRPr="00A31A81" w:rsidR="00DD41DB">
              <w:rPr>
                <w:rFonts w:ascii="Times New Roman" w:hAnsi="Times New Roman"/>
                <w:lang w:val="sk-SK"/>
              </w:rPr>
              <w:t>bchodn</w:t>
            </w:r>
            <w:r w:rsidR="009E0564">
              <w:rPr>
                <w:rFonts w:ascii="Times New Roman" w:hAnsi="Times New Roman"/>
                <w:lang w:val="sk-SK"/>
              </w:rPr>
              <w:t>é meno</w:t>
            </w:r>
            <w:r w:rsidRPr="00A31A81" w:rsidR="00DD41DB">
              <w:rPr>
                <w:rFonts w:ascii="Times New Roman" w:hAnsi="Times New Roman"/>
                <w:lang w:val="sk-SK"/>
              </w:rPr>
              <w:t>, právnu formu, sídlo a identifikačné číslo, ak je žiadateľom právnická osoba,</w:t>
            </w:r>
          </w:p>
          <w:p w:rsidR="00DD41DB" w:rsidRPr="00A31A81" w:rsidP="00C16CA8">
            <w:pPr>
              <w:pStyle w:val="Textpsmene"/>
              <w:numPr>
                <w:ilvl w:val="1"/>
                <w:numId w:val="86"/>
              </w:numPr>
              <w:tabs>
                <w:tab w:val="clear" w:pos="10141"/>
              </w:tabs>
              <w:bidi w:val="0"/>
              <w:rPr>
                <w:rFonts w:ascii="Times New Roman" w:hAnsi="Times New Roman"/>
                <w:lang w:val="sk-SK"/>
              </w:rPr>
            </w:pPr>
            <w:r w:rsidRPr="00A31A81">
              <w:rPr>
                <w:rFonts w:ascii="Times New Roman" w:hAnsi="Times New Roman"/>
                <w:lang w:val="sk-SK"/>
              </w:rPr>
              <w:t xml:space="preserve">meno, </w:t>
            </w:r>
            <w:r w:rsidRPr="00A31A81" w:rsidR="009A6A91">
              <w:rPr>
                <w:rFonts w:ascii="Times New Roman" w:hAnsi="Times New Roman"/>
                <w:lang w:val="sk-SK"/>
              </w:rPr>
              <w:t xml:space="preserve">priezvisko, </w:t>
            </w:r>
            <w:r w:rsidRPr="00A31A81">
              <w:rPr>
                <w:rFonts w:ascii="Times New Roman" w:hAnsi="Times New Roman"/>
                <w:lang w:val="sk-SK"/>
              </w:rPr>
              <w:t>obchodn</w:t>
            </w:r>
            <w:r w:rsidR="009E0564">
              <w:rPr>
                <w:rFonts w:ascii="Times New Roman" w:hAnsi="Times New Roman"/>
                <w:lang w:val="sk-SK"/>
              </w:rPr>
              <w:t>é meno</w:t>
            </w:r>
            <w:r w:rsidRPr="00A31A81">
              <w:rPr>
                <w:rFonts w:ascii="Times New Roman" w:hAnsi="Times New Roman"/>
                <w:lang w:val="sk-SK"/>
              </w:rPr>
              <w:t>, miesto podnikania a identifikačné číslo, ak je žiadateľom fyzická osoba – podnikateľ,</w:t>
            </w:r>
          </w:p>
          <w:p w:rsidR="00DD41DB" w:rsidRPr="00A31A81" w:rsidP="00C16CA8">
            <w:pPr>
              <w:pStyle w:val="Textpsmene"/>
              <w:numPr>
                <w:ilvl w:val="1"/>
                <w:numId w:val="86"/>
              </w:numPr>
              <w:tabs>
                <w:tab w:val="clear" w:pos="10141"/>
              </w:tabs>
              <w:bidi w:val="0"/>
              <w:rPr>
                <w:rFonts w:ascii="Times New Roman" w:hAnsi="Times New Roman"/>
                <w:lang w:val="sk-SK"/>
              </w:rPr>
            </w:pPr>
            <w:r w:rsidRPr="00A31A81">
              <w:rPr>
                <w:rFonts w:ascii="Times New Roman" w:hAnsi="Times New Roman"/>
                <w:lang w:val="sk-SK"/>
              </w:rPr>
              <w:t>špecifikáciu činnosti,</w:t>
            </w:r>
          </w:p>
          <w:p w:rsidR="00DD41DB" w:rsidRPr="00A31A81" w:rsidP="00C16CA8">
            <w:pPr>
              <w:pStyle w:val="Textpsmene"/>
              <w:numPr>
                <w:ilvl w:val="1"/>
                <w:numId w:val="86"/>
              </w:numPr>
              <w:tabs>
                <w:tab w:val="clear" w:pos="10141"/>
              </w:tabs>
              <w:bidi w:val="0"/>
              <w:rPr>
                <w:rFonts w:ascii="Times New Roman" w:hAnsi="Times New Roman"/>
                <w:lang w:val="sk-SK"/>
              </w:rPr>
            </w:pPr>
            <w:r w:rsidRPr="00A31A81">
              <w:rPr>
                <w:rFonts w:ascii="Times New Roman" w:hAnsi="Times New Roman"/>
                <w:lang w:val="sk-SK"/>
              </w:rPr>
              <w:t>miesto vykonávania činnosti,</w:t>
            </w:r>
          </w:p>
          <w:p w:rsidR="00DD41DB" w:rsidRPr="00A31A81" w:rsidP="00C16CA8">
            <w:pPr>
              <w:pStyle w:val="Textpsmene"/>
              <w:numPr>
                <w:ilvl w:val="1"/>
                <w:numId w:val="86"/>
              </w:numPr>
              <w:tabs>
                <w:tab w:val="clear" w:pos="10141"/>
              </w:tabs>
              <w:bidi w:val="0"/>
              <w:rPr>
                <w:rFonts w:ascii="Times New Roman" w:hAnsi="Times New Roman"/>
                <w:lang w:val="sk-SK"/>
              </w:rPr>
            </w:pPr>
            <w:r w:rsidRPr="00A31A81">
              <w:rPr>
                <w:rFonts w:ascii="Times New Roman" w:hAnsi="Times New Roman"/>
                <w:lang w:val="sk-SK"/>
              </w:rPr>
              <w:t>podmienky na vykonávanie činnosti,</w:t>
            </w:r>
          </w:p>
          <w:p w:rsidR="009A6A91" w:rsidRPr="00A31A81" w:rsidP="00C16CA8">
            <w:pPr>
              <w:pStyle w:val="Textpsmene"/>
              <w:numPr>
                <w:ilvl w:val="1"/>
                <w:numId w:val="86"/>
              </w:numPr>
              <w:tabs>
                <w:tab w:val="clear" w:pos="10141"/>
              </w:tabs>
              <w:bidi w:val="0"/>
              <w:rPr>
                <w:rFonts w:ascii="Times New Roman" w:hAnsi="Times New Roman"/>
                <w:lang w:val="sk-SK"/>
              </w:rPr>
            </w:pPr>
            <w:r w:rsidRPr="00A31A81">
              <w:rPr>
                <w:rFonts w:ascii="Times New Roman" w:hAnsi="Times New Roman"/>
                <w:lang w:val="sk-SK"/>
              </w:rPr>
              <w:t>meno, priezvisko a bydlisko odborného zástupcu, ak bol určený.</w:t>
            </w:r>
          </w:p>
          <w:p w:rsidR="00DD41DB" w:rsidRPr="00A31A81" w:rsidP="00C16CA8">
            <w:pPr>
              <w:pStyle w:val="Odsek0"/>
              <w:numPr>
                <w:numId w:val="433"/>
              </w:numPr>
              <w:tabs>
                <w:tab w:val="clear" w:pos="1134"/>
              </w:tabs>
              <w:bidi w:val="0"/>
              <w:spacing w:before="0"/>
              <w:ind w:left="0" w:firstLine="98"/>
              <w:rPr>
                <w:rFonts w:ascii="Times New Roman" w:hAnsi="Times New Roman"/>
                <w:sz w:val="20"/>
              </w:rPr>
            </w:pPr>
            <w:r w:rsidRPr="00A31A81">
              <w:rPr>
                <w:rFonts w:ascii="Times New Roman" w:hAnsi="Times New Roman"/>
                <w:sz w:val="20"/>
              </w:rPr>
              <w:t>Povolenie na poskytovanie služby dôležitej z hľadiska radiačnej ochrany obsahuje</w:t>
            </w:r>
          </w:p>
          <w:p w:rsidR="00DD41DB" w:rsidRPr="00A31A81" w:rsidP="00C16CA8">
            <w:pPr>
              <w:pStyle w:val="Textpsmene"/>
              <w:numPr>
                <w:ilvl w:val="1"/>
                <w:numId w:val="320"/>
              </w:numPr>
              <w:tabs>
                <w:tab w:val="clear" w:pos="10141"/>
              </w:tabs>
              <w:bidi w:val="0"/>
              <w:rPr>
                <w:rFonts w:ascii="Times New Roman" w:hAnsi="Times New Roman"/>
                <w:lang w:val="sk-SK"/>
              </w:rPr>
            </w:pPr>
            <w:r w:rsidR="009E0564">
              <w:rPr>
                <w:rFonts w:ascii="Times New Roman" w:hAnsi="Times New Roman"/>
                <w:lang w:val="sk-SK"/>
              </w:rPr>
              <w:t>Obchodné meno</w:t>
            </w:r>
            <w:r w:rsidRPr="00A31A81" w:rsidR="009A6A91">
              <w:rPr>
                <w:rFonts w:ascii="Times New Roman" w:hAnsi="Times New Roman"/>
                <w:lang w:val="sk-SK"/>
              </w:rPr>
              <w:t>, právnu formu, sídlo a identifikačné číslo, ak je žiadateľom právnická osoba,</w:t>
            </w:r>
          </w:p>
          <w:p w:rsidR="009A6A91" w:rsidRPr="00A31A81" w:rsidP="00C16CA8">
            <w:pPr>
              <w:pStyle w:val="Textpsmene"/>
              <w:numPr>
                <w:ilvl w:val="1"/>
                <w:numId w:val="320"/>
              </w:numPr>
              <w:tabs>
                <w:tab w:val="clear" w:pos="10141"/>
              </w:tabs>
              <w:bidi w:val="0"/>
              <w:rPr>
                <w:rFonts w:ascii="Times New Roman" w:hAnsi="Times New Roman"/>
                <w:lang w:val="sk-SK"/>
              </w:rPr>
            </w:pPr>
            <w:r w:rsidR="009E0564">
              <w:rPr>
                <w:rFonts w:ascii="Times New Roman" w:hAnsi="Times New Roman"/>
                <w:lang w:val="sk-SK"/>
              </w:rPr>
              <w:t>meno, priezvisko, obchodné meno</w:t>
            </w:r>
            <w:r w:rsidRPr="00A31A81">
              <w:rPr>
                <w:rFonts w:ascii="Times New Roman" w:hAnsi="Times New Roman"/>
                <w:lang w:val="sk-SK"/>
              </w:rPr>
              <w:t>, miesto podnikania a identifikačné číslo, ak je žiadateľom fyzická osoba – podnikateľ,</w:t>
            </w:r>
          </w:p>
          <w:p w:rsidR="00DD41DB" w:rsidRPr="00A31A81" w:rsidP="00C16CA8">
            <w:pPr>
              <w:pStyle w:val="Textpsmene"/>
              <w:numPr>
                <w:ilvl w:val="1"/>
                <w:numId w:val="320"/>
              </w:numPr>
              <w:tabs>
                <w:tab w:val="clear" w:pos="10141"/>
              </w:tabs>
              <w:bidi w:val="0"/>
              <w:rPr>
                <w:rFonts w:ascii="Times New Roman" w:hAnsi="Times New Roman"/>
                <w:lang w:val="sk-SK"/>
              </w:rPr>
            </w:pPr>
            <w:r w:rsidRPr="00A31A81">
              <w:rPr>
                <w:rFonts w:ascii="Times New Roman" w:hAnsi="Times New Roman"/>
                <w:lang w:val="sk-SK"/>
              </w:rPr>
              <w:t>popis služby,</w:t>
            </w:r>
          </w:p>
          <w:p w:rsidR="00AC3A36" w:rsidRPr="00A31A81" w:rsidP="00C16CA8">
            <w:pPr>
              <w:pStyle w:val="Textpsmene"/>
              <w:numPr>
                <w:ilvl w:val="1"/>
                <w:numId w:val="320"/>
              </w:numPr>
              <w:tabs>
                <w:tab w:val="clear" w:pos="10141"/>
              </w:tabs>
              <w:bidi w:val="0"/>
              <w:rPr>
                <w:rFonts w:ascii="Times New Roman" w:hAnsi="Times New Roman"/>
                <w:lang w:val="sk-SK"/>
              </w:rPr>
            </w:pPr>
            <w:r w:rsidRPr="00A31A81" w:rsidR="00DD41DB">
              <w:rPr>
                <w:rFonts w:ascii="Times New Roman" w:hAnsi="Times New Roman"/>
                <w:lang w:val="sk-SK"/>
              </w:rPr>
              <w:t>podmienky na poskytovanie služby,</w:t>
            </w:r>
          </w:p>
          <w:p w:rsidR="00DD41DB" w:rsidRPr="00A31A81" w:rsidP="00C16CA8">
            <w:pPr>
              <w:pStyle w:val="Textpsmene"/>
              <w:numPr>
                <w:ilvl w:val="1"/>
                <w:numId w:val="320"/>
              </w:numPr>
              <w:tabs>
                <w:tab w:val="clear" w:pos="10141"/>
              </w:tabs>
              <w:bidi w:val="0"/>
              <w:rPr>
                <w:rFonts w:ascii="Times New Roman" w:hAnsi="Times New Roman"/>
                <w:lang w:val="sk-SK"/>
              </w:rPr>
            </w:pPr>
            <w:r w:rsidRPr="00A31A81">
              <w:rPr>
                <w:rFonts w:ascii="Times New Roman" w:hAnsi="Times New Roman"/>
                <w:lang w:val="sk-SK"/>
              </w:rPr>
              <w:t>meno, priezvisko a bydlisko odborného garanta, ak bol určený.</w:t>
            </w:r>
          </w:p>
          <w:p w:rsidR="00DD41DB" w:rsidRPr="00A31A81" w:rsidP="00C16CA8">
            <w:pPr>
              <w:pStyle w:val="Odsek0"/>
              <w:numPr>
                <w:numId w:val="433"/>
              </w:numPr>
              <w:tabs>
                <w:tab w:val="clear" w:pos="1134"/>
              </w:tabs>
              <w:bidi w:val="0"/>
              <w:spacing w:before="0"/>
              <w:ind w:left="0" w:firstLine="98"/>
              <w:rPr>
                <w:rFonts w:ascii="Times New Roman" w:hAnsi="Times New Roman"/>
              </w:rPr>
            </w:pPr>
            <w:r w:rsidRPr="00A31A81">
              <w:rPr>
                <w:rFonts w:ascii="Times New Roman" w:hAnsi="Times New Roman"/>
                <w:sz w:val="20"/>
              </w:rPr>
              <w:t>Povolenie na vykonávanie činnosti vedúcej k ožiareniu a povolenie na poskytovanie služby dôležitej z hľadiska radiačnej ochrany sa vydáva na neurčitý čas.</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47AD3">
            <w:pPr>
              <w:bidi w:val="0"/>
              <w:spacing w:before="0"/>
              <w:jc w:val="center"/>
              <w:rPr>
                <w:rFonts w:ascii="Times New Roman" w:hAnsi="Times New Roman"/>
                <w:sz w:val="20"/>
                <w:szCs w:val="20"/>
              </w:rPr>
            </w:pPr>
            <w:r w:rsidRPr="00A31A81" w:rsidR="00DD41D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47AD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48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„lekárske ožiarenie“ je ožiarenie pacientov alebo asymtomatických osôb v rámci stanovenia ich lekárskej alebo stomatologickej diagnózy alebo ich liečenia so zámerom prispieť k ich zdraviu, ako aj ožiarenie opatrovateľov, sprevádzajúcich osôb a dobrovoľníkov pri medicínskom alebo biomedicínskom výskume;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 č. 576/2004 Z. z.</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D728A"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w:t>
            </w:r>
            <w:r w:rsidRPr="00A31A81" w:rsidR="003D0C6F">
              <w:rPr>
                <w:rStyle w:val="WW-Znakapoznmky"/>
                <w:rFonts w:ascii="Times New Roman" w:hAnsi="Times New Roman"/>
                <w:sz w:val="20"/>
                <w:szCs w:val="20"/>
              </w:rPr>
              <w:t>l</w:t>
            </w:r>
            <w:r w:rsidRPr="00A31A81">
              <w:rPr>
                <w:rStyle w:val="WW-Znakapoznmky"/>
                <w:rFonts w:ascii="Times New Roman" w:hAnsi="Times New Roman"/>
                <w:sz w:val="20"/>
                <w:szCs w:val="20"/>
              </w:rPr>
              <w:t xml:space="preserve">: </w:t>
            </w:r>
            <w:r w:rsidRPr="00A31A81" w:rsidR="00D64428">
              <w:rPr>
                <w:rStyle w:val="WW-Znakapoznmky"/>
                <w:rFonts w:ascii="Times New Roman" w:hAnsi="Times New Roman"/>
                <w:sz w:val="20"/>
                <w:szCs w:val="20"/>
              </w:rPr>
              <w:t>5</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44</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1</w:t>
            </w:r>
          </w:p>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a)</w:t>
            </w:r>
          </w:p>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b)</w:t>
            </w:r>
          </w:p>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c)</w:t>
            </w:r>
          </w:p>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d)</w:t>
            </w:r>
          </w:p>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e)</w:t>
            </w:r>
          </w:p>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f)</w:t>
            </w:r>
          </w:p>
          <w:p w:rsidR="003F3EC0" w:rsidRPr="00A31A81" w:rsidP="000545CE">
            <w:pPr>
              <w:bidi w:val="0"/>
              <w:spacing w:before="0"/>
              <w:jc w:val="center"/>
              <w:rPr>
                <w:rStyle w:val="WW-Znakapoznmky"/>
                <w:rFonts w:ascii="Times New Roman" w:hAnsi="Times New Roman"/>
                <w:sz w:val="20"/>
                <w:szCs w:val="20"/>
              </w:rPr>
            </w:pPr>
            <w:r w:rsidRPr="00A31A81" w:rsidR="003D0C6F">
              <w:rPr>
                <w:rStyle w:val="WW-Znakapoznmky"/>
                <w:rFonts w:ascii="Times New Roman" w:hAnsi="Times New Roman"/>
                <w:sz w:val="20"/>
                <w:szCs w:val="20"/>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Lekárske ožiarenie je ožiarenie ionizujúcim žiarením</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a)</w:t>
            </w:r>
            <w:r w:rsidR="009E0564">
              <w:rPr>
                <w:rFonts w:ascii="Times New Roman" w:hAnsi="Times New Roman"/>
                <w:sz w:val="20"/>
                <w:szCs w:val="20"/>
              </w:rPr>
              <w:t>osoby s príznakmi choroby</w:t>
            </w:r>
            <w:r w:rsidRPr="00A31A81">
              <w:rPr>
                <w:rFonts w:ascii="Times New Roman" w:hAnsi="Times New Roman"/>
                <w:sz w:val="20"/>
                <w:szCs w:val="20"/>
              </w:rPr>
              <w:t>,</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b) osoby bez príznakov choroby v súvislosti s určením jej choroby,</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c) osoby v súvislosti s liečbou,</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d) osoby v súvislosti s vykonávaním preventívnej prehliadky podľa osobitného predpisu,</w:t>
            </w:r>
            <w:r w:rsidRPr="00A31A81">
              <w:rPr>
                <w:rFonts w:ascii="Times New Roman" w:hAnsi="Times New Roman"/>
                <w:sz w:val="20"/>
                <w:szCs w:val="20"/>
                <w:vertAlign w:val="superscript"/>
              </w:rPr>
              <w:t>46</w:t>
            </w:r>
            <w:r w:rsidRPr="00A31A81">
              <w:rPr>
                <w:rFonts w:ascii="Times New Roman" w:hAnsi="Times New Roman"/>
                <w:sz w:val="20"/>
                <w:szCs w:val="20"/>
              </w:rPr>
              <w:t>)</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e) osoby v súvislosti s vykonávaním skríningového programu,</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f) osoby, ktorá sa dobrovoľne zúčastní na biomedicínskom výskume spojenom s lekárskym ožiarením, alebo</w:t>
            </w:r>
          </w:p>
          <w:p w:rsidR="003F3EC0" w:rsidRPr="00A31A81" w:rsidP="000545CE">
            <w:pPr>
              <w:bidi w:val="0"/>
              <w:adjustRightInd w:val="0"/>
              <w:spacing w:before="0"/>
              <w:rPr>
                <w:rFonts w:ascii="Times New Roman" w:hAnsi="Times New Roman"/>
                <w:sz w:val="20"/>
                <w:szCs w:val="20"/>
              </w:rPr>
            </w:pPr>
            <w:r w:rsidRPr="00A31A81">
              <w:rPr>
                <w:rFonts w:ascii="Times New Roman" w:hAnsi="Times New Roman"/>
                <w:sz w:val="20"/>
                <w:szCs w:val="20"/>
              </w:rPr>
              <w:t>g) osoby, ktorá sprevádza pacienta alebo ho opatruje.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sidR="003D0C6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49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„expert na lekársku fyziku“ je osoba alebo, ak sa tak ustanovuje vo vnútroštátnych právnych predpisoch, skupiny osôb, ktorá má znalosti, odbornú prípravu a skúsenosti s konaním alebo poradenstvom vo veciach týkajúcich sa fyziky žiarenia uplatňovanej na lekárske ožiarenie a ktorej kompetentnosť v tejto súvislosti uznal príslušný orgán;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3F3EC0" w:rsidP="000545CE">
            <w:pPr>
              <w:bidi w:val="0"/>
              <w:spacing w:before="0"/>
              <w:jc w:val="center"/>
              <w:rPr>
                <w:rFonts w:ascii="Times New Roman" w:hAnsi="Times New Roman"/>
                <w:sz w:val="20"/>
                <w:szCs w:val="20"/>
              </w:rPr>
            </w:pPr>
            <w:r w:rsidRPr="00A31A81">
              <w:rPr>
                <w:rFonts w:ascii="Times New Roman" w:hAnsi="Times New Roman"/>
                <w:sz w:val="20"/>
                <w:szCs w:val="20"/>
              </w:rPr>
              <w:t>č. .... /2017 Z. z. o radiačnej ochrane</w:t>
            </w:r>
          </w:p>
          <w:p w:rsidR="00A71FE3"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4212BD" w:rsidP="00A71FE3">
            <w:pPr>
              <w:bidi w:val="0"/>
              <w:spacing w:before="0"/>
              <w:jc w:val="center"/>
              <w:rPr>
                <w:rFonts w:ascii="Times New Roman" w:hAnsi="Times New Roman"/>
                <w:sz w:val="20"/>
                <w:szCs w:val="20"/>
              </w:rPr>
            </w:pPr>
          </w:p>
          <w:p w:rsidR="00850D92" w:rsidP="00A71FE3">
            <w:pPr>
              <w:bidi w:val="0"/>
              <w:spacing w:before="0"/>
              <w:jc w:val="center"/>
              <w:rPr>
                <w:rFonts w:ascii="Times New Roman" w:hAnsi="Times New Roman"/>
                <w:sz w:val="20"/>
                <w:szCs w:val="20"/>
              </w:rPr>
            </w:pPr>
            <w:r w:rsidR="00A71FE3">
              <w:rPr>
                <w:rFonts w:ascii="Times New Roman" w:hAnsi="Times New Roman"/>
                <w:sz w:val="20"/>
                <w:szCs w:val="20"/>
              </w:rPr>
              <w:t>N</w:t>
            </w:r>
            <w:r w:rsidRPr="00A71FE3" w:rsidR="00A71FE3">
              <w:rPr>
                <w:rFonts w:ascii="Times New Roman" w:hAnsi="Times New Roman"/>
                <w:sz w:val="20"/>
                <w:szCs w:val="20"/>
              </w:rPr>
              <w:t>ariadeni</w:t>
            </w:r>
            <w:r w:rsidR="00A71FE3">
              <w:rPr>
                <w:rFonts w:ascii="Times New Roman" w:hAnsi="Times New Roman"/>
                <w:sz w:val="20"/>
                <w:szCs w:val="20"/>
              </w:rPr>
              <w:t>e</w:t>
            </w:r>
            <w:r w:rsidRPr="00A71FE3" w:rsidR="00A71FE3">
              <w:rPr>
                <w:rFonts w:ascii="Times New Roman" w:hAnsi="Times New Roman"/>
                <w:sz w:val="20"/>
                <w:szCs w:val="20"/>
              </w:rPr>
              <w:t xml:space="preserve"> vlády </w:t>
            </w:r>
            <w:r w:rsidR="00A71FE3">
              <w:rPr>
                <w:rFonts w:ascii="Times New Roman" w:hAnsi="Times New Roman"/>
                <w:sz w:val="20"/>
                <w:szCs w:val="20"/>
              </w:rPr>
              <w:t>SR</w:t>
            </w:r>
            <w:r w:rsidRPr="00A71FE3" w:rsidR="00A71FE3">
              <w:rPr>
                <w:rFonts w:ascii="Times New Roman" w:hAnsi="Times New Roman"/>
                <w:sz w:val="20"/>
                <w:szCs w:val="20"/>
              </w:rPr>
              <w:t xml:space="preserve"> č. 296/2010 Z. z. </w:t>
            </w:r>
          </w:p>
          <w:p w:rsidR="00A71FE3" w:rsidP="00A71FE3">
            <w:pPr>
              <w:bidi w:val="0"/>
              <w:spacing w:before="0"/>
              <w:jc w:val="center"/>
              <w:rPr>
                <w:rFonts w:ascii="Times New Roman" w:hAnsi="Times New Roman"/>
                <w:sz w:val="20"/>
                <w:szCs w:val="20"/>
              </w:rPr>
            </w:pPr>
          </w:p>
          <w:p w:rsidR="00850D92" w:rsidRPr="00A31A81" w:rsidP="00A71FE3">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D0C6F"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Čl: </w:t>
            </w:r>
            <w:r w:rsidRPr="00A31A81" w:rsidR="00D64428">
              <w:rPr>
                <w:rStyle w:val="WW-Znakapoznmky"/>
                <w:rFonts w:ascii="Times New Roman" w:hAnsi="Times New Roman"/>
                <w:sz w:val="20"/>
                <w:szCs w:val="20"/>
              </w:rPr>
              <w:t>6</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80</w:t>
            </w:r>
          </w:p>
          <w:p w:rsidR="00A71FE3" w:rsidP="000545CE">
            <w:pPr>
              <w:bidi w:val="0"/>
              <w:spacing w:before="0"/>
              <w:jc w:val="center"/>
              <w:rPr>
                <w:rStyle w:val="WW-Znakapoznmky"/>
                <w:rFonts w:ascii="Times New Roman" w:hAnsi="Times New Roman"/>
                <w:sz w:val="20"/>
                <w:szCs w:val="20"/>
              </w:rPr>
            </w:pPr>
            <w:r w:rsidRPr="00A31A81" w:rsidR="003F3EC0">
              <w:rPr>
                <w:rStyle w:val="WW-Znakapoznmky"/>
                <w:rFonts w:ascii="Times New Roman" w:hAnsi="Times New Roman"/>
                <w:sz w:val="20"/>
                <w:szCs w:val="20"/>
              </w:rPr>
              <w:t>O: 2</w:t>
            </w:r>
          </w:p>
          <w:p w:rsidR="00A71FE3" w:rsidP="000545CE">
            <w:pPr>
              <w:bidi w:val="0"/>
              <w:spacing w:before="0"/>
              <w:jc w:val="center"/>
              <w:rPr>
                <w:rStyle w:val="WW-Znakapoznmky"/>
                <w:rFonts w:ascii="Times New Roman" w:hAnsi="Times New Roman"/>
                <w:sz w:val="20"/>
                <w:szCs w:val="20"/>
              </w:rPr>
            </w:pPr>
          </w:p>
          <w:p w:rsidR="00A71FE3" w:rsidP="000545CE">
            <w:pPr>
              <w:bidi w:val="0"/>
              <w:spacing w:before="0"/>
              <w:jc w:val="center"/>
              <w:rPr>
                <w:rFonts w:ascii="Times New Roman" w:hAnsi="Times New Roman"/>
                <w:sz w:val="20"/>
                <w:szCs w:val="20"/>
              </w:rPr>
            </w:pPr>
          </w:p>
          <w:p w:rsidR="00A71FE3"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4212BD" w:rsidP="000545CE">
            <w:pPr>
              <w:bidi w:val="0"/>
              <w:spacing w:before="0"/>
              <w:jc w:val="center"/>
              <w:rPr>
                <w:rFonts w:ascii="Times New Roman" w:hAnsi="Times New Roman"/>
                <w:sz w:val="20"/>
                <w:szCs w:val="20"/>
              </w:rPr>
            </w:pPr>
          </w:p>
          <w:p w:rsidR="003F3EC0" w:rsidP="000545CE">
            <w:pPr>
              <w:bidi w:val="0"/>
              <w:spacing w:before="0"/>
              <w:jc w:val="center"/>
              <w:rPr>
                <w:rFonts w:ascii="Times New Roman" w:hAnsi="Times New Roman"/>
                <w:sz w:val="20"/>
                <w:szCs w:val="20"/>
              </w:rPr>
            </w:pPr>
            <w:r w:rsidRPr="00A71FE3" w:rsidR="00A71FE3">
              <w:rPr>
                <w:rFonts w:ascii="Times New Roman" w:hAnsi="Times New Roman"/>
                <w:sz w:val="20"/>
                <w:szCs w:val="20"/>
              </w:rPr>
              <w:t>§ 63</w:t>
            </w:r>
          </w:p>
          <w:p w:rsidR="00850D92" w:rsidP="000545CE">
            <w:pPr>
              <w:bidi w:val="0"/>
              <w:spacing w:before="0"/>
              <w:jc w:val="center"/>
              <w:rPr>
                <w:rFonts w:ascii="Times New Roman" w:hAnsi="Times New Roman"/>
                <w:sz w:val="20"/>
                <w:szCs w:val="20"/>
              </w:rPr>
            </w:pPr>
            <w:r>
              <w:rPr>
                <w:rFonts w:ascii="Times New Roman" w:hAnsi="Times New Roman"/>
                <w:sz w:val="20"/>
                <w:szCs w:val="20"/>
              </w:rPr>
              <w:t>O: 1</w:t>
            </w: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9E0564"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r>
              <w:rPr>
                <w:rFonts w:ascii="Times New Roman" w:hAnsi="Times New Roman"/>
                <w:sz w:val="20"/>
                <w:szCs w:val="20"/>
              </w:rPr>
              <w:t>O: 2</w:t>
            </w: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p>
          <w:p w:rsidR="00850D92" w:rsidP="000545CE">
            <w:pPr>
              <w:bidi w:val="0"/>
              <w:spacing w:before="0"/>
              <w:jc w:val="center"/>
              <w:rPr>
                <w:rFonts w:ascii="Times New Roman" w:hAnsi="Times New Roman"/>
                <w:sz w:val="20"/>
                <w:szCs w:val="20"/>
              </w:rPr>
            </w:pPr>
            <w:r>
              <w:rPr>
                <w:rFonts w:ascii="Times New Roman" w:hAnsi="Times New Roman"/>
                <w:sz w:val="20"/>
                <w:szCs w:val="20"/>
              </w:rPr>
              <w:t>§ 64</w:t>
            </w:r>
          </w:p>
          <w:p w:rsidR="00850D92" w:rsidP="000545CE">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a)</w:t>
            </w:r>
          </w:p>
          <w:p w:rsidR="00850D92" w:rsidP="000545CE">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b)</w:t>
            </w:r>
          </w:p>
          <w:p w:rsidR="00850D92" w:rsidP="000545CE">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 c)</w:t>
            </w: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p>
          <w:p w:rsidR="00850D92" w:rsidP="000545CE">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Príloha č: 3</w:t>
            </w:r>
          </w:p>
          <w:p w:rsidR="00850D92" w:rsidRPr="00A31A81" w:rsidP="000545CE">
            <w:pPr>
              <w:bidi w:val="0"/>
              <w:spacing w:before="0"/>
              <w:jc w:val="center"/>
              <w:rPr>
                <w:rStyle w:val="WW-Znakapoznmky"/>
                <w:rFonts w:ascii="Times New Roman" w:hAnsi="Times New Roman"/>
                <w:sz w:val="20"/>
                <w:szCs w:val="20"/>
              </w:rPr>
            </w:pPr>
            <w:r>
              <w:rPr>
                <w:rStyle w:val="WW-Znakapoznmky"/>
                <w:rFonts w:ascii="Times New Roman" w:hAnsi="Times New Roman"/>
                <w:sz w:val="20"/>
                <w:szCs w:val="20"/>
              </w:rPr>
              <w:t>B: S</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0D92" w:rsidRPr="00850D92" w:rsidP="00C16CA8">
            <w:pPr>
              <w:pStyle w:val="WW-Zkladntext3"/>
              <w:numPr>
                <w:numId w:val="495"/>
              </w:numPr>
              <w:bidi w:val="0"/>
              <w:rPr>
                <w:rFonts w:ascii="Times New Roman" w:hAnsi="Times New Roman"/>
                <w:lang w:val="sk-SK"/>
              </w:rPr>
            </w:pPr>
            <w:r w:rsidRPr="00850D92">
              <w:rPr>
                <w:rFonts w:ascii="Times New Roman" w:hAnsi="Times New Roman"/>
                <w:lang w:val="sk-SK"/>
              </w:rPr>
              <w:t xml:space="preserve">V § 80 sa za odsek 1 vkladá nový odsek 2, ktorý znie: </w:t>
            </w:r>
          </w:p>
          <w:p w:rsidR="00850D92" w:rsidRPr="00850D92" w:rsidP="00C16CA8">
            <w:pPr>
              <w:pStyle w:val="WW-Zkladntext3"/>
              <w:numPr>
                <w:numId w:val="495"/>
              </w:numPr>
              <w:bidi w:val="0"/>
              <w:rPr>
                <w:rFonts w:ascii="Times New Roman" w:hAnsi="Times New Roman"/>
                <w:lang w:val="sk-SK"/>
              </w:rPr>
            </w:pPr>
            <w:r w:rsidR="004212BD">
              <w:rPr>
                <w:rFonts w:ascii="Times New Roman" w:hAnsi="Times New Roman"/>
                <w:lang w:val="sk-SK"/>
              </w:rPr>
              <w:t>Z</w:t>
            </w:r>
            <w:r w:rsidRPr="00850D92">
              <w:rPr>
                <w:rFonts w:ascii="Times New Roman" w:hAnsi="Times New Roman"/>
                <w:lang w:val="sk-SK"/>
              </w:rPr>
              <w:t xml:space="preserve">dravotnícky pracovník v zdravotníckom povolaní </w:t>
            </w:r>
            <w:r w:rsidRPr="001D1B09" w:rsidR="001D1B09">
              <w:rPr>
                <w:rFonts w:ascii="Times New Roman" w:hAnsi="Times New Roman"/>
                <w:lang w:val="sk-SK"/>
              </w:rPr>
              <w:t xml:space="preserve">fyzik so špecializáciou v špecializačnom odbere klinická fyzika </w:t>
            </w:r>
            <w:r w:rsidRPr="00850D92">
              <w:rPr>
                <w:rFonts w:ascii="Times New Roman" w:hAnsi="Times New Roman"/>
                <w:lang w:val="sk-SK"/>
              </w:rPr>
              <w:t>so špecializáciou v špecializačnom odbore klinická fyzika u poskytovateľa, ktorý vykonáva lekárske ožiarenie, zodpovedá za</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optimalizáciu radiačnej ochrany pacientov a iných osôb podrobujúcich sa lekárskemu ožiareniu vrátane uplatnenia a používania diagnostických referenčných úrovní,</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individuálne plánovanie veľkosti ožiarenia cieľového objemu pri liečebnej aplikácii ionizujúceho žiarenia,</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stanovenie veľkosti ožiarenia pacienta pri jednotlivých postupoch pri lekárskom ožiarení vrátane výpočtu dávky na plod,</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stanovenie zvyškovej aktivity rádionuklidov v tele pacienta pri jeho prepustení zo zdravotníckeho zariadenia,</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optimalizáciu radiačnej ochrany zdravotníckych pracovníkov, ktorí vykonávajú lekárske ožiarenie alebo ktorí ošetrujú pacienta s aplikovanou rádioaktívnou látkou,</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analýzu udalostí, pri ktorých došlo alebo by mohlo dôjsť k havarijnému ožiareniu alebo neplánovanému lekárskemu ožiareniu,</w:t>
            </w:r>
          </w:p>
          <w:p w:rsidR="00850D92" w:rsidRPr="00850D92" w:rsidP="00C16CA8">
            <w:pPr>
              <w:pStyle w:val="WW-Zkladntext3"/>
              <w:numPr>
                <w:ilvl w:val="1"/>
                <w:numId w:val="495"/>
              </w:numPr>
              <w:bidi w:val="0"/>
              <w:rPr>
                <w:rFonts w:ascii="Times New Roman" w:hAnsi="Times New Roman"/>
                <w:lang w:val="sk-SK"/>
              </w:rPr>
            </w:pPr>
            <w:r w:rsidRPr="00850D92">
              <w:rPr>
                <w:rFonts w:ascii="Times New Roman" w:hAnsi="Times New Roman"/>
                <w:lang w:val="sk-SK"/>
              </w:rPr>
              <w:t>poskytovanie informácií pacientovi alebo jeho zákonnému zástupcovi o možných rizikách ožiarenia sprevádzajúcej osoby, opatrujúcej osoby a iných osôb, ktoré by sa mohli dostať do kontaktu s pacientom s aplikovanou rádioaktívnou látkou po jeho prepusten</w:t>
            </w:r>
            <w:r w:rsidR="004212BD">
              <w:rPr>
                <w:rFonts w:ascii="Times New Roman" w:hAnsi="Times New Roman"/>
                <w:lang w:val="sk-SK"/>
              </w:rPr>
              <w:t>í zo zdravotníckeho zariadenia.</w:t>
            </w:r>
          </w:p>
          <w:p w:rsidR="00A71FE3" w:rsidP="00A71FE3">
            <w:pPr>
              <w:pStyle w:val="WW-Zkladntext3"/>
              <w:bidi w:val="0"/>
              <w:rPr>
                <w:rFonts w:ascii="Times New Roman" w:hAnsi="Times New Roman"/>
                <w:lang w:val="sk-SK"/>
              </w:rPr>
            </w:pPr>
          </w:p>
          <w:p w:rsidR="00A71FE3" w:rsidRPr="00A71FE3" w:rsidP="00850D92">
            <w:pPr>
              <w:pStyle w:val="WW-Zkladntext3"/>
              <w:bidi w:val="0"/>
              <w:jc w:val="center"/>
              <w:rPr>
                <w:rFonts w:ascii="Times New Roman" w:hAnsi="Times New Roman"/>
                <w:b/>
                <w:lang w:val="sk-SK"/>
              </w:rPr>
            </w:pPr>
            <w:r w:rsidRPr="00A71FE3">
              <w:rPr>
                <w:rFonts w:ascii="Times New Roman" w:hAnsi="Times New Roman"/>
                <w:b/>
                <w:lang w:val="sk-SK"/>
              </w:rPr>
              <w:t>Výkon pracovných činností fyzika</w:t>
            </w:r>
          </w:p>
          <w:p w:rsidR="00A71FE3" w:rsidRPr="00A71FE3" w:rsidP="00A71FE3">
            <w:pPr>
              <w:pStyle w:val="WW-Zkladntext3"/>
              <w:bidi w:val="0"/>
              <w:rPr>
                <w:rFonts w:ascii="Times New Roman" w:hAnsi="Times New Roman"/>
                <w:lang w:val="sk-SK"/>
              </w:rPr>
            </w:pPr>
            <w:r w:rsidRPr="00A71FE3">
              <w:rPr>
                <w:rFonts w:ascii="Times New Roman" w:hAnsi="Times New Roman"/>
                <w:lang w:val="sk-SK"/>
              </w:rPr>
              <w:t>(1) Fyzik, ktorý získal odbornú spôsobilosť na výkon odborných pracovných činností, vykonáva pod dohľadom fyzika so špecializáciou v špecializačnom odbore klinická fyzika odborné pracovné činnosti súvisiace s poskytovaním zdravotnej starostlivosti, ktoré zodpovedajú rozsahu a obsahu získaného vzdelania a prípravy na výkon práce v zdravotníctve.</w:t>
            </w:r>
          </w:p>
          <w:p w:rsidR="00A71FE3" w:rsidRPr="00A71FE3" w:rsidP="00A71FE3">
            <w:pPr>
              <w:pStyle w:val="WW-Zkladntext3"/>
              <w:bidi w:val="0"/>
              <w:rPr>
                <w:rFonts w:ascii="Times New Roman" w:hAnsi="Times New Roman"/>
                <w:lang w:val="sk-SK"/>
              </w:rPr>
            </w:pPr>
            <w:r w:rsidRPr="00A71FE3">
              <w:rPr>
                <w:rFonts w:ascii="Times New Roman" w:hAnsi="Times New Roman"/>
                <w:lang w:val="sk-SK"/>
              </w:rPr>
              <w:t xml:space="preserve"> (2) Fyzik, ktorý získal odbornú spôsobilosť na výkon špecializovaných pracovných činností, samostatne vykonáva špecializované pracovné činnosti podľa akreditovaného špecializačného študijného programu príslušného špecializačného odboru; samostatne môže vykonávať aj konzultačnú, výskumnú, vzdelávaciu alebo výchovnú činnosť v zdravotníctve.</w:t>
            </w:r>
          </w:p>
          <w:p w:rsidR="00A71FE3" w:rsidP="00A71FE3">
            <w:pPr>
              <w:pStyle w:val="WW-Zkladntext3"/>
              <w:bidi w:val="0"/>
              <w:rPr>
                <w:rFonts w:ascii="Times New Roman" w:hAnsi="Times New Roman"/>
                <w:lang w:val="sk-SK"/>
              </w:rPr>
            </w:pPr>
            <w:r w:rsidRPr="00A71FE3">
              <w:rPr>
                <w:rFonts w:ascii="Times New Roman" w:hAnsi="Times New Roman"/>
                <w:lang w:val="sk-SK"/>
              </w:rPr>
              <w:t xml:space="preserve"> </w:t>
            </w:r>
          </w:p>
          <w:p w:rsidR="00850D92" w:rsidP="00A71FE3">
            <w:pPr>
              <w:pStyle w:val="WW-Zkladntext3"/>
              <w:bidi w:val="0"/>
              <w:rPr>
                <w:rFonts w:ascii="Times New Roman" w:hAnsi="Times New Roman"/>
                <w:lang w:val="sk-SK"/>
              </w:rPr>
            </w:pPr>
          </w:p>
          <w:p w:rsidR="00850D92" w:rsidRPr="00850D92" w:rsidP="00850D92">
            <w:pPr>
              <w:pStyle w:val="WW-Zkladntext3"/>
              <w:bidi w:val="0"/>
              <w:jc w:val="center"/>
              <w:rPr>
                <w:rFonts w:ascii="Times New Roman" w:hAnsi="Times New Roman"/>
                <w:b/>
                <w:lang w:val="sk-SK"/>
              </w:rPr>
            </w:pPr>
            <w:r w:rsidRPr="00850D92">
              <w:rPr>
                <w:rFonts w:ascii="Times New Roman" w:hAnsi="Times New Roman"/>
                <w:b/>
                <w:lang w:val="sk-SK"/>
              </w:rPr>
              <w:t>Odborná spôsobilosť na výkon činnosti odborného zástupcu v zdravotníckom povolaní fyzik</w:t>
            </w:r>
          </w:p>
          <w:p w:rsidR="00850D92" w:rsidRPr="00850D92" w:rsidP="00850D92">
            <w:pPr>
              <w:pStyle w:val="WW-Zkladntext3"/>
              <w:bidi w:val="0"/>
              <w:rPr>
                <w:rFonts w:ascii="Times New Roman" w:hAnsi="Times New Roman"/>
                <w:lang w:val="sk-SK"/>
              </w:rPr>
            </w:pPr>
            <w:r w:rsidRPr="00850D92">
              <w:rPr>
                <w:rFonts w:ascii="Times New Roman" w:hAnsi="Times New Roman"/>
                <w:lang w:val="sk-SK"/>
              </w:rPr>
              <w:t>Na výkon činnosti odborného zástupcu v zdravotníckom zariadení ústavn</w:t>
            </w:r>
            <w:r w:rsidR="009E0564">
              <w:rPr>
                <w:rFonts w:ascii="Times New Roman" w:hAnsi="Times New Roman"/>
                <w:lang w:val="sk-SK"/>
              </w:rPr>
              <w:t xml:space="preserve">ej zdravotnej starostlivosti </w:t>
            </w:r>
            <w:r w:rsidRPr="00850D92">
              <w:rPr>
                <w:rFonts w:ascii="Times New Roman" w:hAnsi="Times New Roman"/>
                <w:lang w:val="sk-SK"/>
              </w:rPr>
              <w:t>sa vyžaduje</w:t>
            </w:r>
          </w:p>
          <w:p w:rsidR="00850D92" w:rsidRPr="00850D92" w:rsidP="00850D92">
            <w:pPr>
              <w:pStyle w:val="WW-Zkladntext3"/>
              <w:bidi w:val="0"/>
              <w:rPr>
                <w:rFonts w:ascii="Times New Roman" w:hAnsi="Times New Roman"/>
                <w:lang w:val="sk-SK"/>
              </w:rPr>
            </w:pPr>
            <w:r w:rsidRPr="00850D92">
              <w:rPr>
                <w:rFonts w:ascii="Times New Roman" w:hAnsi="Times New Roman"/>
                <w:lang w:val="sk-SK"/>
              </w:rPr>
              <w:t>a) odborná spôsobilosť na výkon odborných pracovných činností podľa § 62 ods. 1,</w:t>
            </w:r>
          </w:p>
          <w:p w:rsidR="00850D92" w:rsidRPr="00850D92" w:rsidP="00850D92">
            <w:pPr>
              <w:pStyle w:val="WW-Zkladntext3"/>
              <w:bidi w:val="0"/>
              <w:rPr>
                <w:rFonts w:ascii="Times New Roman" w:hAnsi="Times New Roman"/>
                <w:lang w:val="sk-SK"/>
              </w:rPr>
            </w:pPr>
            <w:r w:rsidRPr="00850D92">
              <w:rPr>
                <w:rFonts w:ascii="Times New Roman" w:hAnsi="Times New Roman"/>
                <w:lang w:val="sk-SK"/>
              </w:rPr>
              <w:t xml:space="preserve"> </w:t>
            </w:r>
          </w:p>
          <w:p w:rsidR="00850D92" w:rsidRPr="00850D92" w:rsidP="00850D92">
            <w:pPr>
              <w:pStyle w:val="WW-Zkladntext3"/>
              <w:bidi w:val="0"/>
              <w:rPr>
                <w:rFonts w:ascii="Times New Roman" w:hAnsi="Times New Roman"/>
                <w:lang w:val="sk-SK"/>
              </w:rPr>
            </w:pPr>
            <w:r w:rsidRPr="00850D92">
              <w:rPr>
                <w:rFonts w:ascii="Times New Roman" w:hAnsi="Times New Roman"/>
                <w:lang w:val="sk-SK"/>
              </w:rPr>
              <w:t>b) odborná spôsobilosť na výkon špecializovaných pracovných činností v špecializačnom odbore klinická fyzika a</w:t>
            </w:r>
          </w:p>
          <w:p w:rsidR="00850D92" w:rsidRPr="00850D92" w:rsidP="00850D92">
            <w:pPr>
              <w:pStyle w:val="WW-Zkladntext3"/>
              <w:bidi w:val="0"/>
              <w:rPr>
                <w:rFonts w:ascii="Times New Roman" w:hAnsi="Times New Roman"/>
                <w:lang w:val="sk-SK"/>
              </w:rPr>
            </w:pPr>
            <w:r w:rsidRPr="00850D92">
              <w:rPr>
                <w:rFonts w:ascii="Times New Roman" w:hAnsi="Times New Roman"/>
                <w:lang w:val="sk-SK"/>
              </w:rPr>
              <w:t xml:space="preserve"> </w:t>
            </w:r>
          </w:p>
          <w:p w:rsidR="00850D92" w:rsidP="00850D92">
            <w:pPr>
              <w:pStyle w:val="WW-Zkladntext3"/>
              <w:bidi w:val="0"/>
              <w:rPr>
                <w:rFonts w:ascii="Times New Roman" w:hAnsi="Times New Roman"/>
                <w:lang w:val="sk-SK"/>
              </w:rPr>
            </w:pPr>
            <w:r w:rsidRPr="00850D92">
              <w:rPr>
                <w:rFonts w:ascii="Times New Roman" w:hAnsi="Times New Roman"/>
                <w:lang w:val="sk-SK"/>
              </w:rPr>
              <w:t>c) najmenej päťročná odborná prax.</w:t>
            </w:r>
          </w:p>
          <w:p w:rsidR="00850D92" w:rsidP="00850D92">
            <w:pPr>
              <w:pStyle w:val="WW-Zkladntext3"/>
              <w:bidi w:val="0"/>
              <w:rPr>
                <w:rFonts w:ascii="Times New Roman" w:hAnsi="Times New Roman"/>
                <w:lang w:val="sk-SK"/>
              </w:rPr>
            </w:pPr>
          </w:p>
          <w:p w:rsidR="00850D92" w:rsidRPr="00850D92" w:rsidP="00850D92">
            <w:pPr>
              <w:pStyle w:val="WW-Zkladntext3"/>
              <w:bidi w:val="0"/>
              <w:rPr>
                <w:rFonts w:ascii="Times New Roman" w:hAnsi="Times New Roman"/>
                <w:lang w:val="sk-SK"/>
              </w:rPr>
            </w:pPr>
            <w:r>
              <w:rPr>
                <w:rFonts w:ascii="Times New Roman" w:hAnsi="Times New Roman"/>
                <w:lang w:val="sk-SK"/>
              </w:rPr>
              <w:t>S</w:t>
            </w:r>
            <w:r w:rsidRPr="00850D92">
              <w:rPr>
                <w:rFonts w:ascii="Times New Roman" w:hAnsi="Times New Roman"/>
                <w:lang w:val="sk-SK"/>
              </w:rPr>
              <w:t>. FYZIK</w:t>
            </w:r>
          </w:p>
          <w:p w:rsidR="00850D92" w:rsidRPr="00850D92" w:rsidP="00850D92">
            <w:pPr>
              <w:pStyle w:val="WW-Zkladntext3"/>
              <w:bidi w:val="0"/>
              <w:rPr>
                <w:rFonts w:ascii="Times New Roman" w:hAnsi="Times New Roman"/>
                <w:lang w:val="sk-SK"/>
              </w:rPr>
            </w:pPr>
            <w:r w:rsidRPr="00850D92">
              <w:rPr>
                <w:rFonts w:ascii="Times New Roman" w:hAnsi="Times New Roman"/>
                <w:lang w:val="sk-SK"/>
              </w:rPr>
              <w:t>špecializačné odbory s minimálnou dĺžkou trvania špecializačného štúdia dva roky</w:t>
            </w:r>
          </w:p>
          <w:p w:rsidR="00A71FE3" w:rsidRPr="00A31A81" w:rsidP="004212BD">
            <w:pPr>
              <w:pStyle w:val="WW-Zkladntext3"/>
              <w:bidi w:val="0"/>
              <w:rPr>
                <w:rFonts w:ascii="Times New Roman" w:hAnsi="Times New Roman"/>
                <w:lang w:val="sk-SK"/>
              </w:rPr>
            </w:pPr>
            <w:r w:rsidRPr="00850D92" w:rsidR="00850D92">
              <w:rPr>
                <w:rFonts w:ascii="Times New Roman" w:hAnsi="Times New Roman"/>
                <w:lang w:val="sk-SK"/>
              </w:rPr>
              <w:tab/>
              <w:t>- klinická fyzika</w:t>
            </w:r>
            <w:r w:rsidRPr="00A71FE3">
              <w:rPr>
                <w:rFonts w:ascii="Times New Roman" w:hAnsi="Times New Roman"/>
                <w:lang w:val="sk-SK"/>
              </w:rPr>
              <w:t xml:space="preserve"> ____________________</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sidR="003D0C6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O: 50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Normlny1"/>
              <w:bidi w:val="0"/>
              <w:spacing w:before="0"/>
              <w:rPr>
                <w:rFonts w:ascii="Times New Roman" w:hAnsi="Times New Roman"/>
                <w:sz w:val="20"/>
                <w:szCs w:val="20"/>
              </w:rPr>
            </w:pPr>
            <w:r w:rsidRPr="00A31A81">
              <w:rPr>
                <w:rFonts w:ascii="Times New Roman" w:hAnsi="Times New Roman"/>
                <w:sz w:val="20"/>
                <w:szCs w:val="20"/>
              </w:rPr>
              <w:t>„lekársky rádiologický“ je vzťahujúci sa na rádiodiagnostické a rádioterapeutické procedúry a intervenčnú rádiológiu alebo iné lekárske využitie ionizujúceho žiarenia na účely plánovania, usmerňovania a overovania;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87657"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Zákon č. 57</w:t>
            </w:r>
            <w:r w:rsidRPr="00A31A81" w:rsidR="00D64428">
              <w:rPr>
                <w:rFonts w:ascii="Times New Roman" w:hAnsi="Times New Roman"/>
                <w:sz w:val="20"/>
                <w:szCs w:val="20"/>
              </w:rPr>
              <w:t>6</w:t>
            </w:r>
            <w:r w:rsidRPr="00A31A81">
              <w:rPr>
                <w:rFonts w:ascii="Times New Roman" w:hAnsi="Times New Roman"/>
                <w:sz w:val="20"/>
                <w:szCs w:val="20"/>
              </w:rPr>
              <w:t>/2004 Z. z.</w:t>
            </w:r>
          </w:p>
          <w:p w:rsidR="00E87657"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3F3EC0" w:rsidRPr="00A31A81" w:rsidP="007E4BA8">
            <w:pPr>
              <w:bidi w:val="0"/>
              <w:spacing w:before="0"/>
              <w:jc w:val="center"/>
              <w:rPr>
                <w:rFonts w:ascii="Times New Roman" w:hAnsi="Times New Roman"/>
                <w:sz w:val="20"/>
                <w:szCs w:val="20"/>
              </w:rPr>
            </w:pPr>
            <w:r w:rsidRPr="00A31A81" w:rsidR="00E87657">
              <w:rPr>
                <w:rFonts w:ascii="Times New Roman" w:hAnsi="Times New Roman"/>
                <w:sz w:val="20"/>
                <w:szCs w:val="20"/>
              </w:rPr>
              <w:t>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64428"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5</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Č: </w:t>
            </w:r>
            <w:r w:rsidRPr="00A31A81" w:rsidR="00E87657">
              <w:rPr>
                <w:rStyle w:val="WW-Znakapoznmky"/>
                <w:rFonts w:ascii="Times New Roman" w:hAnsi="Times New Roman"/>
                <w:sz w:val="20"/>
                <w:szCs w:val="20"/>
              </w:rPr>
              <w:t>6</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 </w:t>
            </w:r>
            <w:r w:rsidRPr="00A31A81" w:rsidR="003D0C6F">
              <w:rPr>
                <w:rStyle w:val="WW-Znakapoznmky"/>
                <w:rFonts w:ascii="Times New Roman" w:hAnsi="Times New Roman"/>
                <w:sz w:val="20"/>
                <w:szCs w:val="20"/>
              </w:rPr>
              <w:t>44</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WW-Zkladntext3"/>
              <w:bidi w:val="0"/>
              <w:rPr>
                <w:rFonts w:ascii="Times New Roman" w:hAnsi="Times New Roman"/>
                <w:lang w:val="sk-SK"/>
              </w:rPr>
            </w:pPr>
            <w:r w:rsidRPr="00A31A81">
              <w:rPr>
                <w:rFonts w:ascii="Times New Roman" w:hAnsi="Times New Roman"/>
                <w:lang w:val="sk-SK"/>
              </w:rPr>
              <w:t>(</w:t>
            </w:r>
            <w:r w:rsidRPr="00A31A81" w:rsidR="004E7E9C">
              <w:rPr>
                <w:rFonts w:ascii="Times New Roman" w:hAnsi="Times New Roman"/>
                <w:lang w:val="sk-SK"/>
              </w:rPr>
              <w:t>2</w:t>
            </w:r>
            <w:r w:rsidRPr="00A31A81">
              <w:rPr>
                <w:rFonts w:ascii="Times New Roman" w:hAnsi="Times New Roman"/>
                <w:lang w:val="sk-SK"/>
              </w:rPr>
              <w:t>) Lekársk</w:t>
            </w:r>
            <w:r w:rsidRPr="00A31A81" w:rsidR="003D0C6F">
              <w:rPr>
                <w:rFonts w:ascii="Times New Roman" w:hAnsi="Times New Roman"/>
                <w:lang w:val="sk-SK"/>
              </w:rPr>
              <w:t>e</w:t>
            </w:r>
            <w:r w:rsidRPr="00A31A81">
              <w:rPr>
                <w:rFonts w:ascii="Times New Roman" w:hAnsi="Times New Roman"/>
                <w:lang w:val="sk-SK"/>
              </w:rPr>
              <w:t xml:space="preserve"> </w:t>
            </w:r>
            <w:r w:rsidRPr="00A31A81" w:rsidR="003D0C6F">
              <w:rPr>
                <w:rFonts w:ascii="Times New Roman" w:hAnsi="Times New Roman"/>
                <w:szCs w:val="24"/>
                <w:lang w:val="sk-SK" w:eastAsia="en-US"/>
              </w:rPr>
              <w:t>ožiarenie podľa odseku 1 zahŕňa diagnostiku v rádiológii vrátane intervenčnej rádiológie, radiačnú onkológiu, nukleárnu medicínu,  zubné lekárstvo a iné použitie ionizujúceho žiarenia na plánovanie, riadenie a overovanie postupov pri poskytovaní zdravotnej starostlivosti</w:t>
            </w:r>
            <w:r w:rsidRPr="00A31A81">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Fonts w:ascii="Times New Roman" w:hAnsi="Times New Roman"/>
                <w:sz w:val="20"/>
                <w:szCs w:val="20"/>
              </w:rPr>
            </w:pPr>
            <w:r w:rsidRPr="00A31A81" w:rsidR="00E8765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D09D6"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O: 51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pStyle w:val="Normlny1"/>
              <w:bidi w:val="0"/>
              <w:spacing w:before="0"/>
              <w:rPr>
                <w:rFonts w:ascii="Times New Roman" w:hAnsi="Times New Roman"/>
                <w:sz w:val="20"/>
                <w:szCs w:val="20"/>
              </w:rPr>
            </w:pPr>
            <w:r w:rsidRPr="00A31A81">
              <w:rPr>
                <w:rFonts w:ascii="Times New Roman" w:hAnsi="Times New Roman"/>
                <w:sz w:val="20"/>
                <w:szCs w:val="20"/>
              </w:rPr>
              <w:t>„lekárske rádiologické zariadenie“ je zariadenie, v ktorom sa vykonávajú lekárske rádiologické procedúry;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4</w:t>
            </w:r>
          </w:p>
          <w:p w:rsidR="003D09D6"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a)</w:t>
            </w:r>
          </w:p>
          <w:p w:rsidR="003D09D6"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b)</w:t>
            </w:r>
          </w:p>
          <w:p w:rsidR="003D09D6"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pStyle w:val="WW-Zkladntext3"/>
              <w:bidi w:val="0"/>
              <w:rPr>
                <w:rFonts w:ascii="Times New Roman" w:hAnsi="Times New Roman"/>
                <w:lang w:val="sk-SK"/>
              </w:rPr>
            </w:pPr>
            <w:r w:rsidRPr="00A31A81">
              <w:rPr>
                <w:rFonts w:ascii="Times New Roman" w:hAnsi="Times New Roman"/>
                <w:lang w:val="sk-SK"/>
              </w:rPr>
              <w:t xml:space="preserve">Poskytovateľ je </w:t>
            </w:r>
          </w:p>
          <w:p w:rsidR="003D09D6" w:rsidRPr="00A31A81" w:rsidP="00C16CA8">
            <w:pPr>
              <w:pStyle w:val="WW-Zkladntext3"/>
              <w:numPr>
                <w:ilvl w:val="4"/>
                <w:numId w:val="320"/>
              </w:numPr>
              <w:tabs>
                <w:tab w:val="clear" w:pos="1800"/>
              </w:tabs>
              <w:bidi w:val="0"/>
              <w:ind w:left="382"/>
              <w:rPr>
                <w:rFonts w:ascii="Times New Roman" w:hAnsi="Times New Roman"/>
                <w:lang w:val="sk-SK"/>
              </w:rPr>
            </w:pPr>
            <w:r w:rsidRPr="00A31A81">
              <w:rPr>
                <w:rFonts w:ascii="Times New Roman" w:hAnsi="Times New Roman"/>
                <w:lang w:val="sk-SK"/>
              </w:rPr>
              <w:t>fyzická osoba-podnikateľ alebo právnická osoba, ktorá poskytuje zdravotnú starostlivosť na základe</w:t>
            </w:r>
          </w:p>
          <w:p w:rsidR="003D09D6" w:rsidRPr="00A31A81" w:rsidP="00C16CA8">
            <w:pPr>
              <w:pStyle w:val="WW-Zkladntext3"/>
              <w:numPr>
                <w:ilvl w:val="6"/>
                <w:numId w:val="320"/>
              </w:numPr>
              <w:tabs>
                <w:tab w:val="clear" w:pos="2520"/>
              </w:tabs>
              <w:bidi w:val="0"/>
              <w:ind w:left="807"/>
              <w:rPr>
                <w:rFonts w:ascii="Times New Roman" w:hAnsi="Times New Roman"/>
                <w:lang w:val="sk-SK"/>
              </w:rPr>
            </w:pPr>
            <w:r w:rsidRPr="00A31A81">
              <w:rPr>
                <w:rFonts w:ascii="Times New Roman" w:hAnsi="Times New Roman"/>
                <w:lang w:val="sk-SK"/>
              </w:rPr>
              <w:t>povolenia (§ 11) alebo povolenia na zaobchádzanie s liekmi a so zdravotníckymi pomôckami podľa osobitného predpisu,</w:t>
            </w:r>
            <w:r w:rsidRPr="00A31A81">
              <w:rPr>
                <w:rFonts w:ascii="Times New Roman" w:hAnsi="Times New Roman"/>
                <w:vertAlign w:val="superscript"/>
                <w:lang w:val="sk-SK"/>
              </w:rPr>
              <w:t>9a</w:t>
            </w:r>
            <w:r w:rsidRPr="00A31A81">
              <w:rPr>
                <w:rFonts w:ascii="Times New Roman" w:hAnsi="Times New Roman"/>
                <w:lang w:val="sk-SK"/>
              </w:rPr>
              <w:t>) alebo</w:t>
            </w:r>
          </w:p>
          <w:p w:rsidR="003D09D6" w:rsidRPr="00A31A81" w:rsidP="00C16CA8">
            <w:pPr>
              <w:pStyle w:val="WW-Zkladntext3"/>
              <w:numPr>
                <w:ilvl w:val="6"/>
                <w:numId w:val="320"/>
              </w:numPr>
              <w:tabs>
                <w:tab w:val="clear" w:pos="2520"/>
              </w:tabs>
              <w:bidi w:val="0"/>
              <w:ind w:left="807"/>
              <w:rPr>
                <w:rFonts w:ascii="Times New Roman" w:hAnsi="Times New Roman"/>
                <w:lang w:val="sk-SK"/>
              </w:rPr>
            </w:pPr>
            <w:r w:rsidRPr="00A31A81">
              <w:rPr>
                <w:rFonts w:ascii="Times New Roman" w:hAnsi="Times New Roman"/>
                <w:lang w:val="sk-SK"/>
              </w:rPr>
              <w:t>živnostenského oprávnenia podľa osobitného predpisu.</w:t>
            </w:r>
            <w:r w:rsidRPr="00A31A81">
              <w:rPr>
                <w:rFonts w:ascii="Times New Roman" w:hAnsi="Times New Roman"/>
                <w:vertAlign w:val="superscript"/>
                <w:lang w:val="sk-SK"/>
              </w:rPr>
              <w:t>9</w:t>
            </w:r>
            <w:r w:rsidRPr="00A31A81">
              <w:rPr>
                <w:rFonts w:ascii="Times New Roman" w:hAnsi="Times New Roman"/>
                <w:lang w:val="sk-SK"/>
              </w:rPr>
              <w:t xml:space="preserve">)  </w:t>
            </w:r>
          </w:p>
          <w:p w:rsidR="003D09D6" w:rsidRPr="00A31A81" w:rsidP="00C16CA8">
            <w:pPr>
              <w:pStyle w:val="WW-Zkladntext3"/>
              <w:numPr>
                <w:ilvl w:val="4"/>
                <w:numId w:val="320"/>
              </w:numPr>
              <w:tabs>
                <w:tab w:val="clear" w:pos="1800"/>
              </w:tabs>
              <w:bidi w:val="0"/>
              <w:ind w:left="382"/>
              <w:rPr>
                <w:rFonts w:ascii="Times New Roman" w:hAnsi="Times New Roman"/>
                <w:lang w:val="sk-SK"/>
              </w:rPr>
            </w:pPr>
            <w:r w:rsidRPr="00A31A81">
              <w:rPr>
                <w:rFonts w:ascii="Times New Roman" w:hAnsi="Times New Roman"/>
                <w:lang w:val="sk-SK"/>
              </w:rPr>
              <w:t>fyzická osoba-podnikateľ, ktorá poskytuje zdravotnú starostlivosť na základe licencie na výkon samostatnej zdravotníckej praxe (§ 10), alebo</w:t>
            </w:r>
          </w:p>
          <w:p w:rsidR="003D09D6" w:rsidRPr="00A31A81" w:rsidP="00C16CA8">
            <w:pPr>
              <w:pStyle w:val="WW-Zkladntext3"/>
              <w:numPr>
                <w:ilvl w:val="4"/>
                <w:numId w:val="320"/>
              </w:numPr>
              <w:tabs>
                <w:tab w:val="clear" w:pos="1800"/>
              </w:tabs>
              <w:bidi w:val="0"/>
              <w:ind w:left="382"/>
              <w:rPr>
                <w:rFonts w:ascii="Times New Roman" w:hAnsi="Times New Roman"/>
                <w:lang w:val="sk-SK"/>
              </w:rPr>
            </w:pPr>
            <w:r w:rsidRPr="00A31A81">
              <w:rPr>
                <w:rFonts w:ascii="Times New Roman" w:hAnsi="Times New Roman"/>
                <w:lang w:val="sk-SK"/>
              </w:rPr>
              <w:t>fyzická osoba-podnikateľ alebo právnická osoba, ktorá poskytuje zdravotnú starostlivosť na základe povolenia na prevádzkovanie prírodných liečebných kúpeľov alebo povolenia na prevádzkovanie kúpeľnej liečbe podľa osobitného predpisu.</w:t>
            </w:r>
            <w:r w:rsidRPr="00A31A81">
              <w:rPr>
                <w:rFonts w:ascii="Times New Roman" w:hAnsi="Times New Roman"/>
                <w:vertAlign w:val="superscript"/>
                <w:lang w:val="sk-SK"/>
              </w:rPr>
              <w:t>9</w:t>
            </w:r>
            <w:r w:rsidRPr="00A31A81">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D09D6" w:rsidRPr="00A31A81" w:rsidP="007E4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O: 52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Normlny1"/>
              <w:bidi w:val="0"/>
              <w:spacing w:before="0"/>
              <w:rPr>
                <w:rFonts w:ascii="Times New Roman" w:hAnsi="Times New Roman"/>
                <w:sz w:val="20"/>
                <w:szCs w:val="20"/>
              </w:rPr>
            </w:pPr>
            <w:r w:rsidRPr="00A31A81">
              <w:rPr>
                <w:rFonts w:ascii="Times New Roman" w:hAnsi="Times New Roman"/>
                <w:sz w:val="20"/>
                <w:szCs w:val="20"/>
              </w:rPr>
              <w:t>„lekárska rádiologická procedúra“ je akýkoľvek postup, pri ktorom dochádza k lekárskemu ožiareniu;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4E7E9C"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p w:rsidR="004E7E9C"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3F3EC0" w:rsidRPr="00A31A81" w:rsidP="007E4BA8">
            <w:pPr>
              <w:bidi w:val="0"/>
              <w:spacing w:before="0"/>
              <w:jc w:val="center"/>
              <w:rPr>
                <w:rFonts w:ascii="Times New Roman" w:hAnsi="Times New Roman"/>
                <w:sz w:val="20"/>
                <w:szCs w:val="20"/>
              </w:rPr>
            </w:pPr>
            <w:r w:rsidRPr="00A31A81" w:rsidR="004E7E9C">
              <w:rPr>
                <w:rFonts w:ascii="Times New Roman" w:hAnsi="Times New Roman"/>
                <w:sz w:val="20"/>
                <w:szCs w:val="20"/>
              </w:rPr>
              <w:t>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Č: </w:t>
            </w:r>
            <w:r w:rsidRPr="00A31A81" w:rsidR="004E7E9C">
              <w:rPr>
                <w:rStyle w:val="WW-Znakapoznmky"/>
                <w:rFonts w:ascii="Times New Roman" w:hAnsi="Times New Roman"/>
                <w:sz w:val="20"/>
                <w:szCs w:val="20"/>
              </w:rPr>
              <w:t>6</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 </w:t>
            </w:r>
            <w:r w:rsidRPr="00A31A81" w:rsidR="004E7E9C">
              <w:rPr>
                <w:rStyle w:val="WW-Znakapoznmky"/>
                <w:rFonts w:ascii="Times New Roman" w:hAnsi="Times New Roman"/>
                <w:sz w:val="20"/>
                <w:szCs w:val="20"/>
              </w:rPr>
              <w:t>9a</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O: </w:t>
            </w:r>
            <w:r w:rsidRPr="00A31A81" w:rsidR="004E7E9C">
              <w:rPr>
                <w:rStyle w:val="WW-Znakapoznmky"/>
                <w:rFonts w:ascii="Times New Roman" w:hAnsi="Times New Roman"/>
                <w:sz w:val="20"/>
                <w:szCs w:val="20"/>
              </w:rPr>
              <w:t>5</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a)</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E7E9C" w:rsidRPr="00A31A81" w:rsidP="007E4BA8">
            <w:pPr>
              <w:bidi w:val="0"/>
              <w:spacing w:before="0"/>
              <w:rPr>
                <w:rFonts w:ascii="Times New Roman" w:hAnsi="Times New Roman"/>
                <w:sz w:val="20"/>
                <w:szCs w:val="20"/>
              </w:rPr>
            </w:pPr>
            <w:r w:rsidR="00516D89">
              <w:rPr>
                <w:rFonts w:ascii="Times New Roman" w:hAnsi="Times New Roman"/>
                <w:sz w:val="20"/>
                <w:szCs w:val="20"/>
              </w:rPr>
              <w:t>(5</w:t>
            </w:r>
            <w:r w:rsidRPr="00A31A81" w:rsidR="003F3EC0">
              <w:rPr>
                <w:rFonts w:ascii="Times New Roman" w:hAnsi="Times New Roman"/>
                <w:sz w:val="20"/>
                <w:szCs w:val="20"/>
              </w:rPr>
              <w:t xml:space="preserve">) </w:t>
            </w:r>
            <w:r w:rsidRPr="00A31A81">
              <w:rPr>
                <w:rFonts w:ascii="Times New Roman" w:hAnsi="Times New Roman"/>
                <w:sz w:val="20"/>
                <w:szCs w:val="20"/>
              </w:rPr>
              <w:t>Postup pri lekárskom ožiarení je vykonávanie lekárskeho ožiarenia pri poskytovaní zdravotnej starostlivosti, ktorý využíva zdroj ionizujúceho žiarenia pri</w:t>
            </w:r>
            <w:r w:rsidRPr="00A31A81" w:rsidR="00D64428">
              <w:rPr>
                <w:rFonts w:ascii="Times New Roman" w:hAnsi="Times New Roman"/>
                <w:sz w:val="20"/>
                <w:szCs w:val="20"/>
              </w:rPr>
              <w:t xml:space="preserve"> </w:t>
            </w:r>
          </w:p>
          <w:p w:rsidR="004E7E9C" w:rsidRPr="00A31A81" w:rsidP="00C16CA8">
            <w:pPr>
              <w:numPr>
                <w:numId w:val="422"/>
              </w:numPr>
              <w:bidi w:val="0"/>
              <w:spacing w:before="0"/>
              <w:ind w:hanging="194"/>
              <w:rPr>
                <w:rFonts w:ascii="Times New Roman" w:hAnsi="Times New Roman"/>
                <w:sz w:val="20"/>
                <w:szCs w:val="20"/>
              </w:rPr>
            </w:pPr>
            <w:r w:rsidRPr="00A31A81">
              <w:rPr>
                <w:rFonts w:ascii="Times New Roman" w:hAnsi="Times New Roman"/>
                <w:sz w:val="20"/>
                <w:szCs w:val="20"/>
              </w:rPr>
              <w:t>diagnostike v rádiológii, v zubnom lekárstve a pri in vivo diagnostike v nukleárnej medicíne (ďalej len „diagnostika pomocou lekárskeho ožiarenia“),</w:t>
            </w:r>
          </w:p>
          <w:p w:rsidR="003F3EC0" w:rsidRPr="00A31A81" w:rsidP="00C16CA8">
            <w:pPr>
              <w:numPr>
                <w:numId w:val="422"/>
              </w:numPr>
              <w:bidi w:val="0"/>
              <w:spacing w:before="0"/>
              <w:ind w:hanging="194"/>
              <w:rPr>
                <w:rFonts w:ascii="Times New Roman" w:hAnsi="Times New Roman"/>
                <w:sz w:val="20"/>
                <w:szCs w:val="20"/>
              </w:rPr>
            </w:pPr>
            <w:r w:rsidRPr="00A31A81" w:rsidR="004E7E9C">
              <w:rPr>
                <w:rFonts w:ascii="Times New Roman" w:hAnsi="Times New Roman"/>
                <w:sz w:val="20"/>
                <w:szCs w:val="20"/>
              </w:rPr>
              <w:t>liečbe ionizujúcim žiarením v radiačnej onkológii alebo liečbe rádionuklidmi v nukleárnej medicíne (ďalej len „liečba pomocou lekárskeho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Fonts w:ascii="Times New Roman" w:hAnsi="Times New Roman"/>
                <w:sz w:val="20"/>
                <w:szCs w:val="20"/>
              </w:rPr>
            </w:pPr>
            <w:r w:rsidRPr="00A31A81" w:rsidR="00E8765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O: 53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Normlny1"/>
              <w:bidi w:val="0"/>
              <w:spacing w:before="0"/>
              <w:rPr>
                <w:rFonts w:ascii="Times New Roman" w:hAnsi="Times New Roman"/>
                <w:sz w:val="20"/>
                <w:szCs w:val="20"/>
              </w:rPr>
            </w:pPr>
            <w:r w:rsidRPr="00A31A81">
              <w:rPr>
                <w:rFonts w:ascii="Times New Roman" w:hAnsi="Times New Roman"/>
                <w:sz w:val="20"/>
                <w:szCs w:val="20"/>
              </w:rPr>
              <w:t>„príslušníci verejnosti“ sú osoby, ktoré môžu byť vystavené verejnému ožiareniu;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7E4BA8">
            <w:pPr>
              <w:pStyle w:val="Normlny"/>
              <w:bidi w:val="0"/>
              <w:jc w:val="center"/>
              <w:rPr>
                <w:rFonts w:ascii="Times New Roman" w:hAnsi="Times New Roman"/>
              </w:rPr>
            </w:pPr>
            <w:r w:rsidRPr="00A31A81" w:rsidR="00582EBE">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582EBE">
              <w:rPr>
                <w:rStyle w:val="WW-Znakapoznmky"/>
                <w:rFonts w:ascii="Times New Roman" w:hAnsi="Times New Roman"/>
                <w:sz w:val="20"/>
              </w:rPr>
              <w:t>n)</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BodyText"/>
              <w:bidi w:val="0"/>
              <w:spacing w:before="0" w:after="0"/>
              <w:rPr>
                <w:rFonts w:ascii="Times New Roman" w:hAnsi="Times New Roman"/>
                <w:sz w:val="20"/>
                <w:szCs w:val="20"/>
              </w:rPr>
            </w:pPr>
            <w:r w:rsidRPr="00A31A81" w:rsidR="00582EBE">
              <w:rPr>
                <w:rFonts w:ascii="Times New Roman" w:hAnsi="Times New Roman"/>
                <w:sz w:val="20"/>
                <w:szCs w:val="20"/>
              </w:rPr>
              <w:t>n</w:t>
            </w:r>
            <w:r w:rsidRPr="00A31A81">
              <w:rPr>
                <w:rFonts w:ascii="Times New Roman" w:hAnsi="Times New Roman"/>
                <w:sz w:val="20"/>
                <w:szCs w:val="20"/>
              </w:rPr>
              <w:t xml:space="preserve">) </w:t>
            </w:r>
            <w:r w:rsidRPr="00A31A81" w:rsidR="00582EBE">
              <w:rPr>
                <w:rFonts w:ascii="Times New Roman" w:hAnsi="Times New Roman"/>
                <w:sz w:val="20"/>
                <w:szCs w:val="20"/>
              </w:rPr>
              <w:t>j</w:t>
            </w:r>
            <w:r w:rsidRPr="00A31A81">
              <w:rPr>
                <w:rFonts w:ascii="Times New Roman" w:hAnsi="Times New Roman"/>
                <w:sz w:val="20"/>
                <w:szCs w:val="20"/>
              </w:rPr>
              <w:t xml:space="preserve">ednotlivec z obyvateľstva je </w:t>
            </w:r>
            <w:r w:rsidR="00516D89">
              <w:rPr>
                <w:rFonts w:ascii="Times New Roman" w:hAnsi="Times New Roman"/>
                <w:sz w:val="20"/>
                <w:szCs w:val="20"/>
              </w:rPr>
              <w:t xml:space="preserve">fyzická </w:t>
            </w:r>
            <w:r w:rsidRPr="00A31A81">
              <w:rPr>
                <w:rFonts w:ascii="Times New Roman" w:hAnsi="Times New Roman"/>
                <w:sz w:val="20"/>
                <w:szCs w:val="20"/>
              </w:rPr>
              <w:t xml:space="preserve">osoba, ktorá môže byť vystavená ožiareniu okrem </w:t>
            </w:r>
            <w:r w:rsidR="00516D89">
              <w:rPr>
                <w:rFonts w:ascii="Times New Roman" w:hAnsi="Times New Roman"/>
                <w:sz w:val="20"/>
                <w:szCs w:val="20"/>
              </w:rPr>
              <w:t xml:space="preserve">fyzických </w:t>
            </w:r>
            <w:r w:rsidRPr="00A31A81">
              <w:rPr>
                <w:rFonts w:ascii="Times New Roman" w:hAnsi="Times New Roman"/>
                <w:sz w:val="20"/>
                <w:szCs w:val="20"/>
              </w:rPr>
              <w:t>osôb vystavených ožiareniu pri práci a osôb v</w:t>
            </w:r>
            <w:r w:rsidRPr="00A31A81" w:rsidR="00582EBE">
              <w:rPr>
                <w:rFonts w:ascii="Times New Roman" w:hAnsi="Times New Roman"/>
                <w:sz w:val="20"/>
                <w:szCs w:val="20"/>
              </w:rPr>
              <w:t>ystavených lekárskemu ožiareniu,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r w:rsidRPr="00A31A81" w:rsidR="00184A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7E4BA8">
            <w:pPr>
              <w:bidi w:val="0"/>
              <w:spacing w:before="0"/>
              <w:ind w:left="-44"/>
              <w:jc w:val="center"/>
              <w:rPr>
                <w:rFonts w:ascii="Times New Roman" w:hAnsi="Times New Roman"/>
                <w:sz w:val="20"/>
                <w:szCs w:val="20"/>
              </w:rPr>
            </w:pPr>
            <w:r w:rsidRPr="00A31A81">
              <w:rPr>
                <w:rFonts w:ascii="Times New Roman" w:hAnsi="Times New Roman"/>
                <w:sz w:val="20"/>
                <w:szCs w:val="20"/>
              </w:rPr>
              <w:t>O: 54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Normlny1"/>
              <w:bidi w:val="0"/>
              <w:spacing w:before="0"/>
              <w:rPr>
                <w:rFonts w:ascii="Times New Roman" w:hAnsi="Times New Roman"/>
                <w:sz w:val="20"/>
                <w:szCs w:val="20"/>
              </w:rPr>
            </w:pPr>
            <w:r w:rsidRPr="00A31A81">
              <w:rPr>
                <w:rFonts w:ascii="Times New Roman" w:hAnsi="Times New Roman"/>
                <w:sz w:val="20"/>
                <w:szCs w:val="20"/>
              </w:rPr>
              <w:t>„prírodný zdroj žiarenia“ je zdroj ionizujúceho žiarenia prírodného, pozemského alebo kozmického pôvodu;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7E4BA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7E4BA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7E4BA8">
            <w:pPr>
              <w:pStyle w:val="Normlny"/>
              <w:bidi w:val="0"/>
              <w:jc w:val="center"/>
              <w:rPr>
                <w:rFonts w:ascii="Times New Roman" w:hAnsi="Times New Roman"/>
              </w:rPr>
            </w:pPr>
            <w:r w:rsidR="00655704">
              <w:rPr>
                <w:rStyle w:val="WW-Znakapoznmky"/>
                <w:rFonts w:ascii="Times New Roman" w:hAnsi="Times New Roman"/>
                <w:sz w:val="20"/>
              </w:rPr>
              <w:t>P: av</w:t>
            </w:r>
            <w:r w:rsidRPr="00A31A81" w:rsidR="00582EBE">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pStyle w:val="BodyText"/>
              <w:bidi w:val="0"/>
              <w:spacing w:before="0" w:after="0"/>
              <w:rPr>
                <w:rFonts w:ascii="Times New Roman" w:hAnsi="Times New Roman"/>
                <w:sz w:val="20"/>
                <w:szCs w:val="20"/>
              </w:rPr>
            </w:pPr>
            <w:r w:rsidR="00655704">
              <w:rPr>
                <w:rFonts w:ascii="Times New Roman" w:hAnsi="Times New Roman"/>
                <w:sz w:val="20"/>
                <w:szCs w:val="20"/>
              </w:rPr>
              <w:t>av</w:t>
            </w:r>
            <w:r w:rsidRPr="00A31A81">
              <w:rPr>
                <w:rFonts w:ascii="Times New Roman" w:hAnsi="Times New Roman"/>
                <w:sz w:val="20"/>
                <w:szCs w:val="20"/>
              </w:rPr>
              <w:t xml:space="preserve">) </w:t>
            </w:r>
            <w:r w:rsidRPr="00A31A81" w:rsidR="00582EBE">
              <w:rPr>
                <w:rFonts w:ascii="Times New Roman" w:hAnsi="Times New Roman"/>
                <w:sz w:val="20"/>
                <w:szCs w:val="20"/>
              </w:rPr>
              <w:t>p</w:t>
            </w:r>
            <w:r w:rsidRPr="00A31A81">
              <w:rPr>
                <w:rFonts w:ascii="Times New Roman" w:hAnsi="Times New Roman"/>
                <w:sz w:val="20"/>
                <w:szCs w:val="20"/>
              </w:rPr>
              <w:t>rírodné ionizujúce žiarenie je ionizujúce žiarenie prírodného pozemského</w:t>
            </w:r>
            <w:r w:rsidRPr="00A31A81" w:rsidR="00582EBE">
              <w:rPr>
                <w:rFonts w:ascii="Times New Roman" w:hAnsi="Times New Roman"/>
                <w:sz w:val="20"/>
                <w:szCs w:val="20"/>
              </w:rPr>
              <w:t xml:space="preserve"> pôvodu alebo kozmického pôvodu,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bidi w:val="0"/>
              <w:spacing w:before="0"/>
              <w:jc w:val="center"/>
              <w:rPr>
                <w:rFonts w:ascii="Times New Roman" w:hAnsi="Times New Roman"/>
              </w:rPr>
            </w:pPr>
            <w:r w:rsidRPr="00A31A81" w:rsidR="000D798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E4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1629"/>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582EBE">
            <w:pPr>
              <w:bidi w:val="0"/>
              <w:spacing w:before="0"/>
              <w:ind w:left="-44"/>
              <w:jc w:val="center"/>
              <w:rPr>
                <w:rFonts w:ascii="Times New Roman" w:hAnsi="Times New Roman"/>
                <w:sz w:val="20"/>
                <w:szCs w:val="20"/>
              </w:rPr>
            </w:pPr>
            <w:r w:rsidRPr="00A31A81">
              <w:rPr>
                <w:rFonts w:ascii="Times New Roman" w:hAnsi="Times New Roman"/>
                <w:sz w:val="20"/>
                <w:szCs w:val="20"/>
              </w:rPr>
              <w:t>O: 55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pStyle w:val="Normlny1"/>
              <w:bidi w:val="0"/>
              <w:spacing w:before="0"/>
              <w:rPr>
                <w:rFonts w:ascii="Times New Roman" w:hAnsi="Times New Roman"/>
                <w:sz w:val="20"/>
                <w:szCs w:val="20"/>
              </w:rPr>
            </w:pPr>
            <w:r w:rsidRPr="00A31A81">
              <w:rPr>
                <w:rFonts w:ascii="Times New Roman" w:hAnsi="Times New Roman"/>
                <w:sz w:val="20"/>
                <w:szCs w:val="20"/>
              </w:rPr>
              <w:t>„ožiarenie pri snímkovaní na nelekárske účely“ je každé úmyselné ožiarenie ľudí na účely snímkovania, keď prvotnou motiváciou ožiarenia nie je podporiť zdravie ožiarenej osoby;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582EB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pStyle w:val="Normlny"/>
              <w:bidi w:val="0"/>
              <w:jc w:val="center"/>
              <w:rPr>
                <w:rFonts w:ascii="Times New Roman" w:hAnsi="Times New Roman"/>
              </w:rPr>
            </w:pPr>
            <w:r w:rsidRPr="00A31A81">
              <w:rPr>
                <w:rFonts w:ascii="Times New Roman" w:hAnsi="Times New Roman"/>
              </w:rPr>
              <w:t>Č</w:t>
            </w:r>
            <w:r w:rsidRPr="00A31A81" w:rsidR="00184AE0">
              <w:rPr>
                <w:rFonts w:ascii="Times New Roman" w:hAnsi="Times New Roman"/>
              </w:rPr>
              <w:t>:</w:t>
            </w:r>
            <w:r w:rsidRPr="00A31A81">
              <w:rPr>
                <w:rFonts w:ascii="Times New Roman" w:hAnsi="Times New Roman"/>
              </w:rPr>
              <w:t xml:space="preserve"> </w:t>
            </w:r>
            <w:r w:rsidRPr="00A31A81" w:rsidR="00184AE0">
              <w:rPr>
                <w:rFonts w:ascii="Times New Roman" w:hAnsi="Times New Roman"/>
              </w:rPr>
              <w:t>1</w:t>
            </w:r>
          </w:p>
          <w:p w:rsidR="003F3EC0" w:rsidRPr="00A31A81" w:rsidP="00582EBE">
            <w:pPr>
              <w:pStyle w:val="Normlny"/>
              <w:bidi w:val="0"/>
              <w:jc w:val="center"/>
              <w:rPr>
                <w:rFonts w:ascii="Times New Roman" w:hAnsi="Times New Roman"/>
              </w:rPr>
            </w:pPr>
            <w:r w:rsidRPr="00A31A81">
              <w:rPr>
                <w:rFonts w:ascii="Times New Roman" w:hAnsi="Times New Roman"/>
              </w:rPr>
              <w:t>§ 2</w:t>
            </w:r>
          </w:p>
          <w:p w:rsidR="003F3EC0" w:rsidRPr="00A31A81" w:rsidP="00582EBE">
            <w:pPr>
              <w:pStyle w:val="Normlny"/>
              <w:bidi w:val="0"/>
              <w:jc w:val="center"/>
              <w:rPr>
                <w:rFonts w:ascii="Times New Roman" w:hAnsi="Times New Roman"/>
              </w:rPr>
            </w:pPr>
            <w:r w:rsidRPr="00A31A81" w:rsidR="00582EBE">
              <w:rPr>
                <w:rFonts w:ascii="Times New Roman" w:hAnsi="Times New Roman"/>
              </w:rPr>
              <w:t>P</w:t>
            </w:r>
            <w:r w:rsidRPr="00A31A81">
              <w:rPr>
                <w:rFonts w:ascii="Times New Roman" w:hAnsi="Times New Roman"/>
              </w:rPr>
              <w:t xml:space="preserve">: </w:t>
            </w:r>
            <w:r w:rsidRPr="00A31A81" w:rsidR="00582EBE">
              <w:rPr>
                <w:rFonts w:ascii="Times New Roman" w:hAnsi="Times New Roman"/>
              </w:rPr>
              <w:t>w)</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5FF2" w:rsidRPr="00A31A81" w:rsidP="00172079">
            <w:pPr>
              <w:bidi w:val="0"/>
              <w:spacing w:before="0"/>
              <w:rPr>
                <w:rFonts w:ascii="Times New Roman" w:hAnsi="Times New Roman"/>
              </w:rPr>
            </w:pPr>
            <w:r w:rsidRPr="00A31A81" w:rsidR="00582EBE">
              <w:rPr>
                <w:rFonts w:ascii="Times New Roman" w:hAnsi="Times New Roman"/>
                <w:sz w:val="20"/>
                <w:szCs w:val="20"/>
              </w:rPr>
              <w:t>w</w:t>
            </w:r>
            <w:r w:rsidRPr="00A31A81" w:rsidR="00184AE0">
              <w:rPr>
                <w:rFonts w:ascii="Times New Roman" w:hAnsi="Times New Roman"/>
                <w:sz w:val="20"/>
                <w:szCs w:val="20"/>
              </w:rPr>
              <w:t xml:space="preserve">) </w:t>
            </w:r>
            <w:r w:rsidRPr="00A31A81" w:rsidR="00582EBE">
              <w:rPr>
                <w:rFonts w:ascii="Times New Roman" w:hAnsi="Times New Roman"/>
                <w:sz w:val="20"/>
                <w:szCs w:val="20"/>
              </w:rPr>
              <w:t>n</w:t>
            </w:r>
            <w:r w:rsidRPr="00A31A81" w:rsidR="00184AE0">
              <w:rPr>
                <w:rFonts w:ascii="Times New Roman" w:hAnsi="Times New Roman"/>
                <w:sz w:val="20"/>
                <w:szCs w:val="20"/>
              </w:rPr>
              <w:t xml:space="preserve">elekárske ožiarenie je </w:t>
            </w:r>
            <w:r w:rsidRPr="00A31A81" w:rsidR="00582EBE">
              <w:rPr>
                <w:rFonts w:ascii="Times New Roman" w:hAnsi="Times New Roman"/>
                <w:sz w:val="20"/>
                <w:szCs w:val="20"/>
              </w:rPr>
              <w:t xml:space="preserve">každé </w:t>
            </w:r>
            <w:r w:rsidRPr="00A31A81" w:rsidR="00184AE0">
              <w:rPr>
                <w:rFonts w:ascii="Times New Roman" w:hAnsi="Times New Roman"/>
                <w:sz w:val="20"/>
                <w:szCs w:val="20"/>
              </w:rPr>
              <w:t>zámerné ožiarenie</w:t>
            </w:r>
            <w:r w:rsidR="00655704">
              <w:rPr>
                <w:rFonts w:ascii="Times New Roman" w:hAnsi="Times New Roman"/>
                <w:sz w:val="20"/>
                <w:szCs w:val="20"/>
              </w:rPr>
              <w:t xml:space="preserve"> fyzickej</w:t>
            </w:r>
            <w:r w:rsidRPr="00A31A81" w:rsidR="00184AE0">
              <w:rPr>
                <w:rFonts w:ascii="Times New Roman" w:hAnsi="Times New Roman"/>
                <w:sz w:val="20"/>
                <w:szCs w:val="20"/>
              </w:rPr>
              <w:t xml:space="preserve"> osoby na </w:t>
            </w:r>
            <w:r w:rsidRPr="00A31A81" w:rsidR="00582EBE">
              <w:rPr>
                <w:rFonts w:ascii="Times New Roman" w:hAnsi="Times New Roman"/>
                <w:sz w:val="20"/>
                <w:szCs w:val="20"/>
              </w:rPr>
              <w:t xml:space="preserve">účel </w:t>
            </w:r>
            <w:r w:rsidRPr="00A31A81" w:rsidR="00184AE0">
              <w:rPr>
                <w:rFonts w:ascii="Times New Roman" w:hAnsi="Times New Roman"/>
                <w:sz w:val="20"/>
                <w:szCs w:val="20"/>
              </w:rPr>
              <w:t>zobrazeni</w:t>
            </w:r>
            <w:r w:rsidRPr="00A31A81" w:rsidR="00582EBE">
              <w:rPr>
                <w:rFonts w:ascii="Times New Roman" w:hAnsi="Times New Roman"/>
                <w:sz w:val="20"/>
                <w:szCs w:val="20"/>
              </w:rPr>
              <w:t>a</w:t>
            </w:r>
            <w:r w:rsidRPr="00A31A81" w:rsidR="00172079">
              <w:rPr>
                <w:rFonts w:ascii="Times New Roman" w:hAnsi="Times New Roman"/>
                <w:sz w:val="20"/>
                <w:szCs w:val="20"/>
              </w:rPr>
              <w:t xml:space="preserve"> tejto </w:t>
            </w:r>
            <w:r w:rsidR="00655704">
              <w:rPr>
                <w:rFonts w:ascii="Times New Roman" w:hAnsi="Times New Roman"/>
                <w:sz w:val="20"/>
                <w:szCs w:val="20"/>
              </w:rPr>
              <w:t xml:space="preserve">fyzickej </w:t>
            </w:r>
            <w:r w:rsidRPr="00A31A81" w:rsidR="00172079">
              <w:rPr>
                <w:rFonts w:ascii="Times New Roman" w:hAnsi="Times New Roman"/>
                <w:sz w:val="20"/>
                <w:szCs w:val="20"/>
              </w:rPr>
              <w:t>osoby</w:t>
            </w:r>
            <w:r w:rsidRPr="00A31A81" w:rsidR="00184AE0">
              <w:rPr>
                <w:rFonts w:ascii="Times New Roman" w:hAnsi="Times New Roman"/>
                <w:sz w:val="20"/>
                <w:szCs w:val="20"/>
              </w:rPr>
              <w:t xml:space="preserve">, ktorého základným cieľom nie je prínos pre zdravie ožiarenej </w:t>
            </w:r>
            <w:r w:rsidR="00655704">
              <w:rPr>
                <w:rFonts w:ascii="Times New Roman" w:hAnsi="Times New Roman"/>
                <w:sz w:val="20"/>
                <w:szCs w:val="20"/>
              </w:rPr>
              <w:t xml:space="preserve">fyzickej </w:t>
            </w:r>
            <w:r w:rsidRPr="00A31A81" w:rsidR="00184AE0">
              <w:rPr>
                <w:rFonts w:ascii="Times New Roman" w:hAnsi="Times New Roman"/>
                <w:sz w:val="20"/>
                <w:szCs w:val="20"/>
              </w:rPr>
              <w:t>osoby</w:t>
            </w:r>
            <w:r w:rsidRPr="00A31A81" w:rsidR="00582EBE">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bidi w:val="0"/>
              <w:spacing w:before="0"/>
              <w:jc w:val="center"/>
              <w:rPr>
                <w:rFonts w:ascii="Times New Roman" w:hAnsi="Times New Roman"/>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582EB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A94FB9">
            <w:pPr>
              <w:bidi w:val="0"/>
              <w:spacing w:before="0"/>
              <w:ind w:left="-44"/>
              <w:jc w:val="center"/>
              <w:rPr>
                <w:rFonts w:ascii="Times New Roman" w:hAnsi="Times New Roman"/>
                <w:sz w:val="20"/>
                <w:szCs w:val="20"/>
              </w:rPr>
            </w:pPr>
            <w:r w:rsidRPr="00A31A81">
              <w:rPr>
                <w:rFonts w:ascii="Times New Roman" w:hAnsi="Times New Roman"/>
                <w:sz w:val="20"/>
                <w:szCs w:val="20"/>
              </w:rPr>
              <w:t>O: 56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pStyle w:val="Normlny1"/>
              <w:bidi w:val="0"/>
              <w:spacing w:before="0"/>
              <w:rPr>
                <w:rFonts w:ascii="Times New Roman" w:hAnsi="Times New Roman"/>
                <w:sz w:val="20"/>
                <w:szCs w:val="20"/>
              </w:rPr>
            </w:pPr>
            <w:r w:rsidRPr="00A31A81">
              <w:rPr>
                <w:rFonts w:ascii="Times New Roman" w:hAnsi="Times New Roman"/>
                <w:sz w:val="20"/>
                <w:szCs w:val="20"/>
              </w:rPr>
              <w:t>„bežné ožiarenie“ je ožiarenie očakávané za bežných prevádzkových podmienok zariadenia alebo aktivity (vrátane údržby, inšpekcie, vyraďovania) vrátane drobných porúch, ktoré možno udržať pod kontrolou, t. j. pri zachovaní normálnej prevádzky a predpokladaných prevádzkových udalostí;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A94FB9">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A94FB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A94FB9">
            <w:pPr>
              <w:pStyle w:val="Normlny"/>
              <w:bidi w:val="0"/>
              <w:jc w:val="center"/>
              <w:rPr>
                <w:rFonts w:ascii="Times New Roman" w:hAnsi="Times New Roman"/>
              </w:rPr>
            </w:pPr>
            <w:r w:rsidRPr="00A31A81" w:rsidR="00A94FB9">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A94FB9">
              <w:rPr>
                <w:rStyle w:val="WW-Znakapoznmky"/>
                <w:rFonts w:ascii="Times New Roman" w:hAnsi="Times New Roman"/>
                <w:sz w:val="20"/>
              </w:rPr>
              <w:t>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pStyle w:val="BodyText"/>
              <w:bidi w:val="0"/>
              <w:spacing w:before="0" w:after="0"/>
              <w:rPr>
                <w:rFonts w:ascii="Times New Roman" w:hAnsi="Times New Roman"/>
                <w:sz w:val="20"/>
                <w:szCs w:val="20"/>
              </w:rPr>
            </w:pPr>
            <w:r w:rsidRPr="00A31A81" w:rsidR="00A94FB9">
              <w:rPr>
                <w:rFonts w:ascii="Times New Roman" w:hAnsi="Times New Roman"/>
                <w:sz w:val="20"/>
                <w:szCs w:val="20"/>
              </w:rPr>
              <w:t>c</w:t>
            </w:r>
            <w:r w:rsidRPr="00A31A81">
              <w:rPr>
                <w:rFonts w:ascii="Times New Roman" w:hAnsi="Times New Roman"/>
                <w:sz w:val="20"/>
                <w:szCs w:val="20"/>
              </w:rPr>
              <w:t xml:space="preserve">) </w:t>
            </w:r>
            <w:r w:rsidRPr="00A31A81" w:rsidR="00A94FB9">
              <w:rPr>
                <w:rFonts w:ascii="Times New Roman" w:hAnsi="Times New Roman"/>
                <w:sz w:val="20"/>
                <w:szCs w:val="20"/>
              </w:rPr>
              <w:t>b</w:t>
            </w:r>
            <w:r w:rsidRPr="00A31A81">
              <w:rPr>
                <w:rFonts w:ascii="Times New Roman" w:hAnsi="Times New Roman"/>
                <w:sz w:val="20"/>
                <w:szCs w:val="20"/>
              </w:rPr>
              <w:t>ežné ožiarenie je ožiarenie, ktoré sa očakáva pri vykonávaní činnosti vedúcej k ožiareniu vrátane servisu, dozoru alebo vyraďovania zdroja žiarenia z prevádzky za bežných prevádzkových podmienok a pri očakávaných odchýlkach od bežnej prevádzky, ktor</w:t>
            </w:r>
            <w:r w:rsidRPr="00A31A81" w:rsidR="00A94FB9">
              <w:rPr>
                <w:rFonts w:ascii="Times New Roman" w:hAnsi="Times New Roman"/>
                <w:sz w:val="20"/>
                <w:szCs w:val="20"/>
              </w:rPr>
              <w:t>é je možné udržať pod kontrolou,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A94FB9">
            <w:pPr>
              <w:bidi w:val="0"/>
              <w:spacing w:before="0"/>
              <w:ind w:left="-44"/>
              <w:jc w:val="center"/>
              <w:rPr>
                <w:rFonts w:ascii="Times New Roman" w:hAnsi="Times New Roman"/>
                <w:sz w:val="20"/>
                <w:szCs w:val="20"/>
              </w:rPr>
            </w:pPr>
            <w:r w:rsidRPr="00A31A81">
              <w:rPr>
                <w:rFonts w:ascii="Times New Roman" w:hAnsi="Times New Roman"/>
                <w:sz w:val="20"/>
                <w:szCs w:val="20"/>
              </w:rPr>
              <w:t>O: 57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pStyle w:val="Normlny1"/>
              <w:bidi w:val="0"/>
              <w:spacing w:before="0"/>
              <w:rPr>
                <w:rFonts w:ascii="Times New Roman" w:hAnsi="Times New Roman"/>
                <w:sz w:val="20"/>
                <w:szCs w:val="20"/>
              </w:rPr>
            </w:pPr>
            <w:r w:rsidRPr="00A31A81">
              <w:rPr>
                <w:rFonts w:ascii="Times New Roman" w:hAnsi="Times New Roman"/>
                <w:sz w:val="20"/>
                <w:szCs w:val="20"/>
              </w:rPr>
              <w:t>„oznámenie“ je predloženie informácií príslušnému orgánu, v ktorom sa oznamuje úmysel vykonávať činnosť v rozsahu pôsobnosti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A94FB9">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A94FB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A94FB9">
            <w:pPr>
              <w:pStyle w:val="Normlny"/>
              <w:bidi w:val="0"/>
              <w:jc w:val="center"/>
              <w:rPr>
                <w:rFonts w:ascii="Times New Roman" w:hAnsi="Times New Roman"/>
              </w:rPr>
            </w:pPr>
            <w:r w:rsidRPr="00A31A81" w:rsidR="00A94FB9">
              <w:rPr>
                <w:rStyle w:val="WW-Znakapoznmky"/>
                <w:rFonts w:ascii="Times New Roman" w:hAnsi="Times New Roman"/>
                <w:sz w:val="20"/>
              </w:rPr>
              <w:t>P</w:t>
            </w:r>
            <w:r w:rsidRPr="00A31A81">
              <w:rPr>
                <w:rStyle w:val="WW-Znakapoznmky"/>
                <w:rFonts w:ascii="Times New Roman" w:hAnsi="Times New Roman"/>
                <w:sz w:val="20"/>
              </w:rPr>
              <w:t xml:space="preserve">: </w:t>
            </w:r>
            <w:r w:rsidR="00655704">
              <w:rPr>
                <w:rStyle w:val="WW-Znakapoznmky"/>
                <w:rFonts w:ascii="Times New Roman" w:hAnsi="Times New Roman"/>
                <w:sz w:val="20"/>
              </w:rPr>
              <w:t>af</w:t>
            </w:r>
            <w:r w:rsidRPr="00A31A81" w:rsidR="00A94FB9">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pStyle w:val="BodyText"/>
              <w:bidi w:val="0"/>
              <w:spacing w:before="0" w:after="0"/>
              <w:rPr>
                <w:rFonts w:ascii="Times New Roman" w:hAnsi="Times New Roman"/>
                <w:sz w:val="20"/>
                <w:szCs w:val="20"/>
              </w:rPr>
            </w:pPr>
            <w:r w:rsidR="00655704">
              <w:rPr>
                <w:rFonts w:ascii="Times New Roman" w:hAnsi="Times New Roman"/>
                <w:sz w:val="20"/>
                <w:szCs w:val="20"/>
              </w:rPr>
              <w:t>af</w:t>
            </w:r>
            <w:r w:rsidRPr="00A31A81">
              <w:rPr>
                <w:rFonts w:ascii="Times New Roman" w:hAnsi="Times New Roman"/>
                <w:sz w:val="20"/>
                <w:szCs w:val="20"/>
              </w:rPr>
              <w:t xml:space="preserve">) </w:t>
            </w:r>
            <w:r w:rsidRPr="00A31A81" w:rsidR="00A94FB9">
              <w:rPr>
                <w:rFonts w:ascii="Times New Roman" w:hAnsi="Times New Roman"/>
                <w:sz w:val="20"/>
                <w:szCs w:val="20"/>
              </w:rPr>
              <w:t>o</w:t>
            </w:r>
            <w:r w:rsidRPr="00A31A81">
              <w:rPr>
                <w:rFonts w:ascii="Times New Roman" w:hAnsi="Times New Roman"/>
                <w:sz w:val="20"/>
                <w:szCs w:val="20"/>
              </w:rPr>
              <w:t>známenie je vyjadrenie úmyslu fyzickej osoby - podnikateľa alebo právnickej osoby vykonávať činnosť vedúcu k ožiareniu, činnosť na pracovisku s možným zvýšeným ožiarením prírodným ionizujúcim žiarením alebo činnosť na pracovisku s možn</w:t>
            </w:r>
            <w:r w:rsidRPr="00A31A81" w:rsidR="00A94FB9">
              <w:rPr>
                <w:rFonts w:ascii="Times New Roman" w:hAnsi="Times New Roman"/>
                <w:sz w:val="20"/>
                <w:szCs w:val="20"/>
              </w:rPr>
              <w:t>ým zvýšeným ožiarením z radónu,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A94FB9">
            <w:pPr>
              <w:bidi w:val="0"/>
              <w:spacing w:before="0"/>
              <w:ind w:left="-44"/>
              <w:jc w:val="center"/>
              <w:rPr>
                <w:rFonts w:ascii="Times New Roman" w:hAnsi="Times New Roman"/>
                <w:sz w:val="20"/>
                <w:szCs w:val="20"/>
              </w:rPr>
            </w:pPr>
            <w:r w:rsidRPr="00A31A81">
              <w:rPr>
                <w:rFonts w:ascii="Times New Roman" w:hAnsi="Times New Roman"/>
                <w:sz w:val="20"/>
                <w:szCs w:val="20"/>
              </w:rPr>
              <w:t>O: 58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pStyle w:val="Normlny1"/>
              <w:bidi w:val="0"/>
              <w:spacing w:before="0"/>
              <w:rPr>
                <w:rFonts w:ascii="Times New Roman" w:hAnsi="Times New Roman"/>
                <w:sz w:val="20"/>
                <w:szCs w:val="20"/>
              </w:rPr>
            </w:pPr>
            <w:r w:rsidRPr="00A31A81">
              <w:rPr>
                <w:rFonts w:ascii="Times New Roman" w:hAnsi="Times New Roman"/>
                <w:sz w:val="20"/>
                <w:szCs w:val="20"/>
              </w:rPr>
              <w:t>„pracovné ožiarenie“ je ožiarenie pracovníkov, učňov a študentov, ku ktorému došlo pri výkone ich práce;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A94FB9">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A94FB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A94FB9">
            <w:pPr>
              <w:pStyle w:val="Normlny"/>
              <w:bidi w:val="0"/>
              <w:jc w:val="center"/>
              <w:rPr>
                <w:rFonts w:ascii="Times New Roman" w:hAnsi="Times New Roman"/>
              </w:rPr>
            </w:pPr>
            <w:r w:rsidRPr="00A31A81" w:rsidR="00A94FB9">
              <w:rPr>
                <w:rStyle w:val="WW-Znakapoznmky"/>
                <w:rFonts w:ascii="Times New Roman" w:hAnsi="Times New Roman"/>
                <w:sz w:val="20"/>
              </w:rPr>
              <w:t>P</w:t>
            </w:r>
            <w:r w:rsidRPr="00A31A81">
              <w:rPr>
                <w:rStyle w:val="WW-Znakapoznmky"/>
                <w:rFonts w:ascii="Times New Roman" w:hAnsi="Times New Roman"/>
                <w:sz w:val="20"/>
              </w:rPr>
              <w:t xml:space="preserve">: </w:t>
            </w:r>
            <w:r w:rsidR="00655704">
              <w:rPr>
                <w:rStyle w:val="WW-Znakapoznmky"/>
                <w:rFonts w:ascii="Times New Roman" w:hAnsi="Times New Roman"/>
                <w:sz w:val="20"/>
              </w:rPr>
              <w:t>ai</w:t>
            </w:r>
            <w:r w:rsidRPr="00A31A81" w:rsidR="00A94FB9">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pStyle w:val="BodyText"/>
              <w:bidi w:val="0"/>
              <w:spacing w:before="0" w:after="0"/>
              <w:rPr>
                <w:rFonts w:ascii="Times New Roman" w:hAnsi="Times New Roman"/>
                <w:sz w:val="20"/>
                <w:szCs w:val="20"/>
              </w:rPr>
            </w:pPr>
            <w:r w:rsidR="00655704">
              <w:rPr>
                <w:rFonts w:ascii="Times New Roman" w:hAnsi="Times New Roman"/>
                <w:sz w:val="20"/>
                <w:szCs w:val="20"/>
              </w:rPr>
              <w:t>ai</w:t>
            </w:r>
            <w:r w:rsidRPr="00A31A81">
              <w:rPr>
                <w:rFonts w:ascii="Times New Roman" w:hAnsi="Times New Roman"/>
                <w:sz w:val="20"/>
                <w:szCs w:val="20"/>
              </w:rPr>
              <w:t xml:space="preserve">) </w:t>
            </w:r>
            <w:r w:rsidRPr="00A31A81" w:rsidR="00A94FB9">
              <w:rPr>
                <w:rFonts w:ascii="Times New Roman" w:hAnsi="Times New Roman"/>
                <w:sz w:val="20"/>
                <w:szCs w:val="20"/>
              </w:rPr>
              <w:t>o</w:t>
            </w:r>
            <w:r w:rsidRPr="00A31A81">
              <w:rPr>
                <w:rFonts w:ascii="Times New Roman" w:hAnsi="Times New Roman"/>
                <w:sz w:val="20"/>
                <w:szCs w:val="20"/>
              </w:rPr>
              <w:t>žiarenie pri práci je ožiarenie pracovníkov vrátane žiakov a študentov v súvislosti s výkonom ich pracovnej činnosti aleb</w:t>
            </w:r>
            <w:r w:rsidRPr="00A31A81" w:rsidR="00A94FB9">
              <w:rPr>
                <w:rFonts w:ascii="Times New Roman" w:hAnsi="Times New Roman"/>
                <w:sz w:val="20"/>
                <w:szCs w:val="20"/>
              </w:rPr>
              <w:t>o prípravou na budúce povolanie,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A94FB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59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„pracovná zdravotná služba“ je zdravotnícky odborník alebo subjekt kompetentný vykonávať zdravotný dohľad nad ožiarenými pracovníkmi, ktorého spôsobilosť konať v tejto oblasti uznal príslušný orgán;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355/2007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
              <w:bidi w:val="0"/>
              <w:jc w:val="center"/>
              <w:rPr>
                <w:rFonts w:ascii="Times New Roman" w:hAnsi="Times New Roman"/>
              </w:rPr>
            </w:pPr>
            <w:r w:rsidRPr="00A31A81">
              <w:rPr>
                <w:rFonts w:ascii="Times New Roman" w:hAnsi="Times New Roman"/>
              </w:rPr>
              <w:t>§ 30a</w:t>
            </w:r>
          </w:p>
          <w:p w:rsidR="003F3EC0" w:rsidRPr="00A31A81" w:rsidP="000545CE">
            <w:pPr>
              <w:pStyle w:val="Normlny"/>
              <w:bidi w:val="0"/>
              <w:jc w:val="center"/>
              <w:rPr>
                <w:rFonts w:ascii="Times New Roman" w:hAnsi="Times New Roman"/>
              </w:rPr>
            </w:pPr>
            <w:r w:rsidRPr="00A31A81">
              <w:rPr>
                <w:rFonts w:ascii="Times New Roman" w:hAnsi="Times New Roman"/>
              </w:rPr>
              <w:t>O: 1</w:t>
            </w:r>
          </w:p>
          <w:p w:rsidR="00813627" w:rsidRPr="00A31A81" w:rsidP="000545CE">
            <w:pPr>
              <w:pStyle w:val="Normlny"/>
              <w:bidi w:val="0"/>
              <w:jc w:val="center"/>
              <w:rPr>
                <w:rFonts w:ascii="Times New Roman" w:hAnsi="Times New Roman"/>
              </w:rPr>
            </w:pPr>
          </w:p>
          <w:p w:rsidR="00813627" w:rsidRPr="00A31A81" w:rsidP="000545CE">
            <w:pPr>
              <w:pStyle w:val="Normlny"/>
              <w:bidi w:val="0"/>
              <w:jc w:val="center"/>
              <w:rPr>
                <w:rFonts w:ascii="Times New Roman" w:hAnsi="Times New Roman"/>
              </w:rPr>
            </w:pPr>
          </w:p>
          <w:p w:rsidR="00813627"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813627" w:rsidRPr="00A31A81" w:rsidP="000545CE">
            <w:pPr>
              <w:pStyle w:val="Normlny"/>
              <w:bidi w:val="0"/>
              <w:jc w:val="center"/>
              <w:rPr>
                <w:rFonts w:ascii="Times New Roman" w:hAnsi="Times New Roman"/>
              </w:rPr>
            </w:pPr>
            <w:r w:rsidRPr="00A31A81">
              <w:rPr>
                <w:rFonts w:ascii="Times New Roman" w:hAnsi="Times New Roman"/>
              </w:rPr>
              <w:t>§ 30c</w:t>
            </w:r>
          </w:p>
          <w:p w:rsidR="00813627" w:rsidRPr="00A31A81" w:rsidP="000545CE">
            <w:pPr>
              <w:pStyle w:val="Normlny"/>
              <w:bidi w:val="0"/>
              <w:jc w:val="center"/>
              <w:rPr>
                <w:rFonts w:ascii="Times New Roman" w:hAnsi="Times New Roman"/>
              </w:rPr>
            </w:pPr>
            <w:r w:rsidRPr="00A31A81">
              <w:rPr>
                <w:rFonts w:ascii="Times New Roman" w:hAnsi="Times New Roman"/>
              </w:rPr>
              <w:t>O: 1</w:t>
            </w: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425CD3"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p>
          <w:p w:rsidR="00234B3C" w:rsidRPr="00A31A81" w:rsidP="000545CE">
            <w:pPr>
              <w:pStyle w:val="Normlny"/>
              <w:bidi w:val="0"/>
              <w:jc w:val="center"/>
              <w:rPr>
                <w:rFonts w:ascii="Times New Roman" w:hAnsi="Times New Roman"/>
              </w:rPr>
            </w:pPr>
            <w:r w:rsidRPr="00A31A81">
              <w:rPr>
                <w:rFonts w:ascii="Times New Roman" w:hAnsi="Times New Roman"/>
              </w:rPr>
              <w:t>§ 30a</w:t>
            </w:r>
          </w:p>
          <w:p w:rsidR="00234B3C" w:rsidRPr="00A31A81" w:rsidP="00425CD3">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Pracovná zdravotná služba</w:t>
            </w:r>
          </w:p>
          <w:p w:rsidR="003F3EC0"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(1) Pracovná zdravotná služba poskytuje zamestnávateľovi odborné a poradenské služby v oblasti ochrany a podpory zdravia pri práci výkonom zdravotného dohľadu, ktorý tvorí dohľad nad pracovnými podmienkami, a posudzovanie zdravotnej spôsobilosti na prácu výkonom lekárskych preventívnych prehliadok vo vzťahu k práci.</w:t>
            </w:r>
          </w:p>
          <w:p w:rsidR="00425CD3" w:rsidRPr="00A31A81" w:rsidP="000545CE">
            <w:pPr>
              <w:pStyle w:val="BodyText"/>
              <w:bidi w:val="0"/>
              <w:spacing w:before="0" w:after="0"/>
              <w:rPr>
                <w:rFonts w:ascii="Times New Roman" w:hAnsi="Times New Roman"/>
                <w:sz w:val="20"/>
                <w:szCs w:val="20"/>
              </w:rPr>
            </w:pP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(1) Držiteľ oprávnenia na pracovnú zdravotnú službu je povinný po celý čas vykonávania činnosti pracovnej zdravotnej služby</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a) zabezpečiť dostatočný počet zdravotníckych pracovníkov v tíme pracovnej zdravotnej služby (§ 30d ods. 2), s ktorými má uzatvorený pracovnoprávny vzťah alebo obdobný pracovný vzťah,</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b) mať povolenie na prevádzkovanie ambulancie alebo zmluvu na prenájom ambulancie, ktorá má povolenie na prevádzkovanie,</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c) mať vypracovaný pracovný postup na vykonávanie jednotlivých odborných činností; vykonávať odborné činnosti v súlade so všeobecne záväznými právnymi predpismi a objektívne zistiteľnými informáciami o vykonávanej práci a o pracovisku s dôrazom na ochranu zdravia zamestnancov,</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d) vykonávať činnosť pracovnej zdravotnej služby nestranne,</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e) podať podnet príslušnému orgánu verejného zdravotníctva, ak zistí, že zamestnávateľ napriek opakovanému upozorneniu neplní povinnosti ustanovené všeobecne záväznými právnymi predpismi na zabezpečenie ochrany zdravia pri práci alebo nepostupuje v súlade s lekárskym posudkom o zdravotnej spôsobilosti zamestnanca na prácu,</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f) viesť dokumentáciu o vykonávaní odborných činností podľa § 30d ods. 1 a dokumentáciu súvisiacu s povinnosťami zamestnávateľa podľa § 30 ods. 1 písm. c), f) až l),</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g) oznamovať úradu verejného zdravotníctva bezodkladne písomne zmenu</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1. názvu alebo sídla,</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2. osoby vedúceho tímu pracovnej zdravotnej služby,</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h) umožniť úradu verejného zdravotníctva kontrolu plnenia</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1. podmienok výkonu pracovnej zdravotnej služby, na základe ktorých bolo vydané oprávnenie na pracovnú zdravotnú službu (§ 30b ods. 2),</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2. povinností pracovnej zdravotnej služby podľa písmen a) až g),</w:t>
            </w:r>
          </w:p>
          <w:p w:rsidR="00813627"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i) umožniť regionálnemu úradu verejného zdravotníctva kontrolu plnenia povinností pracovnej zdravotnej služby podľa písmen c) až f).</w:t>
            </w:r>
          </w:p>
          <w:p w:rsidR="00234B3C" w:rsidRPr="00A31A81" w:rsidP="000545CE">
            <w:pPr>
              <w:pStyle w:val="BodyText"/>
              <w:bidi w:val="0"/>
              <w:spacing w:before="0" w:after="0"/>
              <w:rPr>
                <w:rFonts w:ascii="Times New Roman" w:hAnsi="Times New Roman"/>
                <w:sz w:val="20"/>
                <w:szCs w:val="20"/>
              </w:rPr>
            </w:pPr>
          </w:p>
          <w:p w:rsidR="00234B3C"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(6)Minimálny tím pracovnej zdravotnej služby tvoria lekár so špecializáciou v špecializačnom odbore pracovné lekárstvo, špecializačnom odbore klinické pracovné lekárstvo a klinická toxikológia, špecializačnom odbore preventívne pracovné lekárstvo a toxikológia alebo špecializačnom odbore služby zdravia pri práci a verejný zdravotník.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7648E">
            <w:pPr>
              <w:bidi w:val="0"/>
              <w:spacing w:before="0"/>
              <w:ind w:left="-44"/>
              <w:jc w:val="center"/>
              <w:rPr>
                <w:rFonts w:ascii="Times New Roman" w:hAnsi="Times New Roman"/>
                <w:sz w:val="20"/>
                <w:szCs w:val="20"/>
              </w:rPr>
            </w:pPr>
            <w:r w:rsidRPr="00A31A81">
              <w:rPr>
                <w:rFonts w:ascii="Times New Roman" w:hAnsi="Times New Roman"/>
                <w:sz w:val="20"/>
                <w:szCs w:val="20"/>
              </w:rPr>
              <w:t>O: 60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pStyle w:val="Normlny1"/>
              <w:bidi w:val="0"/>
              <w:spacing w:before="0"/>
              <w:rPr>
                <w:rFonts w:ascii="Times New Roman" w:hAnsi="Times New Roman"/>
                <w:sz w:val="20"/>
                <w:szCs w:val="20"/>
              </w:rPr>
            </w:pPr>
            <w:r w:rsidRPr="00A31A81">
              <w:rPr>
                <w:rFonts w:ascii="Times New Roman" w:hAnsi="Times New Roman"/>
                <w:sz w:val="20"/>
                <w:szCs w:val="20"/>
              </w:rPr>
              <w:t>„opustený žiarič“ je rádioaktívny žiarič, ktorý nie je oslobodený od regulačnej kontroly ani jej nepodlieha, napríklad preto lebo regulačnej kontrole nikdy nepodliehal, alebo preto lebo bol opustený, stratený, nesprávne umiestnený, odcudzený alebo inak premiestnený bez náležitej autorizácie;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7648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87648E">
            <w:pPr>
              <w:pStyle w:val="Normlny"/>
              <w:bidi w:val="0"/>
              <w:jc w:val="center"/>
              <w:rPr>
                <w:rFonts w:ascii="Times New Roman" w:hAnsi="Times New Roman"/>
              </w:rPr>
            </w:pPr>
            <w:r w:rsidRPr="00A31A81" w:rsidR="0087648E">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87648E">
              <w:rPr>
                <w:rStyle w:val="WW-Znakapoznmky"/>
                <w:rFonts w:ascii="Times New Roman" w:hAnsi="Times New Roman"/>
                <w:sz w:val="20"/>
              </w:rPr>
              <w:t>ac)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pStyle w:val="BodyText"/>
              <w:bidi w:val="0"/>
              <w:spacing w:before="0" w:after="0"/>
              <w:rPr>
                <w:rFonts w:ascii="Times New Roman" w:hAnsi="Times New Roman"/>
                <w:sz w:val="20"/>
                <w:szCs w:val="20"/>
              </w:rPr>
            </w:pPr>
            <w:r w:rsidRPr="00A31A81" w:rsidR="0087648E">
              <w:rPr>
                <w:rFonts w:ascii="Times New Roman" w:hAnsi="Times New Roman"/>
                <w:sz w:val="20"/>
                <w:szCs w:val="20"/>
              </w:rPr>
              <w:t>ac</w:t>
            </w:r>
            <w:r w:rsidRPr="00A31A81">
              <w:rPr>
                <w:rFonts w:ascii="Times New Roman" w:hAnsi="Times New Roman"/>
                <w:sz w:val="20"/>
                <w:szCs w:val="20"/>
              </w:rPr>
              <w:t xml:space="preserve">) </w:t>
            </w:r>
            <w:r w:rsidRPr="00A31A81" w:rsidR="0087648E">
              <w:rPr>
                <w:rFonts w:ascii="Times New Roman" w:hAnsi="Times New Roman"/>
                <w:sz w:val="20"/>
                <w:szCs w:val="20"/>
              </w:rPr>
              <w:t>o</w:t>
            </w:r>
            <w:r w:rsidRPr="00A31A81">
              <w:rPr>
                <w:rFonts w:ascii="Times New Roman" w:hAnsi="Times New Roman"/>
                <w:sz w:val="20"/>
                <w:szCs w:val="20"/>
              </w:rPr>
              <w:t>pustený žiarič je rádioaktívny žiarič podliehajúci administratívnej kontrole, ktorého používanie nebolo povolené, registrované alebo oznámené a je opustený, stratený alebo ukradnutý; za opustený žiarič sa považuje aj rádioaktívny žiarič, ktorý bol odovzdaný vlastníkom alebo odovzdaný prevádzkovateľom inej osobe bez oznámen</w:t>
            </w:r>
            <w:r w:rsidRPr="00A31A81" w:rsidR="0087648E">
              <w:rPr>
                <w:rFonts w:ascii="Times New Roman" w:hAnsi="Times New Roman"/>
                <w:sz w:val="20"/>
                <w:szCs w:val="20"/>
              </w:rPr>
              <w:t>ia, registrácie alebo povolenia,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7648E">
            <w:pPr>
              <w:bidi w:val="0"/>
              <w:spacing w:before="0"/>
              <w:ind w:left="-44"/>
              <w:jc w:val="center"/>
              <w:rPr>
                <w:rFonts w:ascii="Times New Roman" w:hAnsi="Times New Roman"/>
                <w:sz w:val="20"/>
                <w:szCs w:val="20"/>
              </w:rPr>
            </w:pPr>
            <w:r w:rsidRPr="00A31A81">
              <w:rPr>
                <w:rFonts w:ascii="Times New Roman" w:hAnsi="Times New Roman"/>
                <w:sz w:val="20"/>
                <w:szCs w:val="20"/>
              </w:rPr>
              <w:t>O: 61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pStyle w:val="Normlny1"/>
              <w:bidi w:val="0"/>
              <w:spacing w:before="0"/>
              <w:rPr>
                <w:rFonts w:ascii="Times New Roman" w:hAnsi="Times New Roman"/>
                <w:sz w:val="20"/>
                <w:szCs w:val="20"/>
              </w:rPr>
            </w:pPr>
            <w:r w:rsidRPr="00A31A81">
              <w:rPr>
                <w:rFonts w:ascii="Times New Roman" w:hAnsi="Times New Roman"/>
                <w:sz w:val="20"/>
                <w:szCs w:val="20"/>
              </w:rPr>
              <w:t>„externý pracovník“ je každý ožiarený pracovník, ktorý nie je zamestnancom prevádzkovateľa zodpovedného za sledované a kontrolované pásma, ale vykonáva aktivity v týchto pásmach, pričom sem patria aj učni a študenti;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7648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87648E">
            <w:pPr>
              <w:pStyle w:val="Normlny"/>
              <w:bidi w:val="0"/>
              <w:jc w:val="center"/>
              <w:rPr>
                <w:rFonts w:ascii="Times New Roman" w:hAnsi="Times New Roman"/>
              </w:rPr>
            </w:pPr>
            <w:r w:rsidRPr="00A31A81" w:rsidR="0087648E">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87648E">
              <w:rPr>
                <w:rStyle w:val="WW-Znakapoznmky"/>
                <w:rFonts w:ascii="Times New Roman" w:hAnsi="Times New Roman"/>
                <w:sz w:val="20"/>
              </w:rPr>
              <w:t>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pStyle w:val="BodyText"/>
              <w:bidi w:val="0"/>
              <w:spacing w:before="0" w:after="0"/>
              <w:rPr>
                <w:rFonts w:ascii="Times New Roman" w:hAnsi="Times New Roman"/>
                <w:sz w:val="20"/>
                <w:szCs w:val="20"/>
              </w:rPr>
            </w:pPr>
            <w:r w:rsidRPr="00A31A81" w:rsidR="0087648E">
              <w:rPr>
                <w:rFonts w:ascii="Times New Roman" w:hAnsi="Times New Roman"/>
                <w:sz w:val="20"/>
                <w:szCs w:val="20"/>
              </w:rPr>
              <w:t>e</w:t>
            </w:r>
            <w:r w:rsidRPr="00A31A81">
              <w:rPr>
                <w:rFonts w:ascii="Times New Roman" w:hAnsi="Times New Roman"/>
                <w:sz w:val="20"/>
                <w:szCs w:val="20"/>
              </w:rPr>
              <w:t xml:space="preserve">) </w:t>
            </w:r>
            <w:r w:rsidRPr="00A31A81" w:rsidR="0087648E">
              <w:rPr>
                <w:rFonts w:ascii="Times New Roman" w:hAnsi="Times New Roman"/>
                <w:sz w:val="20"/>
                <w:szCs w:val="20"/>
              </w:rPr>
              <w:t>e</w:t>
            </w:r>
            <w:r w:rsidRPr="00A31A81">
              <w:rPr>
                <w:rFonts w:ascii="Times New Roman" w:hAnsi="Times New Roman"/>
                <w:sz w:val="20"/>
                <w:szCs w:val="20"/>
              </w:rPr>
              <w:t>xterný pracovník je pracovník, ktorý nie je zamestnancom prevádzkovateľa zodpovedného za prevádzku kontrolovaného pásma alebo sledovaného pásma a vykonáva tam pracovnú činnosť</w:t>
            </w:r>
            <w:r w:rsidRPr="00A31A81" w:rsidR="002C3272">
              <w:rPr>
                <w:rFonts w:ascii="Times New Roman" w:hAnsi="Times New Roman"/>
                <w:sz w:val="20"/>
                <w:szCs w:val="20"/>
              </w:rPr>
              <w:t xml:space="preserve">, ani </w:t>
            </w:r>
            <w:r w:rsidRPr="00A31A81">
              <w:rPr>
                <w:rFonts w:ascii="Times New Roman" w:hAnsi="Times New Roman"/>
                <w:sz w:val="20"/>
                <w:szCs w:val="20"/>
              </w:rPr>
              <w:t>žiako</w:t>
            </w:r>
            <w:r w:rsidRPr="00A31A81" w:rsidR="002C3272">
              <w:rPr>
                <w:rFonts w:ascii="Times New Roman" w:hAnsi="Times New Roman"/>
                <w:sz w:val="20"/>
                <w:szCs w:val="20"/>
              </w:rPr>
              <w:t>m</w:t>
            </w:r>
            <w:r w:rsidRPr="00A31A81">
              <w:rPr>
                <w:rFonts w:ascii="Times New Roman" w:hAnsi="Times New Roman"/>
                <w:sz w:val="20"/>
                <w:szCs w:val="20"/>
              </w:rPr>
              <w:t xml:space="preserve"> a</w:t>
            </w:r>
            <w:r w:rsidRPr="00A31A81" w:rsidR="002C3272">
              <w:rPr>
                <w:rFonts w:ascii="Times New Roman" w:hAnsi="Times New Roman"/>
                <w:sz w:val="20"/>
                <w:szCs w:val="20"/>
              </w:rPr>
              <w:t xml:space="preserve">lebo </w:t>
            </w:r>
            <w:r w:rsidRPr="00A31A81">
              <w:rPr>
                <w:rFonts w:ascii="Times New Roman" w:hAnsi="Times New Roman"/>
                <w:sz w:val="20"/>
                <w:szCs w:val="20"/>
              </w:rPr>
              <w:t xml:space="preserve"> študento</w:t>
            </w:r>
            <w:r w:rsidRPr="00A31A81" w:rsidR="002C3272">
              <w:rPr>
                <w:rFonts w:ascii="Times New Roman" w:hAnsi="Times New Roman"/>
                <w:sz w:val="20"/>
                <w:szCs w:val="20"/>
              </w:rPr>
              <w:t>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r w:rsidRPr="00A31A81" w:rsidR="00A05FF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7648E">
            <w:pPr>
              <w:bidi w:val="0"/>
              <w:spacing w:before="0"/>
              <w:ind w:left="-44"/>
              <w:jc w:val="center"/>
              <w:rPr>
                <w:rFonts w:ascii="Times New Roman" w:hAnsi="Times New Roman"/>
                <w:sz w:val="20"/>
                <w:szCs w:val="20"/>
              </w:rPr>
            </w:pPr>
            <w:r w:rsidRPr="00A31A81">
              <w:rPr>
                <w:rFonts w:ascii="Times New Roman" w:hAnsi="Times New Roman"/>
                <w:sz w:val="20"/>
                <w:szCs w:val="20"/>
              </w:rPr>
              <w:t>O: 62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pStyle w:val="Normlny1"/>
              <w:bidi w:val="0"/>
              <w:spacing w:before="0"/>
              <w:rPr>
                <w:rFonts w:ascii="Times New Roman" w:hAnsi="Times New Roman"/>
                <w:sz w:val="20"/>
                <w:szCs w:val="20"/>
              </w:rPr>
            </w:pPr>
            <w:r w:rsidRPr="00A31A81">
              <w:rPr>
                <w:rFonts w:ascii="Times New Roman" w:hAnsi="Times New Roman"/>
                <w:sz w:val="20"/>
                <w:szCs w:val="20"/>
              </w:rPr>
              <w:t>„plánovaná situácia ožiarenia“ je situácia ožiarenia vyplývajúca z plánovanej prevádzky zdroja žiarenia alebo z ľudskej aktivity, ktorá mení cesty ožiarenia tak, že spôsobujú ožiarenie alebo potenciálne ožiarenie ľudí alebo životného prostredia. Plánované situácie ožiarenia môžu zahŕňať normálne ožiarenie, alebo aj potenciálne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7648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 </w:t>
            </w:r>
            <w:r w:rsidRPr="00A31A81" w:rsidR="00026CA8">
              <w:rPr>
                <w:rStyle w:val="WW-Znakapoznmky"/>
                <w:rFonts w:ascii="Times New Roman" w:hAnsi="Times New Roman"/>
                <w:sz w:val="20"/>
                <w:szCs w:val="20"/>
              </w:rPr>
              <w:t>3</w:t>
            </w:r>
          </w:p>
          <w:p w:rsidR="003F3EC0" w:rsidRPr="00A31A81" w:rsidP="008764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26CA8" w:rsidRPr="00A31A81" w:rsidP="00026CA8">
            <w:pPr>
              <w:pStyle w:val="WW-Zkladntext3"/>
              <w:bidi w:val="0"/>
              <w:rPr>
                <w:rFonts w:ascii="Times New Roman" w:hAnsi="Times New Roman"/>
                <w:lang w:val="sk-SK"/>
              </w:rPr>
            </w:pPr>
            <w:r w:rsidRPr="00A31A81">
              <w:rPr>
                <w:rFonts w:ascii="Times New Roman" w:hAnsi="Times New Roman"/>
                <w:lang w:val="sk-SK"/>
              </w:rPr>
              <w:t>Situácia, pri ktorej dochádza k ožiareniu (ďalej len „situácia ožiarenia“) je situácia, pri ktorej riziko ožiarenia ionizujúcim žiarením nemožno z hľadiska radiačnej ochrany  zanedbať; rozlišuje sa</w:t>
            </w:r>
          </w:p>
          <w:p w:rsidR="003F3EC0" w:rsidRPr="00A31A81" w:rsidP="0087648E">
            <w:pPr>
              <w:pStyle w:val="Textodstavce"/>
              <w:tabs>
                <w:tab w:val="clear" w:pos="851"/>
              </w:tabs>
              <w:bidi w:val="0"/>
              <w:spacing w:before="0" w:after="0"/>
              <w:ind w:left="0"/>
              <w:rPr>
                <w:rFonts w:ascii="Times New Roman" w:hAnsi="Times New Roman"/>
                <w:lang w:val="sk-SK"/>
              </w:rPr>
            </w:pPr>
            <w:r w:rsidRPr="00A31A81">
              <w:rPr>
                <w:rFonts w:ascii="Times New Roman" w:hAnsi="Times New Roman"/>
                <w:lang w:val="sk-SK"/>
              </w:rPr>
              <w:t>a) plánovaná situácia ožiarenia, ktorá vzniká pri plánovanom používaní zdrojov ionizujúceho žiarenia alebo pri  ľudskej činnosti, ktorá mení cesty ožiarenia a tým spôsobuje ožiarenie alebo potenciálne ožiarenie osôb alebo životného prostredia,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bidi w:val="0"/>
              <w:spacing w:before="0"/>
              <w:jc w:val="center"/>
              <w:rPr>
                <w:rFonts w:ascii="Times New Roman" w:hAnsi="Times New Roman"/>
                <w:sz w:val="20"/>
                <w:szCs w:val="20"/>
              </w:rPr>
            </w:pPr>
            <w:r w:rsidRPr="00A31A81" w:rsidR="00CA7BB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764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O: 63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Normlny1"/>
              <w:bidi w:val="0"/>
              <w:spacing w:before="0"/>
              <w:rPr>
                <w:rFonts w:ascii="Times New Roman" w:hAnsi="Times New Roman"/>
                <w:sz w:val="20"/>
                <w:szCs w:val="20"/>
              </w:rPr>
            </w:pPr>
            <w:r w:rsidRPr="00A31A81">
              <w:rPr>
                <w:rFonts w:ascii="Times New Roman" w:hAnsi="Times New Roman"/>
                <w:sz w:val="20"/>
                <w:szCs w:val="20"/>
              </w:rPr>
              <w:t>„potenciálne ožiarenie“ je ožiarenie, ktoré sa neočakáva s určitosťou, ale môžu vyplynúť z udalosti alebo sledu udalostí pravdepodobného charakteru vrátane porúch zariadení a prevádzkových chýb;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9A5C4D">
            <w:pPr>
              <w:pStyle w:val="Normlny"/>
              <w:bidi w:val="0"/>
              <w:jc w:val="center"/>
              <w:rPr>
                <w:rFonts w:ascii="Times New Roman" w:hAnsi="Times New Roman"/>
              </w:rPr>
            </w:pPr>
            <w:r w:rsidRPr="00A31A81" w:rsidR="009A5C4D">
              <w:rPr>
                <w:rStyle w:val="WW-Znakapoznmky"/>
                <w:rFonts w:ascii="Times New Roman" w:hAnsi="Times New Roman"/>
                <w:sz w:val="20"/>
              </w:rPr>
              <w:t>P</w:t>
            </w:r>
            <w:r w:rsidRPr="00A31A81">
              <w:rPr>
                <w:rStyle w:val="WW-Znakapoznmky"/>
                <w:rFonts w:ascii="Times New Roman" w:hAnsi="Times New Roman"/>
                <w:sz w:val="20"/>
              </w:rPr>
              <w:t xml:space="preserve">: </w:t>
            </w:r>
            <w:r w:rsidR="00655704">
              <w:rPr>
                <w:rStyle w:val="WW-Znakapoznmky"/>
                <w:rFonts w:ascii="Times New Roman" w:hAnsi="Times New Roman"/>
                <w:sz w:val="20"/>
              </w:rPr>
              <w:t>an</w:t>
            </w:r>
            <w:r w:rsidRPr="00A31A81" w:rsidR="009A5C4D">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BodyText"/>
              <w:bidi w:val="0"/>
              <w:spacing w:before="0" w:after="0"/>
              <w:rPr>
                <w:rFonts w:ascii="Times New Roman" w:hAnsi="Times New Roman"/>
                <w:sz w:val="20"/>
                <w:szCs w:val="20"/>
              </w:rPr>
            </w:pPr>
            <w:r w:rsidR="00655704">
              <w:rPr>
                <w:rFonts w:ascii="Times New Roman" w:hAnsi="Times New Roman"/>
                <w:sz w:val="20"/>
                <w:szCs w:val="20"/>
              </w:rPr>
              <w:t>an</w:t>
            </w:r>
            <w:r w:rsidRPr="00A31A81">
              <w:rPr>
                <w:rFonts w:ascii="Times New Roman" w:hAnsi="Times New Roman"/>
                <w:sz w:val="20"/>
                <w:szCs w:val="20"/>
              </w:rPr>
              <w:t xml:space="preserve">) </w:t>
            </w:r>
            <w:r w:rsidRPr="00A31A81" w:rsidR="009A5C4D">
              <w:rPr>
                <w:rFonts w:ascii="Times New Roman" w:hAnsi="Times New Roman"/>
                <w:sz w:val="20"/>
                <w:szCs w:val="20"/>
              </w:rPr>
              <w:t>p</w:t>
            </w:r>
            <w:r w:rsidRPr="00A31A81">
              <w:rPr>
                <w:rFonts w:ascii="Times New Roman" w:hAnsi="Times New Roman"/>
                <w:sz w:val="20"/>
                <w:szCs w:val="20"/>
              </w:rPr>
              <w:t xml:space="preserve">otenciálne ožiarenie je ožiarenie, ktoré sa </w:t>
            </w:r>
            <w:r w:rsidRPr="00A31A81" w:rsidR="009A5C4D">
              <w:rPr>
                <w:rFonts w:ascii="Times New Roman" w:hAnsi="Times New Roman"/>
                <w:sz w:val="20"/>
                <w:szCs w:val="20"/>
              </w:rPr>
              <w:t xml:space="preserve">neočakáva </w:t>
            </w:r>
            <w:r w:rsidRPr="00A31A81">
              <w:rPr>
                <w:rFonts w:ascii="Times New Roman" w:hAnsi="Times New Roman"/>
                <w:sz w:val="20"/>
                <w:szCs w:val="20"/>
              </w:rPr>
              <w:t>s istotou, ale môže byť dôsledkom udalosti alebo sledu udalostí pravdepodobnostnej povahy vrátane poruchy prístroja alebo</w:t>
            </w:r>
            <w:r w:rsidRPr="00A31A81" w:rsidR="009A5C4D">
              <w:rPr>
                <w:rFonts w:ascii="Times New Roman" w:hAnsi="Times New Roman"/>
                <w:sz w:val="20"/>
                <w:szCs w:val="20"/>
              </w:rPr>
              <w:t xml:space="preserve"> zariadenia alebo chyby obsluhy,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sidR="00CA7BB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CA7BB4"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O: 64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pStyle w:val="Normlny1"/>
              <w:bidi w:val="0"/>
              <w:spacing w:before="0"/>
              <w:rPr>
                <w:rFonts w:ascii="Times New Roman" w:hAnsi="Times New Roman"/>
                <w:sz w:val="20"/>
                <w:szCs w:val="20"/>
              </w:rPr>
            </w:pPr>
            <w:r w:rsidRPr="00A31A81">
              <w:rPr>
                <w:rFonts w:ascii="Times New Roman" w:hAnsi="Times New Roman"/>
                <w:sz w:val="20"/>
                <w:szCs w:val="20"/>
              </w:rPr>
              <w:t>„praktické aspekty lekárskych rádiologických procedúr“ sú fyzické vykonanie lekárskeho ožiarenia a všetky podporné aspekty vrátane manipulácie a použitia lekárskych rádiologických zariadení, zhodnotenia technických a fyzikálnych parametrov (vrátane dávok žiarenia), kalibrácie a údržby zariadení, prípravy a podávania rádiofarmaka spracovania snímok;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p w:rsidR="00CA7BB4"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CA7BB4"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6</w:t>
            </w:r>
          </w:p>
          <w:p w:rsidR="00CA7BB4"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9a</w:t>
            </w:r>
          </w:p>
          <w:p w:rsidR="00CA7BB4" w:rsidRPr="00A31A81" w:rsidP="009A5C4D">
            <w:pPr>
              <w:pStyle w:val="Normlny"/>
              <w:bidi w:val="0"/>
              <w:jc w:val="center"/>
              <w:rPr>
                <w:rFonts w:ascii="Times New Roman" w:hAnsi="Times New Roman"/>
              </w:rPr>
            </w:pPr>
            <w:r w:rsidRPr="00A31A81">
              <w:rPr>
                <w:rStyle w:val="WW-Znakapoznmky"/>
                <w:rFonts w:ascii="Times New Roman" w:hAnsi="Times New Roman"/>
                <w:sz w:val="20"/>
              </w:rPr>
              <w:t xml:space="preserve">O: </w:t>
            </w:r>
            <w:r w:rsidRPr="00A31A81" w:rsidR="00546ED8">
              <w:rPr>
                <w:rStyle w:val="WW-Znakapoznmky"/>
                <w:rFonts w:ascii="Times New Roman" w:hAnsi="Times New Roman"/>
                <w:sz w:val="20"/>
              </w:rPr>
              <w:t>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46ED8" w:rsidRPr="00A31A81" w:rsidP="00026CA8">
            <w:pPr>
              <w:bidi w:val="0"/>
              <w:spacing w:before="0"/>
              <w:ind w:left="101"/>
              <w:rPr>
                <w:rFonts w:ascii="Times New Roman" w:hAnsi="Times New Roman"/>
                <w:sz w:val="20"/>
                <w:szCs w:val="20"/>
              </w:rPr>
            </w:pPr>
            <w:r w:rsidRPr="00A31A81">
              <w:rPr>
                <w:rFonts w:ascii="Times New Roman" w:hAnsi="Times New Roman"/>
                <w:sz w:val="20"/>
                <w:szCs w:val="20"/>
              </w:rPr>
              <w:t>(6) ....; súčasťou postupu je vykonanie konkrétneho lekárskeho ožiarenia a podporné činnosti vrátane obsluhy a používania zariadenia pre lekárske ožiarenie, hodnotenia technických parametrov a fyzikálnych parametrov vrátane dávok ožiarenia, kalibrácie a údržby zariadenia, prípravy a podávania rádioaktívnej látky a procesu spracovania obrazu, filmov a snímok.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7BB4" w:rsidRPr="00A31A81" w:rsidP="009A5C4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O: 65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Normlny1"/>
              <w:bidi w:val="0"/>
              <w:spacing w:before="0"/>
              <w:rPr>
                <w:rFonts w:ascii="Times New Roman" w:hAnsi="Times New Roman"/>
                <w:sz w:val="20"/>
                <w:szCs w:val="20"/>
              </w:rPr>
            </w:pPr>
            <w:r w:rsidRPr="00A31A81">
              <w:rPr>
                <w:rFonts w:ascii="Times New Roman" w:hAnsi="Times New Roman"/>
                <w:sz w:val="20"/>
                <w:szCs w:val="20"/>
              </w:rPr>
              <w:t>„činnosť“ je ľudská aktivita, ktorá môže zvýšiť ožiarenie osôb žiarením zo zdroja žiarenia a ktorá sa riadi ako plánovaná situácia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9A5C4D">
            <w:pPr>
              <w:pStyle w:val="Normlny"/>
              <w:bidi w:val="0"/>
              <w:jc w:val="center"/>
              <w:rPr>
                <w:rStyle w:val="WW-Znakapoznmky"/>
                <w:rFonts w:ascii="Times New Roman" w:hAnsi="Times New Roman"/>
                <w:sz w:val="20"/>
              </w:rPr>
            </w:pPr>
            <w:r w:rsidRPr="00A31A81" w:rsidR="009A5C4D">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9A5C4D">
              <w:rPr>
                <w:rStyle w:val="WW-Znakapoznmky"/>
                <w:rFonts w:ascii="Times New Roman" w:hAnsi="Times New Roman"/>
                <w:sz w:val="20"/>
              </w:rPr>
              <w:t>d)</w:t>
            </w:r>
          </w:p>
          <w:p w:rsidR="00CA7BB4" w:rsidRPr="00A31A81" w:rsidP="009A5C4D">
            <w:pPr>
              <w:pStyle w:val="Normlny"/>
              <w:bidi w:val="0"/>
              <w:jc w:val="center"/>
              <w:rPr>
                <w:rStyle w:val="WW-Znakapoznmky"/>
                <w:rFonts w:ascii="Times New Roman" w:hAnsi="Times New Roman"/>
                <w:sz w:val="20"/>
              </w:rPr>
            </w:pPr>
            <w:r w:rsidRPr="00A31A81" w:rsidR="009A5C4D">
              <w:rPr>
                <w:rStyle w:val="WW-Znakapoznmky"/>
                <w:rFonts w:ascii="Times New Roman" w:hAnsi="Times New Roman"/>
                <w:sz w:val="20"/>
              </w:rPr>
              <w:t>B</w:t>
            </w:r>
            <w:r w:rsidRPr="00A31A81">
              <w:rPr>
                <w:rStyle w:val="WW-Znakapoznmky"/>
                <w:rFonts w:ascii="Times New Roman" w:hAnsi="Times New Roman"/>
                <w:sz w:val="20"/>
              </w:rPr>
              <w:t xml:space="preserve">: </w:t>
            </w:r>
            <w:r w:rsidRPr="00A31A81" w:rsidR="009A5C4D">
              <w:rPr>
                <w:rStyle w:val="WW-Znakapoznmky"/>
                <w:rFonts w:ascii="Times New Roman" w:hAnsi="Times New Roman"/>
                <w:sz w:val="20"/>
              </w:rPr>
              <w:t>1.</w:t>
            </w:r>
          </w:p>
          <w:p w:rsidR="00CA7BB4" w:rsidRPr="00A31A81" w:rsidP="009A5C4D">
            <w:pPr>
              <w:pStyle w:val="Normlny"/>
              <w:bidi w:val="0"/>
              <w:jc w:val="center"/>
              <w:rPr>
                <w:rFonts w:ascii="Times New Roman" w:hAnsi="Times New Roman"/>
              </w:rPr>
            </w:pPr>
            <w:r w:rsidRPr="00A31A81" w:rsidR="009A5C4D">
              <w:rPr>
                <w:rStyle w:val="WW-Znakapoznmky"/>
                <w:rFonts w:ascii="Times New Roman" w:hAnsi="Times New Roman"/>
                <w:sz w:val="20"/>
              </w:rPr>
              <w:t>B</w:t>
            </w:r>
            <w:r w:rsidRPr="00A31A81">
              <w:rPr>
                <w:rStyle w:val="WW-Znakapoznmky"/>
                <w:rFonts w:ascii="Times New Roman" w:hAnsi="Times New Roman"/>
                <w:sz w:val="20"/>
              </w:rPr>
              <w:t xml:space="preserve">: </w:t>
            </w:r>
            <w:r w:rsidRPr="00A31A81" w:rsidR="009A5C4D">
              <w:rPr>
                <w:rStyle w:val="WW-Znakapoznmky"/>
                <w:rFonts w:ascii="Times New Roman" w:hAnsi="Times New Roman"/>
                <w:sz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Textodstavce"/>
              <w:tabs>
                <w:tab w:val="clear" w:pos="851"/>
              </w:tabs>
              <w:bidi w:val="0"/>
              <w:spacing w:before="0" w:after="0"/>
              <w:ind w:left="0"/>
              <w:rPr>
                <w:rFonts w:ascii="Times New Roman" w:hAnsi="Times New Roman"/>
                <w:lang w:val="sk-SK"/>
              </w:rPr>
            </w:pPr>
            <w:r w:rsidRPr="00A31A81" w:rsidR="009A5C4D">
              <w:rPr>
                <w:rFonts w:ascii="Times New Roman" w:hAnsi="Times New Roman"/>
                <w:lang w:val="sk-SK"/>
              </w:rPr>
              <w:t>d</w:t>
            </w:r>
            <w:r w:rsidRPr="00A31A81">
              <w:rPr>
                <w:rFonts w:ascii="Times New Roman" w:hAnsi="Times New Roman"/>
                <w:lang w:val="sk-SK"/>
              </w:rPr>
              <w:t xml:space="preserve">) </w:t>
            </w:r>
            <w:r w:rsidRPr="00A31A81" w:rsidR="009A5C4D">
              <w:rPr>
                <w:rFonts w:ascii="Times New Roman" w:hAnsi="Times New Roman"/>
                <w:lang w:val="sk-SK"/>
              </w:rPr>
              <w:t>č</w:t>
            </w:r>
            <w:r w:rsidRPr="00A31A81">
              <w:rPr>
                <w:rFonts w:ascii="Times New Roman" w:hAnsi="Times New Roman"/>
                <w:lang w:val="sk-SK"/>
              </w:rPr>
              <w:t xml:space="preserve">innosť vedúca </w:t>
            </w:r>
            <w:r w:rsidRPr="00A31A81" w:rsidR="00CA7BB4">
              <w:rPr>
                <w:rFonts w:ascii="Times New Roman" w:hAnsi="Times New Roman"/>
                <w:lang w:val="sk-SK"/>
              </w:rPr>
              <w:t>k ožiareniu je ľudská aktivita, ktorá môže viesť k zvýšeniu ožiarenia osôb a riadi sa ako plánovaná situácia ožiarenia; za činnosť vedúcu k ožiareniu sa považuje ožiarenie umelým zdrojom ionizujúceho žiarenia alebo prírodným ionizujúcim žiarením, keď sa prírodné rádionuklidy spracovávajú pre ich rádioaktívne vlastnosti, štiepne vlastnosti alebo množivé vlastnosti a zahŕňa</w:t>
            </w:r>
          </w:p>
          <w:p w:rsidR="003F3EC0" w:rsidRPr="00A31A81" w:rsidP="00C16CA8">
            <w:pPr>
              <w:pStyle w:val="Textodstavce"/>
              <w:numPr>
                <w:ilvl w:val="1"/>
                <w:numId w:val="424"/>
              </w:numPr>
              <w:bidi w:val="0"/>
              <w:spacing w:before="0" w:after="0"/>
              <w:rPr>
                <w:rFonts w:ascii="Times New Roman" w:hAnsi="Times New Roman"/>
                <w:lang w:val="sk-SK"/>
              </w:rPr>
            </w:pPr>
            <w:r w:rsidRPr="00A31A81">
              <w:rPr>
                <w:rFonts w:ascii="Times New Roman" w:hAnsi="Times New Roman"/>
                <w:lang w:val="sk-SK"/>
              </w:rPr>
              <w:t xml:space="preserve">výrobu, </w:t>
            </w:r>
            <w:r w:rsidRPr="00A31A81" w:rsidR="00CA7BB4">
              <w:rPr>
                <w:rFonts w:ascii="Times New Roman" w:hAnsi="Times New Roman"/>
                <w:lang w:val="sk-SK"/>
              </w:rPr>
              <w:t xml:space="preserve">produkciu, spracovanie, </w:t>
            </w:r>
            <w:r w:rsidRPr="00A31A81" w:rsidR="009A5C4D">
              <w:rPr>
                <w:rFonts w:ascii="Times New Roman" w:hAnsi="Times New Roman"/>
                <w:lang w:val="sk-SK"/>
              </w:rPr>
              <w:t xml:space="preserve">držbu, </w:t>
            </w:r>
            <w:r w:rsidRPr="00A31A81" w:rsidR="00CA7BB4">
              <w:rPr>
                <w:rFonts w:ascii="Times New Roman" w:hAnsi="Times New Roman"/>
                <w:lang w:val="sk-SK"/>
              </w:rPr>
              <w:t>nakladanie, použitie, predaj, skladovanie, prepravu, dovoz, distribúciu, vývoz, odstraňovanie a ukladanie rádioaktívn</w:t>
            </w:r>
            <w:r w:rsidRPr="00A31A81" w:rsidR="009A5C4D">
              <w:rPr>
                <w:rFonts w:ascii="Times New Roman" w:hAnsi="Times New Roman"/>
                <w:lang w:val="sk-SK"/>
              </w:rPr>
              <w:t xml:space="preserve">eho </w:t>
            </w:r>
            <w:r w:rsidRPr="00A31A81" w:rsidR="00CA7BB4">
              <w:rPr>
                <w:rFonts w:ascii="Times New Roman" w:hAnsi="Times New Roman"/>
                <w:lang w:val="sk-SK"/>
              </w:rPr>
              <w:t>materiál</w:t>
            </w:r>
            <w:r w:rsidRPr="00A31A81" w:rsidR="009A5C4D">
              <w:rPr>
                <w:rFonts w:ascii="Times New Roman" w:hAnsi="Times New Roman"/>
                <w:lang w:val="sk-SK"/>
              </w:rPr>
              <w:t>u</w:t>
            </w:r>
            <w:r w:rsidRPr="00A31A81">
              <w:rPr>
                <w:rFonts w:ascii="Times New Roman" w:hAnsi="Times New Roman"/>
                <w:lang w:val="sk-SK"/>
              </w:rPr>
              <w:t>,</w:t>
            </w:r>
          </w:p>
          <w:p w:rsidR="003F3EC0" w:rsidRPr="00A31A81" w:rsidP="00C16CA8">
            <w:pPr>
              <w:pStyle w:val="Textodstavce"/>
              <w:numPr>
                <w:ilvl w:val="1"/>
                <w:numId w:val="424"/>
              </w:numPr>
              <w:bidi w:val="0"/>
              <w:spacing w:before="0" w:after="0"/>
              <w:rPr>
                <w:rFonts w:ascii="Times New Roman" w:hAnsi="Times New Roman"/>
                <w:lang w:val="sk-SK"/>
              </w:rPr>
            </w:pPr>
            <w:r w:rsidRPr="00A31A81" w:rsidR="00CA7BB4">
              <w:rPr>
                <w:rFonts w:ascii="Times New Roman" w:hAnsi="Times New Roman"/>
                <w:lang w:val="sk-SK"/>
              </w:rPr>
              <w:t>výrobu a prevádzku elektrického prístroja, ktorý vyžaruje ionizujúce žiarenie a obsahuje súčasti, ktoré pracujú s potenciálovým rozdielom väčším ako 5 kV</w:t>
            </w:r>
            <w:r w:rsidRPr="00A31A81" w:rsidR="009A5C4D">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sidR="00EA065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EA0655"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66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„praktik“ je lekár, stomatológ alebo iný zdravotnícky odborník, ktorý je oprávnený prevziať klinickú zodpovednosť za individuálne lekárske ožiarenie v súlade s vnútroštátnymi požiadavkami;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 č. 576/2004 Z. z.</w:t>
            </w:r>
          </w:p>
          <w:p w:rsidR="00EA0655"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EA0655"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5</w:t>
            </w:r>
          </w:p>
          <w:p w:rsidR="00EA0655"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44b</w:t>
            </w:r>
          </w:p>
          <w:p w:rsidR="00EA0655" w:rsidRPr="00A31A81" w:rsidP="000545CE">
            <w:pPr>
              <w:pStyle w:val="Normlny"/>
              <w:bidi w:val="0"/>
              <w:jc w:val="center"/>
              <w:rPr>
                <w:rFonts w:ascii="Times New Roman" w:hAnsi="Times New Roman"/>
              </w:rPr>
            </w:pPr>
            <w:r w:rsidRPr="00A31A81">
              <w:rPr>
                <w:rStyle w:val="WW-Znakapoznmky"/>
                <w:rFonts w:ascii="Times New Roman" w:hAnsi="Times New Roman"/>
                <w:sz w:val="20"/>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(1) Lekárske ožiarenie vykonáva podľa štandardných postupov</w:t>
            </w:r>
            <w:r w:rsidRPr="00A31A81">
              <w:rPr>
                <w:rFonts w:ascii="Times New Roman" w:hAnsi="Times New Roman"/>
                <w:sz w:val="20"/>
                <w:szCs w:val="20"/>
                <w:vertAlign w:val="superscript"/>
              </w:rPr>
              <w:t>39e</w:t>
            </w:r>
            <w:r w:rsidRPr="00A31A81">
              <w:rPr>
                <w:rFonts w:ascii="Times New Roman" w:hAnsi="Times New Roman"/>
                <w:sz w:val="20"/>
                <w:szCs w:val="20"/>
              </w:rPr>
              <w:t>) poskytovateľom určený ošetrujúci zdravotnícky pracovník s príslušnou odbornou spôsobilosťou podľa osobitného predpisu</w:t>
            </w:r>
            <w:r w:rsidRPr="00A31A81">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EA0655"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67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„spracovanie“ sú chemické alebo fyzikálne operácie na rádioaktívnom materiáli vrátane ťažby, konverzie, obohacovania štiepneho alebo množivého jadrového materiálu a regenerácia vyhoretého paliva;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0545CE">
            <w:pPr>
              <w:pStyle w:val="Normlny"/>
              <w:bidi w:val="0"/>
              <w:jc w:val="center"/>
              <w:rPr>
                <w:rFonts w:ascii="Times New Roman" w:hAnsi="Times New Roman"/>
              </w:rPr>
            </w:pPr>
            <w:r w:rsidRPr="00A31A81" w:rsidR="009A5C4D">
              <w:rPr>
                <w:rStyle w:val="WW-Znakapoznmky"/>
                <w:rFonts w:ascii="Times New Roman" w:hAnsi="Times New Roman"/>
                <w:sz w:val="20"/>
              </w:rPr>
              <w:t>P:</w:t>
            </w:r>
            <w:r w:rsidRPr="00A31A81">
              <w:rPr>
                <w:rStyle w:val="WW-Znakapoznmky"/>
                <w:rFonts w:ascii="Times New Roman" w:hAnsi="Times New Roman"/>
                <w:sz w:val="20"/>
              </w:rPr>
              <w:t xml:space="preserve"> </w:t>
            </w:r>
            <w:r w:rsidR="00655704">
              <w:rPr>
                <w:rStyle w:val="WW-Znakapoznmky"/>
                <w:rFonts w:ascii="Times New Roman" w:hAnsi="Times New Roman"/>
                <w:sz w:val="20"/>
              </w:rPr>
              <w:t>bi</w:t>
            </w:r>
            <w:r w:rsidRPr="00A31A81" w:rsidR="009A5C4D">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BodyText"/>
              <w:bidi w:val="0"/>
              <w:spacing w:before="0" w:after="0"/>
              <w:rPr>
                <w:rFonts w:ascii="Times New Roman" w:hAnsi="Times New Roman"/>
                <w:sz w:val="20"/>
                <w:szCs w:val="20"/>
              </w:rPr>
            </w:pPr>
            <w:r w:rsidR="00655704">
              <w:rPr>
                <w:rFonts w:ascii="Times New Roman" w:hAnsi="Times New Roman"/>
                <w:sz w:val="20"/>
                <w:szCs w:val="20"/>
              </w:rPr>
              <w:t>bi</w:t>
            </w:r>
            <w:r w:rsidRPr="00A31A81">
              <w:rPr>
                <w:rFonts w:ascii="Times New Roman" w:hAnsi="Times New Roman"/>
                <w:sz w:val="20"/>
                <w:szCs w:val="20"/>
              </w:rPr>
              <w:t xml:space="preserve">) </w:t>
            </w:r>
            <w:r w:rsidRPr="00A31A81" w:rsidR="009A5C4D">
              <w:rPr>
                <w:rFonts w:ascii="Times New Roman" w:hAnsi="Times New Roman"/>
                <w:sz w:val="20"/>
                <w:szCs w:val="20"/>
              </w:rPr>
              <w:t>s</w:t>
            </w:r>
            <w:r w:rsidRPr="00A31A81">
              <w:rPr>
                <w:rFonts w:ascii="Times New Roman" w:hAnsi="Times New Roman"/>
                <w:sz w:val="20"/>
                <w:szCs w:val="20"/>
              </w:rPr>
              <w:t xml:space="preserve">pracovanie rádioaktívneho materiálu sú chemické procesy alebo fyzikálne procesy a postupy vrátane ťažby, konverzie, obohacovania štiepneho jadrového materiálu alebo množivého jadrového materiálu </w:t>
            </w:r>
            <w:r w:rsidRPr="00A31A81" w:rsidR="009A5C4D">
              <w:rPr>
                <w:rFonts w:ascii="Times New Roman" w:hAnsi="Times New Roman"/>
                <w:sz w:val="20"/>
                <w:szCs w:val="20"/>
              </w:rPr>
              <w:t>a prepracovania vyhoretého paliva,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EA065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68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„ochranné opatrenia“ sú opatrenia, ktoré nie sú nápravnými opatreniami a ktorých cieľom je zamedziť dávkam alebo obmedziť dávky, ktoré by sa inak mohli vyskytnúť pri núdzovej situácii ožiarenia alebo pri existujúcej situácii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0545CE">
            <w:pPr>
              <w:pStyle w:val="Normlny"/>
              <w:bidi w:val="0"/>
              <w:jc w:val="center"/>
              <w:rPr>
                <w:rFonts w:ascii="Times New Roman" w:hAnsi="Times New Roman"/>
              </w:rPr>
            </w:pPr>
            <w:r w:rsidRPr="00A31A81" w:rsidR="009A5C4D">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9A5C4D">
              <w:rPr>
                <w:rStyle w:val="WW-Znakapoznmky"/>
                <w:rFonts w:ascii="Times New Roman" w:hAnsi="Times New Roman"/>
                <w:sz w:val="20"/>
              </w:rPr>
              <w:t>ab)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BodyText"/>
              <w:bidi w:val="0"/>
              <w:spacing w:before="0" w:after="0"/>
              <w:rPr>
                <w:rFonts w:ascii="Times New Roman" w:hAnsi="Times New Roman"/>
                <w:sz w:val="20"/>
                <w:szCs w:val="20"/>
              </w:rPr>
            </w:pPr>
            <w:r w:rsidRPr="00A31A81" w:rsidR="009A5C4D">
              <w:rPr>
                <w:rFonts w:ascii="Times New Roman" w:hAnsi="Times New Roman"/>
                <w:sz w:val="20"/>
                <w:szCs w:val="20"/>
              </w:rPr>
              <w:t>ab</w:t>
            </w:r>
            <w:r w:rsidRPr="00A31A81">
              <w:rPr>
                <w:rFonts w:ascii="Times New Roman" w:hAnsi="Times New Roman"/>
                <w:sz w:val="20"/>
                <w:szCs w:val="20"/>
              </w:rPr>
              <w:t xml:space="preserve">) </w:t>
            </w:r>
            <w:r w:rsidRPr="00A31A81" w:rsidR="009A5C4D">
              <w:rPr>
                <w:rFonts w:ascii="Times New Roman" w:hAnsi="Times New Roman"/>
                <w:sz w:val="20"/>
                <w:szCs w:val="20"/>
              </w:rPr>
              <w:t>o</w:t>
            </w:r>
            <w:r w:rsidRPr="00A31A81">
              <w:rPr>
                <w:rFonts w:ascii="Times New Roman" w:hAnsi="Times New Roman"/>
                <w:sz w:val="20"/>
                <w:szCs w:val="20"/>
              </w:rPr>
              <w:t xml:space="preserve">chranné opatrenie </w:t>
            </w:r>
            <w:r w:rsidRPr="00A31A81" w:rsidR="00FB17E0">
              <w:rPr>
                <w:rFonts w:ascii="Times New Roman" w:hAnsi="Times New Roman"/>
                <w:sz w:val="20"/>
                <w:szCs w:val="20"/>
              </w:rPr>
              <w:t xml:space="preserve">je </w:t>
            </w:r>
            <w:r w:rsidRPr="00A31A81" w:rsidR="009A5C4D">
              <w:rPr>
                <w:rFonts w:ascii="Times New Roman" w:hAnsi="Times New Roman"/>
                <w:sz w:val="20"/>
                <w:szCs w:val="20"/>
              </w:rPr>
              <w:t xml:space="preserve">iné </w:t>
            </w:r>
            <w:r w:rsidRPr="00A31A81" w:rsidR="00FB17E0">
              <w:rPr>
                <w:rFonts w:ascii="Times New Roman" w:hAnsi="Times New Roman"/>
                <w:sz w:val="20"/>
                <w:szCs w:val="20"/>
              </w:rPr>
              <w:t>opatrenie ako nápravné opatrenie; jeho cieľom je pri núdzovej situácii ožiarenia alebo pri existujúcej situácii ožiarenia odvrátiť alebo obmedziť ožiarenie</w:t>
            </w:r>
            <w:r w:rsidRPr="00A31A81" w:rsidR="009A5C4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O: 69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Normlny1"/>
              <w:bidi w:val="0"/>
              <w:spacing w:before="0"/>
              <w:rPr>
                <w:rFonts w:ascii="Times New Roman" w:hAnsi="Times New Roman"/>
                <w:sz w:val="20"/>
                <w:szCs w:val="20"/>
              </w:rPr>
            </w:pPr>
            <w:r w:rsidRPr="00A31A81">
              <w:rPr>
                <w:rFonts w:ascii="Times New Roman" w:hAnsi="Times New Roman"/>
                <w:sz w:val="20"/>
                <w:szCs w:val="20"/>
              </w:rPr>
              <w:t xml:space="preserve">„verejné ožiarenie“ je ožiarenie osôb s výnimkou pracovného alebo lekárskeho ožiarenia;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9A5C4D">
            <w:pPr>
              <w:pStyle w:val="Normlny"/>
              <w:bidi w:val="0"/>
              <w:jc w:val="center"/>
              <w:rPr>
                <w:rFonts w:ascii="Times New Roman" w:hAnsi="Times New Roman"/>
              </w:rPr>
            </w:pPr>
            <w:r w:rsidRPr="00A31A81" w:rsidR="009A5C4D">
              <w:rPr>
                <w:rStyle w:val="WW-Znakapoznmky"/>
                <w:rFonts w:ascii="Times New Roman" w:hAnsi="Times New Roman"/>
                <w:sz w:val="20"/>
              </w:rPr>
              <w:t>P</w:t>
            </w:r>
            <w:r w:rsidRPr="00A31A81">
              <w:rPr>
                <w:rStyle w:val="WW-Znakapoznmky"/>
                <w:rFonts w:ascii="Times New Roman" w:hAnsi="Times New Roman"/>
                <w:sz w:val="20"/>
              </w:rPr>
              <w:t xml:space="preserve">: </w:t>
            </w:r>
            <w:r w:rsidR="00655704">
              <w:rPr>
                <w:rStyle w:val="WW-Znakapoznmky"/>
                <w:rFonts w:ascii="Times New Roman" w:hAnsi="Times New Roman"/>
                <w:sz w:val="20"/>
              </w:rPr>
              <w:t>ah</w:t>
            </w:r>
            <w:r w:rsidRPr="00A31A81" w:rsidR="009A5C4D">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BodyText"/>
              <w:bidi w:val="0"/>
              <w:spacing w:before="0" w:after="0"/>
              <w:rPr>
                <w:rFonts w:ascii="Times New Roman" w:hAnsi="Times New Roman"/>
                <w:sz w:val="20"/>
                <w:szCs w:val="20"/>
              </w:rPr>
            </w:pPr>
            <w:r w:rsidR="00655704">
              <w:rPr>
                <w:rFonts w:ascii="Times New Roman" w:hAnsi="Times New Roman"/>
                <w:sz w:val="20"/>
                <w:szCs w:val="20"/>
              </w:rPr>
              <w:t>ah</w:t>
            </w:r>
            <w:r w:rsidRPr="00A31A81">
              <w:rPr>
                <w:rFonts w:ascii="Times New Roman" w:hAnsi="Times New Roman"/>
                <w:sz w:val="20"/>
                <w:szCs w:val="20"/>
              </w:rPr>
              <w:t xml:space="preserve">) </w:t>
            </w:r>
            <w:r w:rsidRPr="00A31A81" w:rsidR="009A5C4D">
              <w:rPr>
                <w:rFonts w:ascii="Times New Roman" w:hAnsi="Times New Roman"/>
                <w:sz w:val="20"/>
                <w:szCs w:val="20"/>
              </w:rPr>
              <w:t>o</w:t>
            </w:r>
            <w:r w:rsidRPr="00A31A81" w:rsidR="00546ED8">
              <w:rPr>
                <w:rFonts w:ascii="Times New Roman" w:hAnsi="Times New Roman"/>
                <w:sz w:val="20"/>
                <w:szCs w:val="20"/>
              </w:rPr>
              <w:t xml:space="preserve">žiarenie obyvateľov je ožiarenie </w:t>
            </w:r>
            <w:r w:rsidR="00655704">
              <w:rPr>
                <w:rFonts w:ascii="Times New Roman" w:hAnsi="Times New Roman"/>
                <w:sz w:val="20"/>
                <w:szCs w:val="20"/>
              </w:rPr>
              <w:t xml:space="preserve">fyzických </w:t>
            </w:r>
            <w:r w:rsidRPr="00A31A81" w:rsidR="00546ED8">
              <w:rPr>
                <w:rFonts w:ascii="Times New Roman" w:hAnsi="Times New Roman"/>
                <w:sz w:val="20"/>
                <w:szCs w:val="20"/>
              </w:rPr>
              <w:t>osôb okrem ich ožiarenia pri práci alebo pri lekárskom ožiarení</w:t>
            </w:r>
            <w:r w:rsidRPr="00A31A81" w:rsidR="009A5C4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O: 70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Normlny1"/>
              <w:bidi w:val="0"/>
              <w:spacing w:before="0"/>
              <w:rPr>
                <w:rFonts w:ascii="Times New Roman" w:hAnsi="Times New Roman"/>
                <w:sz w:val="20"/>
                <w:szCs w:val="20"/>
              </w:rPr>
            </w:pPr>
            <w:r w:rsidRPr="00A31A81">
              <w:rPr>
                <w:rFonts w:ascii="Times New Roman" w:hAnsi="Times New Roman"/>
                <w:sz w:val="20"/>
                <w:szCs w:val="20"/>
              </w:rPr>
              <w:t>„zabezpečovanie kvality“ sú všetky plánované a systematické opatrenia potrebné na primerané zabezpečenie toho, aby štruktúra, systém, zložka alebo postup fungovali uspokojivo v súlade s dohodnutými normami. Súčasťou zabezpečovania kvality je kontrola kvality;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9A5C4D">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8E5FFF">
              <w:rPr>
                <w:rStyle w:val="WW-Znakapoznmky"/>
                <w:rFonts w:ascii="Times New Roman" w:hAnsi="Times New Roman"/>
                <w:sz w:val="20"/>
              </w:rPr>
              <w:t>b</w:t>
            </w:r>
            <w:r w:rsidR="00CB403E">
              <w:rPr>
                <w:rStyle w:val="WW-Znakapoznmky"/>
                <w:rFonts w:ascii="Times New Roman" w:hAnsi="Times New Roman"/>
                <w:sz w:val="20"/>
              </w:rPr>
              <w:t>r</w:t>
            </w:r>
            <w:r w:rsidRPr="00A31A81" w:rsidR="008E5FFF">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B403E">
            <w:pPr>
              <w:pStyle w:val="BodyText"/>
              <w:bidi w:val="0"/>
              <w:spacing w:before="0" w:after="0"/>
              <w:rPr>
                <w:rFonts w:ascii="Times New Roman" w:hAnsi="Times New Roman"/>
                <w:sz w:val="20"/>
                <w:szCs w:val="20"/>
              </w:rPr>
            </w:pPr>
            <w:r w:rsidRPr="00A31A81" w:rsidR="008E5FFF">
              <w:rPr>
                <w:rFonts w:ascii="Times New Roman" w:hAnsi="Times New Roman"/>
                <w:sz w:val="20"/>
                <w:szCs w:val="20"/>
              </w:rPr>
              <w:t>b</w:t>
            </w:r>
            <w:r w:rsidR="00CB403E">
              <w:rPr>
                <w:rFonts w:ascii="Times New Roman" w:hAnsi="Times New Roman"/>
                <w:sz w:val="20"/>
                <w:szCs w:val="20"/>
              </w:rPr>
              <w:t>r</w:t>
            </w:r>
            <w:r w:rsidRPr="00A31A81">
              <w:rPr>
                <w:rFonts w:ascii="Times New Roman" w:hAnsi="Times New Roman"/>
                <w:sz w:val="20"/>
                <w:szCs w:val="20"/>
              </w:rPr>
              <w:t xml:space="preserve">) </w:t>
            </w:r>
            <w:r w:rsidRPr="00A31A81" w:rsidR="009A5C4D">
              <w:rPr>
                <w:rFonts w:ascii="Times New Roman" w:hAnsi="Times New Roman"/>
                <w:sz w:val="20"/>
                <w:szCs w:val="20"/>
              </w:rPr>
              <w:t>z</w:t>
            </w:r>
            <w:r w:rsidRPr="00A31A81">
              <w:rPr>
                <w:rFonts w:ascii="Times New Roman" w:hAnsi="Times New Roman"/>
                <w:sz w:val="20"/>
                <w:szCs w:val="20"/>
              </w:rPr>
              <w:t>abezpečenie kvality sú plánované a systematické opatrenia potrebné na primerané zabezpečenie fungovania štruktúry, systému, zložky alebo postupu v súlade so schválenými štandardami; súčasťou zabezpeče</w:t>
            </w:r>
            <w:r w:rsidRPr="00A31A81" w:rsidR="009A5C4D">
              <w:rPr>
                <w:rFonts w:ascii="Times New Roman" w:hAnsi="Times New Roman"/>
                <w:sz w:val="20"/>
                <w:szCs w:val="20"/>
              </w:rPr>
              <w:t>nia kvality je kontrola kvality,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9A5C4D">
            <w:pPr>
              <w:bidi w:val="0"/>
              <w:spacing w:before="0"/>
              <w:ind w:left="-44"/>
              <w:jc w:val="center"/>
              <w:rPr>
                <w:rFonts w:ascii="Times New Roman" w:hAnsi="Times New Roman"/>
                <w:sz w:val="20"/>
                <w:szCs w:val="20"/>
              </w:rPr>
            </w:pPr>
            <w:r w:rsidRPr="00A31A81">
              <w:rPr>
                <w:rFonts w:ascii="Times New Roman" w:hAnsi="Times New Roman"/>
                <w:sz w:val="20"/>
                <w:szCs w:val="20"/>
              </w:rPr>
              <w:t>O: 71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Normlny1"/>
              <w:bidi w:val="0"/>
              <w:spacing w:before="0"/>
              <w:rPr>
                <w:rFonts w:ascii="Times New Roman" w:hAnsi="Times New Roman"/>
                <w:sz w:val="20"/>
                <w:szCs w:val="20"/>
              </w:rPr>
            </w:pPr>
            <w:r w:rsidRPr="00A31A81">
              <w:rPr>
                <w:rFonts w:ascii="Times New Roman" w:hAnsi="Times New Roman"/>
                <w:sz w:val="20"/>
                <w:szCs w:val="20"/>
              </w:rPr>
              <w:t>„kontrola kvality“ je súbor úkonov (plánovanie, koordinácia, vykonávanie) určených na zachovanie alebo zvýšenie kvality. Zahŕňa monitorovanie a hodnotenie všetkých charakteristík výkonu zariadenia, ktoré možno vymedziť, merať a kontrolovať, a udržiavanie týchto charakteristík na požadovaných úrovniach;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9A5C4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9A5C4D">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9A5C4D">
            <w:pPr>
              <w:pStyle w:val="Normlny"/>
              <w:bidi w:val="0"/>
              <w:jc w:val="center"/>
              <w:rPr>
                <w:rFonts w:ascii="Times New Roman" w:hAnsi="Times New Roman"/>
              </w:rPr>
            </w:pPr>
            <w:r w:rsidRPr="00A31A81" w:rsidR="008E5FFF">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8E5FFF">
              <w:rPr>
                <w:rStyle w:val="WW-Znakapoznmky"/>
                <w:rFonts w:ascii="Times New Roman" w:hAnsi="Times New Roman"/>
                <w:sz w:val="20"/>
              </w:rPr>
              <w:t>p)</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pStyle w:val="BodyText"/>
              <w:bidi w:val="0"/>
              <w:spacing w:before="0" w:after="0"/>
              <w:rPr>
                <w:rFonts w:ascii="Times New Roman" w:hAnsi="Times New Roman"/>
                <w:sz w:val="20"/>
                <w:szCs w:val="20"/>
              </w:rPr>
            </w:pPr>
            <w:r w:rsidRPr="00A31A81" w:rsidR="008E5FFF">
              <w:rPr>
                <w:rFonts w:ascii="Times New Roman" w:hAnsi="Times New Roman"/>
                <w:sz w:val="20"/>
                <w:szCs w:val="20"/>
              </w:rPr>
              <w:t>p</w:t>
            </w:r>
            <w:r w:rsidRPr="00A31A81">
              <w:rPr>
                <w:rFonts w:ascii="Times New Roman" w:hAnsi="Times New Roman"/>
                <w:sz w:val="20"/>
                <w:szCs w:val="20"/>
              </w:rPr>
              <w:t xml:space="preserve">) </w:t>
            </w:r>
            <w:r w:rsidRPr="00A31A81" w:rsidR="008E5FFF">
              <w:rPr>
                <w:rFonts w:ascii="Times New Roman" w:hAnsi="Times New Roman"/>
                <w:sz w:val="20"/>
                <w:szCs w:val="20"/>
              </w:rPr>
              <w:t>k</w:t>
            </w:r>
            <w:r w:rsidRPr="00A31A81">
              <w:rPr>
                <w:rFonts w:ascii="Times New Roman" w:hAnsi="Times New Roman"/>
                <w:sz w:val="20"/>
                <w:szCs w:val="20"/>
              </w:rPr>
              <w:t xml:space="preserve">ontrola kvality je súbor činností, ktorý je určený na udržanie </w:t>
            </w:r>
            <w:r w:rsidRPr="00A31A81" w:rsidR="008E5FFF">
              <w:rPr>
                <w:rFonts w:ascii="Times New Roman" w:hAnsi="Times New Roman"/>
                <w:sz w:val="20"/>
                <w:szCs w:val="20"/>
              </w:rPr>
              <w:t>kvality alebo zvýšenie kvality; z</w:t>
            </w:r>
            <w:r w:rsidRPr="00A31A81">
              <w:rPr>
                <w:rFonts w:ascii="Times New Roman" w:hAnsi="Times New Roman"/>
                <w:sz w:val="20"/>
                <w:szCs w:val="20"/>
              </w:rPr>
              <w:t>ahŕňa monitorovanie a hodnotenie funkčných charakteristík prístroja alebo zariadenia, ktoré možno definovať, merať  a udržia</w:t>
            </w:r>
            <w:r w:rsidRPr="00A31A81" w:rsidR="008E5FFF">
              <w:rPr>
                <w:rFonts w:ascii="Times New Roman" w:hAnsi="Times New Roman"/>
                <w:sz w:val="20"/>
                <w:szCs w:val="20"/>
              </w:rPr>
              <w:t>vanie ich na požadovanej úrovni,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9A5C4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8E5FFF">
            <w:pPr>
              <w:bidi w:val="0"/>
              <w:spacing w:before="0"/>
              <w:ind w:left="-44"/>
              <w:jc w:val="center"/>
              <w:rPr>
                <w:rFonts w:ascii="Times New Roman" w:hAnsi="Times New Roman"/>
                <w:sz w:val="20"/>
                <w:szCs w:val="20"/>
              </w:rPr>
            </w:pPr>
            <w:r w:rsidRPr="00A31A81">
              <w:rPr>
                <w:rFonts w:ascii="Times New Roman" w:hAnsi="Times New Roman"/>
                <w:sz w:val="20"/>
                <w:szCs w:val="20"/>
              </w:rPr>
              <w:t>O: 72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pStyle w:val="Normlny1"/>
              <w:bidi w:val="0"/>
              <w:spacing w:before="0"/>
              <w:rPr>
                <w:rFonts w:ascii="Times New Roman" w:hAnsi="Times New Roman"/>
                <w:sz w:val="20"/>
                <w:szCs w:val="20"/>
              </w:rPr>
            </w:pPr>
            <w:r w:rsidRPr="00A31A81">
              <w:rPr>
                <w:rFonts w:ascii="Times New Roman" w:hAnsi="Times New Roman"/>
                <w:sz w:val="20"/>
                <w:szCs w:val="20"/>
              </w:rPr>
              <w:t xml:space="preserve">„generátor žiarenia“ je zariadenie schopné generovať ionizujúce žiarenie, ako napríklad röntgenové lúče, neutróny, elektróny alebo iné nabité častice;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8E5FFF">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8E5FF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8E5FFF">
            <w:pPr>
              <w:pStyle w:val="Normlny"/>
              <w:bidi w:val="0"/>
              <w:jc w:val="center"/>
              <w:rPr>
                <w:rFonts w:ascii="Times New Roman" w:hAnsi="Times New Roman"/>
              </w:rPr>
            </w:pPr>
            <w:r w:rsidRPr="00A31A81" w:rsidR="008E5FFF">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8E5FFF">
              <w:rPr>
                <w:rStyle w:val="WW-Znakapoznmky"/>
                <w:rFonts w:ascii="Times New Roman" w:hAnsi="Times New Roman"/>
                <w:sz w:val="20"/>
              </w:rPr>
              <w:t>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pStyle w:val="BodyText"/>
              <w:bidi w:val="0"/>
              <w:spacing w:before="0" w:after="0"/>
              <w:rPr>
                <w:rFonts w:ascii="Times New Roman" w:hAnsi="Times New Roman"/>
                <w:sz w:val="20"/>
                <w:szCs w:val="20"/>
              </w:rPr>
            </w:pPr>
            <w:r w:rsidRPr="00A31A81" w:rsidR="008E5FFF">
              <w:rPr>
                <w:rFonts w:ascii="Times New Roman" w:hAnsi="Times New Roman"/>
                <w:sz w:val="20"/>
                <w:szCs w:val="20"/>
              </w:rPr>
              <w:t>f</w:t>
            </w:r>
            <w:r w:rsidRPr="00A31A81">
              <w:rPr>
                <w:rFonts w:ascii="Times New Roman" w:hAnsi="Times New Roman"/>
                <w:sz w:val="20"/>
                <w:szCs w:val="20"/>
              </w:rPr>
              <w:t xml:space="preserve">) </w:t>
            </w:r>
            <w:r w:rsidRPr="00A31A81" w:rsidR="008E5FFF">
              <w:rPr>
                <w:rFonts w:ascii="Times New Roman" w:hAnsi="Times New Roman"/>
                <w:sz w:val="20"/>
                <w:szCs w:val="20"/>
              </w:rPr>
              <w:t>g</w:t>
            </w:r>
            <w:r w:rsidRPr="00A31A81">
              <w:rPr>
                <w:rFonts w:ascii="Times New Roman" w:hAnsi="Times New Roman"/>
                <w:sz w:val="20"/>
                <w:szCs w:val="20"/>
              </w:rPr>
              <w:t>enerátor žiarenia je prístroj alebo zariadenie, ktoré je schopné generovať ionizujúce žiarenie, ako je röntgenové žiarenie, neutróny, ele</w:t>
            </w:r>
            <w:r w:rsidRPr="00A31A81" w:rsidR="008E5FFF">
              <w:rPr>
                <w:rFonts w:ascii="Times New Roman" w:hAnsi="Times New Roman"/>
                <w:sz w:val="20"/>
                <w:szCs w:val="20"/>
              </w:rPr>
              <w:t>ktróny alebo iné nabité častice,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8E5F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73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„expert na ochranu pred žiarením“ je osoba alebo, ak sa tak ustanovuje vo vnútroštátnych predpisoch, skupina osôb so znalosťami, odbornou prípravou a skúsenosťami potrebnými na poskytovanie poradenstva v oblasti ochrany pred žiarením s cieľom zabezpečiť účinnú ochranu osôb, ktorého kompetentnosť v tejto súvislosti uznal príslušný orgán;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
              <w:bidi w:val="0"/>
              <w:jc w:val="center"/>
              <w:rPr>
                <w:rFonts w:ascii="Times New Roman" w:hAnsi="Times New Roman"/>
              </w:rPr>
            </w:pPr>
            <w:r w:rsidRPr="00A31A81">
              <w:rPr>
                <w:rFonts w:ascii="Times New Roman" w:hAnsi="Times New Roman"/>
              </w:rPr>
              <w:t>§ 51</w:t>
            </w:r>
          </w:p>
          <w:p w:rsidR="003F3EC0" w:rsidRPr="00A31A81" w:rsidP="000545CE">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80BBD" w:rsidRPr="00A31A81" w:rsidP="00C16CA8">
            <w:pPr>
              <w:pStyle w:val="Odsek0"/>
              <w:numPr>
                <w:numId w:val="98"/>
              </w:numPr>
              <w:tabs>
                <w:tab w:val="clear" w:pos="782"/>
                <w:tab w:val="clear" w:pos="1134"/>
              </w:tabs>
              <w:bidi w:val="0"/>
              <w:spacing w:before="0"/>
              <w:ind w:left="0" w:firstLine="17"/>
              <w:rPr>
                <w:rFonts w:ascii="Times New Roman" w:hAnsi="Times New Roman"/>
                <w:sz w:val="20"/>
              </w:rPr>
            </w:pPr>
            <w:r w:rsidRPr="00A31A81" w:rsidR="003F3EC0">
              <w:rPr>
                <w:rFonts w:ascii="Times New Roman" w:hAnsi="Times New Roman"/>
                <w:sz w:val="20"/>
              </w:rPr>
              <w:t xml:space="preserve">Expert </w:t>
            </w:r>
            <w:r w:rsidRPr="00A31A81" w:rsidR="00FB17E0">
              <w:rPr>
                <w:rFonts w:ascii="Times New Roman" w:hAnsi="Times New Roman"/>
                <w:sz w:val="20"/>
              </w:rPr>
              <w:t>na radiačnú ochranu je osoba s odbornými znalosťami a skúsenosťami potrebnými na poskytovanie poradenstva zameraného na zabezpečenie radiačnej ochrany, ktorej vzdelanie, odbornú prax a odbornú spôsobilosť uznala komisia; komisiu vymenuje ad hoc hlavný hygienik Slovenskej republiky. Komisia má najmenej troch členov z toho dvaja členovia musia byť nezávislí externí odborníci z príslušnej oblasti radiačnej ochrany s najmenej desať ročnou praxou</w:t>
            </w:r>
            <w:r w:rsidRPr="00A31A81" w:rsidR="003F3EC0">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74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„odborný zástupca pre ochranu pred žiarením“ je osoba, ktorá je odborne spôsobilá vo veciach ochrany pred žiarením týkajúcich sa daného druhu činnosti, aby dozerala na vykonávanie opatrení v oblasti ochrany pred žiarením alebo ich sama vykonávala;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0545CE">
            <w:pPr>
              <w:pStyle w:val="Normlny"/>
              <w:bidi w:val="0"/>
              <w:jc w:val="center"/>
              <w:rPr>
                <w:rFonts w:ascii="Times New Roman" w:hAnsi="Times New Roman"/>
              </w:rPr>
            </w:pPr>
            <w:r w:rsidRPr="00A31A81" w:rsidR="00BB338E">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BB338E">
              <w:rPr>
                <w:rStyle w:val="WW-Znakapoznmky"/>
                <w:rFonts w:ascii="Times New Roman" w:hAnsi="Times New Roman"/>
                <w:sz w:val="20"/>
              </w:rPr>
              <w:t>aa)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B403E">
            <w:pPr>
              <w:pStyle w:val="BodyText"/>
              <w:bidi w:val="0"/>
              <w:spacing w:before="0" w:after="0"/>
              <w:rPr>
                <w:rFonts w:ascii="Times New Roman" w:hAnsi="Times New Roman"/>
                <w:sz w:val="20"/>
                <w:szCs w:val="20"/>
              </w:rPr>
            </w:pPr>
            <w:r w:rsidRPr="00A31A81" w:rsidR="00751826">
              <w:rPr>
                <w:rFonts w:ascii="Times New Roman" w:hAnsi="Times New Roman"/>
                <w:sz w:val="20"/>
                <w:szCs w:val="20"/>
              </w:rPr>
              <w:t>aa</w:t>
            </w:r>
            <w:r w:rsidRPr="00A31A81">
              <w:rPr>
                <w:rFonts w:ascii="Times New Roman" w:hAnsi="Times New Roman"/>
                <w:sz w:val="20"/>
                <w:szCs w:val="20"/>
              </w:rPr>
              <w:t>)</w:t>
            </w:r>
            <w:r w:rsidR="00CB403E">
              <w:rPr>
                <w:rFonts w:ascii="Times New Roman" w:hAnsi="Times New Roman"/>
                <w:sz w:val="20"/>
                <w:szCs w:val="20"/>
              </w:rPr>
              <w:t xml:space="preserve"> </w:t>
            </w:r>
            <w:r w:rsidRPr="00CB403E" w:rsidR="00CB403E">
              <w:rPr>
                <w:rFonts w:ascii="Times New Roman" w:hAnsi="Times New Roman"/>
                <w:sz w:val="20"/>
                <w:szCs w:val="20"/>
              </w:rPr>
              <w:t>odborný zástupca je fyzická osoba, ktorá má odbornú spôsobilosť v oblasti radiačnej ochrany (ďalej len „odborná spôsobilosť“); odborný zástupca dozerá na pracovisku u prevádzkovateľa na plnenie úloh v oblasti radiačnej ochrany alebo činnosti v oblasti radiačnej ochrany sám vykonáva,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BB338E">
            <w:pPr>
              <w:bidi w:val="0"/>
              <w:spacing w:before="0"/>
              <w:ind w:left="-44"/>
              <w:jc w:val="center"/>
              <w:rPr>
                <w:rFonts w:ascii="Times New Roman" w:hAnsi="Times New Roman"/>
                <w:sz w:val="20"/>
                <w:szCs w:val="20"/>
              </w:rPr>
            </w:pPr>
            <w:r w:rsidRPr="00A31A81">
              <w:rPr>
                <w:rFonts w:ascii="Times New Roman" w:hAnsi="Times New Roman"/>
                <w:sz w:val="20"/>
                <w:szCs w:val="20"/>
              </w:rPr>
              <w:t>O: 75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pStyle w:val="Normlny1"/>
              <w:bidi w:val="0"/>
              <w:spacing w:before="0"/>
              <w:rPr>
                <w:rFonts w:ascii="Times New Roman" w:hAnsi="Times New Roman"/>
                <w:sz w:val="20"/>
                <w:szCs w:val="20"/>
              </w:rPr>
            </w:pPr>
            <w:r w:rsidRPr="00A31A81">
              <w:rPr>
                <w:rFonts w:ascii="Times New Roman" w:hAnsi="Times New Roman"/>
                <w:sz w:val="20"/>
                <w:szCs w:val="20"/>
              </w:rPr>
              <w:t>„zdroj žiarenia“ je objekt, ktorý môže spôsobiť ožiarenie napríklad emitovaním ionizujúceho žiarenia alebo uvoľňovaním rádioaktívneho materiálu;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BB338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BB33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586CF2">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586CF2">
              <w:rPr>
                <w:rStyle w:val="WW-Znakapoznmky"/>
                <w:rFonts w:ascii="Times New Roman" w:hAnsi="Times New Roman"/>
                <w:sz w:val="20"/>
              </w:rPr>
              <w:t>b</w:t>
            </w:r>
            <w:r w:rsidR="00CB403E">
              <w:rPr>
                <w:rStyle w:val="WW-Znakapoznmky"/>
                <w:rFonts w:ascii="Times New Roman" w:hAnsi="Times New Roman"/>
                <w:sz w:val="20"/>
              </w:rPr>
              <w:t>v</w:t>
            </w:r>
            <w:r w:rsidRPr="00A31A81" w:rsidR="00586CF2">
              <w:rPr>
                <w:rStyle w:val="WW-Znakapoznmky"/>
                <w:rFonts w:ascii="Times New Roman" w:hAnsi="Times New Roman"/>
                <w:sz w:val="20"/>
              </w:rPr>
              <w:t>)</w:t>
            </w:r>
            <w:r w:rsidRPr="00A31A81">
              <w:rPr>
                <w:rStyle w:val="WW-Znakapoznmky"/>
                <w:rFonts w:ascii="Times New Roman" w:hAnsi="Times New Roman"/>
                <w:sz w:val="20"/>
              </w:rPr>
              <w:t xml:space="preserve"> </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pStyle w:val="Textodstavce"/>
              <w:tabs>
                <w:tab w:val="clear" w:pos="851"/>
              </w:tabs>
              <w:bidi w:val="0"/>
              <w:spacing w:before="0" w:after="0"/>
              <w:ind w:left="0"/>
              <w:rPr>
                <w:rFonts w:ascii="Times New Roman" w:hAnsi="Times New Roman"/>
                <w:lang w:val="sk-SK"/>
              </w:rPr>
            </w:pPr>
            <w:r w:rsidRPr="00A31A81" w:rsidR="00586CF2">
              <w:rPr>
                <w:rFonts w:ascii="Times New Roman" w:hAnsi="Times New Roman"/>
                <w:lang w:val="sk-SK"/>
              </w:rPr>
              <w:t>b</w:t>
            </w:r>
            <w:r w:rsidR="00CB403E">
              <w:rPr>
                <w:rFonts w:ascii="Times New Roman" w:hAnsi="Times New Roman"/>
                <w:lang w:val="sk-SK"/>
              </w:rPr>
              <w:t>v</w:t>
            </w:r>
            <w:r w:rsidRPr="00A31A81">
              <w:rPr>
                <w:rFonts w:ascii="Times New Roman" w:hAnsi="Times New Roman"/>
                <w:lang w:val="sk-SK"/>
              </w:rPr>
              <w:t xml:space="preserve">) </w:t>
            </w:r>
            <w:r w:rsidRPr="00A31A81" w:rsidR="00BB338E">
              <w:rPr>
                <w:rFonts w:ascii="Times New Roman" w:hAnsi="Times New Roman"/>
                <w:lang w:val="sk-SK"/>
              </w:rPr>
              <w:t>z</w:t>
            </w:r>
            <w:r w:rsidRPr="00A31A81">
              <w:rPr>
                <w:rFonts w:ascii="Times New Roman" w:hAnsi="Times New Roman"/>
                <w:lang w:val="sk-SK"/>
              </w:rPr>
              <w:t>droj ionizujúceho žiarenia je</w:t>
            </w:r>
          </w:p>
          <w:p w:rsidR="003F3EC0" w:rsidRPr="00A31A81" w:rsidP="00C16CA8">
            <w:pPr>
              <w:pStyle w:val="Textodstavce"/>
              <w:numPr>
                <w:ilvl w:val="1"/>
                <w:numId w:val="425"/>
              </w:numPr>
              <w:tabs>
                <w:tab w:val="clear" w:pos="851"/>
              </w:tabs>
              <w:bidi w:val="0"/>
              <w:spacing w:before="0" w:after="0"/>
              <w:rPr>
                <w:rFonts w:ascii="Times New Roman" w:hAnsi="Times New Roman"/>
                <w:lang w:val="sk-SK"/>
              </w:rPr>
            </w:pPr>
            <w:r w:rsidRPr="00A31A81">
              <w:rPr>
                <w:rFonts w:ascii="Times New Roman" w:hAnsi="Times New Roman"/>
                <w:lang w:val="sk-SK"/>
              </w:rPr>
              <w:t>rádioaktívna látka,</w:t>
            </w:r>
          </w:p>
          <w:p w:rsidR="003F3EC0" w:rsidRPr="00A31A81" w:rsidP="00C16CA8">
            <w:pPr>
              <w:pStyle w:val="Textodstavce"/>
              <w:numPr>
                <w:ilvl w:val="1"/>
                <w:numId w:val="425"/>
              </w:numPr>
              <w:tabs>
                <w:tab w:val="clear" w:pos="851"/>
              </w:tabs>
              <w:bidi w:val="0"/>
              <w:spacing w:before="0" w:after="0"/>
              <w:rPr>
                <w:rFonts w:ascii="Times New Roman" w:hAnsi="Times New Roman"/>
                <w:lang w:val="sk-SK"/>
              </w:rPr>
            </w:pPr>
            <w:r w:rsidRPr="00A31A81">
              <w:rPr>
                <w:rFonts w:ascii="Times New Roman" w:hAnsi="Times New Roman"/>
                <w:lang w:val="sk-SK"/>
              </w:rPr>
              <w:t>prístroj alebo zariadenie, ktoré rádioaktívnu látku obsahuje alebo uvoľňuje,</w:t>
            </w:r>
          </w:p>
          <w:p w:rsidR="003F3EC0" w:rsidRPr="00A31A81" w:rsidP="00C16CA8">
            <w:pPr>
              <w:pStyle w:val="Textodstavce"/>
              <w:numPr>
                <w:ilvl w:val="1"/>
                <w:numId w:val="425"/>
              </w:numPr>
              <w:tabs>
                <w:tab w:val="clear" w:pos="851"/>
              </w:tabs>
              <w:bidi w:val="0"/>
              <w:spacing w:before="0" w:after="0"/>
              <w:rPr>
                <w:rFonts w:ascii="Times New Roman" w:hAnsi="Times New Roman"/>
                <w:lang w:val="sk-SK"/>
              </w:rPr>
            </w:pPr>
            <w:r w:rsidRPr="00A31A81">
              <w:rPr>
                <w:rFonts w:ascii="Times New Roman" w:hAnsi="Times New Roman"/>
                <w:lang w:val="sk-SK"/>
              </w:rPr>
              <w:t>generátor ionizujúceho žiarenia</w:t>
            </w:r>
            <w:r w:rsidRPr="00A31A81" w:rsidR="00586CF2">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BB338E">
            <w:pPr>
              <w:bidi w:val="0"/>
              <w:spacing w:before="0"/>
              <w:ind w:left="-44"/>
              <w:jc w:val="center"/>
              <w:rPr>
                <w:rFonts w:ascii="Times New Roman" w:hAnsi="Times New Roman"/>
                <w:sz w:val="20"/>
                <w:szCs w:val="20"/>
              </w:rPr>
            </w:pPr>
            <w:r w:rsidRPr="00A31A81">
              <w:rPr>
                <w:rFonts w:ascii="Times New Roman" w:hAnsi="Times New Roman"/>
                <w:sz w:val="20"/>
                <w:szCs w:val="20"/>
              </w:rPr>
              <w:t>O: 76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pStyle w:val="Normlny1"/>
              <w:bidi w:val="0"/>
              <w:spacing w:before="0"/>
              <w:rPr>
                <w:rFonts w:ascii="Times New Roman" w:hAnsi="Times New Roman"/>
                <w:sz w:val="20"/>
                <w:szCs w:val="20"/>
              </w:rPr>
            </w:pPr>
            <w:r w:rsidRPr="00A31A81">
              <w:rPr>
                <w:rFonts w:ascii="Times New Roman" w:hAnsi="Times New Roman"/>
                <w:sz w:val="20"/>
                <w:szCs w:val="20"/>
              </w:rPr>
              <w:t>„rádioaktívny materiál“ je materiál obsahujúci rádioaktívne látky;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BB338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BB33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586CF2">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586CF2">
              <w:rPr>
                <w:rStyle w:val="WW-Znakapoznmky"/>
                <w:rFonts w:ascii="Times New Roman" w:hAnsi="Times New Roman"/>
                <w:sz w:val="20"/>
              </w:rPr>
              <w:t>b</w:t>
            </w:r>
            <w:r w:rsidR="00CB403E">
              <w:rPr>
                <w:rStyle w:val="WW-Znakapoznmky"/>
                <w:rFonts w:ascii="Times New Roman" w:hAnsi="Times New Roman"/>
                <w:sz w:val="20"/>
              </w:rPr>
              <w:t>a</w:t>
            </w:r>
            <w:r w:rsidRPr="00A31A81" w:rsidR="00586CF2">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B403E">
            <w:pPr>
              <w:pStyle w:val="BodyText"/>
              <w:bidi w:val="0"/>
              <w:spacing w:before="0" w:after="0"/>
              <w:rPr>
                <w:rFonts w:ascii="Times New Roman" w:hAnsi="Times New Roman"/>
                <w:sz w:val="20"/>
                <w:szCs w:val="20"/>
              </w:rPr>
            </w:pPr>
            <w:r w:rsidRPr="00A31A81" w:rsidR="00586CF2">
              <w:rPr>
                <w:rFonts w:ascii="Times New Roman" w:hAnsi="Times New Roman"/>
                <w:sz w:val="20"/>
                <w:szCs w:val="20"/>
              </w:rPr>
              <w:t>b</w:t>
            </w:r>
            <w:r w:rsidR="00CB403E">
              <w:rPr>
                <w:rFonts w:ascii="Times New Roman" w:hAnsi="Times New Roman"/>
                <w:sz w:val="20"/>
                <w:szCs w:val="20"/>
              </w:rPr>
              <w:t>a</w:t>
            </w:r>
            <w:r w:rsidRPr="00A31A81">
              <w:rPr>
                <w:rFonts w:ascii="Times New Roman" w:hAnsi="Times New Roman"/>
                <w:sz w:val="20"/>
                <w:szCs w:val="20"/>
              </w:rPr>
              <w:t xml:space="preserve">) </w:t>
            </w:r>
            <w:r w:rsidRPr="00A31A81" w:rsidR="00586CF2">
              <w:rPr>
                <w:rFonts w:ascii="Times New Roman" w:hAnsi="Times New Roman"/>
                <w:sz w:val="20"/>
                <w:szCs w:val="20"/>
              </w:rPr>
              <w:t>r</w:t>
            </w:r>
            <w:r w:rsidRPr="00A31A81">
              <w:rPr>
                <w:rFonts w:ascii="Times New Roman" w:hAnsi="Times New Roman"/>
                <w:sz w:val="20"/>
                <w:szCs w:val="20"/>
              </w:rPr>
              <w:t>ádioaktívny materiál je ľubovoľný materiál, kt</w:t>
            </w:r>
            <w:r w:rsidRPr="00A31A81" w:rsidR="00586CF2">
              <w:rPr>
                <w:rFonts w:ascii="Times New Roman" w:hAnsi="Times New Roman"/>
                <w:sz w:val="20"/>
                <w:szCs w:val="20"/>
              </w:rPr>
              <w:t>orý obsahuje rádioaktívne látky,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BB338E">
            <w:pPr>
              <w:bidi w:val="0"/>
              <w:spacing w:before="0"/>
              <w:ind w:left="-44"/>
              <w:jc w:val="center"/>
              <w:rPr>
                <w:rFonts w:ascii="Times New Roman" w:hAnsi="Times New Roman"/>
                <w:sz w:val="20"/>
                <w:szCs w:val="20"/>
              </w:rPr>
            </w:pPr>
            <w:r w:rsidRPr="00A31A81">
              <w:rPr>
                <w:rFonts w:ascii="Times New Roman" w:hAnsi="Times New Roman"/>
                <w:sz w:val="20"/>
                <w:szCs w:val="20"/>
              </w:rPr>
              <w:t>O: 77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pStyle w:val="Normlny1"/>
              <w:bidi w:val="0"/>
              <w:spacing w:before="0"/>
              <w:rPr>
                <w:rFonts w:ascii="Times New Roman" w:hAnsi="Times New Roman"/>
                <w:sz w:val="20"/>
                <w:szCs w:val="20"/>
              </w:rPr>
            </w:pPr>
            <w:r w:rsidRPr="00A31A81">
              <w:rPr>
                <w:rFonts w:ascii="Times New Roman" w:hAnsi="Times New Roman"/>
                <w:sz w:val="20"/>
                <w:szCs w:val="20"/>
              </w:rPr>
              <w:t>„rádioaktívny žiarič“ je zdroj žiarenia obsahujúci rádioaktívny materiál na účely využitia jeho rádioaktivity;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BB338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BB338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642178">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642178">
              <w:rPr>
                <w:rStyle w:val="WW-Znakapoznmky"/>
                <w:rFonts w:ascii="Times New Roman" w:hAnsi="Times New Roman"/>
                <w:sz w:val="20"/>
              </w:rPr>
              <w:t>b</w:t>
            </w:r>
            <w:r w:rsidR="00CB403E">
              <w:rPr>
                <w:rStyle w:val="WW-Znakapoznmky"/>
                <w:rFonts w:ascii="Times New Roman" w:hAnsi="Times New Roman"/>
                <w:sz w:val="20"/>
              </w:rPr>
              <w:t>b</w:t>
            </w:r>
            <w:r w:rsidRPr="00A31A81" w:rsidR="00642178">
              <w:rPr>
                <w:rStyle w:val="WW-Znakapoznmky"/>
                <w:rFonts w:ascii="Times New Roman" w:hAnsi="Times New Roman"/>
                <w:sz w:val="20"/>
              </w:rPr>
              <w:t>)</w:t>
            </w:r>
            <w:r w:rsidRPr="00A31A81">
              <w:rPr>
                <w:rStyle w:val="WW-Znakapoznmky"/>
                <w:rFonts w:ascii="Times New Roman" w:hAnsi="Times New Roman"/>
                <w:sz w:val="20"/>
              </w:rPr>
              <w:t xml:space="preserve"> </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B403E">
            <w:pPr>
              <w:pStyle w:val="Textodstavce"/>
              <w:tabs>
                <w:tab w:val="clear" w:pos="851"/>
              </w:tabs>
              <w:bidi w:val="0"/>
              <w:spacing w:before="0" w:after="0"/>
              <w:ind w:left="0"/>
              <w:rPr>
                <w:rFonts w:ascii="Times New Roman" w:hAnsi="Times New Roman"/>
                <w:lang w:val="sk-SK"/>
              </w:rPr>
            </w:pPr>
            <w:r w:rsidRPr="00A31A81" w:rsidR="00642178">
              <w:rPr>
                <w:rFonts w:ascii="Times New Roman" w:hAnsi="Times New Roman"/>
                <w:lang w:val="sk-SK"/>
              </w:rPr>
              <w:t>b</w:t>
            </w:r>
            <w:r w:rsidR="00CB403E">
              <w:rPr>
                <w:rFonts w:ascii="Times New Roman" w:hAnsi="Times New Roman"/>
                <w:lang w:val="sk-SK"/>
              </w:rPr>
              <w:t>b</w:t>
            </w:r>
            <w:r w:rsidRPr="00A31A81">
              <w:rPr>
                <w:rFonts w:ascii="Times New Roman" w:hAnsi="Times New Roman"/>
                <w:lang w:val="sk-SK"/>
              </w:rPr>
              <w:t xml:space="preserve">) </w:t>
            </w:r>
            <w:r w:rsidRPr="00A31A81" w:rsidR="00642178">
              <w:rPr>
                <w:rFonts w:ascii="Times New Roman" w:hAnsi="Times New Roman"/>
                <w:lang w:val="sk-SK"/>
              </w:rPr>
              <w:t>r</w:t>
            </w:r>
            <w:r w:rsidRPr="00A31A81">
              <w:rPr>
                <w:rFonts w:ascii="Times New Roman" w:hAnsi="Times New Roman"/>
                <w:lang w:val="sk-SK"/>
              </w:rPr>
              <w:t>ádioaktívny žiarič je zdroj ionizujúceho žiarenia, ktorý obsahuje rádioaktívny materiál</w:t>
            </w:r>
            <w:r w:rsidRPr="00A31A81" w:rsidR="00642178">
              <w:rPr>
                <w:rFonts w:ascii="Times New Roman" w:hAnsi="Times New Roman"/>
                <w:lang w:val="sk-SK"/>
              </w:rPr>
              <w:t xml:space="preserve"> na využitie jeho rádioaktivity,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r w:rsidRPr="00A31A81" w:rsidR="00FB17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BB33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642178">
            <w:pPr>
              <w:bidi w:val="0"/>
              <w:spacing w:before="0"/>
              <w:ind w:left="-44"/>
              <w:jc w:val="center"/>
              <w:rPr>
                <w:rFonts w:ascii="Times New Roman" w:hAnsi="Times New Roman"/>
                <w:sz w:val="20"/>
                <w:szCs w:val="20"/>
              </w:rPr>
            </w:pPr>
            <w:r w:rsidRPr="00A31A81">
              <w:rPr>
                <w:rFonts w:ascii="Times New Roman" w:hAnsi="Times New Roman"/>
                <w:sz w:val="20"/>
                <w:szCs w:val="20"/>
              </w:rPr>
              <w:t>O: 78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pStyle w:val="Normlny1"/>
              <w:bidi w:val="0"/>
              <w:spacing w:before="0"/>
              <w:rPr>
                <w:rFonts w:ascii="Times New Roman" w:hAnsi="Times New Roman"/>
                <w:sz w:val="20"/>
                <w:szCs w:val="20"/>
              </w:rPr>
            </w:pPr>
            <w:r w:rsidRPr="00A31A81">
              <w:rPr>
                <w:rFonts w:ascii="Times New Roman" w:hAnsi="Times New Roman"/>
                <w:sz w:val="20"/>
                <w:szCs w:val="20"/>
              </w:rPr>
              <w:t>„rádioaktívna látka“ je každá látka, ktorá obsahuje jeden alebo viac rádionuklidov, ktorých aktivitu alebo koncentráciu aktivity nemožno z hľadiska ochrany pred žiarením zanedbať;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64217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6421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642178">
              <w:rPr>
                <w:rStyle w:val="WW-Znakapoznmky"/>
                <w:rFonts w:ascii="Times New Roman" w:hAnsi="Times New Roman"/>
                <w:sz w:val="20"/>
              </w:rPr>
              <w:t>P</w:t>
            </w:r>
            <w:r w:rsidRPr="00A31A81">
              <w:rPr>
                <w:rStyle w:val="WW-Znakapoznmky"/>
                <w:rFonts w:ascii="Times New Roman" w:hAnsi="Times New Roman"/>
                <w:sz w:val="20"/>
              </w:rPr>
              <w:t xml:space="preserve">: </w:t>
            </w:r>
            <w:r w:rsidR="00CB403E">
              <w:rPr>
                <w:rStyle w:val="WW-Znakapoznmky"/>
                <w:rFonts w:ascii="Times New Roman" w:hAnsi="Times New Roman"/>
                <w:sz w:val="20"/>
              </w:rPr>
              <w:t>az</w:t>
            </w:r>
            <w:r w:rsidRPr="00A31A81" w:rsidR="00642178">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pStyle w:val="BodyText"/>
              <w:bidi w:val="0"/>
              <w:spacing w:before="0" w:after="0"/>
              <w:rPr>
                <w:rFonts w:ascii="Times New Roman" w:hAnsi="Times New Roman"/>
                <w:sz w:val="20"/>
                <w:szCs w:val="20"/>
              </w:rPr>
            </w:pPr>
            <w:r w:rsidR="00CB403E">
              <w:rPr>
                <w:rFonts w:ascii="Times New Roman" w:hAnsi="Times New Roman"/>
                <w:sz w:val="20"/>
                <w:szCs w:val="20"/>
              </w:rPr>
              <w:t>az</w:t>
            </w:r>
            <w:r w:rsidRPr="00A31A81">
              <w:rPr>
                <w:rFonts w:ascii="Times New Roman" w:hAnsi="Times New Roman"/>
                <w:sz w:val="20"/>
                <w:szCs w:val="20"/>
              </w:rPr>
              <w:t xml:space="preserve">) </w:t>
            </w:r>
            <w:r w:rsidRPr="00A31A81" w:rsidR="00642178">
              <w:rPr>
                <w:rFonts w:ascii="Times New Roman" w:hAnsi="Times New Roman"/>
                <w:sz w:val="20"/>
                <w:szCs w:val="20"/>
              </w:rPr>
              <w:t>r</w:t>
            </w:r>
            <w:r w:rsidRPr="00A31A81">
              <w:rPr>
                <w:rFonts w:ascii="Times New Roman" w:hAnsi="Times New Roman"/>
                <w:sz w:val="20"/>
                <w:szCs w:val="20"/>
              </w:rPr>
              <w:t>ádioaktívna látka je každá látka, ktorá obsahuje jeden alebo viac rádionuklidov, ktorých aktivita, hmotnostná aktivita alebo objemová aktivita nie je z hľadiska</w:t>
            </w:r>
            <w:r w:rsidRPr="00A31A81" w:rsidR="00642178">
              <w:rPr>
                <w:rFonts w:ascii="Times New Roman" w:hAnsi="Times New Roman"/>
                <w:sz w:val="20"/>
                <w:szCs w:val="20"/>
              </w:rPr>
              <w:t xml:space="preserve"> radiačnej ochrany zanedbateľná,</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autoSpaceDE w:val="0"/>
              <w:autoSpaceDN w:val="0"/>
              <w:bidi w:val="0"/>
              <w:spacing w:before="0"/>
              <w:jc w:val="center"/>
              <w:rPr>
                <w:rFonts w:ascii="Times New Roman" w:hAnsi="Times New Roman"/>
                <w:sz w:val="20"/>
                <w:szCs w:val="20"/>
              </w:rPr>
            </w:pPr>
            <w:r w:rsidRPr="00A31A81" w:rsidR="001D4CD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642178">
            <w:pPr>
              <w:bidi w:val="0"/>
              <w:spacing w:before="0"/>
              <w:ind w:left="-44"/>
              <w:jc w:val="center"/>
              <w:rPr>
                <w:rFonts w:ascii="Times New Roman" w:hAnsi="Times New Roman"/>
                <w:sz w:val="20"/>
                <w:szCs w:val="20"/>
              </w:rPr>
            </w:pPr>
            <w:r w:rsidRPr="00A31A81">
              <w:rPr>
                <w:rFonts w:ascii="Times New Roman" w:hAnsi="Times New Roman"/>
                <w:sz w:val="20"/>
                <w:szCs w:val="20"/>
              </w:rPr>
              <w:t>O: 79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pStyle w:val="Normlny1"/>
              <w:bidi w:val="0"/>
              <w:spacing w:before="0"/>
              <w:rPr>
                <w:rFonts w:ascii="Times New Roman" w:hAnsi="Times New Roman"/>
                <w:sz w:val="20"/>
                <w:szCs w:val="20"/>
              </w:rPr>
            </w:pPr>
            <w:r w:rsidRPr="00A31A81">
              <w:rPr>
                <w:rFonts w:ascii="Times New Roman" w:hAnsi="Times New Roman"/>
                <w:sz w:val="20"/>
                <w:szCs w:val="20"/>
              </w:rPr>
              <w:t>„rádioaktívny odpad“ je rádioaktívny materiál v plynnej, kvapalnej alebo tuhej podobe, pre ktorý členský štát alebo právnická či fyzická osoba, ktorých rozhodnutie členský štát akceptuje, nepredpokladá ani nezvažuje ďalšie využitie a ktorý na základe legislatívneho a regulačného rámca členského štátu podlieha regulácii príslušného regulačného orgánu ako rádioaktívny odpad;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642178">
            <w:pPr>
              <w:bidi w:val="0"/>
              <w:spacing w:before="0"/>
              <w:jc w:val="center"/>
              <w:rPr>
                <w:rFonts w:ascii="Times New Roman" w:hAnsi="Times New Roman"/>
                <w:sz w:val="20"/>
                <w:szCs w:val="20"/>
              </w:rPr>
            </w:pPr>
            <w:r w:rsidRPr="00A31A81">
              <w:rPr>
                <w:rFonts w:ascii="Times New Roman" w:hAnsi="Times New Roman"/>
                <w:sz w:val="20"/>
                <w:szCs w:val="20"/>
              </w:rPr>
              <w:t xml:space="preserve"> č. </w:t>
            </w:r>
            <w:r w:rsidRPr="00A31A81" w:rsidR="001D4CD2">
              <w:rPr>
                <w:rFonts w:ascii="Times New Roman" w:hAnsi="Times New Roman"/>
                <w:sz w:val="20"/>
                <w:szCs w:val="20"/>
              </w:rPr>
              <w:t>541</w:t>
            </w:r>
            <w:r w:rsidRPr="00A31A81">
              <w:rPr>
                <w:rFonts w:ascii="Times New Roman" w:hAnsi="Times New Roman"/>
                <w:sz w:val="20"/>
                <w:szCs w:val="20"/>
              </w:rPr>
              <w:t xml:space="preserve"> /20</w:t>
            </w:r>
            <w:r w:rsidRPr="00A31A81" w:rsidR="001D4CD2">
              <w:rPr>
                <w:rFonts w:ascii="Times New Roman" w:hAnsi="Times New Roman"/>
                <w:sz w:val="20"/>
                <w:szCs w:val="20"/>
              </w:rPr>
              <w:t>04</w:t>
            </w:r>
            <w:r w:rsidRPr="00A31A81">
              <w:rPr>
                <w:rFonts w:ascii="Times New Roman" w:hAnsi="Times New Roman"/>
                <w:sz w:val="20"/>
                <w:szCs w:val="20"/>
              </w:rPr>
              <w:t xml:space="preserve"> Z. z.</w:t>
            </w:r>
            <w:r w:rsidRPr="00A31A81" w:rsidR="00D9479B">
              <w:rPr>
                <w:rFonts w:ascii="Times New Roman" w:hAnsi="Times New Roman"/>
                <w:sz w:val="20"/>
                <w:szCs w:val="20"/>
              </w:rPr>
              <w:t xml:space="preserve"> atómový zákon</w:t>
            </w:r>
            <w:r w:rsidRPr="00A31A81" w:rsidR="00D736FC">
              <w:rPr>
                <w:rFonts w:ascii="Times New Roman" w:hAnsi="Times New Roman"/>
                <w:sz w:val="20"/>
                <w:szCs w:val="20"/>
              </w:rPr>
              <w:t xml:space="preserve"> </w:t>
            </w:r>
            <w:r w:rsidRPr="00A31A81">
              <w:rPr>
                <w:rFonts w:ascii="Times New Roman" w:hAnsi="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642178">
            <w:pPr>
              <w:pStyle w:val="Normlny"/>
              <w:bidi w:val="0"/>
              <w:jc w:val="center"/>
              <w:rPr>
                <w:rFonts w:ascii="Times New Roman" w:hAnsi="Times New Roman"/>
              </w:rPr>
            </w:pPr>
            <w:r w:rsidRPr="00A31A81" w:rsidR="00D736FC">
              <w:rPr>
                <w:rStyle w:val="WW-Znakapoznmky"/>
                <w:rFonts w:ascii="Times New Roman" w:hAnsi="Times New Roman"/>
                <w:sz w:val="20"/>
              </w:rPr>
              <w:t>P: k)</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736FC" w:rsidRPr="00A31A81" w:rsidP="00642178">
            <w:pPr>
              <w:pStyle w:val="BodyText"/>
              <w:bidi w:val="0"/>
              <w:spacing w:before="0" w:after="0"/>
              <w:rPr>
                <w:rFonts w:ascii="Times New Roman" w:hAnsi="Times New Roman"/>
                <w:sz w:val="20"/>
                <w:szCs w:val="20"/>
              </w:rPr>
            </w:pPr>
            <w:r w:rsidRPr="00A31A81">
              <w:rPr>
                <w:rFonts w:ascii="Times New Roman" w:hAnsi="Times New Roman"/>
                <w:sz w:val="20"/>
                <w:szCs w:val="20"/>
              </w:rPr>
              <w:t>Na účely tohto zákona sa rozumie</w:t>
            </w:r>
          </w:p>
          <w:p w:rsidR="003F3EC0" w:rsidRPr="00A31A81" w:rsidP="00642178">
            <w:pPr>
              <w:pStyle w:val="BodyText"/>
              <w:bidi w:val="0"/>
              <w:spacing w:before="0" w:after="0"/>
              <w:rPr>
                <w:rFonts w:ascii="Times New Roman" w:hAnsi="Times New Roman"/>
                <w:sz w:val="20"/>
                <w:szCs w:val="20"/>
              </w:rPr>
            </w:pPr>
            <w:r w:rsidRPr="00A31A81" w:rsidR="00D736FC">
              <w:rPr>
                <w:rFonts w:ascii="Times New Roman" w:hAnsi="Times New Roman"/>
                <w:sz w:val="20"/>
                <w:szCs w:val="20"/>
              </w:rPr>
              <w:t>k</w:t>
            </w:r>
            <w:r w:rsidRPr="00A31A81">
              <w:rPr>
                <w:rFonts w:ascii="Times New Roman" w:hAnsi="Times New Roman"/>
                <w:sz w:val="20"/>
                <w:szCs w:val="20"/>
              </w:rPr>
              <w:t xml:space="preserve">) </w:t>
            </w:r>
            <w:r w:rsidRPr="00A31A81" w:rsidR="00D736FC">
              <w:rPr>
                <w:rFonts w:ascii="Times New Roman" w:hAnsi="Times New Roman"/>
                <w:sz w:val="20"/>
                <w:szCs w:val="20"/>
              </w:rPr>
              <w:t>r</w:t>
            </w:r>
            <w:r w:rsidRPr="00A31A81">
              <w:rPr>
                <w:rFonts w:ascii="Times New Roman" w:hAnsi="Times New Roman"/>
                <w:sz w:val="20"/>
                <w:szCs w:val="20"/>
              </w:rPr>
              <w:t>ádioaktívny</w:t>
            </w:r>
            <w:r w:rsidRPr="00A31A81" w:rsidR="00D736FC">
              <w:rPr>
                <w:rFonts w:ascii="Times New Roman" w:hAnsi="Times New Roman"/>
                <w:sz w:val="20"/>
                <w:szCs w:val="20"/>
              </w:rPr>
              <w:t>mi</w:t>
            </w:r>
            <w:r w:rsidRPr="00A31A81">
              <w:rPr>
                <w:rFonts w:ascii="Times New Roman" w:hAnsi="Times New Roman"/>
                <w:sz w:val="20"/>
                <w:szCs w:val="20"/>
              </w:rPr>
              <w:t xml:space="preserve"> odpad</w:t>
            </w:r>
            <w:r w:rsidRPr="00A31A81" w:rsidR="00D736FC">
              <w:rPr>
                <w:rFonts w:ascii="Times New Roman" w:hAnsi="Times New Roman"/>
                <w:sz w:val="20"/>
                <w:szCs w:val="20"/>
              </w:rPr>
              <w:t>mi</w:t>
            </w:r>
            <w:r w:rsidRPr="00A31A81">
              <w:rPr>
                <w:rFonts w:ascii="Times New Roman" w:hAnsi="Times New Roman"/>
                <w:sz w:val="20"/>
                <w:szCs w:val="20"/>
              </w:rPr>
              <w:t xml:space="preserve"> </w:t>
            </w:r>
            <w:r w:rsidRPr="00A31A81" w:rsidR="00D736FC">
              <w:rPr>
                <w:rFonts w:ascii="Times New Roman" w:hAnsi="Times New Roman"/>
                <w:sz w:val="20"/>
                <w:szCs w:val="20"/>
              </w:rPr>
              <w:t xml:space="preserve">akékoľvek materiály </w:t>
            </w:r>
            <w:r w:rsidRPr="00A31A81">
              <w:rPr>
                <w:rFonts w:ascii="Times New Roman" w:hAnsi="Times New Roman"/>
                <w:sz w:val="20"/>
                <w:szCs w:val="20"/>
              </w:rPr>
              <w:t>v</w:t>
            </w:r>
            <w:r w:rsidRPr="00A31A81" w:rsidR="00D736FC">
              <w:rPr>
                <w:rFonts w:ascii="Times New Roman" w:hAnsi="Times New Roman"/>
                <w:sz w:val="20"/>
                <w:szCs w:val="20"/>
              </w:rPr>
              <w:t> </w:t>
            </w:r>
            <w:r w:rsidRPr="00A31A81">
              <w:rPr>
                <w:rFonts w:ascii="Times New Roman" w:hAnsi="Times New Roman"/>
                <w:sz w:val="20"/>
                <w:szCs w:val="20"/>
              </w:rPr>
              <w:t>plynnej</w:t>
            </w:r>
            <w:r w:rsidRPr="00A31A81" w:rsidR="00D736FC">
              <w:rPr>
                <w:rFonts w:ascii="Times New Roman" w:hAnsi="Times New Roman"/>
                <w:sz w:val="20"/>
                <w:szCs w:val="20"/>
              </w:rPr>
              <w:t>,</w:t>
            </w:r>
            <w:r w:rsidRPr="00A31A81">
              <w:rPr>
                <w:rFonts w:ascii="Times New Roman" w:hAnsi="Times New Roman"/>
                <w:sz w:val="20"/>
                <w:szCs w:val="20"/>
              </w:rPr>
              <w:t xml:space="preserve">  kvapalnej alebo pevnej forme, ktoré </w:t>
            </w:r>
            <w:r w:rsidRPr="00A31A81" w:rsidR="00D736FC">
              <w:rPr>
                <w:rFonts w:ascii="Times New Roman" w:hAnsi="Times New Roman"/>
                <w:sz w:val="20"/>
                <w:szCs w:val="20"/>
              </w:rPr>
              <w:t>pre</w:t>
            </w:r>
            <w:r w:rsidRPr="00A31A81">
              <w:rPr>
                <w:rFonts w:ascii="Times New Roman" w:hAnsi="Times New Roman"/>
                <w:sz w:val="20"/>
                <w:szCs w:val="20"/>
              </w:rPr>
              <w:t xml:space="preserve"> obsah </w:t>
            </w:r>
            <w:r w:rsidRPr="00A31A81" w:rsidR="00D736FC">
              <w:rPr>
                <w:rFonts w:ascii="Times New Roman" w:hAnsi="Times New Roman"/>
                <w:sz w:val="20"/>
                <w:szCs w:val="20"/>
              </w:rPr>
              <w:t>rádionuklidov v nich alebo pre úroveň ich kontaminácie rádionuklidmi nemožno uviesť do životného prostredia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autoSpaceDE w:val="0"/>
              <w:autoSpaceDN w:val="0"/>
              <w:bidi w:val="0"/>
              <w:spacing w:before="0"/>
              <w:jc w:val="center"/>
              <w:rPr>
                <w:rFonts w:ascii="Times New Roman" w:hAnsi="Times New Roman"/>
                <w:sz w:val="20"/>
                <w:szCs w:val="20"/>
              </w:rPr>
            </w:pPr>
            <w:r w:rsidRPr="00A31A81" w:rsidR="00D736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6421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1D4CD2"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„rádiodiagnostický“ je týkajúci sa in vivo diagnostickej nukleárnej medicíny, lekárskej diagnostickej rádiológie využívajúcej ionizujúce žiarenie a dentálnej rádiológie;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p w:rsidR="001D4CD2"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1D4CD2"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6</w:t>
            </w:r>
          </w:p>
          <w:p w:rsidR="001D4CD2"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9a</w:t>
            </w:r>
          </w:p>
          <w:p w:rsidR="001D4CD2"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5</w:t>
            </w:r>
          </w:p>
          <w:p w:rsidR="00D9479B" w:rsidRPr="00A31A81" w:rsidP="000545CE">
            <w:pPr>
              <w:pStyle w:val="Normlny"/>
              <w:bidi w:val="0"/>
              <w:jc w:val="center"/>
              <w:rPr>
                <w:rFonts w:ascii="Times New Roman" w:hAnsi="Times New Roman"/>
              </w:rPr>
            </w:pPr>
            <w:r w:rsidRPr="00A31A81">
              <w:rPr>
                <w:rStyle w:val="WW-Znakapoznmky"/>
                <w:rFonts w:ascii="Times New Roman" w:hAnsi="Times New Roman"/>
                <w:sz w:val="20"/>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rPr>
                <w:rFonts w:ascii="Times New Roman" w:hAnsi="Times New Roman"/>
                <w:sz w:val="20"/>
                <w:szCs w:val="20"/>
              </w:rPr>
            </w:pPr>
            <w:r w:rsidRPr="00A31A81">
              <w:rPr>
                <w:rFonts w:ascii="Times New Roman" w:hAnsi="Times New Roman"/>
                <w:sz w:val="20"/>
                <w:szCs w:val="20"/>
              </w:rPr>
              <w:t>(5) Postup pri lekárskom ožiarení je vykonávanie lekárskeho ožiarenia pri poskytovaní zdravotnej starostlivosti, ktorý využíva zdroj ionizujúceho žiarenia pri</w:t>
            </w:r>
          </w:p>
          <w:p w:rsidR="001D4CD2" w:rsidRPr="00A31A81" w:rsidP="00C16CA8">
            <w:pPr>
              <w:numPr>
                <w:ilvl w:val="4"/>
                <w:numId w:val="320"/>
              </w:numPr>
              <w:tabs>
                <w:tab w:val="clear" w:pos="1800"/>
              </w:tabs>
              <w:bidi w:val="0"/>
              <w:spacing w:before="0"/>
              <w:ind w:left="240" w:hanging="240"/>
              <w:rPr>
                <w:rFonts w:ascii="Times New Roman" w:hAnsi="Times New Roman"/>
                <w:sz w:val="20"/>
                <w:szCs w:val="20"/>
              </w:rPr>
            </w:pPr>
            <w:r w:rsidRPr="00A31A81">
              <w:rPr>
                <w:rFonts w:ascii="Times New Roman" w:hAnsi="Times New Roman"/>
                <w:sz w:val="20"/>
                <w:szCs w:val="20"/>
              </w:rPr>
              <w:t>diagnostike v rádiológii, v zubnom lekárstve a pri in vivo diagnostike v nukleárnej medicíne (ďalej len „diagnostika pomocou lekárskeho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1D4CD2"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„rádioterapeutický“ je týkajúci sa rádioterapie vrátane nukleárnej medicíny na terapeutické účely;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p w:rsidR="001D4CD2"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v znení zákona</w:t>
            </w:r>
          </w:p>
          <w:p w:rsidR="001D4CD2"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6</w:t>
            </w:r>
          </w:p>
          <w:p w:rsidR="001D4CD2"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9a</w:t>
            </w:r>
          </w:p>
          <w:p w:rsidR="001D4CD2"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5</w:t>
            </w:r>
          </w:p>
          <w:p w:rsidR="00D9479B" w:rsidRPr="00A31A81" w:rsidP="000545CE">
            <w:pPr>
              <w:pStyle w:val="Normlny"/>
              <w:bidi w:val="0"/>
              <w:jc w:val="center"/>
              <w:rPr>
                <w:rFonts w:ascii="Times New Roman" w:hAnsi="Times New Roman"/>
              </w:rPr>
            </w:pPr>
            <w:r w:rsidRPr="00A31A81">
              <w:rPr>
                <w:rStyle w:val="WW-Znakapoznmky"/>
                <w:rFonts w:ascii="Times New Roman" w:hAnsi="Times New Roman"/>
                <w:sz w:val="20"/>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bidi w:val="0"/>
              <w:spacing w:before="0"/>
              <w:rPr>
                <w:rFonts w:ascii="Times New Roman" w:hAnsi="Times New Roman"/>
                <w:sz w:val="20"/>
                <w:szCs w:val="20"/>
              </w:rPr>
            </w:pPr>
            <w:r w:rsidRPr="00A31A81">
              <w:rPr>
                <w:rFonts w:ascii="Times New Roman" w:hAnsi="Times New Roman"/>
                <w:sz w:val="20"/>
                <w:szCs w:val="20"/>
              </w:rPr>
              <w:t>(5) Postup pri lekárskom ožiarení je vykonávanie lekárskeho ožiarenia pri poskytovaní zdravotnej starostlivosti, ktorý využíva zdroj ionizujúceho žiarenia pri</w:t>
            </w:r>
          </w:p>
          <w:p w:rsidR="001D4CD2" w:rsidRPr="00A31A81" w:rsidP="00C16CA8">
            <w:pPr>
              <w:numPr>
                <w:ilvl w:val="4"/>
                <w:numId w:val="320"/>
              </w:numPr>
              <w:tabs>
                <w:tab w:val="clear" w:pos="1800"/>
              </w:tabs>
              <w:bidi w:val="0"/>
              <w:spacing w:before="0"/>
              <w:ind w:left="382"/>
              <w:rPr>
                <w:rFonts w:ascii="Times New Roman" w:hAnsi="Times New Roman"/>
                <w:sz w:val="20"/>
                <w:szCs w:val="20"/>
              </w:rPr>
            </w:pPr>
            <w:r w:rsidRPr="00A31A81">
              <w:rPr>
                <w:rFonts w:ascii="Times New Roman" w:hAnsi="Times New Roman"/>
                <w:sz w:val="20"/>
                <w:szCs w:val="20"/>
              </w:rPr>
              <w:t xml:space="preserve">liečbe ionizujúcim žiarením v radiačnej onkológii alebo liečbe rádionuklidmi v nukleárnej medicíne (ďalej len „liečba pomocou lekárskeho ožiarenia“).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1D4CD2"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„radón“ je rádionuklid Rn-222 a príslušné produkty jeho premeny;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F766AF">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F766AF">
              <w:rPr>
                <w:rStyle w:val="WW-Znakapoznmky"/>
                <w:rFonts w:ascii="Times New Roman" w:hAnsi="Times New Roman"/>
                <w:sz w:val="20"/>
              </w:rPr>
              <w:t>b</w:t>
            </w:r>
            <w:r w:rsidR="00CB403E">
              <w:rPr>
                <w:rStyle w:val="WW-Znakapoznmky"/>
                <w:rFonts w:ascii="Times New Roman" w:hAnsi="Times New Roman"/>
                <w:sz w:val="20"/>
              </w:rPr>
              <w:t>e</w:t>
            </w:r>
            <w:r w:rsidRPr="00A31A81" w:rsidR="00F766AF">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B403E">
            <w:pPr>
              <w:pStyle w:val="BodyText"/>
              <w:bidi w:val="0"/>
              <w:spacing w:before="0" w:after="0"/>
              <w:rPr>
                <w:rFonts w:ascii="Times New Roman" w:hAnsi="Times New Roman"/>
                <w:sz w:val="20"/>
                <w:szCs w:val="20"/>
              </w:rPr>
            </w:pPr>
            <w:r w:rsidRPr="00A31A81" w:rsidR="00F766AF">
              <w:rPr>
                <w:rFonts w:ascii="Times New Roman" w:hAnsi="Times New Roman"/>
                <w:sz w:val="20"/>
                <w:szCs w:val="20"/>
              </w:rPr>
              <w:t>b</w:t>
            </w:r>
            <w:r w:rsidR="00CB403E">
              <w:rPr>
                <w:rFonts w:ascii="Times New Roman" w:hAnsi="Times New Roman"/>
                <w:sz w:val="20"/>
                <w:szCs w:val="20"/>
              </w:rPr>
              <w:t>e</w:t>
            </w:r>
            <w:r w:rsidRPr="00A31A81">
              <w:rPr>
                <w:rFonts w:ascii="Times New Roman" w:hAnsi="Times New Roman"/>
                <w:sz w:val="20"/>
                <w:szCs w:val="20"/>
              </w:rPr>
              <w:t xml:space="preserve">) </w:t>
            </w:r>
            <w:r w:rsidRPr="00A31A81" w:rsidR="00F766AF">
              <w:rPr>
                <w:rFonts w:ascii="Times New Roman" w:hAnsi="Times New Roman"/>
                <w:sz w:val="20"/>
                <w:szCs w:val="20"/>
              </w:rPr>
              <w:t>r</w:t>
            </w:r>
            <w:r w:rsidRPr="00A31A81">
              <w:rPr>
                <w:rFonts w:ascii="Times New Roman" w:hAnsi="Times New Roman"/>
                <w:sz w:val="20"/>
                <w:szCs w:val="20"/>
              </w:rPr>
              <w:t xml:space="preserve">adón je rádionuklid Rn-222 </w:t>
            </w:r>
            <w:r w:rsidRPr="00A31A81" w:rsidR="00F766AF">
              <w:rPr>
                <w:rFonts w:ascii="Times New Roman" w:hAnsi="Times New Roman"/>
                <w:sz w:val="20"/>
                <w:szCs w:val="20"/>
              </w:rPr>
              <w:t>a </w:t>
            </w:r>
            <w:r w:rsidRPr="00A31A81" w:rsidR="00C10F67">
              <w:rPr>
                <w:rFonts w:ascii="Times New Roman" w:hAnsi="Times New Roman"/>
                <w:sz w:val="20"/>
                <w:szCs w:val="20"/>
              </w:rPr>
              <w:t>rádionuklidy, ktoré vznikajú jeho premenou,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D9479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F766AF">
            <w:pPr>
              <w:bidi w:val="0"/>
              <w:spacing w:before="0"/>
              <w:ind w:left="-44"/>
              <w:jc w:val="center"/>
              <w:rPr>
                <w:rFonts w:ascii="Times New Roman" w:hAnsi="Times New Roman"/>
                <w:sz w:val="20"/>
                <w:szCs w:val="20"/>
              </w:rPr>
            </w:pPr>
            <w:r w:rsidRPr="00A31A81">
              <w:rPr>
                <w:rFonts w:ascii="Times New Roman" w:hAnsi="Times New Roman"/>
                <w:sz w:val="20"/>
                <w:szCs w:val="20"/>
              </w:rPr>
              <w:t>O: 83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pStyle w:val="Normlny1"/>
              <w:bidi w:val="0"/>
              <w:spacing w:before="0"/>
              <w:rPr>
                <w:rFonts w:ascii="Times New Roman" w:hAnsi="Times New Roman"/>
                <w:sz w:val="20"/>
                <w:szCs w:val="20"/>
              </w:rPr>
            </w:pPr>
            <w:r w:rsidRPr="00A31A81">
              <w:rPr>
                <w:rFonts w:ascii="Times New Roman" w:hAnsi="Times New Roman"/>
                <w:sz w:val="20"/>
                <w:szCs w:val="20"/>
              </w:rPr>
              <w:t>„ožiarenie radónom“ je ožiarenie produktmi premeny radónu;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F766AF">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F766A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CB403E">
            <w:pPr>
              <w:pStyle w:val="Normlny"/>
              <w:bidi w:val="0"/>
              <w:jc w:val="center"/>
              <w:rPr>
                <w:rFonts w:ascii="Times New Roman" w:hAnsi="Times New Roman"/>
              </w:rPr>
            </w:pPr>
            <w:r w:rsidRPr="00A31A81" w:rsidR="00F766AF">
              <w:rPr>
                <w:rStyle w:val="WW-Znakapoznmky"/>
                <w:rFonts w:ascii="Times New Roman" w:hAnsi="Times New Roman"/>
                <w:sz w:val="20"/>
              </w:rPr>
              <w:t>P</w:t>
            </w:r>
            <w:r w:rsidRPr="00A31A81" w:rsidR="00D9479B">
              <w:rPr>
                <w:rStyle w:val="WW-Znakapoznmky"/>
                <w:rFonts w:ascii="Times New Roman" w:hAnsi="Times New Roman"/>
                <w:sz w:val="20"/>
              </w:rPr>
              <w:t xml:space="preserve">: </w:t>
            </w:r>
            <w:r w:rsidRPr="00A31A81" w:rsidR="00F766AF">
              <w:rPr>
                <w:rStyle w:val="WW-Znakapoznmky"/>
                <w:rFonts w:ascii="Times New Roman" w:hAnsi="Times New Roman"/>
                <w:sz w:val="20"/>
              </w:rPr>
              <w:t>a</w:t>
            </w:r>
            <w:r w:rsidR="00CB403E">
              <w:rPr>
                <w:rStyle w:val="WW-Znakapoznmky"/>
                <w:rFonts w:ascii="Times New Roman" w:hAnsi="Times New Roman"/>
                <w:sz w:val="20"/>
              </w:rPr>
              <w:t>k</w:t>
            </w:r>
            <w:r w:rsidRPr="00A31A81" w:rsidR="00F766AF">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B403E">
            <w:pPr>
              <w:pStyle w:val="BodyText"/>
              <w:bidi w:val="0"/>
              <w:spacing w:before="0" w:after="0"/>
              <w:rPr>
                <w:rFonts w:ascii="Times New Roman" w:hAnsi="Times New Roman"/>
                <w:sz w:val="20"/>
                <w:szCs w:val="20"/>
              </w:rPr>
            </w:pPr>
            <w:r w:rsidRPr="00A31A81" w:rsidR="00F766AF">
              <w:rPr>
                <w:rFonts w:ascii="Times New Roman" w:hAnsi="Times New Roman"/>
                <w:sz w:val="20"/>
                <w:szCs w:val="20"/>
              </w:rPr>
              <w:t>a</w:t>
            </w:r>
            <w:r w:rsidR="00CB403E">
              <w:rPr>
                <w:rFonts w:ascii="Times New Roman" w:hAnsi="Times New Roman"/>
                <w:sz w:val="20"/>
                <w:szCs w:val="20"/>
              </w:rPr>
              <w:t>k</w:t>
            </w:r>
            <w:r w:rsidRPr="00A31A81">
              <w:rPr>
                <w:rFonts w:ascii="Times New Roman" w:hAnsi="Times New Roman"/>
                <w:sz w:val="20"/>
                <w:szCs w:val="20"/>
              </w:rPr>
              <w:t xml:space="preserve">) </w:t>
            </w:r>
            <w:r w:rsidRPr="00A31A81" w:rsidR="00F766AF">
              <w:rPr>
                <w:rFonts w:ascii="Times New Roman" w:hAnsi="Times New Roman"/>
                <w:sz w:val="20"/>
                <w:szCs w:val="20"/>
              </w:rPr>
              <w:t>o</w:t>
            </w:r>
            <w:r w:rsidRPr="00A31A81">
              <w:rPr>
                <w:rFonts w:ascii="Times New Roman" w:hAnsi="Times New Roman"/>
                <w:sz w:val="20"/>
                <w:szCs w:val="20"/>
              </w:rPr>
              <w:t>žiarenie radónom je ožiarenie rad</w:t>
            </w:r>
            <w:r w:rsidRPr="00A31A81" w:rsidR="00F766AF">
              <w:rPr>
                <w:rFonts w:ascii="Times New Roman" w:hAnsi="Times New Roman"/>
                <w:sz w:val="20"/>
                <w:szCs w:val="20"/>
              </w:rPr>
              <w:t xml:space="preserve">ónom </w:t>
            </w:r>
            <w:r w:rsidRPr="00A31A81" w:rsidR="00C10F67">
              <w:rPr>
                <w:rFonts w:ascii="Times New Roman" w:hAnsi="Times New Roman"/>
                <w:sz w:val="20"/>
                <w:szCs w:val="20"/>
              </w:rPr>
              <w:t>a rádionuklidmi, ktoré vznikajú jeho premenou</w:t>
            </w:r>
            <w:r w:rsidRPr="00A31A81" w:rsidR="00F766AF">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autoSpaceDE w:val="0"/>
              <w:autoSpaceDN w:val="0"/>
              <w:bidi w:val="0"/>
              <w:spacing w:before="0"/>
              <w:jc w:val="center"/>
              <w:rPr>
                <w:rFonts w:ascii="Times New Roman" w:hAnsi="Times New Roman"/>
                <w:sz w:val="20"/>
                <w:szCs w:val="20"/>
              </w:rPr>
            </w:pPr>
            <w:r w:rsidRPr="00A31A81" w:rsidR="00D9479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F766AF">
            <w:pPr>
              <w:bidi w:val="0"/>
              <w:spacing w:before="0"/>
              <w:ind w:left="-44"/>
              <w:jc w:val="center"/>
              <w:rPr>
                <w:rFonts w:ascii="Times New Roman" w:hAnsi="Times New Roman"/>
                <w:sz w:val="20"/>
                <w:szCs w:val="20"/>
              </w:rPr>
            </w:pPr>
            <w:r w:rsidRPr="00A31A81">
              <w:rPr>
                <w:rFonts w:ascii="Times New Roman" w:hAnsi="Times New Roman"/>
                <w:sz w:val="20"/>
                <w:szCs w:val="20"/>
              </w:rPr>
              <w:t>O: 84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pStyle w:val="Normlny1"/>
              <w:bidi w:val="0"/>
              <w:spacing w:before="0"/>
              <w:rPr>
                <w:rFonts w:ascii="Times New Roman" w:hAnsi="Times New Roman"/>
                <w:sz w:val="20"/>
                <w:szCs w:val="20"/>
              </w:rPr>
            </w:pPr>
            <w:r w:rsidRPr="00A31A81">
              <w:rPr>
                <w:rFonts w:ascii="Times New Roman" w:hAnsi="Times New Roman"/>
                <w:sz w:val="20"/>
                <w:szCs w:val="20"/>
              </w:rPr>
              <w:t>„referenčná úroveň“ je pri núdzovej situácii ožiarenia alebo pri existujúcej situácii ožiarenia úroveň efektívnej dávky alebo ekvivalentnej dávky alebo koncentrácie aktivity, pri ktorej prekročení sa považuje za nevhodné povoliť ožiarenie v dôsledku danej situácie ožiarenia, hoci nejde o hranicu, ktorú nemožno prekročiť;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F766AF">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F766AF">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 </w:t>
            </w:r>
            <w:r w:rsidRPr="00A31A81" w:rsidR="00E451CF">
              <w:rPr>
                <w:rStyle w:val="WW-Znakapoznmky"/>
                <w:rFonts w:ascii="Times New Roman" w:hAnsi="Times New Roman"/>
                <w:sz w:val="20"/>
                <w:szCs w:val="20"/>
              </w:rPr>
              <w:t>17</w:t>
            </w:r>
          </w:p>
          <w:p w:rsidR="00CB403E" w:rsidP="007D63F9">
            <w:pPr>
              <w:pStyle w:val="Normlny"/>
              <w:bidi w:val="0"/>
              <w:jc w:val="center"/>
              <w:rPr>
                <w:rStyle w:val="WW-Znakapoznmky"/>
                <w:rFonts w:ascii="Times New Roman" w:hAnsi="Times New Roman"/>
                <w:sz w:val="20"/>
              </w:rPr>
            </w:pPr>
            <w:r w:rsidRPr="00A31A81" w:rsidR="003F3EC0">
              <w:rPr>
                <w:rStyle w:val="WW-Znakapoznmky"/>
                <w:rFonts w:ascii="Times New Roman" w:hAnsi="Times New Roman"/>
                <w:sz w:val="20"/>
              </w:rPr>
              <w:t>O:</w:t>
            </w:r>
            <w:r>
              <w:rPr>
                <w:rStyle w:val="WW-Znakapoznmky"/>
                <w:rFonts w:ascii="Times New Roman" w:hAnsi="Times New Roman"/>
                <w:sz w:val="20"/>
              </w:rPr>
              <w:t xml:space="preserve"> 1</w:t>
            </w:r>
          </w:p>
          <w:p w:rsidR="00CB403E" w:rsidP="007D63F9">
            <w:pPr>
              <w:pStyle w:val="Normlny"/>
              <w:bidi w:val="0"/>
              <w:jc w:val="center"/>
              <w:rPr>
                <w:rStyle w:val="WW-Znakapoznmky"/>
                <w:rFonts w:ascii="Times New Roman" w:hAnsi="Times New Roman"/>
                <w:sz w:val="20"/>
              </w:rPr>
            </w:pPr>
          </w:p>
          <w:p w:rsidR="00CB403E" w:rsidP="007D63F9">
            <w:pPr>
              <w:pStyle w:val="Normlny"/>
              <w:bidi w:val="0"/>
              <w:jc w:val="center"/>
              <w:rPr>
                <w:rStyle w:val="WW-Znakapoznmky"/>
                <w:rFonts w:ascii="Times New Roman" w:hAnsi="Times New Roman"/>
                <w:sz w:val="20"/>
              </w:rPr>
            </w:pPr>
          </w:p>
          <w:p w:rsidR="003F3EC0" w:rsidRPr="00A31A81" w:rsidP="007D63F9">
            <w:pPr>
              <w:pStyle w:val="Normlny"/>
              <w:bidi w:val="0"/>
              <w:jc w:val="center"/>
              <w:rPr>
                <w:rStyle w:val="WW-Znakapoznmky"/>
                <w:rFonts w:ascii="Times New Roman" w:hAnsi="Times New Roman"/>
                <w:sz w:val="20"/>
              </w:rPr>
            </w:pPr>
            <w:r w:rsidR="00CB403E">
              <w:rPr>
                <w:rStyle w:val="WW-Znakapoznmky"/>
                <w:rFonts w:ascii="Times New Roman" w:hAnsi="Times New Roman"/>
                <w:sz w:val="20"/>
              </w:rPr>
              <w:t>O:</w:t>
            </w:r>
            <w:r w:rsidRPr="00A31A81">
              <w:rPr>
                <w:rStyle w:val="WW-Znakapoznmky"/>
                <w:rFonts w:ascii="Times New Roman" w:hAnsi="Times New Roman"/>
                <w:sz w:val="20"/>
              </w:rPr>
              <w:t xml:space="preserve"> </w:t>
            </w:r>
            <w:r w:rsidRPr="00A31A81" w:rsidR="00E451CF">
              <w:rPr>
                <w:rStyle w:val="WW-Znakapoznmky"/>
                <w:rFonts w:ascii="Times New Roman" w:hAnsi="Times New Roman"/>
                <w:sz w:val="20"/>
              </w:rPr>
              <w:t>2</w:t>
            </w:r>
          </w:p>
          <w:p w:rsidR="00A61525" w:rsidRPr="00A31A81" w:rsidP="007D63F9">
            <w:pPr>
              <w:pStyle w:val="Normlny"/>
              <w:bidi w:val="0"/>
              <w:jc w:val="center"/>
              <w:rPr>
                <w:rFonts w:ascii="Times New Roman" w:hAnsi="Times New Roman"/>
              </w:rPr>
            </w:pPr>
            <w:r w:rsidRPr="00A31A81">
              <w:rPr>
                <w:rStyle w:val="WW-Znakapoznmky"/>
                <w:rFonts w:ascii="Times New Roman" w:hAnsi="Times New Roman"/>
                <w:sz w:val="20"/>
              </w:rPr>
              <w:t>V: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B403E" w:rsidRPr="00CB403E" w:rsidP="00CB403E">
            <w:pPr>
              <w:pStyle w:val="BodyText"/>
              <w:bidi w:val="0"/>
              <w:spacing w:before="0"/>
              <w:rPr>
                <w:rFonts w:ascii="Times New Roman" w:hAnsi="Times New Roman"/>
                <w:sz w:val="20"/>
                <w:szCs w:val="20"/>
              </w:rPr>
            </w:pPr>
            <w:r w:rsidRPr="00CB403E">
              <w:rPr>
                <w:rFonts w:ascii="Times New Roman" w:hAnsi="Times New Roman"/>
                <w:sz w:val="20"/>
                <w:szCs w:val="20"/>
              </w:rPr>
              <w:t xml:space="preserve">(1) Na optimalizáciu radiačnej ochrany v núdzovej situácii ožiarenia alebo pri pretrvávajúcom ožiarení v existujúcej situácii ožiarenia, ktorá je následkom núdzovej situácie, úrad môže určiť referenčné úrovne. </w:t>
            </w:r>
          </w:p>
          <w:p w:rsidR="003F3EC0" w:rsidRPr="00A31A81" w:rsidP="00CB403E">
            <w:pPr>
              <w:pStyle w:val="BodyText"/>
              <w:bidi w:val="0"/>
              <w:spacing w:before="0" w:after="0"/>
              <w:rPr>
                <w:rFonts w:ascii="Times New Roman" w:hAnsi="Times New Roman"/>
                <w:sz w:val="20"/>
                <w:szCs w:val="20"/>
              </w:rPr>
            </w:pPr>
            <w:r w:rsidRPr="00CB403E" w:rsidR="00CB403E">
              <w:rPr>
                <w:rFonts w:ascii="Times New Roman" w:hAnsi="Times New Roman"/>
                <w:sz w:val="20"/>
                <w:szCs w:val="20"/>
              </w:rPr>
              <w:t xml:space="preserve">(2) Referenčná úroveň v núdzovej situácii ožiarenia alebo v existujúcej situácii ožiarenia sa určuje ako hodnota individuálnej efektívnej dávky, ekvivalentnej dávky alebo mernej aktivity rádionuklidu, pri prekročení ktorej sa ožiarenie v dôsledku danej núdzovej situácie považuje za nežiadúce.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autoSpaceDE w:val="0"/>
              <w:autoSpaceDN w:val="0"/>
              <w:bidi w:val="0"/>
              <w:spacing w:before="0"/>
              <w:jc w:val="center"/>
              <w:rPr>
                <w:rFonts w:ascii="Times New Roman" w:hAnsi="Times New Roman"/>
                <w:sz w:val="20"/>
                <w:szCs w:val="20"/>
              </w:rPr>
            </w:pPr>
            <w:r w:rsidRPr="00A31A81" w:rsidR="00D9479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766A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„indikujúca osoba“ je lekár, stomatológ alebo iný zdravotnícky odborník, ktorý je oprávnený poslať osobu na lekársku rádiologickú procedúru praktikovi v súlade s vnútroštátnymi požiadavkami;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576/2004 Z. z.</w:t>
            </w:r>
            <w:r w:rsidRPr="00A31A81" w:rsidR="00D9479B">
              <w:rPr>
                <w:rFonts w:ascii="Times New Roman" w:hAnsi="Times New Roman"/>
                <w:sz w:val="20"/>
                <w:szCs w:val="20"/>
              </w:rPr>
              <w:t xml:space="preserve"> v znení </w:t>
            </w:r>
            <w:r w:rsidRPr="00A31A81" w:rsidR="000545CE">
              <w:rPr>
                <w:rFonts w:ascii="Times New Roman" w:hAnsi="Times New Roman"/>
                <w:sz w:val="20"/>
                <w:szCs w:val="20"/>
              </w:rPr>
              <w:t>zákona      č. .... /2017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 44a</w:t>
            </w:r>
          </w:p>
          <w:p w:rsidR="003F3EC0" w:rsidRPr="00A31A81" w:rsidP="000545CE">
            <w:pPr>
              <w:pStyle w:val="Normlny"/>
              <w:bidi w:val="0"/>
              <w:jc w:val="center"/>
              <w:rPr>
                <w:rFonts w:ascii="Times New Roman" w:hAnsi="Times New Roman"/>
              </w:rPr>
            </w:pPr>
            <w:r w:rsidRPr="00A31A81">
              <w:rPr>
                <w:rStyle w:val="WW-Znakapoznmky"/>
                <w:rFonts w:ascii="Times New Roman" w:hAnsi="Times New Roman"/>
                <w:sz w:val="20"/>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C16CA8">
            <w:pPr>
              <w:pStyle w:val="BodyText"/>
              <w:numPr>
                <w:numId w:val="99"/>
              </w:numPr>
              <w:bidi w:val="0"/>
              <w:spacing w:before="0" w:after="0"/>
              <w:ind w:left="98" w:firstLine="0"/>
              <w:rPr>
                <w:rFonts w:ascii="Times New Roman" w:hAnsi="Times New Roman"/>
                <w:sz w:val="20"/>
                <w:szCs w:val="20"/>
              </w:rPr>
            </w:pPr>
            <w:r w:rsidRPr="00A31A81">
              <w:rPr>
                <w:rFonts w:ascii="Times New Roman" w:hAnsi="Times New Roman"/>
                <w:sz w:val="20"/>
                <w:szCs w:val="20"/>
              </w:rPr>
              <w:t>Lekárske ožiarenie indikuje zubný lekár alebo lekár s odbornou spôsobilosťou na výkon špecializovaných pracovných činností v príslušnom špecializačnom odbore podľa osobitného predpisu</w:t>
            </w:r>
            <w:r w:rsidRPr="00A31A81">
              <w:rPr>
                <w:rFonts w:ascii="Times New Roman" w:hAnsi="Times New Roman"/>
                <w:sz w:val="20"/>
                <w:szCs w:val="20"/>
                <w:vertAlign w:val="superscript"/>
              </w:rPr>
              <w:t>47</w:t>
            </w:r>
            <w:r w:rsidRPr="00A31A81">
              <w:rPr>
                <w:rFonts w:ascii="Times New Roman" w:hAnsi="Times New Roman"/>
                <w:sz w:val="20"/>
                <w:szCs w:val="20"/>
              </w:rPr>
              <w:t xml:space="preserve">) (ďalej len „indikujúci lekár“); indikované lekárske ožiarenie je povinný odôvodniť, čo potvrdí svojím podpisom a odtlačkom pečiatky v žiadosti o </w:t>
            </w:r>
            <w:r w:rsidRPr="00A31A81" w:rsidR="000545CE">
              <w:rPr>
                <w:rFonts w:ascii="Times New Roman" w:hAnsi="Times New Roman"/>
                <w:sz w:val="20"/>
                <w:szCs w:val="20"/>
              </w:rPr>
              <w:t>vykonanie lekárskeho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D9479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„registrácia“ je povolenie na vykonávanie určitej činnosti v súlade s podmienkami stanovenými vo vnútroštátnych právnych predpisoch alebo určenými príslušným orgánom pre daný druh alebo kategóriu činnosti, ktoré udeľuje príslušný orgán vo forme dokladu alebo ktoré sa udeľuje na základe vnútroštátnych právnych predpisov prostredníctvom zjednodušeného postupu;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
              <w:bidi w:val="0"/>
              <w:jc w:val="center"/>
              <w:rPr>
                <w:rFonts w:ascii="Times New Roman" w:hAnsi="Times New Roman"/>
              </w:rPr>
            </w:pPr>
            <w:r w:rsidRPr="00A31A81">
              <w:rPr>
                <w:rFonts w:ascii="Times New Roman" w:hAnsi="Times New Roman"/>
              </w:rPr>
              <w:t>§ 26</w:t>
            </w:r>
          </w:p>
          <w:p w:rsidR="003F3EC0" w:rsidRPr="00A31A81" w:rsidP="000545CE">
            <w:pPr>
              <w:pStyle w:val="Normlny"/>
              <w:bidi w:val="0"/>
              <w:jc w:val="center"/>
              <w:rPr>
                <w:rFonts w:ascii="Times New Roman" w:hAnsi="Times New Roman"/>
              </w:rPr>
            </w:pPr>
            <w:r w:rsidRPr="00A31A81">
              <w:rPr>
                <w:rFonts w:ascii="Times New Roman" w:hAnsi="Times New Roman"/>
              </w:rPr>
              <w:t>O:</w:t>
            </w:r>
            <w:r w:rsidRPr="00A31A81" w:rsidR="000C002A">
              <w:rPr>
                <w:rFonts w:ascii="Times New Roman" w:hAnsi="Times New Roman"/>
              </w:rPr>
              <w:t xml:space="preserve"> </w:t>
            </w:r>
            <w:r w:rsidRPr="00A31A81">
              <w:rPr>
                <w:rFonts w:ascii="Times New Roman" w:hAnsi="Times New Roman"/>
              </w:rPr>
              <w:t>1</w:t>
            </w:r>
            <w:r w:rsidRPr="00A31A81" w:rsidR="00156F20">
              <w:rPr>
                <w:rFonts w:ascii="Times New Roman" w:hAnsi="Times New Roman"/>
              </w:rPr>
              <w:t>2</w:t>
            </w:r>
          </w:p>
          <w:p w:rsidR="00156F20"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0C002A" w:rsidRPr="00A31A81" w:rsidP="000545CE">
            <w:pPr>
              <w:pStyle w:val="Normlny"/>
              <w:bidi w:val="0"/>
              <w:jc w:val="center"/>
              <w:rPr>
                <w:rFonts w:ascii="Times New Roman" w:hAnsi="Times New Roman"/>
              </w:rPr>
            </w:pPr>
          </w:p>
          <w:p w:rsidR="000C002A"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3F3EC0" w:rsidRPr="00A31A81" w:rsidP="000545CE">
            <w:pPr>
              <w:pStyle w:val="Normlny"/>
              <w:bidi w:val="0"/>
              <w:jc w:val="center"/>
              <w:rPr>
                <w:rFonts w:ascii="Times New Roman" w:hAnsi="Times New Roman"/>
              </w:rPr>
            </w:pPr>
            <w:r w:rsidRPr="00A31A81">
              <w:rPr>
                <w:rFonts w:ascii="Times New Roman" w:hAnsi="Times New Roman"/>
              </w:rPr>
              <w:t>O: 1</w:t>
            </w:r>
            <w:r w:rsidRPr="00A31A81" w:rsidR="00156F20">
              <w:rPr>
                <w:rFonts w:ascii="Times New Roman" w:hAnsi="Times New Roman"/>
              </w:rPr>
              <w:t>3</w:t>
            </w:r>
          </w:p>
          <w:p w:rsidR="00156F20"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2244C7" w:rsidRPr="00A31A81" w:rsidP="000545CE">
            <w:pPr>
              <w:pStyle w:val="Normlny"/>
              <w:bidi w:val="0"/>
              <w:jc w:val="center"/>
              <w:rPr>
                <w:rFonts w:ascii="Times New Roman" w:hAnsi="Times New Roman"/>
              </w:rPr>
            </w:pPr>
          </w:p>
          <w:p w:rsidR="002244C7" w:rsidRPr="00A31A81" w:rsidP="000545CE">
            <w:pPr>
              <w:pStyle w:val="Normlny"/>
              <w:bidi w:val="0"/>
              <w:jc w:val="center"/>
              <w:rPr>
                <w:rFonts w:ascii="Times New Roman" w:hAnsi="Times New Roman"/>
              </w:rPr>
            </w:pPr>
          </w:p>
          <w:p w:rsidR="002244C7" w:rsidRPr="00A31A81" w:rsidP="000545CE">
            <w:pPr>
              <w:pStyle w:val="Normlny"/>
              <w:bidi w:val="0"/>
              <w:jc w:val="center"/>
              <w:rPr>
                <w:rFonts w:ascii="Times New Roman" w:hAnsi="Times New Roman"/>
              </w:rPr>
            </w:pPr>
          </w:p>
          <w:p w:rsidR="00216B00" w:rsidRPr="00A31A81" w:rsidP="000545CE">
            <w:pPr>
              <w:pStyle w:val="Normlny"/>
              <w:bidi w:val="0"/>
              <w:jc w:val="center"/>
              <w:rPr>
                <w:rFonts w:ascii="Times New Roman" w:hAnsi="Times New Roman"/>
              </w:rPr>
            </w:pPr>
          </w:p>
          <w:p w:rsidR="003F3EC0" w:rsidRPr="00A31A81" w:rsidP="000545CE">
            <w:pPr>
              <w:pStyle w:val="Normlny"/>
              <w:bidi w:val="0"/>
              <w:jc w:val="center"/>
              <w:rPr>
                <w:rFonts w:ascii="Times New Roman" w:hAnsi="Times New Roman"/>
              </w:rPr>
            </w:pPr>
            <w:r w:rsidRPr="00A31A81">
              <w:rPr>
                <w:rFonts w:ascii="Times New Roman" w:hAnsi="Times New Roman"/>
              </w:rPr>
              <w:t>O: 1</w:t>
            </w:r>
            <w:r w:rsidRPr="00A31A81" w:rsidR="00156F20">
              <w:rPr>
                <w:rFonts w:ascii="Times New Roman" w:hAnsi="Times New Roman"/>
              </w:rPr>
              <w:t>4</w:t>
            </w:r>
          </w:p>
          <w:p w:rsidR="003F3EC0" w:rsidRPr="00A31A81" w:rsidP="000545CE">
            <w:pPr>
              <w:pStyle w:val="Normlny"/>
              <w:bidi w:val="0"/>
              <w:jc w:val="center"/>
              <w:rPr>
                <w:rFonts w:ascii="Times New Roman" w:hAnsi="Times New Roman"/>
              </w:rPr>
            </w:pPr>
            <w:r w:rsidRPr="00A31A81">
              <w:rPr>
                <w:rFonts w:ascii="Times New Roman" w:hAnsi="Times New Roman"/>
              </w:rPr>
              <w:t>P: a)</w:t>
            </w:r>
          </w:p>
          <w:p w:rsidR="003F3EC0" w:rsidRPr="00A31A81" w:rsidP="000545CE">
            <w:pPr>
              <w:pStyle w:val="Normlny"/>
              <w:bidi w:val="0"/>
              <w:jc w:val="center"/>
              <w:rPr>
                <w:rFonts w:ascii="Times New Roman" w:hAnsi="Times New Roman"/>
              </w:rPr>
            </w:pPr>
            <w:r w:rsidRPr="00A31A81">
              <w:rPr>
                <w:rFonts w:ascii="Times New Roman" w:hAnsi="Times New Roman"/>
              </w:rPr>
              <w:t>P: b)</w:t>
            </w:r>
          </w:p>
          <w:p w:rsidR="003F3EC0" w:rsidRPr="00A31A81" w:rsidP="000545CE">
            <w:pPr>
              <w:pStyle w:val="Normlny"/>
              <w:bidi w:val="0"/>
              <w:jc w:val="center"/>
              <w:rPr>
                <w:rFonts w:ascii="Times New Roman" w:hAnsi="Times New Roman"/>
              </w:rPr>
            </w:pPr>
            <w:r w:rsidRPr="00A31A81">
              <w:rPr>
                <w:rFonts w:ascii="Times New Roman" w:hAnsi="Times New Roman"/>
              </w:rPr>
              <w:t>P: c)</w:t>
            </w:r>
          </w:p>
          <w:p w:rsidR="003F3EC0" w:rsidRPr="00A31A81" w:rsidP="000545CE">
            <w:pPr>
              <w:pStyle w:val="Normlny"/>
              <w:bidi w:val="0"/>
              <w:jc w:val="center"/>
              <w:rPr>
                <w:rFonts w:ascii="Times New Roman" w:hAnsi="Times New Roman"/>
              </w:rPr>
            </w:pPr>
            <w:r w:rsidRPr="00A31A81">
              <w:rPr>
                <w:rFonts w:ascii="Times New Roman" w:hAnsi="Times New Roman"/>
              </w:rPr>
              <w:t>P: d)</w:t>
            </w:r>
          </w:p>
          <w:p w:rsidR="002244C7" w:rsidRPr="00A31A81" w:rsidP="000545CE">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244C7" w:rsidRPr="00A31A81" w:rsidP="00C16CA8">
            <w:pPr>
              <w:pStyle w:val="BodyText"/>
              <w:numPr>
                <w:numId w:val="434"/>
              </w:numPr>
              <w:bidi w:val="0"/>
              <w:spacing w:before="0" w:after="0"/>
              <w:ind w:left="102" w:firstLine="0"/>
              <w:rPr>
                <w:rFonts w:ascii="Times New Roman" w:hAnsi="Times New Roman"/>
                <w:sz w:val="20"/>
                <w:szCs w:val="20"/>
              </w:rPr>
            </w:pPr>
            <w:r w:rsidRPr="00A31A81" w:rsidR="003F3EC0">
              <w:rPr>
                <w:rFonts w:ascii="Times New Roman" w:hAnsi="Times New Roman"/>
                <w:sz w:val="20"/>
                <w:szCs w:val="20"/>
              </w:rPr>
              <w:t xml:space="preserve">Príslušný regionálny </w:t>
            </w:r>
            <w:r w:rsidRPr="00A31A81" w:rsidR="00CA7E3D">
              <w:rPr>
                <w:rFonts w:ascii="Times New Roman" w:hAnsi="Times New Roman"/>
                <w:sz w:val="20"/>
                <w:szCs w:val="20"/>
              </w:rPr>
              <w:t xml:space="preserve">úrad alebo orgán radiačnej ochrany podľa § 4 ods. 1 písm. d) až g) </w:t>
            </w:r>
            <w:r w:rsidRPr="00A31A81" w:rsidR="000C002A">
              <w:rPr>
                <w:rFonts w:ascii="Times New Roman" w:hAnsi="Times New Roman"/>
                <w:sz w:val="20"/>
                <w:szCs w:val="20"/>
              </w:rPr>
              <w:t>v rozsahu</w:t>
            </w:r>
            <w:r w:rsidRPr="00A31A81" w:rsidR="00CA7E3D">
              <w:rPr>
                <w:rFonts w:ascii="Times New Roman" w:hAnsi="Times New Roman"/>
                <w:sz w:val="20"/>
                <w:szCs w:val="20"/>
              </w:rPr>
              <w:t xml:space="preserve"> jeho pôsobnosti vykonávanie činnosti vedúcej k ožiareniu zaregistruje, ak žiadosť o registráciu má požadované náležitosti, žiadateľ o registráciu alebo ním určený odborný zástupca spĺňa podmienku odbornej spôsobilosti a žiadateľ o registráciu preukázal splnenie požiadaviek na zabezpečenie radiačnej ochrany</w:t>
            </w:r>
            <w:r w:rsidRPr="00A31A81" w:rsidR="003F3EC0">
              <w:rPr>
                <w:rFonts w:ascii="Times New Roman" w:hAnsi="Times New Roman"/>
                <w:sz w:val="20"/>
                <w:szCs w:val="20"/>
              </w:rPr>
              <w:t>.</w:t>
            </w:r>
          </w:p>
          <w:p w:rsidR="002244C7" w:rsidRPr="00A31A81" w:rsidP="00C16CA8">
            <w:pPr>
              <w:pStyle w:val="BodyText"/>
              <w:numPr>
                <w:numId w:val="434"/>
              </w:numPr>
              <w:bidi w:val="0"/>
              <w:spacing w:before="0" w:after="0"/>
              <w:ind w:left="102" w:firstLine="0"/>
              <w:rPr>
                <w:rFonts w:ascii="Times New Roman" w:hAnsi="Times New Roman"/>
                <w:sz w:val="20"/>
                <w:szCs w:val="20"/>
              </w:rPr>
            </w:pPr>
            <w:r w:rsidRPr="00A31A81" w:rsidR="003F3EC0">
              <w:rPr>
                <w:rFonts w:ascii="Times New Roman" w:hAnsi="Times New Roman"/>
                <w:sz w:val="20"/>
                <w:szCs w:val="20"/>
              </w:rPr>
              <w:t xml:space="preserve">Príslušný regionálny úrad </w:t>
            </w:r>
            <w:r w:rsidRPr="00A31A81" w:rsidR="00156F20">
              <w:rPr>
                <w:rFonts w:ascii="Times New Roman" w:hAnsi="Times New Roman"/>
                <w:sz w:val="20"/>
                <w:szCs w:val="20"/>
              </w:rPr>
              <w:t xml:space="preserve">alebo orgán radiačnej ochrany podľa § 4 ods. 1 písm. d) až g) </w:t>
            </w:r>
            <w:r w:rsidRPr="00A31A81">
              <w:rPr>
                <w:rFonts w:ascii="Times New Roman" w:hAnsi="Times New Roman"/>
                <w:sz w:val="20"/>
                <w:szCs w:val="20"/>
              </w:rPr>
              <w:t>v rozsahu</w:t>
            </w:r>
            <w:r w:rsidRPr="00A31A81" w:rsidR="00156F20">
              <w:rPr>
                <w:rFonts w:ascii="Times New Roman" w:hAnsi="Times New Roman"/>
                <w:sz w:val="20"/>
                <w:szCs w:val="20"/>
              </w:rPr>
              <w:t xml:space="preserve"> jeho pôsobnosti poskytovanie služby dôležitej z hľadiska radiačnej ochrany zaregistruje, ak žiadosť o registráciu má požadované náležitosti, žiadateľ o registráciu alebo ním určený odborný garant spĺňa podmienku odbornej spôsobilosti a žiadateľ o registráciu preukázal splnenie požiadaviek na poskytovanie služby dôležitej z hľadiska radiačnej ochrany</w:t>
            </w:r>
            <w:r w:rsidRPr="00A31A81" w:rsidR="003F3EC0">
              <w:rPr>
                <w:rFonts w:ascii="Times New Roman" w:hAnsi="Times New Roman"/>
                <w:sz w:val="20"/>
                <w:szCs w:val="20"/>
              </w:rPr>
              <w:t>.</w:t>
            </w:r>
          </w:p>
          <w:p w:rsidR="003F3EC0" w:rsidRPr="00A31A81" w:rsidP="00C16CA8">
            <w:pPr>
              <w:pStyle w:val="BodyText"/>
              <w:numPr>
                <w:numId w:val="434"/>
              </w:numPr>
              <w:bidi w:val="0"/>
              <w:spacing w:before="0" w:after="0"/>
              <w:ind w:left="102" w:firstLine="0"/>
              <w:rPr>
                <w:rFonts w:ascii="Times New Roman" w:hAnsi="Times New Roman"/>
                <w:sz w:val="20"/>
                <w:szCs w:val="20"/>
              </w:rPr>
            </w:pPr>
            <w:r w:rsidRPr="00A31A81">
              <w:rPr>
                <w:rFonts w:ascii="Times New Roman" w:hAnsi="Times New Roman"/>
                <w:sz w:val="20"/>
                <w:szCs w:val="20"/>
              </w:rPr>
              <w:t xml:space="preserve">Registrácia obsahuje </w:t>
            </w:r>
          </w:p>
          <w:p w:rsidR="002244C7" w:rsidRPr="00A31A81" w:rsidP="00C16CA8">
            <w:pPr>
              <w:pStyle w:val="Textpsmene"/>
              <w:numPr>
                <w:ilvl w:val="1"/>
                <w:numId w:val="130"/>
              </w:numPr>
              <w:tabs>
                <w:tab w:val="clear" w:pos="10141"/>
              </w:tabs>
              <w:bidi w:val="0"/>
              <w:ind w:hanging="323"/>
              <w:rPr>
                <w:rFonts w:ascii="Times New Roman" w:hAnsi="Times New Roman"/>
                <w:lang w:val="sk-SK"/>
              </w:rPr>
            </w:pPr>
            <w:r w:rsidRPr="00A31A81" w:rsidR="003F3EC0">
              <w:rPr>
                <w:rFonts w:ascii="Times New Roman" w:hAnsi="Times New Roman"/>
                <w:lang w:val="sk-SK"/>
              </w:rPr>
              <w:t>obchodn</w:t>
            </w:r>
            <w:r w:rsidR="00CB403E">
              <w:rPr>
                <w:rFonts w:ascii="Times New Roman" w:hAnsi="Times New Roman"/>
                <w:lang w:val="sk-SK"/>
              </w:rPr>
              <w:t>é</w:t>
            </w:r>
            <w:r w:rsidRPr="00A31A81">
              <w:rPr>
                <w:rFonts w:ascii="Times New Roman" w:hAnsi="Times New Roman"/>
                <w:lang w:val="sk-SK"/>
              </w:rPr>
              <w:t xml:space="preserve"> </w:t>
            </w:r>
            <w:r w:rsidR="00CB403E">
              <w:rPr>
                <w:rFonts w:ascii="Times New Roman" w:hAnsi="Times New Roman"/>
                <w:lang w:val="sk-SK"/>
              </w:rPr>
              <w:t>meno</w:t>
            </w:r>
            <w:r w:rsidRPr="00A31A81" w:rsidR="00156F20">
              <w:rPr>
                <w:rFonts w:ascii="Times New Roman" w:hAnsi="Times New Roman"/>
                <w:lang w:val="sk-SK"/>
              </w:rPr>
              <w:t>, právnu formu, sídlo a identifikačné číslo, ak je žiadateľom právnická osoba</w:t>
            </w:r>
          </w:p>
          <w:p w:rsidR="003F3EC0" w:rsidRPr="00A31A81" w:rsidP="00C16CA8">
            <w:pPr>
              <w:pStyle w:val="Textpsmene"/>
              <w:numPr>
                <w:ilvl w:val="1"/>
                <w:numId w:val="130"/>
              </w:numPr>
              <w:tabs>
                <w:tab w:val="clear" w:pos="10141"/>
              </w:tabs>
              <w:bidi w:val="0"/>
              <w:ind w:hanging="323"/>
              <w:rPr>
                <w:rFonts w:ascii="Times New Roman" w:hAnsi="Times New Roman"/>
                <w:lang w:val="sk-SK"/>
              </w:rPr>
            </w:pPr>
            <w:r w:rsidRPr="00A31A81" w:rsidR="00156F20">
              <w:rPr>
                <w:rFonts w:ascii="Times New Roman" w:hAnsi="Times New Roman"/>
                <w:lang w:val="sk-SK"/>
              </w:rPr>
              <w:t xml:space="preserve">meno, </w:t>
            </w:r>
            <w:r w:rsidRPr="00A31A81" w:rsidR="002244C7">
              <w:rPr>
                <w:rFonts w:ascii="Times New Roman" w:hAnsi="Times New Roman"/>
                <w:lang w:val="sk-SK"/>
              </w:rPr>
              <w:t xml:space="preserve">priezvisko, </w:t>
            </w:r>
            <w:r w:rsidRPr="00A31A81" w:rsidR="00156F20">
              <w:rPr>
                <w:rFonts w:ascii="Times New Roman" w:hAnsi="Times New Roman"/>
                <w:lang w:val="sk-SK"/>
              </w:rPr>
              <w:t>obchodn</w:t>
            </w:r>
            <w:r w:rsidR="00CB403E">
              <w:rPr>
                <w:rFonts w:ascii="Times New Roman" w:hAnsi="Times New Roman"/>
                <w:lang w:val="sk-SK"/>
              </w:rPr>
              <w:t>é meno</w:t>
            </w:r>
            <w:r w:rsidRPr="00A31A81" w:rsidR="00156F20">
              <w:rPr>
                <w:rFonts w:ascii="Times New Roman" w:hAnsi="Times New Roman"/>
                <w:lang w:val="sk-SK"/>
              </w:rPr>
              <w:t>, miesto podnikania a identifikačné číslo, ak je žiadateľom fyzická osoba – podnikateľ</w:t>
            </w:r>
            <w:r w:rsidRPr="00A31A81">
              <w:rPr>
                <w:rFonts w:ascii="Times New Roman" w:hAnsi="Times New Roman"/>
                <w:lang w:val="sk-SK"/>
              </w:rPr>
              <w:t>,</w:t>
            </w:r>
          </w:p>
          <w:p w:rsidR="003F3EC0" w:rsidRPr="00A31A81" w:rsidP="00C16CA8">
            <w:pPr>
              <w:pStyle w:val="Textpsmene"/>
              <w:numPr>
                <w:ilvl w:val="1"/>
                <w:numId w:val="130"/>
              </w:numPr>
              <w:tabs>
                <w:tab w:val="clear" w:pos="10141"/>
              </w:tabs>
              <w:bidi w:val="0"/>
              <w:ind w:hanging="323"/>
              <w:rPr>
                <w:rFonts w:ascii="Times New Roman" w:hAnsi="Times New Roman"/>
                <w:lang w:val="sk-SK"/>
              </w:rPr>
            </w:pPr>
            <w:r w:rsidRPr="00A31A81">
              <w:rPr>
                <w:rFonts w:ascii="Times New Roman" w:hAnsi="Times New Roman"/>
                <w:lang w:val="sk-SK"/>
              </w:rPr>
              <w:t>špecifikáciu registrovanej činnosti vedúcej k ožiareniu alebo registrovanej služby dôležitej z hľadiska radiačnej ochrany,</w:t>
            </w:r>
          </w:p>
          <w:p w:rsidR="003F3EC0" w:rsidRPr="00A31A81" w:rsidP="00C16CA8">
            <w:pPr>
              <w:pStyle w:val="Textpsmene"/>
              <w:numPr>
                <w:ilvl w:val="1"/>
                <w:numId w:val="130"/>
              </w:numPr>
              <w:tabs>
                <w:tab w:val="clear" w:pos="10141"/>
              </w:tabs>
              <w:bidi w:val="0"/>
              <w:ind w:hanging="323"/>
              <w:rPr>
                <w:rFonts w:ascii="Times New Roman" w:hAnsi="Times New Roman"/>
                <w:lang w:val="sk-SK"/>
              </w:rPr>
            </w:pPr>
            <w:r w:rsidRPr="00A31A81">
              <w:rPr>
                <w:rFonts w:ascii="Times New Roman" w:hAnsi="Times New Roman"/>
                <w:lang w:val="sk-SK"/>
              </w:rPr>
              <w:t>miesto vykonávania registrovanej činnosti vedúcej k ožiareniu alebo miesto poskytovania registrovanej služby dôležitej z hľadiska radiačnej ochrany,</w:t>
            </w:r>
          </w:p>
          <w:p w:rsidR="003F3EC0" w:rsidRPr="00A31A81" w:rsidP="00C16CA8">
            <w:pPr>
              <w:pStyle w:val="Textpsmene"/>
              <w:numPr>
                <w:ilvl w:val="1"/>
                <w:numId w:val="130"/>
              </w:numPr>
              <w:tabs>
                <w:tab w:val="clear" w:pos="10141"/>
              </w:tabs>
              <w:bidi w:val="0"/>
              <w:ind w:hanging="323"/>
              <w:rPr>
                <w:rFonts w:ascii="Times New Roman" w:hAnsi="Times New Roman"/>
                <w:lang w:val="sk-SK"/>
              </w:rPr>
            </w:pPr>
            <w:r w:rsidRPr="00A31A81">
              <w:rPr>
                <w:rFonts w:ascii="Times New Roman" w:hAnsi="Times New Roman"/>
                <w:lang w:val="sk-SK"/>
              </w:rPr>
              <w:t>meno, priezvisko a bydlisko odborného zástupcu pre registrovanú činnosť vedúcu k ožiareniu alebo odborného garanta pre registrovanú službu dôležitú z hľadiska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156F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156F2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„regulačná kontrola“ je akákoľvek forma kontroly alebo regulácie, ktorá sa uplatňuje na ľudské aktivity na účely presadzovania požiadaviek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156F2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Čl: 1</w:t>
            </w:r>
          </w:p>
          <w:p w:rsidR="00156F2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2</w:t>
            </w:r>
          </w:p>
          <w:p w:rsidR="00156F2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4</w:t>
            </w:r>
          </w:p>
          <w:p w:rsidR="00156F2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2244C7">
              <w:rPr>
                <w:rStyle w:val="WW-Znakapoznmky"/>
                <w:rFonts w:ascii="Times New Roman" w:hAnsi="Times New Roman"/>
                <w:sz w:val="20"/>
                <w:szCs w:val="20"/>
              </w:rPr>
              <w:t xml:space="preserve"> </w:t>
            </w:r>
            <w:r w:rsidRPr="00A31A81">
              <w:rPr>
                <w:rStyle w:val="WW-Znakapoznmky"/>
                <w:rFonts w:ascii="Times New Roman" w:hAnsi="Times New Roman"/>
                <w:sz w:val="20"/>
                <w:szCs w:val="20"/>
              </w:rPr>
              <w:t>1</w:t>
            </w:r>
          </w:p>
          <w:p w:rsidR="00156F2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O:</w:t>
            </w:r>
            <w:r w:rsidRPr="00A31A81" w:rsidR="002244C7">
              <w:rPr>
                <w:rStyle w:val="WW-Znakapoznmky"/>
                <w:rFonts w:ascii="Times New Roman" w:hAnsi="Times New Roman"/>
                <w:sz w:val="20"/>
                <w:szCs w:val="20"/>
              </w:rPr>
              <w:t xml:space="preserve"> </w:t>
            </w:r>
            <w:r w:rsidRPr="00A31A81">
              <w:rPr>
                <w:rStyle w:val="WW-Znakapoznmky"/>
                <w:rFonts w:ascii="Times New Roman" w:hAnsi="Times New Roman"/>
                <w:sz w:val="20"/>
                <w:szCs w:val="20"/>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bidi w:val="0"/>
              <w:adjustRightInd w:val="0"/>
              <w:spacing w:before="0"/>
              <w:jc w:val="center"/>
              <w:rPr>
                <w:rFonts w:ascii="Times New Roman" w:hAnsi="Times New Roman"/>
                <w:b/>
                <w:bCs/>
                <w:sz w:val="20"/>
                <w:szCs w:val="20"/>
              </w:rPr>
            </w:pPr>
            <w:r w:rsidRPr="00A31A81">
              <w:rPr>
                <w:rFonts w:ascii="Times New Roman" w:hAnsi="Times New Roman"/>
                <w:b/>
                <w:bCs/>
                <w:sz w:val="20"/>
                <w:szCs w:val="20"/>
              </w:rPr>
              <w:t>Štátna správa v oblasti radiačnej ochrany</w:t>
            </w:r>
          </w:p>
          <w:p w:rsidR="00156F20" w:rsidRPr="00A31A81" w:rsidP="000545CE">
            <w:pPr>
              <w:pStyle w:val="Odsek0"/>
              <w:tabs>
                <w:tab w:val="clear" w:pos="1134"/>
              </w:tabs>
              <w:bidi w:val="0"/>
              <w:spacing w:before="0"/>
              <w:ind w:left="98"/>
              <w:rPr>
                <w:rFonts w:ascii="Times New Roman" w:hAnsi="Times New Roman"/>
                <w:sz w:val="20"/>
              </w:rPr>
            </w:pPr>
            <w:r w:rsidRPr="00A31A81">
              <w:rPr>
                <w:rFonts w:ascii="Times New Roman" w:hAnsi="Times New Roman"/>
                <w:sz w:val="20"/>
              </w:rPr>
              <w:t>(1) Štátnu správu v rozsahu ustanovenom týmto zákonom vykonávajú orgány štátnej správy v oblasti radiačnej ochrany (ďalej len „orgány radiačnej ochrany“), ktorými sú</w:t>
            </w:r>
          </w:p>
          <w:p w:rsidR="00156F20"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Ministerstvo zdravotníctva Slovenskej republiky (ďalej len „ministerstvo zdravotníctva“),</w:t>
            </w:r>
          </w:p>
          <w:p w:rsidR="00156F20"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 xml:space="preserve">Úrad verejného zdravotníctva Slovenskej republiky (ďalej len „úrad“), </w:t>
            </w:r>
          </w:p>
          <w:p w:rsidR="00156F20"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 xml:space="preserve">regionálne úrady verejného zdravotníctva podľa odseku 2 písm. b) až e), </w:t>
            </w:r>
          </w:p>
          <w:p w:rsidR="00156F20"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Ministerstvo dopravy a výstavby Slovenskej republiky (ďalej len „ministerstvo dopravy“),</w:t>
            </w:r>
          </w:p>
          <w:p w:rsidR="00156F20"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Ministerstvo obrany Slovenskej republiky (ďalej len „ministerstvo obrany“),</w:t>
            </w:r>
          </w:p>
          <w:p w:rsidR="00156F20"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Ministerstvo vnútra Slovenskej republiky (ďalej len „ministerstvo vnútra“),</w:t>
            </w:r>
          </w:p>
          <w:p w:rsidR="00B9396A" w:rsidRPr="00A31A81" w:rsidP="00C16CA8">
            <w:pPr>
              <w:pStyle w:val="Textpsmene"/>
              <w:numPr>
                <w:ilvl w:val="4"/>
                <w:numId w:val="84"/>
              </w:numPr>
              <w:tabs>
                <w:tab w:val="clear" w:pos="1800"/>
                <w:tab w:val="clear" w:pos="10141"/>
              </w:tabs>
              <w:bidi w:val="0"/>
              <w:ind w:left="382"/>
              <w:rPr>
                <w:rFonts w:ascii="Times New Roman" w:hAnsi="Times New Roman"/>
                <w:lang w:val="sk-SK"/>
              </w:rPr>
            </w:pPr>
            <w:r w:rsidRPr="00A31A81">
              <w:rPr>
                <w:rFonts w:ascii="Times New Roman" w:hAnsi="Times New Roman"/>
                <w:lang w:val="sk-SK"/>
              </w:rPr>
              <w:t>Slovenská informačná služba.</w:t>
            </w:r>
          </w:p>
          <w:p w:rsidR="00156F20" w:rsidRPr="00A31A81" w:rsidP="002244C7">
            <w:pPr>
              <w:bidi w:val="0"/>
              <w:adjustRightInd w:val="0"/>
              <w:spacing w:before="0"/>
              <w:ind w:left="102"/>
              <w:rPr>
                <w:rFonts w:ascii="Times New Roman" w:hAnsi="Times New Roman"/>
                <w:sz w:val="20"/>
                <w:szCs w:val="20"/>
              </w:rPr>
            </w:pPr>
            <w:r w:rsidRPr="00A31A81">
              <w:rPr>
                <w:rFonts w:ascii="Times New Roman" w:hAnsi="Times New Roman"/>
                <w:sz w:val="20"/>
                <w:szCs w:val="20"/>
              </w:rPr>
              <w:t>(2) Územne príslušným orgánom štátnej správy v oblasti radiačnej ochrany je </w:t>
            </w:r>
          </w:p>
          <w:p w:rsidR="00156F20" w:rsidRPr="00A31A81" w:rsidP="00C16CA8">
            <w:pPr>
              <w:numPr>
                <w:ilvl w:val="4"/>
                <w:numId w:val="85"/>
              </w:numPr>
              <w:tabs>
                <w:tab w:val="clear" w:pos="1800"/>
              </w:tabs>
              <w:bidi w:val="0"/>
              <w:adjustRightInd w:val="0"/>
              <w:spacing w:before="0"/>
              <w:ind w:left="382"/>
              <w:rPr>
                <w:rFonts w:ascii="Times New Roman" w:hAnsi="Times New Roman"/>
                <w:sz w:val="20"/>
                <w:szCs w:val="20"/>
              </w:rPr>
            </w:pPr>
            <w:r w:rsidRPr="00A31A81">
              <w:rPr>
                <w:rFonts w:ascii="Times New Roman" w:hAnsi="Times New Roman"/>
                <w:sz w:val="20"/>
                <w:szCs w:val="20"/>
              </w:rPr>
              <w:t>úrad v územnom obvode Trnavského kraja a Trenčianskeho kraja,</w:t>
            </w:r>
          </w:p>
          <w:p w:rsidR="00156F20" w:rsidRPr="00A31A81" w:rsidP="00C16CA8">
            <w:pPr>
              <w:numPr>
                <w:ilvl w:val="4"/>
                <w:numId w:val="85"/>
              </w:numPr>
              <w:tabs>
                <w:tab w:val="clear" w:pos="1800"/>
              </w:tabs>
              <w:bidi w:val="0"/>
              <w:adjustRightInd w:val="0"/>
              <w:spacing w:before="0"/>
              <w:ind w:left="382"/>
              <w:rPr>
                <w:rFonts w:ascii="Times New Roman" w:hAnsi="Times New Roman"/>
                <w:sz w:val="20"/>
                <w:szCs w:val="20"/>
              </w:rPr>
            </w:pPr>
            <w:r w:rsidRPr="00A31A81">
              <w:rPr>
                <w:rFonts w:ascii="Times New Roman" w:hAnsi="Times New Roman"/>
                <w:sz w:val="20"/>
                <w:szCs w:val="20"/>
              </w:rPr>
              <w:t>Regionálny úrad verejného zdravotníctva so sídlom v Bratislave v územnom obvode Bratislavského kraja,</w:t>
            </w:r>
          </w:p>
          <w:p w:rsidR="00156F20" w:rsidRPr="00A31A81" w:rsidP="00C16CA8">
            <w:pPr>
              <w:numPr>
                <w:ilvl w:val="4"/>
                <w:numId w:val="85"/>
              </w:numPr>
              <w:tabs>
                <w:tab w:val="clear" w:pos="1800"/>
              </w:tabs>
              <w:bidi w:val="0"/>
              <w:adjustRightInd w:val="0"/>
              <w:spacing w:before="0"/>
              <w:ind w:left="382"/>
              <w:rPr>
                <w:rFonts w:ascii="Times New Roman" w:hAnsi="Times New Roman"/>
                <w:sz w:val="20"/>
                <w:szCs w:val="20"/>
              </w:rPr>
            </w:pPr>
            <w:r w:rsidRPr="00A31A81">
              <w:rPr>
                <w:rFonts w:ascii="Times New Roman" w:hAnsi="Times New Roman"/>
                <w:sz w:val="20"/>
                <w:szCs w:val="20"/>
              </w:rPr>
              <w:t>Regionálny úrad verejného zdravotníctva so sídlom v Nitre v územnom obvode Nitrianskeho kraja,</w:t>
            </w:r>
          </w:p>
          <w:p w:rsidR="00156F20" w:rsidRPr="00A31A81" w:rsidP="00C16CA8">
            <w:pPr>
              <w:numPr>
                <w:ilvl w:val="4"/>
                <w:numId w:val="85"/>
              </w:numPr>
              <w:tabs>
                <w:tab w:val="clear" w:pos="1800"/>
              </w:tabs>
              <w:bidi w:val="0"/>
              <w:adjustRightInd w:val="0"/>
              <w:spacing w:before="0"/>
              <w:ind w:left="382"/>
              <w:rPr>
                <w:rFonts w:ascii="Times New Roman" w:hAnsi="Times New Roman"/>
                <w:sz w:val="20"/>
                <w:szCs w:val="20"/>
              </w:rPr>
            </w:pPr>
            <w:r w:rsidRPr="00A31A81">
              <w:rPr>
                <w:rFonts w:ascii="Times New Roman" w:hAnsi="Times New Roman"/>
                <w:sz w:val="20"/>
                <w:szCs w:val="20"/>
              </w:rPr>
              <w:t>Regionálny úrad verejného zdravotníctva so sídlom v Banskej Bystrici v územnom obvode Banskobystrického kraja a Žilinského kraja,</w:t>
            </w:r>
          </w:p>
          <w:p w:rsidR="00156F20" w:rsidRPr="00A31A81" w:rsidP="00C16CA8">
            <w:pPr>
              <w:numPr>
                <w:ilvl w:val="4"/>
                <w:numId w:val="85"/>
              </w:numPr>
              <w:tabs>
                <w:tab w:val="clear" w:pos="1800"/>
              </w:tabs>
              <w:bidi w:val="0"/>
              <w:adjustRightInd w:val="0"/>
              <w:spacing w:before="0"/>
              <w:ind w:left="382"/>
              <w:rPr>
                <w:rFonts w:ascii="Times New Roman" w:hAnsi="Times New Roman"/>
                <w:sz w:val="20"/>
                <w:szCs w:val="20"/>
              </w:rPr>
            </w:pPr>
            <w:r w:rsidRPr="00A31A81">
              <w:rPr>
                <w:rFonts w:ascii="Times New Roman" w:hAnsi="Times New Roman"/>
                <w:sz w:val="20"/>
                <w:szCs w:val="20"/>
              </w:rPr>
              <w:t>Regionálny úrad verejného zdravotníctva so sídlom v Košiciach v územnom obvode  Košického kraja a Prešovského kraja.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156F2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88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„nápravné opatrenia“ sú odstránenie zdroja žiarenia alebo zníženie jeho rozsahu (z hľadiska aktivity alebo množstva), alebo prerušenie ciest ožiarenia, alebo zníženie ich vplyvu na účely zamedzenia alebo zníženia dávok, ku ktorým by inak mohlo dôjsť v existujúcej situácii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0545CE">
            <w:pPr>
              <w:pStyle w:val="Normlny"/>
              <w:bidi w:val="0"/>
              <w:jc w:val="center"/>
              <w:rPr>
                <w:rFonts w:ascii="Times New Roman" w:hAnsi="Times New Roman"/>
              </w:rPr>
            </w:pPr>
            <w:r w:rsidRPr="00A31A81" w:rsidR="007D63F9">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7D63F9">
              <w:rPr>
                <w:rStyle w:val="WW-Znakapoznmky"/>
                <w:rFonts w:ascii="Times New Roman" w:hAnsi="Times New Roman"/>
                <w:sz w:val="20"/>
              </w:rPr>
              <w:t>v)</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BodyText"/>
              <w:bidi w:val="0"/>
              <w:spacing w:before="0" w:after="0"/>
              <w:rPr>
                <w:rFonts w:ascii="Times New Roman" w:hAnsi="Times New Roman"/>
                <w:sz w:val="20"/>
                <w:szCs w:val="20"/>
              </w:rPr>
            </w:pPr>
            <w:r w:rsidRPr="00A31A81" w:rsidR="007D63F9">
              <w:rPr>
                <w:rFonts w:ascii="Times New Roman" w:hAnsi="Times New Roman"/>
                <w:sz w:val="20"/>
                <w:szCs w:val="20"/>
              </w:rPr>
              <w:t>v</w:t>
            </w:r>
            <w:r w:rsidRPr="00A31A81">
              <w:rPr>
                <w:rFonts w:ascii="Times New Roman" w:hAnsi="Times New Roman"/>
                <w:sz w:val="20"/>
                <w:szCs w:val="20"/>
              </w:rPr>
              <w:t xml:space="preserve">) </w:t>
            </w:r>
            <w:r w:rsidRPr="00A31A81" w:rsidR="007D63F9">
              <w:rPr>
                <w:rFonts w:ascii="Times New Roman" w:hAnsi="Times New Roman"/>
                <w:sz w:val="20"/>
                <w:szCs w:val="20"/>
              </w:rPr>
              <w:t>n</w:t>
            </w:r>
            <w:r w:rsidRPr="00A31A81">
              <w:rPr>
                <w:rFonts w:ascii="Times New Roman" w:hAnsi="Times New Roman"/>
                <w:sz w:val="20"/>
                <w:szCs w:val="20"/>
              </w:rPr>
              <w:t>ápravné opatrenie je súhrn činností, ktorých cieľom je odvrátiť ožiarenie alebo obmedziť ožiarenie pri existujúcej situácii ožiarenia; vykonáva sa odstránením zdroja ionizujúceho žiarenia alebo znížením jeho aktivity, znížením počtu zdrojov a</w:t>
            </w:r>
            <w:r w:rsidRPr="00A31A81" w:rsidR="007D63F9">
              <w:rPr>
                <w:rFonts w:ascii="Times New Roman" w:hAnsi="Times New Roman"/>
                <w:sz w:val="20"/>
                <w:szCs w:val="20"/>
              </w:rPr>
              <w:t>lebo prerušením ciest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862C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7D63F9">
            <w:pPr>
              <w:bidi w:val="0"/>
              <w:spacing w:before="0"/>
              <w:ind w:left="-44"/>
              <w:jc w:val="center"/>
              <w:rPr>
                <w:rFonts w:ascii="Times New Roman" w:hAnsi="Times New Roman"/>
                <w:sz w:val="20"/>
                <w:szCs w:val="20"/>
              </w:rPr>
            </w:pPr>
            <w:r w:rsidRPr="00A31A81">
              <w:rPr>
                <w:rFonts w:ascii="Times New Roman" w:hAnsi="Times New Roman"/>
                <w:sz w:val="20"/>
                <w:szCs w:val="20"/>
              </w:rPr>
              <w:t>O: 89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pStyle w:val="Normlny1"/>
              <w:bidi w:val="0"/>
              <w:spacing w:before="0"/>
              <w:rPr>
                <w:rFonts w:ascii="Times New Roman" w:hAnsi="Times New Roman"/>
                <w:sz w:val="20"/>
                <w:szCs w:val="20"/>
              </w:rPr>
            </w:pPr>
            <w:r w:rsidRPr="00A31A81">
              <w:rPr>
                <w:rFonts w:ascii="Times New Roman" w:hAnsi="Times New Roman"/>
                <w:sz w:val="20"/>
                <w:szCs w:val="20"/>
              </w:rPr>
              <w:t>„reprezentatívna osoba“ je osoba dostávajúca dávku, ktorá je reprezentatívna pre ožiarenejšie osoby v rámci obyvateľstva, s výnimkou osôb s externými alebo neobvyklými zvyklosťami;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7D63F9">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7D63F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EF1655">
            <w:pPr>
              <w:pStyle w:val="Normlny"/>
              <w:bidi w:val="0"/>
              <w:jc w:val="center"/>
              <w:rPr>
                <w:rFonts w:ascii="Times New Roman" w:hAnsi="Times New Roman"/>
              </w:rPr>
            </w:pPr>
            <w:r w:rsidRPr="00A31A81" w:rsidR="007D63F9">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7D63F9">
              <w:rPr>
                <w:rStyle w:val="WW-Znakapoznmky"/>
                <w:rFonts w:ascii="Times New Roman" w:hAnsi="Times New Roman"/>
                <w:sz w:val="20"/>
              </w:rPr>
              <w:t>b</w:t>
            </w:r>
            <w:r w:rsidR="00EF1655">
              <w:rPr>
                <w:rStyle w:val="WW-Znakapoznmky"/>
                <w:rFonts w:ascii="Times New Roman" w:hAnsi="Times New Roman"/>
                <w:sz w:val="20"/>
              </w:rPr>
              <w:t>g</w:t>
            </w:r>
            <w:r w:rsidRPr="00A31A81" w:rsidR="007D63F9">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EF1655">
            <w:pPr>
              <w:pStyle w:val="BodyText"/>
              <w:bidi w:val="0"/>
              <w:spacing w:before="0" w:after="0"/>
              <w:rPr>
                <w:rFonts w:ascii="Times New Roman" w:hAnsi="Times New Roman"/>
                <w:sz w:val="20"/>
                <w:szCs w:val="20"/>
              </w:rPr>
            </w:pPr>
            <w:r w:rsidRPr="00A31A81" w:rsidR="007D63F9">
              <w:rPr>
                <w:rFonts w:ascii="Times New Roman" w:hAnsi="Times New Roman"/>
                <w:sz w:val="20"/>
                <w:szCs w:val="20"/>
              </w:rPr>
              <w:t>b</w:t>
            </w:r>
            <w:r w:rsidR="00EF1655">
              <w:rPr>
                <w:rFonts w:ascii="Times New Roman" w:hAnsi="Times New Roman"/>
                <w:sz w:val="20"/>
                <w:szCs w:val="20"/>
              </w:rPr>
              <w:t>g</w:t>
            </w:r>
            <w:r w:rsidRPr="00A31A81">
              <w:rPr>
                <w:rFonts w:ascii="Times New Roman" w:hAnsi="Times New Roman"/>
                <w:sz w:val="20"/>
                <w:szCs w:val="20"/>
              </w:rPr>
              <w:t xml:space="preserve">) </w:t>
            </w:r>
            <w:r w:rsidRPr="00A31A81" w:rsidR="007D63F9">
              <w:rPr>
                <w:rFonts w:ascii="Times New Roman" w:hAnsi="Times New Roman"/>
                <w:sz w:val="20"/>
                <w:szCs w:val="20"/>
              </w:rPr>
              <w:t>r</w:t>
            </w:r>
            <w:r w:rsidRPr="00A31A81">
              <w:rPr>
                <w:rFonts w:ascii="Times New Roman" w:hAnsi="Times New Roman"/>
                <w:sz w:val="20"/>
                <w:szCs w:val="20"/>
              </w:rPr>
              <w:t xml:space="preserve">eprezentatívna osoba je jednotlivec reprezentujúci skupinu </w:t>
            </w:r>
            <w:r w:rsidR="00EF1655">
              <w:rPr>
                <w:rFonts w:ascii="Times New Roman" w:hAnsi="Times New Roman"/>
                <w:sz w:val="20"/>
                <w:szCs w:val="20"/>
              </w:rPr>
              <w:t xml:space="preserve">fyzických </w:t>
            </w:r>
            <w:r w:rsidRPr="00A31A81">
              <w:rPr>
                <w:rFonts w:ascii="Times New Roman" w:hAnsi="Times New Roman"/>
                <w:sz w:val="20"/>
                <w:szCs w:val="20"/>
              </w:rPr>
              <w:t xml:space="preserve">osôb, ktoré sú z daného zdroja a danou cestou najviac ožiarené, okrem </w:t>
            </w:r>
            <w:r w:rsidR="00EF1655">
              <w:rPr>
                <w:rFonts w:ascii="Times New Roman" w:hAnsi="Times New Roman"/>
                <w:sz w:val="20"/>
                <w:szCs w:val="20"/>
              </w:rPr>
              <w:t xml:space="preserve">fyzických </w:t>
            </w:r>
            <w:r w:rsidRPr="00A31A81">
              <w:rPr>
                <w:rFonts w:ascii="Times New Roman" w:hAnsi="Times New Roman"/>
                <w:sz w:val="20"/>
                <w:szCs w:val="20"/>
              </w:rPr>
              <w:t>osôb s extrémnymi zvyklosťami aleb</w:t>
            </w:r>
            <w:r w:rsidRPr="00A31A81" w:rsidR="007D63F9">
              <w:rPr>
                <w:rFonts w:ascii="Times New Roman" w:hAnsi="Times New Roman"/>
                <w:sz w:val="20"/>
                <w:szCs w:val="20"/>
              </w:rPr>
              <w:t>o neobvyklými zvyklosťami,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autoSpaceDE w:val="0"/>
              <w:autoSpaceDN w:val="0"/>
              <w:bidi w:val="0"/>
              <w:spacing w:before="0"/>
              <w:jc w:val="center"/>
              <w:rPr>
                <w:rFonts w:ascii="Times New Roman" w:hAnsi="Times New Roman"/>
                <w:sz w:val="20"/>
                <w:szCs w:val="20"/>
              </w:rPr>
            </w:pPr>
            <w:r w:rsidRPr="00A31A81" w:rsidR="00862C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7D63F9">
            <w:pPr>
              <w:bidi w:val="0"/>
              <w:spacing w:before="0"/>
              <w:ind w:left="-44"/>
              <w:jc w:val="center"/>
              <w:rPr>
                <w:rFonts w:ascii="Times New Roman" w:hAnsi="Times New Roman"/>
                <w:sz w:val="20"/>
                <w:szCs w:val="20"/>
              </w:rPr>
            </w:pPr>
            <w:r w:rsidRPr="00A31A81">
              <w:rPr>
                <w:rFonts w:ascii="Times New Roman" w:hAnsi="Times New Roman"/>
                <w:sz w:val="20"/>
                <w:szCs w:val="20"/>
              </w:rPr>
              <w:t>O: 90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pStyle w:val="Normlny1"/>
              <w:bidi w:val="0"/>
              <w:spacing w:before="0"/>
              <w:rPr>
                <w:rFonts w:ascii="Times New Roman" w:hAnsi="Times New Roman"/>
                <w:sz w:val="20"/>
                <w:szCs w:val="20"/>
              </w:rPr>
            </w:pPr>
            <w:r w:rsidRPr="00A31A81">
              <w:rPr>
                <w:rFonts w:ascii="Times New Roman" w:hAnsi="Times New Roman"/>
                <w:sz w:val="20"/>
                <w:szCs w:val="20"/>
              </w:rPr>
              <w:t>„uzavretý žiarič“ je rádioaktívny žiarič, v ktorom je rádioaktívny materiál trvalo uzavretý v kapsule alebo začlenený do pevnej formy s cieľom zabrániť za bežných podmienok používania akémukoľvek uvoľneniu rádioaktívnych látok;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7D63F9">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7D63F9">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EF1655">
            <w:pPr>
              <w:pStyle w:val="Normlny"/>
              <w:bidi w:val="0"/>
              <w:jc w:val="center"/>
              <w:rPr>
                <w:rFonts w:ascii="Times New Roman" w:hAnsi="Times New Roman"/>
              </w:rPr>
            </w:pPr>
            <w:r w:rsidRPr="00A31A81" w:rsidR="007D63F9">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7D63F9">
              <w:rPr>
                <w:rStyle w:val="WW-Znakapoznmky"/>
                <w:rFonts w:ascii="Times New Roman" w:hAnsi="Times New Roman"/>
                <w:sz w:val="20"/>
              </w:rPr>
              <w:t>b</w:t>
            </w:r>
            <w:r w:rsidR="00EF1655">
              <w:rPr>
                <w:rStyle w:val="WW-Znakapoznmky"/>
                <w:rFonts w:ascii="Times New Roman" w:hAnsi="Times New Roman"/>
                <w:sz w:val="20"/>
              </w:rPr>
              <w:t>q</w:t>
            </w:r>
            <w:r w:rsidRPr="00A31A81" w:rsidR="007D63F9">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EF1655">
            <w:pPr>
              <w:pStyle w:val="BodyText"/>
              <w:bidi w:val="0"/>
              <w:spacing w:before="0" w:after="0"/>
              <w:rPr>
                <w:rFonts w:ascii="Times New Roman" w:hAnsi="Times New Roman"/>
                <w:sz w:val="20"/>
                <w:szCs w:val="20"/>
              </w:rPr>
            </w:pPr>
            <w:r w:rsidRPr="00A31A81" w:rsidR="007D63F9">
              <w:rPr>
                <w:rFonts w:ascii="Times New Roman" w:hAnsi="Times New Roman"/>
                <w:sz w:val="20"/>
                <w:szCs w:val="20"/>
              </w:rPr>
              <w:t>b</w:t>
            </w:r>
            <w:r w:rsidR="00EF1655">
              <w:rPr>
                <w:rFonts w:ascii="Times New Roman" w:hAnsi="Times New Roman"/>
                <w:sz w:val="20"/>
                <w:szCs w:val="20"/>
              </w:rPr>
              <w:t>q</w:t>
            </w:r>
            <w:r w:rsidRPr="00A31A81">
              <w:rPr>
                <w:rFonts w:ascii="Times New Roman" w:hAnsi="Times New Roman"/>
                <w:sz w:val="20"/>
                <w:szCs w:val="20"/>
              </w:rPr>
              <w:t xml:space="preserve">) </w:t>
            </w:r>
            <w:r w:rsidRPr="00A31A81" w:rsidR="007D63F9">
              <w:rPr>
                <w:rFonts w:ascii="Times New Roman" w:hAnsi="Times New Roman"/>
                <w:sz w:val="20"/>
                <w:szCs w:val="20"/>
              </w:rPr>
              <w:t>u</w:t>
            </w:r>
            <w:r w:rsidRPr="00A31A81">
              <w:rPr>
                <w:rFonts w:ascii="Times New Roman" w:hAnsi="Times New Roman"/>
                <w:sz w:val="20"/>
                <w:szCs w:val="20"/>
              </w:rPr>
              <w:t>zavretý žiarič je rádioaktívny žiarič, ktorého konštrukcia zabezpečuje tesnosť a za podmienok bežného používania vylučuj</w:t>
            </w:r>
            <w:r w:rsidRPr="00A31A81" w:rsidR="00E62EA4">
              <w:rPr>
                <w:rFonts w:ascii="Times New Roman" w:hAnsi="Times New Roman"/>
                <w:sz w:val="20"/>
                <w:szCs w:val="20"/>
              </w:rPr>
              <w:t>e únik rádioaktívneho materiálu,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autoSpaceDE w:val="0"/>
              <w:autoSpaceDN w:val="0"/>
              <w:bidi w:val="0"/>
              <w:spacing w:before="0"/>
              <w:jc w:val="center"/>
              <w:rPr>
                <w:rFonts w:ascii="Times New Roman" w:hAnsi="Times New Roman"/>
                <w:sz w:val="20"/>
                <w:szCs w:val="20"/>
              </w:rPr>
            </w:pPr>
            <w:r w:rsidRPr="00A31A81" w:rsidR="00862C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7D63F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91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„sievert“ (Sv) je osobitný názov jednotky ekvivalentnej alebo efektívnej dávky. Jeden sievert zodpovedá jednému joulu na kilogram: 1 Sv = 1 Jkg</w:t>
            </w:r>
            <w:r w:rsidRPr="00A31A81">
              <w:rPr>
                <w:rFonts w:ascii="Times New Roman" w:hAnsi="Times New Roman"/>
                <w:sz w:val="20"/>
                <w:szCs w:val="20"/>
                <w:vertAlign w:val="superscript"/>
              </w:rPr>
              <w:t>-1</w:t>
            </w:r>
            <w:r w:rsidRPr="00A31A81">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Príloha č. 1</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k zákonu</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Príloha č. 1</w:t>
            </w:r>
          </w:p>
          <w:p w:rsidR="003F3EC0"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Časť: A</w:t>
            </w:r>
          </w:p>
          <w:p w:rsidR="003F3EC0" w:rsidRPr="00A31A81" w:rsidP="000545CE">
            <w:pPr>
              <w:pStyle w:val="Normlny"/>
              <w:bidi w:val="0"/>
              <w:jc w:val="center"/>
              <w:rPr>
                <w:rFonts w:ascii="Times New Roman" w:hAnsi="Times New Roman"/>
              </w:rPr>
            </w:pPr>
            <w:r w:rsidRPr="00A31A81">
              <w:rPr>
                <w:rStyle w:val="WW-Znakapoznmky"/>
                <w:rFonts w:ascii="Times New Roman" w:hAnsi="Times New Roman"/>
                <w:sz w:val="20"/>
              </w:rPr>
              <w:t>B: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F06BF3">
            <w:pPr>
              <w:widowControl w:val="0"/>
              <w:suppressAutoHyphens/>
              <w:autoSpaceDE w:val="0"/>
              <w:autoSpaceDN w:val="0"/>
              <w:bidi w:val="0"/>
              <w:adjustRightInd w:val="0"/>
              <w:spacing w:before="0"/>
              <w:rPr>
                <w:rFonts w:ascii="Times New Roman" w:hAnsi="Times New Roman"/>
                <w:sz w:val="20"/>
                <w:szCs w:val="20"/>
              </w:rPr>
            </w:pPr>
            <w:r w:rsidRPr="00A31A81">
              <w:rPr>
                <w:rFonts w:ascii="Times New Roman" w:hAnsi="Times New Roman"/>
                <w:sz w:val="20"/>
                <w:szCs w:val="20"/>
              </w:rPr>
              <w:t>Jednotkou ekvivalentnej dávky je Sievert (Sv), pričom 1 Sv = 1 J.kg</w:t>
            </w:r>
            <w:r w:rsidRPr="00A31A81">
              <w:rPr>
                <w:rFonts w:ascii="Times New Roman" w:hAnsi="Times New Roman"/>
                <w:sz w:val="20"/>
                <w:szCs w:val="20"/>
                <w:vertAlign w:val="superscript"/>
              </w:rPr>
              <w:t>-1</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862C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92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„skladovanie“ je uchovávanie rádioaktívneho materiálu vrátane vyhoreného paliva, rádioaktívneho žiariča alebo rádioaktívneho odpadu v zariadení, pričom sa plánuje jeho vybratie;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541/2004 Z. z.</w:t>
            </w:r>
            <w:r w:rsidRPr="00A31A81" w:rsidR="00862CB1">
              <w:rPr>
                <w:rFonts w:ascii="Times New Roman" w:hAnsi="Times New Roman"/>
                <w:sz w:val="20"/>
                <w:szCs w:val="20"/>
              </w:rPr>
              <w:t xml:space="preserve"> atómový zákon</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3F3EC0" w:rsidRPr="00A31A81" w:rsidP="000545CE">
            <w:pPr>
              <w:pStyle w:val="Normlny"/>
              <w:bidi w:val="0"/>
              <w:jc w:val="center"/>
              <w:rPr>
                <w:rFonts w:ascii="Times New Roman" w:hAnsi="Times New Roman"/>
              </w:rPr>
            </w:pPr>
            <w:r w:rsidRPr="00A31A81" w:rsidR="002244C7">
              <w:rPr>
                <w:rStyle w:val="WW-Znakapoznmky"/>
                <w:rFonts w:ascii="Times New Roman" w:hAnsi="Times New Roman"/>
                <w:sz w:val="20"/>
              </w:rPr>
              <w:t>P: l)</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62CB1"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Na účely tohto zákona sa rozumie</w:t>
            </w:r>
          </w:p>
          <w:p w:rsidR="003F3EC0"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l) skladovaním rádioaktívnych odpadov alebo vyhoretého jadrového paliva umiestnenie rádioaktívnych odpadov alebo vyhoretého jadrového paliva do priestorov, objektov alebo do zariadení umožňujúcich ich izoláciu, kontrolu a ochranu životného prostredia s úmyslom ich následne vyberať,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862C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3F3EC0"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93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„sledované pásmo“ je pásmo podliehajúce dohľadu na účely ochrany pred ionizujúcim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3F3EC0"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3F3EC0"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xml:space="preserve">§ </w:t>
            </w:r>
            <w:r w:rsidRPr="00A31A81" w:rsidR="002244C7">
              <w:rPr>
                <w:rStyle w:val="WW-Znakapoznmky"/>
                <w:rFonts w:ascii="Times New Roman" w:hAnsi="Times New Roman"/>
                <w:sz w:val="20"/>
                <w:szCs w:val="20"/>
              </w:rPr>
              <w:t>60</w:t>
            </w:r>
          </w:p>
          <w:p w:rsidR="003F3EC0" w:rsidRPr="00A31A81" w:rsidP="002244C7">
            <w:pPr>
              <w:pStyle w:val="Normlny"/>
              <w:bidi w:val="0"/>
              <w:jc w:val="center"/>
              <w:rPr>
                <w:rFonts w:ascii="Times New Roman" w:hAnsi="Times New Roman"/>
              </w:rPr>
            </w:pPr>
            <w:r w:rsidRPr="00A31A81">
              <w:rPr>
                <w:rStyle w:val="WW-Znakapoznmky"/>
                <w:rFonts w:ascii="Times New Roman" w:hAnsi="Times New Roman"/>
                <w:sz w:val="20"/>
              </w:rPr>
              <w:t xml:space="preserve">O: </w:t>
            </w:r>
            <w:r w:rsidRPr="00A31A81" w:rsidR="002244C7">
              <w:rPr>
                <w:rStyle w:val="WW-Znakapoznmky"/>
                <w:rFonts w:ascii="Times New Roman" w:hAnsi="Times New Roman"/>
                <w:sz w:val="20"/>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pStyle w:val="BodyText"/>
              <w:bidi w:val="0"/>
              <w:spacing w:before="0" w:after="0"/>
              <w:rPr>
                <w:rFonts w:ascii="Times New Roman" w:hAnsi="Times New Roman"/>
                <w:sz w:val="20"/>
                <w:szCs w:val="20"/>
                <w:highlight w:val="yellow"/>
              </w:rPr>
            </w:pPr>
            <w:r w:rsidRPr="00A31A81">
              <w:rPr>
                <w:rFonts w:ascii="Times New Roman" w:hAnsi="Times New Roman"/>
                <w:sz w:val="20"/>
                <w:szCs w:val="20"/>
              </w:rPr>
              <w:t>(</w:t>
            </w:r>
            <w:r w:rsidRPr="00A31A81" w:rsidR="002244C7">
              <w:rPr>
                <w:rFonts w:ascii="Times New Roman" w:hAnsi="Times New Roman"/>
                <w:sz w:val="20"/>
                <w:szCs w:val="20"/>
              </w:rPr>
              <w:t>1</w:t>
            </w:r>
            <w:r w:rsidRPr="00A31A81">
              <w:rPr>
                <w:rFonts w:ascii="Times New Roman" w:hAnsi="Times New Roman"/>
                <w:sz w:val="20"/>
                <w:szCs w:val="20"/>
              </w:rPr>
              <w:t>) Sledované pásmo je priestor pracoviska, ktorý podlieha osobitnému sledovaniu z dôvodu ochrany pred ionizujúcim žiarením.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r w:rsidRPr="00A31A81" w:rsidR="00862C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F3EC0"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291E0A"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O: 94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pStyle w:val="Normlny1"/>
              <w:bidi w:val="0"/>
              <w:spacing w:before="0"/>
              <w:rPr>
                <w:rFonts w:ascii="Times New Roman" w:hAnsi="Times New Roman"/>
                <w:sz w:val="20"/>
                <w:szCs w:val="20"/>
              </w:rPr>
            </w:pPr>
            <w:r w:rsidRPr="00A31A81">
              <w:rPr>
                <w:rFonts w:ascii="Times New Roman" w:hAnsi="Times New Roman"/>
                <w:sz w:val="20"/>
                <w:szCs w:val="20"/>
              </w:rPr>
              <w:t>„obal žiariča“ je súbor prvkov určený na zaručenie úschovy uzavretého zdroja, ktorý nie je neoddeliteľnou súčasťou zdroja, ale je určený na úschovu žiariča počas prepravy a manipulácie;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Zákon</w:t>
            </w:r>
          </w:p>
          <w:p w:rsidR="00291E0A"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291E0A"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291E0A" w:rsidRPr="00A31A81" w:rsidP="00EF1655">
            <w:pPr>
              <w:pStyle w:val="Normlny"/>
              <w:bidi w:val="0"/>
              <w:jc w:val="center"/>
              <w:rPr>
                <w:rFonts w:ascii="Times New Roman" w:hAnsi="Times New Roman"/>
              </w:rPr>
            </w:pPr>
            <w:r w:rsidRPr="00A31A81">
              <w:rPr>
                <w:rStyle w:val="WW-Znakapoznmky"/>
                <w:rFonts w:ascii="Times New Roman" w:hAnsi="Times New Roman"/>
                <w:sz w:val="20"/>
              </w:rPr>
              <w:t>P: b</w:t>
            </w:r>
            <w:r w:rsidR="00EF1655">
              <w:rPr>
                <w:rStyle w:val="WW-Znakapoznmky"/>
                <w:rFonts w:ascii="Times New Roman" w:hAnsi="Times New Roman"/>
                <w:sz w:val="20"/>
              </w:rPr>
              <w:t>l</w:t>
            </w:r>
            <w:r w:rsidRPr="00A31A81">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EF1655">
            <w:pPr>
              <w:pStyle w:val="BodyText"/>
              <w:bidi w:val="0"/>
              <w:spacing w:before="0" w:after="0"/>
              <w:rPr>
                <w:rFonts w:ascii="Times New Roman" w:hAnsi="Times New Roman"/>
                <w:sz w:val="20"/>
                <w:szCs w:val="20"/>
              </w:rPr>
            </w:pPr>
            <w:r w:rsidRPr="00A31A81">
              <w:rPr>
                <w:rFonts w:ascii="Times New Roman" w:hAnsi="Times New Roman"/>
                <w:sz w:val="20"/>
                <w:szCs w:val="20"/>
              </w:rPr>
              <w:t>b</w:t>
            </w:r>
            <w:r w:rsidR="00EF1655">
              <w:rPr>
                <w:rFonts w:ascii="Times New Roman" w:hAnsi="Times New Roman"/>
                <w:sz w:val="20"/>
                <w:szCs w:val="20"/>
              </w:rPr>
              <w:t>l</w:t>
            </w:r>
            <w:r w:rsidRPr="00A31A81">
              <w:rPr>
                <w:rFonts w:ascii="Times New Roman" w:hAnsi="Times New Roman"/>
                <w:sz w:val="20"/>
                <w:szCs w:val="20"/>
              </w:rPr>
              <w:t>) tieniaci kryt je obal uzavretého žiariča, ktorý nie je jeho súčasťou, ale slúži na jeho prepravu alebo iné nakladanie s ním,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O: 95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1"/>
              <w:bidi w:val="0"/>
              <w:spacing w:before="0"/>
              <w:rPr>
                <w:rFonts w:ascii="Times New Roman" w:hAnsi="Times New Roman"/>
                <w:sz w:val="20"/>
                <w:szCs w:val="20"/>
              </w:rPr>
            </w:pPr>
            <w:r w:rsidRPr="00A31A81">
              <w:rPr>
                <w:rFonts w:ascii="Times New Roman" w:hAnsi="Times New Roman"/>
                <w:sz w:val="20"/>
                <w:szCs w:val="20"/>
              </w:rPr>
              <w:t>„kozmická loď“ je dopravný prostriedok s posádkou určený na prevádzku v nadmorskej výške viac ako 100 km nad morom;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 20</w:t>
            </w:r>
          </w:p>
          <w:p w:rsidR="00DB02F8" w:rsidRPr="00A31A81" w:rsidP="00291E0A">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4</w:t>
            </w:r>
          </w:p>
          <w:p w:rsidR="00DB02F8" w:rsidRPr="00A31A81" w:rsidP="00291E0A">
            <w:pPr>
              <w:pStyle w:val="Normlny"/>
              <w:bidi w:val="0"/>
              <w:jc w:val="center"/>
              <w:rPr>
                <w:rFonts w:ascii="Times New Roman" w:hAnsi="Times New Roman"/>
              </w:rPr>
            </w:pPr>
            <w:r w:rsidRPr="00A31A81">
              <w:rPr>
                <w:rStyle w:val="WW-Znakapoznmky"/>
                <w:rFonts w:ascii="Times New Roman" w:hAnsi="Times New Roman"/>
                <w:sz w:val="20"/>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BB3AE9">
            <w:pPr>
              <w:pStyle w:val="Abecednzoznam"/>
              <w:tabs>
                <w:tab w:val="clear" w:pos="1134"/>
              </w:tabs>
              <w:bidi w:val="0"/>
              <w:spacing w:before="0" w:after="0"/>
              <w:ind w:left="0"/>
              <w:rPr>
                <w:rFonts w:ascii="Times New Roman" w:hAnsi="Times New Roman"/>
                <w:sz w:val="20"/>
              </w:rPr>
            </w:pPr>
            <w:r w:rsidRPr="00A31A81" w:rsidR="00216B00">
              <w:rPr>
                <w:rFonts w:ascii="Times New Roman" w:hAnsi="Times New Roman"/>
                <w:sz w:val="20"/>
              </w:rPr>
              <w:t>a</w:t>
            </w:r>
            <w:r w:rsidRPr="00A31A81">
              <w:rPr>
                <w:rFonts w:ascii="Times New Roman" w:hAnsi="Times New Roman"/>
                <w:sz w:val="20"/>
              </w:rPr>
              <w:t xml:space="preserve">) </w:t>
            </w:r>
            <w:r w:rsidRPr="00A31A81">
              <w:rPr>
                <w:rFonts w:ascii="Times New Roman" w:hAnsi="Times New Roman"/>
                <w:sz w:val="20"/>
                <w:lang w:eastAsia="x-none"/>
              </w:rPr>
              <w:t>v</w:t>
            </w:r>
            <w:r w:rsidRPr="00A31A81">
              <w:rPr>
                <w:rFonts w:ascii="Times New Roman" w:hAnsi="Times New Roman"/>
                <w:sz w:val="20"/>
              </w:rPr>
              <w:t>ýnimočnému ožiareniu môžu byť vystavení len pracovníci kategórie A alebo posádk</w:t>
            </w:r>
            <w:r w:rsidRPr="00A31A81" w:rsidR="00BB3AE9">
              <w:rPr>
                <w:rFonts w:ascii="Times New Roman" w:hAnsi="Times New Roman"/>
                <w:sz w:val="20"/>
              </w:rPr>
              <w:t>a</w:t>
            </w:r>
            <w:r w:rsidRPr="00A31A81">
              <w:rPr>
                <w:rFonts w:ascii="Times New Roman" w:hAnsi="Times New Roman"/>
                <w:sz w:val="20"/>
              </w:rPr>
              <w:t xml:space="preserve"> kozmických lodí; kozmická loď je dopravný prostriedok s posádkou určený na prevádzku v</w:t>
            </w:r>
            <w:r w:rsidRPr="00A31A81" w:rsidR="00BB3AE9">
              <w:rPr>
                <w:rFonts w:ascii="Times New Roman" w:hAnsi="Times New Roman"/>
                <w:sz w:val="20"/>
              </w:rPr>
              <w:t xml:space="preserve">o vzdialenosti </w:t>
            </w:r>
            <w:r w:rsidRPr="00A31A81">
              <w:rPr>
                <w:rFonts w:ascii="Times New Roman" w:hAnsi="Times New Roman"/>
                <w:sz w:val="20"/>
              </w:rPr>
              <w:t xml:space="preserve">viac ako 100 km nad </w:t>
            </w:r>
            <w:r w:rsidRPr="00A31A81" w:rsidR="00BB3AE9">
              <w:rPr>
                <w:rFonts w:ascii="Times New Roman" w:hAnsi="Times New Roman"/>
                <w:sz w:val="20"/>
              </w:rPr>
              <w:t>povrchom Zeme</w:t>
            </w:r>
            <w:r w:rsidRPr="00A31A81">
              <w:rPr>
                <w:rFonts w:ascii="Times New Roman" w:hAnsi="Times New Roman"/>
                <w:sz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96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 xml:space="preserve">„štandardné hodnoty a vzťahy“ sú hodnoty a vzťahy odporúčané v kapitolách 4 a 5 publikácie Medzinárodnej komisie pre radiačnú ochranu (ICRP – International committee fo radiological protection 116) na odhad dávok z vonkajšieho ožiarenia a v kapitole 1 publikácie Medzinárodnej komisie pre radiačnú ochranu ICRP č. 119 na odhad dávok z vnútorného ožiarenia vrátane aktualizácií schválených členskými štátmi. Členský štát môže schváliť použitie osobitných metód v určených prípadoch v súvislosti s fyzikálno-chemickými vlastnosťami rádionuklidu alebo inými vlastnosťami situácie vystavenia alebo ožiarenej osoby;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bidi w:val="0"/>
              <w:jc w:val="center"/>
              <w:rPr>
                <w:rFonts w:ascii="Times New Roman" w:hAnsi="Times New Roman"/>
              </w:rPr>
            </w:pPr>
            <w:r w:rsidRPr="00A31A81">
              <w:rPr>
                <w:rFonts w:ascii="Times New Roman" w:hAnsi="Times New Roman"/>
              </w:rPr>
              <w:t>Príloha č.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E6340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O: 97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1"/>
              <w:bidi w:val="0"/>
              <w:spacing w:before="0"/>
              <w:rPr>
                <w:rFonts w:ascii="Times New Roman" w:hAnsi="Times New Roman"/>
                <w:sz w:val="20"/>
                <w:szCs w:val="20"/>
              </w:rPr>
            </w:pPr>
            <w:r w:rsidRPr="00A31A81">
              <w:rPr>
                <w:rFonts w:ascii="Times New Roman" w:hAnsi="Times New Roman"/>
                <w:sz w:val="20"/>
                <w:szCs w:val="20"/>
              </w:rPr>
              <w:t>„torón“ je rádionuklid Rn-220 a príslušné produkty jeho premeny;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DB02F8"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DB02F8" w:rsidRPr="00A31A81" w:rsidP="00EF1655">
            <w:pPr>
              <w:pStyle w:val="Normlny"/>
              <w:bidi w:val="0"/>
              <w:jc w:val="center"/>
              <w:rPr>
                <w:rFonts w:ascii="Times New Roman" w:hAnsi="Times New Roman"/>
              </w:rPr>
            </w:pPr>
            <w:r w:rsidRPr="00A31A81" w:rsidR="00291E0A">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291E0A">
              <w:rPr>
                <w:rStyle w:val="WW-Znakapoznmky"/>
                <w:rFonts w:ascii="Times New Roman" w:hAnsi="Times New Roman"/>
                <w:sz w:val="20"/>
              </w:rPr>
              <w:t>b</w:t>
            </w:r>
            <w:r w:rsidR="00EF1655">
              <w:rPr>
                <w:rStyle w:val="WW-Znakapoznmky"/>
                <w:rFonts w:ascii="Times New Roman" w:hAnsi="Times New Roman"/>
                <w:sz w:val="20"/>
              </w:rPr>
              <w:t>m</w:t>
            </w:r>
            <w:r w:rsidRPr="00A31A81" w:rsidR="00291E0A">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91E0A" w:rsidRPr="00A31A81" w:rsidP="00EF1655">
            <w:pPr>
              <w:pStyle w:val="Textodstavce"/>
              <w:tabs>
                <w:tab w:val="clear" w:pos="851"/>
              </w:tabs>
              <w:bidi w:val="0"/>
              <w:spacing w:before="0" w:after="0"/>
              <w:ind w:left="0"/>
              <w:rPr>
                <w:rFonts w:ascii="Times New Roman" w:hAnsi="Times New Roman"/>
                <w:lang w:val="sk-SK"/>
              </w:rPr>
            </w:pPr>
            <w:r w:rsidRPr="00A31A81">
              <w:rPr>
                <w:rFonts w:ascii="Times New Roman" w:hAnsi="Times New Roman"/>
                <w:lang w:val="sk-SK"/>
              </w:rPr>
              <w:t>b</w:t>
            </w:r>
            <w:r w:rsidR="00EF1655">
              <w:rPr>
                <w:rFonts w:ascii="Times New Roman" w:hAnsi="Times New Roman"/>
                <w:lang w:val="sk-SK"/>
              </w:rPr>
              <w:t>m</w:t>
            </w:r>
            <w:r w:rsidRPr="00A31A81" w:rsidR="00DB02F8">
              <w:rPr>
                <w:rFonts w:ascii="Times New Roman" w:hAnsi="Times New Roman"/>
                <w:lang w:val="sk-SK"/>
              </w:rPr>
              <w:t xml:space="preserve">) </w:t>
            </w:r>
            <w:r w:rsidRPr="00A31A81">
              <w:rPr>
                <w:rFonts w:ascii="Times New Roman" w:hAnsi="Times New Roman"/>
                <w:lang w:val="sk-SK"/>
              </w:rPr>
              <w:t>t</w:t>
            </w:r>
            <w:r w:rsidRPr="00A31A81" w:rsidR="00DB02F8">
              <w:rPr>
                <w:rFonts w:ascii="Times New Roman" w:hAnsi="Times New Roman"/>
                <w:lang w:val="sk-SK"/>
              </w:rPr>
              <w:t xml:space="preserve">orón je rádionuklid Rn-220 </w:t>
            </w:r>
            <w:r w:rsidRPr="00A31A81" w:rsidR="00C10F67">
              <w:rPr>
                <w:rFonts w:ascii="Times New Roman" w:hAnsi="Times New Roman"/>
                <w:lang w:val="sk-SK"/>
              </w:rPr>
              <w:t>a rádionuklidy, ktoré vznikajú jeho premenou,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O: 98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1"/>
              <w:bidi w:val="0"/>
              <w:spacing w:before="0"/>
              <w:rPr>
                <w:rFonts w:ascii="Times New Roman" w:hAnsi="Times New Roman"/>
                <w:sz w:val="20"/>
                <w:szCs w:val="20"/>
              </w:rPr>
            </w:pPr>
            <w:r w:rsidRPr="00A31A81">
              <w:rPr>
                <w:rFonts w:ascii="Times New Roman" w:hAnsi="Times New Roman"/>
                <w:sz w:val="20"/>
                <w:szCs w:val="20"/>
              </w:rPr>
              <w:t>„prevádzkovateľ“ je fyzická a právnická osoba, ktorá je podľa vnútroštátneho práva právne zodpovedná za vykonávanie určitej činnosti alebo za zdroj žiarenia (vrátane prípadov, keď vlastník alebo držiteľ zdroja žiarenia nevykonáva súvisiace ľudské aktivity);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DB02F8"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DB02F8" w:rsidRPr="00A31A81" w:rsidP="00FE7EAF">
            <w:pPr>
              <w:pStyle w:val="Normlny"/>
              <w:bidi w:val="0"/>
              <w:jc w:val="center"/>
              <w:rPr>
                <w:rFonts w:ascii="Times New Roman" w:hAnsi="Times New Roman"/>
              </w:rPr>
            </w:pPr>
            <w:r w:rsidRPr="00A31A81" w:rsidR="00291E0A">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291E0A">
              <w:rPr>
                <w:rStyle w:val="WW-Znakapoznmky"/>
                <w:rFonts w:ascii="Times New Roman" w:hAnsi="Times New Roman"/>
                <w:sz w:val="20"/>
              </w:rPr>
              <w:t>a</w:t>
            </w:r>
            <w:r w:rsidR="00FE7EAF">
              <w:rPr>
                <w:rStyle w:val="WW-Znakapoznmky"/>
                <w:rFonts w:ascii="Times New Roman" w:hAnsi="Times New Roman"/>
                <w:sz w:val="20"/>
              </w:rPr>
              <w:t>t</w:t>
            </w:r>
            <w:r w:rsidRPr="00A31A81" w:rsidR="00291E0A">
              <w:rPr>
                <w:rStyle w:val="WW-Znakapoznmky"/>
                <w:rFonts w:ascii="Times New Roman" w:hAnsi="Times New Roman"/>
                <w:sz w:val="20"/>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FE7EAF">
            <w:pPr>
              <w:pStyle w:val="BodyText"/>
              <w:bidi w:val="0"/>
              <w:spacing w:before="0" w:after="0"/>
              <w:rPr>
                <w:rFonts w:ascii="Times New Roman" w:hAnsi="Times New Roman"/>
                <w:sz w:val="20"/>
                <w:szCs w:val="20"/>
              </w:rPr>
            </w:pPr>
            <w:r w:rsidRPr="00A31A81" w:rsidR="00291E0A">
              <w:rPr>
                <w:rFonts w:ascii="Times New Roman" w:hAnsi="Times New Roman"/>
                <w:sz w:val="20"/>
                <w:szCs w:val="20"/>
              </w:rPr>
              <w:t>a</w:t>
            </w:r>
            <w:r w:rsidR="00FE7EAF">
              <w:rPr>
                <w:rFonts w:ascii="Times New Roman" w:hAnsi="Times New Roman"/>
                <w:sz w:val="20"/>
                <w:szCs w:val="20"/>
              </w:rPr>
              <w:t>t</w:t>
            </w:r>
            <w:r w:rsidRPr="00A31A81">
              <w:rPr>
                <w:rFonts w:ascii="Times New Roman" w:hAnsi="Times New Roman"/>
                <w:sz w:val="20"/>
                <w:szCs w:val="20"/>
              </w:rPr>
              <w:t xml:space="preserve">) </w:t>
            </w:r>
            <w:r w:rsidRPr="00A31A81" w:rsidR="00291E0A">
              <w:rPr>
                <w:rFonts w:ascii="Times New Roman" w:hAnsi="Times New Roman"/>
                <w:sz w:val="20"/>
                <w:szCs w:val="20"/>
              </w:rPr>
              <w:t>p</w:t>
            </w:r>
            <w:r w:rsidRPr="00A31A81">
              <w:rPr>
                <w:rFonts w:ascii="Times New Roman" w:hAnsi="Times New Roman"/>
                <w:sz w:val="20"/>
                <w:szCs w:val="20"/>
              </w:rPr>
              <w:t xml:space="preserve">revádzkovateľ je fyzická osoba - podnikateľ alebo právnická osoba, ktorá je zodpovedná za vykonávanie činnosti vedúcej k ožiareniu alebo za zdroj </w:t>
            </w:r>
            <w:r w:rsidRPr="00A31A81" w:rsidR="00291E0A">
              <w:rPr>
                <w:rFonts w:ascii="Times New Roman" w:hAnsi="Times New Roman"/>
                <w:sz w:val="20"/>
                <w:szCs w:val="20"/>
              </w:rPr>
              <w:t xml:space="preserve">ionizujúceho </w:t>
            </w:r>
            <w:r w:rsidRPr="00A31A81">
              <w:rPr>
                <w:rFonts w:ascii="Times New Roman" w:hAnsi="Times New Roman"/>
                <w:sz w:val="20"/>
                <w:szCs w:val="20"/>
              </w:rPr>
              <w:t>žiarenia aj vtedy, keď jeho vlastník alebo držiteľ činnos</w:t>
            </w:r>
            <w:r w:rsidRPr="00A31A81" w:rsidR="00291E0A">
              <w:rPr>
                <w:rFonts w:ascii="Times New Roman" w:hAnsi="Times New Roman"/>
                <w:sz w:val="20"/>
                <w:szCs w:val="20"/>
              </w:rPr>
              <w:t>ť vedúcu k ožiareniu nevykonáva,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Č: 4</w:t>
            </w:r>
          </w:p>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O: 99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P="00291E0A">
            <w:pPr>
              <w:pStyle w:val="Normlny1"/>
              <w:bidi w:val="0"/>
              <w:spacing w:before="0"/>
              <w:rPr>
                <w:rFonts w:ascii="Times New Roman" w:hAnsi="Times New Roman"/>
                <w:sz w:val="20"/>
                <w:szCs w:val="20"/>
              </w:rPr>
            </w:pPr>
            <w:r w:rsidRPr="00A31A81">
              <w:rPr>
                <w:rFonts w:ascii="Times New Roman" w:hAnsi="Times New Roman"/>
                <w:sz w:val="20"/>
                <w:szCs w:val="20"/>
              </w:rPr>
              <w:t>„neúmyselné ožiarenie“ je lekárske ožiarenie, ktoré sa výrazne odlišuje od lekárskeho ožiarenia plánovaného na daný účel.</w:t>
            </w:r>
          </w:p>
          <w:p w:rsidR="0031108E" w:rsidRPr="00A31A81" w:rsidP="00291E0A">
            <w:pPr>
              <w:pStyle w:val="Normlny1"/>
              <w:bidi w:val="0"/>
              <w:spacing w:befor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Č: 1</w:t>
            </w:r>
          </w:p>
          <w:p w:rsidR="00DB02F8" w:rsidRPr="00A31A81" w:rsidP="00291E0A">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2</w:t>
            </w:r>
          </w:p>
          <w:p w:rsidR="00DB02F8" w:rsidRPr="00A31A81" w:rsidP="00291E0A">
            <w:pPr>
              <w:pStyle w:val="Normlny"/>
              <w:bidi w:val="0"/>
              <w:jc w:val="center"/>
              <w:rPr>
                <w:rFonts w:ascii="Times New Roman" w:hAnsi="Times New Roman"/>
              </w:rPr>
            </w:pPr>
            <w:r w:rsidRPr="00A31A81" w:rsidR="00291E0A">
              <w:rPr>
                <w:rStyle w:val="WW-Znakapoznmky"/>
                <w:rFonts w:ascii="Times New Roman" w:hAnsi="Times New Roman"/>
                <w:sz w:val="20"/>
              </w:rPr>
              <w:t>P</w:t>
            </w:r>
            <w:r w:rsidRPr="00A31A81">
              <w:rPr>
                <w:rStyle w:val="WW-Znakapoznmky"/>
                <w:rFonts w:ascii="Times New Roman" w:hAnsi="Times New Roman"/>
                <w:sz w:val="20"/>
              </w:rPr>
              <w:t xml:space="preserve">: </w:t>
            </w:r>
            <w:r w:rsidRPr="00A31A81" w:rsidR="00291E0A">
              <w:rPr>
                <w:rStyle w:val="WW-Znakapoznmky"/>
                <w:rFonts w:ascii="Times New Roman" w:hAnsi="Times New Roman"/>
                <w:sz w:val="20"/>
              </w:rPr>
              <w:t>x)</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BodyText"/>
              <w:bidi w:val="0"/>
              <w:spacing w:before="0" w:after="0"/>
              <w:rPr>
                <w:rFonts w:ascii="Times New Roman" w:hAnsi="Times New Roman"/>
                <w:sz w:val="20"/>
                <w:szCs w:val="20"/>
              </w:rPr>
            </w:pPr>
            <w:r w:rsidRPr="00A31A81" w:rsidR="00291E0A">
              <w:rPr>
                <w:rFonts w:ascii="Times New Roman" w:hAnsi="Times New Roman"/>
                <w:sz w:val="20"/>
                <w:szCs w:val="20"/>
              </w:rPr>
              <w:t>x</w:t>
            </w:r>
            <w:r w:rsidRPr="00A31A81">
              <w:rPr>
                <w:rFonts w:ascii="Times New Roman" w:hAnsi="Times New Roman"/>
                <w:sz w:val="20"/>
                <w:szCs w:val="20"/>
              </w:rPr>
              <w:t xml:space="preserve">) </w:t>
            </w:r>
            <w:r w:rsidRPr="00A31A81" w:rsidR="00291E0A">
              <w:rPr>
                <w:rFonts w:ascii="Times New Roman" w:hAnsi="Times New Roman"/>
                <w:sz w:val="20"/>
                <w:szCs w:val="20"/>
              </w:rPr>
              <w:t>n</w:t>
            </w:r>
            <w:r w:rsidRPr="00A31A81">
              <w:rPr>
                <w:rFonts w:ascii="Times New Roman" w:hAnsi="Times New Roman"/>
                <w:sz w:val="20"/>
                <w:szCs w:val="20"/>
              </w:rPr>
              <w:t>eplánované lekárske ožiarenie je lekárske ožiarenie, ktoré sa výrazne odlišuje od lekárskeho ožiarenia plánovaného a </w:t>
            </w:r>
            <w:r w:rsidRPr="00A31A81" w:rsidR="00291E0A">
              <w:rPr>
                <w:rFonts w:ascii="Times New Roman" w:hAnsi="Times New Roman"/>
                <w:sz w:val="20"/>
                <w:szCs w:val="20"/>
              </w:rPr>
              <w:t>indikovaného pacientovi lekárom,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K: III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1"/>
              <w:bidi w:val="0"/>
              <w:spacing w:before="0"/>
              <w:jc w:val="center"/>
              <w:rPr>
                <w:rFonts w:ascii="Times New Roman" w:hAnsi="Times New Roman"/>
                <w:b/>
                <w:sz w:val="20"/>
                <w:szCs w:val="20"/>
              </w:rPr>
            </w:pPr>
            <w:r w:rsidRPr="00A31A81">
              <w:rPr>
                <w:rFonts w:ascii="Times New Roman" w:hAnsi="Times New Roman"/>
                <w:b/>
                <w:sz w:val="20"/>
                <w:szCs w:val="20"/>
              </w:rPr>
              <w:t>SYSTÉM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ind w:left="-44"/>
              <w:jc w:val="center"/>
              <w:rPr>
                <w:rFonts w:ascii="Times New Roman" w:hAnsi="Times New Roman"/>
                <w:sz w:val="20"/>
                <w:szCs w:val="20"/>
              </w:rPr>
            </w:pPr>
            <w:r w:rsidRPr="00A31A81">
              <w:rPr>
                <w:rFonts w:ascii="Times New Roman" w:hAnsi="Times New Roman"/>
                <w:sz w:val="20"/>
                <w:szCs w:val="20"/>
              </w:rPr>
              <w:t>Č: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1"/>
              <w:bidi w:val="0"/>
              <w:spacing w:before="0"/>
              <w:jc w:val="center"/>
              <w:rPr>
                <w:rFonts w:ascii="Times New Roman" w:hAnsi="Times New Roman"/>
                <w:b/>
                <w:sz w:val="20"/>
                <w:szCs w:val="20"/>
              </w:rPr>
            </w:pPr>
            <w:r w:rsidRPr="00A31A81">
              <w:rPr>
                <w:rFonts w:ascii="Times New Roman" w:hAnsi="Times New Roman"/>
                <w:b/>
                <w:sz w:val="20"/>
                <w:szCs w:val="20"/>
              </w:rPr>
              <w:t>Všeobecné zásady ochrany pred žiarením</w:t>
            </w:r>
          </w:p>
          <w:p w:rsidR="00DB02F8" w:rsidRPr="00A31A81" w:rsidP="00291E0A">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stanovia právne požiadavky a primeraný režim regulačnej kontroly, ktorý vo všetkých situáciách ožiarenia odzrkadľuje systém ochrany pred žiarením založený na zásadách odôvodnenia, optimalizácie a limitácie dávok;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291E0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Normlny"/>
              <w:bidi w:val="0"/>
              <w:jc w:val="center"/>
              <w:rPr>
                <w:rFonts w:ascii="Times New Roman" w:hAnsi="Times New Roman"/>
              </w:rPr>
            </w:pPr>
            <w:r w:rsidRPr="00A31A81">
              <w:rPr>
                <w:rFonts w:ascii="Times New Roman" w:hAnsi="Times New Roman"/>
              </w:rPr>
              <w:t>Časť: 3</w:t>
            </w:r>
          </w:p>
          <w:p w:rsidR="00DB02F8" w:rsidRPr="00A31A81" w:rsidP="002A74E4">
            <w:pPr>
              <w:pStyle w:val="Normlny"/>
              <w:bidi w:val="0"/>
              <w:jc w:val="center"/>
              <w:rPr>
                <w:rFonts w:ascii="Times New Roman" w:hAnsi="Times New Roman"/>
              </w:rPr>
            </w:pPr>
            <w:r w:rsidRPr="00A31A81">
              <w:rPr>
                <w:rFonts w:ascii="Times New Roman" w:hAnsi="Times New Roman"/>
              </w:rPr>
              <w:t>Hlava: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Systém radiačnej ochrany</w:t>
            </w:r>
          </w:p>
          <w:p w:rsidR="00DB02F8" w:rsidRPr="00A31A81" w:rsidP="00291E0A">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Základné princípy a zásady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291E0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5</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Odôvodnenie: Rozhodnutia o zavedení činnosti sa odôvodňujú v tom zmysle, že takéto rozhodnutia sa prijímajú s úmyslom zabezpečiť, aby prínos danej činnosti pre osoby a spoločnosť prevažoval nad zdravotnou ujmou, ktorú môže spôsobiť. Rozhodnutia o zavedení alebo pozmenení cesty ožiarenia pre existujúce a núdzové situácie ožiarenia sa odôvodňujú v tom zmysle, že by mali mať viac prínosov ako negatívnych dôsledkov.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13</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1</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2</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 xml:space="preserve">O: 3 </w:t>
            </w:r>
          </w:p>
          <w:p w:rsidR="000E0E0D" w:rsidRPr="00A31A81" w:rsidP="000545CE">
            <w:pPr>
              <w:pStyle w:val="Normlny"/>
              <w:bidi w:val="0"/>
              <w:jc w:val="center"/>
              <w:rPr>
                <w:rFonts w:ascii="Times New Roman" w:hAnsi="Times New Roman"/>
              </w:rPr>
            </w:pPr>
            <w:r w:rsidRPr="00A31A81">
              <w:rPr>
                <w:rStyle w:val="WW-Znakapoznmky"/>
                <w:rFonts w:ascii="Times New Roman" w:hAnsi="Times New Roman"/>
                <w:sz w:val="20"/>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Heading3"/>
              <w:tabs>
                <w:tab w:val="clear" w:pos="2160"/>
              </w:tabs>
              <w:bidi w:val="0"/>
              <w:ind w:left="0" w:firstLine="0"/>
              <w:jc w:val="center"/>
              <w:rPr>
                <w:rFonts w:ascii="Times New Roman" w:hAnsi="Times New Roman"/>
                <w:lang w:val="sk-SK"/>
              </w:rPr>
            </w:pPr>
            <w:r w:rsidRPr="00A31A81">
              <w:rPr>
                <w:rFonts w:ascii="Times New Roman" w:hAnsi="Times New Roman"/>
                <w:lang w:val="sk-SK"/>
              </w:rPr>
              <w:t>Odôvodnenie činnosti vedúcej k ožiareniu</w:t>
            </w:r>
          </w:p>
          <w:p w:rsidR="00DB02F8" w:rsidRPr="00A31A81" w:rsidP="00C16CA8">
            <w:pPr>
              <w:pStyle w:val="Odsek0"/>
              <w:numPr>
                <w:numId w:val="87"/>
              </w:numPr>
              <w:tabs>
                <w:tab w:val="clear" w:pos="928"/>
                <w:tab w:val="clear" w:pos="1134"/>
              </w:tabs>
              <w:bidi w:val="0"/>
              <w:spacing w:before="0"/>
              <w:ind w:left="0" w:firstLine="284"/>
              <w:rPr>
                <w:rFonts w:ascii="Times New Roman" w:hAnsi="Times New Roman"/>
                <w:sz w:val="20"/>
              </w:rPr>
            </w:pPr>
            <w:r w:rsidRPr="00A31A81">
              <w:rPr>
                <w:rFonts w:ascii="Times New Roman" w:hAnsi="Times New Roman"/>
                <w:sz w:val="20"/>
              </w:rPr>
              <w:t>Činnosť vedúcu k ožiareniu možno vykonávať len vtedy, ak je odôvodnená; za odôvodnenú činnosť sa považuje taká činnosť vedúca k ožiareniu, pri ktorej predpokladaný prínos pre osobu alebo pre spoločnosť prevažuje nad zdravotnou ujmou, kto</w:t>
            </w:r>
            <w:r w:rsidRPr="00A31A81" w:rsidR="002A74E4">
              <w:rPr>
                <w:rFonts w:ascii="Times New Roman" w:hAnsi="Times New Roman"/>
                <w:sz w:val="20"/>
              </w:rPr>
              <w:t>rú môže táto činnosť spôsobiť.</w:t>
            </w:r>
          </w:p>
          <w:p w:rsidR="00DB02F8" w:rsidRPr="00A31A81" w:rsidP="00C16CA8">
            <w:pPr>
              <w:pStyle w:val="Odsek0"/>
              <w:numPr>
                <w:numId w:val="87"/>
              </w:numPr>
              <w:tabs>
                <w:tab w:val="clear" w:pos="928"/>
                <w:tab w:val="clear" w:pos="1134"/>
              </w:tabs>
              <w:bidi w:val="0"/>
              <w:spacing w:before="0"/>
              <w:ind w:left="0" w:firstLine="284"/>
              <w:rPr>
                <w:rFonts w:ascii="Times New Roman" w:hAnsi="Times New Roman"/>
                <w:sz w:val="20"/>
              </w:rPr>
            </w:pPr>
            <w:r w:rsidRPr="00A31A81">
              <w:rPr>
                <w:rFonts w:ascii="Times New Roman" w:hAnsi="Times New Roman"/>
                <w:sz w:val="20"/>
              </w:rPr>
              <w:t>Každý nový druh činnosti vedúcej k ožiareniu sa musí pred zavedením do praxe odôvodniť. Pri odôvodnení nového druhu činnosti vedúcej k ožiareniu sa musí zohľadniť ožiarenie pracovníkov a jednotlivcov z obyvateľstva; pri lekárskom ožiarení sa zo</w:t>
            </w:r>
            <w:r w:rsidRPr="00A31A81" w:rsidR="002A74E4">
              <w:rPr>
                <w:rFonts w:ascii="Times New Roman" w:hAnsi="Times New Roman"/>
                <w:sz w:val="20"/>
              </w:rPr>
              <w:t>hľadní aj ožiarenie pacientov.</w:t>
            </w:r>
          </w:p>
          <w:p w:rsidR="00DB02F8" w:rsidRPr="00A31A81" w:rsidP="00C16CA8">
            <w:pPr>
              <w:pStyle w:val="Odsek0"/>
              <w:numPr>
                <w:numId w:val="87"/>
              </w:numPr>
              <w:tabs>
                <w:tab w:val="clear" w:pos="928"/>
                <w:tab w:val="clear" w:pos="1134"/>
              </w:tabs>
              <w:bidi w:val="0"/>
              <w:spacing w:before="0"/>
              <w:ind w:left="0" w:firstLine="284"/>
              <w:rPr>
                <w:rFonts w:ascii="Times New Roman" w:hAnsi="Times New Roman"/>
                <w:sz w:val="20"/>
              </w:rPr>
            </w:pPr>
            <w:r w:rsidRPr="00A31A81">
              <w:rPr>
                <w:rFonts w:ascii="Times New Roman" w:hAnsi="Times New Roman"/>
                <w:sz w:val="20"/>
              </w:rPr>
              <w:t>Existujúci druh činnosti vedúcej k ožiareniu sa musí prehodnotiť z hľadiska jeho odôvodnenia vždy, keď sa získajú nové a dôležité poznatky o jeho efektívnosti alebo o jeho možných následkoch alebo sú k dispozícii nové významné informácie o nových technikách a technológiách, ktoré ho môžu ovplyvniť.</w:t>
            </w:r>
          </w:p>
          <w:p w:rsidR="000E0E0D" w:rsidRPr="00A31A81" w:rsidP="00C16CA8">
            <w:pPr>
              <w:pStyle w:val="Odsek0"/>
              <w:numPr>
                <w:numId w:val="87"/>
              </w:numPr>
              <w:tabs>
                <w:tab w:val="clear" w:pos="928"/>
                <w:tab w:val="clear" w:pos="1134"/>
              </w:tabs>
              <w:bidi w:val="0"/>
              <w:spacing w:before="0"/>
              <w:ind w:left="0" w:firstLine="284"/>
              <w:rPr>
                <w:rFonts w:ascii="Times New Roman" w:hAnsi="Times New Roman"/>
                <w:sz w:val="20"/>
              </w:rPr>
            </w:pPr>
            <w:r w:rsidRPr="00A31A81">
              <w:rPr>
                <w:rFonts w:ascii="Times New Roman" w:hAnsi="Times New Roman"/>
                <w:sz w:val="20"/>
              </w:rPr>
              <w:t>Zavedenie alebo pozmenenie cesty ožiarenia v dôsledku zásahu v núdzovej situácii ožiarenia alebo v existujúcej situácii ožiarenia sa považuje za odôvodnené, ak zníženie zdravotnej ujmy ktoré sa dosiahne jeho vykonaním, je dostatočné na odôvodnenie škôd a nákladov spojených so zásahom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22172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0E0E0D">
              <w:rPr>
                <w:rFonts w:ascii="Times New Roman" w:hAnsi="Times New Roman"/>
                <w:sz w:val="20"/>
                <w:szCs w:val="20"/>
              </w:rPr>
              <w:t>Odôvodňujú sa aj cesty ožiarenia.</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5</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 xml:space="preserve">Optimalizácia: Ochrana osôb vystavených verejnému alebo pracovnému ožiareniu pred žiarením sa optimalizuje s cieľom zachovať rozsah individuálnych dávok, pravdepodobnosť ožiarenia a počet ožiarených osôb na čo najnižšej rozumnej dosiahnuteľnej úrovni s ohľadom na aktuálny stav technických znalostí a hospodárske a spoločenské faktory. </w:t>
            </w: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323253" w:rsidRPr="00A31A81" w:rsidP="000545CE">
            <w:pPr>
              <w:pStyle w:val="Normlny1"/>
              <w:bidi w:val="0"/>
              <w:spacing w:before="0"/>
              <w:rPr>
                <w:rFonts w:ascii="Times New Roman" w:hAnsi="Times New Roman"/>
                <w:sz w:val="20"/>
                <w:szCs w:val="20"/>
              </w:rPr>
            </w:pPr>
          </w:p>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Optimalizácia ochrany osôb vystavených lekárskemu ožiareniu sa vzťahuje na rozsah individuálnych dávok a je v súlade s lekárskym účelom ožiarenia, ako sa opisuje v článku 56. Táto zásada sa uplatňuje nielen z hľadiska efektívnej dávky, ale vo vhodných prípadoch aj z hľadiska ekvivalentných dávok ako preventívne opatrenie s ohľadom na neistotu, pokiaľ ide o zdravotnú ujmu pod prahovou hodnotou pre účinky na tkanivo.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14</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1</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2</w:t>
            </w:r>
          </w:p>
          <w:p w:rsidR="00DB02F8" w:rsidRPr="00A31A81" w:rsidP="000545CE">
            <w:pPr>
              <w:pStyle w:val="Normlny"/>
              <w:bidi w:val="0"/>
              <w:jc w:val="center"/>
              <w:rPr>
                <w:rStyle w:val="WW-Znakapoznmky"/>
                <w:rFonts w:ascii="Times New Roman" w:hAnsi="Times New Roman"/>
                <w:sz w:val="20"/>
              </w:rPr>
            </w:pPr>
            <w:r w:rsidRPr="00A31A81" w:rsidR="002A74E4">
              <w:rPr>
                <w:rStyle w:val="WW-Znakapoznmky"/>
                <w:rFonts w:ascii="Times New Roman" w:hAnsi="Times New Roman"/>
                <w:sz w:val="20"/>
              </w:rPr>
              <w:t>O</w:t>
            </w:r>
            <w:r w:rsidRPr="00A31A81">
              <w:rPr>
                <w:rStyle w:val="WW-Znakapoznmky"/>
                <w:rFonts w:ascii="Times New Roman" w:hAnsi="Times New Roman"/>
                <w:sz w:val="20"/>
              </w:rPr>
              <w:t>: 3</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P: a)</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P: b)</w:t>
            </w:r>
          </w:p>
          <w:p w:rsidR="00DB02F8" w:rsidRPr="00A31A81" w:rsidP="000545CE">
            <w:pPr>
              <w:pStyle w:val="Normlny"/>
              <w:bidi w:val="0"/>
              <w:jc w:val="center"/>
              <w:rPr>
                <w:rStyle w:val="WW-Znakapoznmky"/>
                <w:rFonts w:ascii="Times New Roman" w:hAnsi="Times New Roman"/>
                <w:sz w:val="20"/>
              </w:rPr>
            </w:pPr>
            <w:r w:rsidRPr="00A31A81" w:rsidR="002A74E4">
              <w:rPr>
                <w:rStyle w:val="WW-Znakapoznmky"/>
                <w:rFonts w:ascii="Times New Roman" w:hAnsi="Times New Roman"/>
                <w:sz w:val="20"/>
              </w:rPr>
              <w:t>P</w:t>
            </w:r>
            <w:r w:rsidRPr="00A31A81">
              <w:rPr>
                <w:rStyle w:val="WW-Znakapoznmky"/>
                <w:rFonts w:ascii="Times New Roman" w:hAnsi="Times New Roman"/>
                <w:sz w:val="20"/>
              </w:rPr>
              <w:t>: c)</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P: d)</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4</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5</w:t>
            </w:r>
          </w:p>
          <w:p w:rsidR="00DB02F8" w:rsidRPr="00A31A81" w:rsidP="000545CE">
            <w:pPr>
              <w:pStyle w:val="Normlny"/>
              <w:bidi w:val="0"/>
              <w:jc w:val="center"/>
              <w:rPr>
                <w:rStyle w:val="WW-Znakapoznmky"/>
                <w:rFonts w:ascii="Times New Roman" w:hAnsi="Times New Roman"/>
                <w:sz w:val="20"/>
              </w:rPr>
            </w:pPr>
            <w:r w:rsidRPr="00A31A81" w:rsidR="007C0882">
              <w:rPr>
                <w:rStyle w:val="WW-Znakapoznmky"/>
                <w:rFonts w:ascii="Times New Roman" w:hAnsi="Times New Roman"/>
                <w:sz w:val="20"/>
              </w:rPr>
              <w:t>O: 6</w:t>
            </w:r>
          </w:p>
          <w:p w:rsidR="000545CE" w:rsidRPr="00A31A81" w:rsidP="007C0882">
            <w:pPr>
              <w:pStyle w:val="Normlny"/>
              <w:bidi w:val="0"/>
              <w:jc w:val="center"/>
              <w:rPr>
                <w:rStyle w:val="WW-Znakapoznmky"/>
                <w:rFonts w:ascii="Times New Roman" w:hAnsi="Times New Roman"/>
                <w:sz w:val="20"/>
              </w:rPr>
            </w:pPr>
            <w:r w:rsidRPr="00A31A81" w:rsidR="007C0882">
              <w:rPr>
                <w:rStyle w:val="WW-Znakapoznmky"/>
                <w:rFonts w:ascii="Times New Roman" w:hAnsi="Times New Roman"/>
                <w:sz w:val="20"/>
              </w:rPr>
              <w:t>O: 7</w:t>
            </w:r>
          </w:p>
          <w:p w:rsidR="000545CE" w:rsidRPr="00A31A81" w:rsidP="000545CE">
            <w:pPr>
              <w:pStyle w:val="Normlny"/>
              <w:bidi w:val="0"/>
              <w:jc w:val="center"/>
              <w:rPr>
                <w:rStyle w:val="WW-Znakapoznmky"/>
                <w:rFonts w:ascii="Times New Roman" w:hAnsi="Times New Roman"/>
                <w:sz w:val="20"/>
              </w:rPr>
            </w:pPr>
          </w:p>
          <w:p w:rsidR="000545CE" w:rsidRPr="00A31A81" w:rsidP="000545CE">
            <w:pPr>
              <w:pStyle w:val="Normlny"/>
              <w:bidi w:val="0"/>
              <w:jc w:val="center"/>
              <w:rPr>
                <w:rStyle w:val="WW-Znakapoznmky"/>
                <w:rFonts w:ascii="Times New Roman" w:hAnsi="Times New Roman"/>
                <w:sz w:val="20"/>
              </w:rPr>
            </w:pPr>
          </w:p>
          <w:p w:rsidR="000545CE"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2A74E4"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4D202A" w:rsidRPr="00A31A81" w:rsidP="000545CE">
            <w:pPr>
              <w:pStyle w:val="Normlny"/>
              <w:bidi w:val="0"/>
              <w:jc w:val="center"/>
              <w:rPr>
                <w:rStyle w:val="WW-Znakapoznmky"/>
                <w:rFonts w:ascii="Times New Roman" w:hAnsi="Times New Roman"/>
                <w:sz w:val="20"/>
              </w:rPr>
            </w:pPr>
          </w:p>
          <w:p w:rsidR="000545CE" w:rsidRPr="00A31A81" w:rsidP="000545CE">
            <w:pPr>
              <w:pStyle w:val="Normlny"/>
              <w:bidi w:val="0"/>
              <w:jc w:val="center"/>
              <w:rPr>
                <w:rStyle w:val="WW-Znakapoznmky"/>
                <w:rFonts w:ascii="Times New Roman" w:hAnsi="Times New Roman"/>
                <w:sz w:val="20"/>
              </w:rPr>
            </w:pPr>
          </w:p>
          <w:p w:rsidR="00EC1B7D" w:rsidRPr="00A31A81" w:rsidP="000545CE">
            <w:pPr>
              <w:pStyle w:val="Normlny"/>
              <w:bidi w:val="0"/>
              <w:jc w:val="center"/>
              <w:rPr>
                <w:rStyle w:val="WW-Znakapoznmky"/>
                <w:rFonts w:ascii="Times New Roman" w:hAnsi="Times New Roman"/>
                <w:sz w:val="20"/>
              </w:rPr>
            </w:pPr>
          </w:p>
          <w:p w:rsidR="007C0882" w:rsidRPr="00A31A81" w:rsidP="000545CE">
            <w:pPr>
              <w:pStyle w:val="Normlny"/>
              <w:bidi w:val="0"/>
              <w:jc w:val="center"/>
              <w:rPr>
                <w:rStyle w:val="WW-Znakapoznmky"/>
                <w:rFonts w:ascii="Times New Roman" w:hAnsi="Times New Roman"/>
                <w:sz w:val="20"/>
              </w:rPr>
            </w:pPr>
          </w:p>
          <w:p w:rsidR="007C0882" w:rsidRPr="00A31A81" w:rsidP="000545CE">
            <w:pPr>
              <w:pStyle w:val="Normlny"/>
              <w:bidi w:val="0"/>
              <w:jc w:val="center"/>
              <w:rPr>
                <w:rStyle w:val="WW-Znakapoznmky"/>
                <w:rFonts w:ascii="Times New Roman" w:hAnsi="Times New Roman"/>
                <w:sz w:val="20"/>
              </w:rPr>
            </w:pPr>
          </w:p>
          <w:p w:rsidR="007C0882" w:rsidRPr="00A31A81" w:rsidP="000545CE">
            <w:pPr>
              <w:pStyle w:val="Normlny"/>
              <w:bidi w:val="0"/>
              <w:jc w:val="center"/>
              <w:rPr>
                <w:rStyle w:val="WW-Znakapoznmky"/>
                <w:rFonts w:ascii="Times New Roman" w:hAnsi="Times New Roman"/>
                <w:sz w:val="20"/>
              </w:rPr>
            </w:pPr>
          </w:p>
          <w:p w:rsidR="007C0882" w:rsidRPr="00A31A81" w:rsidP="000545CE">
            <w:pPr>
              <w:pStyle w:val="Normlny"/>
              <w:bidi w:val="0"/>
              <w:jc w:val="center"/>
              <w:rPr>
                <w:rStyle w:val="WW-Znakapoznmky"/>
                <w:rFonts w:ascii="Times New Roman" w:hAnsi="Times New Roman"/>
                <w:sz w:val="20"/>
              </w:rPr>
            </w:pPr>
          </w:p>
          <w:p w:rsidR="007C0882" w:rsidRPr="00A31A81" w:rsidP="000545CE">
            <w:pPr>
              <w:pStyle w:val="Normlny"/>
              <w:bidi w:val="0"/>
              <w:jc w:val="center"/>
              <w:rPr>
                <w:rStyle w:val="WW-Znakapoznmky"/>
                <w:rFonts w:ascii="Times New Roman" w:hAnsi="Times New Roman"/>
                <w:sz w:val="20"/>
              </w:rPr>
            </w:pPr>
          </w:p>
          <w:p w:rsidR="007C0882" w:rsidRPr="00A31A81" w:rsidP="000545CE">
            <w:pPr>
              <w:pStyle w:val="Normlny"/>
              <w:bidi w:val="0"/>
              <w:jc w:val="center"/>
              <w:rPr>
                <w:rStyle w:val="WW-Znakapoznmky"/>
                <w:rFonts w:ascii="Times New Roman" w:hAnsi="Times New Roman"/>
                <w:sz w:val="20"/>
              </w:rPr>
            </w:pPr>
          </w:p>
          <w:p w:rsidR="00EC1B7D"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 109</w:t>
            </w:r>
          </w:p>
          <w:p w:rsidR="00EC1B7D" w:rsidRPr="00A31A81" w:rsidP="000545CE">
            <w:pPr>
              <w:pStyle w:val="Normlny"/>
              <w:bidi w:val="0"/>
              <w:jc w:val="center"/>
              <w:rPr>
                <w:rFonts w:ascii="Times New Roman" w:hAnsi="Times New Roman"/>
              </w:rPr>
            </w:pPr>
            <w:r w:rsidRPr="00A31A81">
              <w:rPr>
                <w:rStyle w:val="WW-Znakapoznmky"/>
                <w:rFonts w:ascii="Times New Roman" w:hAnsi="Times New Roman"/>
                <w:sz w:val="20"/>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Heading3"/>
              <w:tabs>
                <w:tab w:val="clear" w:pos="2160"/>
              </w:tabs>
              <w:bidi w:val="0"/>
              <w:ind w:left="240"/>
              <w:jc w:val="center"/>
              <w:rPr>
                <w:rFonts w:ascii="Times New Roman" w:hAnsi="Times New Roman"/>
                <w:lang w:val="sk-SK"/>
              </w:rPr>
            </w:pPr>
            <w:r w:rsidRPr="00A31A81">
              <w:rPr>
                <w:rFonts w:ascii="Times New Roman" w:hAnsi="Times New Roman"/>
                <w:lang w:val="sk-SK"/>
              </w:rPr>
              <w:t>Optimalizácia</w:t>
            </w:r>
          </w:p>
          <w:p w:rsidR="00DB02F8" w:rsidRPr="00A31A81" w:rsidP="00C16CA8">
            <w:pPr>
              <w:pStyle w:val="Odsek0"/>
              <w:numPr>
                <w:numId w:val="131"/>
              </w:numPr>
              <w:tabs>
                <w:tab w:val="clear" w:pos="928"/>
                <w:tab w:val="clear" w:pos="1134"/>
              </w:tabs>
              <w:bidi w:val="0"/>
              <w:spacing w:before="0"/>
              <w:ind w:left="0" w:firstLine="0"/>
              <w:rPr>
                <w:rFonts w:ascii="Times New Roman" w:hAnsi="Times New Roman"/>
                <w:sz w:val="20"/>
              </w:rPr>
            </w:pPr>
            <w:bookmarkStart w:id="0" w:name="_Hlk480724196"/>
            <w:r w:rsidRPr="00A31A81">
              <w:rPr>
                <w:rFonts w:ascii="Times New Roman" w:hAnsi="Times New Roman"/>
                <w:sz w:val="20"/>
              </w:rPr>
              <w:t>Každý, kto vykonáva činnosť vedúcu k ožiareniu alebo činnosť v prostredí s prírodným ionizujúcim žiarením, je povinný zabezpečiť aby počet ožiarených osôb, úroveň a pravdepodobnosť ich ožiarenia boli trvalo udržiavané na čo najnižšej rozumne dosiahnuteľnej úrovni vzhľadom na súčasnú úroveň vedecko-technických poznatkov a na ekonomické a spoločenské faktory; týmto procesom sa zabezpečuje o</w:t>
            </w:r>
            <w:r w:rsidRPr="00A31A81" w:rsidR="002A74E4">
              <w:rPr>
                <w:rFonts w:ascii="Times New Roman" w:hAnsi="Times New Roman"/>
                <w:sz w:val="20"/>
              </w:rPr>
              <w:t>ptimalizácia radiačnej ochrany.</w:t>
            </w:r>
          </w:p>
          <w:p w:rsidR="00DB02F8" w:rsidRPr="00A31A81" w:rsidP="00C16CA8">
            <w:pPr>
              <w:pStyle w:val="Odsek0"/>
              <w:numPr>
                <w:numId w:val="131"/>
              </w:numPr>
              <w:tabs>
                <w:tab w:val="clear" w:pos="928"/>
                <w:tab w:val="clear" w:pos="1134"/>
              </w:tabs>
              <w:bidi w:val="0"/>
              <w:spacing w:before="0"/>
              <w:ind w:left="0" w:firstLine="0"/>
              <w:rPr>
                <w:rFonts w:ascii="Times New Roman" w:hAnsi="Times New Roman"/>
                <w:sz w:val="20"/>
              </w:rPr>
            </w:pPr>
            <w:r w:rsidRPr="00A31A81">
              <w:rPr>
                <w:rFonts w:ascii="Times New Roman" w:hAnsi="Times New Roman"/>
                <w:sz w:val="20"/>
              </w:rPr>
              <w:t>Každý, kto vykonáva činnosť vedúcu k ožiareniu, musí pri optimalizácii radiačnej ochrany zohľadniť rozsah ožiarenia, jeho pravdepodobnosť a počet pracovníkov a jednotlivcov z obyvateľstva, ktorí sú ožiareniu vystavení.</w:t>
            </w:r>
          </w:p>
          <w:p w:rsidR="00DB02F8" w:rsidRPr="00A31A81" w:rsidP="00C16CA8">
            <w:pPr>
              <w:pStyle w:val="Odsek0"/>
              <w:numPr>
                <w:numId w:val="131"/>
              </w:numPr>
              <w:tabs>
                <w:tab w:val="clear" w:pos="928"/>
                <w:tab w:val="clear" w:pos="1134"/>
              </w:tabs>
              <w:bidi w:val="0"/>
              <w:spacing w:before="0"/>
              <w:ind w:left="0" w:firstLine="0"/>
              <w:rPr>
                <w:rFonts w:ascii="Times New Roman" w:hAnsi="Times New Roman"/>
                <w:sz w:val="20"/>
              </w:rPr>
            </w:pPr>
            <w:r w:rsidRPr="00A31A81">
              <w:rPr>
                <w:rFonts w:ascii="Times New Roman" w:hAnsi="Times New Roman"/>
                <w:sz w:val="20"/>
              </w:rPr>
              <w:t>Každý, kto vykonáva činnosť vedúcu k ožiareniu, je povinný vykonať optimalizáciu radiačnej ochrany</w:t>
            </w:r>
          </w:p>
          <w:p w:rsidR="00DB02F8" w:rsidRPr="00A31A81" w:rsidP="00C16CA8">
            <w:pPr>
              <w:pStyle w:val="Abecednzoznam"/>
              <w:numPr>
                <w:ilvl w:val="1"/>
                <w:numId w:val="88"/>
              </w:numPr>
              <w:tabs>
                <w:tab w:val="clear" w:pos="1134"/>
              </w:tabs>
              <w:bidi w:val="0"/>
              <w:spacing w:before="0" w:after="0"/>
              <w:rPr>
                <w:rFonts w:ascii="Times New Roman" w:hAnsi="Times New Roman"/>
                <w:sz w:val="20"/>
              </w:rPr>
            </w:pPr>
            <w:bookmarkEnd w:id="0"/>
            <w:r w:rsidRPr="00A31A81">
              <w:rPr>
                <w:rFonts w:ascii="Times New Roman" w:hAnsi="Times New Roman"/>
                <w:sz w:val="20"/>
              </w:rPr>
              <w:t>pred začatím vykonávania činnosti vedúcej k ožiareniu posúdením a porovnaním rôznych alternatívnych spôsobov riešenia radiačnej ochrany, ktoré pre plánovanú činnosť prichádzajú do úvahy s ohľadom na nevyhnutné náklady na ochranné opatrenia, kolektívnu dávku a osobné dávky pracovníkov a reprezentatívnych osôb,</w:t>
            </w:r>
          </w:p>
          <w:p w:rsidR="00DB02F8" w:rsidRPr="00A31A81" w:rsidP="00C16CA8">
            <w:pPr>
              <w:pStyle w:val="Abecednzoznam"/>
              <w:numPr>
                <w:ilvl w:val="1"/>
                <w:numId w:val="88"/>
              </w:numPr>
              <w:tabs>
                <w:tab w:val="clear" w:pos="1134"/>
              </w:tabs>
              <w:bidi w:val="0"/>
              <w:spacing w:before="0" w:after="0"/>
              <w:rPr>
                <w:rFonts w:ascii="Times New Roman" w:hAnsi="Times New Roman"/>
                <w:sz w:val="20"/>
              </w:rPr>
            </w:pPr>
            <w:r w:rsidRPr="00A31A81">
              <w:rPr>
                <w:rFonts w:ascii="Times New Roman" w:hAnsi="Times New Roman"/>
                <w:sz w:val="20"/>
              </w:rPr>
              <w:t>počas vykonávania činnosti vedúcej k ožiareniu pravidelným rozborom prijatých dávok vo vzťahu k vykonávanej činnosti, zohľadnením ďalších možných opatrení na zabezpečenie radiačnej ochrany a porovnaním vykonávanej činnosti s podobnou spoločensky prijateľnou vykonávanou činnosťou,</w:t>
            </w:r>
          </w:p>
          <w:p w:rsidR="00DB02F8" w:rsidRPr="00A31A81" w:rsidP="00C16CA8">
            <w:pPr>
              <w:pStyle w:val="Abecednzoznam"/>
              <w:numPr>
                <w:ilvl w:val="1"/>
                <w:numId w:val="88"/>
              </w:numPr>
              <w:tabs>
                <w:tab w:val="clear" w:pos="1134"/>
              </w:tabs>
              <w:bidi w:val="0"/>
              <w:spacing w:before="0" w:after="0"/>
              <w:rPr>
                <w:rFonts w:ascii="Times New Roman" w:hAnsi="Times New Roman"/>
                <w:sz w:val="20"/>
              </w:rPr>
            </w:pPr>
            <w:r w:rsidRPr="00A31A81">
              <w:rPr>
                <w:rFonts w:ascii="Times New Roman" w:hAnsi="Times New Roman"/>
                <w:sz w:val="20"/>
              </w:rPr>
              <w:t>pred uskutočnením opatrenia na zabezpečenie radiačnej ochrany v rámci existujúcej situácie ožiarenia alebo núdzovej situácie ožiarenia a pred začatím uvoľňovania rádioaktívnej látky z pracoviska so zvýšeným rizikom ožiarenia prírodnými zdrojmi žiarenia posúdením rôznych alternatívnych ochranných opatrení a výberom takého opatrenia, ktoré spôsobom vykonania, rozsahom a dobou trvania prinesie čo najväčší čistý prínos,</w:t>
            </w:r>
          </w:p>
          <w:p w:rsidR="00DB02F8" w:rsidRPr="00A31A81" w:rsidP="00C16CA8">
            <w:pPr>
              <w:pStyle w:val="Abecednzoznam"/>
              <w:numPr>
                <w:ilvl w:val="1"/>
                <w:numId w:val="88"/>
              </w:numPr>
              <w:tabs>
                <w:tab w:val="clear" w:pos="1134"/>
              </w:tabs>
              <w:bidi w:val="0"/>
              <w:spacing w:before="0" w:after="0"/>
              <w:rPr>
                <w:rFonts w:ascii="Times New Roman" w:hAnsi="Times New Roman"/>
                <w:sz w:val="20"/>
              </w:rPr>
            </w:pPr>
            <w:r w:rsidRPr="00A31A81">
              <w:rPr>
                <w:rFonts w:ascii="Times New Roman" w:hAnsi="Times New Roman"/>
                <w:sz w:val="20"/>
              </w:rPr>
              <w:t>počas uskutočňovania opatrení na zabezpečenie radiačnej ochrany v rámci existujúcej situácie ožiarenia alebo núdzovej situácie ožiarenia rozborom prijatých dávok vo vzťahu k vykonávaným opatreniam a zohľadnením zmeny vybraných opatrení a postupov.</w:t>
            </w:r>
          </w:p>
          <w:p w:rsidR="00DB02F8" w:rsidRPr="00A31A81" w:rsidP="00C16CA8">
            <w:pPr>
              <w:pStyle w:val="Odsek0"/>
              <w:numPr>
                <w:numId w:val="131"/>
              </w:numPr>
              <w:tabs>
                <w:tab w:val="clear" w:pos="928"/>
                <w:tab w:val="clear" w:pos="1134"/>
              </w:tabs>
              <w:bidi w:val="0"/>
              <w:spacing w:before="0"/>
              <w:ind w:left="0" w:firstLine="0"/>
              <w:rPr>
                <w:rFonts w:ascii="Times New Roman" w:hAnsi="Times New Roman"/>
                <w:sz w:val="20"/>
              </w:rPr>
            </w:pPr>
            <w:r w:rsidRPr="00A31A81">
              <w:rPr>
                <w:rFonts w:ascii="Times New Roman" w:hAnsi="Times New Roman"/>
                <w:sz w:val="20"/>
              </w:rPr>
              <w:t xml:space="preserve">Rôzne alternatívne opatrenia na zabezpečenie radiačnej ochrany posudzované pri optimalizácii radiačnej ochrany nemôžu viesť k ožiareniu osoby, ktoré by bolo vyššie ako limity ožiarenia </w:t>
            </w:r>
            <w:r w:rsidRPr="00A31A81" w:rsidR="004D202A">
              <w:rPr>
                <w:rFonts w:ascii="Times New Roman" w:hAnsi="Times New Roman"/>
                <w:sz w:val="20"/>
              </w:rPr>
              <w:t xml:space="preserve">podľa </w:t>
            </w:r>
            <w:r w:rsidRPr="00A31A81">
              <w:rPr>
                <w:rFonts w:ascii="Times New Roman" w:hAnsi="Times New Roman"/>
                <w:sz w:val="20"/>
              </w:rPr>
              <w:t xml:space="preserve">§ 15 a musia byť v súlade s medznými dávkami alebo referenčnými úrovňami, ak sú určené pre danú činnosť vedúcu k ožiareniu alebo daný zdroj </w:t>
            </w:r>
            <w:r w:rsidRPr="00A31A81" w:rsidR="004D202A">
              <w:rPr>
                <w:rFonts w:ascii="Times New Roman" w:hAnsi="Times New Roman"/>
                <w:sz w:val="20"/>
              </w:rPr>
              <w:t xml:space="preserve">ionizujúceho </w:t>
            </w:r>
            <w:r w:rsidRPr="00A31A81">
              <w:rPr>
                <w:rFonts w:ascii="Times New Roman" w:hAnsi="Times New Roman"/>
                <w:sz w:val="20"/>
              </w:rPr>
              <w:t>ži</w:t>
            </w:r>
            <w:r w:rsidRPr="00A31A81" w:rsidR="004D202A">
              <w:rPr>
                <w:rFonts w:ascii="Times New Roman" w:hAnsi="Times New Roman"/>
                <w:sz w:val="20"/>
              </w:rPr>
              <w:t>arenia.</w:t>
            </w:r>
          </w:p>
          <w:p w:rsidR="00DB02F8" w:rsidRPr="00A31A81" w:rsidP="00C16CA8">
            <w:pPr>
              <w:pStyle w:val="Odsek0"/>
              <w:numPr>
                <w:numId w:val="131"/>
              </w:numPr>
              <w:tabs>
                <w:tab w:val="clear" w:pos="928"/>
                <w:tab w:val="clear" w:pos="1134"/>
              </w:tabs>
              <w:bidi w:val="0"/>
              <w:spacing w:before="0"/>
              <w:ind w:left="0" w:firstLine="0"/>
              <w:rPr>
                <w:rFonts w:ascii="Times New Roman" w:hAnsi="Times New Roman"/>
                <w:sz w:val="20"/>
              </w:rPr>
            </w:pPr>
            <w:r w:rsidRPr="00A31A81">
              <w:rPr>
                <w:rFonts w:ascii="Times New Roman" w:hAnsi="Times New Roman"/>
                <w:sz w:val="20"/>
              </w:rPr>
              <w:t xml:space="preserve">Osobitné požiadavky na optimalizáciu radiačnej ochrany pri vykonávaní lekárskeho ožiarenia sú </w:t>
            </w:r>
            <w:r w:rsidRPr="00A31A81" w:rsidR="005D0445">
              <w:rPr>
                <w:rFonts w:ascii="Times New Roman" w:hAnsi="Times New Roman"/>
                <w:sz w:val="20"/>
              </w:rPr>
              <w:t>uvedené</w:t>
            </w:r>
            <w:r w:rsidRPr="00A31A81">
              <w:rPr>
                <w:rFonts w:ascii="Times New Roman" w:hAnsi="Times New Roman"/>
                <w:sz w:val="20"/>
              </w:rPr>
              <w:t xml:space="preserve"> v § 10</w:t>
            </w:r>
            <w:r w:rsidRPr="00A31A81" w:rsidR="0022172A">
              <w:rPr>
                <w:rFonts w:ascii="Times New Roman" w:hAnsi="Times New Roman"/>
                <w:sz w:val="20"/>
              </w:rPr>
              <w:t>9</w:t>
            </w:r>
            <w:r w:rsidRPr="00A31A81">
              <w:rPr>
                <w:rFonts w:ascii="Times New Roman" w:hAnsi="Times New Roman"/>
                <w:sz w:val="20"/>
              </w:rPr>
              <w:t xml:space="preserve"> až 111.</w:t>
            </w:r>
          </w:p>
          <w:p w:rsidR="00DB02F8" w:rsidRPr="00A31A81" w:rsidP="00C16CA8">
            <w:pPr>
              <w:numPr>
                <w:numId w:val="131"/>
              </w:numPr>
              <w:tabs>
                <w:tab w:val="num" w:pos="-43"/>
                <w:tab w:val="clear" w:pos="928"/>
              </w:tabs>
              <w:bidi w:val="0"/>
              <w:spacing w:before="0"/>
              <w:ind w:left="0" w:firstLine="0"/>
              <w:rPr>
                <w:rFonts w:ascii="Times New Roman" w:hAnsi="Times New Roman"/>
                <w:sz w:val="20"/>
                <w:szCs w:val="20"/>
              </w:rPr>
            </w:pPr>
            <w:r w:rsidRPr="00A31A81">
              <w:rPr>
                <w:rFonts w:ascii="Times New Roman" w:hAnsi="Times New Roman"/>
                <w:sz w:val="20"/>
                <w:szCs w:val="20"/>
              </w:rPr>
              <w:t xml:space="preserve">Technické požiadavky, organizačné požiadavky a postupy používané pri optimalizácii radiačnej ochrany sú </w:t>
            </w:r>
            <w:r w:rsidRPr="00A31A81" w:rsidR="007C0882">
              <w:rPr>
                <w:rFonts w:ascii="Times New Roman" w:hAnsi="Times New Roman"/>
                <w:sz w:val="20"/>
                <w:szCs w:val="20"/>
              </w:rPr>
              <w:t>uvedené</w:t>
            </w:r>
            <w:r w:rsidRPr="00A31A81">
              <w:rPr>
                <w:rFonts w:ascii="Times New Roman" w:hAnsi="Times New Roman"/>
                <w:sz w:val="20"/>
                <w:szCs w:val="20"/>
              </w:rPr>
              <w:t xml:space="preserve"> v prílohe č. 2.</w:t>
            </w:r>
          </w:p>
          <w:p w:rsidR="0022172A" w:rsidRPr="00A31A81" w:rsidP="00C16CA8">
            <w:pPr>
              <w:numPr>
                <w:numId w:val="131"/>
              </w:numPr>
              <w:tabs>
                <w:tab w:val="num" w:pos="-43"/>
                <w:tab w:val="clear" w:pos="928"/>
              </w:tabs>
              <w:bidi w:val="0"/>
              <w:spacing w:before="0"/>
              <w:ind w:left="0" w:firstLine="0"/>
              <w:rPr>
                <w:rFonts w:ascii="Times New Roman" w:hAnsi="Times New Roman"/>
                <w:sz w:val="20"/>
                <w:szCs w:val="20"/>
              </w:rPr>
            </w:pPr>
            <w:r w:rsidRPr="00A31A81">
              <w:rPr>
                <w:rFonts w:ascii="Times New Roman" w:hAnsi="Times New Roman"/>
                <w:sz w:val="20"/>
                <w:szCs w:val="20"/>
              </w:rPr>
              <w:t>Pri navrhovaní opatrení je potrebné vziať do úvahy možné existujúce situácie ožiarenia; orientačný prehľad existujúcich situácií je uvedený vo všeobecne záväznom právnom predpise vydanom podľa § 162 ods. 1.</w:t>
            </w:r>
          </w:p>
          <w:p w:rsidR="00323253" w:rsidRPr="00A31A81" w:rsidP="00C16CA8">
            <w:pPr>
              <w:numPr>
                <w:numId w:val="435"/>
              </w:numPr>
              <w:tabs>
                <w:tab w:val="clear" w:pos="928"/>
              </w:tabs>
              <w:bidi w:val="0"/>
              <w:spacing w:before="0"/>
              <w:ind w:left="0" w:firstLine="0"/>
              <w:rPr>
                <w:rFonts w:ascii="Times New Roman" w:hAnsi="Times New Roman"/>
                <w:sz w:val="20"/>
                <w:szCs w:val="20"/>
              </w:rPr>
            </w:pPr>
            <w:r w:rsidRPr="00A31A81" w:rsidR="00EC1B7D">
              <w:rPr>
                <w:rFonts w:ascii="Times New Roman" w:hAnsi="Times New Roman"/>
                <w:sz w:val="20"/>
                <w:szCs w:val="20"/>
              </w:rPr>
              <w:t>Na posúdenie optimalizácie lekárskeho ožiarenia sa pri diagnostike v rádiológii, intervenčnej rádiológii a  nukleárnej medicíne používajú  diagnostické referenčné úrovne podľa osobitného predpisu</w:t>
            </w:r>
            <w:r w:rsidRPr="00A31A81" w:rsidR="007C0882">
              <w:rPr>
                <w:rFonts w:ascii="Times New Roman" w:hAnsi="Times New Roman"/>
                <w:sz w:val="20"/>
                <w:szCs w:val="20"/>
              </w:rPr>
              <w:t>. Pri stanovení miestnej diagnostickej referenčnej úrovne sa diagnostické referenčné úrovne môžu prekročiť len vtedy, ak je to odôvodnené.</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22172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5</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 xml:space="preserve">Limitácia dávky: V plánovaných situáciách ožiarenia súčet dávok osoby neprekročí limity dávok stanovené pre pracovné ožiarenie alebo verejné ožiarenie. Limity dávok sa nevzťahujú na lekárske ožiarenie.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Style w:val="WW-Znakapoznmky"/>
                <w:rFonts w:ascii="Times New Roman" w:hAnsi="Times New Roman"/>
                <w:sz w:val="20"/>
                <w:szCs w:val="20"/>
              </w:rPr>
            </w:pPr>
            <w:r w:rsidRPr="00A31A81">
              <w:rPr>
                <w:rStyle w:val="WW-Znakapoznmky"/>
                <w:rFonts w:ascii="Times New Roman" w:hAnsi="Times New Roman"/>
                <w:sz w:val="20"/>
                <w:szCs w:val="20"/>
              </w:rPr>
              <w:t>§ 15</w:t>
            </w:r>
          </w:p>
          <w:p w:rsidR="00DB02F8" w:rsidRPr="00A31A81" w:rsidP="000545CE">
            <w:pPr>
              <w:pStyle w:val="Normlny"/>
              <w:bidi w:val="0"/>
              <w:jc w:val="center"/>
              <w:rPr>
                <w:rStyle w:val="WW-Znakapoznmky"/>
                <w:rFonts w:ascii="Times New Roman" w:hAnsi="Times New Roman"/>
                <w:sz w:val="20"/>
              </w:rPr>
            </w:pPr>
            <w:r w:rsidRPr="00A31A81">
              <w:rPr>
                <w:rStyle w:val="WW-Znakapoznmky"/>
                <w:rFonts w:ascii="Times New Roman" w:hAnsi="Times New Roman"/>
                <w:sz w:val="20"/>
              </w:rPr>
              <w:t>O: 1</w:t>
            </w:r>
          </w:p>
          <w:p w:rsidR="00DB02F8" w:rsidRPr="00A31A81" w:rsidP="000545CE">
            <w:pPr>
              <w:pStyle w:val="Normlny"/>
              <w:bidi w:val="0"/>
              <w:jc w:val="center"/>
              <w:rPr>
                <w:rFonts w:ascii="Times New Roman" w:hAnsi="Times New Roman"/>
              </w:rPr>
            </w:pPr>
            <w:r w:rsidRPr="00A31A81">
              <w:rPr>
                <w:rStyle w:val="WW-Znakapoznmky"/>
                <w:rFonts w:ascii="Times New Roman" w:hAnsi="Times New Roman"/>
                <w:sz w:val="20"/>
              </w:rPr>
              <w:t>O: 13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Heading3"/>
              <w:tabs>
                <w:tab w:val="clear" w:pos="2160"/>
              </w:tabs>
              <w:bidi w:val="0"/>
              <w:ind w:left="0" w:firstLine="0"/>
              <w:jc w:val="center"/>
              <w:rPr>
                <w:rFonts w:ascii="Times New Roman" w:hAnsi="Times New Roman"/>
                <w:lang w:val="sk-SK"/>
              </w:rPr>
            </w:pPr>
            <w:r w:rsidRPr="00A31A81">
              <w:rPr>
                <w:rFonts w:ascii="Times New Roman" w:hAnsi="Times New Roman"/>
                <w:lang w:val="sk-SK"/>
              </w:rPr>
              <w:t>Limity ožiarenia</w:t>
            </w:r>
          </w:p>
          <w:p w:rsidR="00DB02F8" w:rsidRPr="00A31A81" w:rsidP="00C16CA8">
            <w:pPr>
              <w:pStyle w:val="Odsek0"/>
              <w:numPr>
                <w:numId w:val="89"/>
              </w:numPr>
              <w:tabs>
                <w:tab w:val="clear" w:pos="928"/>
                <w:tab w:val="clear" w:pos="1134"/>
              </w:tabs>
              <w:bidi w:val="0"/>
              <w:spacing w:before="0"/>
              <w:ind w:left="0" w:firstLine="0"/>
              <w:rPr>
                <w:rFonts w:ascii="Times New Roman" w:hAnsi="Times New Roman"/>
                <w:sz w:val="20"/>
              </w:rPr>
            </w:pPr>
            <w:bookmarkStart w:id="1" w:name="_Hlk480724453"/>
            <w:r w:rsidRPr="00A31A81">
              <w:rPr>
                <w:rFonts w:ascii="Times New Roman" w:hAnsi="Times New Roman"/>
                <w:sz w:val="20"/>
              </w:rPr>
              <w:t xml:space="preserve">Každý, kto vykonáva činnosť vedúcu k ožiareniu, je povinný obmedziť ožiarenie pracovníkov a obyvateľov zo všetkých vykonávaných činností tak, aby neprekročilo limity ožiarenia ustanovené v odsekoch 3, </w:t>
            </w:r>
            <w:r w:rsidRPr="00A31A81" w:rsidR="0022172A">
              <w:rPr>
                <w:rFonts w:ascii="Times New Roman" w:hAnsi="Times New Roman"/>
                <w:sz w:val="20"/>
              </w:rPr>
              <w:t>8</w:t>
            </w:r>
            <w:r w:rsidRPr="00A31A81">
              <w:rPr>
                <w:rFonts w:ascii="Times New Roman" w:hAnsi="Times New Roman"/>
                <w:sz w:val="20"/>
              </w:rPr>
              <w:t xml:space="preserve"> až 1</w:t>
            </w:r>
            <w:r w:rsidRPr="00A31A81" w:rsidR="0022172A">
              <w:rPr>
                <w:rFonts w:ascii="Times New Roman" w:hAnsi="Times New Roman"/>
                <w:sz w:val="20"/>
              </w:rPr>
              <w:t>1</w:t>
            </w:r>
            <w:r w:rsidRPr="00A31A81">
              <w:rPr>
                <w:rFonts w:ascii="Times New Roman" w:hAnsi="Times New Roman"/>
                <w:sz w:val="20"/>
              </w:rPr>
              <w:t>, ak v § 20 nie je ustanovené inak.</w:t>
            </w:r>
          </w:p>
          <w:p w:rsidR="00DB02F8" w:rsidRPr="00A31A81" w:rsidP="00C16CA8">
            <w:pPr>
              <w:pStyle w:val="Odsek0"/>
              <w:numPr>
                <w:numId w:val="132"/>
              </w:numPr>
              <w:tabs>
                <w:tab w:val="clear" w:pos="928"/>
                <w:tab w:val="clear" w:pos="1134"/>
              </w:tabs>
              <w:bidi w:val="0"/>
              <w:spacing w:before="0"/>
              <w:ind w:left="0" w:firstLine="0"/>
              <w:rPr>
                <w:rFonts w:ascii="Times New Roman" w:hAnsi="Times New Roman"/>
                <w:sz w:val="20"/>
              </w:rPr>
            </w:pPr>
            <w:bookmarkEnd w:id="1"/>
            <w:r w:rsidRPr="00A31A81">
              <w:rPr>
                <w:rFonts w:ascii="Times New Roman" w:hAnsi="Times New Roman"/>
                <w:sz w:val="20"/>
              </w:rPr>
              <w:t>Limity ožiarenia sa nevzťahujú na</w:t>
            </w:r>
          </w:p>
          <w:p w:rsidR="00DB02F8" w:rsidRPr="00A31A81" w:rsidP="00C16CA8">
            <w:pPr>
              <w:pStyle w:val="Abecednzoznam"/>
              <w:numPr>
                <w:numId w:val="90"/>
              </w:numPr>
              <w:tabs>
                <w:tab w:val="clear" w:pos="360"/>
                <w:tab w:val="num" w:pos="386"/>
              </w:tabs>
              <w:bidi w:val="0"/>
              <w:spacing w:before="0" w:after="0"/>
              <w:ind w:hanging="258"/>
              <w:rPr>
                <w:rFonts w:ascii="Times New Roman" w:hAnsi="Times New Roman"/>
                <w:sz w:val="20"/>
              </w:rPr>
            </w:pPr>
            <w:r w:rsidRPr="00A31A81">
              <w:rPr>
                <w:rFonts w:ascii="Times New Roman" w:hAnsi="Times New Roman"/>
                <w:sz w:val="20"/>
              </w:rPr>
              <w:t xml:space="preserve"> lekárske ožiarenie</w:t>
            </w:r>
          </w:p>
          <w:p w:rsidR="00DB02F8" w:rsidRPr="00A31A81" w:rsidP="00C16CA8">
            <w:pPr>
              <w:pStyle w:val="Abecednzoznam"/>
              <w:numPr>
                <w:numId w:val="91"/>
              </w:numPr>
              <w:tabs>
                <w:tab w:val="num" w:pos="386"/>
              </w:tabs>
              <w:bidi w:val="0"/>
              <w:spacing w:before="0" w:after="0"/>
              <w:ind w:hanging="258"/>
              <w:rPr>
                <w:rFonts w:ascii="Times New Roman" w:hAnsi="Times New Roman"/>
                <w:sz w:val="20"/>
              </w:rPr>
            </w:pPr>
            <w:r w:rsidRPr="00A31A81">
              <w:rPr>
                <w:rFonts w:ascii="Times New Roman" w:hAnsi="Times New Roman"/>
                <w:sz w:val="20"/>
              </w:rPr>
              <w:t>pacienta a osoby bez príznakov choroby pri poskytovaní zdravotnej starostlivosti,</w:t>
            </w:r>
          </w:p>
          <w:p w:rsidR="00DB02F8" w:rsidRPr="00A31A81" w:rsidP="00C16CA8">
            <w:pPr>
              <w:pStyle w:val="Abecednzoznam"/>
              <w:numPr>
                <w:numId w:val="91"/>
              </w:numPr>
              <w:tabs>
                <w:tab w:val="num" w:pos="386"/>
              </w:tabs>
              <w:bidi w:val="0"/>
              <w:spacing w:before="0" w:after="0"/>
              <w:ind w:hanging="258"/>
              <w:rPr>
                <w:rFonts w:ascii="Times New Roman" w:hAnsi="Times New Roman"/>
                <w:sz w:val="20"/>
              </w:rPr>
            </w:pPr>
            <w:r w:rsidRPr="00A31A81">
              <w:rPr>
                <w:rFonts w:ascii="Times New Roman" w:hAnsi="Times New Roman"/>
                <w:sz w:val="20"/>
              </w:rPr>
              <w:t>účastníka výskumu,</w:t>
            </w:r>
          </w:p>
          <w:p w:rsidR="00DB02F8" w:rsidRPr="00A31A81" w:rsidP="00C16CA8">
            <w:pPr>
              <w:pStyle w:val="Abecednzoznam"/>
              <w:numPr>
                <w:numId w:val="91"/>
              </w:numPr>
              <w:tabs>
                <w:tab w:val="num" w:pos="386"/>
              </w:tabs>
              <w:bidi w:val="0"/>
              <w:spacing w:before="0" w:after="0"/>
              <w:ind w:hanging="258"/>
              <w:rPr>
                <w:rFonts w:ascii="Times New Roman" w:hAnsi="Times New Roman"/>
                <w:sz w:val="20"/>
              </w:rPr>
            </w:pPr>
            <w:r w:rsidRPr="00A31A81">
              <w:rPr>
                <w:rFonts w:ascii="Times New Roman" w:hAnsi="Times New Roman"/>
                <w:sz w:val="20"/>
              </w:rPr>
              <w:t>sprevádzajúcej osoby,</w:t>
            </w:r>
          </w:p>
          <w:p w:rsidR="00D055D5" w:rsidRPr="00A31A81" w:rsidP="00C16CA8">
            <w:pPr>
              <w:pStyle w:val="Abecednzoznam"/>
              <w:numPr>
                <w:numId w:val="90"/>
              </w:numPr>
              <w:tabs>
                <w:tab w:val="clear" w:pos="360"/>
                <w:tab w:val="num" w:pos="386"/>
              </w:tabs>
              <w:bidi w:val="0"/>
              <w:spacing w:before="0" w:after="0"/>
              <w:ind w:hanging="258"/>
              <w:rPr>
                <w:rFonts w:ascii="Times New Roman" w:hAnsi="Times New Roman"/>
                <w:sz w:val="20"/>
              </w:rPr>
            </w:pPr>
            <w:r w:rsidRPr="00A31A81" w:rsidR="00DB02F8">
              <w:rPr>
                <w:rFonts w:ascii="Times New Roman" w:hAnsi="Times New Roman"/>
                <w:sz w:val="20"/>
              </w:rPr>
              <w:t xml:space="preserve">ožiarenie osoby z prírodných zdrojov ionizujúceho žiarenia okrem ožiarenia pracovníka na pracovisku so zvýšeným ožiarením prírodným ionizujúcim </w:t>
            </w:r>
            <w:r w:rsidRPr="00A31A81">
              <w:rPr>
                <w:rFonts w:ascii="Times New Roman" w:hAnsi="Times New Roman"/>
                <w:sz w:val="20"/>
              </w:rPr>
              <w:t>žiarením,</w:t>
            </w:r>
          </w:p>
          <w:p w:rsidR="00DB02F8" w:rsidRPr="00A31A81" w:rsidP="00C16CA8">
            <w:pPr>
              <w:pStyle w:val="Abecednzoznam"/>
              <w:numPr>
                <w:numId w:val="90"/>
              </w:numPr>
              <w:tabs>
                <w:tab w:val="clear" w:pos="360"/>
                <w:tab w:val="num" w:pos="386"/>
              </w:tabs>
              <w:bidi w:val="0"/>
              <w:spacing w:before="0" w:after="0"/>
              <w:ind w:hanging="258"/>
              <w:rPr>
                <w:rFonts w:ascii="Times New Roman" w:hAnsi="Times New Roman"/>
                <w:sz w:val="20"/>
              </w:rPr>
            </w:pPr>
            <w:r w:rsidRPr="00A31A81">
              <w:rPr>
                <w:rFonts w:ascii="Times New Roman" w:hAnsi="Times New Roman"/>
                <w:sz w:val="20"/>
              </w:rPr>
              <w:t>ožiarenie osoby v núdzovej situácii.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22172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F53D35"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Písmeno b) a c) je v ustanovení uvedené pre lepšie pochopenie zákona jeho používateľmi. Nejde o transpozíciu nad rámec zákona, situácie ožiarenia uvedené pod písm. b) a c) nie sú plánované situácie ožiarenia</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Nástroje optimalizácie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6</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jc w:val="center"/>
              <w:rPr>
                <w:rFonts w:ascii="Times New Roman" w:hAnsi="Times New Roman"/>
                <w:b/>
                <w:sz w:val="20"/>
                <w:szCs w:val="20"/>
              </w:rPr>
            </w:pPr>
            <w:r w:rsidRPr="00A31A81">
              <w:rPr>
                <w:rFonts w:ascii="Times New Roman" w:hAnsi="Times New Roman"/>
                <w:b/>
                <w:sz w:val="20"/>
                <w:szCs w:val="20"/>
              </w:rPr>
              <w:t>Medzné dávky pre pracovné, verejné a lekárske ožiarenie</w:t>
            </w:r>
          </w:p>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zabezpečenia, aby sa vo vhodných prípadoch stanovili na účely perspektívnej optimalizácie ochrany medzné dávky: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bidi w:val="0"/>
              <w:jc w:val="center"/>
              <w:rPr>
                <w:rFonts w:ascii="Times New Roman" w:hAnsi="Times New Roman"/>
              </w:rPr>
            </w:pPr>
            <w:r w:rsidRPr="00A31A81">
              <w:rPr>
                <w:rFonts w:ascii="Times New Roman" w:hAnsi="Times New Roman"/>
              </w:rPr>
              <w:t>§ 16</w:t>
            </w:r>
          </w:p>
          <w:p w:rsidR="00DB02F8" w:rsidRPr="00A31A81" w:rsidP="000545CE">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Heading3"/>
              <w:tabs>
                <w:tab w:val="clear" w:pos="2160"/>
              </w:tabs>
              <w:bidi w:val="0"/>
              <w:ind w:left="98" w:firstLine="0"/>
              <w:jc w:val="center"/>
              <w:rPr>
                <w:rFonts w:ascii="Times New Roman" w:hAnsi="Times New Roman"/>
                <w:lang w:val="sk-SK"/>
              </w:rPr>
            </w:pPr>
            <w:r w:rsidRPr="00A31A81">
              <w:rPr>
                <w:rFonts w:ascii="Times New Roman" w:hAnsi="Times New Roman"/>
                <w:lang w:val="sk-SK"/>
              </w:rPr>
              <w:t>Nástroje optimalizácie</w:t>
            </w:r>
          </w:p>
          <w:p w:rsidR="00DB02F8" w:rsidRPr="00A31A81" w:rsidP="000545CE">
            <w:pPr>
              <w:pStyle w:val="Heading3"/>
              <w:tabs>
                <w:tab w:val="clear" w:pos="2160"/>
              </w:tabs>
              <w:bidi w:val="0"/>
              <w:ind w:left="98" w:firstLine="0"/>
              <w:jc w:val="center"/>
              <w:rPr>
                <w:rFonts w:ascii="Times New Roman" w:hAnsi="Times New Roman"/>
                <w:lang w:val="sk-SK"/>
              </w:rPr>
            </w:pPr>
            <w:r w:rsidRPr="00A31A81">
              <w:rPr>
                <w:rFonts w:ascii="Times New Roman" w:hAnsi="Times New Roman"/>
                <w:lang w:val="sk-SK"/>
              </w:rPr>
              <w:t>Medzné dávky</w:t>
            </w:r>
          </w:p>
          <w:p w:rsidR="004A54A5" w:rsidRPr="00A31A81" w:rsidP="000545CE">
            <w:pPr>
              <w:pStyle w:val="Odsek0"/>
              <w:tabs>
                <w:tab w:val="clear" w:pos="1134"/>
              </w:tabs>
              <w:bidi w:val="0"/>
              <w:spacing w:before="0"/>
              <w:ind w:left="0"/>
              <w:rPr>
                <w:rFonts w:ascii="Times New Roman" w:hAnsi="Times New Roman"/>
                <w:sz w:val="20"/>
              </w:rPr>
            </w:pPr>
            <w:r w:rsidRPr="00A31A81" w:rsidR="00DB02F8">
              <w:rPr>
                <w:rFonts w:ascii="Times New Roman" w:hAnsi="Times New Roman"/>
                <w:sz w:val="20"/>
                <w:lang w:eastAsia="x-none"/>
              </w:rPr>
              <w:t xml:space="preserve">(1) </w:t>
            </w:r>
            <w:r w:rsidRPr="00A31A81" w:rsidR="00DB02F8">
              <w:rPr>
                <w:rFonts w:ascii="Times New Roman" w:hAnsi="Times New Roman"/>
                <w:sz w:val="20"/>
              </w:rPr>
              <w:t xml:space="preserve">Na optimalizáciu radiačnej ochrany možno </w:t>
            </w:r>
            <w:r w:rsidRPr="00A31A81">
              <w:rPr>
                <w:rFonts w:ascii="Times New Roman" w:hAnsi="Times New Roman"/>
                <w:sz w:val="20"/>
              </w:rPr>
              <w:t>určiť</w:t>
            </w:r>
            <w:r w:rsidRPr="00A31A81" w:rsidR="00DB02F8">
              <w:rPr>
                <w:rFonts w:ascii="Times New Roman" w:hAnsi="Times New Roman"/>
                <w:sz w:val="20"/>
              </w:rPr>
              <w:t xml:space="preserve"> medzné dávky; medzné dávky sa </w:t>
            </w:r>
            <w:r w:rsidRPr="00A31A81">
              <w:rPr>
                <w:rFonts w:ascii="Times New Roman" w:hAnsi="Times New Roman"/>
                <w:sz w:val="20"/>
              </w:rPr>
              <w:t>určujú</w:t>
            </w:r>
            <w:r w:rsidRPr="00A31A81" w:rsidR="00DB02F8">
              <w:rPr>
                <w:rFonts w:ascii="Times New Roman" w:hAnsi="Times New Roman"/>
                <w:sz w:val="20"/>
              </w:rPr>
              <w:t xml:space="preserve"> ako individuálne efektívne dávky alebo ekvivalentné dávky za určité časové obdobie.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C907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6</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v prípade pracovného ožiarenia medznú dávku stanoví prevádzkovateľ ako operačný nástroj optimalizácie pod všeobecným dohľadom príslušného orgánu. V prípade externých pracovníkov sa medzná dávka stanovuje v spolupráci medzi zamestnávateľom a prevádzkovateľom;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bidi w:val="0"/>
              <w:jc w:val="center"/>
              <w:rPr>
                <w:rFonts w:ascii="Times New Roman" w:hAnsi="Times New Roman"/>
              </w:rPr>
            </w:pPr>
            <w:r w:rsidRPr="00A31A81">
              <w:rPr>
                <w:rFonts w:ascii="Times New Roman" w:hAnsi="Times New Roman"/>
              </w:rPr>
              <w:t>§ 16</w:t>
            </w:r>
          </w:p>
          <w:p w:rsidR="00DB02F8" w:rsidRPr="00A31A81" w:rsidP="000545CE">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A54A5" w:rsidRPr="00A31A81" w:rsidP="00A90CA0">
            <w:pPr>
              <w:pStyle w:val="Odsek0"/>
              <w:tabs>
                <w:tab w:val="clear" w:pos="1134"/>
              </w:tabs>
              <w:bidi w:val="0"/>
              <w:spacing w:before="0"/>
              <w:ind w:left="0"/>
              <w:rPr>
                <w:rFonts w:ascii="Times New Roman" w:hAnsi="Times New Roman"/>
                <w:sz w:val="20"/>
              </w:rPr>
            </w:pPr>
            <w:r w:rsidRPr="00A31A81" w:rsidR="00DB02F8">
              <w:rPr>
                <w:rFonts w:ascii="Times New Roman" w:hAnsi="Times New Roman"/>
                <w:sz w:val="20"/>
              </w:rPr>
              <w:t xml:space="preserve">(2) Medzné dávky ožiarenia pri práci </w:t>
            </w:r>
            <w:r w:rsidRPr="00A31A81" w:rsidR="00A90CA0">
              <w:rPr>
                <w:rFonts w:ascii="Times New Roman" w:hAnsi="Times New Roman"/>
                <w:sz w:val="20"/>
              </w:rPr>
              <w:t>stanovuje</w:t>
            </w:r>
            <w:r w:rsidRPr="00A31A81" w:rsidR="00DB02F8">
              <w:rPr>
                <w:rFonts w:ascii="Times New Roman" w:hAnsi="Times New Roman"/>
                <w:sz w:val="20"/>
              </w:rPr>
              <w:t xml:space="preserve"> v rámci optimalizácie ožiarenia pracovníkov prevádzkovateľ pracoviska v  prevádzkových predpisoch a predkladá ich na posúdenie </w:t>
            </w:r>
            <w:r w:rsidRPr="00A31A81">
              <w:rPr>
                <w:rFonts w:ascii="Times New Roman" w:hAnsi="Times New Roman"/>
                <w:sz w:val="20"/>
              </w:rPr>
              <w:t>príslušnému orgánu radiačnej ochrany</w:t>
            </w:r>
            <w:r w:rsidRPr="00A31A81" w:rsidR="00DB02F8">
              <w:rPr>
                <w:rFonts w:ascii="Times New Roman" w:hAnsi="Times New Roman"/>
                <w:sz w:val="20"/>
              </w:rPr>
              <w:t xml:space="preserve">; pre externých pracovníkov medznú dávku </w:t>
            </w:r>
            <w:r w:rsidRPr="00A31A81" w:rsidR="00A90CA0">
              <w:rPr>
                <w:rFonts w:ascii="Times New Roman" w:hAnsi="Times New Roman"/>
                <w:sz w:val="20"/>
              </w:rPr>
              <w:t>stanovuje</w:t>
            </w:r>
            <w:r w:rsidRPr="00A31A81" w:rsidR="00DB02F8">
              <w:rPr>
                <w:rFonts w:ascii="Times New Roman" w:hAnsi="Times New Roman"/>
                <w:sz w:val="20"/>
              </w:rPr>
              <w:t xml:space="preserve"> prevádzkovateľ pracoviska v spolupráci so zamestnávateľom.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C907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6</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 xml:space="preserve">v prípade verejného ožiarenia sa medzná dávka stanoví pre individuálnu dávku, ktorú príslušníci verejnosti dostávajú z plánovanej prevádzky konkrétneho zdroja žiarenia. Príslušné orgány zabezpečia, aby boli medzné dávky v súlade s limitom dávok pre súčet dávok, ktoré dostane tá istá osoba zo všetkých autorizovaných činností;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bidi w:val="0"/>
              <w:jc w:val="center"/>
              <w:rPr>
                <w:rFonts w:ascii="Times New Roman" w:hAnsi="Times New Roman"/>
              </w:rPr>
            </w:pPr>
            <w:r w:rsidRPr="00A31A81">
              <w:rPr>
                <w:rFonts w:ascii="Times New Roman" w:hAnsi="Times New Roman"/>
              </w:rPr>
              <w:t>§ 16</w:t>
            </w:r>
          </w:p>
          <w:p w:rsidR="00DB02F8" w:rsidRPr="00A31A81" w:rsidP="000545CE">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A54A5" w:rsidRPr="00A31A81" w:rsidP="00A90CA0">
            <w:pPr>
              <w:pStyle w:val="Odsek0"/>
              <w:tabs>
                <w:tab w:val="clear" w:pos="1134"/>
              </w:tabs>
              <w:bidi w:val="0"/>
              <w:spacing w:before="0"/>
              <w:ind w:left="0"/>
              <w:rPr>
                <w:rFonts w:ascii="Times New Roman" w:hAnsi="Times New Roman"/>
                <w:sz w:val="20"/>
              </w:rPr>
            </w:pPr>
            <w:r w:rsidRPr="00A31A81" w:rsidR="00DB02F8">
              <w:rPr>
                <w:rFonts w:ascii="Times New Roman" w:hAnsi="Times New Roman"/>
                <w:sz w:val="20"/>
              </w:rPr>
              <w:t xml:space="preserve">(3) Medzná dávka ožiarenia obyvateľa sa </w:t>
            </w:r>
            <w:r w:rsidRPr="00A31A81" w:rsidR="00A90CA0">
              <w:rPr>
                <w:rFonts w:ascii="Times New Roman" w:hAnsi="Times New Roman"/>
                <w:sz w:val="20"/>
              </w:rPr>
              <w:t>stanovuje</w:t>
            </w:r>
            <w:r w:rsidRPr="00A31A81" w:rsidR="00DB02F8">
              <w:rPr>
                <w:rFonts w:ascii="Times New Roman" w:hAnsi="Times New Roman"/>
                <w:sz w:val="20"/>
              </w:rPr>
              <w:t xml:space="preserve"> ako hodnota individuálnej efektívnej dávky alebo ekvivalentnej dávky, ktorú môže jednotlivec z obyvateľstva dostať z plánovanej prevádzky určitého zdroja </w:t>
            </w:r>
            <w:r w:rsidRPr="00A31A81" w:rsidR="00CC6691">
              <w:rPr>
                <w:rFonts w:ascii="Times New Roman" w:hAnsi="Times New Roman"/>
                <w:sz w:val="20"/>
              </w:rPr>
              <w:t xml:space="preserve">ionizujúceho </w:t>
            </w:r>
            <w:r w:rsidRPr="00A31A81" w:rsidR="00DB02F8">
              <w:rPr>
                <w:rFonts w:ascii="Times New Roman" w:hAnsi="Times New Roman"/>
                <w:sz w:val="20"/>
              </w:rPr>
              <w:t xml:space="preserve">žiarenia. Medzná dávka pre jednotlivé plánované činnosti sa musí </w:t>
            </w:r>
            <w:r w:rsidRPr="00A31A81" w:rsidR="00A90CA0">
              <w:rPr>
                <w:rFonts w:ascii="Times New Roman" w:hAnsi="Times New Roman"/>
                <w:sz w:val="20"/>
              </w:rPr>
              <w:t>stanoviť</w:t>
            </w:r>
            <w:r w:rsidRPr="00A31A81" w:rsidR="00DB02F8">
              <w:rPr>
                <w:rFonts w:ascii="Times New Roman" w:hAnsi="Times New Roman"/>
                <w:sz w:val="20"/>
              </w:rPr>
              <w:t xml:space="preserve"> tak, aby súčet dávok, ktoré by mohol dostať jednotlivec z obyvateľstva zo všetkých plánovaných činností so zdrojmi žiarenia, neprekročil limity ožiarenia obyvateľa </w:t>
            </w:r>
            <w:r w:rsidRPr="00A31A81" w:rsidR="00CC6691">
              <w:rPr>
                <w:rFonts w:ascii="Times New Roman" w:hAnsi="Times New Roman"/>
                <w:sz w:val="20"/>
              </w:rPr>
              <w:t xml:space="preserve">podľa </w:t>
            </w:r>
            <w:r w:rsidRPr="00A31A81" w:rsidR="00DB02F8">
              <w:rPr>
                <w:rFonts w:ascii="Times New Roman" w:hAnsi="Times New Roman"/>
                <w:sz w:val="20"/>
              </w:rPr>
              <w:t>§ 15 ods. 11.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C907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6</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v prípade lekárskeho ožiarenia sa medzné dávky uplatňujú len pokiaľ ide o ochranu opatrovateľov, sprevádzajúcich osôb a dobrovoľníkov, ktorí sa zúčastňujú na lekárskom alebo biomedicínskom výskume.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E457B7" w:rsidP="000545CE">
            <w:pPr>
              <w:bidi w:val="0"/>
              <w:spacing w:before="0"/>
              <w:jc w:val="center"/>
              <w:rPr>
                <w:rFonts w:ascii="Times New Roman" w:hAnsi="Times New Roman"/>
                <w:sz w:val="20"/>
                <w:szCs w:val="20"/>
              </w:rPr>
            </w:pPr>
          </w:p>
          <w:p w:rsidR="00E457B7" w:rsidRPr="00A31A81" w:rsidP="000545CE">
            <w:pPr>
              <w:bidi w:val="0"/>
              <w:spacing w:before="0"/>
              <w:jc w:val="center"/>
              <w:rPr>
                <w:rFonts w:ascii="Times New Roman" w:hAnsi="Times New Roman"/>
                <w:sz w:val="20"/>
                <w:szCs w:val="20"/>
              </w:rPr>
            </w:pPr>
            <w:r>
              <w:rPr>
                <w:rFonts w:ascii="Times New Roman" w:hAnsi="Times New Roman"/>
                <w:sz w:val="20"/>
                <w:szCs w:val="20"/>
              </w:rPr>
              <w:t>Zákon č. 576/2004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bidi w:val="0"/>
              <w:jc w:val="center"/>
              <w:rPr>
                <w:rFonts w:ascii="Times New Roman" w:hAnsi="Times New Roman"/>
              </w:rPr>
            </w:pPr>
            <w:r w:rsidRPr="00A31A81">
              <w:rPr>
                <w:rFonts w:ascii="Times New Roman" w:hAnsi="Times New Roman"/>
              </w:rPr>
              <w:t>§ 16</w:t>
            </w:r>
          </w:p>
          <w:p w:rsidR="00DB02F8" w:rsidP="000545CE">
            <w:pPr>
              <w:pStyle w:val="Normlny"/>
              <w:bidi w:val="0"/>
              <w:jc w:val="center"/>
              <w:rPr>
                <w:rFonts w:ascii="Times New Roman" w:hAnsi="Times New Roman"/>
              </w:rPr>
            </w:pPr>
            <w:r w:rsidRPr="00A31A81">
              <w:rPr>
                <w:rFonts w:ascii="Times New Roman" w:hAnsi="Times New Roman"/>
              </w:rPr>
              <w:t>O: 7</w:t>
            </w:r>
          </w:p>
          <w:p w:rsidR="00E457B7" w:rsidP="000545CE">
            <w:pPr>
              <w:pStyle w:val="Normlny"/>
              <w:bidi w:val="0"/>
              <w:jc w:val="center"/>
              <w:rPr>
                <w:rFonts w:ascii="Times New Roman" w:hAnsi="Times New Roman"/>
              </w:rPr>
            </w:pPr>
          </w:p>
          <w:p w:rsidR="00E457B7" w:rsidP="000545CE">
            <w:pPr>
              <w:pStyle w:val="Normlny"/>
              <w:bidi w:val="0"/>
              <w:jc w:val="center"/>
              <w:rPr>
                <w:rFonts w:ascii="Times New Roman" w:hAnsi="Times New Roman"/>
              </w:rPr>
            </w:pPr>
            <w:r>
              <w:rPr>
                <w:rFonts w:ascii="Times New Roman" w:hAnsi="Times New Roman"/>
              </w:rPr>
              <w:t>§ 26</w:t>
            </w:r>
          </w:p>
          <w:p w:rsidR="00E457B7" w:rsidP="000545CE">
            <w:pPr>
              <w:pStyle w:val="Normlny"/>
              <w:bidi w:val="0"/>
              <w:jc w:val="center"/>
              <w:rPr>
                <w:rFonts w:ascii="Times New Roman" w:hAnsi="Times New Roman"/>
              </w:rPr>
            </w:pPr>
            <w:r>
              <w:rPr>
                <w:rFonts w:ascii="Times New Roman" w:hAnsi="Times New Roman"/>
              </w:rPr>
              <w:t>O: 1</w:t>
            </w:r>
          </w:p>
          <w:p w:rsidR="00E457B7" w:rsidRPr="00A31A81" w:rsidP="000545CE">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P="00E457B7">
            <w:pPr>
              <w:pStyle w:val="Odsek0"/>
              <w:tabs>
                <w:tab w:val="clear" w:pos="1134"/>
              </w:tabs>
              <w:bidi w:val="0"/>
              <w:spacing w:before="0"/>
              <w:ind w:left="97" w:hanging="142"/>
              <w:rPr>
                <w:rFonts w:ascii="Times New Roman" w:hAnsi="Times New Roman"/>
                <w:sz w:val="20"/>
              </w:rPr>
            </w:pPr>
            <w:r w:rsidR="00E457B7">
              <w:rPr>
                <w:rFonts w:ascii="Times New Roman" w:hAnsi="Times New Roman"/>
                <w:sz w:val="20"/>
              </w:rPr>
              <w:t xml:space="preserve"> (7)</w:t>
            </w:r>
            <w:r w:rsidRPr="00A31A81">
              <w:rPr>
                <w:rFonts w:ascii="Times New Roman" w:hAnsi="Times New Roman"/>
                <w:sz w:val="20"/>
              </w:rPr>
              <w:t xml:space="preserve">Medzná dávka pri lekárskom ožiarení sa </w:t>
            </w:r>
            <w:r w:rsidRPr="00A31A81" w:rsidR="00A90CA0">
              <w:rPr>
                <w:rFonts w:ascii="Times New Roman" w:hAnsi="Times New Roman"/>
                <w:sz w:val="20"/>
              </w:rPr>
              <w:t>stanovuje</w:t>
            </w:r>
            <w:r w:rsidRPr="00A31A81">
              <w:rPr>
                <w:rFonts w:ascii="Times New Roman" w:hAnsi="Times New Roman"/>
                <w:sz w:val="20"/>
              </w:rPr>
              <w:t xml:space="preserve"> len pre sprevádzajúcu osobu alebo účastníka </w:t>
            </w:r>
            <w:r w:rsidR="00E457B7">
              <w:rPr>
                <w:rFonts w:ascii="Times New Roman" w:hAnsi="Times New Roman"/>
                <w:sz w:val="20"/>
              </w:rPr>
              <w:t>výskumu</w:t>
            </w:r>
            <w:r w:rsidRPr="00A31A81">
              <w:rPr>
                <w:rFonts w:ascii="Times New Roman" w:hAnsi="Times New Roman"/>
                <w:sz w:val="20"/>
              </w:rPr>
              <w:t>.</w:t>
            </w:r>
          </w:p>
          <w:p w:rsidR="00E457B7" w:rsidP="00E457B7">
            <w:pPr>
              <w:pStyle w:val="Odsek0"/>
              <w:tabs>
                <w:tab w:val="clear" w:pos="1134"/>
              </w:tabs>
              <w:bidi w:val="0"/>
              <w:spacing w:before="0"/>
              <w:ind w:left="97" w:hanging="142"/>
              <w:rPr>
                <w:rFonts w:ascii="Times New Roman" w:hAnsi="Times New Roman"/>
                <w:sz w:val="20"/>
              </w:rPr>
            </w:pPr>
          </w:p>
          <w:p w:rsidR="00E457B7" w:rsidRPr="00A31A81" w:rsidP="00C16CA8">
            <w:pPr>
              <w:pStyle w:val="Odsek0"/>
              <w:numPr>
                <w:ilvl w:val="3"/>
                <w:numId w:val="88"/>
              </w:numPr>
              <w:tabs>
                <w:tab w:val="clear" w:pos="1134"/>
                <w:tab w:val="clear" w:pos="1440"/>
              </w:tabs>
              <w:bidi w:val="0"/>
              <w:spacing w:before="0"/>
              <w:ind w:left="381"/>
              <w:rPr>
                <w:rFonts w:ascii="Times New Roman" w:hAnsi="Times New Roman"/>
                <w:sz w:val="20"/>
                <w:lang w:eastAsia="x-none"/>
              </w:rPr>
            </w:pPr>
            <w:r w:rsidRPr="00E457B7">
              <w:rPr>
                <w:rFonts w:ascii="Times New Roman" w:hAnsi="Times New Roman"/>
                <w:sz w:val="20"/>
                <w:lang w:eastAsia="x-none"/>
              </w:rPr>
              <w:t>Biomedicínsky výskum zahŕňa každú výskumnú činnosť v oblasti biológie, medicíny, farmácie, ošetrovateľstva, pôrodnej asistencie a psychológie, ktorá môže ovplyvniť fyzické alebo psychické zdravie človeka, ktorý sa zúčastňuje na tomto výskume (ďalej len "účastník výskumu").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C907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6</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Medzné dávky sa stanovujú z hľadiska individuálnych efektívnych alebo ekvivalentných dávok za stanovené vhodné časové obdobie.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tabs>
                <w:tab w:val="left" w:pos="330"/>
                <w:tab w:val="center" w:pos="676"/>
              </w:tabs>
              <w:bidi w:val="0"/>
              <w:jc w:val="center"/>
              <w:rPr>
                <w:rFonts w:ascii="Times New Roman" w:hAnsi="Times New Roman"/>
              </w:rPr>
            </w:pPr>
            <w:r w:rsidRPr="00A31A81">
              <w:rPr>
                <w:rFonts w:ascii="Times New Roman" w:hAnsi="Times New Roman"/>
              </w:rPr>
              <w:t>§ 16</w:t>
            </w:r>
          </w:p>
          <w:p w:rsidR="00DB02F8" w:rsidRPr="00A31A81" w:rsidP="000545CE">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(1) </w:t>
            </w:r>
            <w:r w:rsidRPr="00A31A81" w:rsidR="00C922B5">
              <w:rPr>
                <w:rFonts w:ascii="Times New Roman" w:hAnsi="Times New Roman"/>
                <w:sz w:val="20"/>
              </w:rPr>
              <w:t>Na optimalizáciu radiačnej ochrany možno určiť medzné dávky; medzné dávky sa určujú ako individuálne efektívne dávky alebo ekvivalentné dávky za určité časové obdobie.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C907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Č: 7</w:t>
            </w:r>
          </w:p>
          <w:p w:rsidR="00DB02F8" w:rsidRPr="00A31A81" w:rsidP="000545CE">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1"/>
              <w:bidi w:val="0"/>
              <w:spacing w:before="0"/>
              <w:jc w:val="center"/>
              <w:rPr>
                <w:rFonts w:ascii="Times New Roman" w:hAnsi="Times New Roman"/>
                <w:b/>
                <w:sz w:val="20"/>
                <w:szCs w:val="20"/>
              </w:rPr>
            </w:pPr>
            <w:r w:rsidRPr="00A31A81">
              <w:rPr>
                <w:rFonts w:ascii="Times New Roman" w:hAnsi="Times New Roman"/>
                <w:b/>
                <w:sz w:val="20"/>
                <w:szCs w:val="20"/>
              </w:rPr>
              <w:t>Referenčné úrovne</w:t>
            </w:r>
          </w:p>
          <w:p w:rsidR="00DB02F8" w:rsidRPr="00A31A81" w:rsidP="000545C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pre núdzové a existujúce situácie ožiarenia stanovili referenčné úrovne. Pri optimalizácii ochrany sa uprednostňuje ožiarenie nad referenčnou úrovňou, pričom sa naďalej vykonáva aj pod referenčnou úrovňou.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545CE">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pStyle w:val="Normlny"/>
              <w:bidi w:val="0"/>
              <w:jc w:val="center"/>
              <w:rPr>
                <w:rFonts w:ascii="Times New Roman" w:hAnsi="Times New Roman"/>
              </w:rPr>
            </w:pPr>
            <w:r w:rsidRPr="00A31A81">
              <w:rPr>
                <w:rFonts w:ascii="Times New Roman" w:hAnsi="Times New Roman"/>
              </w:rPr>
              <w:t>§ 17</w:t>
            </w:r>
          </w:p>
          <w:p w:rsidR="00DB02F8" w:rsidP="000545CE">
            <w:pPr>
              <w:pStyle w:val="Normlny"/>
              <w:bidi w:val="0"/>
              <w:jc w:val="center"/>
              <w:rPr>
                <w:rFonts w:ascii="Times New Roman" w:hAnsi="Times New Roman"/>
              </w:rPr>
            </w:pPr>
            <w:r w:rsidRPr="00A31A81">
              <w:rPr>
                <w:rFonts w:ascii="Times New Roman" w:hAnsi="Times New Roman"/>
              </w:rPr>
              <w:t>O: 1</w:t>
            </w:r>
          </w:p>
          <w:p w:rsidR="00920BA8" w:rsidP="000545CE">
            <w:pPr>
              <w:pStyle w:val="Normlny"/>
              <w:bidi w:val="0"/>
              <w:jc w:val="center"/>
              <w:rPr>
                <w:rFonts w:ascii="Times New Roman" w:hAnsi="Times New Roman"/>
              </w:rPr>
            </w:pPr>
          </w:p>
          <w:p w:rsidR="00920BA8" w:rsidP="000545CE">
            <w:pPr>
              <w:pStyle w:val="Normlny"/>
              <w:bidi w:val="0"/>
              <w:jc w:val="center"/>
              <w:rPr>
                <w:rFonts w:ascii="Times New Roman" w:hAnsi="Times New Roman"/>
              </w:rPr>
            </w:pPr>
          </w:p>
          <w:p w:rsidR="00920BA8" w:rsidP="000545CE">
            <w:pPr>
              <w:pStyle w:val="Normlny"/>
              <w:bidi w:val="0"/>
              <w:jc w:val="center"/>
              <w:rPr>
                <w:rFonts w:ascii="Times New Roman" w:hAnsi="Times New Roman"/>
              </w:rPr>
            </w:pPr>
          </w:p>
          <w:p w:rsidR="00920BA8" w:rsidP="000545CE">
            <w:pPr>
              <w:pStyle w:val="Normlny"/>
              <w:bidi w:val="0"/>
              <w:jc w:val="center"/>
              <w:rPr>
                <w:rFonts w:ascii="Times New Roman" w:hAnsi="Times New Roman"/>
              </w:rPr>
            </w:pPr>
          </w:p>
          <w:p w:rsidR="00920BA8" w:rsidRPr="00A31A81" w:rsidP="000545CE">
            <w:pPr>
              <w:pStyle w:val="Normlny"/>
              <w:bidi w:val="0"/>
              <w:jc w:val="center"/>
              <w:rPr>
                <w:rFonts w:ascii="Times New Roman" w:hAnsi="Times New Roman"/>
              </w:rPr>
            </w:pPr>
            <w:r>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E457B7" w:rsidP="000545CE">
            <w:pPr>
              <w:pStyle w:val="Heading3"/>
              <w:tabs>
                <w:tab w:val="clear" w:pos="2160"/>
              </w:tabs>
              <w:bidi w:val="0"/>
              <w:ind w:left="240"/>
              <w:jc w:val="center"/>
              <w:rPr>
                <w:rFonts w:ascii="Times New Roman" w:hAnsi="Times New Roman"/>
                <w:lang w:val="sk-SK"/>
              </w:rPr>
            </w:pPr>
            <w:r w:rsidRPr="00E457B7">
              <w:rPr>
                <w:rFonts w:ascii="Times New Roman" w:hAnsi="Times New Roman"/>
                <w:lang w:val="sk-SK"/>
              </w:rPr>
              <w:t>Referenčné úrovne</w:t>
            </w:r>
          </w:p>
          <w:p w:rsidR="00920BA8" w:rsidP="00920BA8">
            <w:pPr>
              <w:pStyle w:val="Odsek0"/>
              <w:tabs>
                <w:tab w:val="clear" w:pos="1134"/>
              </w:tabs>
              <w:bidi w:val="0"/>
              <w:spacing w:before="0"/>
              <w:rPr>
                <w:rFonts w:ascii="Times New Roman" w:hAnsi="Times New Roman"/>
                <w:sz w:val="20"/>
              </w:rPr>
            </w:pPr>
            <w:r w:rsidRPr="00920BA8">
              <w:rPr>
                <w:rFonts w:ascii="Times New Roman" w:hAnsi="Times New Roman"/>
                <w:sz w:val="20"/>
              </w:rPr>
              <w:t xml:space="preserve">(1) Na optimalizáciu radiačnej ochrany v núdzovej situácii ožiarenia alebo pri pretrvávajúcom ožiarení v existujúcej situácii ožiarenia, ktorá je následkom núdzovej situácie, úrad môže určiť referenčné úrovne. </w:t>
            </w:r>
            <w:r>
              <w:rPr>
                <w:rFonts w:ascii="Times New Roman" w:hAnsi="Times New Roman"/>
                <w:sz w:val="20"/>
              </w:rPr>
              <w:t xml:space="preserve"> </w:t>
            </w:r>
          </w:p>
          <w:p w:rsidR="00920BA8" w:rsidRPr="00920BA8" w:rsidP="00920BA8">
            <w:pPr>
              <w:pStyle w:val="Odsek0"/>
              <w:tabs>
                <w:tab w:val="clear" w:pos="1134"/>
              </w:tabs>
              <w:bidi w:val="0"/>
              <w:spacing w:before="0"/>
              <w:rPr>
                <w:rFonts w:ascii="Times New Roman" w:hAnsi="Times New Roman"/>
                <w:sz w:val="20"/>
              </w:rPr>
            </w:pPr>
            <w:r>
              <w:rPr>
                <w:rFonts w:ascii="Times New Roman" w:hAnsi="Times New Roman"/>
                <w:sz w:val="20"/>
              </w:rPr>
              <w:t xml:space="preserve"> </w:t>
            </w:r>
          </w:p>
          <w:p w:rsidR="00DB02F8" w:rsidRPr="00A31A81" w:rsidP="00920BA8">
            <w:pPr>
              <w:pStyle w:val="Odsek0"/>
              <w:tabs>
                <w:tab w:val="clear" w:pos="1134"/>
              </w:tabs>
              <w:bidi w:val="0"/>
              <w:spacing w:before="0"/>
              <w:ind w:left="0"/>
              <w:rPr>
                <w:rFonts w:ascii="Times New Roman" w:hAnsi="Times New Roman"/>
                <w:sz w:val="20"/>
                <w:lang w:eastAsia="x-none"/>
              </w:rPr>
            </w:pPr>
            <w:r w:rsidRPr="00920BA8" w:rsidR="00920BA8">
              <w:rPr>
                <w:rFonts w:ascii="Times New Roman" w:hAnsi="Times New Roman"/>
                <w:sz w:val="20"/>
              </w:rPr>
              <w:t>(2) Referenčná úroveň v núdzovej situácii ožiarenia alebo v existujúcej situácii ožiarenia sa určuje ako hodnota individuálnej efektívnej dávky, ekvivalentnej dávky alebo mernej aktivity rádionuklidu, pri prekročení ktorej sa ožiarenie v dôsledku danej núdzovej situácie považuje za nežiadúce. Pri optimalizácii radiačnej ochrany sa uprednostňuje ožiarenie nad referenčnou úrovňou, pričom sa naďalej vykonáva aj pod referenčnou úrovňou.</w:t>
            </w:r>
            <w:r w:rsidRPr="00A31A81">
              <w:rPr>
                <w:rFonts w:ascii="Times New Roman" w:hAnsi="Times New Roman"/>
                <w:sz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r w:rsidRPr="00A31A81" w:rsidR="00C907F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545C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bidi w:val="0"/>
              <w:spacing w:before="0"/>
              <w:ind w:left="-44"/>
              <w:jc w:val="center"/>
              <w:rPr>
                <w:rFonts w:ascii="Times New Roman" w:hAnsi="Times New Roman"/>
                <w:sz w:val="20"/>
                <w:szCs w:val="20"/>
              </w:rPr>
            </w:pPr>
            <w:r w:rsidRPr="00A31A81">
              <w:rPr>
                <w:rFonts w:ascii="Times New Roman" w:hAnsi="Times New Roman"/>
                <w:sz w:val="20"/>
                <w:szCs w:val="20"/>
              </w:rPr>
              <w:t>Č: 7</w:t>
            </w:r>
          </w:p>
          <w:p w:rsidR="00DB02F8" w:rsidRPr="00A31A81" w:rsidP="00044CA7">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pStyle w:val="Normlny1"/>
              <w:bidi w:val="0"/>
              <w:spacing w:before="0"/>
              <w:rPr>
                <w:rFonts w:ascii="Times New Roman" w:hAnsi="Times New Roman"/>
                <w:sz w:val="20"/>
                <w:szCs w:val="20"/>
              </w:rPr>
            </w:pPr>
            <w:r w:rsidRPr="00A31A81">
              <w:rPr>
                <w:rFonts w:ascii="Times New Roman" w:hAnsi="Times New Roman"/>
                <w:sz w:val="20"/>
                <w:szCs w:val="20"/>
              </w:rPr>
              <w:t>Hodnoty vybrané za referenčné úrovne závisia od druhu situácie ožiarenia. Pri výbere referenčných úrovní sa zohľadňujú požiadavky rádiologickej ochrany, ako aj sociálne kritériá. Pokiaľ ide o verejné ožiarenie, pri stanovení referenčných úrovní sa zohľadňuje rozmedzie referenčných úrovní uvedené v prílohe 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044CA7">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pStyle w:val="Normlny"/>
              <w:bidi w:val="0"/>
              <w:jc w:val="center"/>
              <w:rPr>
                <w:rFonts w:ascii="Times New Roman" w:hAnsi="Times New Roman"/>
              </w:rPr>
            </w:pPr>
            <w:r w:rsidRPr="00A31A81">
              <w:rPr>
                <w:rFonts w:ascii="Times New Roman" w:hAnsi="Times New Roman"/>
              </w:rPr>
              <w:t>§ 17</w:t>
            </w:r>
          </w:p>
          <w:p w:rsidR="00DB02F8" w:rsidRPr="00A31A81" w:rsidP="00044CA7">
            <w:pPr>
              <w:pStyle w:val="Normlny"/>
              <w:bidi w:val="0"/>
              <w:jc w:val="center"/>
              <w:rPr>
                <w:rFonts w:ascii="Times New Roman" w:hAnsi="Times New Roman"/>
              </w:rPr>
            </w:pPr>
            <w:r w:rsidRPr="00A31A81">
              <w:rPr>
                <w:rFonts w:ascii="Times New Roman" w:hAnsi="Times New Roman"/>
              </w:rPr>
              <w:t xml:space="preserve">O: </w:t>
            </w:r>
            <w:r w:rsidRPr="00A31A81" w:rsidR="00914E54">
              <w:rPr>
                <w:rFonts w:ascii="Times New Roman" w:hAnsi="Times New Roman"/>
              </w:rPr>
              <w:t>3</w:t>
            </w:r>
          </w:p>
          <w:p w:rsidR="00DB02F8" w:rsidRPr="00A31A81" w:rsidP="00044CA7">
            <w:pPr>
              <w:pStyle w:val="Normlny"/>
              <w:bidi w:val="0"/>
              <w:jc w:val="center"/>
              <w:rPr>
                <w:rFonts w:ascii="Times New Roman" w:hAnsi="Times New Roman"/>
              </w:rPr>
            </w:pPr>
            <w:r w:rsidRPr="00A31A81">
              <w:rPr>
                <w:rFonts w:ascii="Times New Roman" w:hAnsi="Times New Roman"/>
              </w:rPr>
              <w:t>P: a)</w:t>
            </w:r>
          </w:p>
          <w:p w:rsidR="00DB02F8" w:rsidRPr="00A31A81" w:rsidP="00044CA7">
            <w:pPr>
              <w:pStyle w:val="Normlny"/>
              <w:bidi w:val="0"/>
              <w:jc w:val="center"/>
              <w:rPr>
                <w:rFonts w:ascii="Times New Roman" w:hAnsi="Times New Roman"/>
              </w:rPr>
            </w:pPr>
            <w:r w:rsidRPr="00A31A81">
              <w:rPr>
                <w:rFonts w:ascii="Times New Roman" w:hAnsi="Times New Roman"/>
              </w:rPr>
              <w:t>P: b)</w:t>
            </w:r>
          </w:p>
          <w:p w:rsidR="00DB02F8" w:rsidRPr="00A31A81" w:rsidP="00044CA7">
            <w:pPr>
              <w:pStyle w:val="Normlny"/>
              <w:bidi w:val="0"/>
              <w:jc w:val="center"/>
              <w:rPr>
                <w:rFonts w:ascii="Times New Roman" w:hAnsi="Times New Roman"/>
              </w:rPr>
            </w:pPr>
            <w:r w:rsidRPr="00A31A81">
              <w:rPr>
                <w:rFonts w:ascii="Times New Roman" w:hAnsi="Times New Roman"/>
              </w:rPr>
              <w:t xml:space="preserve">O: </w:t>
            </w:r>
            <w:r w:rsidRPr="00A31A81" w:rsidR="00914E54">
              <w:rPr>
                <w:rFonts w:ascii="Times New Roman" w:hAnsi="Times New Roman"/>
              </w:rPr>
              <w:t>4</w:t>
            </w:r>
          </w:p>
          <w:p w:rsidR="00DB02F8" w:rsidRPr="00A31A81" w:rsidP="00044CA7">
            <w:pPr>
              <w:pStyle w:val="Normlny"/>
              <w:bidi w:val="0"/>
              <w:jc w:val="center"/>
              <w:rPr>
                <w:rFonts w:ascii="Times New Roman" w:hAnsi="Times New Roman"/>
              </w:rPr>
            </w:pPr>
            <w:r w:rsidRPr="00A31A81">
              <w:rPr>
                <w:rFonts w:ascii="Times New Roman" w:hAnsi="Times New Roman"/>
              </w:rPr>
              <w:t>P: a)</w:t>
            </w:r>
          </w:p>
          <w:p w:rsidR="00DB02F8" w:rsidRPr="00A31A81" w:rsidP="00044CA7">
            <w:pPr>
              <w:pStyle w:val="Normlny"/>
              <w:bidi w:val="0"/>
              <w:jc w:val="center"/>
              <w:rPr>
                <w:rFonts w:ascii="Times New Roman" w:hAnsi="Times New Roman"/>
              </w:rPr>
            </w:pPr>
            <w:r w:rsidRPr="00A31A81">
              <w:rPr>
                <w:rFonts w:ascii="Times New Roman" w:hAnsi="Times New Roman"/>
              </w:rPr>
              <w:t>P: b)</w:t>
            </w:r>
          </w:p>
          <w:p w:rsidR="00DB02F8" w:rsidRPr="00A31A81" w:rsidP="00044CA7">
            <w:pPr>
              <w:pStyle w:val="Normlny"/>
              <w:bidi w:val="0"/>
              <w:jc w:val="center"/>
              <w:rPr>
                <w:rFonts w:ascii="Times New Roman" w:hAnsi="Times New Roman"/>
              </w:rPr>
            </w:pPr>
            <w:r w:rsidRPr="00A31A81">
              <w:rPr>
                <w:rFonts w:ascii="Times New Roman" w:hAnsi="Times New Roman"/>
              </w:rPr>
              <w:t xml:space="preserve">O: </w:t>
            </w:r>
            <w:r w:rsidRPr="00A31A81" w:rsidR="00914E54">
              <w:rPr>
                <w:rFonts w:ascii="Times New Roman" w:hAnsi="Times New Roman"/>
              </w:rPr>
              <w:t>5</w:t>
            </w:r>
          </w:p>
          <w:p w:rsidR="00DB02F8" w:rsidRPr="00A31A81" w:rsidP="00044CA7">
            <w:pPr>
              <w:pStyle w:val="Normlny"/>
              <w:bidi w:val="0"/>
              <w:jc w:val="center"/>
              <w:rPr>
                <w:rFonts w:ascii="Times New Roman" w:hAnsi="Times New Roman"/>
              </w:rPr>
            </w:pPr>
            <w:r w:rsidRPr="00A31A81">
              <w:rPr>
                <w:rFonts w:ascii="Times New Roman" w:hAnsi="Times New Roman"/>
              </w:rPr>
              <w:t xml:space="preserve">O: </w:t>
            </w:r>
            <w:r w:rsidRPr="00A31A81" w:rsidR="00914E54">
              <w:rPr>
                <w:rFonts w:ascii="Times New Roman" w:hAnsi="Times New Roman"/>
              </w:rPr>
              <w:t>6</w:t>
            </w:r>
          </w:p>
          <w:p w:rsidR="00DB02F8" w:rsidRPr="00A31A81" w:rsidP="00044CA7">
            <w:pPr>
              <w:pStyle w:val="Normlny"/>
              <w:bidi w:val="0"/>
              <w:jc w:val="center"/>
              <w:rPr>
                <w:rFonts w:ascii="Times New Roman" w:hAnsi="Times New Roman"/>
              </w:rPr>
            </w:pPr>
            <w:r w:rsidRPr="00A31A81">
              <w:rPr>
                <w:rFonts w:ascii="Times New Roman" w:hAnsi="Times New Roman"/>
              </w:rPr>
              <w:t>P: a)</w:t>
            </w:r>
          </w:p>
          <w:p w:rsidR="00DB02F8" w:rsidRPr="00A31A81" w:rsidP="00044CA7">
            <w:pPr>
              <w:pStyle w:val="Normlny"/>
              <w:bidi w:val="0"/>
              <w:jc w:val="center"/>
              <w:rPr>
                <w:rFonts w:ascii="Times New Roman" w:hAnsi="Times New Roman"/>
              </w:rPr>
            </w:pPr>
            <w:r w:rsidRPr="00A31A81">
              <w:rPr>
                <w:rFonts w:ascii="Times New Roman" w:hAnsi="Times New Roman"/>
              </w:rPr>
              <w:t>P: b)</w:t>
            </w:r>
          </w:p>
          <w:p w:rsidR="00DB02F8" w:rsidRPr="00A31A81" w:rsidP="00044CA7">
            <w:pPr>
              <w:pStyle w:val="Normlny"/>
              <w:bidi w:val="0"/>
              <w:jc w:val="center"/>
              <w:rPr>
                <w:rFonts w:ascii="Times New Roman" w:hAnsi="Times New Roman"/>
              </w:rPr>
            </w:pPr>
            <w:r w:rsidRPr="00A31A81">
              <w:rPr>
                <w:rFonts w:ascii="Times New Roman" w:hAnsi="Times New Roman"/>
              </w:rPr>
              <w:t>P: c)</w:t>
            </w:r>
          </w:p>
          <w:p w:rsidR="00DB02F8" w:rsidRPr="00A31A81" w:rsidP="00914E54">
            <w:pPr>
              <w:pStyle w:val="Normlny"/>
              <w:bidi w:val="0"/>
              <w:jc w:val="center"/>
              <w:rPr>
                <w:rFonts w:ascii="Times New Roman" w:hAnsi="Times New Roman"/>
              </w:rPr>
            </w:pPr>
            <w:r w:rsidRPr="00A31A81">
              <w:rPr>
                <w:rFonts w:ascii="Times New Roman" w:hAnsi="Times New Roman"/>
              </w:rPr>
              <w:t xml:space="preserve">O: </w:t>
            </w:r>
            <w:r w:rsidRPr="00A31A81" w:rsidR="00914E54">
              <w:rPr>
                <w:rFonts w:ascii="Times New Roman" w:hAnsi="Times New Roman"/>
              </w:rPr>
              <w:t>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Odsek0"/>
              <w:numPr>
                <w:numId w:val="436"/>
              </w:numPr>
              <w:tabs>
                <w:tab w:val="clear" w:pos="720"/>
                <w:tab w:val="clear" w:pos="1134"/>
              </w:tabs>
              <w:bidi w:val="0"/>
              <w:spacing w:before="0"/>
              <w:ind w:left="0" w:firstLine="244"/>
              <w:rPr>
                <w:rFonts w:ascii="Times New Roman" w:hAnsi="Times New Roman"/>
                <w:sz w:val="20"/>
              </w:rPr>
            </w:pPr>
            <w:r w:rsidRPr="00A31A81">
              <w:rPr>
                <w:rFonts w:ascii="Times New Roman" w:hAnsi="Times New Roman"/>
                <w:sz w:val="20"/>
              </w:rPr>
              <w:t xml:space="preserve">Referenčné úrovne na </w:t>
            </w:r>
            <w:bookmarkStart w:id="2" w:name="_Hlk480745530"/>
            <w:r w:rsidRPr="00A31A81">
              <w:rPr>
                <w:rFonts w:ascii="Times New Roman" w:hAnsi="Times New Roman"/>
                <w:sz w:val="20"/>
              </w:rPr>
              <w:t xml:space="preserve">optimalizáciu ožiarenia obyvateľov </w:t>
            </w:r>
            <w:bookmarkEnd w:id="2"/>
            <w:r w:rsidRPr="00A31A81">
              <w:rPr>
                <w:rFonts w:ascii="Times New Roman" w:hAnsi="Times New Roman"/>
                <w:sz w:val="20"/>
              </w:rPr>
              <w:t xml:space="preserve">vyjadrené efektívnou dávkou na obyvateľa sa </w:t>
            </w:r>
            <w:r w:rsidRPr="00A31A81" w:rsidR="00914E54">
              <w:rPr>
                <w:rFonts w:ascii="Times New Roman" w:hAnsi="Times New Roman"/>
                <w:sz w:val="20"/>
              </w:rPr>
              <w:t>určujú</w:t>
            </w:r>
            <w:r w:rsidRPr="00A31A81">
              <w:rPr>
                <w:rFonts w:ascii="Times New Roman" w:hAnsi="Times New Roman"/>
                <w:sz w:val="20"/>
              </w:rPr>
              <w:t xml:space="preserve"> v rozsahu</w:t>
            </w:r>
          </w:p>
          <w:p w:rsidR="00DB02F8" w:rsidRPr="00A31A81" w:rsidP="00C16CA8">
            <w:pPr>
              <w:pStyle w:val="ListParagraph"/>
              <w:numPr>
                <w:ilvl w:val="1"/>
                <w:numId w:val="436"/>
              </w:numPr>
              <w:bidi w:val="0"/>
              <w:ind w:left="98" w:firstLine="382"/>
              <w:contextualSpacing/>
              <w:jc w:val="both"/>
              <w:rPr>
                <w:rFonts w:ascii="Times New Roman" w:hAnsi="Times New Roman"/>
                <w:sz w:val="20"/>
                <w:szCs w:val="20"/>
              </w:rPr>
            </w:pPr>
            <w:r w:rsidRPr="00A31A81">
              <w:rPr>
                <w:rFonts w:ascii="Times New Roman" w:hAnsi="Times New Roman"/>
                <w:sz w:val="20"/>
                <w:szCs w:val="20"/>
              </w:rPr>
              <w:t>20 až 100 mSv za rok v núdzovej situácii ožiarenia,</w:t>
            </w:r>
          </w:p>
          <w:p w:rsidR="00DB02F8" w:rsidRPr="00A31A81" w:rsidP="00C16CA8">
            <w:pPr>
              <w:pStyle w:val="ListParagraph"/>
              <w:numPr>
                <w:ilvl w:val="1"/>
                <w:numId w:val="436"/>
              </w:numPr>
              <w:bidi w:val="0"/>
              <w:ind w:left="98" w:firstLine="382"/>
              <w:contextualSpacing/>
              <w:jc w:val="both"/>
              <w:rPr>
                <w:rFonts w:ascii="Times New Roman" w:hAnsi="Times New Roman"/>
                <w:sz w:val="20"/>
                <w:szCs w:val="20"/>
              </w:rPr>
            </w:pPr>
            <w:r w:rsidRPr="00A31A81">
              <w:rPr>
                <w:rFonts w:ascii="Times New Roman" w:hAnsi="Times New Roman"/>
                <w:sz w:val="20"/>
                <w:szCs w:val="20"/>
              </w:rPr>
              <w:t>1 až 20 mSv za rok v existujúcej situácii ožiarenia, ktorá je následkom núdzovej radiačnej situácie.</w:t>
            </w:r>
          </w:p>
          <w:p w:rsidR="00DB02F8" w:rsidRPr="00A31A81" w:rsidP="00C16CA8">
            <w:pPr>
              <w:pStyle w:val="Odsek0"/>
              <w:numPr>
                <w:numId w:val="436"/>
              </w:numPr>
              <w:tabs>
                <w:tab w:val="clear" w:pos="1134"/>
              </w:tabs>
              <w:bidi w:val="0"/>
              <w:spacing w:before="0"/>
              <w:ind w:left="0" w:firstLine="240"/>
              <w:rPr>
                <w:rFonts w:ascii="Times New Roman" w:hAnsi="Times New Roman"/>
                <w:sz w:val="20"/>
              </w:rPr>
            </w:pPr>
            <w:bookmarkStart w:id="3" w:name="_Hlk480745298"/>
            <w:r w:rsidRPr="00A31A81">
              <w:rPr>
                <w:rFonts w:ascii="Times New Roman" w:hAnsi="Times New Roman"/>
                <w:sz w:val="20"/>
              </w:rPr>
              <w:t xml:space="preserve">V osobitnej situácii je možné </w:t>
            </w:r>
            <w:r w:rsidRPr="00A31A81" w:rsidR="00914E54">
              <w:rPr>
                <w:rFonts w:ascii="Times New Roman" w:hAnsi="Times New Roman"/>
                <w:sz w:val="20"/>
              </w:rPr>
              <w:t>určiť</w:t>
            </w:r>
            <w:r w:rsidRPr="00A31A81">
              <w:rPr>
                <w:rFonts w:ascii="Times New Roman" w:hAnsi="Times New Roman"/>
                <w:sz w:val="20"/>
              </w:rPr>
              <w:t xml:space="preserve"> referenčné úrovne nižšie a</w:t>
            </w:r>
            <w:r w:rsidRPr="00A31A81" w:rsidR="00914E54">
              <w:rPr>
                <w:rFonts w:ascii="Times New Roman" w:hAnsi="Times New Roman"/>
                <w:sz w:val="20"/>
              </w:rPr>
              <w:t>ko sú hodnoty uvedené v odseku 3</w:t>
            </w:r>
            <w:r w:rsidRPr="00A31A81">
              <w:rPr>
                <w:rFonts w:ascii="Times New Roman" w:hAnsi="Times New Roman"/>
                <w:sz w:val="20"/>
              </w:rPr>
              <w:t>, najmä pre ožiarenie</w:t>
            </w:r>
          </w:p>
          <w:p w:rsidR="00DB02F8" w:rsidRPr="00A31A81" w:rsidP="00C16CA8">
            <w:pPr>
              <w:pStyle w:val="Odsek0"/>
              <w:numPr>
                <w:ilvl w:val="1"/>
                <w:numId w:val="436"/>
              </w:numPr>
              <w:tabs>
                <w:tab w:val="clear" w:pos="1134"/>
              </w:tabs>
              <w:bidi w:val="0"/>
              <w:spacing w:before="0"/>
              <w:ind w:left="240" w:firstLine="240"/>
              <w:rPr>
                <w:rFonts w:ascii="Times New Roman" w:hAnsi="Times New Roman"/>
                <w:sz w:val="20"/>
              </w:rPr>
            </w:pPr>
            <w:r w:rsidRPr="00A31A81">
              <w:rPr>
                <w:rFonts w:ascii="Times New Roman" w:hAnsi="Times New Roman"/>
                <w:sz w:val="20"/>
              </w:rPr>
              <w:t>nižšie ako 20 mSv za rok v núdzovej situácii ožiarenia, keď je možné poskytnúť obyvateľom vhodnú ochranu,</w:t>
            </w:r>
          </w:p>
          <w:p w:rsidR="00DB02F8" w:rsidRPr="00A31A81" w:rsidP="00C16CA8">
            <w:pPr>
              <w:pStyle w:val="Odsek0"/>
              <w:numPr>
                <w:ilvl w:val="1"/>
                <w:numId w:val="436"/>
              </w:numPr>
              <w:tabs>
                <w:tab w:val="clear" w:pos="1134"/>
              </w:tabs>
              <w:bidi w:val="0"/>
              <w:spacing w:before="0"/>
              <w:ind w:left="240" w:firstLine="240"/>
              <w:rPr>
                <w:rFonts w:ascii="Times New Roman" w:hAnsi="Times New Roman"/>
                <w:sz w:val="20"/>
              </w:rPr>
            </w:pPr>
            <w:r w:rsidRPr="00A31A81">
              <w:rPr>
                <w:rFonts w:ascii="Times New Roman" w:hAnsi="Times New Roman"/>
                <w:sz w:val="20"/>
              </w:rPr>
              <w:t>nižšie ako 1 mSv za rok v existujúcej situácii ožiarenia pre ožiarenie, ktoré súvisí s konkrétnym zdrojom žiarenia alebo s určitou cestou ožiarenia obyvateľov.</w:t>
            </w:r>
          </w:p>
          <w:p w:rsidR="00DB02F8" w:rsidRPr="00A31A81" w:rsidP="00C16CA8">
            <w:pPr>
              <w:pStyle w:val="Odsek0"/>
              <w:numPr>
                <w:numId w:val="436"/>
              </w:numPr>
              <w:tabs>
                <w:tab w:val="clear" w:pos="1134"/>
              </w:tabs>
              <w:bidi w:val="0"/>
              <w:spacing w:before="0"/>
              <w:ind w:left="0" w:firstLine="284"/>
              <w:rPr>
                <w:rFonts w:ascii="Times New Roman" w:hAnsi="Times New Roman"/>
                <w:sz w:val="20"/>
              </w:rPr>
            </w:pPr>
            <w:r w:rsidRPr="00A31A81">
              <w:rPr>
                <w:rFonts w:ascii="Times New Roman" w:hAnsi="Times New Roman"/>
                <w:sz w:val="20"/>
              </w:rPr>
              <w:t xml:space="preserve">Pri prechode z núdzovej situácie ožiarenia do existujúcej situácie ožiarenia s pretrvávajúcim ožiarením obyvateľov sa </w:t>
            </w:r>
            <w:r w:rsidRPr="00A31A81" w:rsidR="00914E54">
              <w:rPr>
                <w:rFonts w:ascii="Times New Roman" w:hAnsi="Times New Roman"/>
                <w:sz w:val="20"/>
              </w:rPr>
              <w:t>určujú</w:t>
            </w:r>
            <w:r w:rsidRPr="00A31A81">
              <w:rPr>
                <w:rFonts w:ascii="Times New Roman" w:hAnsi="Times New Roman"/>
                <w:sz w:val="20"/>
              </w:rPr>
              <w:t xml:space="preserve"> vhodné referenčné úrovne na optimalizáciu ožiarenia, najmä po ukončení dlhodobého ochranného opatrenia, akým je presťahovanie obyvateľov</w:t>
            </w:r>
            <w:bookmarkEnd w:id="3"/>
            <w:r w:rsidRPr="00A31A81">
              <w:rPr>
                <w:rFonts w:ascii="Times New Roman" w:hAnsi="Times New Roman"/>
                <w:sz w:val="20"/>
              </w:rPr>
              <w:t>.</w:t>
            </w:r>
          </w:p>
          <w:p w:rsidR="00DB02F8" w:rsidRPr="00A31A81" w:rsidP="00C16CA8">
            <w:pPr>
              <w:pStyle w:val="Odsek0"/>
              <w:numPr>
                <w:numId w:val="436"/>
              </w:numPr>
              <w:tabs>
                <w:tab w:val="clear" w:pos="1134"/>
              </w:tabs>
              <w:bidi w:val="0"/>
              <w:spacing w:before="0"/>
              <w:ind w:left="0" w:firstLine="284"/>
              <w:rPr>
                <w:rFonts w:ascii="Times New Roman" w:hAnsi="Times New Roman"/>
                <w:sz w:val="20"/>
              </w:rPr>
            </w:pPr>
            <w:r w:rsidRPr="00A31A81">
              <w:rPr>
                <w:rFonts w:ascii="Times New Roman" w:hAnsi="Times New Roman"/>
                <w:sz w:val="20"/>
              </w:rPr>
              <w:t xml:space="preserve">Pri </w:t>
            </w:r>
            <w:r w:rsidRPr="00A31A81" w:rsidR="00914E54">
              <w:rPr>
                <w:rFonts w:ascii="Times New Roman" w:hAnsi="Times New Roman"/>
                <w:sz w:val="20"/>
              </w:rPr>
              <w:t>určovaní</w:t>
            </w:r>
            <w:r w:rsidRPr="00A31A81">
              <w:rPr>
                <w:rFonts w:ascii="Times New Roman" w:hAnsi="Times New Roman"/>
                <w:sz w:val="20"/>
              </w:rPr>
              <w:t xml:space="preserve"> referenčných úrovní na optimalizáciu radiačnej ochrany v núdzovej situácii ožiarenia alebo v existujúcej situácii ožiarenia sa zohľadňuje aj situácia ožiarenia a sociálne kritériá; pre ožiarenie</w:t>
            </w:r>
          </w:p>
          <w:p w:rsidR="00DB02F8" w:rsidRPr="00A31A81" w:rsidP="00C16CA8">
            <w:pPr>
              <w:pStyle w:val="Odsek0"/>
              <w:numPr>
                <w:ilvl w:val="1"/>
                <w:numId w:val="133"/>
              </w:numPr>
              <w:tabs>
                <w:tab w:val="clear" w:pos="360"/>
                <w:tab w:val="clear" w:pos="1134"/>
              </w:tabs>
              <w:bidi w:val="0"/>
              <w:spacing w:before="0"/>
              <w:ind w:left="524" w:hanging="426"/>
              <w:rPr>
                <w:rFonts w:ascii="Times New Roman" w:hAnsi="Times New Roman"/>
                <w:sz w:val="20"/>
              </w:rPr>
            </w:pPr>
            <w:r w:rsidRPr="00A31A81">
              <w:rPr>
                <w:rFonts w:ascii="Times New Roman" w:hAnsi="Times New Roman"/>
                <w:sz w:val="20"/>
              </w:rPr>
              <w:t>nižšie ako 1 mSv za rok sa zohľadnia všeobecné informácie o úrovni ožiarenia bez osobitného zohľadnenia individuálneho ožiarenia,</w:t>
            </w:r>
          </w:p>
          <w:p w:rsidR="00DB02F8" w:rsidRPr="00A31A81" w:rsidP="00C16CA8">
            <w:pPr>
              <w:pStyle w:val="Odsek0"/>
              <w:numPr>
                <w:ilvl w:val="1"/>
                <w:numId w:val="133"/>
              </w:numPr>
              <w:tabs>
                <w:tab w:val="clear" w:pos="360"/>
                <w:tab w:val="clear" w:pos="1134"/>
              </w:tabs>
              <w:bidi w:val="0"/>
              <w:spacing w:before="0"/>
              <w:ind w:left="524"/>
              <w:rPr>
                <w:rFonts w:ascii="Times New Roman" w:hAnsi="Times New Roman"/>
                <w:sz w:val="20"/>
              </w:rPr>
            </w:pPr>
            <w:r w:rsidRPr="00A31A81">
              <w:rPr>
                <w:rFonts w:ascii="Times New Roman" w:hAnsi="Times New Roman"/>
                <w:sz w:val="20"/>
              </w:rPr>
              <w:t>v rozsahu do 20 mSv za rok sa zohľadnia špecifické informácie, ktoré umožnia ak je to možné, jednotlivcom z obyva</w:t>
            </w:r>
            <w:r w:rsidRPr="00A31A81" w:rsidR="004E0C1B">
              <w:rPr>
                <w:rFonts w:ascii="Times New Roman" w:hAnsi="Times New Roman"/>
                <w:sz w:val="20"/>
              </w:rPr>
              <w:t>teľstva riadiť svoje ožiarenie,</w:t>
            </w:r>
          </w:p>
          <w:p w:rsidR="00DB02F8" w:rsidRPr="00A31A81" w:rsidP="00C16CA8">
            <w:pPr>
              <w:pStyle w:val="Odsek0"/>
              <w:numPr>
                <w:ilvl w:val="1"/>
                <w:numId w:val="133"/>
              </w:numPr>
              <w:tabs>
                <w:tab w:val="clear" w:pos="360"/>
                <w:tab w:val="clear" w:pos="1134"/>
              </w:tabs>
              <w:bidi w:val="0"/>
              <w:spacing w:before="0"/>
              <w:ind w:left="524"/>
              <w:rPr>
                <w:rFonts w:ascii="Times New Roman" w:hAnsi="Times New Roman"/>
                <w:sz w:val="20"/>
              </w:rPr>
            </w:pPr>
            <w:r w:rsidRPr="00A31A81">
              <w:rPr>
                <w:rFonts w:ascii="Times New Roman" w:hAnsi="Times New Roman"/>
                <w:sz w:val="20"/>
              </w:rPr>
              <w:t>v rozsahu do 100 mSv za rok sa posudzujú individuálne dávky a zohľadňujú sa špecifické informácie o rizikách z ožiarenia a dostupných opatreniach na obmedzenie ožiarenia.</w:t>
            </w:r>
          </w:p>
          <w:p w:rsidR="00DB02F8" w:rsidRPr="00A31A81" w:rsidP="00C16CA8">
            <w:pPr>
              <w:pStyle w:val="ListParagraph"/>
              <w:numPr>
                <w:numId w:val="436"/>
              </w:numPr>
              <w:bidi w:val="0"/>
              <w:ind w:left="0" w:firstLine="283"/>
              <w:contextualSpacing/>
              <w:jc w:val="both"/>
              <w:rPr>
                <w:rFonts w:ascii="Times New Roman" w:hAnsi="Times New Roman"/>
                <w:sz w:val="20"/>
                <w:szCs w:val="20"/>
              </w:rPr>
            </w:pPr>
            <w:r w:rsidRPr="00A31A81">
              <w:rPr>
                <w:rFonts w:ascii="Times New Roman" w:hAnsi="Times New Roman"/>
                <w:sz w:val="20"/>
                <w:szCs w:val="20"/>
              </w:rPr>
              <w:t xml:space="preserve">Referenčné úrovne na optimalizáciu radiačnej ochrany v núdzovej situácii ožiarenia alebo v existujúcej situácii ožiarenia </w:t>
            </w:r>
            <w:r w:rsidRPr="00A31A81" w:rsidR="004E0C1B">
              <w:rPr>
                <w:rFonts w:ascii="Times New Roman" w:hAnsi="Times New Roman"/>
                <w:sz w:val="20"/>
                <w:szCs w:val="20"/>
              </w:rPr>
              <w:t>určuje</w:t>
            </w:r>
            <w:r w:rsidRPr="00A31A81">
              <w:rPr>
                <w:rFonts w:ascii="Times New Roman" w:hAnsi="Times New Roman"/>
                <w:sz w:val="20"/>
                <w:szCs w:val="20"/>
              </w:rPr>
              <w:t xml:space="preserve"> úrad alebo </w:t>
            </w:r>
            <w:r w:rsidRPr="00A31A81" w:rsidR="004E0C1B">
              <w:rPr>
                <w:rFonts w:ascii="Times New Roman" w:hAnsi="Times New Roman"/>
                <w:sz w:val="20"/>
                <w:szCs w:val="20"/>
              </w:rPr>
              <w:t xml:space="preserve">príslušný </w:t>
            </w:r>
            <w:r w:rsidRPr="00A31A81">
              <w:rPr>
                <w:rFonts w:ascii="Times New Roman" w:hAnsi="Times New Roman"/>
                <w:sz w:val="20"/>
                <w:szCs w:val="20"/>
              </w:rPr>
              <w:t>regionálny úrad.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autoSpaceDE w:val="0"/>
              <w:autoSpaceDN w:val="0"/>
              <w:bidi w:val="0"/>
              <w:spacing w:before="0"/>
              <w:jc w:val="center"/>
              <w:rPr>
                <w:rFonts w:ascii="Times New Roman" w:hAnsi="Times New Roman"/>
                <w:sz w:val="20"/>
                <w:szCs w:val="20"/>
              </w:rPr>
            </w:pPr>
            <w:r w:rsidRPr="00A31A81" w:rsidR="00827B5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044CA7">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7</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Pokiaľ ide o existujúce situácie ožiarenia radónom, referenčné úrovne sa stanovujú z hľadiska koncentrácie aktivity radónu vo vzduchu, ako sa uvádza v článku 54 v súvislosti s príslušníkmi verejnosti a v článku 54 v súvislosti s pracovníkmi.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sidR="00827B5D">
              <w:rPr>
                <w:rFonts w:ascii="Times New Roman" w:hAnsi="Times New Roman"/>
              </w:rPr>
              <w:t>§ 123</w:t>
            </w:r>
          </w:p>
          <w:p w:rsidR="00827B5D" w:rsidRPr="00A31A81" w:rsidP="003E2476">
            <w:pPr>
              <w:pStyle w:val="Normlny"/>
              <w:bidi w:val="0"/>
              <w:jc w:val="center"/>
              <w:rPr>
                <w:rFonts w:ascii="Times New Roman" w:hAnsi="Times New Roman"/>
              </w:rPr>
            </w:pPr>
            <w:r w:rsidRPr="00A31A81">
              <w:rPr>
                <w:rFonts w:ascii="Times New Roman" w:hAnsi="Times New Roman"/>
              </w:rPr>
              <w:t xml:space="preserve">O: </w:t>
            </w:r>
            <w:r w:rsidRPr="00A31A81" w:rsidR="003E2476">
              <w:rPr>
                <w:rFonts w:ascii="Times New Roman" w:hAnsi="Times New Roman"/>
              </w:rPr>
              <w:t>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E2476">
            <w:pPr>
              <w:pStyle w:val="BodyText"/>
              <w:bidi w:val="0"/>
              <w:spacing w:before="0" w:after="0"/>
              <w:rPr>
                <w:rFonts w:ascii="Times New Roman" w:hAnsi="Times New Roman"/>
                <w:sz w:val="20"/>
                <w:szCs w:val="20"/>
              </w:rPr>
            </w:pPr>
            <w:r w:rsidRPr="00A31A81" w:rsidR="00827B5D">
              <w:rPr>
                <w:rFonts w:ascii="Times New Roman" w:hAnsi="Times New Roman"/>
                <w:sz w:val="20"/>
                <w:szCs w:val="20"/>
              </w:rPr>
              <w:t>(</w:t>
            </w:r>
            <w:r w:rsidRPr="00A31A81" w:rsidR="003E2476">
              <w:rPr>
                <w:rFonts w:ascii="Times New Roman" w:hAnsi="Times New Roman"/>
                <w:sz w:val="20"/>
                <w:szCs w:val="20"/>
              </w:rPr>
              <w:t>6</w:t>
            </w:r>
            <w:r w:rsidRPr="00A31A81" w:rsidR="00827B5D">
              <w:rPr>
                <w:rFonts w:ascii="Times New Roman" w:hAnsi="Times New Roman"/>
                <w:sz w:val="20"/>
                <w:szCs w:val="20"/>
              </w:rPr>
              <w:t xml:space="preserve">) </w:t>
            </w:r>
            <w:r w:rsidRPr="00A31A81">
              <w:rPr>
                <w:rFonts w:ascii="Times New Roman" w:hAnsi="Times New Roman"/>
                <w:sz w:val="20"/>
                <w:szCs w:val="20"/>
              </w:rPr>
              <w:t xml:space="preserve">Referenčná úroveň </w:t>
            </w:r>
            <w:r w:rsidRPr="00A31A81" w:rsidR="00827B5D">
              <w:rPr>
                <w:rFonts w:ascii="Times New Roman" w:hAnsi="Times New Roman"/>
                <w:sz w:val="20"/>
                <w:szCs w:val="20"/>
              </w:rPr>
              <w:t>pre objemovú aktivitu radónu na pracovisku je 300 Bq/m</w:t>
            </w:r>
            <w:r w:rsidRPr="00A31A81" w:rsidR="00827B5D">
              <w:rPr>
                <w:rFonts w:ascii="Times New Roman" w:hAnsi="Times New Roman"/>
                <w:sz w:val="20"/>
                <w:szCs w:val="20"/>
                <w:vertAlign w:val="superscript"/>
              </w:rPr>
              <w:t>3</w:t>
            </w:r>
            <w:r w:rsidRPr="00A31A81" w:rsidR="00827B5D">
              <w:rPr>
                <w:rFonts w:ascii="Times New Roman" w:hAnsi="Times New Roman"/>
                <w:sz w:val="20"/>
                <w:szCs w:val="20"/>
              </w:rPr>
              <w:t xml:space="preserve"> za kalendárny rok.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506EB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ODDIEL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jc w:val="center"/>
              <w:rPr>
                <w:rFonts w:ascii="Times New Roman" w:hAnsi="Times New Roman"/>
                <w:b/>
                <w:sz w:val="20"/>
                <w:szCs w:val="20"/>
              </w:rPr>
            </w:pPr>
            <w:r w:rsidRPr="00A31A81">
              <w:rPr>
                <w:rFonts w:ascii="Times New Roman" w:hAnsi="Times New Roman"/>
                <w:b/>
                <w:sz w:val="20"/>
                <w:szCs w:val="20"/>
              </w:rPr>
              <w:t>Limitácia dávok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Vekový limit pre ožiarených pracovníkov</w:t>
            </w:r>
          </w:p>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s výhradou článku 11 ods. 2 osobám mladším ako 18 rokov neprideľovala žiadna práca, v ktorej dôsledku by boli ožiarenými pracovníkmi.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18</w:t>
            </w:r>
          </w:p>
          <w:p w:rsidR="00DB02F8" w:rsidRPr="00A31A81" w:rsidP="0039058A">
            <w:pPr>
              <w:pStyle w:val="Normlny"/>
              <w:bidi w:val="0"/>
              <w:jc w:val="center"/>
              <w:rPr>
                <w:rFonts w:ascii="Times New Roman" w:hAnsi="Times New Roman"/>
              </w:rPr>
            </w:pPr>
            <w:r w:rsidRPr="00A31A81">
              <w:rPr>
                <w:rFonts w:ascii="Times New Roman" w:hAnsi="Times New Roman"/>
              </w:rPr>
              <w:t>O: 1</w:t>
            </w:r>
          </w:p>
          <w:p w:rsidR="00DB02F8" w:rsidRPr="00A31A81" w:rsidP="0039058A">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Heading3"/>
              <w:tabs>
                <w:tab w:val="num" w:pos="-43"/>
                <w:tab w:val="clear" w:pos="2160"/>
              </w:tabs>
              <w:bidi w:val="0"/>
              <w:ind w:left="-43" w:firstLine="0"/>
              <w:jc w:val="center"/>
              <w:rPr>
                <w:rFonts w:ascii="Times New Roman" w:hAnsi="Times New Roman"/>
                <w:lang w:val="sk-SK"/>
              </w:rPr>
            </w:pPr>
            <w:r w:rsidRPr="00A31A81">
              <w:rPr>
                <w:rFonts w:ascii="Times New Roman" w:hAnsi="Times New Roman"/>
                <w:lang w:val="sk-SK"/>
              </w:rPr>
              <w:t>Osobitné požiadavky</w:t>
            </w:r>
          </w:p>
          <w:p w:rsidR="00DB02F8" w:rsidRPr="00A31A81" w:rsidP="0039058A">
            <w:pPr>
              <w:pStyle w:val="Heading3"/>
              <w:tabs>
                <w:tab w:val="num" w:pos="-43"/>
                <w:tab w:val="clear" w:pos="2160"/>
              </w:tabs>
              <w:bidi w:val="0"/>
              <w:ind w:left="-43" w:firstLine="0"/>
              <w:jc w:val="center"/>
              <w:rPr>
                <w:rFonts w:ascii="Times New Roman" w:hAnsi="Times New Roman"/>
                <w:lang w:val="sk-SK"/>
              </w:rPr>
            </w:pPr>
            <w:r w:rsidRPr="00A31A81">
              <w:rPr>
                <w:rFonts w:ascii="Times New Roman" w:hAnsi="Times New Roman"/>
                <w:lang w:val="sk-SK"/>
              </w:rPr>
              <w:t>Obmedzenie ožiarenia vzhľadom na vek</w:t>
            </w:r>
          </w:p>
          <w:p w:rsidR="00DB02F8" w:rsidRPr="00A31A81" w:rsidP="00C16CA8">
            <w:pPr>
              <w:pStyle w:val="Odsek0"/>
              <w:numPr>
                <w:numId w:val="134"/>
              </w:numPr>
              <w:tabs>
                <w:tab w:val="num" w:pos="0"/>
                <w:tab w:val="clear" w:pos="1134"/>
              </w:tabs>
              <w:bidi w:val="0"/>
              <w:spacing w:before="0"/>
              <w:ind w:left="0" w:firstLine="0"/>
              <w:rPr>
                <w:rFonts w:ascii="Times New Roman" w:hAnsi="Times New Roman"/>
                <w:sz w:val="20"/>
              </w:rPr>
            </w:pPr>
            <w:r w:rsidRPr="00A31A81">
              <w:rPr>
                <w:rFonts w:ascii="Times New Roman" w:hAnsi="Times New Roman"/>
                <w:sz w:val="20"/>
              </w:rPr>
              <w:t>Činnosť vedúcu k ožiareniu, pri vykonávaní ktorej by mohlo ožiarenie pracovníka prekročiť niektorý z limitov ožiarenia obyvateľa, môžu vykonávať len pracovníci, ktorí dosiahli vek 18 rokov.</w:t>
            </w:r>
          </w:p>
          <w:p w:rsidR="00DB02F8" w:rsidRPr="00A31A81" w:rsidP="00C16CA8">
            <w:pPr>
              <w:pStyle w:val="Odsek0"/>
              <w:numPr>
                <w:numId w:val="134"/>
              </w:numPr>
              <w:tabs>
                <w:tab w:val="num" w:pos="-43"/>
                <w:tab w:val="clear" w:pos="1134"/>
              </w:tabs>
              <w:bidi w:val="0"/>
              <w:spacing w:before="0"/>
              <w:ind w:left="-43" w:firstLine="0"/>
              <w:rPr>
                <w:rFonts w:ascii="Times New Roman" w:hAnsi="Times New Roman"/>
                <w:sz w:val="20"/>
              </w:rPr>
            </w:pPr>
            <w:r w:rsidRPr="00A31A81">
              <w:rPr>
                <w:rFonts w:ascii="Times New Roman" w:hAnsi="Times New Roman"/>
                <w:sz w:val="20"/>
              </w:rPr>
              <w:t>Mladiství vo veku od 16 rokov do 18 rokov môžu vykonávať činnosť vedúcu k ožiareniu len z dôvodu vzdelávania a prípravy na výkon povolania.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204"/>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9</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Limity dávok pre pracovné ožiarenie</w:t>
            </w:r>
          </w:p>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limity dávok pre pracovné ožiarenie vzťahovali na súčet ročných pracovných ožiarení pracovníka zo všetkých autorizovaných činností, pracovné ožiarenie radónom na pracoviskách, ktoré je potrebné oznamovať v súlade s článkom 54 ods. 3, a na iné pracovné ožiarenie z existujúcich situácií ožiarenia v súlade s článkom 100 ods. 3. Na pracovné ožiarenie v núdzovej situácii sa vzťahuje článok 53.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4</w:t>
            </w:r>
          </w:p>
          <w:p w:rsidR="00DB02F8" w:rsidRPr="00A31A81" w:rsidP="0039058A">
            <w:pPr>
              <w:pStyle w:val="Normlny"/>
              <w:bidi w:val="0"/>
              <w:jc w:val="center"/>
              <w:rPr>
                <w:rFonts w:ascii="Times New Roman" w:hAnsi="Times New Roman"/>
              </w:rPr>
            </w:pPr>
            <w:r w:rsidRPr="00A31A81">
              <w:rPr>
                <w:rFonts w:ascii="Times New Roman" w:hAnsi="Times New Roman"/>
              </w:rPr>
              <w:t>O: 5</w:t>
            </w:r>
          </w:p>
          <w:p w:rsidR="00DB02F8" w:rsidRPr="00A31A81" w:rsidP="0039058A">
            <w:pPr>
              <w:pStyle w:val="Normlny"/>
              <w:bidi w:val="0"/>
              <w:jc w:val="center"/>
              <w:rPr>
                <w:rFonts w:ascii="Times New Roman" w:hAnsi="Times New Roman"/>
              </w:rPr>
            </w:pPr>
            <w:r w:rsidRPr="00A31A81">
              <w:rPr>
                <w:rFonts w:ascii="Times New Roman" w:hAnsi="Times New Roman"/>
              </w:rPr>
              <w:t>O:</w:t>
            </w:r>
            <w:r w:rsidRPr="00A31A81" w:rsidR="0039058A">
              <w:rPr>
                <w:rFonts w:ascii="Times New Roman" w:hAnsi="Times New Roman"/>
              </w:rPr>
              <w:t xml:space="preserve"> </w:t>
            </w:r>
            <w:r w:rsidRPr="00A31A81">
              <w:rPr>
                <w:rFonts w:ascii="Times New Roman" w:hAnsi="Times New Roman"/>
              </w:rPr>
              <w:t>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Odsek0"/>
              <w:tabs>
                <w:tab w:val="clear" w:pos="1134"/>
              </w:tabs>
              <w:bidi w:val="0"/>
              <w:spacing w:before="0"/>
              <w:ind w:left="0"/>
              <w:rPr>
                <w:rFonts w:ascii="Times New Roman" w:hAnsi="Times New Roman"/>
                <w:sz w:val="20"/>
                <w:lang w:eastAsia="cs-CZ"/>
              </w:rPr>
            </w:pPr>
            <w:r w:rsidRPr="00A31A81">
              <w:rPr>
                <w:rFonts w:ascii="Times New Roman" w:hAnsi="Times New Roman"/>
                <w:sz w:val="20"/>
                <w:lang w:eastAsia="x-none"/>
              </w:rPr>
              <w:t xml:space="preserve">(4) </w:t>
            </w:r>
            <w:r w:rsidRPr="00A31A81">
              <w:rPr>
                <w:rFonts w:ascii="Times New Roman" w:hAnsi="Times New Roman"/>
                <w:sz w:val="20"/>
                <w:lang w:eastAsia="cs-CZ"/>
              </w:rPr>
              <w:t xml:space="preserve">Limit </w:t>
            </w:r>
            <w:r w:rsidRPr="00A31A81">
              <w:rPr>
                <w:rFonts w:ascii="Times New Roman" w:hAnsi="Times New Roman"/>
                <w:sz w:val="20"/>
              </w:rPr>
              <w:t>efektívnej</w:t>
            </w:r>
            <w:r w:rsidRPr="00A31A81">
              <w:rPr>
                <w:rFonts w:ascii="Times New Roman" w:hAnsi="Times New Roman"/>
                <w:sz w:val="20"/>
                <w:lang w:eastAsia="cs-CZ"/>
              </w:rPr>
              <w:t xml:space="preserve"> dávky pracovníka sa vzťahuje na súčet všetkých ročných efektívnych dávok z vonkajšieho ožiarenia a úväzkov ročných efektívnych dávok z príjmov rádioaktívnych látok zo všetkých zdrojov ionizujúceho žiarenia, ktorým bol pracovník vystavený pri pracovnej činnosti vedúcej k ožiareniu u jedného zamestnávateľa alebo súbežne u viacerých zamestnávateľov.</w:t>
            </w:r>
          </w:p>
          <w:p w:rsidR="00DB02F8" w:rsidRPr="00A31A81" w:rsidP="0039058A">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(5) </w:t>
            </w:r>
            <w:r w:rsidRPr="00A31A81">
              <w:rPr>
                <w:rFonts w:ascii="Times New Roman" w:hAnsi="Times New Roman"/>
                <w:sz w:val="20"/>
                <w:szCs w:val="20"/>
                <w:lang w:eastAsia="cs-CZ"/>
              </w:rPr>
              <w:t xml:space="preserve">Limit </w:t>
            </w:r>
            <w:r w:rsidRPr="00A31A81">
              <w:rPr>
                <w:rFonts w:ascii="Times New Roman" w:hAnsi="Times New Roman"/>
                <w:sz w:val="20"/>
                <w:szCs w:val="20"/>
              </w:rPr>
              <w:t>ekvivalentnej</w:t>
            </w:r>
            <w:r w:rsidRPr="00A31A81">
              <w:rPr>
                <w:rFonts w:ascii="Times New Roman" w:hAnsi="Times New Roman"/>
                <w:sz w:val="20"/>
                <w:szCs w:val="20"/>
                <w:lang w:eastAsia="cs-CZ"/>
              </w:rPr>
              <w:t xml:space="preserve"> dávky pracovníka sa vzťahuje na súčet všetkých ročných ekvivalentných dávok z vonkajšieho ožiarenia a úväzkov ročných ekvivalentných dávok z príjmov rádioaktívnych látok zo všetkých zdrojov ionizujúceho žiarenia, ktorým bol pracovník vystavený pri pracovnej činnosti vedúcej k ožiareniu u jedného zamestnávateľa alebo súbežne u viacerých zamestnávateľov.</w:t>
            </w:r>
          </w:p>
          <w:p w:rsidR="00DB02F8" w:rsidRPr="00A31A81" w:rsidP="0039058A">
            <w:pPr>
              <w:pStyle w:val="Odsek0"/>
              <w:tabs>
                <w:tab w:val="clear" w:pos="1134"/>
              </w:tabs>
              <w:bidi w:val="0"/>
              <w:spacing w:before="0"/>
              <w:ind w:left="0"/>
              <w:rPr>
                <w:rFonts w:ascii="Times New Roman" w:hAnsi="Times New Roman"/>
                <w:sz w:val="20"/>
                <w:lang w:eastAsia="x-none"/>
              </w:rPr>
            </w:pPr>
            <w:r w:rsidRPr="00A31A81">
              <w:rPr>
                <w:rFonts w:ascii="Times New Roman" w:hAnsi="Times New Roman"/>
                <w:sz w:val="20"/>
              </w:rPr>
              <w:t>(6) Limity ožiarenia pracovníka sa vzťahujú aj na pracovisko so zvýšeným ožiarením prírodným ionizujúcim žiarením.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9</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 xml:space="preserve">Limit efektívnej dávky pre pracovné ožiarenie je 20 mSv za rok. Za osobitných okolností alebo v určitých situáciách ožiarenia uvedených vo vnútroštátnych právnych predpisoch však môže </w:t>
            </w:r>
            <w:r w:rsidRPr="00A31A81">
              <w:rPr>
                <w:rFonts w:ascii="Times New Roman" w:hAnsi="Times New Roman"/>
                <w:strike/>
                <w:sz w:val="20"/>
                <w:szCs w:val="20"/>
              </w:rPr>
              <w:t>však</w:t>
            </w:r>
            <w:r w:rsidRPr="00A31A81">
              <w:rPr>
                <w:rFonts w:ascii="Times New Roman" w:hAnsi="Times New Roman"/>
                <w:sz w:val="20"/>
                <w:szCs w:val="20"/>
              </w:rPr>
              <w:t xml:space="preserve"> príslušný orgán v jednom roku povoliť vyššiu  efektívnu dávku do 50 mSv za predpokladu, že priemerná ročná dávka za ktorýchkoľvek päť po sebe nasledujúcich rokov vrátane rokov, v ktorých sa presiahol limit, neprekročí 20 mSv.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3</w:t>
            </w:r>
          </w:p>
          <w:p w:rsidR="00DB02F8" w:rsidRPr="00A31A81" w:rsidP="0039058A">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BodyText"/>
              <w:numPr>
                <w:numId w:val="135"/>
              </w:numPr>
              <w:tabs>
                <w:tab w:val="clear" w:pos="717"/>
              </w:tabs>
              <w:bidi w:val="0"/>
              <w:spacing w:before="0" w:after="0"/>
              <w:ind w:left="98" w:firstLine="142"/>
              <w:rPr>
                <w:rFonts w:ascii="Times New Roman" w:hAnsi="Times New Roman"/>
                <w:sz w:val="20"/>
                <w:szCs w:val="20"/>
              </w:rPr>
            </w:pPr>
            <w:r w:rsidRPr="00A31A81">
              <w:rPr>
                <w:rFonts w:ascii="Times New Roman" w:hAnsi="Times New Roman"/>
                <w:sz w:val="20"/>
                <w:szCs w:val="20"/>
              </w:rPr>
              <w:t>Limity ožiarenia pracovníka v kalendárnom roku sú</w:t>
            </w:r>
          </w:p>
          <w:p w:rsidR="00DB02F8" w:rsidRPr="00A31A81" w:rsidP="00C16CA8">
            <w:pPr>
              <w:pStyle w:val="BodyText"/>
              <w:numPr>
                <w:numId w:val="92"/>
              </w:numPr>
              <w:bidi w:val="0"/>
              <w:spacing w:before="0" w:after="0"/>
              <w:rPr>
                <w:rFonts w:ascii="Times New Roman" w:hAnsi="Times New Roman"/>
                <w:sz w:val="20"/>
                <w:szCs w:val="20"/>
              </w:rPr>
            </w:pPr>
            <w:r w:rsidRPr="00A31A81">
              <w:rPr>
                <w:rFonts w:ascii="Times New Roman" w:hAnsi="Times New Roman"/>
                <w:sz w:val="20"/>
                <w:szCs w:val="20"/>
              </w:rPr>
              <w:t>efektívna dávka 20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9</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Okrem limitov efektívnej dávky stanovených v odseku 2 sa uplatňujú tieto limity ekvivalentnej dávky: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BodyText"/>
              <w:bidi w:val="0"/>
              <w:spacing w:before="0" w:after="0"/>
              <w:ind w:left="98"/>
              <w:rPr>
                <w:rFonts w:ascii="Times New Roman" w:hAnsi="Times New Roman"/>
                <w:sz w:val="20"/>
                <w:szCs w:val="20"/>
              </w:rPr>
            </w:pPr>
            <w:r w:rsidRPr="00A31A81">
              <w:rPr>
                <w:rFonts w:ascii="Times New Roman" w:hAnsi="Times New Roman"/>
                <w:sz w:val="20"/>
                <w:szCs w:val="20"/>
              </w:rPr>
              <w:t>(3) Limity ožiarenia pracovníka v kalendárnom roku sú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9</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Normlny1"/>
              <w:numPr>
                <w:numId w:val="13"/>
              </w:numPr>
              <w:bidi w:val="0"/>
              <w:spacing w:before="0"/>
              <w:rPr>
                <w:rFonts w:ascii="Times New Roman" w:hAnsi="Times New Roman"/>
                <w:sz w:val="20"/>
                <w:szCs w:val="20"/>
              </w:rPr>
            </w:pPr>
            <w:r w:rsidRPr="00A31A81">
              <w:rPr>
                <w:rFonts w:ascii="Times New Roman" w:hAnsi="Times New Roman"/>
                <w:sz w:val="20"/>
                <w:szCs w:val="20"/>
              </w:rPr>
              <w:t>limit ekvivalentnej dávky pre očné šošovky je 20 mSv ročne alebo 100 mSv počas ktorýchkoľvek piatich po sebe nasledujúcich rokov, pričom maximálna ročná dávka nepresiahne 50 mSv, ako sa uvádza vo vnútroštátnych právnych predpisoch;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3</w:t>
            </w:r>
          </w:p>
          <w:p w:rsidR="00DB02F8" w:rsidRPr="00A31A81" w:rsidP="0039058A">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BodyText"/>
              <w:bidi w:val="0"/>
              <w:spacing w:before="0" w:after="0"/>
              <w:ind w:left="98"/>
              <w:rPr>
                <w:rFonts w:ascii="Times New Roman" w:hAnsi="Times New Roman"/>
                <w:sz w:val="20"/>
                <w:szCs w:val="20"/>
              </w:rPr>
            </w:pPr>
            <w:r w:rsidRPr="00A31A81">
              <w:rPr>
                <w:rFonts w:ascii="Times New Roman" w:hAnsi="Times New Roman"/>
                <w:sz w:val="20"/>
                <w:szCs w:val="20"/>
              </w:rPr>
              <w:t>(3) Limity ožiarenia pracovníka v kalendárnom roku sú</w:t>
            </w:r>
          </w:p>
          <w:p w:rsidR="00DB02F8" w:rsidRPr="00A31A81" w:rsidP="00C16CA8">
            <w:pPr>
              <w:pStyle w:val="BodyText"/>
              <w:numPr>
                <w:numId w:val="92"/>
              </w:numPr>
              <w:bidi w:val="0"/>
              <w:spacing w:before="0" w:after="0"/>
              <w:rPr>
                <w:rFonts w:ascii="Times New Roman" w:hAnsi="Times New Roman"/>
                <w:sz w:val="20"/>
                <w:szCs w:val="20"/>
              </w:rPr>
            </w:pPr>
            <w:r w:rsidRPr="00A31A81">
              <w:rPr>
                <w:rFonts w:ascii="Times New Roman" w:hAnsi="Times New Roman"/>
                <w:sz w:val="20"/>
                <w:szCs w:val="20"/>
              </w:rPr>
              <w:t>ekvivalentná dávka v očnej šošovke 20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left"/>
              <w:rPr>
                <w:rFonts w:ascii="Times New Roman" w:hAnsi="Times New Roman"/>
                <w:sz w:val="20"/>
                <w:szCs w:val="20"/>
              </w:rPr>
            </w:pPr>
            <w:r w:rsidRPr="00A31A81" w:rsidR="00852CD4">
              <w:rPr>
                <w:rFonts w:ascii="Times New Roman" w:hAnsi="Times New Roman"/>
                <w:sz w:val="20"/>
                <w:szCs w:val="20"/>
              </w:rPr>
              <w:t xml:space="preserve">Alternatívne určenie limitu umožňujúce v jednom roku dávku až 50 mSv sa vylučuje s limitom 20 mSv ročne, aj keď obe alternatívy porovnávané za päťročné obdobie sú rovnako prísne. </w:t>
            </w:r>
          </w:p>
          <w:p w:rsidR="00852CD4" w:rsidRPr="00A31A81" w:rsidP="0039058A">
            <w:pPr>
              <w:autoSpaceDE w:val="0"/>
              <w:autoSpaceDN w:val="0"/>
              <w:bidi w:val="0"/>
              <w:spacing w:before="0"/>
              <w:jc w:val="left"/>
              <w:rPr>
                <w:rFonts w:ascii="Times New Roman" w:hAnsi="Times New Roman"/>
                <w:sz w:val="20"/>
                <w:szCs w:val="20"/>
              </w:rPr>
            </w:pPr>
            <w:r w:rsidRPr="00A31A81">
              <w:rPr>
                <w:rFonts w:ascii="Times New Roman" w:hAnsi="Times New Roman"/>
                <w:sz w:val="20"/>
                <w:szCs w:val="20"/>
              </w:rPr>
              <w:t xml:space="preserve">Dá sa prijať len jedna z možností. </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9</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Normlny1"/>
              <w:numPr>
                <w:numId w:val="13"/>
              </w:numPr>
              <w:bidi w:val="0"/>
              <w:spacing w:before="0"/>
              <w:rPr>
                <w:rFonts w:ascii="Times New Roman" w:hAnsi="Times New Roman"/>
                <w:sz w:val="20"/>
                <w:szCs w:val="20"/>
              </w:rPr>
            </w:pPr>
            <w:r w:rsidRPr="00A31A81">
              <w:rPr>
                <w:rFonts w:ascii="Times New Roman" w:hAnsi="Times New Roman"/>
                <w:sz w:val="20"/>
                <w:szCs w:val="20"/>
              </w:rPr>
              <w:t>limit ekvivalentnej dávky pre pokožku je 500 mS</w:t>
            </w:r>
            <w:r w:rsidRPr="00A31A81" w:rsidR="00F56F57">
              <w:rPr>
                <w:rFonts w:ascii="Times New Roman" w:hAnsi="Times New Roman"/>
                <w:sz w:val="20"/>
                <w:szCs w:val="20"/>
              </w:rPr>
              <w:t xml:space="preserve">v </w:t>
            </w:r>
            <w:r w:rsidRPr="00A31A81">
              <w:rPr>
                <w:rFonts w:ascii="Times New Roman" w:hAnsi="Times New Roman"/>
                <w:sz w:val="20"/>
                <w:szCs w:val="20"/>
              </w:rPr>
              <w:t>ročne, pričom tento limit sa uplatňuje na priemernú dávku na akúkoľvek plochu veľkosti 1 cm</w:t>
            </w:r>
            <w:r w:rsidRPr="00A31A81">
              <w:rPr>
                <w:rFonts w:ascii="Times New Roman" w:hAnsi="Times New Roman"/>
                <w:sz w:val="20"/>
                <w:szCs w:val="20"/>
                <w:vertAlign w:val="superscript"/>
              </w:rPr>
              <w:t>2</w:t>
            </w:r>
            <w:r w:rsidRPr="00A31A81">
              <w:rPr>
                <w:rFonts w:ascii="Times New Roman" w:hAnsi="Times New Roman"/>
                <w:sz w:val="20"/>
                <w:szCs w:val="20"/>
              </w:rPr>
              <w:t xml:space="preserve"> bez ohľadu na ožiarenú plochu;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3</w:t>
            </w:r>
          </w:p>
          <w:p w:rsidR="00DB02F8" w:rsidRPr="00A31A81" w:rsidP="0039058A">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BodyText"/>
              <w:bidi w:val="0"/>
              <w:spacing w:before="0" w:after="0"/>
              <w:ind w:left="98"/>
              <w:rPr>
                <w:rFonts w:ascii="Times New Roman" w:hAnsi="Times New Roman"/>
                <w:sz w:val="20"/>
                <w:szCs w:val="20"/>
              </w:rPr>
            </w:pPr>
            <w:r w:rsidRPr="00A31A81">
              <w:rPr>
                <w:rFonts w:ascii="Times New Roman" w:hAnsi="Times New Roman"/>
                <w:sz w:val="20"/>
                <w:szCs w:val="20"/>
              </w:rPr>
              <w:t>(3) Limity ožiarenia pracovníka v kalendárnom roku sú</w:t>
            </w:r>
          </w:p>
          <w:p w:rsidR="00DB02F8" w:rsidRPr="00A31A81" w:rsidP="00C16CA8">
            <w:pPr>
              <w:pStyle w:val="BodyText"/>
              <w:numPr>
                <w:numId w:val="92"/>
              </w:numPr>
              <w:bidi w:val="0"/>
              <w:spacing w:before="0" w:after="0"/>
              <w:rPr>
                <w:rFonts w:ascii="Times New Roman" w:hAnsi="Times New Roman"/>
                <w:sz w:val="20"/>
                <w:szCs w:val="20"/>
              </w:rPr>
            </w:pPr>
            <w:r w:rsidRPr="00A31A81">
              <w:rPr>
                <w:rFonts w:ascii="Times New Roman" w:hAnsi="Times New Roman"/>
                <w:sz w:val="20"/>
                <w:szCs w:val="20"/>
              </w:rPr>
              <w:t xml:space="preserve">ekvivalentná dávka v koži 500 mSv, </w:t>
            </w:r>
            <w:r w:rsidRPr="00A31A81" w:rsidR="009D6D59">
              <w:rPr>
                <w:rFonts w:ascii="Times New Roman" w:hAnsi="Times New Roman"/>
                <w:sz w:val="20"/>
                <w:szCs w:val="20"/>
              </w:rPr>
              <w:t>vzťahuje sa na priemernú dávku na ploche ľubovoľného 1 cm</w:t>
            </w:r>
            <w:r w:rsidRPr="00A31A81" w:rsidR="009D6D59">
              <w:rPr>
                <w:rFonts w:ascii="Times New Roman" w:hAnsi="Times New Roman"/>
                <w:sz w:val="20"/>
                <w:szCs w:val="20"/>
                <w:vertAlign w:val="superscript"/>
              </w:rPr>
              <w:t>2</w:t>
            </w:r>
            <w:r w:rsidRPr="00A31A81" w:rsidR="009D6D59">
              <w:rPr>
                <w:rFonts w:ascii="Times New Roman" w:hAnsi="Times New Roman"/>
                <w:sz w:val="20"/>
                <w:szCs w:val="20"/>
              </w:rPr>
              <w:t xml:space="preserve"> bez ohľadu na veľkosť ožiarenej plochy kože</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9</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Normlny1"/>
              <w:numPr>
                <w:numId w:val="13"/>
              </w:numPr>
              <w:bidi w:val="0"/>
              <w:spacing w:before="0"/>
              <w:rPr>
                <w:rFonts w:ascii="Times New Roman" w:hAnsi="Times New Roman"/>
                <w:sz w:val="20"/>
                <w:szCs w:val="20"/>
              </w:rPr>
            </w:pPr>
            <w:r w:rsidRPr="00A31A81">
              <w:rPr>
                <w:rFonts w:ascii="Times New Roman" w:hAnsi="Times New Roman"/>
                <w:sz w:val="20"/>
                <w:szCs w:val="20"/>
              </w:rPr>
              <w:t>limit ekvivalentnej dávky pre končatiny je 500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3</w:t>
            </w:r>
          </w:p>
          <w:p w:rsidR="00DB02F8" w:rsidRPr="00A31A81" w:rsidP="0039058A">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BodyText"/>
              <w:bidi w:val="0"/>
              <w:spacing w:before="0" w:after="0"/>
              <w:ind w:left="98"/>
              <w:rPr>
                <w:rFonts w:ascii="Times New Roman" w:hAnsi="Times New Roman"/>
                <w:sz w:val="20"/>
                <w:szCs w:val="20"/>
              </w:rPr>
            </w:pPr>
            <w:r w:rsidRPr="00A31A81">
              <w:rPr>
                <w:rFonts w:ascii="Times New Roman" w:hAnsi="Times New Roman"/>
                <w:sz w:val="20"/>
                <w:szCs w:val="20"/>
              </w:rPr>
              <w:t>(3) Limity ožiarenia pracovníka v kalendárnom roku sú</w:t>
            </w:r>
          </w:p>
          <w:p w:rsidR="00DB02F8" w:rsidRPr="00A31A81" w:rsidP="00C16CA8">
            <w:pPr>
              <w:pStyle w:val="BodyText"/>
              <w:numPr>
                <w:numId w:val="92"/>
              </w:numPr>
              <w:bidi w:val="0"/>
              <w:spacing w:before="0" w:after="0"/>
              <w:rPr>
                <w:rFonts w:ascii="Times New Roman" w:hAnsi="Times New Roman"/>
                <w:sz w:val="20"/>
                <w:szCs w:val="20"/>
              </w:rPr>
            </w:pPr>
            <w:r w:rsidRPr="00A31A81">
              <w:rPr>
                <w:rFonts w:ascii="Times New Roman" w:hAnsi="Times New Roman"/>
                <w:sz w:val="20"/>
                <w:szCs w:val="20"/>
              </w:rPr>
              <w:t>ekvivale</w:t>
            </w:r>
            <w:r w:rsidRPr="00A31A81" w:rsidR="009D6D59">
              <w:rPr>
                <w:rFonts w:ascii="Times New Roman" w:hAnsi="Times New Roman"/>
                <w:sz w:val="20"/>
                <w:szCs w:val="20"/>
              </w:rPr>
              <w:t xml:space="preserve">ntná dávka </w:t>
            </w:r>
            <w:r w:rsidR="00B3013F">
              <w:rPr>
                <w:rFonts w:ascii="Times New Roman" w:hAnsi="Times New Roman"/>
                <w:sz w:val="20"/>
                <w:szCs w:val="20"/>
              </w:rPr>
              <w:t xml:space="preserve">v končatinách </w:t>
            </w:r>
            <w:r w:rsidRPr="00A31A81" w:rsidR="009D6D59">
              <w:rPr>
                <w:rFonts w:ascii="Times New Roman" w:hAnsi="Times New Roman"/>
                <w:sz w:val="20"/>
                <w:szCs w:val="20"/>
              </w:rPr>
              <w:t xml:space="preserve"> 500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9D6D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10</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Ochrana tehotných a dojčiacich pracovníčok</w:t>
            </w:r>
          </w:p>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bola ochrany nenarodeného dieťaťa porovnateľná s ochranou poskytovanou príslušníkom verejnosti. Akonáhle tehotná pracovníčka informuje prevádzkovateľa alebo, v prípade externej pracovníčky, zamestnávateľa, o svojom tehotenstve, prevádzkovateľ a zamestnávateľ v súlade s vnútroštátnymi právnymi predpismi zabezpečia, aby podmienky zamestnania tehotnej ženy boli také, aby bola ekvivalentná dávka pre nenarodené dieťa na čo najnižšej rozumne dosiahnuteľnej úrovni a aby minimálne počas zvyšného obdobia tehotenstva s najväčšou pravdepodobnosťou neprekročila 1 mSv.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19</w:t>
            </w:r>
          </w:p>
          <w:p w:rsidR="00DB02F8" w:rsidRPr="00A31A81" w:rsidP="0039058A">
            <w:pPr>
              <w:pStyle w:val="Normlny"/>
              <w:bidi w:val="0"/>
              <w:jc w:val="center"/>
              <w:rPr>
                <w:rFonts w:ascii="Times New Roman" w:hAnsi="Times New Roman"/>
              </w:rPr>
            </w:pPr>
            <w:r w:rsidRPr="00A31A81">
              <w:rPr>
                <w:rFonts w:ascii="Times New Roman" w:hAnsi="Times New Roman"/>
              </w:rPr>
              <w:t>O: 1</w:t>
            </w:r>
          </w:p>
          <w:p w:rsidR="00DB02F8" w:rsidRPr="00A31A81" w:rsidP="0039058A">
            <w:pPr>
              <w:pStyle w:val="Normlny"/>
              <w:bidi w:val="0"/>
              <w:jc w:val="center"/>
              <w:rPr>
                <w:rFonts w:ascii="Times New Roman" w:hAnsi="Times New Roman"/>
              </w:rPr>
            </w:pPr>
            <w:r w:rsidRPr="00A31A81">
              <w:rPr>
                <w:rFonts w:ascii="Times New Roman" w:hAnsi="Times New Roman"/>
              </w:rPr>
              <w:t>O: 2</w:t>
            </w:r>
          </w:p>
          <w:p w:rsidR="00DB02F8" w:rsidRPr="00A31A81" w:rsidP="0039058A">
            <w:pPr>
              <w:pStyle w:val="Normlny"/>
              <w:bidi w:val="0"/>
              <w:jc w:val="center"/>
              <w:rPr>
                <w:rFonts w:ascii="Times New Roman" w:hAnsi="Times New Roman"/>
              </w:rPr>
            </w:pPr>
            <w:r w:rsidRPr="00A31A81">
              <w:rPr>
                <w:rFonts w:ascii="Times New Roman" w:hAnsi="Times New Roman"/>
              </w:rPr>
              <w:t>O: 3</w:t>
            </w:r>
          </w:p>
          <w:p w:rsidR="00DB02F8" w:rsidRPr="00A31A81" w:rsidP="0039058A">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Odsek0"/>
              <w:tabs>
                <w:tab w:val="clear" w:pos="1134"/>
              </w:tabs>
              <w:bidi w:val="0"/>
              <w:spacing w:before="0"/>
              <w:ind w:left="284"/>
              <w:jc w:val="center"/>
              <w:rPr>
                <w:rFonts w:ascii="Times New Roman" w:hAnsi="Times New Roman"/>
                <w:b/>
                <w:bCs/>
                <w:sz w:val="20"/>
              </w:rPr>
            </w:pPr>
            <w:r w:rsidRPr="00A31A81">
              <w:rPr>
                <w:rFonts w:ascii="Times New Roman" w:hAnsi="Times New Roman"/>
                <w:b/>
                <w:bCs/>
                <w:sz w:val="20"/>
              </w:rPr>
              <w:t>Osobitné požiadavky na ochranu tehotných pracovníčok a dojčiacich pracovníčok</w:t>
            </w:r>
          </w:p>
          <w:p w:rsidR="00DB02F8" w:rsidRPr="00A31A81" w:rsidP="00C16CA8">
            <w:pPr>
              <w:pStyle w:val="Odsek0"/>
              <w:numPr>
                <w:numId w:val="136"/>
              </w:numPr>
              <w:tabs>
                <w:tab w:val="clear" w:pos="928"/>
                <w:tab w:val="clear" w:pos="1134"/>
              </w:tabs>
              <w:bidi w:val="0"/>
              <w:spacing w:before="0"/>
              <w:ind w:left="0" w:firstLine="284"/>
              <w:rPr>
                <w:rFonts w:ascii="Times New Roman" w:hAnsi="Times New Roman"/>
                <w:sz w:val="20"/>
              </w:rPr>
            </w:pPr>
            <w:bookmarkStart w:id="4" w:name="_Hlk480745812"/>
            <w:r w:rsidRPr="00A31A81">
              <w:rPr>
                <w:rFonts w:ascii="Times New Roman" w:hAnsi="Times New Roman"/>
                <w:sz w:val="20"/>
              </w:rPr>
              <w:t xml:space="preserve">Žena, </w:t>
            </w:r>
            <w:bookmarkStart w:id="5" w:name="_Hlk480727000"/>
            <w:r w:rsidRPr="00A31A81">
              <w:rPr>
                <w:rFonts w:ascii="Times New Roman" w:hAnsi="Times New Roman"/>
                <w:sz w:val="20"/>
              </w:rPr>
              <w:t>ktorá pracuje na pracovisku so zdrojmi ionizujúceho žiarenia, alebo ktorá je počas pracovnej činnosti vystavená ožiareniu, je povinná bezodkladne po zistení tehotenstva informovať o tehotenstve prevádzkovateľa</w:t>
            </w:r>
            <w:r w:rsidRPr="00A31A81" w:rsidR="008B7D3A">
              <w:rPr>
                <w:rFonts w:ascii="Times New Roman" w:hAnsi="Times New Roman"/>
                <w:sz w:val="20"/>
              </w:rPr>
              <w:t>; a</w:t>
            </w:r>
            <w:r w:rsidRPr="00A31A81">
              <w:rPr>
                <w:rFonts w:ascii="Times New Roman" w:hAnsi="Times New Roman"/>
                <w:sz w:val="20"/>
              </w:rPr>
              <w:t>k je externou pracovníčkou aj zamestnávateľa</w:t>
            </w:r>
            <w:bookmarkEnd w:id="5"/>
            <w:r w:rsidRPr="00A31A81" w:rsidR="008B7D3A">
              <w:rPr>
                <w:rFonts w:ascii="Times New Roman" w:hAnsi="Times New Roman"/>
                <w:sz w:val="20"/>
              </w:rPr>
              <w:t>.</w:t>
            </w:r>
          </w:p>
          <w:p w:rsidR="00DB02F8" w:rsidRPr="00A31A81" w:rsidP="00C16CA8">
            <w:pPr>
              <w:pStyle w:val="Odsek0"/>
              <w:numPr>
                <w:numId w:val="136"/>
              </w:numPr>
              <w:tabs>
                <w:tab w:val="clear" w:pos="928"/>
                <w:tab w:val="clear" w:pos="1134"/>
              </w:tabs>
              <w:bidi w:val="0"/>
              <w:spacing w:before="0"/>
              <w:ind w:left="0" w:firstLine="284"/>
              <w:rPr>
                <w:rFonts w:ascii="Times New Roman" w:hAnsi="Times New Roman"/>
                <w:sz w:val="20"/>
              </w:rPr>
            </w:pPr>
            <w:bookmarkStart w:id="6" w:name="_Hlk480727033"/>
            <w:r w:rsidRPr="00A31A81">
              <w:rPr>
                <w:rFonts w:ascii="Times New Roman" w:hAnsi="Times New Roman"/>
                <w:sz w:val="20"/>
              </w:rPr>
              <w:t>Prevádzkovateľ alebo zamestnávateľ externej pracovníčky je povinný bezodkladne zabezpečiť úpravu pracovných podmienok tehotnej pracovníčky tak, aby efektívna dávka nenarodeného dieťaťa od času, kedy pracovníčka informovala o svojom tehotenstve až do ukončenia tehotenstva neprekročila 1 mSv</w:t>
            </w:r>
            <w:bookmarkEnd w:id="6"/>
            <w:r w:rsidRPr="00A31A81" w:rsidR="008B7D3A">
              <w:rPr>
                <w:rFonts w:ascii="Times New Roman" w:hAnsi="Times New Roman"/>
                <w:sz w:val="20"/>
              </w:rPr>
              <w:t>.</w:t>
            </w:r>
          </w:p>
          <w:p w:rsidR="00DB02F8" w:rsidRPr="00A31A81" w:rsidP="00C16CA8">
            <w:pPr>
              <w:pStyle w:val="Odsek0"/>
              <w:numPr>
                <w:numId w:val="136"/>
              </w:numPr>
              <w:tabs>
                <w:tab w:val="clear" w:pos="928"/>
                <w:tab w:val="clear" w:pos="1134"/>
              </w:tabs>
              <w:bidi w:val="0"/>
              <w:spacing w:before="0"/>
              <w:ind w:left="0" w:firstLine="284"/>
              <w:rPr>
                <w:rFonts w:ascii="Times New Roman" w:hAnsi="Times New Roman"/>
                <w:sz w:val="20"/>
              </w:rPr>
            </w:pPr>
            <w:r w:rsidRPr="00A31A81">
              <w:rPr>
                <w:rFonts w:ascii="Times New Roman" w:hAnsi="Times New Roman"/>
                <w:sz w:val="20"/>
              </w:rPr>
              <w:t>Limit efektívnej dávky nenarodeného dieťaťa 1 mSv sa vzťahuje na súčet všetkých efektívnych dávok z vonkajšieho ožiarenia a úväzkov efektívnych dávok z vnútorného ožiarenia zo všetkých zdrojov žiarenia, ktorým je tehotná žena počas pracovnej činnosti vystavená.</w:t>
            </w:r>
          </w:p>
          <w:p w:rsidR="008B7D3A" w:rsidRPr="00A31A81" w:rsidP="00C16CA8">
            <w:pPr>
              <w:pStyle w:val="Odsek0"/>
              <w:numPr>
                <w:numId w:val="136"/>
              </w:numPr>
              <w:tabs>
                <w:tab w:val="clear" w:pos="928"/>
                <w:tab w:val="clear" w:pos="1134"/>
              </w:tabs>
              <w:bidi w:val="0"/>
              <w:spacing w:before="0"/>
              <w:ind w:left="0" w:firstLine="284"/>
              <w:rPr>
                <w:rFonts w:ascii="Times New Roman" w:hAnsi="Times New Roman"/>
                <w:sz w:val="20"/>
              </w:rPr>
            </w:pPr>
            <w:r w:rsidRPr="00A31A81" w:rsidR="00DB02F8">
              <w:rPr>
                <w:rFonts w:ascii="Times New Roman" w:hAnsi="Times New Roman"/>
                <w:sz w:val="20"/>
              </w:rPr>
              <w:t>Práca tehotnej pracovníčky na pracovisku so zdrojmi ionizujúceho žiarenia mimo kontrolovaného pásma sa považuje podľa osobitného predpisu</w:t>
            </w:r>
            <w:r w:rsidRPr="00A31A81" w:rsidR="00330F78">
              <w:rPr>
                <w:rFonts w:ascii="Times New Roman" w:hAnsi="Times New Roman"/>
                <w:sz w:val="20"/>
              </w:rPr>
              <w:t xml:space="preserve"> </w:t>
            </w:r>
            <w:r w:rsidRPr="00A31A81" w:rsidR="00DB02F8">
              <w:rPr>
                <w:rFonts w:ascii="Times New Roman" w:hAnsi="Times New Roman"/>
                <w:sz w:val="20"/>
              </w:rPr>
              <w:t>za prácu spojenú so špecifickým rizikom ohrozenia zdravia. Tehotným ženám je zakázané vykonávať prácu v kontrolovanom pásme pracoviska so zdrojmi ionizujúceho žiarenia a prácu pri vykonávaní ktorej je pravdepodobné, že súčet efektívnych dávok z vonkajšieho ožiarenia a úväzkov dávok z vnútorného ožiarenia nenarodeného dieťaťa počas tehotenstva prekročí 1 mSv</w:t>
            </w:r>
            <w:bookmarkEnd w:id="4"/>
            <w:r w:rsidRPr="00A31A81" w:rsidR="00DB02F8">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autoSpaceDE w:val="0"/>
              <w:autoSpaceDN w:val="0"/>
              <w:bidi w:val="0"/>
              <w:spacing w:before="0"/>
              <w:jc w:val="center"/>
              <w:rPr>
                <w:rFonts w:ascii="Times New Roman" w:hAnsi="Times New Roman"/>
                <w:sz w:val="20"/>
                <w:szCs w:val="20"/>
              </w:rPr>
            </w:pPr>
            <w:r w:rsidRPr="00A31A81" w:rsidR="00330F7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10</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Akonáhle pracovníčka informuje prevádzkovateľa alebo, v prípade externých pracovníčok, zamestnávateľa, že dojčí dieťa, nepredeľuje sa jej práca, v ktorej hrozí významné riziko príjmu rádionuklidov alebo telesnej kontaminácie.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19</w:t>
            </w:r>
          </w:p>
          <w:p w:rsidR="00DB02F8" w:rsidRPr="00A31A81" w:rsidP="0039058A">
            <w:pPr>
              <w:pStyle w:val="Normlny"/>
              <w:bidi w:val="0"/>
              <w:jc w:val="center"/>
              <w:rPr>
                <w:rFonts w:ascii="Times New Roman" w:hAnsi="Times New Roman"/>
              </w:rPr>
            </w:pPr>
            <w:r w:rsidRPr="00A31A81">
              <w:rPr>
                <w:rFonts w:ascii="Times New Roman" w:hAnsi="Times New Roman"/>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Odsek0"/>
              <w:numPr>
                <w:numId w:val="136"/>
              </w:numPr>
              <w:tabs>
                <w:tab w:val="clear" w:pos="928"/>
                <w:tab w:val="clear" w:pos="1134"/>
              </w:tabs>
              <w:bidi w:val="0"/>
              <w:spacing w:before="0"/>
              <w:ind w:left="0" w:firstLine="284"/>
              <w:rPr>
                <w:rFonts w:ascii="Times New Roman" w:hAnsi="Times New Roman"/>
                <w:sz w:val="20"/>
                <w:lang w:eastAsia="x-none"/>
              </w:rPr>
            </w:pPr>
            <w:bookmarkStart w:id="7" w:name="_Hlk480727054"/>
            <w:r w:rsidRPr="00A31A81">
              <w:rPr>
                <w:rFonts w:ascii="Times New Roman" w:hAnsi="Times New Roman"/>
                <w:sz w:val="20"/>
              </w:rPr>
              <w:t xml:space="preserve">Ak žena, ktorá pracuje v kontrolovanom pásme pracoviska s otvorenými rádioaktívnymi žiaričmi, prevádzkovateľovi pracoviska oznámi že dojčí, prevádzkovateľ pracoviska je povinný bezodkladne vyradiť ju z práce v kontrolovanom pásme pracoviska a upraviť jej pracovné podmienky tak, aby sa riziko </w:t>
            </w:r>
            <w:r w:rsidRPr="00A31A81" w:rsidR="008B7D3A">
              <w:rPr>
                <w:rFonts w:ascii="Times New Roman" w:hAnsi="Times New Roman"/>
                <w:sz w:val="20"/>
              </w:rPr>
              <w:t xml:space="preserve">povrchovej kontaminácie tela, riziko </w:t>
            </w:r>
            <w:r w:rsidRPr="00A31A81">
              <w:rPr>
                <w:rFonts w:ascii="Times New Roman" w:hAnsi="Times New Roman"/>
                <w:sz w:val="20"/>
              </w:rPr>
              <w:t>príjmu rádionuklidov a riziko ožiarenia dojčeného dieťaťa z kontaminovaného materského mlieka obmedzilo na najnižšiu možnú úroveň.</w:t>
            </w:r>
            <w:bookmarkEnd w:id="7"/>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Limity dávok pre učňov a študentov</w:t>
            </w:r>
          </w:p>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limity dávok pre učňov vo veku 18 rokov alebo viac a študentov vo veku 18 rokov alebo viac, ktorí v priebehu svojich štúdií musia pracovať so zdrojmi žiarenia, boli rovnaké ako limity dávok pre pracovné ožiarenie stanovené v článku 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Odsek0"/>
              <w:numPr>
                <w:numId w:val="437"/>
              </w:numPr>
              <w:tabs>
                <w:tab w:val="clear" w:pos="928"/>
                <w:tab w:val="clear" w:pos="1134"/>
              </w:tabs>
              <w:bidi w:val="0"/>
              <w:spacing w:before="0"/>
              <w:ind w:left="0" w:firstLine="244"/>
              <w:rPr>
                <w:rFonts w:ascii="Times New Roman" w:hAnsi="Times New Roman"/>
                <w:sz w:val="20"/>
              </w:rPr>
            </w:pPr>
            <w:r w:rsidRPr="00A31A81">
              <w:rPr>
                <w:rFonts w:ascii="Times New Roman" w:hAnsi="Times New Roman"/>
                <w:sz w:val="20"/>
              </w:rPr>
              <w:t xml:space="preserve">Limity ožiarenia žiaka a študenta staršieho ako 18 rokov sú rovnaké ako limity ožiarenia pracovníka </w:t>
            </w:r>
            <w:r w:rsidRPr="00A31A81" w:rsidR="00EC4DBB">
              <w:rPr>
                <w:rFonts w:ascii="Times New Roman" w:hAnsi="Times New Roman"/>
                <w:sz w:val="20"/>
              </w:rPr>
              <w:t xml:space="preserve">podľa </w:t>
            </w:r>
            <w:r w:rsidRPr="00A31A81">
              <w:rPr>
                <w:rFonts w:ascii="Times New Roman" w:hAnsi="Times New Roman"/>
                <w:sz w:val="20"/>
              </w:rPr>
              <w:t>odseku 3.</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limit efektívnej dávky pre učňov vo veku od 16 do 18 a pre študentov vo veku od 16 do 18 rokov, ktorí v priebehu svojich štúdií musia pracovať so zdrojmi žiarenia, bol 6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10</w:t>
            </w:r>
          </w:p>
          <w:p w:rsidR="00DB02F8" w:rsidRPr="00A31A81" w:rsidP="0039058A">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Odsek0"/>
              <w:numPr>
                <w:numId w:val="437"/>
              </w:numPr>
              <w:tabs>
                <w:tab w:val="clear" w:pos="928"/>
                <w:tab w:val="clear" w:pos="1134"/>
              </w:tabs>
              <w:bidi w:val="0"/>
              <w:spacing w:before="0"/>
              <w:ind w:left="0" w:firstLine="244"/>
              <w:rPr>
                <w:rFonts w:ascii="Times New Roman" w:hAnsi="Times New Roman"/>
                <w:sz w:val="20"/>
              </w:rPr>
            </w:pPr>
            <w:r w:rsidRPr="00A31A81">
              <w:rPr>
                <w:rFonts w:ascii="Times New Roman" w:hAnsi="Times New Roman"/>
                <w:sz w:val="20"/>
              </w:rPr>
              <w:t>Limity ožiarenia žiaka a študenta vo veku od 16 rokov do 18 rokov v kalendárnom roku sú</w:t>
            </w:r>
          </w:p>
          <w:p w:rsidR="00DB02F8" w:rsidRPr="00A31A81" w:rsidP="00C16CA8">
            <w:pPr>
              <w:pStyle w:val="Odsek0"/>
              <w:numPr>
                <w:numId w:val="104"/>
              </w:numPr>
              <w:tabs>
                <w:tab w:val="clear" w:pos="1134"/>
              </w:tabs>
              <w:bidi w:val="0"/>
              <w:spacing w:before="0"/>
              <w:rPr>
                <w:rFonts w:ascii="Times New Roman" w:hAnsi="Times New Roman"/>
                <w:sz w:val="20"/>
              </w:rPr>
            </w:pPr>
            <w:r w:rsidRPr="00A31A81">
              <w:rPr>
                <w:rFonts w:ascii="Times New Roman" w:hAnsi="Times New Roman"/>
                <w:sz w:val="20"/>
              </w:rPr>
              <w:t>efektívna dávka 6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Okrem limitov efektívnej dávky stanovených v odseku 2 sa uplatňujú tieto limity ekvivalentnej dávky: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10</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Odsek0"/>
              <w:numPr>
                <w:numId w:val="137"/>
              </w:numPr>
              <w:tabs>
                <w:tab w:val="clear" w:pos="1134"/>
              </w:tabs>
              <w:bidi w:val="0"/>
              <w:spacing w:before="0"/>
              <w:ind w:left="0" w:firstLine="0"/>
              <w:rPr>
                <w:rFonts w:ascii="Times New Roman" w:hAnsi="Times New Roman"/>
                <w:sz w:val="20"/>
              </w:rPr>
            </w:pPr>
            <w:r w:rsidRPr="00A31A81">
              <w:rPr>
                <w:rFonts w:ascii="Times New Roman" w:hAnsi="Times New Roman"/>
                <w:sz w:val="20"/>
              </w:rPr>
              <w:t>Limity ožiarenia žiaka a študenta vo veku od 16 rokov do 18 rokov v kalendárnom roku sú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Normlny1"/>
              <w:numPr>
                <w:numId w:val="14"/>
              </w:numPr>
              <w:bidi w:val="0"/>
              <w:spacing w:before="0"/>
              <w:rPr>
                <w:rFonts w:ascii="Times New Roman" w:hAnsi="Times New Roman"/>
                <w:sz w:val="20"/>
                <w:szCs w:val="20"/>
              </w:rPr>
            </w:pPr>
            <w:r w:rsidRPr="00A31A81">
              <w:rPr>
                <w:rFonts w:ascii="Times New Roman" w:hAnsi="Times New Roman"/>
                <w:sz w:val="20"/>
                <w:szCs w:val="20"/>
              </w:rPr>
              <w:t>limit ekvivalentnej dávky pre očné šošovky je 15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10</w:t>
            </w:r>
          </w:p>
          <w:p w:rsidR="00DB02F8" w:rsidRPr="00A31A81" w:rsidP="0039058A">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Odsek0"/>
              <w:tabs>
                <w:tab w:val="clear" w:pos="1134"/>
              </w:tabs>
              <w:bidi w:val="0"/>
              <w:spacing w:before="0"/>
              <w:ind w:left="0"/>
              <w:rPr>
                <w:rFonts w:ascii="Times New Roman" w:hAnsi="Times New Roman"/>
                <w:sz w:val="20"/>
              </w:rPr>
            </w:pPr>
            <w:r w:rsidRPr="00A31A81">
              <w:rPr>
                <w:rFonts w:ascii="Times New Roman" w:hAnsi="Times New Roman"/>
                <w:sz w:val="20"/>
              </w:rPr>
              <w:t>(10)</w:t>
            </w:r>
            <w:r w:rsidRPr="00A31A81" w:rsidR="00F44F7D">
              <w:rPr>
                <w:rFonts w:ascii="Times New Roman" w:hAnsi="Times New Roman"/>
                <w:sz w:val="20"/>
              </w:rPr>
              <w:t xml:space="preserve"> </w:t>
            </w:r>
            <w:r w:rsidRPr="00A31A81">
              <w:rPr>
                <w:rFonts w:ascii="Times New Roman" w:hAnsi="Times New Roman"/>
                <w:sz w:val="20"/>
              </w:rPr>
              <w:t>Limity ožiarenia žiaka a študenta vo veku od 16 rokov do 18 rokov v kalendárnom roku sú</w:t>
            </w:r>
          </w:p>
          <w:p w:rsidR="00DB02F8" w:rsidRPr="00A31A81" w:rsidP="00C16CA8">
            <w:pPr>
              <w:pStyle w:val="Odsek0"/>
              <w:numPr>
                <w:numId w:val="104"/>
              </w:numPr>
              <w:tabs>
                <w:tab w:val="clear" w:pos="1134"/>
              </w:tabs>
              <w:bidi w:val="0"/>
              <w:spacing w:before="0"/>
              <w:rPr>
                <w:rFonts w:ascii="Times New Roman" w:hAnsi="Times New Roman"/>
                <w:sz w:val="20"/>
              </w:rPr>
            </w:pPr>
            <w:r w:rsidRPr="00A31A81">
              <w:rPr>
                <w:rFonts w:ascii="Times New Roman" w:hAnsi="Times New Roman"/>
                <w:sz w:val="20"/>
              </w:rPr>
              <w:t>ekvivalentná dávka v očnej šošovke 15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Normlny1"/>
              <w:numPr>
                <w:numId w:val="14"/>
              </w:numPr>
              <w:bidi w:val="0"/>
              <w:spacing w:before="0"/>
              <w:rPr>
                <w:rFonts w:ascii="Times New Roman" w:hAnsi="Times New Roman"/>
                <w:sz w:val="20"/>
                <w:szCs w:val="20"/>
              </w:rPr>
            </w:pPr>
            <w:r w:rsidRPr="00A31A81">
              <w:rPr>
                <w:rFonts w:ascii="Times New Roman" w:hAnsi="Times New Roman"/>
                <w:sz w:val="20"/>
                <w:szCs w:val="20"/>
              </w:rPr>
              <w:t>limit ekvivalentnej dávky pre pokožku je 150 mSv ročne v priemere na akúkoľvek plochu veľkosti 1 cm</w:t>
            </w:r>
            <w:r w:rsidRPr="00A31A81">
              <w:rPr>
                <w:rFonts w:ascii="Times New Roman" w:hAnsi="Times New Roman"/>
                <w:sz w:val="20"/>
                <w:szCs w:val="20"/>
                <w:vertAlign w:val="superscript"/>
              </w:rPr>
              <w:t>2</w:t>
            </w:r>
            <w:r w:rsidRPr="00A31A81">
              <w:rPr>
                <w:rFonts w:ascii="Times New Roman" w:hAnsi="Times New Roman"/>
                <w:sz w:val="20"/>
                <w:szCs w:val="20"/>
              </w:rPr>
              <w:t xml:space="preserve"> bez ohľadu na ožiarenú plochu;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10</w:t>
            </w:r>
          </w:p>
          <w:p w:rsidR="00DB02F8" w:rsidRPr="00A31A81" w:rsidP="0039058A">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Odsek0"/>
              <w:tabs>
                <w:tab w:val="clear" w:pos="1134"/>
              </w:tabs>
              <w:bidi w:val="0"/>
              <w:spacing w:before="0"/>
              <w:ind w:left="0"/>
              <w:rPr>
                <w:rFonts w:ascii="Times New Roman" w:hAnsi="Times New Roman"/>
                <w:sz w:val="20"/>
              </w:rPr>
            </w:pPr>
            <w:r w:rsidRPr="00A31A81">
              <w:rPr>
                <w:rFonts w:ascii="Times New Roman" w:hAnsi="Times New Roman"/>
                <w:sz w:val="20"/>
              </w:rPr>
              <w:t>(10) Limity ožiarenia žiaka a študenta vo veku od 16 rokov do 18 rokov v kalendárnom roku sú</w:t>
            </w:r>
          </w:p>
          <w:p w:rsidR="00DB02F8" w:rsidRPr="00A31A81" w:rsidP="00C16CA8">
            <w:pPr>
              <w:pStyle w:val="Odsek0"/>
              <w:numPr>
                <w:numId w:val="104"/>
              </w:numPr>
              <w:tabs>
                <w:tab w:val="clear" w:pos="1134"/>
              </w:tabs>
              <w:bidi w:val="0"/>
              <w:spacing w:before="0"/>
              <w:rPr>
                <w:rFonts w:ascii="Times New Roman" w:hAnsi="Times New Roman"/>
                <w:sz w:val="20"/>
              </w:rPr>
            </w:pPr>
            <w:r w:rsidRPr="00A31A81">
              <w:rPr>
                <w:rFonts w:ascii="Times New Roman" w:hAnsi="Times New Roman"/>
                <w:sz w:val="20"/>
              </w:rPr>
              <w:t xml:space="preserve">ekvivalentná dávka v koži 150 mSv, </w:t>
            </w:r>
            <w:r w:rsidRPr="00A31A81" w:rsidR="00A053DD">
              <w:rPr>
                <w:rFonts w:ascii="Times New Roman" w:hAnsi="Times New Roman"/>
                <w:sz w:val="20"/>
              </w:rPr>
              <w:t xml:space="preserve">vzťahuje sa na </w:t>
            </w:r>
            <w:r w:rsidRPr="00A31A81">
              <w:rPr>
                <w:rFonts w:ascii="Times New Roman" w:hAnsi="Times New Roman"/>
                <w:sz w:val="20"/>
              </w:rPr>
              <w:t>priemern</w:t>
            </w:r>
            <w:r w:rsidRPr="00A31A81" w:rsidR="00A053DD">
              <w:rPr>
                <w:rFonts w:ascii="Times New Roman" w:hAnsi="Times New Roman"/>
                <w:sz w:val="20"/>
              </w:rPr>
              <w:t>ú</w:t>
            </w:r>
            <w:r w:rsidRPr="00A31A81">
              <w:rPr>
                <w:rFonts w:ascii="Times New Roman" w:hAnsi="Times New Roman"/>
                <w:sz w:val="20"/>
              </w:rPr>
              <w:t xml:space="preserve"> dávk</w:t>
            </w:r>
            <w:r w:rsidRPr="00A31A81" w:rsidR="00A053DD">
              <w:rPr>
                <w:rFonts w:ascii="Times New Roman" w:hAnsi="Times New Roman"/>
                <w:sz w:val="20"/>
              </w:rPr>
              <w:t>u</w:t>
            </w:r>
            <w:r w:rsidRPr="00A31A81">
              <w:rPr>
                <w:rFonts w:ascii="Times New Roman" w:hAnsi="Times New Roman"/>
                <w:sz w:val="20"/>
              </w:rPr>
              <w:t xml:space="preserve"> na ploche </w:t>
            </w:r>
            <w:r w:rsidRPr="00A31A81" w:rsidR="00A053DD">
              <w:rPr>
                <w:rFonts w:ascii="Times New Roman" w:hAnsi="Times New Roman"/>
                <w:sz w:val="20"/>
              </w:rPr>
              <w:t xml:space="preserve">ľubovoľného </w:t>
            </w:r>
            <w:r w:rsidRPr="00A31A81">
              <w:rPr>
                <w:rFonts w:ascii="Times New Roman" w:hAnsi="Times New Roman"/>
                <w:sz w:val="20"/>
              </w:rPr>
              <w:t>1 cm</w:t>
            </w:r>
            <w:r w:rsidRPr="00A31A81">
              <w:rPr>
                <w:rFonts w:ascii="Times New Roman" w:hAnsi="Times New Roman"/>
                <w:sz w:val="20"/>
                <w:vertAlign w:val="superscript"/>
              </w:rPr>
              <w:t>2</w:t>
            </w:r>
            <w:r w:rsidRPr="00A31A81">
              <w:rPr>
                <w:rFonts w:ascii="Times New Roman" w:hAnsi="Times New Roman"/>
                <w:sz w:val="20"/>
              </w:rPr>
              <w:t xml:space="preserve"> bez ohľadu na veľkosť ožiarenej plochy kože,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Normlny1"/>
              <w:numPr>
                <w:numId w:val="14"/>
              </w:numPr>
              <w:bidi w:val="0"/>
              <w:spacing w:before="0"/>
              <w:rPr>
                <w:rFonts w:ascii="Times New Roman" w:hAnsi="Times New Roman"/>
                <w:sz w:val="20"/>
                <w:szCs w:val="20"/>
              </w:rPr>
            </w:pPr>
            <w:r w:rsidRPr="00A31A81">
              <w:rPr>
                <w:rFonts w:ascii="Times New Roman" w:hAnsi="Times New Roman"/>
                <w:sz w:val="20"/>
                <w:szCs w:val="20"/>
              </w:rPr>
              <w:t>limit ekvivalentnej dávky pre končatiny je 150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10</w:t>
            </w:r>
          </w:p>
          <w:p w:rsidR="00DB02F8" w:rsidRPr="00A31A81" w:rsidP="0039058A">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Odsek0"/>
              <w:tabs>
                <w:tab w:val="clear" w:pos="1134"/>
              </w:tabs>
              <w:bidi w:val="0"/>
              <w:spacing w:before="0"/>
              <w:ind w:left="0"/>
              <w:rPr>
                <w:rFonts w:ascii="Times New Roman" w:hAnsi="Times New Roman"/>
                <w:sz w:val="20"/>
              </w:rPr>
            </w:pPr>
            <w:r w:rsidRPr="00A31A81">
              <w:rPr>
                <w:rFonts w:ascii="Times New Roman" w:hAnsi="Times New Roman"/>
                <w:sz w:val="20"/>
              </w:rPr>
              <w:t>(10) Limity ožiarenia žiaka a študenta vo veku od 16 rokov do 18 rokov v kalendárnom roku sú</w:t>
            </w:r>
          </w:p>
          <w:p w:rsidR="00DB02F8" w:rsidRPr="00A31A81" w:rsidP="00C16CA8">
            <w:pPr>
              <w:pStyle w:val="Odsek0"/>
              <w:numPr>
                <w:numId w:val="104"/>
              </w:numPr>
              <w:tabs>
                <w:tab w:val="clear" w:pos="1134"/>
              </w:tabs>
              <w:bidi w:val="0"/>
              <w:spacing w:before="0"/>
              <w:rPr>
                <w:rFonts w:ascii="Times New Roman" w:hAnsi="Times New Roman"/>
                <w:sz w:val="20"/>
              </w:rPr>
            </w:pPr>
            <w:r w:rsidRPr="00A31A81">
              <w:rPr>
                <w:rFonts w:ascii="Times New Roman" w:hAnsi="Times New Roman"/>
                <w:sz w:val="20"/>
              </w:rPr>
              <w:t xml:space="preserve">ekvivalentná dávka </w:t>
            </w:r>
            <w:r w:rsidR="004234A1">
              <w:rPr>
                <w:rFonts w:ascii="Times New Roman" w:hAnsi="Times New Roman"/>
                <w:sz w:val="20"/>
              </w:rPr>
              <w:t>v končatinách</w:t>
            </w:r>
            <w:r w:rsidRPr="00A31A81">
              <w:rPr>
                <w:rFonts w:ascii="Times New Roman" w:hAnsi="Times New Roman"/>
                <w:sz w:val="20"/>
              </w:rPr>
              <w:t xml:space="preserve"> 150 mSv</w:t>
            </w:r>
            <w:r w:rsidRPr="00A31A81" w:rsidR="00A053DD">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11</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limity dávok pre učňov a študentov, ktorí nepodliehajú ustanoveniam odsekov 1, 2 a 3, boli rovnaké ako limity dávok pre príslušníkov verejnosti uvedené v článku 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18</w:t>
            </w:r>
          </w:p>
          <w:p w:rsidR="00DB02F8" w:rsidRPr="00A31A81" w:rsidP="0039058A">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(2) </w:t>
            </w:r>
            <w:r w:rsidRPr="00A31A81" w:rsidR="00715FDF">
              <w:rPr>
                <w:rFonts w:ascii="Times New Roman" w:hAnsi="Times New Roman"/>
                <w:sz w:val="20"/>
              </w:rPr>
              <w:t>Mladiství vo veku od 16 rokov do 18 rokov môžu vykonávať činnosť vedúcu k ožiareniu len z dôvodu vzdelávania a prípravy na výkon povolania.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12</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Limity dávok pre verejné ožiarenie</w:t>
            </w:r>
          </w:p>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limity dávok pre verejné ožiarenie vzťahovali na súčet ročných ožiarení príslušníka verejnosti vyplývajúcich zo všetkých autorizovaných činností.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Odsek0"/>
              <w:numPr>
                <w:numId w:val="138"/>
              </w:numPr>
              <w:tabs>
                <w:tab w:val="clear" w:pos="1134"/>
              </w:tabs>
              <w:bidi w:val="0"/>
              <w:spacing w:before="0"/>
              <w:ind w:left="0" w:firstLine="0"/>
              <w:rPr>
                <w:rFonts w:ascii="Times New Roman" w:hAnsi="Times New Roman"/>
                <w:sz w:val="20"/>
              </w:rPr>
            </w:pPr>
            <w:r w:rsidRPr="00A31A81">
              <w:rPr>
                <w:rFonts w:ascii="Times New Roman" w:hAnsi="Times New Roman"/>
                <w:sz w:val="20"/>
              </w:rPr>
              <w:t xml:space="preserve">Limity ožiarenia obyvateľa </w:t>
            </w:r>
            <w:r w:rsidRPr="00A31A81" w:rsidR="00F44F7D">
              <w:rPr>
                <w:rFonts w:ascii="Times New Roman" w:hAnsi="Times New Roman"/>
                <w:sz w:val="20"/>
              </w:rPr>
              <w:t>sa vzťahujú, ak ide o limit efektívnej dávky na súčet všetkých ročných efektívnych dávok z vonkajšieho ožiarenia a úväzkov efektívnych dávok z vnútorného ožiarenia, a ak ide o limity ekvivalentných dávok na súčet všetkých ročných ekvivalentných dávok. Do ožiarenia obyvateľa sa započítavajú dávky pochádzajúce zo všetkých ciest ožiarenia jednotlivca z obyvateľstva, zo všetkých zdrojov ionizujúceho žiarenia a všetkých registrovaných a povoľovaných činností so zdrojmi ionizujúceho žiarenia, ktoré prichádzajú do úvahy</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12</w:t>
            </w:r>
          </w:p>
          <w:p w:rsidR="00DB02F8"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stanovia limit efektívnej dávky pre verejné ožiarenie 1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DB02F8"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pStyle w:val="Normlny"/>
              <w:bidi w:val="0"/>
              <w:jc w:val="center"/>
              <w:rPr>
                <w:rFonts w:ascii="Times New Roman" w:hAnsi="Times New Roman"/>
              </w:rPr>
            </w:pPr>
            <w:r w:rsidRPr="00A31A81">
              <w:rPr>
                <w:rFonts w:ascii="Times New Roman" w:hAnsi="Times New Roman"/>
              </w:rPr>
              <w:t>§ 15</w:t>
            </w:r>
          </w:p>
          <w:p w:rsidR="00DB02F8" w:rsidRPr="00A31A81" w:rsidP="0039058A">
            <w:pPr>
              <w:pStyle w:val="Normlny"/>
              <w:bidi w:val="0"/>
              <w:jc w:val="center"/>
              <w:rPr>
                <w:rFonts w:ascii="Times New Roman" w:hAnsi="Times New Roman"/>
              </w:rPr>
            </w:pPr>
            <w:r w:rsidRPr="00A31A81">
              <w:rPr>
                <w:rFonts w:ascii="Times New Roman" w:hAnsi="Times New Roman"/>
              </w:rPr>
              <w:t>O: 11</w:t>
            </w:r>
          </w:p>
          <w:p w:rsidR="00DB02F8" w:rsidRPr="00A31A81" w:rsidP="0039058A">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C16CA8">
            <w:pPr>
              <w:pStyle w:val="BodyText"/>
              <w:numPr>
                <w:numId w:val="137"/>
              </w:numPr>
              <w:bidi w:val="0"/>
              <w:spacing w:before="0" w:after="0"/>
              <w:ind w:left="102" w:firstLine="0"/>
              <w:rPr>
                <w:rFonts w:ascii="Times New Roman" w:hAnsi="Times New Roman"/>
                <w:sz w:val="20"/>
                <w:szCs w:val="20"/>
              </w:rPr>
            </w:pPr>
            <w:r w:rsidRPr="00A31A81">
              <w:rPr>
                <w:rFonts w:ascii="Times New Roman" w:hAnsi="Times New Roman"/>
                <w:sz w:val="20"/>
                <w:szCs w:val="20"/>
              </w:rPr>
              <w:t>Limity ožiarenia obyvateľa v kalendárnom roku sú</w:t>
            </w:r>
          </w:p>
          <w:p w:rsidR="00DB02F8" w:rsidRPr="00A31A81" w:rsidP="00C16CA8">
            <w:pPr>
              <w:pStyle w:val="BodyText"/>
              <w:numPr>
                <w:numId w:val="93"/>
              </w:numPr>
              <w:bidi w:val="0"/>
              <w:spacing w:before="0" w:after="0"/>
              <w:ind w:left="102" w:firstLine="0"/>
              <w:rPr>
                <w:rFonts w:ascii="Times New Roman" w:hAnsi="Times New Roman"/>
                <w:sz w:val="20"/>
                <w:szCs w:val="20"/>
              </w:rPr>
            </w:pPr>
            <w:r w:rsidRPr="00A31A81">
              <w:rPr>
                <w:rFonts w:ascii="Times New Roman" w:hAnsi="Times New Roman"/>
                <w:sz w:val="20"/>
                <w:szCs w:val="20"/>
              </w:rPr>
              <w:t>efektívna dávka 1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r w:rsidRPr="00A31A81" w:rsidR="00F44F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B02F8"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12</w:t>
            </w:r>
          </w:p>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Okrem limitu dávky uvedeného v odseku 2 sa uplatňujú tieto limity ekvivalentnej dávky: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
              <w:bidi w:val="0"/>
              <w:jc w:val="center"/>
              <w:rPr>
                <w:rFonts w:ascii="Times New Roman" w:hAnsi="Times New Roman"/>
              </w:rPr>
            </w:pPr>
            <w:r w:rsidRPr="00A31A81">
              <w:rPr>
                <w:rFonts w:ascii="Times New Roman" w:hAnsi="Times New Roman"/>
              </w:rPr>
              <w:t>§ 15</w:t>
            </w:r>
          </w:p>
          <w:p w:rsidR="0085630A" w:rsidRPr="00A31A81" w:rsidP="0039058A">
            <w:pPr>
              <w:pStyle w:val="Normlny"/>
              <w:bidi w:val="0"/>
              <w:jc w:val="center"/>
              <w:rPr>
                <w:rFonts w:ascii="Times New Roman" w:hAnsi="Times New Roman"/>
              </w:rPr>
            </w:pPr>
            <w:r w:rsidRPr="00A31A81">
              <w:rPr>
                <w:rFonts w:ascii="Times New Roman" w:hAnsi="Times New Roman"/>
              </w:rPr>
              <w:t>O: 11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39"/>
              </w:numPr>
              <w:bidi w:val="0"/>
              <w:spacing w:before="0" w:after="0"/>
              <w:ind w:left="102" w:firstLine="0"/>
              <w:rPr>
                <w:rFonts w:ascii="Times New Roman" w:hAnsi="Times New Roman"/>
                <w:sz w:val="20"/>
                <w:szCs w:val="20"/>
              </w:rPr>
            </w:pPr>
            <w:r w:rsidRPr="00A31A81">
              <w:rPr>
                <w:rFonts w:ascii="Times New Roman" w:hAnsi="Times New Roman"/>
                <w:sz w:val="20"/>
                <w:szCs w:val="20"/>
              </w:rPr>
              <w:t>Limity ožiarenia obyvateľa v kalendárnom roku sú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12</w:t>
            </w:r>
          </w:p>
          <w:p w:rsidR="0039058A" w:rsidRPr="00A31A81" w:rsidP="0039058A">
            <w:pPr>
              <w:bidi w:val="0"/>
              <w:spacing w:before="0"/>
              <w:ind w:left="-44"/>
              <w:jc w:val="center"/>
              <w:rPr>
                <w:rFonts w:ascii="Times New Roman" w:hAnsi="Times New Roman"/>
                <w:sz w:val="20"/>
                <w:szCs w:val="20"/>
              </w:rPr>
            </w:pPr>
            <w:r w:rsidRPr="00A31A81" w:rsidR="0085630A">
              <w:rPr>
                <w:rFonts w:ascii="Times New Roman" w:hAnsi="Times New Roman"/>
                <w:sz w:val="20"/>
                <w:szCs w:val="20"/>
              </w:rPr>
              <w:t>O: 3</w:t>
            </w:r>
          </w:p>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5"/>
              </w:numPr>
              <w:bidi w:val="0"/>
              <w:spacing w:before="0"/>
              <w:rPr>
                <w:rFonts w:ascii="Times New Roman" w:hAnsi="Times New Roman"/>
                <w:sz w:val="20"/>
                <w:szCs w:val="20"/>
              </w:rPr>
            </w:pPr>
            <w:r w:rsidRPr="00A31A81">
              <w:rPr>
                <w:rFonts w:ascii="Times New Roman" w:hAnsi="Times New Roman"/>
                <w:sz w:val="20"/>
                <w:szCs w:val="20"/>
              </w:rPr>
              <w:t>limit ekvivalentnej dávky pre očné šošovky je 15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
              <w:bidi w:val="0"/>
              <w:jc w:val="center"/>
              <w:rPr>
                <w:rFonts w:ascii="Times New Roman" w:hAnsi="Times New Roman"/>
              </w:rPr>
            </w:pPr>
            <w:r w:rsidRPr="00A31A81">
              <w:rPr>
                <w:rFonts w:ascii="Times New Roman" w:hAnsi="Times New Roman"/>
              </w:rPr>
              <w:t>§ 15</w:t>
            </w:r>
          </w:p>
          <w:p w:rsidR="0085630A" w:rsidRPr="00A31A81" w:rsidP="0039058A">
            <w:pPr>
              <w:pStyle w:val="Normlny"/>
              <w:bidi w:val="0"/>
              <w:jc w:val="center"/>
              <w:rPr>
                <w:rFonts w:ascii="Times New Roman" w:hAnsi="Times New Roman"/>
              </w:rPr>
            </w:pPr>
            <w:r w:rsidRPr="00A31A81">
              <w:rPr>
                <w:rFonts w:ascii="Times New Roman" w:hAnsi="Times New Roman"/>
              </w:rPr>
              <w:t>O: 11</w:t>
            </w:r>
          </w:p>
          <w:p w:rsidR="0085630A" w:rsidRPr="00A31A81" w:rsidP="0039058A">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5"/>
              </w:numPr>
              <w:bidi w:val="0"/>
              <w:spacing w:before="0" w:after="0"/>
              <w:rPr>
                <w:rFonts w:ascii="Times New Roman" w:hAnsi="Times New Roman"/>
                <w:sz w:val="20"/>
                <w:szCs w:val="20"/>
              </w:rPr>
            </w:pPr>
            <w:r w:rsidRPr="00A31A81">
              <w:rPr>
                <w:rFonts w:ascii="Times New Roman" w:hAnsi="Times New Roman"/>
                <w:sz w:val="20"/>
                <w:szCs w:val="20"/>
              </w:rPr>
              <w:t>ekvivalentná dávka v očnej šošovke 15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12</w:t>
            </w:r>
          </w:p>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97"/>
              </w:numPr>
              <w:bidi w:val="0"/>
              <w:spacing w:before="0"/>
              <w:rPr>
                <w:rFonts w:ascii="Times New Roman" w:hAnsi="Times New Roman"/>
                <w:sz w:val="20"/>
                <w:szCs w:val="20"/>
              </w:rPr>
            </w:pPr>
            <w:r w:rsidRPr="00A31A81">
              <w:rPr>
                <w:rFonts w:ascii="Times New Roman" w:hAnsi="Times New Roman"/>
                <w:sz w:val="20"/>
                <w:szCs w:val="20"/>
              </w:rPr>
              <w:t>limit ekvivalentnej dávky pre pokožku je 50 mSv ročne v priemere na akúkoľvek plochu veľkosti 1 cm</w:t>
            </w:r>
            <w:r w:rsidRPr="00A31A81">
              <w:rPr>
                <w:rFonts w:ascii="Times New Roman" w:hAnsi="Times New Roman"/>
                <w:sz w:val="20"/>
                <w:szCs w:val="20"/>
                <w:vertAlign w:val="superscript"/>
              </w:rPr>
              <w:t>2</w:t>
            </w:r>
            <w:r w:rsidRPr="00A31A81">
              <w:rPr>
                <w:rFonts w:ascii="Times New Roman" w:hAnsi="Times New Roman"/>
                <w:sz w:val="20"/>
                <w:szCs w:val="20"/>
              </w:rPr>
              <w:t xml:space="preserve"> bez ohľadu na ožiarenú plochu.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
              <w:bidi w:val="0"/>
              <w:jc w:val="center"/>
              <w:rPr>
                <w:rFonts w:ascii="Times New Roman" w:hAnsi="Times New Roman"/>
              </w:rPr>
            </w:pPr>
            <w:r w:rsidRPr="00A31A81">
              <w:rPr>
                <w:rFonts w:ascii="Times New Roman" w:hAnsi="Times New Roman"/>
              </w:rPr>
              <w:t>§ 15</w:t>
            </w:r>
          </w:p>
          <w:p w:rsidR="0085630A" w:rsidRPr="00A31A81" w:rsidP="0039058A">
            <w:pPr>
              <w:pStyle w:val="Normlny"/>
              <w:bidi w:val="0"/>
              <w:jc w:val="center"/>
              <w:rPr>
                <w:rFonts w:ascii="Times New Roman" w:hAnsi="Times New Roman"/>
              </w:rPr>
            </w:pPr>
            <w:r w:rsidRPr="00A31A81">
              <w:rPr>
                <w:rFonts w:ascii="Times New Roman" w:hAnsi="Times New Roman"/>
              </w:rPr>
              <w:t>O: 11</w:t>
            </w:r>
          </w:p>
          <w:p w:rsidR="0085630A" w:rsidRPr="00A31A81" w:rsidP="0039058A">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496"/>
              </w:numPr>
              <w:bidi w:val="0"/>
              <w:spacing w:before="0" w:after="0"/>
              <w:rPr>
                <w:rFonts w:ascii="Times New Roman" w:hAnsi="Times New Roman"/>
                <w:sz w:val="20"/>
                <w:szCs w:val="20"/>
              </w:rPr>
            </w:pPr>
            <w:r w:rsidRPr="00A31A81">
              <w:rPr>
                <w:rFonts w:ascii="Times New Roman" w:hAnsi="Times New Roman"/>
                <w:sz w:val="20"/>
                <w:szCs w:val="20"/>
              </w:rPr>
              <w:t>ekvivalentná dávka v koži 50 mSv, vzťahuje sa na priemernú dávku na ploche ľubovoľného 1 cm</w:t>
            </w:r>
            <w:r w:rsidRPr="00A31A81">
              <w:rPr>
                <w:rFonts w:ascii="Times New Roman" w:hAnsi="Times New Roman"/>
                <w:sz w:val="20"/>
                <w:szCs w:val="20"/>
                <w:vertAlign w:val="superscript"/>
              </w:rPr>
              <w:t>2</w:t>
            </w:r>
            <w:r w:rsidRPr="00A31A81">
              <w:rPr>
                <w:rFonts w:ascii="Times New Roman" w:hAnsi="Times New Roman"/>
                <w:sz w:val="20"/>
                <w:szCs w:val="20"/>
              </w:rPr>
              <w:t xml:space="preserve"> bez ohľadu na veľkosť ožiarenej plochy kože</w:t>
            </w:r>
            <w:r w:rsidRPr="00A31A81" w:rsidR="00715FDF">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Odhad efektívnej a ekvivalentnej dávky</w:t>
            </w:r>
          </w:p>
          <w:p w:rsidR="0085630A" w:rsidRPr="00A31A81" w:rsidP="0039058A">
            <w:pPr>
              <w:pStyle w:val="Normlny1"/>
              <w:bidi w:val="0"/>
              <w:spacing w:before="0"/>
              <w:rPr>
                <w:rFonts w:ascii="Times New Roman" w:hAnsi="Times New Roman"/>
                <w:sz w:val="20"/>
                <w:szCs w:val="20"/>
              </w:rPr>
            </w:pPr>
            <w:r w:rsidRPr="00A31A81">
              <w:rPr>
                <w:rFonts w:ascii="Times New Roman" w:hAnsi="Times New Roman"/>
                <w:sz w:val="20"/>
                <w:szCs w:val="20"/>
              </w:rPr>
              <w:t>Na odhad efektívnej a ekvivalentnej dávky sa používajú vhodné štandardné hodnoty a vzťahy. v prípade vonkajšieho žiarenia sa používajú prevádzkové množstvá vymedzené v oddiele 2.3 publikácie ICRP č. 116.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
              <w:bidi w:val="0"/>
              <w:jc w:val="center"/>
              <w:rPr>
                <w:rFonts w:ascii="Times New Roman" w:hAnsi="Times New Roman"/>
              </w:rPr>
            </w:pPr>
            <w:r w:rsidRPr="00A31A81">
              <w:rPr>
                <w:rFonts w:ascii="Times New Roman" w:hAnsi="Times New Roman"/>
              </w:rPr>
              <w:t>§ 21</w:t>
            </w:r>
          </w:p>
          <w:p w:rsidR="0085630A" w:rsidRPr="00A31A81" w:rsidP="0039058A">
            <w:pPr>
              <w:pStyle w:val="Normlny"/>
              <w:bidi w:val="0"/>
              <w:jc w:val="center"/>
              <w:rPr>
                <w:rFonts w:ascii="Times New Roman" w:hAnsi="Times New Roman"/>
              </w:rPr>
            </w:pPr>
            <w:r w:rsidRPr="00A31A81">
              <w:rPr>
                <w:rFonts w:ascii="Times New Roman" w:hAnsi="Times New Roman"/>
              </w:rPr>
              <w:t>O: 1</w:t>
            </w:r>
          </w:p>
          <w:p w:rsidR="0085630A" w:rsidRPr="00A31A81" w:rsidP="0039058A">
            <w:pPr>
              <w:pStyle w:val="Normlny"/>
              <w:bidi w:val="0"/>
              <w:jc w:val="center"/>
              <w:rPr>
                <w:rFonts w:ascii="Times New Roman" w:hAnsi="Times New Roman"/>
              </w:rPr>
            </w:pPr>
            <w:r w:rsidRPr="00A31A81">
              <w:rPr>
                <w:rFonts w:ascii="Times New Roman" w:hAnsi="Times New Roman"/>
              </w:rPr>
              <w:t>O: 2</w:t>
            </w:r>
          </w:p>
          <w:p w:rsidR="0085630A" w:rsidRPr="00A31A81" w:rsidP="0039058A">
            <w:pPr>
              <w:pStyle w:val="Normlny"/>
              <w:bidi w:val="0"/>
              <w:jc w:val="center"/>
              <w:rPr>
                <w:rFonts w:ascii="Times New Roman" w:hAnsi="Times New Roman"/>
              </w:rPr>
            </w:pPr>
            <w:r w:rsidRPr="00A31A81">
              <w:rPr>
                <w:rFonts w:ascii="Times New Roman" w:hAnsi="Times New Roman"/>
              </w:rPr>
              <w:t>O: 3</w:t>
            </w:r>
          </w:p>
          <w:p w:rsidR="0085630A" w:rsidRPr="00A31A81" w:rsidP="0039058A">
            <w:pPr>
              <w:pStyle w:val="Normlny"/>
              <w:bidi w:val="0"/>
              <w:jc w:val="center"/>
              <w:rPr>
                <w:rFonts w:ascii="Times New Roman" w:hAnsi="Times New Roman"/>
              </w:rPr>
            </w:pPr>
            <w:r w:rsidRPr="00A31A81">
              <w:rPr>
                <w:rFonts w:ascii="Times New Roman" w:hAnsi="Times New Roman"/>
              </w:rPr>
              <w:t>P: a)</w:t>
            </w:r>
          </w:p>
          <w:p w:rsidR="0085630A" w:rsidRPr="00A31A81" w:rsidP="0039058A">
            <w:pPr>
              <w:pStyle w:val="Normlny"/>
              <w:bidi w:val="0"/>
              <w:jc w:val="center"/>
              <w:rPr>
                <w:rFonts w:ascii="Times New Roman" w:hAnsi="Times New Roman"/>
              </w:rPr>
            </w:pPr>
            <w:r w:rsidRPr="00A31A81">
              <w:rPr>
                <w:rFonts w:ascii="Times New Roman" w:hAnsi="Times New Roman"/>
              </w:rPr>
              <w:t>P: b)</w:t>
            </w:r>
          </w:p>
          <w:p w:rsidR="0085630A" w:rsidRPr="00A31A81" w:rsidP="0039058A">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Heading3"/>
              <w:tabs>
                <w:tab w:val="num" w:pos="-43"/>
                <w:tab w:val="clear" w:pos="2160"/>
              </w:tabs>
              <w:bidi w:val="0"/>
              <w:ind w:left="-43" w:firstLine="0"/>
              <w:jc w:val="center"/>
              <w:rPr>
                <w:rFonts w:ascii="Times New Roman" w:hAnsi="Times New Roman"/>
                <w:szCs w:val="24"/>
                <w:lang w:val="sk-SK"/>
              </w:rPr>
            </w:pPr>
            <w:bookmarkStart w:id="8" w:name="_Hlk480746313"/>
            <w:r w:rsidRPr="00A31A81">
              <w:rPr>
                <w:rFonts w:ascii="Times New Roman" w:hAnsi="Times New Roman"/>
                <w:szCs w:val="24"/>
                <w:lang w:val="sk-SK"/>
              </w:rPr>
              <w:t>Hodnotenie ožiarenia</w:t>
            </w:r>
          </w:p>
          <w:p w:rsidR="0085630A" w:rsidRPr="00A31A81" w:rsidP="00C16CA8">
            <w:pPr>
              <w:pStyle w:val="Odsek0"/>
              <w:numPr>
                <w:numId w:val="321"/>
              </w:numPr>
              <w:tabs>
                <w:tab w:val="clear" w:pos="1134"/>
              </w:tabs>
              <w:bidi w:val="0"/>
              <w:spacing w:before="0"/>
              <w:ind w:left="0" w:firstLine="360"/>
              <w:rPr>
                <w:rFonts w:ascii="Times New Roman" w:hAnsi="Times New Roman"/>
                <w:sz w:val="20"/>
              </w:rPr>
            </w:pPr>
            <w:bookmarkEnd w:id="8"/>
            <w:r w:rsidRPr="00A31A81">
              <w:rPr>
                <w:rFonts w:ascii="Times New Roman" w:hAnsi="Times New Roman"/>
                <w:sz w:val="20"/>
              </w:rPr>
              <w:t>Na odhad efektívnej dávky a ekvivalentnej dávky sa používajú vhodné</w:t>
            </w:r>
            <w:r w:rsidRPr="00A31A81" w:rsidR="00715FDF">
              <w:rPr>
                <w:rFonts w:ascii="Times New Roman" w:hAnsi="Times New Roman"/>
                <w:sz w:val="20"/>
              </w:rPr>
              <w:t xml:space="preserve"> štandardné hodnoty a vzťahy.</w:t>
            </w:r>
          </w:p>
          <w:p w:rsidR="0085630A" w:rsidRPr="00A31A81" w:rsidP="00C16CA8">
            <w:pPr>
              <w:pStyle w:val="Odsek0"/>
              <w:numPr>
                <w:numId w:val="321"/>
              </w:numPr>
              <w:tabs>
                <w:tab w:val="clear" w:pos="1134"/>
              </w:tabs>
              <w:bidi w:val="0"/>
              <w:spacing w:before="0"/>
              <w:ind w:left="0" w:firstLine="360"/>
              <w:rPr>
                <w:rFonts w:ascii="Times New Roman" w:hAnsi="Times New Roman"/>
                <w:sz w:val="20"/>
              </w:rPr>
            </w:pPr>
            <w:r w:rsidRPr="00A31A81">
              <w:rPr>
                <w:rFonts w:ascii="Times New Roman" w:hAnsi="Times New Roman"/>
                <w:sz w:val="20"/>
              </w:rPr>
              <w:t>Na stanovenie efektívnej dávky a ekvivalentnej dávky u osoby z vonkajšieho ožiarenia sa používajú zásady, štandardné postupy, operačné veličiny, hodnoty a vzť</w:t>
            </w:r>
            <w:r w:rsidRPr="00A31A81" w:rsidR="00715FDF">
              <w:rPr>
                <w:rFonts w:ascii="Times New Roman" w:hAnsi="Times New Roman"/>
                <w:sz w:val="20"/>
              </w:rPr>
              <w:t>ahy podľa prílohy č. 1.</w:t>
            </w:r>
          </w:p>
          <w:p w:rsidR="0085630A" w:rsidRPr="00A31A81" w:rsidP="00C16CA8">
            <w:pPr>
              <w:pStyle w:val="Odsek0"/>
              <w:numPr>
                <w:numId w:val="321"/>
              </w:numPr>
              <w:tabs>
                <w:tab w:val="clear" w:pos="1134"/>
              </w:tabs>
              <w:bidi w:val="0"/>
              <w:spacing w:before="0"/>
              <w:ind w:left="0" w:firstLine="360"/>
              <w:rPr>
                <w:rFonts w:ascii="Times New Roman" w:hAnsi="Times New Roman"/>
                <w:sz w:val="20"/>
              </w:rPr>
            </w:pPr>
            <w:r w:rsidRPr="00A31A81">
              <w:rPr>
                <w:rFonts w:ascii="Times New Roman" w:hAnsi="Times New Roman"/>
                <w:sz w:val="20"/>
              </w:rPr>
              <w:t>Na stanovenie úväzku efektívnej dávky z vnútorného ožiarenia pracovníka a jednotli</w:t>
            </w:r>
            <w:r w:rsidRPr="00A31A81" w:rsidR="00715FDF">
              <w:rPr>
                <w:rFonts w:ascii="Times New Roman" w:hAnsi="Times New Roman"/>
                <w:sz w:val="20"/>
              </w:rPr>
              <w:t>vca z obyvateľstva sa používajú</w:t>
            </w:r>
          </w:p>
          <w:p w:rsidR="0085630A" w:rsidRPr="00A31A81" w:rsidP="00C16CA8">
            <w:pPr>
              <w:pStyle w:val="Odsek0"/>
              <w:numPr>
                <w:ilvl w:val="1"/>
                <w:numId w:val="321"/>
              </w:numPr>
              <w:tabs>
                <w:tab w:val="clear" w:pos="360"/>
                <w:tab w:val="clear" w:pos="1134"/>
              </w:tabs>
              <w:bidi w:val="0"/>
              <w:spacing w:before="0"/>
              <w:ind w:left="0" w:firstLine="360"/>
              <w:rPr>
                <w:rFonts w:ascii="Times New Roman" w:hAnsi="Times New Roman"/>
                <w:sz w:val="20"/>
              </w:rPr>
            </w:pPr>
            <w:r w:rsidRPr="00A31A81">
              <w:rPr>
                <w:rFonts w:ascii="Times New Roman" w:hAnsi="Times New Roman"/>
                <w:sz w:val="20"/>
              </w:rPr>
              <w:t>definície základných fyzikálnych veličín používaných v radiačnej ochrane podľa prílohy č. 1,</w:t>
            </w:r>
          </w:p>
          <w:p w:rsidR="0085630A" w:rsidRPr="00A31A81" w:rsidP="00C16CA8">
            <w:pPr>
              <w:pStyle w:val="Odsek0"/>
              <w:numPr>
                <w:ilvl w:val="1"/>
                <w:numId w:val="321"/>
              </w:numPr>
              <w:tabs>
                <w:tab w:val="clear" w:pos="360"/>
                <w:tab w:val="clear" w:pos="1134"/>
              </w:tabs>
              <w:bidi w:val="0"/>
              <w:spacing w:before="0"/>
              <w:ind w:left="0" w:firstLine="360"/>
              <w:rPr>
                <w:rFonts w:ascii="Times New Roman" w:hAnsi="Times New Roman"/>
                <w:sz w:val="20"/>
              </w:rPr>
            </w:pPr>
            <w:r w:rsidRPr="00A31A81">
              <w:rPr>
                <w:rFonts w:ascii="Times New Roman" w:hAnsi="Times New Roman"/>
                <w:sz w:val="20"/>
              </w:rPr>
              <w:t>zásady, štandardné postupy, hodnoty a vzťahy podľa prílohy č. 1,</w:t>
            </w:r>
          </w:p>
          <w:p w:rsidR="0085630A" w:rsidRPr="00A31A81" w:rsidP="00C16CA8">
            <w:pPr>
              <w:pStyle w:val="Odsek0"/>
              <w:numPr>
                <w:ilvl w:val="1"/>
                <w:numId w:val="321"/>
              </w:numPr>
              <w:tabs>
                <w:tab w:val="clear" w:pos="360"/>
                <w:tab w:val="clear" w:pos="1134"/>
              </w:tabs>
              <w:bidi w:val="0"/>
              <w:spacing w:before="0"/>
              <w:ind w:left="0" w:firstLine="360"/>
              <w:rPr>
                <w:rFonts w:ascii="Times New Roman" w:hAnsi="Times New Roman"/>
                <w:sz w:val="20"/>
              </w:rPr>
            </w:pPr>
            <w:r w:rsidRPr="00A31A81">
              <w:rPr>
                <w:rFonts w:ascii="Times New Roman" w:hAnsi="Times New Roman"/>
                <w:sz w:val="20"/>
              </w:rPr>
              <w:t xml:space="preserve">konverzné faktory </w:t>
            </w:r>
            <w:r w:rsidRPr="00A31A81" w:rsidR="0095152E">
              <w:rPr>
                <w:rFonts w:ascii="Times New Roman" w:hAnsi="Times New Roman"/>
                <w:sz w:val="20"/>
              </w:rPr>
              <w:t>na</w:t>
            </w:r>
            <w:r w:rsidRPr="00A31A81">
              <w:rPr>
                <w:rFonts w:ascii="Times New Roman" w:hAnsi="Times New Roman"/>
                <w:sz w:val="20"/>
              </w:rPr>
              <w:t xml:space="preserve"> výpočet úväzku efektívnej dávky z príjmu rádionuklidov vdýchnutím alebo požitím podľa prílohy č. 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K: IV</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POŽIADAVKY NA VZDELÁVANIE, ODBORNÚ PRÍPRAVU A INFORMOVANIE O OCHRANE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25EAD">
            <w:pPr>
              <w:pStyle w:val="Normlny1"/>
              <w:bidi w:val="0"/>
              <w:spacing w:before="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Č: 14</w:t>
            </w:r>
          </w:p>
          <w:p w:rsidR="0085630A" w:rsidRPr="00A31A81" w:rsidP="0039058A">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1"/>
              <w:bidi w:val="0"/>
              <w:spacing w:before="0"/>
              <w:jc w:val="center"/>
              <w:rPr>
                <w:rFonts w:ascii="Times New Roman" w:hAnsi="Times New Roman"/>
                <w:b/>
                <w:sz w:val="20"/>
                <w:szCs w:val="20"/>
              </w:rPr>
            </w:pPr>
            <w:r w:rsidRPr="00A31A81">
              <w:rPr>
                <w:rFonts w:ascii="Times New Roman" w:hAnsi="Times New Roman"/>
                <w:b/>
                <w:sz w:val="20"/>
                <w:szCs w:val="20"/>
              </w:rPr>
              <w:t>Všeobecné zodpovednosti za vzdelávanie, odbornú prípravu a poskytovanie informácií</w:t>
            </w:r>
          </w:p>
          <w:p w:rsidR="0085630A" w:rsidRPr="00A31A81" w:rsidP="004A0720">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stanovia vhodný legislatívny a administratívny rámec, ktorým sa zabezpečí poskytovanie primeraného vzdelávania, odbornej prípravy a informácií o ochrane pred žiarením pre všetky osoby, ktorých úlohy si vyžadujú špecifické kompetencie v oblasti ochrany pred žiarením. Poskytovanie odbornej prípravy a informácií sa vo vhodných intervaloch opakuje a dokumentuje sa.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9058A">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pStyle w:val="Normlny"/>
              <w:bidi w:val="0"/>
              <w:jc w:val="center"/>
              <w:rPr>
                <w:rFonts w:ascii="Times New Roman" w:hAnsi="Times New Roman"/>
              </w:rPr>
            </w:pPr>
            <w:r w:rsidRPr="00A31A81">
              <w:rPr>
                <w:rFonts w:ascii="Times New Roman" w:hAnsi="Times New Roman"/>
              </w:rPr>
              <w:t>§ 41</w:t>
            </w:r>
          </w:p>
          <w:p w:rsidR="0085630A" w:rsidRPr="00A31A81" w:rsidP="0039058A">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A0720">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(4) </w:t>
            </w:r>
            <w:r w:rsidRPr="00A31A81" w:rsidR="004A0720">
              <w:rPr>
                <w:rFonts w:ascii="Times New Roman" w:hAnsi="Times New Roman"/>
                <w:sz w:val="20"/>
                <w:szCs w:val="20"/>
              </w:rPr>
              <w:t>Prevádzkovateľ v spolupráci so zamestnávateľom je povinný najmenej raz ročne zabezpečiť školenie pracovníkov kategórie A a pracovníkov kategórie B, vrátane externých pracovníkov, ktorí pracujú v kontrolovanom pásme a vstupujúcich do kontrolovaného pásma, žiakov a študentov tak, aby boli dostatočne oboznámení so všeobecnými pravidlami a postupmi v radiačnej ochrane a s opatreniami, ktoré sa týkajú radiačnej ochrany pri práci s konkrétnym zdrojom ionizujúceho žiarenia pri obvyklej prevádzke, za predvídateľných odchýlok od obvyklej prevádzky a pri vzniku núdzovej situácie, a aby boli preukázateľne oboznámení s prevádzkovými predpismi a dokumentáciou pracoviska; rozsah školenia závisí od charakteru vykonávanej pracovnej činnosti so zdrojom ionizujúceho žiarenia a o školeniach sú povinní viesť záznamy</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r w:rsidRPr="00A31A81" w:rsidR="00E602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9058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14</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prijatie opatrení na zavedenie vzdelávania, odbornej prípravy a preškoľovania, aby sa umožnilo uznávanie expertov na ochranu pred žiarením a expertov na lekársku fyziku, ako aj služieb zdravia pri práci a dozimetrických služieb vo vzťahu k druhu činnosti.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1B4358"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43A3A" w:rsidRPr="00A31A81" w:rsidP="001B4358">
            <w:pPr>
              <w:bidi w:val="0"/>
              <w:spacing w:before="0"/>
              <w:jc w:val="center"/>
              <w:rPr>
                <w:rFonts w:ascii="Times New Roman" w:hAnsi="Times New Roman"/>
                <w:sz w:val="20"/>
                <w:szCs w:val="20"/>
              </w:rPr>
            </w:pPr>
          </w:p>
          <w:p w:rsidR="00843A3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p>
          <w:p w:rsidR="007140A7" w:rsidRPr="00A31A81" w:rsidP="001B4358">
            <w:pPr>
              <w:bidi w:val="0"/>
              <w:spacing w:before="0"/>
              <w:jc w:val="center"/>
              <w:rPr>
                <w:rFonts w:ascii="Times New Roman" w:hAnsi="Times New Roman"/>
                <w:sz w:val="20"/>
                <w:szCs w:val="20"/>
              </w:rPr>
            </w:pPr>
          </w:p>
          <w:p w:rsidR="007140A7" w:rsidRPr="00A31A81" w:rsidP="001B4358">
            <w:pPr>
              <w:bidi w:val="0"/>
              <w:spacing w:before="0"/>
              <w:jc w:val="center"/>
              <w:rPr>
                <w:rFonts w:ascii="Times New Roman" w:hAnsi="Times New Roman"/>
                <w:sz w:val="20"/>
                <w:szCs w:val="20"/>
              </w:rPr>
            </w:pPr>
          </w:p>
          <w:p w:rsidR="007140A7" w:rsidRPr="00A31A81" w:rsidP="001B4358">
            <w:pPr>
              <w:bidi w:val="0"/>
              <w:spacing w:before="0"/>
              <w:jc w:val="center"/>
              <w:rPr>
                <w:rFonts w:ascii="Times New Roman" w:hAnsi="Times New Roman"/>
                <w:sz w:val="20"/>
                <w:szCs w:val="20"/>
              </w:rPr>
            </w:pPr>
          </w:p>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 č. 578/2004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53</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O: 2</w:t>
            </w:r>
          </w:p>
          <w:p w:rsidR="00D423CB" w:rsidRPr="00A31A81" w:rsidP="001B4358">
            <w:pPr>
              <w:pStyle w:val="Normlny"/>
              <w:bidi w:val="0"/>
              <w:jc w:val="center"/>
              <w:rPr>
                <w:rFonts w:ascii="Times New Roman" w:hAnsi="Times New Roman"/>
              </w:rPr>
            </w:pPr>
            <w:r w:rsidRPr="00A31A81">
              <w:rPr>
                <w:rFonts w:ascii="Times New Roman" w:hAnsi="Times New Roman"/>
              </w:rPr>
              <w:t>P: a)</w:t>
            </w:r>
          </w:p>
          <w:p w:rsidR="00D423CB" w:rsidRPr="00A31A81" w:rsidP="001B4358">
            <w:pPr>
              <w:pStyle w:val="Normlny"/>
              <w:bidi w:val="0"/>
              <w:jc w:val="center"/>
              <w:rPr>
                <w:rFonts w:ascii="Times New Roman" w:hAnsi="Times New Roman"/>
              </w:rPr>
            </w:pPr>
            <w:r w:rsidRPr="00A31A81">
              <w:rPr>
                <w:rFonts w:ascii="Times New Roman" w:hAnsi="Times New Roman"/>
              </w:rPr>
              <w:t>P: b)</w:t>
            </w:r>
          </w:p>
          <w:p w:rsidR="0085630A" w:rsidRPr="00A31A81" w:rsidP="001B4358">
            <w:pPr>
              <w:pStyle w:val="Normlny"/>
              <w:bidi w:val="0"/>
              <w:jc w:val="center"/>
              <w:rPr>
                <w:rFonts w:ascii="Times New Roman" w:hAnsi="Times New Roman"/>
              </w:rPr>
            </w:pPr>
            <w:r w:rsidRPr="00A31A81">
              <w:rPr>
                <w:rFonts w:ascii="Times New Roman" w:hAnsi="Times New Roman"/>
              </w:rPr>
              <w:t>O: 3</w:t>
            </w:r>
          </w:p>
          <w:p w:rsidR="00D423CB" w:rsidRPr="00A31A81" w:rsidP="001B4358">
            <w:pPr>
              <w:pStyle w:val="Normlny"/>
              <w:bidi w:val="0"/>
              <w:jc w:val="center"/>
              <w:rPr>
                <w:rFonts w:ascii="Times New Roman" w:hAnsi="Times New Roman"/>
              </w:rPr>
            </w:pPr>
            <w:r w:rsidRPr="00A31A81">
              <w:rPr>
                <w:rFonts w:ascii="Times New Roman" w:hAnsi="Times New Roman"/>
              </w:rPr>
              <w:t>O: 4</w:t>
            </w: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7140A7" w:rsidRPr="00A31A81" w:rsidP="001B4358">
            <w:pPr>
              <w:pStyle w:val="Normlny"/>
              <w:bidi w:val="0"/>
              <w:jc w:val="center"/>
              <w:rPr>
                <w:rFonts w:ascii="Times New Roman" w:hAnsi="Times New Roman"/>
              </w:rPr>
            </w:pPr>
          </w:p>
          <w:p w:rsidR="007140A7"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7140A7" w:rsidRPr="00A31A81" w:rsidP="001B4358">
            <w:pPr>
              <w:pStyle w:val="Normlny"/>
              <w:bidi w:val="0"/>
              <w:jc w:val="center"/>
              <w:rPr>
                <w:rFonts w:ascii="Times New Roman" w:hAnsi="Times New Roman"/>
              </w:rPr>
            </w:pPr>
          </w:p>
          <w:p w:rsidR="00A35877" w:rsidRPr="00A31A81" w:rsidP="001B4358">
            <w:pPr>
              <w:pStyle w:val="Normlny"/>
              <w:bidi w:val="0"/>
              <w:jc w:val="center"/>
              <w:rPr>
                <w:rFonts w:ascii="Times New Roman" w:hAnsi="Times New Roman"/>
              </w:rPr>
            </w:pPr>
          </w:p>
          <w:p w:rsidR="00A35877"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r w:rsidRPr="00A31A81">
              <w:rPr>
                <w:rFonts w:ascii="Times New Roman" w:hAnsi="Times New Roman"/>
              </w:rPr>
              <w:t>§ 51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O: 2</w:t>
            </w: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843A3A"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r w:rsidRPr="00A31A81">
              <w:rPr>
                <w:rFonts w:ascii="Times New Roman" w:hAnsi="Times New Roman"/>
              </w:rPr>
              <w:t>§ 42</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BodyText"/>
              <w:bidi w:val="0"/>
              <w:spacing w:before="0" w:after="0"/>
              <w:jc w:val="center"/>
              <w:rPr>
                <w:rFonts w:ascii="Times New Roman" w:hAnsi="Times New Roman"/>
                <w:b/>
                <w:bCs/>
                <w:sz w:val="20"/>
                <w:szCs w:val="20"/>
              </w:rPr>
            </w:pPr>
            <w:r w:rsidRPr="00A31A81">
              <w:rPr>
                <w:rFonts w:ascii="Times New Roman" w:hAnsi="Times New Roman"/>
                <w:b/>
                <w:sz w:val="20"/>
                <w:szCs w:val="20"/>
              </w:rPr>
              <w:t>Odborná príprava a aktualizačná odborná príprava</w:t>
            </w:r>
          </w:p>
          <w:p w:rsidR="0085630A" w:rsidRPr="00A31A81" w:rsidP="00C16CA8">
            <w:pPr>
              <w:pStyle w:val="Odsek0"/>
              <w:numPr>
                <w:numId w:val="105"/>
              </w:numPr>
              <w:tabs>
                <w:tab w:val="clear" w:pos="717"/>
                <w:tab w:val="clear" w:pos="1134"/>
              </w:tabs>
              <w:bidi w:val="0"/>
              <w:spacing w:before="0"/>
              <w:ind w:left="102" w:firstLine="182"/>
              <w:rPr>
                <w:rFonts w:ascii="Times New Roman" w:hAnsi="Times New Roman"/>
                <w:sz w:val="20"/>
              </w:rPr>
            </w:pPr>
            <w:r w:rsidRPr="00A31A81">
              <w:rPr>
                <w:rFonts w:ascii="Times New Roman" w:hAnsi="Times New Roman"/>
                <w:sz w:val="20"/>
              </w:rPr>
              <w:t xml:space="preserve">Odborná príprava </w:t>
            </w:r>
            <w:r w:rsidRPr="00A31A81" w:rsidR="007140A7">
              <w:rPr>
                <w:rFonts w:ascii="Times New Roman" w:hAnsi="Times New Roman"/>
                <w:sz w:val="20"/>
              </w:rPr>
              <w:t>je systém kontinuálneho odborného vzdelávania pracovníkov určených na vykonávanie funkcie odborného zástupcu, osoby s priamou zodpovednosťou a odborného garanta; pozostáva z odbornej prípravy a  aktualizačnej odbornej prípravy</w:t>
            </w:r>
            <w:r w:rsidRPr="00A31A81">
              <w:rPr>
                <w:rFonts w:ascii="Times New Roman" w:hAnsi="Times New Roman"/>
                <w:sz w:val="20"/>
              </w:rPr>
              <w:t xml:space="preserve">. </w:t>
            </w:r>
          </w:p>
          <w:p w:rsidR="007140A7" w:rsidRPr="00A31A81" w:rsidP="00C16CA8">
            <w:pPr>
              <w:pStyle w:val="Odsek0"/>
              <w:numPr>
                <w:numId w:val="105"/>
              </w:numPr>
              <w:tabs>
                <w:tab w:val="clear" w:pos="717"/>
                <w:tab w:val="clear" w:pos="1134"/>
              </w:tabs>
              <w:bidi w:val="0"/>
              <w:spacing w:before="0"/>
              <w:ind w:left="102" w:firstLine="182"/>
              <w:rPr>
                <w:rFonts w:ascii="Times New Roman" w:hAnsi="Times New Roman"/>
                <w:sz w:val="20"/>
              </w:rPr>
            </w:pPr>
            <w:r w:rsidRPr="00A31A81" w:rsidR="0085630A">
              <w:rPr>
                <w:rFonts w:ascii="Times New Roman" w:hAnsi="Times New Roman"/>
                <w:sz w:val="20"/>
              </w:rPr>
              <w:t xml:space="preserve">Absolvovanie </w:t>
            </w:r>
            <w:r w:rsidRPr="00A31A81">
              <w:rPr>
                <w:rFonts w:ascii="Times New Roman" w:hAnsi="Times New Roman"/>
                <w:sz w:val="20"/>
              </w:rPr>
              <w:t>odbornej prípravy je podmienkou na vykonanie skúšky o odbornej spôsobilosti na vykonávanie činnosti vedúcej k ožiareniu a po</w:t>
            </w:r>
            <w:r w:rsidRPr="00A31A81" w:rsidR="00A35877">
              <w:rPr>
                <w:rFonts w:ascii="Times New Roman" w:hAnsi="Times New Roman"/>
                <w:sz w:val="20"/>
              </w:rPr>
              <w:t>dmienkou na vykonávanie funkcie</w:t>
            </w:r>
          </w:p>
          <w:p w:rsidR="00A35877" w:rsidRPr="00A31A81" w:rsidP="00C16CA8">
            <w:pPr>
              <w:pStyle w:val="Odsek0"/>
              <w:numPr>
                <w:ilvl w:val="1"/>
                <w:numId w:val="105"/>
              </w:numPr>
              <w:tabs>
                <w:tab w:val="clear" w:pos="360"/>
                <w:tab w:val="clear" w:pos="1134"/>
              </w:tabs>
              <w:bidi w:val="0"/>
              <w:spacing w:before="0"/>
              <w:ind w:left="386" w:hanging="284"/>
              <w:rPr>
                <w:rFonts w:ascii="Times New Roman" w:hAnsi="Times New Roman"/>
                <w:sz w:val="20"/>
              </w:rPr>
            </w:pPr>
            <w:r w:rsidRPr="00A31A81">
              <w:rPr>
                <w:rFonts w:ascii="Times New Roman" w:hAnsi="Times New Roman"/>
                <w:sz w:val="20"/>
              </w:rPr>
              <w:t>odborného zástupcu,</w:t>
            </w:r>
          </w:p>
          <w:p w:rsidR="00A35877" w:rsidRPr="00A31A81" w:rsidP="00C16CA8">
            <w:pPr>
              <w:pStyle w:val="Odsek0"/>
              <w:numPr>
                <w:ilvl w:val="1"/>
                <w:numId w:val="105"/>
              </w:numPr>
              <w:tabs>
                <w:tab w:val="clear" w:pos="360"/>
                <w:tab w:val="clear" w:pos="1134"/>
              </w:tabs>
              <w:bidi w:val="0"/>
              <w:spacing w:before="0"/>
              <w:ind w:left="386" w:hanging="284"/>
              <w:rPr>
                <w:rFonts w:ascii="Times New Roman" w:hAnsi="Times New Roman"/>
                <w:sz w:val="20"/>
              </w:rPr>
            </w:pPr>
            <w:r w:rsidRPr="00A31A81">
              <w:rPr>
                <w:rFonts w:ascii="Times New Roman" w:hAnsi="Times New Roman"/>
                <w:sz w:val="20"/>
              </w:rPr>
              <w:t>osoby s priamou zodpovednosťou.</w:t>
            </w:r>
          </w:p>
          <w:p w:rsidR="0085630A" w:rsidRPr="00A31A81" w:rsidP="00C16CA8">
            <w:pPr>
              <w:pStyle w:val="Odsek0"/>
              <w:numPr>
                <w:ilvl w:val="1"/>
                <w:numId w:val="105"/>
              </w:numPr>
              <w:tabs>
                <w:tab w:val="clear" w:pos="360"/>
                <w:tab w:val="clear" w:pos="1134"/>
              </w:tabs>
              <w:bidi w:val="0"/>
              <w:spacing w:before="0"/>
              <w:ind w:left="386" w:hanging="284"/>
              <w:rPr>
                <w:rFonts w:ascii="Times New Roman" w:hAnsi="Times New Roman"/>
                <w:sz w:val="20"/>
              </w:rPr>
            </w:pPr>
            <w:r w:rsidRPr="00A31A81" w:rsidR="007140A7">
              <w:rPr>
                <w:rFonts w:ascii="Times New Roman" w:hAnsi="Times New Roman"/>
                <w:sz w:val="20"/>
              </w:rPr>
              <w:t>odborného garanta pri poskytovaní služby dôležitej z hľadiska radiačnej ochrany podľa § 25 ods. 2 a § 29 ods. 1 písm. b) a c),</w:t>
            </w:r>
          </w:p>
          <w:p w:rsidR="0085630A" w:rsidRPr="00A31A81" w:rsidP="00C16CA8">
            <w:pPr>
              <w:pStyle w:val="BodyText"/>
              <w:numPr>
                <w:numId w:val="105"/>
              </w:numPr>
              <w:bidi w:val="0"/>
              <w:spacing w:before="0" w:after="0"/>
              <w:ind w:left="102" w:firstLine="182"/>
              <w:rPr>
                <w:rFonts w:ascii="Times New Roman" w:hAnsi="Times New Roman"/>
                <w:b/>
                <w:bCs/>
                <w:sz w:val="20"/>
                <w:szCs w:val="20"/>
              </w:rPr>
            </w:pPr>
            <w:r w:rsidRPr="00A31A81" w:rsidR="007140A7">
              <w:rPr>
                <w:rFonts w:ascii="Times New Roman" w:hAnsi="Times New Roman"/>
                <w:sz w:val="20"/>
                <w:szCs w:val="20"/>
              </w:rPr>
              <w:t xml:space="preserve">Aktualizačnú odbornú prípravu je odborný zástupca, </w:t>
            </w:r>
            <w:r w:rsidRPr="00A31A81" w:rsidR="00A35877">
              <w:rPr>
                <w:rFonts w:ascii="Times New Roman" w:hAnsi="Times New Roman"/>
                <w:sz w:val="20"/>
                <w:szCs w:val="20"/>
              </w:rPr>
              <w:t xml:space="preserve">osoba s priamou zodpovednosťou a </w:t>
            </w:r>
            <w:r w:rsidRPr="00A31A81" w:rsidR="007140A7">
              <w:rPr>
                <w:rFonts w:ascii="Times New Roman" w:hAnsi="Times New Roman"/>
                <w:sz w:val="20"/>
                <w:szCs w:val="20"/>
              </w:rPr>
              <w:t>odborný garant povinn</w:t>
            </w:r>
            <w:r w:rsidRPr="00A31A81" w:rsidR="00A35877">
              <w:rPr>
                <w:rFonts w:ascii="Times New Roman" w:hAnsi="Times New Roman"/>
                <w:sz w:val="20"/>
                <w:szCs w:val="20"/>
              </w:rPr>
              <w:t>ý</w:t>
            </w:r>
            <w:r w:rsidRPr="00A31A81" w:rsidR="007140A7">
              <w:rPr>
                <w:rFonts w:ascii="Times New Roman" w:hAnsi="Times New Roman"/>
                <w:sz w:val="20"/>
                <w:szCs w:val="20"/>
              </w:rPr>
              <w:t xml:space="preserve"> absolvovať každých päť rokov v rozsahu podľa § 54</w:t>
            </w:r>
            <w:r w:rsidRPr="00A31A81">
              <w:rPr>
                <w:rFonts w:ascii="Times New Roman" w:hAnsi="Times New Roman"/>
                <w:sz w:val="20"/>
                <w:szCs w:val="20"/>
                <w:lang w:eastAsia="x-none"/>
              </w:rPr>
              <w:t>.</w:t>
            </w:r>
          </w:p>
          <w:p w:rsidR="007140A7" w:rsidRPr="00A31A81" w:rsidP="00C16CA8">
            <w:pPr>
              <w:pStyle w:val="BodyText"/>
              <w:numPr>
                <w:numId w:val="105"/>
              </w:numPr>
              <w:bidi w:val="0"/>
              <w:spacing w:before="0" w:after="0"/>
              <w:ind w:left="102" w:firstLine="182"/>
              <w:rPr>
                <w:rFonts w:ascii="Times New Roman" w:hAnsi="Times New Roman"/>
                <w:b/>
                <w:bCs/>
                <w:sz w:val="20"/>
                <w:szCs w:val="20"/>
              </w:rPr>
            </w:pPr>
            <w:r w:rsidRPr="00A31A81">
              <w:rPr>
                <w:rFonts w:ascii="Times New Roman" w:hAnsi="Times New Roman"/>
                <w:sz w:val="20"/>
                <w:szCs w:val="20"/>
              </w:rPr>
              <w:t>Odborná príprava pozostáva zo všeobecnej časti a špecifickej časti.</w:t>
            </w:r>
          </w:p>
          <w:p w:rsidR="007140A7" w:rsidRPr="00A31A81" w:rsidP="001B4358">
            <w:pPr>
              <w:pStyle w:val="BodyText"/>
              <w:bidi w:val="0"/>
              <w:spacing w:before="0" w:after="0"/>
              <w:jc w:val="center"/>
              <w:rPr>
                <w:rFonts w:ascii="Times New Roman" w:hAnsi="Times New Roman"/>
                <w:b/>
                <w:bCs/>
                <w:sz w:val="20"/>
                <w:szCs w:val="20"/>
              </w:rPr>
            </w:pPr>
          </w:p>
          <w:p w:rsidR="0085630A" w:rsidRPr="00A31A81" w:rsidP="001B4358">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Expert na radiačnú ochranu</w:t>
            </w:r>
          </w:p>
          <w:p w:rsidR="0085630A" w:rsidRPr="00A31A81" w:rsidP="00C16CA8">
            <w:pPr>
              <w:pStyle w:val="Odsek0"/>
              <w:numPr>
                <w:numId w:val="140"/>
              </w:numPr>
              <w:tabs>
                <w:tab w:val="clear" w:pos="1134"/>
              </w:tabs>
              <w:bidi w:val="0"/>
              <w:spacing w:before="0"/>
              <w:ind w:left="0"/>
              <w:rPr>
                <w:rFonts w:ascii="Times New Roman" w:hAnsi="Times New Roman"/>
                <w:sz w:val="20"/>
              </w:rPr>
            </w:pPr>
            <w:r w:rsidRPr="00A31A81">
              <w:rPr>
                <w:rFonts w:ascii="Times New Roman" w:hAnsi="Times New Roman"/>
                <w:sz w:val="20"/>
              </w:rPr>
              <w:t xml:space="preserve">Expert na radiačnú ochranu </w:t>
            </w:r>
            <w:r w:rsidRPr="00A31A81" w:rsidR="007140A7">
              <w:rPr>
                <w:rFonts w:ascii="Times New Roman" w:hAnsi="Times New Roman"/>
                <w:sz w:val="20"/>
              </w:rPr>
              <w:t>je osoba s odbornými znalosťami a skúsenosťami potrebnými na poskytovanie poradenstva zameraného na zabezpečenie radiačnej ochrany, ktorej vzdelanie, odbornú prax a odbornú spôsobilosť uznala komisia; komisiu vymenuje ad hoc hlavný hygienik Slovenskej republiky. Komisia má najmenej troch členov z toho dvaja členovia musia byť nezávislí externí odborníci z príslušnej oblasti radiačnej ochrany s najmenej desať ročnou praxou</w:t>
            </w:r>
            <w:r w:rsidRPr="00A31A81">
              <w:rPr>
                <w:rFonts w:ascii="Times New Roman" w:hAnsi="Times New Roman"/>
                <w:sz w:val="20"/>
              </w:rPr>
              <w:t>.</w:t>
            </w:r>
          </w:p>
          <w:p w:rsidR="0085630A" w:rsidRPr="00A31A81" w:rsidP="00C16CA8">
            <w:pPr>
              <w:pStyle w:val="Odsek0"/>
              <w:numPr>
                <w:numId w:val="140"/>
              </w:numPr>
              <w:tabs>
                <w:tab w:val="clear" w:pos="1134"/>
              </w:tabs>
              <w:bidi w:val="0"/>
              <w:spacing w:before="0"/>
              <w:ind w:left="0"/>
              <w:rPr>
                <w:rFonts w:ascii="Times New Roman" w:hAnsi="Times New Roman"/>
                <w:sz w:val="20"/>
              </w:rPr>
            </w:pPr>
            <w:r w:rsidRPr="00A31A81" w:rsidR="007140A7">
              <w:rPr>
                <w:rFonts w:ascii="Times New Roman" w:hAnsi="Times New Roman"/>
                <w:sz w:val="20"/>
              </w:rPr>
              <w:t>Požadovaným vzdelaním pre experta na radiačnú ochranu je vysokoškolské vzdelanie druhého stupňa</w:t>
            </w:r>
            <w:r w:rsidRPr="00A31A81">
              <w:rPr>
                <w:rFonts w:ascii="Times New Roman" w:hAnsi="Times New Roman"/>
                <w:sz w:val="20"/>
              </w:rPr>
              <w:t>.</w:t>
            </w:r>
          </w:p>
          <w:p w:rsidR="0085630A" w:rsidRPr="00A31A81" w:rsidP="001B4358">
            <w:pPr>
              <w:pStyle w:val="BodyText"/>
              <w:bidi w:val="0"/>
              <w:spacing w:before="0" w:after="0"/>
              <w:rPr>
                <w:rFonts w:ascii="Times New Roman" w:hAnsi="Times New Roman"/>
                <w:b/>
                <w:bCs/>
                <w:sz w:val="20"/>
                <w:szCs w:val="20"/>
              </w:rPr>
            </w:pPr>
          </w:p>
          <w:p w:rsidR="0085630A" w:rsidRPr="00A31A81" w:rsidP="00B75531">
            <w:pPr>
              <w:pStyle w:val="BodyText"/>
              <w:bidi w:val="0"/>
              <w:spacing w:before="0" w:after="0"/>
              <w:rPr>
                <w:rFonts w:ascii="Times New Roman" w:hAnsi="Times New Roman"/>
                <w:sz w:val="20"/>
                <w:szCs w:val="20"/>
              </w:rPr>
            </w:pPr>
            <w:r w:rsidRPr="00A31A81">
              <w:rPr>
                <w:rFonts w:ascii="Times New Roman" w:hAnsi="Times New Roman"/>
                <w:b/>
                <w:sz w:val="20"/>
                <w:szCs w:val="20"/>
              </w:rPr>
              <w:t>Sústavné vzdelávanie zdravotníckych pracovníkov</w:t>
            </w:r>
            <w:r w:rsidRPr="00A31A81">
              <w:rPr>
                <w:rFonts w:ascii="Times New Roman" w:hAnsi="Times New Roman"/>
                <w:sz w:val="20"/>
                <w:szCs w:val="20"/>
              </w:rPr>
              <w:br/>
              <w:t>1) Zdravotnícky pracovník je povinný sústavne sa vzdelávať.</w:t>
              <w:br/>
              <w:t>2) Sústavné vzdelávanie pre zdravotníckych pracovníkov príslušného zdravotníckeho povolania zabezpečuje zamestnávateľ a komora, v ktorej je zdravotnícky pracovník registrovaný (§ 62 ods. 2 až 11) samostatne alebo v spolupráci so vzdelávacími inštitúciami a odbornými spoločnosťami Slovenskej lekárskej spoločnosti alebo inými medzinárodne uznanými odbornými spoločnosťami alebo profesijnými združeniami a poskytovateľmi, ak v odseku 4  nie je ustanovené inak.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B33E8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14</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 xml:space="preserve">Členské štáty môžu prijať opatrenia na zavedenie vzdelávania, odbornej prípravy a preškoľovania, aby sa umožnilo uznávanie odborných zástupcov pre ochranu pred žiarením, ak je ich uznávanie ustanovené vo vnútroštátnych právnych predpisoch.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234B3C">
              <w:rPr>
                <w:rFonts w:ascii="Times New Roman" w:hAnsi="Times New Roman"/>
                <w:sz w:val="20"/>
                <w:szCs w:val="20"/>
              </w:rPr>
              <w:t>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53</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O: 2</w:t>
            </w:r>
          </w:p>
          <w:p w:rsidR="00D423CB" w:rsidRPr="00A31A81" w:rsidP="001B4358">
            <w:pPr>
              <w:pStyle w:val="Normlny"/>
              <w:bidi w:val="0"/>
              <w:jc w:val="center"/>
              <w:rPr>
                <w:rFonts w:ascii="Times New Roman" w:hAnsi="Times New Roman"/>
              </w:rPr>
            </w:pPr>
            <w:r w:rsidRPr="00A31A81">
              <w:rPr>
                <w:rFonts w:ascii="Times New Roman" w:hAnsi="Times New Roman"/>
              </w:rPr>
              <w:t>P: a)</w:t>
            </w:r>
          </w:p>
          <w:p w:rsidR="00D423CB" w:rsidRPr="00A31A81" w:rsidP="001B4358">
            <w:pPr>
              <w:pStyle w:val="Normlny"/>
              <w:bidi w:val="0"/>
              <w:jc w:val="center"/>
              <w:rPr>
                <w:rFonts w:ascii="Times New Roman" w:hAnsi="Times New Roman"/>
              </w:rPr>
            </w:pPr>
            <w:r w:rsidRPr="00A31A81">
              <w:rPr>
                <w:rFonts w:ascii="Times New Roman" w:hAnsi="Times New Roman"/>
              </w:rPr>
              <w:t>P: b)</w:t>
            </w:r>
          </w:p>
          <w:p w:rsidR="0085630A" w:rsidRPr="00A31A81" w:rsidP="001B4358">
            <w:pPr>
              <w:pStyle w:val="Normlny"/>
              <w:bidi w:val="0"/>
              <w:jc w:val="center"/>
              <w:rPr>
                <w:rFonts w:ascii="Times New Roman" w:hAnsi="Times New Roman"/>
              </w:rPr>
            </w:pPr>
            <w:r w:rsidRPr="00A31A81">
              <w:rPr>
                <w:rFonts w:ascii="Times New Roman" w:hAnsi="Times New Roman"/>
              </w:rPr>
              <w:t>O: 3</w:t>
            </w:r>
          </w:p>
          <w:p w:rsidR="00D423CB" w:rsidRPr="00A31A81" w:rsidP="00B75531">
            <w:pPr>
              <w:pStyle w:val="Normlny"/>
              <w:bidi w:val="0"/>
              <w:jc w:val="center"/>
              <w:rPr>
                <w:rFonts w:ascii="Times New Roman" w:hAnsi="Times New Roman"/>
              </w:rPr>
            </w:pPr>
            <w:r w:rsidRPr="00A31A81" w:rsidR="0085630A">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423CB" w:rsidRPr="00A31A81" w:rsidP="001B4358">
            <w:pPr>
              <w:pStyle w:val="BodyText"/>
              <w:bidi w:val="0"/>
              <w:spacing w:before="0" w:after="0"/>
              <w:jc w:val="center"/>
              <w:rPr>
                <w:rFonts w:ascii="Times New Roman" w:hAnsi="Times New Roman"/>
                <w:b/>
                <w:bCs/>
                <w:sz w:val="20"/>
                <w:szCs w:val="20"/>
              </w:rPr>
            </w:pPr>
            <w:r w:rsidRPr="00A31A81">
              <w:rPr>
                <w:rFonts w:ascii="Times New Roman" w:hAnsi="Times New Roman"/>
                <w:b/>
                <w:sz w:val="20"/>
                <w:szCs w:val="20"/>
              </w:rPr>
              <w:t>Odborná príprava a aktualizačná odborná príprava</w:t>
            </w:r>
          </w:p>
          <w:p w:rsidR="00B75531" w:rsidRPr="00A31A81" w:rsidP="00C16CA8">
            <w:pPr>
              <w:pStyle w:val="Odsek0"/>
              <w:numPr>
                <w:numId w:val="322"/>
              </w:numPr>
              <w:tabs>
                <w:tab w:val="clear" w:pos="1134"/>
              </w:tabs>
              <w:bidi w:val="0"/>
              <w:spacing w:before="0"/>
              <w:ind w:left="0" w:firstLine="360"/>
              <w:rPr>
                <w:rFonts w:ascii="Times New Roman" w:hAnsi="Times New Roman"/>
                <w:sz w:val="20"/>
              </w:rPr>
            </w:pPr>
            <w:r w:rsidRPr="00A31A81">
              <w:rPr>
                <w:rFonts w:ascii="Times New Roman" w:hAnsi="Times New Roman"/>
                <w:sz w:val="20"/>
              </w:rPr>
              <w:t xml:space="preserve">Odborná príprava je systém kontinuálneho odborného vzdelávania pracovníkov určených na vykonávanie funkcie odborného zástupcu, osoby s priamou zodpovednosťou a odborného garanta; pozostáva z odbornej prípravy a  aktualizačnej odbornej prípravy. </w:t>
            </w:r>
          </w:p>
          <w:p w:rsidR="00B75531" w:rsidRPr="00A31A81" w:rsidP="00C16CA8">
            <w:pPr>
              <w:pStyle w:val="Odsek0"/>
              <w:numPr>
                <w:numId w:val="322"/>
              </w:numPr>
              <w:tabs>
                <w:tab w:val="clear" w:pos="1134"/>
              </w:tabs>
              <w:bidi w:val="0"/>
              <w:spacing w:before="0"/>
              <w:ind w:left="0" w:firstLine="360"/>
              <w:rPr>
                <w:rFonts w:ascii="Times New Roman" w:hAnsi="Times New Roman"/>
                <w:sz w:val="20"/>
              </w:rPr>
            </w:pPr>
            <w:r w:rsidRPr="00A31A81">
              <w:rPr>
                <w:rFonts w:ascii="Times New Roman" w:hAnsi="Times New Roman"/>
                <w:sz w:val="20"/>
              </w:rPr>
              <w:t>Absolvovanie odbornej prípravy je podmienkou na vykonanie skúšky o odbornej spôsobilosti na vykonávanie činnosti vedúcej k ožiareniu a podmienkou na vykonávanie funkcie</w:t>
            </w:r>
          </w:p>
          <w:p w:rsidR="00B75531" w:rsidRPr="00A31A81" w:rsidP="00C16CA8">
            <w:pPr>
              <w:pStyle w:val="Odsek0"/>
              <w:numPr>
                <w:ilvl w:val="1"/>
                <w:numId w:val="322"/>
              </w:numPr>
              <w:tabs>
                <w:tab w:val="clear" w:pos="1134"/>
              </w:tabs>
              <w:bidi w:val="0"/>
              <w:spacing w:before="0"/>
              <w:ind w:left="0" w:firstLine="360"/>
              <w:rPr>
                <w:rFonts w:ascii="Times New Roman" w:hAnsi="Times New Roman"/>
                <w:sz w:val="20"/>
              </w:rPr>
            </w:pPr>
            <w:r w:rsidRPr="00A31A81">
              <w:rPr>
                <w:rFonts w:ascii="Times New Roman" w:hAnsi="Times New Roman"/>
                <w:sz w:val="20"/>
              </w:rPr>
              <w:t>odborného zástupcu,</w:t>
            </w:r>
          </w:p>
          <w:p w:rsidR="00B75531" w:rsidRPr="00A31A81" w:rsidP="00C16CA8">
            <w:pPr>
              <w:pStyle w:val="Odsek0"/>
              <w:numPr>
                <w:ilvl w:val="1"/>
                <w:numId w:val="322"/>
              </w:numPr>
              <w:tabs>
                <w:tab w:val="clear" w:pos="1134"/>
              </w:tabs>
              <w:bidi w:val="0"/>
              <w:spacing w:before="0"/>
              <w:ind w:left="0" w:firstLine="360"/>
              <w:rPr>
                <w:rFonts w:ascii="Times New Roman" w:hAnsi="Times New Roman"/>
                <w:sz w:val="20"/>
              </w:rPr>
            </w:pPr>
            <w:r w:rsidRPr="00A31A81">
              <w:rPr>
                <w:rFonts w:ascii="Times New Roman" w:hAnsi="Times New Roman"/>
                <w:sz w:val="20"/>
              </w:rPr>
              <w:t>osoby s priamou zodpovednosťou.</w:t>
            </w:r>
          </w:p>
          <w:p w:rsidR="00B75531" w:rsidRPr="00A31A81" w:rsidP="00C16CA8">
            <w:pPr>
              <w:pStyle w:val="Odsek0"/>
              <w:numPr>
                <w:ilvl w:val="1"/>
                <w:numId w:val="322"/>
              </w:numPr>
              <w:tabs>
                <w:tab w:val="clear" w:pos="1134"/>
              </w:tabs>
              <w:bidi w:val="0"/>
              <w:spacing w:before="0"/>
              <w:ind w:left="0" w:firstLine="360"/>
              <w:rPr>
                <w:rFonts w:ascii="Times New Roman" w:hAnsi="Times New Roman"/>
                <w:sz w:val="20"/>
              </w:rPr>
            </w:pPr>
            <w:r w:rsidRPr="00A31A81">
              <w:rPr>
                <w:rFonts w:ascii="Times New Roman" w:hAnsi="Times New Roman"/>
                <w:sz w:val="20"/>
              </w:rPr>
              <w:t>odborného garanta pri poskytovaní služby dôležitej z hľadiska radiačnej ochrany podľa § 25 ods. 2 a § 29 ods. 1 písm. b) a c),</w:t>
            </w:r>
          </w:p>
          <w:p w:rsidR="00B75531" w:rsidRPr="00A31A81" w:rsidP="00C16CA8">
            <w:pPr>
              <w:pStyle w:val="BodyText"/>
              <w:numPr>
                <w:numId w:val="322"/>
              </w:numPr>
              <w:bidi w:val="0"/>
              <w:spacing w:before="0" w:after="0"/>
              <w:ind w:left="0" w:firstLine="360"/>
              <w:rPr>
                <w:rFonts w:ascii="Times New Roman" w:hAnsi="Times New Roman"/>
                <w:b/>
                <w:bCs/>
                <w:sz w:val="20"/>
                <w:szCs w:val="20"/>
              </w:rPr>
            </w:pPr>
            <w:r w:rsidRPr="00A31A81">
              <w:rPr>
                <w:rFonts w:ascii="Times New Roman" w:hAnsi="Times New Roman"/>
                <w:sz w:val="20"/>
                <w:szCs w:val="20"/>
              </w:rPr>
              <w:t>Aktualizačnú odbornú prípravu je odborný zástupca, osoba s priamou zodpovednosťou a odborný garant povinný absolvovať každých päť rokov v rozsahu podľa § 54</w:t>
            </w:r>
            <w:r w:rsidRPr="00A31A81">
              <w:rPr>
                <w:rFonts w:ascii="Times New Roman" w:hAnsi="Times New Roman"/>
                <w:sz w:val="20"/>
                <w:szCs w:val="20"/>
                <w:lang w:eastAsia="x-none"/>
              </w:rPr>
              <w:t>.</w:t>
            </w:r>
          </w:p>
          <w:p w:rsidR="00B75531" w:rsidRPr="00A31A81" w:rsidP="00C16CA8">
            <w:pPr>
              <w:pStyle w:val="BodyText"/>
              <w:numPr>
                <w:numId w:val="322"/>
              </w:numPr>
              <w:bidi w:val="0"/>
              <w:spacing w:before="0" w:after="0"/>
              <w:ind w:left="0" w:firstLine="360"/>
              <w:rPr>
                <w:rFonts w:ascii="Times New Roman" w:hAnsi="Times New Roman"/>
                <w:b/>
                <w:bCs/>
                <w:sz w:val="20"/>
                <w:szCs w:val="20"/>
              </w:rPr>
            </w:pPr>
            <w:r w:rsidRPr="00A31A81">
              <w:rPr>
                <w:rFonts w:ascii="Times New Roman" w:hAnsi="Times New Roman"/>
                <w:sz w:val="20"/>
                <w:szCs w:val="20"/>
              </w:rPr>
              <w:t>Odborná príprava pozostáva zo všeobecnej časti a špecifickej časti.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D423C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jc w:val="center"/>
              <w:rPr>
                <w:rFonts w:ascii="Times New Roman" w:hAnsi="Times New Roman"/>
                <w:b/>
                <w:sz w:val="20"/>
                <w:szCs w:val="20"/>
              </w:rPr>
            </w:pPr>
            <w:r w:rsidRPr="00A31A81">
              <w:rPr>
                <w:rFonts w:ascii="Times New Roman" w:hAnsi="Times New Roman"/>
                <w:b/>
                <w:sz w:val="20"/>
                <w:szCs w:val="20"/>
              </w:rPr>
              <w:t>Odborná príprava ožiarených pracovníkov a informácie, ktoré sa im poskytujú</w:t>
            </w:r>
          </w:p>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informoval ožiarených pracovníkov 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BodyText"/>
              <w:bidi w:val="0"/>
              <w:spacing w:before="0" w:after="0"/>
              <w:jc w:val="center"/>
              <w:rPr>
                <w:rFonts w:ascii="Times New Roman" w:hAnsi="Times New Roman"/>
                <w:bCs/>
                <w:sz w:val="20"/>
                <w:szCs w:val="20"/>
              </w:rPr>
            </w:pPr>
            <w:r w:rsidRPr="00A31A81">
              <w:rPr>
                <w:rFonts w:ascii="Times New Roman" w:hAnsi="Times New Roman"/>
                <w:b/>
                <w:bCs/>
                <w:sz w:val="20"/>
                <w:szCs w:val="20"/>
              </w:rPr>
              <w:t>Informovanie a školenie pracovníkov</w:t>
            </w:r>
          </w:p>
          <w:p w:rsidR="0085630A" w:rsidRPr="00A31A81" w:rsidP="00C16CA8">
            <w:pPr>
              <w:pStyle w:val="Odsek0"/>
              <w:numPr>
                <w:numId w:val="106"/>
              </w:numPr>
              <w:tabs>
                <w:tab w:val="clear" w:pos="782"/>
                <w:tab w:val="clear" w:pos="1134"/>
              </w:tabs>
              <w:bidi w:val="0"/>
              <w:spacing w:before="0"/>
              <w:ind w:left="0" w:firstLine="346"/>
              <w:rPr>
                <w:rFonts w:ascii="Times New Roman" w:hAnsi="Times New Roman"/>
                <w:sz w:val="20"/>
              </w:rPr>
            </w:pPr>
            <w:r w:rsidRPr="00A31A81">
              <w:rPr>
                <w:rFonts w:ascii="Times New Roman" w:hAnsi="Times New Roman"/>
                <w:sz w:val="20"/>
              </w:rPr>
              <w:t>Prevádzkovateľ, ak v odseku 2 nie je ustanovené inak, je povinný pracovníkov vrátane žiakov a študentov okrem oboznamovania podľa</w:t>
            </w:r>
            <w:r w:rsidRPr="00A31A81" w:rsidR="00655AB6">
              <w:rPr>
                <w:rFonts w:ascii="Times New Roman" w:hAnsi="Times New Roman"/>
                <w:sz w:val="20"/>
              </w:rPr>
              <w:t xml:space="preserve"> </w:t>
            </w:r>
            <w:r w:rsidRPr="00A31A81">
              <w:rPr>
                <w:rFonts w:ascii="Times New Roman" w:hAnsi="Times New Roman"/>
                <w:sz w:val="20"/>
              </w:rPr>
              <w:t>osobitného predpisu informovať 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F85C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b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6"/>
              </w:numPr>
              <w:bidi w:val="0"/>
              <w:spacing w:before="0"/>
              <w:rPr>
                <w:rFonts w:ascii="Times New Roman" w:hAnsi="Times New Roman"/>
                <w:sz w:val="20"/>
                <w:szCs w:val="20"/>
              </w:rPr>
            </w:pPr>
            <w:r w:rsidRPr="00A31A81">
              <w:rPr>
                <w:rFonts w:ascii="Times New Roman" w:hAnsi="Times New Roman"/>
                <w:sz w:val="20"/>
                <w:szCs w:val="20"/>
              </w:rPr>
              <w:t>zdravotných rizikách ich práce súvisiacich so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ilvl w:val="1"/>
                <w:numId w:val="106"/>
              </w:numPr>
              <w:tabs>
                <w:tab w:val="clear" w:pos="1134"/>
              </w:tabs>
              <w:bidi w:val="0"/>
              <w:spacing w:before="0"/>
              <w:rPr>
                <w:rFonts w:ascii="Times New Roman" w:hAnsi="Times New Roman"/>
                <w:sz w:val="20"/>
              </w:rPr>
            </w:pPr>
            <w:r w:rsidRPr="00A31A81">
              <w:rPr>
                <w:rFonts w:ascii="Times New Roman" w:hAnsi="Times New Roman"/>
                <w:sz w:val="20"/>
              </w:rPr>
              <w:t xml:space="preserve">charaktere a </w:t>
            </w:r>
            <w:r w:rsidRPr="00A31A81" w:rsidR="00F85C08">
              <w:rPr>
                <w:rFonts w:ascii="Times New Roman" w:hAnsi="Times New Roman"/>
                <w:sz w:val="20"/>
              </w:rPr>
              <w:t>rozsahu možného ohrozenia zdravia, o rizikách spojených s ich prácou a o možnej zdravotnej ujme spojenej s</w:t>
            </w:r>
            <w:r w:rsidRPr="00A31A81" w:rsidR="001B4358">
              <w:rPr>
                <w:rFonts w:ascii="Times New Roman" w:hAnsi="Times New Roman"/>
                <w:sz w:val="20"/>
              </w:rPr>
              <w:t> </w:t>
            </w:r>
            <w:r w:rsidRPr="00A31A81" w:rsidR="00F85C08">
              <w:rPr>
                <w:rFonts w:ascii="Times New Roman" w:hAnsi="Times New Roman"/>
                <w:sz w:val="20"/>
              </w:rPr>
              <w:t>ožiarením</w:t>
            </w:r>
            <w:r w:rsidRPr="00A31A81" w:rsidR="001B4358">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F85C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b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6"/>
              </w:numPr>
              <w:bidi w:val="0"/>
              <w:spacing w:before="0"/>
              <w:rPr>
                <w:rFonts w:ascii="Times New Roman" w:hAnsi="Times New Roman"/>
                <w:sz w:val="20"/>
                <w:szCs w:val="20"/>
              </w:rPr>
            </w:pPr>
            <w:r w:rsidRPr="00A31A81">
              <w:rPr>
                <w:rFonts w:ascii="Times New Roman" w:hAnsi="Times New Roman"/>
                <w:sz w:val="20"/>
                <w:szCs w:val="20"/>
              </w:rPr>
              <w:t>všeobecných postupoch ochrany pred žiarením a preventívnych opatreniach, ktoré je potrebné prijať;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106"/>
              </w:numPr>
              <w:bidi w:val="0"/>
              <w:spacing w:before="0" w:after="0"/>
              <w:rPr>
                <w:rFonts w:ascii="Times New Roman" w:hAnsi="Times New Roman"/>
                <w:sz w:val="20"/>
              </w:rPr>
            </w:pPr>
            <w:r w:rsidRPr="00A31A81">
              <w:rPr>
                <w:rFonts w:ascii="Times New Roman" w:hAnsi="Times New Roman"/>
                <w:sz w:val="20"/>
              </w:rPr>
              <w:t>všeobecných postupoch na zabezpečenie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F85C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b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6"/>
              </w:numPr>
              <w:bidi w:val="0"/>
              <w:spacing w:before="0"/>
              <w:rPr>
                <w:rFonts w:ascii="Times New Roman" w:hAnsi="Times New Roman"/>
                <w:sz w:val="20"/>
                <w:szCs w:val="20"/>
              </w:rPr>
            </w:pPr>
            <w:r w:rsidRPr="00A31A81">
              <w:rPr>
                <w:rFonts w:ascii="Times New Roman" w:hAnsi="Times New Roman"/>
                <w:sz w:val="20"/>
                <w:szCs w:val="20"/>
              </w:rPr>
              <w:t xml:space="preserve">postupoch ochrany pred žiarením a preventívnych opatreniach súvisiacich s prevádzkovými a pracovnými podmienkami činností vo všeobecnosti i s každým druhom pracoviska alebo práce, na ktorú môžu byť pridelení;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106"/>
              </w:numPr>
              <w:tabs>
                <w:tab w:val="clear" w:pos="425"/>
                <w:tab w:val="clear" w:pos="1134"/>
              </w:tabs>
              <w:bidi w:val="0"/>
              <w:spacing w:before="0" w:after="0"/>
              <w:rPr>
                <w:rFonts w:ascii="Times New Roman" w:hAnsi="Times New Roman"/>
                <w:sz w:val="20"/>
              </w:rPr>
            </w:pPr>
            <w:r w:rsidRPr="00A31A81">
              <w:rPr>
                <w:rFonts w:ascii="Times New Roman" w:hAnsi="Times New Roman"/>
                <w:sz w:val="20"/>
              </w:rPr>
              <w:t>postupoch, ktoré zodpovedajú prevádzkovým a pracovným podmienkam vzťahujúcim sa na danú činnosť vedúcu k ožiareniu všeobecne a na pracovisko a prácu, na ktorú môžu byť pridelení,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F85C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b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6"/>
              </w:numPr>
              <w:bidi w:val="0"/>
              <w:spacing w:before="0"/>
              <w:rPr>
                <w:rFonts w:ascii="Times New Roman" w:hAnsi="Times New Roman"/>
                <w:sz w:val="20"/>
                <w:szCs w:val="20"/>
              </w:rPr>
            </w:pPr>
            <w:r w:rsidRPr="00A31A81">
              <w:rPr>
                <w:rFonts w:ascii="Times New Roman" w:hAnsi="Times New Roman"/>
                <w:sz w:val="20"/>
                <w:szCs w:val="20"/>
              </w:rPr>
              <w:t>relevantných častiach plánov a postupov reakcie na núdzovú situáciu;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106"/>
              </w:numPr>
              <w:bidi w:val="0"/>
              <w:spacing w:before="0" w:after="0"/>
              <w:rPr>
                <w:rFonts w:ascii="Times New Roman" w:hAnsi="Times New Roman"/>
                <w:sz w:val="20"/>
              </w:rPr>
            </w:pPr>
            <w:r w:rsidRPr="00A31A81">
              <w:rPr>
                <w:rFonts w:ascii="Times New Roman" w:hAnsi="Times New Roman"/>
                <w:sz w:val="20"/>
              </w:rPr>
              <w:t>zodpovedajúcich častiach plánov, postupov a opatrení v systéme odozvy na núdzovú situáciu,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F85C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b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6"/>
              </w:numPr>
              <w:bidi w:val="0"/>
              <w:spacing w:before="0"/>
              <w:rPr>
                <w:rFonts w:ascii="Times New Roman" w:hAnsi="Times New Roman"/>
                <w:sz w:val="20"/>
                <w:szCs w:val="20"/>
              </w:rPr>
            </w:pPr>
            <w:r w:rsidRPr="00A31A81">
              <w:rPr>
                <w:rFonts w:ascii="Times New Roman" w:hAnsi="Times New Roman"/>
                <w:sz w:val="20"/>
                <w:szCs w:val="20"/>
              </w:rPr>
              <w:t>význame dodržiavania technických, lekárskych a administratívnych požiadaviek.</w:t>
            </w:r>
          </w:p>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V prípade externých pracovníkov zabezpečuje ich zamestnávateľ poskytnutie informácií požadovaných v písmenách a), b) a 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e)</w:t>
            </w:r>
          </w:p>
          <w:p w:rsidR="0085630A" w:rsidRPr="00A31A81" w:rsidP="001B4358">
            <w:pPr>
              <w:pStyle w:val="Normlny"/>
              <w:bidi w:val="0"/>
              <w:jc w:val="center"/>
              <w:rPr>
                <w:rFonts w:ascii="Times New Roman" w:hAnsi="Times New Roman"/>
              </w:rPr>
            </w:pPr>
            <w:r w:rsidRPr="00A31A81">
              <w:rPr>
                <w:rFonts w:ascii="Times New Roman" w:hAnsi="Times New Roman"/>
              </w:rPr>
              <w:t>P: f)</w:t>
            </w:r>
          </w:p>
          <w:p w:rsidR="0085630A" w:rsidRPr="00A31A81" w:rsidP="001B4358">
            <w:pPr>
              <w:pStyle w:val="Normlny"/>
              <w:bidi w:val="0"/>
              <w:jc w:val="center"/>
              <w:rPr>
                <w:rFonts w:ascii="Times New Roman" w:hAnsi="Times New Roman"/>
              </w:rPr>
            </w:pPr>
            <w:r w:rsidRPr="00A31A81">
              <w:rPr>
                <w:rFonts w:ascii="Times New Roman" w:hAnsi="Times New Roman"/>
              </w:rPr>
              <w:t>P: g)</w:t>
            </w:r>
          </w:p>
          <w:p w:rsidR="0085630A"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p>
          <w:p w:rsidR="001B4358" w:rsidRPr="00A31A81" w:rsidP="001B4358">
            <w:pPr>
              <w:pStyle w:val="Normlny"/>
              <w:bidi w:val="0"/>
              <w:jc w:val="center"/>
              <w:rPr>
                <w:rFonts w:ascii="Times New Roman" w:hAnsi="Times New Roman"/>
              </w:rPr>
            </w:pPr>
          </w:p>
          <w:p w:rsidR="00D545FF" w:rsidRPr="00A31A81" w:rsidP="001B4358">
            <w:pPr>
              <w:pStyle w:val="Normlny"/>
              <w:bidi w:val="0"/>
              <w:jc w:val="center"/>
              <w:rPr>
                <w:rFonts w:ascii="Times New Roman" w:hAnsi="Times New Roman"/>
              </w:rPr>
            </w:pPr>
          </w:p>
          <w:p w:rsidR="0085630A" w:rsidRPr="00A31A81" w:rsidP="001B4358">
            <w:pPr>
              <w:pStyle w:val="Normlny"/>
              <w:bidi w:val="0"/>
              <w:jc w:val="center"/>
              <w:rPr>
                <w:rFonts w:ascii="Times New Roman" w:hAnsi="Times New Roman"/>
              </w:rPr>
            </w:pPr>
            <w:r w:rsidRPr="00A31A81">
              <w:rPr>
                <w:rFonts w:ascii="Times New Roman" w:hAnsi="Times New Roman"/>
              </w:rPr>
              <w:t xml:space="preserve">§ </w:t>
            </w:r>
            <w:r w:rsidRPr="00A31A81" w:rsidR="00033C1B">
              <w:rPr>
                <w:rFonts w:ascii="Times New Roman" w:hAnsi="Times New Roman"/>
              </w:rPr>
              <w:t>41</w:t>
            </w:r>
          </w:p>
          <w:p w:rsidR="0085630A" w:rsidRPr="00A31A81" w:rsidP="00033C1B">
            <w:pPr>
              <w:pStyle w:val="Normlny"/>
              <w:bidi w:val="0"/>
              <w:jc w:val="center"/>
              <w:rPr>
                <w:rFonts w:ascii="Times New Roman" w:hAnsi="Times New Roman"/>
              </w:rPr>
            </w:pPr>
            <w:r w:rsidRPr="00A31A81">
              <w:rPr>
                <w:rFonts w:ascii="Times New Roman" w:hAnsi="Times New Roman"/>
              </w:rPr>
              <w:t xml:space="preserve">O: </w:t>
            </w:r>
            <w:r w:rsidRPr="00A31A81" w:rsidR="00033C1B">
              <w:rPr>
                <w:rFonts w:ascii="Times New Roman" w:hAnsi="Times New Roman"/>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106"/>
              </w:numPr>
              <w:bidi w:val="0"/>
              <w:spacing w:before="0" w:after="0"/>
              <w:rPr>
                <w:rFonts w:ascii="Times New Roman" w:hAnsi="Times New Roman"/>
                <w:sz w:val="20"/>
              </w:rPr>
            </w:pPr>
            <w:r w:rsidRPr="00A31A81">
              <w:rPr>
                <w:rFonts w:ascii="Times New Roman" w:hAnsi="Times New Roman"/>
                <w:sz w:val="20"/>
              </w:rPr>
              <w:t>dôležitosti dodržiavať zdravotné, technické a administratívne požiadavky radiačnej ochrany,</w:t>
            </w:r>
          </w:p>
          <w:p w:rsidR="0085630A" w:rsidRPr="00A31A81" w:rsidP="00C16CA8">
            <w:pPr>
              <w:pStyle w:val="Abecednzoznam"/>
              <w:numPr>
                <w:ilvl w:val="1"/>
                <w:numId w:val="106"/>
              </w:numPr>
              <w:bidi w:val="0"/>
              <w:spacing w:before="0" w:after="0"/>
              <w:rPr>
                <w:rFonts w:ascii="Times New Roman" w:hAnsi="Times New Roman"/>
                <w:sz w:val="20"/>
              </w:rPr>
            </w:pPr>
            <w:r w:rsidRPr="00A31A81">
              <w:rPr>
                <w:rFonts w:ascii="Times New Roman" w:hAnsi="Times New Roman"/>
                <w:sz w:val="20"/>
              </w:rPr>
              <w:t>význame a potrebe včasného oznámenia tehotenstva z dôvodu rizika ožiarenia plodu,</w:t>
            </w:r>
          </w:p>
          <w:p w:rsidR="0085630A" w:rsidRPr="00A31A81" w:rsidP="00C16CA8">
            <w:pPr>
              <w:pStyle w:val="Abecednzoznam"/>
              <w:numPr>
                <w:ilvl w:val="1"/>
                <w:numId w:val="106"/>
              </w:numPr>
              <w:bidi w:val="0"/>
              <w:spacing w:before="0" w:after="0"/>
              <w:rPr>
                <w:rFonts w:ascii="Times New Roman" w:hAnsi="Times New Roman"/>
                <w:sz w:val="20"/>
              </w:rPr>
            </w:pPr>
            <w:r w:rsidRPr="00A31A81">
              <w:rPr>
                <w:rFonts w:ascii="Times New Roman" w:hAnsi="Times New Roman"/>
                <w:sz w:val="20"/>
              </w:rPr>
              <w:t>možnosti vnútornej kontaminácie dojčeného dieťaťa rádioaktívnou látkou, ak sa pracovníčka, ktorá dojčí môže pri práci vnútorne kontaminovať rádioaktívnou látkou.</w:t>
            </w:r>
          </w:p>
          <w:p w:rsidR="0085630A" w:rsidRPr="00A31A81" w:rsidP="00033C1B">
            <w:pPr>
              <w:pStyle w:val="BodyText"/>
              <w:bidi w:val="0"/>
              <w:spacing w:before="0" w:after="0"/>
              <w:rPr>
                <w:rFonts w:ascii="Times New Roman" w:hAnsi="Times New Roman"/>
                <w:sz w:val="20"/>
                <w:szCs w:val="20"/>
              </w:rPr>
            </w:pPr>
          </w:p>
          <w:p w:rsidR="0085630A" w:rsidRPr="00A31A81" w:rsidP="00C16CA8">
            <w:pPr>
              <w:pStyle w:val="Odsek0"/>
              <w:numPr>
                <w:numId w:val="106"/>
              </w:numPr>
              <w:tabs>
                <w:tab w:val="clear" w:pos="1134"/>
              </w:tabs>
              <w:bidi w:val="0"/>
              <w:spacing w:before="0"/>
              <w:ind w:left="0"/>
              <w:rPr>
                <w:rFonts w:ascii="Times New Roman" w:hAnsi="Times New Roman"/>
                <w:sz w:val="20"/>
              </w:rPr>
            </w:pPr>
            <w:r w:rsidRPr="00A31A81" w:rsidR="00033C1B">
              <w:rPr>
                <w:rFonts w:ascii="Times New Roman" w:hAnsi="Times New Roman"/>
                <w:sz w:val="20"/>
              </w:rPr>
              <w:t>Prevádzkovateľ, ak má na pracovisku vymedzené kontrolované pásmo, v ktorom vykonávajú činnosť externí pracovníci, je povinný externých pracovníkov okrem oboznamovania podľa osobitného predpisu informovať v mene ich zamestnávateľa podľa odseku 1 písm. a), b) a 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F85C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od prevádzkovateľa alebo v prípade externých pracovníkov od zamestnávateľa, aby informoval ožarované pracovníčky o dôležitosti včasného oznámenia tehotenstva vzhľadom na riziká ožiarenia nenarodeného dieťaťa.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f)</w:t>
            </w:r>
          </w:p>
          <w:p w:rsidR="0085630A" w:rsidRPr="00A31A81" w:rsidP="001B4358">
            <w:pPr>
              <w:pStyle w:val="Normlny"/>
              <w:bidi w:val="0"/>
              <w:jc w:val="center"/>
              <w:rPr>
                <w:rFonts w:ascii="Times New Roman" w:hAnsi="Times New Roman"/>
              </w:rPr>
            </w:pPr>
            <w:r w:rsidRPr="00A31A81">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BodyText"/>
              <w:bidi w:val="0"/>
              <w:spacing w:before="0" w:after="0"/>
              <w:jc w:val="center"/>
              <w:rPr>
                <w:rFonts w:ascii="Times New Roman" w:hAnsi="Times New Roman"/>
                <w:bCs/>
                <w:sz w:val="20"/>
                <w:szCs w:val="20"/>
              </w:rPr>
            </w:pPr>
            <w:r w:rsidRPr="00A31A81">
              <w:rPr>
                <w:rFonts w:ascii="Times New Roman" w:hAnsi="Times New Roman"/>
                <w:b/>
                <w:bCs/>
                <w:sz w:val="20"/>
                <w:szCs w:val="20"/>
              </w:rPr>
              <w:t>Informovanie a školenie pracovníkov</w:t>
            </w:r>
          </w:p>
          <w:p w:rsidR="0085630A" w:rsidRPr="00A31A81" w:rsidP="00C16CA8">
            <w:pPr>
              <w:pStyle w:val="BodyText"/>
              <w:numPr>
                <w:numId w:val="107"/>
              </w:numPr>
              <w:bidi w:val="0"/>
              <w:spacing w:before="0" w:after="0"/>
              <w:ind w:left="0" w:firstLine="360"/>
              <w:rPr>
                <w:rFonts w:ascii="Times New Roman" w:hAnsi="Times New Roman"/>
                <w:sz w:val="20"/>
                <w:szCs w:val="20"/>
              </w:rPr>
            </w:pPr>
            <w:r w:rsidRPr="00A31A81">
              <w:rPr>
                <w:rFonts w:ascii="Times New Roman" w:hAnsi="Times New Roman"/>
                <w:sz w:val="20"/>
                <w:szCs w:val="20"/>
              </w:rPr>
              <w:t>Prevádzkovateľ je povinný pracovníkov vrátane externých pracovníkov, žiakov a študentov okrem oboznamovania podľa osobitného predpisu informovať o</w:t>
            </w:r>
          </w:p>
          <w:p w:rsidR="0085630A" w:rsidRPr="00A31A81" w:rsidP="00C16CA8">
            <w:pPr>
              <w:pStyle w:val="Abecednzoznam"/>
              <w:numPr>
                <w:ilvl w:val="1"/>
                <w:numId w:val="141"/>
              </w:numPr>
              <w:tabs>
                <w:tab w:val="clear" w:pos="425"/>
                <w:tab w:val="clear" w:pos="1134"/>
              </w:tabs>
              <w:bidi w:val="0"/>
              <w:spacing w:before="0" w:after="0"/>
              <w:ind w:left="244" w:hanging="244"/>
              <w:rPr>
                <w:rFonts w:ascii="Times New Roman" w:hAnsi="Times New Roman"/>
                <w:sz w:val="20"/>
              </w:rPr>
            </w:pPr>
            <w:r w:rsidRPr="00A31A81">
              <w:rPr>
                <w:rFonts w:ascii="Times New Roman" w:hAnsi="Times New Roman"/>
                <w:sz w:val="20"/>
              </w:rPr>
              <w:t>význame a potrebe včasného oznámenia tehotenstva z dôvodu rizika ožiarenia plodu,</w:t>
            </w:r>
          </w:p>
          <w:p w:rsidR="0085630A" w:rsidRPr="00A31A81" w:rsidP="00C16CA8">
            <w:pPr>
              <w:pStyle w:val="Abecednzoznam"/>
              <w:numPr>
                <w:ilvl w:val="1"/>
                <w:numId w:val="141"/>
              </w:numPr>
              <w:tabs>
                <w:tab w:val="clear" w:pos="425"/>
                <w:tab w:val="clear" w:pos="1134"/>
              </w:tabs>
              <w:bidi w:val="0"/>
              <w:spacing w:before="0" w:after="0"/>
              <w:ind w:left="244" w:hanging="244"/>
              <w:rPr>
                <w:rFonts w:ascii="Times New Roman" w:hAnsi="Times New Roman"/>
                <w:sz w:val="20"/>
              </w:rPr>
            </w:pPr>
            <w:r w:rsidRPr="00A31A81">
              <w:rPr>
                <w:rFonts w:ascii="Times New Roman" w:hAnsi="Times New Roman"/>
                <w:sz w:val="20"/>
              </w:rPr>
              <w:t>možnosti vnútornej kontaminácie dojčeného dieťaťa rádioaktívnou látkou, ak sa pracovníčka, ktorá dojčí môže pri práci vnútorne kontaminovať rádioaktívnou látkou.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BD2FD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od prevádzkovateľa alebo v prípade externých pracovníkov od zamestnávateľa, aby informoval ožarované pracovníčky o dôležitosti oznámenia úmyslu dojčiť dieťa vzhľadom na riziká ožiarenia dojčaťa po príjme rádionuklidov alebo telesnej kontaminácie.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1</w:t>
            </w:r>
          </w:p>
          <w:p w:rsidR="0085630A" w:rsidRPr="00A31A81" w:rsidP="001B4358">
            <w:pPr>
              <w:pStyle w:val="Normlny"/>
              <w:bidi w:val="0"/>
              <w:jc w:val="center"/>
              <w:rPr>
                <w:rFonts w:ascii="Times New Roman" w:hAnsi="Times New Roman"/>
              </w:rPr>
            </w:pPr>
            <w:r w:rsidRPr="00A31A81">
              <w:rPr>
                <w:rFonts w:ascii="Times New Roman" w:hAnsi="Times New Roman"/>
              </w:rPr>
              <w:t>P: f)</w:t>
            </w:r>
          </w:p>
          <w:p w:rsidR="0085630A" w:rsidRPr="00A31A81" w:rsidP="001B4358">
            <w:pPr>
              <w:pStyle w:val="Normlny"/>
              <w:bidi w:val="0"/>
              <w:jc w:val="center"/>
              <w:rPr>
                <w:rFonts w:ascii="Times New Roman" w:hAnsi="Times New Roman"/>
              </w:rPr>
            </w:pPr>
            <w:r w:rsidRPr="00A31A81">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BodyText"/>
              <w:bidi w:val="0"/>
              <w:spacing w:before="0" w:after="0"/>
              <w:jc w:val="center"/>
              <w:rPr>
                <w:rFonts w:ascii="Times New Roman" w:hAnsi="Times New Roman"/>
                <w:bCs/>
                <w:sz w:val="20"/>
                <w:szCs w:val="20"/>
              </w:rPr>
            </w:pPr>
            <w:r w:rsidRPr="00A31A81">
              <w:rPr>
                <w:rFonts w:ascii="Times New Roman" w:hAnsi="Times New Roman"/>
                <w:b/>
                <w:bCs/>
                <w:sz w:val="20"/>
                <w:szCs w:val="20"/>
              </w:rPr>
              <w:t>Informovanie a školenie pracovníkov</w:t>
            </w:r>
          </w:p>
          <w:p w:rsidR="0085630A" w:rsidRPr="00A31A81" w:rsidP="00C16CA8">
            <w:pPr>
              <w:pStyle w:val="BodyText"/>
              <w:numPr>
                <w:numId w:val="438"/>
              </w:numPr>
              <w:bidi w:val="0"/>
              <w:spacing w:before="0" w:after="0"/>
              <w:ind w:left="0" w:firstLine="360"/>
              <w:rPr>
                <w:rFonts w:ascii="Times New Roman" w:hAnsi="Times New Roman"/>
                <w:sz w:val="20"/>
                <w:szCs w:val="20"/>
              </w:rPr>
            </w:pPr>
            <w:r w:rsidRPr="00A31A81">
              <w:rPr>
                <w:rFonts w:ascii="Times New Roman" w:hAnsi="Times New Roman"/>
                <w:sz w:val="20"/>
                <w:szCs w:val="20"/>
              </w:rPr>
              <w:t>Prevádzkovateľ je povinný pracovníkov vrátane externých pracovníkov, žiakov a študentov okrem oboznamovania podľa osobitného predpisu informovať o</w:t>
            </w:r>
          </w:p>
          <w:p w:rsidR="0085630A" w:rsidRPr="00A31A81" w:rsidP="00C16CA8">
            <w:pPr>
              <w:pStyle w:val="Abecednzoznam"/>
              <w:numPr>
                <w:numId w:val="16"/>
              </w:numPr>
              <w:tabs>
                <w:tab w:val="clear" w:pos="1134"/>
              </w:tabs>
              <w:bidi w:val="0"/>
              <w:spacing w:before="0" w:after="0"/>
              <w:ind w:left="382"/>
              <w:rPr>
                <w:rFonts w:ascii="Times New Roman" w:hAnsi="Times New Roman"/>
                <w:sz w:val="20"/>
              </w:rPr>
            </w:pPr>
            <w:r w:rsidRPr="00A31A81">
              <w:rPr>
                <w:rFonts w:ascii="Times New Roman" w:hAnsi="Times New Roman"/>
                <w:sz w:val="20"/>
              </w:rPr>
              <w:t>význame a potrebe včasného oznámenia tehotenstva z dôvodu rizika ožiarenia plodu,</w:t>
            </w:r>
          </w:p>
          <w:p w:rsidR="0085630A" w:rsidRPr="00A31A81" w:rsidP="00C16CA8">
            <w:pPr>
              <w:pStyle w:val="Abecednzoznam"/>
              <w:numPr>
                <w:numId w:val="16"/>
              </w:numPr>
              <w:tabs>
                <w:tab w:val="clear" w:pos="1134"/>
              </w:tabs>
              <w:bidi w:val="0"/>
              <w:spacing w:before="0" w:after="0"/>
              <w:ind w:left="382"/>
              <w:rPr>
                <w:rFonts w:ascii="Times New Roman" w:hAnsi="Times New Roman"/>
                <w:sz w:val="20"/>
              </w:rPr>
            </w:pPr>
            <w:r w:rsidRPr="00A31A81">
              <w:rPr>
                <w:rFonts w:ascii="Times New Roman" w:hAnsi="Times New Roman"/>
                <w:sz w:val="20"/>
              </w:rPr>
              <w:t>možnosti vnútornej kontaminácie dojčeného dieťaťa rádioaktívnou látkou, ak sa pracovníčka, ktorá dojčí môže pri práci vnútorne kontaminovať rádioaktívnou látkou.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BD2FD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alebo v prípade externých pracovníkov zamestnávateľ poskytol ožarovaným pracovníkom primerané programy odbornej prípravy a informovania týkajúce sa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439"/>
              </w:numPr>
              <w:bidi w:val="0"/>
              <w:spacing w:before="0" w:after="0"/>
              <w:ind w:left="0" w:firstLine="360"/>
              <w:rPr>
                <w:rFonts w:ascii="Times New Roman" w:hAnsi="Times New Roman"/>
                <w:sz w:val="20"/>
                <w:szCs w:val="20"/>
              </w:rPr>
            </w:pPr>
            <w:r w:rsidRPr="00A31A81" w:rsidR="00037F31">
              <w:rPr>
                <w:rFonts w:ascii="Times New Roman" w:hAnsi="Times New Roman"/>
                <w:sz w:val="20"/>
                <w:szCs w:val="20"/>
              </w:rPr>
              <w:t>Prevádzkovateľ v spolupráci so zamestnávateľom je povinný najmenej raz ročne zabezpečiť školenie pracovníkov kategórie A a pracovníkov kategórie B, vrátane externých pracovníkov, ktorí pracujú v kontrolovanom pásme a vstupujúcich do kontrolovaného pásma, žiakov a študentov tak, aby boli dostatočne oboznámení so všeobecnými pravidlami a postupmi v radiačnej ochrane a s opatreniami, ktoré sa týkajú radiačnej ochrany pri práci s konkrétnym zdrojom ionizujúceho žiarenia pri obvyklej prevádzke, za predvídateľných odchýlok od obvyklej prevádzky a pri vzniku núdzovej situácie, a aby boli preukázateľne oboznámení s prevádzkovými predpismi a dokumentáciou pracoviska; rozsah školenia závisí od charakteru vykonávanej pracovnej činnosti so zdrojom ionizujúceho žiarenia a o školeniach sú povinní viesť záznamy.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BD2FD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15</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Okrem informácií a odbornej prípravy v oblasti ochrany pres žiarením, ako sa uvádza v odsekoch 1, 2, 3, a 4, členský štát požaduje, aby podnik zodpovedný za vysokoaktívne uzavreté žiariče zabezpečil, aby táto odborná príprava obsahovala aj osobitné požiadavky na bezpečnú správu a kontrolu vysokoaktívnych uzavretých žiaričov s cieľom primerane pripraviť príslušných pracovníkov na všetky udalosti ovplyvňujúce ich ochranu pred žiarením. Pri informovaní a odbornej príprave sa osobitný dôraz kladie na potrebné bezpečnostné požiadavky a uvádzajú sa aj osobitné informácie o možných následkoch straty primeranej kontroly nad vysokoaktívnymi uzavretými žiaričmi.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41</w:t>
            </w:r>
          </w:p>
          <w:p w:rsidR="0085630A" w:rsidRPr="00A31A81" w:rsidP="001B4358">
            <w:pPr>
              <w:pStyle w:val="Normlny"/>
              <w:bidi w:val="0"/>
              <w:jc w:val="center"/>
              <w:rPr>
                <w:rFonts w:ascii="Times New Roman" w:hAnsi="Times New Roman"/>
              </w:rPr>
            </w:pPr>
            <w:r w:rsidRPr="00A31A81">
              <w:rPr>
                <w:rFonts w:ascii="Times New Roman" w:hAnsi="Times New Roman"/>
              </w:rPr>
              <w:t>O: 5</w:t>
            </w:r>
          </w:p>
          <w:p w:rsidR="0085630A" w:rsidRPr="00A31A81" w:rsidP="001B4358">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42"/>
              </w:numPr>
              <w:tabs>
                <w:tab w:val="clear" w:pos="1134"/>
                <w:tab w:val="clear" w:pos="1633"/>
              </w:tabs>
              <w:bidi w:val="0"/>
              <w:spacing w:before="0"/>
              <w:ind w:left="102" w:firstLine="0"/>
              <w:rPr>
                <w:rFonts w:ascii="Times New Roman" w:hAnsi="Times New Roman"/>
                <w:sz w:val="20"/>
              </w:rPr>
            </w:pPr>
            <w:r w:rsidRPr="00A31A81">
              <w:rPr>
                <w:rFonts w:ascii="Times New Roman" w:hAnsi="Times New Roman"/>
                <w:sz w:val="20"/>
              </w:rPr>
              <w:t>Prevádzkovateľ, ktorý vykonáva činnosť vedúcu k ožiareniu s vysokoaktívnym žiaričom je povinný zabezpečiť, aby informovanie podľa odseku 1 a školenie podľa odseku 4 obsahovalo špecifické požiadavky na bezpečné používanie a kontrolu vysokoaktívneho žiariča a primerane pripraviť pracovníkov na všetky udalosti, ktoré môžu mať vplyv na zabezpečenie radiačnej ochrany.</w:t>
            </w:r>
          </w:p>
          <w:p w:rsidR="0085630A" w:rsidRPr="00A31A81" w:rsidP="00C16CA8">
            <w:pPr>
              <w:pStyle w:val="Odsek0"/>
              <w:numPr>
                <w:numId w:val="142"/>
              </w:numPr>
              <w:tabs>
                <w:tab w:val="num" w:pos="-43"/>
                <w:tab w:val="clear" w:pos="1134"/>
                <w:tab w:val="clear" w:pos="1633"/>
              </w:tabs>
              <w:bidi w:val="0"/>
              <w:spacing w:before="0"/>
              <w:ind w:left="102" w:firstLine="19"/>
              <w:rPr>
                <w:rFonts w:ascii="Times New Roman" w:hAnsi="Times New Roman"/>
                <w:sz w:val="20"/>
              </w:rPr>
            </w:pPr>
            <w:r w:rsidRPr="00A31A81">
              <w:rPr>
                <w:rFonts w:ascii="Times New Roman" w:hAnsi="Times New Roman"/>
                <w:sz w:val="20"/>
              </w:rPr>
              <w:t>Pri informovaní a školení sa kladie osobitný dôraz na nevyhnutné bezpečnostné opatrenia vrátane informácií o možných následkoch nedostatočnej kontroly alebo straty kontroly nad vysokoaktívnym žiaričom tak, aby pracovníci boli pripravení aj na riešenie radiačných mimoriadnych udalostí.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BD2FD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16</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jc w:val="center"/>
              <w:rPr>
                <w:rFonts w:ascii="Times New Roman" w:hAnsi="Times New Roman"/>
                <w:b/>
                <w:sz w:val="20"/>
                <w:szCs w:val="20"/>
              </w:rPr>
            </w:pPr>
            <w:r w:rsidRPr="00A31A81">
              <w:rPr>
                <w:rFonts w:ascii="Times New Roman" w:hAnsi="Times New Roman"/>
                <w:b/>
                <w:sz w:val="20"/>
                <w:szCs w:val="20"/>
              </w:rPr>
              <w:t>Informovanie a odborná príprava pracovníkov, ktorí by mohli byť ožiarení opusteným žiaričom</w:t>
            </w:r>
          </w:p>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boli riadiaci pracovníci zariadení, v ktorých sa s najväčšou pravdepodobnosťou nachádzajú alebo spracúvajú opustené žiariče, vrátane veľkých skládok kovového šrotu a veľkých zariadení na recykláciu kovového šrotu a dôležitých tranzitných uzlov, informovaní o možnosti styku so žiaričom.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P="00B80064">
            <w:pPr>
              <w:pStyle w:val="Normlny"/>
              <w:bidi w:val="0"/>
              <w:jc w:val="center"/>
              <w:rPr>
                <w:rFonts w:ascii="Times New Roman" w:hAnsi="Times New Roman"/>
              </w:rPr>
            </w:pPr>
            <w:r w:rsidR="00DC1102">
              <w:rPr>
                <w:rFonts w:ascii="Times New Roman" w:hAnsi="Times New Roman"/>
              </w:rPr>
              <w:t>§ 7</w:t>
            </w:r>
          </w:p>
          <w:p w:rsidR="00DC1102" w:rsidP="00B80064">
            <w:pPr>
              <w:pStyle w:val="Normlny"/>
              <w:bidi w:val="0"/>
              <w:jc w:val="center"/>
              <w:rPr>
                <w:rFonts w:ascii="Times New Roman" w:hAnsi="Times New Roman"/>
              </w:rPr>
            </w:pPr>
            <w:r>
              <w:rPr>
                <w:rFonts w:ascii="Times New Roman" w:hAnsi="Times New Roman"/>
              </w:rPr>
              <w:t>O: 3</w:t>
            </w:r>
          </w:p>
          <w:p w:rsidR="00DC1102" w:rsidRPr="00A31A81" w:rsidP="00B80064">
            <w:pPr>
              <w:pStyle w:val="Normlny"/>
              <w:bidi w:val="0"/>
              <w:jc w:val="center"/>
              <w:rPr>
                <w:rFonts w:ascii="Times New Roman" w:hAnsi="Times New Roman"/>
              </w:rPr>
            </w:pPr>
            <w:r>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C1102" w:rsidRPr="00DC1102" w:rsidP="00DC1102">
            <w:pPr>
              <w:bidi w:val="0"/>
              <w:spacing w:before="0"/>
              <w:ind w:left="244"/>
              <w:rPr>
                <w:rFonts w:ascii="Times New Roman" w:hAnsi="Times New Roman"/>
                <w:sz w:val="20"/>
              </w:rPr>
            </w:pPr>
            <w:r w:rsidRPr="00DC1102">
              <w:rPr>
                <w:rFonts w:ascii="Times New Roman" w:hAnsi="Times New Roman"/>
                <w:sz w:val="20"/>
              </w:rPr>
              <w:t>(3)</w:t>
              <w:tab/>
              <w:t xml:space="preserve"> Príslušný regionálny úrad poskytuje</w:t>
            </w:r>
          </w:p>
          <w:p w:rsidR="00A61525" w:rsidRPr="00A31A81" w:rsidP="00DC1102">
            <w:pPr>
              <w:bidi w:val="0"/>
              <w:spacing w:before="0"/>
              <w:ind w:left="386" w:hanging="386"/>
              <w:rPr>
                <w:rFonts w:ascii="Times New Roman" w:hAnsi="Times New Roman"/>
                <w:sz w:val="20"/>
              </w:rPr>
            </w:pPr>
            <w:r w:rsidRPr="00DC1102" w:rsidR="00DC1102">
              <w:rPr>
                <w:rFonts w:ascii="Times New Roman" w:hAnsi="Times New Roman"/>
                <w:sz w:val="20"/>
              </w:rPr>
              <w:t>a)</w:t>
              <w:tab/>
              <w:t>prevádzkovateľovi pracoviska, na ktorom by sa mohol vyskytnúť opustený rádioaktívny žiarič alebo by sa mohlo vyskytnúť zvýšené prírodné ionizujúce žiarenie, informácie o rizikách spôsobených ožiarením a spôsob zabezpečenia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BD2FD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Č: 16</w:t>
            </w:r>
          </w:p>
          <w:p w:rsidR="0085630A" w:rsidRPr="00A31A81" w:rsidP="001B4358">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1"/>
              <w:bidi w:val="0"/>
              <w:spacing w:before="0"/>
              <w:rPr>
                <w:rFonts w:ascii="Times New Roman" w:hAnsi="Times New Roman"/>
                <w:sz w:val="20"/>
                <w:szCs w:val="20"/>
              </w:rPr>
            </w:pPr>
            <w:r w:rsidRPr="00A31A81">
              <w:rPr>
                <w:rFonts w:ascii="Times New Roman" w:hAnsi="Times New Roman"/>
                <w:sz w:val="20"/>
                <w:szCs w:val="20"/>
              </w:rPr>
              <w:t>Členské štáty nabádajú riadiacich pracovníkov zariadení uvedených v odseku 1 k zabezpečeniu toho, aby boli pracovníci ich zariadení, ktorí môžu prísť do styku so žiaričom: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B435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pStyle w:val="Normlny"/>
              <w:bidi w:val="0"/>
              <w:jc w:val="center"/>
              <w:rPr>
                <w:rFonts w:ascii="Times New Roman" w:hAnsi="Times New Roman"/>
              </w:rPr>
            </w:pPr>
            <w:r w:rsidRPr="00A31A81">
              <w:rPr>
                <w:rFonts w:ascii="Times New Roman" w:hAnsi="Times New Roman"/>
              </w:rPr>
              <w:t xml:space="preserve">§ </w:t>
            </w:r>
            <w:r w:rsidRPr="00A31A81" w:rsidR="00852075">
              <w:rPr>
                <w:rFonts w:ascii="Times New Roman" w:hAnsi="Times New Roman"/>
              </w:rPr>
              <w:t>101</w:t>
            </w:r>
          </w:p>
          <w:p w:rsidR="0085630A" w:rsidRPr="00A31A81" w:rsidP="00852075">
            <w:pPr>
              <w:pStyle w:val="Normlny"/>
              <w:bidi w:val="0"/>
              <w:jc w:val="center"/>
              <w:rPr>
                <w:rFonts w:ascii="Times New Roman" w:hAnsi="Times New Roman"/>
              </w:rPr>
            </w:pPr>
            <w:r w:rsidRPr="00A31A81">
              <w:rPr>
                <w:rFonts w:ascii="Times New Roman" w:hAnsi="Times New Roman"/>
              </w:rPr>
              <w:t xml:space="preserve">O: </w:t>
            </w:r>
            <w:r w:rsidRPr="00A31A81" w:rsidR="00852075">
              <w:rPr>
                <w:rFonts w:ascii="Times New Roman" w:hAnsi="Times New Roman"/>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80064" w:rsidRPr="00B80064" w:rsidP="00B80064">
            <w:pPr>
              <w:bidi w:val="0"/>
              <w:spacing w:before="0"/>
              <w:ind w:left="102"/>
              <w:rPr>
                <w:rFonts w:ascii="Times New Roman" w:hAnsi="Times New Roman"/>
                <w:sz w:val="20"/>
                <w:szCs w:val="20"/>
              </w:rPr>
            </w:pPr>
            <w:r>
              <w:rPr>
                <w:rFonts w:ascii="Times New Roman" w:hAnsi="Times New Roman"/>
                <w:sz w:val="20"/>
                <w:szCs w:val="20"/>
              </w:rPr>
              <w:t xml:space="preserve">(1) </w:t>
            </w:r>
            <w:r w:rsidRPr="00B80064">
              <w:rPr>
                <w:rFonts w:ascii="Times New Roman" w:hAnsi="Times New Roman"/>
                <w:sz w:val="20"/>
                <w:szCs w:val="20"/>
              </w:rPr>
              <w:t>Prevádzkovateľ zariadenia určeného na zhromažďovanie alebo spracovanie kovového šrotu a prevádzkovateľ systému na detekciu ionizujúceho žiarenia v dopravnom uzle, pri preprave alebo na inom mieste s vyššou pravdepodobnosťou výskytu opusteného žiariča je povinný zamestnancov, ktorí by mohli byť vystavení ionizujúcemu žiareniu z opusteného žiariča alebo  rádioaktívneho materiálu</w:t>
            </w:r>
          </w:p>
          <w:p w:rsidR="0085630A" w:rsidRPr="00A31A81" w:rsidP="00B80064">
            <w:pPr>
              <w:bidi w:val="0"/>
              <w:spacing w:before="0"/>
              <w:ind w:left="102"/>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r w:rsidRPr="00A31A81" w:rsidR="00BD2FD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B435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16</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7"/>
              </w:numPr>
              <w:bidi w:val="0"/>
              <w:spacing w:before="0"/>
              <w:rPr>
                <w:rFonts w:ascii="Times New Roman" w:hAnsi="Times New Roman"/>
                <w:sz w:val="20"/>
                <w:szCs w:val="20"/>
              </w:rPr>
            </w:pPr>
            <w:r w:rsidRPr="00A31A81">
              <w:rPr>
                <w:rFonts w:ascii="Times New Roman" w:hAnsi="Times New Roman"/>
                <w:sz w:val="20"/>
                <w:szCs w:val="20"/>
              </w:rPr>
              <w:t>poučení a vyškolení o vizuálnej detekcii zdrojov a ich obalov;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
              <w:bidi w:val="0"/>
              <w:jc w:val="center"/>
              <w:rPr>
                <w:rFonts w:ascii="Times New Roman" w:hAnsi="Times New Roman"/>
              </w:rPr>
            </w:pPr>
            <w:r w:rsidRPr="00A31A81">
              <w:rPr>
                <w:rFonts w:ascii="Times New Roman" w:hAnsi="Times New Roman"/>
              </w:rPr>
              <w:t xml:space="preserve">§ </w:t>
            </w:r>
            <w:r w:rsidRPr="00A31A81" w:rsidR="0017581B">
              <w:rPr>
                <w:rFonts w:ascii="Times New Roman" w:hAnsi="Times New Roman"/>
              </w:rPr>
              <w:t>101</w:t>
            </w:r>
          </w:p>
          <w:p w:rsidR="0085630A" w:rsidRPr="00A31A81" w:rsidP="005C4ADF">
            <w:pPr>
              <w:pStyle w:val="Normlny"/>
              <w:bidi w:val="0"/>
              <w:jc w:val="center"/>
              <w:rPr>
                <w:rFonts w:ascii="Times New Roman" w:hAnsi="Times New Roman"/>
              </w:rPr>
            </w:pPr>
            <w:r w:rsidRPr="00A31A81">
              <w:rPr>
                <w:rFonts w:ascii="Times New Roman" w:hAnsi="Times New Roman"/>
              </w:rPr>
              <w:t xml:space="preserve">O: </w:t>
            </w:r>
            <w:r w:rsidRPr="00A31A81" w:rsidR="0017581B">
              <w:rPr>
                <w:rFonts w:ascii="Times New Roman" w:hAnsi="Times New Roman"/>
              </w:rPr>
              <w:t>1</w:t>
            </w:r>
          </w:p>
          <w:p w:rsidR="0085630A" w:rsidRPr="00A31A81" w:rsidP="005C4ADF">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7"/>
              </w:numPr>
              <w:bidi w:val="0"/>
              <w:spacing w:before="0" w:after="0"/>
              <w:ind w:left="386" w:hanging="284"/>
              <w:rPr>
                <w:rFonts w:ascii="Times New Roman" w:hAnsi="Times New Roman"/>
                <w:sz w:val="20"/>
                <w:szCs w:val="20"/>
              </w:rPr>
            </w:pPr>
            <w:r w:rsidRPr="00A31A81" w:rsidR="0017581B">
              <w:rPr>
                <w:rFonts w:ascii="Times New Roman" w:hAnsi="Times New Roman"/>
                <w:sz w:val="20"/>
                <w:szCs w:val="20"/>
              </w:rPr>
              <w:t>poučiť o tom, ako opustený žiarič vizuálne rozpoznať,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B33E8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16</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7"/>
              </w:numPr>
              <w:bidi w:val="0"/>
              <w:spacing w:before="0"/>
              <w:rPr>
                <w:rFonts w:ascii="Times New Roman" w:hAnsi="Times New Roman"/>
                <w:sz w:val="20"/>
                <w:szCs w:val="20"/>
              </w:rPr>
            </w:pPr>
            <w:r w:rsidRPr="00A31A81">
              <w:rPr>
                <w:rFonts w:ascii="Times New Roman" w:hAnsi="Times New Roman"/>
                <w:sz w:val="20"/>
                <w:szCs w:val="20"/>
              </w:rPr>
              <w:t>informovaní o základných skutočnostiach o ionizujúcom žiarení a jeho účinkoch;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
              <w:bidi w:val="0"/>
              <w:jc w:val="center"/>
              <w:rPr>
                <w:rFonts w:ascii="Times New Roman" w:hAnsi="Times New Roman"/>
              </w:rPr>
            </w:pPr>
            <w:r w:rsidRPr="00A31A81">
              <w:rPr>
                <w:rFonts w:ascii="Times New Roman" w:hAnsi="Times New Roman"/>
              </w:rPr>
              <w:t xml:space="preserve">§ </w:t>
            </w:r>
            <w:r w:rsidRPr="00A31A81" w:rsidR="0017581B">
              <w:rPr>
                <w:rFonts w:ascii="Times New Roman" w:hAnsi="Times New Roman"/>
              </w:rPr>
              <w:t>101</w:t>
            </w:r>
          </w:p>
          <w:p w:rsidR="0085630A" w:rsidRPr="00A31A81" w:rsidP="005C4ADF">
            <w:pPr>
              <w:pStyle w:val="Normlny"/>
              <w:bidi w:val="0"/>
              <w:jc w:val="center"/>
              <w:rPr>
                <w:rFonts w:ascii="Times New Roman" w:hAnsi="Times New Roman"/>
              </w:rPr>
            </w:pPr>
            <w:r w:rsidRPr="00A31A81">
              <w:rPr>
                <w:rFonts w:ascii="Times New Roman" w:hAnsi="Times New Roman"/>
              </w:rPr>
              <w:t xml:space="preserve">O: </w:t>
            </w:r>
            <w:r w:rsidRPr="00A31A81" w:rsidR="0017581B">
              <w:rPr>
                <w:rFonts w:ascii="Times New Roman" w:hAnsi="Times New Roman"/>
              </w:rPr>
              <w:t>1</w:t>
            </w:r>
          </w:p>
          <w:p w:rsidR="0085630A" w:rsidRPr="00A31A81" w:rsidP="005C4ADF">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ilvl w:val="1"/>
                <w:numId w:val="322"/>
              </w:numPr>
              <w:bidi w:val="0"/>
              <w:spacing w:before="0" w:after="0"/>
              <w:ind w:left="386" w:hanging="284"/>
              <w:rPr>
                <w:rFonts w:ascii="Times New Roman" w:hAnsi="Times New Roman"/>
                <w:sz w:val="20"/>
                <w:szCs w:val="20"/>
              </w:rPr>
            </w:pPr>
            <w:r w:rsidRPr="00A31A81" w:rsidR="0017581B">
              <w:rPr>
                <w:rFonts w:ascii="Times New Roman" w:hAnsi="Times New Roman"/>
                <w:sz w:val="20"/>
                <w:szCs w:val="20"/>
              </w:rPr>
              <w:t>informovať o účinkoch ionizujúceho žiarenia na ľudský organizmus,</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B33E8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16</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7"/>
              </w:numPr>
              <w:bidi w:val="0"/>
              <w:spacing w:before="0"/>
              <w:rPr>
                <w:rFonts w:ascii="Times New Roman" w:hAnsi="Times New Roman"/>
                <w:sz w:val="20"/>
                <w:szCs w:val="20"/>
              </w:rPr>
            </w:pPr>
            <w:r w:rsidRPr="00A31A81">
              <w:rPr>
                <w:rFonts w:ascii="Times New Roman" w:hAnsi="Times New Roman"/>
                <w:sz w:val="20"/>
                <w:szCs w:val="20"/>
              </w:rPr>
              <w:t>informovaní a vyškolení v súvislosti s opatreniami, ktoré je potrebné prijať na mieste v prípade detekcie alebo podozrenia na detekciu žiariča.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
              <w:bidi w:val="0"/>
              <w:jc w:val="center"/>
              <w:rPr>
                <w:rFonts w:ascii="Times New Roman" w:hAnsi="Times New Roman"/>
              </w:rPr>
            </w:pPr>
            <w:r w:rsidRPr="00A31A81">
              <w:rPr>
                <w:rFonts w:ascii="Times New Roman" w:hAnsi="Times New Roman"/>
              </w:rPr>
              <w:t xml:space="preserve">§ </w:t>
            </w:r>
            <w:r w:rsidRPr="00A31A81" w:rsidR="0017581B">
              <w:rPr>
                <w:rFonts w:ascii="Times New Roman" w:hAnsi="Times New Roman"/>
              </w:rPr>
              <w:t>101</w:t>
            </w:r>
          </w:p>
          <w:p w:rsidR="0085630A" w:rsidRPr="00A31A81" w:rsidP="005C4ADF">
            <w:pPr>
              <w:pStyle w:val="Normlny"/>
              <w:bidi w:val="0"/>
              <w:jc w:val="center"/>
              <w:rPr>
                <w:rFonts w:ascii="Times New Roman" w:hAnsi="Times New Roman"/>
              </w:rPr>
            </w:pPr>
            <w:r w:rsidRPr="00A31A81">
              <w:rPr>
                <w:rFonts w:ascii="Times New Roman" w:hAnsi="Times New Roman"/>
              </w:rPr>
              <w:t xml:space="preserve">O: </w:t>
            </w:r>
            <w:r w:rsidRPr="00A31A81" w:rsidR="0017581B">
              <w:rPr>
                <w:rFonts w:ascii="Times New Roman" w:hAnsi="Times New Roman"/>
              </w:rPr>
              <w:t>1</w:t>
            </w:r>
          </w:p>
          <w:p w:rsidR="0085630A" w:rsidRPr="00A31A81" w:rsidP="005C4ADF">
            <w:pPr>
              <w:pStyle w:val="Normlny"/>
              <w:bidi w:val="0"/>
              <w:jc w:val="center"/>
              <w:rPr>
                <w:rFonts w:ascii="Times New Roman" w:hAnsi="Times New Roman"/>
              </w:rPr>
            </w:pPr>
            <w:r w:rsidRPr="00A31A81">
              <w:rPr>
                <w:rFonts w:ascii="Times New Roman" w:hAnsi="Times New Roman"/>
              </w:rPr>
              <w:t>P: c)</w:t>
            </w:r>
          </w:p>
          <w:p w:rsidR="0085630A" w:rsidRPr="00A31A81" w:rsidP="005C4ADF">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7581B" w:rsidRPr="00A31A81" w:rsidP="00C16CA8">
            <w:pPr>
              <w:pStyle w:val="BodyText"/>
              <w:numPr>
                <w:numId w:val="440"/>
              </w:numPr>
              <w:bidi w:val="0"/>
              <w:spacing w:before="0" w:after="0"/>
              <w:ind w:left="386" w:hanging="284"/>
              <w:rPr>
                <w:rFonts w:ascii="Times New Roman" w:hAnsi="Times New Roman"/>
                <w:sz w:val="20"/>
                <w:szCs w:val="20"/>
              </w:rPr>
            </w:pPr>
            <w:r w:rsidRPr="00A31A81">
              <w:rPr>
                <w:rFonts w:ascii="Times New Roman" w:hAnsi="Times New Roman"/>
                <w:sz w:val="20"/>
                <w:szCs w:val="20"/>
              </w:rPr>
              <w:t xml:space="preserve">poučiť o opatreniach a postupoch pri nájdení opusteného žiariča alebo </w:t>
            </w:r>
            <w:r w:rsidR="00B80064">
              <w:rPr>
                <w:rFonts w:ascii="Times New Roman" w:hAnsi="Times New Roman"/>
                <w:sz w:val="20"/>
                <w:szCs w:val="20"/>
              </w:rPr>
              <w:t xml:space="preserve">nájdení </w:t>
            </w:r>
            <w:r w:rsidRPr="00A31A81">
              <w:rPr>
                <w:rFonts w:ascii="Times New Roman" w:hAnsi="Times New Roman"/>
                <w:sz w:val="20"/>
                <w:szCs w:val="20"/>
              </w:rPr>
              <w:t>rádioaktívneho materiálu alebo pri vzniku podozrenia na prítomnosť</w:t>
            </w:r>
            <w:r w:rsidR="00B80064">
              <w:rPr>
                <w:rFonts w:ascii="Times New Roman" w:hAnsi="Times New Roman"/>
                <w:sz w:val="20"/>
                <w:szCs w:val="20"/>
              </w:rPr>
              <w:t xml:space="preserve"> rádioaktívneho materiálu</w:t>
            </w:r>
            <w:r w:rsidRPr="00A31A81">
              <w:rPr>
                <w:rFonts w:ascii="Times New Roman" w:hAnsi="Times New Roman"/>
                <w:sz w:val="20"/>
                <w:szCs w:val="20"/>
              </w:rPr>
              <w:t>,</w:t>
            </w:r>
          </w:p>
          <w:p w:rsidR="0085630A" w:rsidRPr="00A31A81" w:rsidP="00C16CA8">
            <w:pPr>
              <w:pStyle w:val="BodyText"/>
              <w:numPr>
                <w:numId w:val="440"/>
              </w:numPr>
              <w:bidi w:val="0"/>
              <w:spacing w:before="0" w:after="0"/>
              <w:ind w:left="386" w:hanging="284"/>
              <w:rPr>
                <w:rFonts w:ascii="Times New Roman" w:hAnsi="Times New Roman"/>
                <w:sz w:val="20"/>
                <w:szCs w:val="20"/>
              </w:rPr>
            </w:pPr>
            <w:r w:rsidRPr="00A31A81" w:rsidR="0017581B">
              <w:rPr>
                <w:rFonts w:ascii="Times New Roman" w:hAnsi="Times New Roman"/>
                <w:sz w:val="20"/>
                <w:szCs w:val="20"/>
              </w:rPr>
              <w:t>pravidelne školiť o skutočnostiach podľa písmen a) až c).</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B33E8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17</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1"/>
              <w:bidi w:val="0"/>
              <w:spacing w:before="0"/>
              <w:jc w:val="center"/>
              <w:rPr>
                <w:rFonts w:ascii="Times New Roman" w:hAnsi="Times New Roman"/>
                <w:b/>
                <w:sz w:val="20"/>
                <w:szCs w:val="20"/>
              </w:rPr>
            </w:pPr>
            <w:r w:rsidRPr="00A31A81">
              <w:rPr>
                <w:rFonts w:ascii="Times New Roman" w:hAnsi="Times New Roman"/>
                <w:b/>
                <w:sz w:val="20"/>
                <w:szCs w:val="20"/>
              </w:rPr>
              <w:t>Predbežné informovanie a odborná príprava záchranárov</w:t>
            </w:r>
          </w:p>
          <w:p w:rsidR="0085630A" w:rsidRPr="00A31A81" w:rsidP="005C4AD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záchranári určení v pláne núdzovej reakcie alebo riadiacom systéme dostávali primerané a pravidelne aktualizované informácie o zdravotných rizikách, ktoré môže zahŕňať ich zásah, a o preventívnych opatreniach, ktoré treba v takom prípade prijať. Tieto informácie zohľadňujú rozsah možných núdzových situácií a druh zásahu.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579/2004</w:t>
            </w:r>
          </w:p>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  v znení zákona č. .... /2017 Z. z. o radiačnej ochrane</w:t>
            </w:r>
          </w:p>
          <w:p w:rsidR="0085630A" w:rsidRPr="00A31A81" w:rsidP="005C4ADF">
            <w:pPr>
              <w:autoSpaceDE w:val="0"/>
              <w:autoSpaceDN w:val="0"/>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
              <w:bidi w:val="0"/>
              <w:jc w:val="center"/>
              <w:rPr>
                <w:rFonts w:ascii="Times New Roman" w:hAnsi="Times New Roman"/>
              </w:rPr>
            </w:pPr>
            <w:r w:rsidRPr="00A31A81">
              <w:rPr>
                <w:rFonts w:ascii="Times New Roman" w:hAnsi="Times New Roman"/>
              </w:rPr>
              <w:t xml:space="preserve">Čl: </w:t>
            </w:r>
            <w:r w:rsidRPr="00A31A81" w:rsidR="00B33E8E">
              <w:rPr>
                <w:rFonts w:ascii="Times New Roman" w:hAnsi="Times New Roman"/>
              </w:rPr>
              <w:t>7</w:t>
            </w:r>
          </w:p>
          <w:p w:rsidR="0085630A" w:rsidRPr="00A31A81" w:rsidP="005C4ADF">
            <w:pPr>
              <w:pStyle w:val="Normlny"/>
              <w:bidi w:val="0"/>
              <w:jc w:val="center"/>
              <w:rPr>
                <w:rFonts w:ascii="Times New Roman" w:hAnsi="Times New Roman"/>
              </w:rPr>
            </w:pPr>
            <w:r w:rsidRPr="00A31A81">
              <w:rPr>
                <w:rFonts w:ascii="Times New Roman" w:hAnsi="Times New Roman"/>
              </w:rPr>
              <w:t>§ 5</w:t>
            </w:r>
          </w:p>
          <w:p w:rsidR="0085630A" w:rsidRPr="00A31A81" w:rsidP="005C4ADF">
            <w:pPr>
              <w:pStyle w:val="Normlny"/>
              <w:bidi w:val="0"/>
              <w:jc w:val="center"/>
              <w:rPr>
                <w:rFonts w:ascii="Times New Roman" w:hAnsi="Times New Roman"/>
              </w:rPr>
            </w:pPr>
            <w:r w:rsidRPr="00A31A81">
              <w:rPr>
                <w:rFonts w:ascii="Times New Roman" w:hAnsi="Times New Roman"/>
              </w:rPr>
              <w:t>O: 1</w:t>
            </w:r>
          </w:p>
          <w:p w:rsidR="0085630A" w:rsidRPr="00A31A81" w:rsidP="005C4ADF">
            <w:pPr>
              <w:pStyle w:val="Normlny"/>
              <w:bidi w:val="0"/>
              <w:jc w:val="center"/>
              <w:rPr>
                <w:rFonts w:ascii="Times New Roman" w:hAnsi="Times New Roman"/>
              </w:rPr>
            </w:pPr>
            <w:r w:rsidRPr="00A31A81" w:rsidR="00B33E8E">
              <w:rPr>
                <w:rFonts w:ascii="Times New Roman" w:hAnsi="Times New Roman"/>
              </w:rPr>
              <w:t xml:space="preserve">P: </w:t>
            </w:r>
            <w:r w:rsidRPr="00A31A81">
              <w:rPr>
                <w:rFonts w:ascii="Times New Roman" w:hAnsi="Times New Roman"/>
              </w:rPr>
              <w:t>p)</w:t>
            </w:r>
          </w:p>
          <w:p w:rsidR="0085630A" w:rsidRPr="00A31A81" w:rsidP="005C4ADF">
            <w:pPr>
              <w:pStyle w:val="Normlny"/>
              <w:bidi w:val="0"/>
              <w:jc w:val="center"/>
              <w:rPr>
                <w:rFonts w:ascii="Times New Roman" w:hAnsi="Times New Roman"/>
              </w:rPr>
            </w:pPr>
          </w:p>
          <w:p w:rsidR="00B33E8E"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r w:rsidRPr="00A31A81">
              <w:rPr>
                <w:rFonts w:ascii="Times New Roman" w:hAnsi="Times New Roman"/>
              </w:rPr>
              <w:t>§ 145</w:t>
            </w:r>
          </w:p>
          <w:p w:rsidR="0085630A" w:rsidRPr="00A31A81" w:rsidP="005C4ADF">
            <w:pPr>
              <w:pStyle w:val="Normlny"/>
              <w:bidi w:val="0"/>
              <w:jc w:val="center"/>
              <w:rPr>
                <w:rFonts w:ascii="Times New Roman" w:hAnsi="Times New Roman"/>
              </w:rPr>
            </w:pPr>
            <w:r w:rsidRPr="00A31A81">
              <w:rPr>
                <w:rFonts w:ascii="Times New Roman" w:hAnsi="Times New Roman"/>
              </w:rPr>
              <w:t>O: 4</w:t>
            </w:r>
          </w:p>
          <w:p w:rsidR="0085630A"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p>
          <w:p w:rsidR="005C4ADF" w:rsidRPr="00A31A81" w:rsidP="005C4ADF">
            <w:pPr>
              <w:pStyle w:val="Normlny"/>
              <w:bidi w:val="0"/>
              <w:jc w:val="center"/>
              <w:rPr>
                <w:rFonts w:ascii="Times New Roman" w:hAnsi="Times New Roman"/>
              </w:rPr>
            </w:pPr>
          </w:p>
          <w:p w:rsidR="005C4ADF" w:rsidRPr="00A31A81" w:rsidP="005C4ADF">
            <w:pPr>
              <w:pStyle w:val="Normlny"/>
              <w:bidi w:val="0"/>
              <w:jc w:val="center"/>
              <w:rPr>
                <w:rFonts w:ascii="Times New Roman" w:hAnsi="Times New Roman"/>
              </w:rPr>
            </w:pPr>
          </w:p>
          <w:p w:rsidR="005C4ADF"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p>
          <w:p w:rsidR="00B33E8E"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r w:rsidRPr="00A31A81">
              <w:rPr>
                <w:rFonts w:ascii="Times New Roman" w:hAnsi="Times New Roman"/>
              </w:rPr>
              <w:t>§146</w:t>
            </w:r>
          </w:p>
          <w:p w:rsidR="0085630A" w:rsidRPr="00A31A81" w:rsidP="005C4ADF">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rPr>
                <w:rFonts w:ascii="Times New Roman" w:hAnsi="Times New Roman"/>
                <w:sz w:val="20"/>
                <w:szCs w:val="20"/>
              </w:rPr>
            </w:pPr>
            <w:r w:rsidRPr="00A31A81">
              <w:rPr>
                <w:rFonts w:ascii="Times New Roman" w:hAnsi="Times New Roman"/>
                <w:sz w:val="20"/>
                <w:szCs w:val="20"/>
              </w:rPr>
              <w:t>„p) zabezpečiť zdravotníckym pracovníkom v záchrannej zdravotnej službe základnú odbornú prípravu v radiačnej ochrane osobou, ktorá má povolenie vydané Úradom verejného zdravotníctva Slovenskej republiky podľa osobitného predpisu.“.</w:t>
            </w:r>
          </w:p>
          <w:p w:rsidR="00B33E8E" w:rsidRPr="00A31A81" w:rsidP="005C4ADF">
            <w:pPr>
              <w:keepNext/>
              <w:bidi w:val="0"/>
              <w:spacing w:before="0"/>
              <w:jc w:val="center"/>
              <w:outlineLvl w:val="2"/>
              <w:rPr>
                <w:rFonts w:ascii="Times New Roman" w:hAnsi="Times New Roman"/>
                <w:b/>
                <w:bCs/>
                <w:sz w:val="20"/>
                <w:szCs w:val="20"/>
              </w:rPr>
            </w:pPr>
          </w:p>
          <w:p w:rsidR="0085630A" w:rsidRPr="00A31A81" w:rsidP="005C4ADF">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Obmedzenie ožiarenia osôb zasahujúcich v núdzovej situácii</w:t>
            </w:r>
          </w:p>
          <w:p w:rsidR="0085630A" w:rsidRPr="00A31A81" w:rsidP="00C16CA8">
            <w:pPr>
              <w:numPr>
                <w:numId w:val="122"/>
              </w:numPr>
              <w:tabs>
                <w:tab w:val="clear" w:pos="717"/>
              </w:tabs>
              <w:bidi w:val="0"/>
              <w:spacing w:before="0"/>
              <w:ind w:left="0" w:firstLine="22"/>
              <w:rPr>
                <w:rFonts w:ascii="Times New Roman" w:hAnsi="Times New Roman"/>
                <w:sz w:val="20"/>
                <w:szCs w:val="20"/>
              </w:rPr>
            </w:pPr>
            <w:r w:rsidRPr="00A31A81">
              <w:rPr>
                <w:rFonts w:ascii="Times New Roman" w:hAnsi="Times New Roman"/>
                <w:sz w:val="20"/>
                <w:szCs w:val="20"/>
              </w:rPr>
              <w:t>Zasahujúce osoby, ktoré sa podieľajú na záchranných</w:t>
            </w:r>
            <w:r w:rsidRPr="00A31A81" w:rsidR="00D25115">
              <w:rPr>
                <w:rFonts w:ascii="Times New Roman" w:hAnsi="Times New Roman"/>
                <w:sz w:val="20"/>
                <w:szCs w:val="20"/>
              </w:rPr>
              <w:t xml:space="preserve"> </w:t>
            </w:r>
            <w:r w:rsidRPr="00A31A81">
              <w:rPr>
                <w:rFonts w:ascii="Times New Roman" w:hAnsi="Times New Roman"/>
                <w:sz w:val="20"/>
                <w:szCs w:val="20"/>
              </w:rPr>
              <w:t>prácach a vykonávajú činnosti, pri ktorých môže byť prekročená efektívna dávka 100 mSv, musia byť zrozumiteľne a podrobne vopred informované o zdravotných rizikách súvisiacich s vykonávanou činnosťou a o dostupných ochranných opatreniach a musia s vykonaním zásahu spojeného s ožiarením v núdzovej situácii súhlasiť.</w:t>
            </w:r>
          </w:p>
          <w:p w:rsidR="00B33E8E" w:rsidRPr="00A31A81" w:rsidP="005C4ADF">
            <w:pPr>
              <w:keepNext/>
              <w:bidi w:val="0"/>
              <w:spacing w:before="0"/>
              <w:jc w:val="center"/>
              <w:outlineLvl w:val="2"/>
              <w:rPr>
                <w:rFonts w:ascii="Times New Roman" w:hAnsi="Times New Roman"/>
                <w:b/>
                <w:bCs/>
                <w:sz w:val="20"/>
                <w:szCs w:val="20"/>
              </w:rPr>
            </w:pPr>
          </w:p>
          <w:p w:rsidR="0085630A" w:rsidRPr="00A31A81" w:rsidP="005C4ADF">
            <w:pPr>
              <w:keepNext/>
              <w:bidi w:val="0"/>
              <w:spacing w:before="0"/>
              <w:jc w:val="center"/>
              <w:outlineLvl w:val="2"/>
              <w:rPr>
                <w:rFonts w:ascii="Times New Roman" w:hAnsi="Times New Roman"/>
                <w:sz w:val="20"/>
                <w:szCs w:val="20"/>
              </w:rPr>
            </w:pPr>
            <w:r w:rsidRPr="00A31A81">
              <w:rPr>
                <w:rFonts w:ascii="Times New Roman" w:hAnsi="Times New Roman"/>
                <w:b/>
                <w:bCs/>
                <w:sz w:val="20"/>
                <w:szCs w:val="20"/>
              </w:rPr>
              <w:t>Informovanie a príprava zasahujúcich osôb</w:t>
            </w:r>
          </w:p>
          <w:p w:rsidR="0085630A" w:rsidRPr="00A31A81" w:rsidP="00C16CA8">
            <w:pPr>
              <w:pStyle w:val="BodyText"/>
              <w:numPr>
                <w:ilvl w:val="3"/>
                <w:numId w:val="122"/>
              </w:numPr>
              <w:tabs>
                <w:tab w:val="clear" w:pos="1375"/>
              </w:tabs>
              <w:bidi w:val="0"/>
              <w:spacing w:before="0" w:after="0"/>
              <w:ind w:left="102" w:firstLine="0"/>
              <w:rPr>
                <w:rFonts w:ascii="Times New Roman" w:hAnsi="Times New Roman"/>
                <w:sz w:val="20"/>
                <w:szCs w:val="20"/>
              </w:rPr>
            </w:pPr>
            <w:r w:rsidRPr="00A31A81">
              <w:rPr>
                <w:rFonts w:ascii="Times New Roman" w:hAnsi="Times New Roman"/>
                <w:sz w:val="20"/>
                <w:szCs w:val="20"/>
              </w:rPr>
              <w:t>Osobám, s ktorými počíta plán odozvy na radiačnú mimoriadnu udalosť alebo núdzovú situáciu ako so zasahujúcimi osobami, riadiacimi pracovníkmi alebo členmi krízového štábu musí zamestnávateľ vopred zabezpečiť pravidelné primerané a zrozumiteľné informovanie o zdravotných rizikách, ktoré môže zahŕňať ich činnosť pri radiačnej mimoriadnej udalosti alebo núdzovej situácii a o preventívnych opatreniach, ktoré je potrebné prijať; rozsah informácií musí zodpovedať možným situáciám.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B33E8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val="restart"/>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17</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vMerge w:val="restart"/>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1"/>
              <w:bidi w:val="0"/>
              <w:spacing w:before="0"/>
              <w:rPr>
                <w:rFonts w:ascii="Times New Roman" w:hAnsi="Times New Roman"/>
                <w:sz w:val="20"/>
                <w:szCs w:val="20"/>
              </w:rPr>
            </w:pPr>
            <w:r w:rsidRPr="00A31A81">
              <w:rPr>
                <w:rFonts w:ascii="Times New Roman" w:hAnsi="Times New Roman"/>
                <w:sz w:val="20"/>
                <w:szCs w:val="20"/>
              </w:rPr>
              <w:t>Keď nastane núdzová situácia, informácie uvedené v odseku 1 sa vhodným spôsobom doplnia so zreteľom na osobitné okolnosti.</w:t>
            </w:r>
          </w:p>
        </w:tc>
        <w:tc>
          <w:tcPr>
            <w:tcW w:w="850" w:type="dxa"/>
            <w:vMerge w:val="restart"/>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
              <w:bidi w:val="0"/>
              <w:jc w:val="center"/>
              <w:rPr>
                <w:rFonts w:ascii="Times New Roman" w:hAnsi="Times New Roman"/>
              </w:rPr>
            </w:pPr>
            <w:r w:rsidRPr="00A31A81">
              <w:rPr>
                <w:rFonts w:ascii="Times New Roman" w:hAnsi="Times New Roman"/>
              </w:rPr>
              <w:t>§ 146</w:t>
            </w:r>
          </w:p>
          <w:p w:rsidR="0085630A" w:rsidRPr="00A31A81" w:rsidP="005C4ADF">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143"/>
              </w:numPr>
              <w:tabs>
                <w:tab w:val="clear" w:pos="717"/>
              </w:tabs>
              <w:bidi w:val="0"/>
              <w:spacing w:before="0"/>
              <w:ind w:left="102" w:firstLine="0"/>
              <w:rPr>
                <w:rFonts w:ascii="Times New Roman" w:hAnsi="Times New Roman"/>
                <w:sz w:val="20"/>
                <w:szCs w:val="20"/>
              </w:rPr>
            </w:pPr>
            <w:r w:rsidRPr="00A31A81">
              <w:rPr>
                <w:rFonts w:ascii="Times New Roman" w:hAnsi="Times New Roman"/>
                <w:sz w:val="20"/>
                <w:szCs w:val="20"/>
              </w:rPr>
              <w:t>Keď vznikne radiačná mimoriadna udalosť alebo núdzová situácia, informácie uvedené v odseku 1 sa vhodným spôsobom doplnia so zreteľom na povahu a okolnosti situácie.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0429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1"/>
              <w:bidi w:val="0"/>
              <w:spacing w:before="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Vyhláška č. 388/2006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6</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5</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5C4ADF"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7</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5</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shd w:val="clear" w:color="auto" w:fill="FFFFFF"/>
              </w:rPr>
              <w:t>(5) Informácie o situácii v súvislosti s mimoriadnou udalosťou poskytuje obyvateľstvu zástupca informačného miesta; poskytuje informácie aj právnickej osobe a fyzickej osobe - podnikateľovi, ak ich potrebujú na zabezpečovanie úloh civilnej ochrany a ak je to v súlade s osobitnými predpismi,</w:t>
            </w:r>
            <w:r w:rsidRPr="00A31A81">
              <w:rPr>
                <w:rStyle w:val="apple-converted-space"/>
                <w:rFonts w:ascii="Times New Roman" w:hAnsi="Times New Roman"/>
                <w:sz w:val="20"/>
                <w:szCs w:val="20"/>
                <w:shd w:val="clear" w:color="auto" w:fill="FFFFFF"/>
              </w:rPr>
              <w:t> </w:t>
            </w:r>
            <w:r w:rsidRPr="00A31A81">
              <w:rPr>
                <w:rFonts w:ascii="Times New Roman" w:hAnsi="Times New Roman"/>
                <w:sz w:val="20"/>
                <w:szCs w:val="20"/>
                <w:shd w:val="clear" w:color="auto" w:fill="FFFFFF"/>
                <w:vertAlign w:val="superscript"/>
              </w:rPr>
              <w:t>8)</w:t>
            </w:r>
            <w:r w:rsidRPr="00A31A81">
              <w:rPr>
                <w:rStyle w:val="apple-converted-space"/>
                <w:rFonts w:ascii="Times New Roman" w:hAnsi="Times New Roman"/>
                <w:sz w:val="20"/>
                <w:szCs w:val="20"/>
                <w:shd w:val="clear" w:color="auto" w:fill="FFFFFF"/>
              </w:rPr>
              <w:t> </w:t>
            </w:r>
            <w:r w:rsidRPr="00A31A81">
              <w:rPr>
                <w:rFonts w:ascii="Times New Roman" w:hAnsi="Times New Roman"/>
                <w:sz w:val="20"/>
                <w:szCs w:val="20"/>
                <w:shd w:val="clear" w:color="auto" w:fill="FFFFFF"/>
              </w:rPr>
              <w:t>a to podľa technických možností príjemcu.</w:t>
            </w:r>
          </w:p>
          <w:p w:rsidR="003521BB" w:rsidRPr="00A31A81" w:rsidP="005C4ADF">
            <w:pPr>
              <w:autoSpaceDE w:val="0"/>
              <w:autoSpaceDN w:val="0"/>
              <w:bidi w:val="0"/>
              <w:spacing w:before="0"/>
              <w:rPr>
                <w:rFonts w:ascii="Times New Roman" w:hAnsi="Times New Roman"/>
                <w:sz w:val="20"/>
                <w:szCs w:val="20"/>
              </w:rPr>
            </w:pP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shd w:val="clear" w:color="auto" w:fill="FFFFFF"/>
              </w:rPr>
              <w:t>(1) Informácie môžu byť pravidelné alebo nepravidelné.</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(5) Nepravidelné informácie sa predkladajú územne príslušným informačným miestam ihneď bez ohľadu na predchádzajúce vyžiadanie, ak obsahujú údaje o</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a) ohrození alebo vzniku mimoriadnej udalosti,</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b) tendencii vývoja mimoriadnej udalosti,</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c) potrebe varovania obyvateľstva a vyrozumenia osôb,</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d) vyhlásení alebo odvolaní mimoriadnej situácie,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e) zmene radiačnej, chemickej alebo biologickej situácie,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f) zmene meteorologickej a hydrologickej situácie,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g) dosiahnutí pohotovosti na plnenie úloh jednotiek civilnej ochrany,</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h) dosiahnutí pohotovosti evakuačnej komisie9) a evakuačného zariadenia,</w:t>
            </w:r>
            <w:r w:rsidRPr="00A31A81">
              <w:rPr>
                <w:rFonts w:ascii="Times New Roman" w:hAnsi="Times New Roman"/>
                <w:sz w:val="20"/>
                <w:szCs w:val="20"/>
                <w:vertAlign w:val="superscript"/>
              </w:rPr>
              <w:t>10</w:t>
            </w:r>
            <w:r w:rsidRPr="00A31A81">
              <w:rPr>
                <w:rFonts w:ascii="Times New Roman" w:hAnsi="Times New Roman"/>
                <w:sz w:val="20"/>
                <w:szCs w:val="20"/>
              </w:rPr>
              <w:t>)</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i) čase a stave začatia alebo skončenia záchranných prác,</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j) čase a stave začatia a skončenia evakuácie,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k) udalosti, ktorá narúša záchranné práce alebo evakuáciu.</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(6) V nepravidelných informáciách podľa odseku 5 sa uvádzajú</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a) dátum, čas, miesto udalosti alebo stavu,</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b) stručný a výstižný opis udalosti, požiadavky alebo stavu,</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c) doplňujúce údaje,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d) kontaktné údaje odosielajúceho informačného miesta a čas odoslania.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val="restart"/>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17</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vMerge w:val="restart"/>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prevádzkovateľ alebo organizácia zodpovedná za ochranu záchranárov poskytovala záchranárom uvedeným v odseku 1 odbornú prípravu, ako sa ustanovuje v systéme zvládania núdzových situácií uvedenom v článku 97. Táto odborná príprava v prípade potreby zahŕňa praktické cvičenia.</w:t>
            </w:r>
          </w:p>
        </w:tc>
        <w:tc>
          <w:tcPr>
            <w:tcW w:w="850" w:type="dxa"/>
            <w:vMerge w:val="restart"/>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 č. 541/200</w:t>
            </w:r>
            <w:r w:rsidRPr="00A31A81" w:rsidR="00FB60E8">
              <w:rPr>
                <w:rFonts w:ascii="Times New Roman" w:hAnsi="Times New Roman"/>
                <w:sz w:val="20"/>
                <w:szCs w:val="20"/>
              </w:rPr>
              <w:t>4</w:t>
            </w:r>
            <w:r w:rsidRPr="00A31A81">
              <w:rPr>
                <w:rFonts w:ascii="Times New Roman" w:hAnsi="Times New Roman"/>
                <w:sz w:val="20"/>
                <w:szCs w:val="20"/>
              </w:rPr>
              <w:t xml:space="preserve"> Z. z.</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5C4ADF" w:rsidRPr="00A31A81" w:rsidP="005C4ADF">
            <w:pPr>
              <w:bidi w:val="0"/>
              <w:spacing w:before="0"/>
              <w:jc w:val="center"/>
              <w:rPr>
                <w:rFonts w:ascii="Times New Roman" w:hAnsi="Times New Roman"/>
                <w:sz w:val="20"/>
                <w:szCs w:val="20"/>
              </w:rPr>
            </w:pPr>
          </w:p>
          <w:p w:rsidR="005C4ADF"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Vyhláška č. 55/2006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
              <w:bidi w:val="0"/>
              <w:jc w:val="center"/>
              <w:rPr>
                <w:rFonts w:ascii="Times New Roman" w:hAnsi="Times New Roman"/>
              </w:rPr>
            </w:pPr>
            <w:r w:rsidRPr="00A31A81">
              <w:rPr>
                <w:rFonts w:ascii="Times New Roman" w:hAnsi="Times New Roman"/>
              </w:rPr>
              <w:t>§ 28</w:t>
            </w:r>
          </w:p>
          <w:p w:rsidR="0085630A" w:rsidRPr="00A31A81" w:rsidP="005C4ADF">
            <w:pPr>
              <w:pStyle w:val="Normlny"/>
              <w:bidi w:val="0"/>
              <w:jc w:val="center"/>
              <w:rPr>
                <w:rFonts w:ascii="Times New Roman" w:hAnsi="Times New Roman"/>
              </w:rPr>
            </w:pPr>
            <w:r w:rsidRPr="00A31A81">
              <w:rPr>
                <w:rFonts w:ascii="Times New Roman" w:hAnsi="Times New Roman"/>
              </w:rPr>
              <w:t>O: 19</w:t>
            </w:r>
          </w:p>
          <w:p w:rsidR="0085630A"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p>
          <w:p w:rsidR="005C4ADF" w:rsidRPr="00A31A81" w:rsidP="005C4ADF">
            <w:pPr>
              <w:pStyle w:val="Normlny"/>
              <w:bidi w:val="0"/>
              <w:jc w:val="center"/>
              <w:rPr>
                <w:rFonts w:ascii="Times New Roman" w:hAnsi="Times New Roman"/>
              </w:rPr>
            </w:pPr>
          </w:p>
          <w:p w:rsidR="005C4ADF" w:rsidRPr="00A31A81" w:rsidP="005C4ADF">
            <w:pPr>
              <w:pStyle w:val="Normlny"/>
              <w:bidi w:val="0"/>
              <w:jc w:val="center"/>
              <w:rPr>
                <w:rFonts w:ascii="Times New Roman" w:hAnsi="Times New Roman"/>
              </w:rPr>
            </w:pPr>
          </w:p>
          <w:p w:rsidR="005C4ADF"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p>
          <w:p w:rsidR="0085630A" w:rsidRPr="00A31A81" w:rsidP="005C4ADF">
            <w:pPr>
              <w:pStyle w:val="Normlny"/>
              <w:bidi w:val="0"/>
              <w:jc w:val="center"/>
              <w:rPr>
                <w:rFonts w:ascii="Times New Roman" w:hAnsi="Times New Roman"/>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10</w:t>
            </w:r>
          </w:p>
          <w:p w:rsidR="0085630A" w:rsidRPr="00A31A81" w:rsidP="005C4ADF">
            <w:pPr>
              <w:pStyle w:val="Normlny"/>
              <w:bidi w:val="0"/>
              <w:jc w:val="center"/>
              <w:rPr>
                <w:rFonts w:ascii="Times New Roman" w:hAnsi="Times New Roman"/>
              </w:rPr>
            </w:pPr>
            <w:r w:rsidRPr="00A31A81">
              <w:rPr>
                <w:rFonts w:ascii="Times New Roman" w:hAnsi="Times New Roman"/>
              </w:rPr>
              <w:t>O: 2</w:t>
            </w:r>
          </w:p>
          <w:p w:rsidR="0085630A" w:rsidRPr="00A31A81" w:rsidP="005C4ADF">
            <w:pPr>
              <w:pStyle w:val="Normlny"/>
              <w:bidi w:val="0"/>
              <w:jc w:val="center"/>
              <w:rPr>
                <w:rFonts w:ascii="Times New Roman" w:hAnsi="Times New Roman"/>
              </w:rPr>
            </w:pPr>
            <w:r w:rsidRPr="00A31A81">
              <w:rPr>
                <w:rFonts w:ascii="Times New Roman" w:hAnsi="Times New Roman"/>
              </w:rPr>
              <w:t>O: 3</w:t>
            </w:r>
          </w:p>
          <w:p w:rsidR="0085630A" w:rsidRPr="00A31A81" w:rsidP="005C4ADF">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(19) Dotknuté orgány štátnej správy a obce, ako aj právnické osoby a fyzické osoby sú povinné zúčastňovať sa v rozsahu a spôsobom určeným plánom ochrany obyvateľstva alebo havarijným dopravným poriadkom na precvičovaní a uskutočňovaní ochranných opatrení a v určenom rozsahu aj na likvidácii následkov nehôd alebo havárií jadrových zariadení alebo nehôd alebo havárií pri preprave rádioaktívnych materiálov.</w:t>
            </w:r>
          </w:p>
          <w:p w:rsidR="003521BB" w:rsidRPr="00A31A81" w:rsidP="005C4ADF">
            <w:pPr>
              <w:autoSpaceDE w:val="0"/>
              <w:autoSpaceDN w:val="0"/>
              <w:bidi w:val="0"/>
              <w:spacing w:before="0"/>
              <w:rPr>
                <w:rFonts w:ascii="Times New Roman" w:hAnsi="Times New Roman"/>
                <w:sz w:val="20"/>
                <w:szCs w:val="20"/>
              </w:rPr>
            </w:pP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(2)</w:t>
            </w:r>
            <w:r w:rsidRPr="00A31A81" w:rsidR="003521BB">
              <w:rPr>
                <w:rFonts w:ascii="Times New Roman" w:hAnsi="Times New Roman"/>
                <w:sz w:val="20"/>
                <w:szCs w:val="20"/>
              </w:rPr>
              <w:t xml:space="preserve"> </w:t>
            </w:r>
            <w:r w:rsidRPr="00A31A81">
              <w:rPr>
                <w:rFonts w:ascii="Times New Roman" w:hAnsi="Times New Roman"/>
                <w:sz w:val="20"/>
                <w:szCs w:val="20"/>
              </w:rPr>
              <w:t>Pracovníkom, pri pracovnom zaradení ktorých sa očakáva, že Zložky organizácie havarijnej odozvy vykonávajú profesijné školenia, nácviky alebo cvičenia najmenej dvakrát za rok.</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(3)</w:t>
            </w:r>
            <w:r w:rsidRPr="00A31A81" w:rsidR="003521BB">
              <w:rPr>
                <w:rFonts w:ascii="Times New Roman" w:hAnsi="Times New Roman"/>
                <w:sz w:val="20"/>
                <w:szCs w:val="20"/>
              </w:rPr>
              <w:t xml:space="preserve"> </w:t>
            </w:r>
            <w:r w:rsidRPr="00A31A81">
              <w:rPr>
                <w:rFonts w:ascii="Times New Roman" w:hAnsi="Times New Roman"/>
                <w:sz w:val="20"/>
                <w:szCs w:val="20"/>
              </w:rPr>
              <w:t>Cvičenie so zapojením celej organizácie havarijnej odozvy držiteľa povolenia sa vykonáva najmenej jedenkrát ročne.</w:t>
            </w:r>
          </w:p>
          <w:p w:rsidR="0085630A" w:rsidRPr="00A31A81" w:rsidP="005C4ADF">
            <w:pPr>
              <w:pStyle w:val="BodyText"/>
              <w:bidi w:val="0"/>
              <w:spacing w:before="0" w:after="0"/>
              <w:rPr>
                <w:rFonts w:ascii="Times New Roman" w:hAnsi="Times New Roman"/>
                <w:i/>
                <w:sz w:val="20"/>
                <w:szCs w:val="20"/>
              </w:rPr>
            </w:pPr>
            <w:r w:rsidRPr="00A31A81">
              <w:rPr>
                <w:rFonts w:ascii="Times New Roman" w:hAnsi="Times New Roman"/>
                <w:sz w:val="20"/>
                <w:szCs w:val="20"/>
              </w:rPr>
              <w:t>(4) Vnútorný havarijný plán sa precvičuje so zložkami určenými v pláne ochrany obyvateľstva jedenkrát za tri roky. môžu byť zasahujúcimi osobami v núdzovej situácii je zamestnávateľ povinný zabezpečiť prípravu v oblasti radiačnej ochrany vrátane praktických cvičení a ich znalosti pravidelne preverovať a aktualizovať.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extDirection w:val="lrTb"/>
            <w:vAlign w:val="center"/>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xml:space="preserve">Zákon č. 42/1994 Z. z.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12</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(1) Ministerstvo  vnútra </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d) vypracúva a aktualizuje plán ochrany obyvateľstva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13</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P: i)</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(1) Okresný úrad v sídle kraja</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lang w:eastAsia="en-US"/>
              </w:rPr>
              <w:t>i) vypracúva a aktualizuje v súčinnosti s okresnými úradmi v jeho územnom obvode plán ochrany obyvateľstva, ktorý predkladá ministerstvu vnútra; plán ochrany obyvateľstva precvičuje najmenej raz za tri roky,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14</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(1) Okresný úrad</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c) vypracúva a aktualizuje plán ochrany obyvateľstva v súčinnosti s právnickými osobami a fyzickými osobami a v rozsahu ustanovenom týmto zákonom im ukladá úlohy; plán ochrany obyvateľstva precvičuje najmenej raz za tri roky,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Vyhláška č. 303/1996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5</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2</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3</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(1) Príprava jednotiek civilnej ochrany sa organizuje a vykonáva v dvoch stupňoch, a to</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a) v základnom stupni,</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b) v strednom stupni.</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(2) Základný stupeň prípravy jednotiek civilnej ochrany obsahuje základné teoretické vedomosti a praktické skúsenosti, zručnosti a návyky potrebné na zabezpečenie plnenia úloh a opatrení civilnej ochrany vrátane sebaochrany a poskytovania prvej pomoci a pomoci iným v núdzi.</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(3) Stredný stupeň prípravy jednotiek civilnej ochrany obsahuje odborné teoretické vedomosti a praktické skúsenosti, zručnosti a návyky potrebné na zabezpečenie plnenia úloh a opatrení civilnej ochrany vrátane sebaochrany a poskytovania prvej pomoci a pomoci iným v núdzi.</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(4) Príprava jednotiek civilnej ochrany sa vykonáva v základnom stupni a v strednom stupni pre jednotky civilnej ochrany zriadené pre potrebu</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a) územia 16-24 hodín ročne,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b) obce 4-8 hodín ročne,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c) právnickej osoby a fyzickej osoby – podnikateľa 4 až 8 hodín ročne.</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(5) Na zdokonalenie prípravy jednotiek civilnej ochrany sa raz za rok po absolvovaní základného stupňa prípravy vykonáva nácvik v trvaní 4-6 hodín alebo cvičenie v trvaní 8-16 hodín. Tento počet hodín sa započítava do rozsahu prípravy ednotiek civilnej ochrany za kalendárny rok. Témy nácvikov alebo cvičení sa určujú v plánovacom dokumente pre obce a právnické osoby a fyzické osoby – podnikateľov, ktorý vydáva obvodný úrad podľa § 4 ods. 2.</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4850"/>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17</w:t>
            </w:r>
          </w:p>
          <w:p w:rsidR="000E0E0D"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okrem odbornej prípravy na reakciu v prípade núdzovej situácie uvedenej v odseku 3 prevádzkovateľ alebo organizácia zodpovedná za ochranu záchranárov poskytovala týmto pracovníkom primeranú odbornú prípravu a informácie v oblasti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w:t>
            </w:r>
          </w:p>
          <w:p w:rsidR="000E0E0D"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pStyle w:val="Normlny"/>
              <w:bidi w:val="0"/>
              <w:jc w:val="center"/>
              <w:rPr>
                <w:rFonts w:ascii="Times New Roman" w:hAnsi="Times New Roman"/>
              </w:rPr>
            </w:pPr>
            <w:r w:rsidRPr="00A31A81">
              <w:rPr>
                <w:rFonts w:ascii="Times New Roman" w:hAnsi="Times New Roman"/>
              </w:rPr>
              <w:t>§ 146</w:t>
            </w:r>
          </w:p>
          <w:p w:rsidR="000E0E0D" w:rsidRPr="00A31A81" w:rsidP="005C4ADF">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C16CA8">
            <w:pPr>
              <w:numPr>
                <w:numId w:val="225"/>
              </w:numPr>
              <w:bidi w:val="0"/>
              <w:spacing w:before="0"/>
              <w:ind w:left="0" w:firstLine="0"/>
              <w:rPr>
                <w:rFonts w:ascii="Times New Roman" w:hAnsi="Times New Roman"/>
                <w:sz w:val="20"/>
                <w:szCs w:val="20"/>
              </w:rPr>
            </w:pPr>
            <w:r w:rsidRPr="00A31A81">
              <w:rPr>
                <w:rFonts w:ascii="Times New Roman" w:hAnsi="Times New Roman"/>
                <w:sz w:val="20"/>
                <w:szCs w:val="20"/>
              </w:rPr>
              <w:t>Osobám, s ktorými počíta plán odozvy na radiačnú mimoriadnu udalosť alebo núdzovú situáciu ako so zasahujúcimi osobami, riadiacimi pracovníkmi alebo členmi krízového štábu musí zamestnávateľ vopred zabezpečiť pravidelné primerané a zrozumiteľné informovanie o zdravotných rizikách, ktoré môže zahŕňať ich činnosť pri radiačnej mimoriadnej udalosti alebo núdzovej situácii a o preventívnych opatreniach, ktoré je potrebné prijať; rozsah informácií mu</w:t>
            </w:r>
            <w:r w:rsidRPr="00A31A81" w:rsidR="005F7A88">
              <w:rPr>
                <w:rFonts w:ascii="Times New Roman" w:hAnsi="Times New Roman"/>
                <w:sz w:val="20"/>
                <w:szCs w:val="20"/>
              </w:rPr>
              <w:t>sí zodpovedať možným situáciám.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autoSpaceDE w:val="0"/>
              <w:autoSpaceDN w:val="0"/>
              <w:bidi w:val="0"/>
              <w:spacing w:before="0"/>
              <w:rPr>
                <w:rFonts w:ascii="Times New Roman" w:hAnsi="Times New Roman"/>
                <w:sz w:val="20"/>
                <w:szCs w:val="20"/>
              </w:rPr>
            </w:pPr>
          </w:p>
          <w:p w:rsidR="000E0E0D"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E0E0D"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Č: 18</w:t>
            </w:r>
          </w:p>
          <w:p w:rsidR="0085630A" w:rsidRPr="00A31A81" w:rsidP="005C4AD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pStyle w:val="Normlny1"/>
              <w:bidi w:val="0"/>
              <w:spacing w:before="0"/>
              <w:jc w:val="center"/>
              <w:rPr>
                <w:rFonts w:ascii="Times New Roman" w:hAnsi="Times New Roman"/>
                <w:b/>
                <w:sz w:val="20"/>
                <w:szCs w:val="20"/>
              </w:rPr>
            </w:pPr>
            <w:r w:rsidRPr="00A31A81">
              <w:rPr>
                <w:rFonts w:ascii="Times New Roman" w:hAnsi="Times New Roman"/>
                <w:b/>
                <w:sz w:val="20"/>
                <w:szCs w:val="20"/>
              </w:rPr>
              <w:t>Vzdelávanie, informovanie a odborná príprava v oblasti lekárskeho ožiarenia</w:t>
            </w:r>
          </w:p>
          <w:p w:rsidR="0085630A" w:rsidRPr="00A31A81" w:rsidP="005C4AD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mali praktici a osoby, ktoré sa zúčastňujú na praktických aspektoch lekárskych rádiologických procedúr, primerané vzdelávanie, informácie a teoretickú i praktickú odbornú prípravu na účely lekárskych rádiologických činností, ako aj príslušnú kompetentnosť v oblasti radiačnej ochrany.</w:t>
            </w:r>
          </w:p>
          <w:p w:rsidR="0085630A" w:rsidRPr="00A31A81" w:rsidP="005C4ADF">
            <w:pPr>
              <w:pStyle w:val="Normlny1"/>
              <w:bidi w:val="0"/>
              <w:spacing w:before="0"/>
              <w:rPr>
                <w:rFonts w:ascii="Times New Roman" w:hAnsi="Times New Roman"/>
                <w:sz w:val="20"/>
                <w:szCs w:val="20"/>
              </w:rPr>
            </w:pPr>
          </w:p>
          <w:p w:rsidR="0085630A" w:rsidRPr="00A31A81" w:rsidP="005C4ADF">
            <w:pPr>
              <w:pStyle w:val="Normlny1"/>
              <w:bidi w:val="0"/>
              <w:spacing w:before="0"/>
              <w:rPr>
                <w:rFonts w:ascii="Times New Roman" w:hAnsi="Times New Roman"/>
                <w:sz w:val="20"/>
                <w:szCs w:val="20"/>
              </w:rPr>
            </w:pPr>
            <w:r w:rsidRPr="00A31A81">
              <w:rPr>
                <w:rFonts w:ascii="Times New Roman" w:hAnsi="Times New Roman"/>
                <w:sz w:val="20"/>
                <w:szCs w:val="20"/>
              </w:rPr>
              <w:t>Členské štáty na tento účel zabezpečia zostavenie vhodných učebných osnov a uznávajú príslušné diplomy, certifikáty alebo formálne kvalifikácie.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xml:space="preserve">Zákon č. 578/2004 Z. z. </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P="005C4ADF">
            <w:pPr>
              <w:bidi w:val="0"/>
              <w:spacing w:before="0"/>
              <w:jc w:val="center"/>
              <w:rPr>
                <w:rFonts w:ascii="Times New Roman" w:hAnsi="Times New Roman"/>
                <w:sz w:val="20"/>
                <w:szCs w:val="20"/>
              </w:rPr>
            </w:pPr>
          </w:p>
          <w:p w:rsidR="00760DBE" w:rsidP="005C4ADF">
            <w:pPr>
              <w:bidi w:val="0"/>
              <w:spacing w:before="0"/>
              <w:jc w:val="center"/>
              <w:rPr>
                <w:rFonts w:ascii="Times New Roman" w:hAnsi="Times New Roman"/>
                <w:sz w:val="20"/>
                <w:szCs w:val="20"/>
              </w:rPr>
            </w:pPr>
          </w:p>
          <w:p w:rsidR="00760DBE" w:rsidP="005C4ADF">
            <w:pPr>
              <w:bidi w:val="0"/>
              <w:spacing w:before="0"/>
              <w:jc w:val="center"/>
              <w:rPr>
                <w:rFonts w:ascii="Times New Roman" w:hAnsi="Times New Roman"/>
                <w:sz w:val="20"/>
                <w:szCs w:val="20"/>
              </w:rPr>
            </w:pPr>
          </w:p>
          <w:p w:rsidR="00760DBE" w:rsidP="005C4ADF">
            <w:pPr>
              <w:bidi w:val="0"/>
              <w:spacing w:before="0"/>
              <w:jc w:val="center"/>
              <w:rPr>
                <w:rFonts w:ascii="Times New Roman" w:hAnsi="Times New Roman"/>
                <w:sz w:val="20"/>
                <w:szCs w:val="20"/>
              </w:rPr>
            </w:pPr>
          </w:p>
          <w:p w:rsidR="00760DBE"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 č. 579/2007 Z. z.</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Zákon č. 576/2004 Z. z.</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v znení...</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79</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P: aq)</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A71DBD" w:rsidP="005C4ADF">
            <w:pPr>
              <w:bidi w:val="0"/>
              <w:spacing w:before="0"/>
              <w:jc w:val="center"/>
              <w:rPr>
                <w:rFonts w:ascii="Times New Roman" w:hAnsi="Times New Roman"/>
                <w:sz w:val="20"/>
                <w:szCs w:val="20"/>
              </w:rPr>
            </w:pPr>
          </w:p>
          <w:p w:rsidR="00760DBE" w:rsidP="005C4ADF">
            <w:pPr>
              <w:bidi w:val="0"/>
              <w:spacing w:before="0"/>
              <w:jc w:val="center"/>
              <w:rPr>
                <w:rFonts w:ascii="Times New Roman" w:hAnsi="Times New Roman"/>
                <w:sz w:val="20"/>
                <w:szCs w:val="20"/>
              </w:rPr>
            </w:pPr>
          </w:p>
          <w:p w:rsidR="00760DBE" w:rsidP="005C4ADF">
            <w:pPr>
              <w:bidi w:val="0"/>
              <w:spacing w:before="0"/>
              <w:jc w:val="center"/>
              <w:rPr>
                <w:rFonts w:ascii="Times New Roman" w:hAnsi="Times New Roman"/>
                <w:sz w:val="20"/>
                <w:szCs w:val="20"/>
              </w:rPr>
            </w:pPr>
          </w:p>
          <w:p w:rsidR="00760DBE" w:rsidP="005C4ADF">
            <w:pPr>
              <w:bidi w:val="0"/>
              <w:spacing w:before="0"/>
              <w:jc w:val="center"/>
              <w:rPr>
                <w:rFonts w:ascii="Times New Roman" w:hAnsi="Times New Roman"/>
                <w:sz w:val="20"/>
                <w:szCs w:val="20"/>
              </w:rPr>
            </w:pPr>
          </w:p>
          <w:p w:rsidR="00760DBE"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102aa</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2</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3521BB" w:rsidRPr="00A31A81" w:rsidP="005C4ADF">
            <w:pPr>
              <w:bidi w:val="0"/>
              <w:spacing w:before="0"/>
              <w:jc w:val="center"/>
              <w:rPr>
                <w:rFonts w:ascii="Times New Roman" w:hAnsi="Times New Roman"/>
                <w:sz w:val="20"/>
                <w:szCs w:val="20"/>
              </w:rPr>
            </w:pPr>
          </w:p>
          <w:p w:rsidR="00A71DBD" w:rsidRPr="00A31A81" w:rsidP="005C4ADF">
            <w:pPr>
              <w:bidi w:val="0"/>
              <w:spacing w:before="0"/>
              <w:jc w:val="center"/>
              <w:rPr>
                <w:rFonts w:ascii="Times New Roman" w:hAnsi="Times New Roman"/>
                <w:sz w:val="20"/>
                <w:szCs w:val="20"/>
              </w:rPr>
            </w:pPr>
          </w:p>
          <w:p w:rsidR="00A71DBD" w:rsidRPr="00A31A81" w:rsidP="005C4ADF">
            <w:pPr>
              <w:bidi w:val="0"/>
              <w:spacing w:before="0"/>
              <w:jc w:val="center"/>
              <w:rPr>
                <w:rFonts w:ascii="Times New Roman" w:hAnsi="Times New Roman"/>
                <w:sz w:val="20"/>
                <w:szCs w:val="20"/>
              </w:rPr>
            </w:pPr>
          </w:p>
          <w:p w:rsidR="00A71DBD"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5F7A88" w:rsidRPr="00A31A81" w:rsidP="005C4ADF">
            <w:pPr>
              <w:bidi w:val="0"/>
              <w:spacing w:before="0"/>
              <w:jc w:val="center"/>
              <w:rPr>
                <w:rFonts w:ascii="Times New Roman" w:hAnsi="Times New Roman"/>
                <w:sz w:val="20"/>
                <w:szCs w:val="20"/>
              </w:rPr>
            </w:pPr>
          </w:p>
          <w:p w:rsidR="00A71DBD"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5</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P: p)</w:t>
            </w:r>
          </w:p>
          <w:p w:rsidR="0085630A" w:rsidRPr="00A31A81" w:rsidP="005C4ADF">
            <w:pPr>
              <w:bidi w:val="0"/>
              <w:spacing w:before="0"/>
              <w:jc w:val="center"/>
              <w:rPr>
                <w:rFonts w:ascii="Times New Roman" w:hAnsi="Times New Roman"/>
                <w:sz w:val="20"/>
                <w:szCs w:val="20"/>
              </w:rPr>
            </w:pPr>
          </w:p>
          <w:p w:rsidR="00A71DBD" w:rsidRPr="00A31A81" w:rsidP="005C4ADF">
            <w:pPr>
              <w:bidi w:val="0"/>
              <w:spacing w:before="0"/>
              <w:jc w:val="center"/>
              <w:rPr>
                <w:rFonts w:ascii="Times New Roman" w:hAnsi="Times New Roman"/>
                <w:sz w:val="20"/>
                <w:szCs w:val="20"/>
              </w:rPr>
            </w:pPr>
          </w:p>
          <w:p w:rsidR="00A71DBD"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44a</w:t>
            </w: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p>
          <w:p w:rsidR="00A71DBD" w:rsidP="005C4ADF">
            <w:pPr>
              <w:bidi w:val="0"/>
              <w:spacing w:before="0"/>
              <w:jc w:val="center"/>
              <w:rPr>
                <w:rFonts w:ascii="Times New Roman" w:hAnsi="Times New Roman"/>
                <w:sz w:val="20"/>
                <w:szCs w:val="20"/>
              </w:rPr>
            </w:pPr>
          </w:p>
          <w:p w:rsidR="00F84C0B" w:rsidRPr="00A31A81" w:rsidP="005C4ADF">
            <w:pPr>
              <w:bidi w:val="0"/>
              <w:spacing w:before="0"/>
              <w:jc w:val="center"/>
              <w:rPr>
                <w:rFonts w:ascii="Times New Roman" w:hAnsi="Times New Roman"/>
                <w:sz w:val="20"/>
                <w:szCs w:val="20"/>
              </w:rPr>
            </w:pPr>
          </w:p>
          <w:p w:rsidR="0085630A" w:rsidRPr="00A31A81" w:rsidP="005C4ADF">
            <w:pPr>
              <w:bidi w:val="0"/>
              <w:spacing w:before="0"/>
              <w:jc w:val="center"/>
              <w:rPr>
                <w:rFonts w:ascii="Times New Roman" w:hAnsi="Times New Roman"/>
                <w:sz w:val="20"/>
                <w:szCs w:val="20"/>
              </w:rPr>
            </w:pPr>
            <w:r w:rsidRPr="00A31A81">
              <w:rPr>
                <w:rFonts w:ascii="Times New Roman" w:hAnsi="Times New Roman"/>
                <w:sz w:val="20"/>
                <w:szCs w:val="20"/>
              </w:rPr>
              <w:t>§ 44b</w:t>
            </w:r>
          </w:p>
          <w:p w:rsidR="0085630A" w:rsidRPr="00A31A81" w:rsidP="00A71DBD">
            <w:pPr>
              <w:bidi w:val="0"/>
              <w:spacing w:before="0"/>
              <w:jc w:val="center"/>
              <w:rPr>
                <w:rFonts w:ascii="Times New Roman" w:hAnsi="Times New Roman"/>
                <w:sz w:val="20"/>
                <w:szCs w:val="20"/>
              </w:rPr>
            </w:pPr>
            <w:r w:rsidRPr="00A31A81">
              <w:rPr>
                <w:rFonts w:ascii="Times New Roman" w:hAnsi="Times New Roman"/>
                <w:sz w:val="20"/>
                <w:szCs w:val="20"/>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widowControl w:val="0"/>
              <w:suppressAutoHyphens/>
              <w:bidi w:val="0"/>
              <w:spacing w:before="0"/>
              <w:rPr>
                <w:rFonts w:ascii="Times New Roman" w:hAnsi="Times New Roman"/>
                <w:sz w:val="20"/>
                <w:szCs w:val="20"/>
              </w:rPr>
            </w:pPr>
            <w:r w:rsidRPr="00A31A81">
              <w:rPr>
                <w:rFonts w:ascii="Times New Roman" w:hAnsi="Times New Roman"/>
                <w:sz w:val="20"/>
                <w:szCs w:val="20"/>
              </w:rPr>
              <w:t>aq) zabezpečiť zdravotníckemu pracovníkovi, ktorý indikuje lekárske ožiarenie alebo ktorý vykonáva lekárske ožiarenie odbornú prípravu v radiačnej ochrane osobou, ktorá má povolenie vydané Úradom verejného zdravotníctva Slovenskej republiky podľa osobitného predpisu,</w:t>
            </w:r>
            <w:r w:rsidRPr="00A31A81">
              <w:rPr>
                <w:rFonts w:ascii="Times New Roman" w:hAnsi="Times New Roman"/>
                <w:sz w:val="20"/>
                <w:szCs w:val="20"/>
                <w:vertAlign w:val="superscript"/>
              </w:rPr>
              <w:t>jat</w:t>
            </w:r>
            <w:r w:rsidRPr="00A31A81" w:rsidR="00A71DBD">
              <w:rPr>
                <w:rFonts w:ascii="Times New Roman" w:hAnsi="Times New Roman"/>
                <w:sz w:val="20"/>
                <w:szCs w:val="20"/>
              </w:rPr>
              <w:t>)</w:t>
            </w:r>
            <w:r w:rsidR="00760DBE">
              <w:rPr>
                <w:rFonts w:ascii="Times New Roman" w:hAnsi="Times New Roman"/>
              </w:rPr>
              <w:t xml:space="preserve"> </w:t>
            </w:r>
            <w:r w:rsidRPr="00760DBE" w:rsidR="00760DBE">
              <w:rPr>
                <w:rFonts w:ascii="Times New Roman" w:hAnsi="Times New Roman"/>
                <w:sz w:val="20"/>
                <w:szCs w:val="20"/>
              </w:rPr>
              <w:t>ak odborná príprava v radiačnej ochrane nebola obsahom odbornej prípravy na výkon zdravotníckeho povolania alebo obsahom špecializačného štúdia, do šiestich mesiacov od začatia výkonu zdravotníckeho povolania u</w:t>
            </w:r>
            <w:r w:rsidR="00760DBE">
              <w:rPr>
                <w:rFonts w:ascii="Times New Roman" w:hAnsi="Times New Roman"/>
                <w:sz w:val="20"/>
                <w:szCs w:val="20"/>
              </w:rPr>
              <w:t> </w:t>
            </w:r>
            <w:r w:rsidRPr="00760DBE" w:rsidR="00760DBE">
              <w:rPr>
                <w:rFonts w:ascii="Times New Roman" w:hAnsi="Times New Roman"/>
                <w:sz w:val="20"/>
                <w:szCs w:val="20"/>
              </w:rPr>
              <w:t>poskytovateľa</w:t>
            </w:r>
            <w:r w:rsidR="00760DBE">
              <w:rPr>
                <w:rFonts w:ascii="Times New Roman" w:hAnsi="Times New Roman"/>
                <w:sz w:val="20"/>
                <w:szCs w:val="20"/>
              </w:rPr>
              <w:t>,</w:t>
            </w:r>
          </w:p>
          <w:p w:rsidR="003521BB" w:rsidRPr="00A31A81" w:rsidP="00A71DBD">
            <w:pPr>
              <w:widowControl w:val="0"/>
              <w:suppressAutoHyphens/>
              <w:bidi w:val="0"/>
              <w:spacing w:before="0"/>
              <w:rPr>
                <w:rFonts w:ascii="Times New Roman" w:hAnsi="Times New Roman"/>
                <w:sz w:val="20"/>
                <w:szCs w:val="20"/>
              </w:rPr>
            </w:pPr>
          </w:p>
          <w:p w:rsidR="0085630A" w:rsidRPr="00A31A81" w:rsidP="00C16CA8">
            <w:pPr>
              <w:numPr>
                <w:numId w:val="232"/>
              </w:numPr>
              <w:bidi w:val="0"/>
              <w:spacing w:before="0"/>
              <w:ind w:left="0" w:firstLine="0"/>
              <w:rPr>
                <w:rFonts w:ascii="Times New Roman" w:hAnsi="Times New Roman"/>
                <w:sz w:val="20"/>
                <w:szCs w:val="20"/>
              </w:rPr>
            </w:pPr>
            <w:r w:rsidRPr="00A31A81">
              <w:rPr>
                <w:rFonts w:ascii="Times New Roman" w:hAnsi="Times New Roman"/>
                <w:sz w:val="20"/>
                <w:szCs w:val="20"/>
                <w:lang w:eastAsia="en-US"/>
              </w:rPr>
              <w:t>Poskytovateľ, ktorý má povolenie na prevádzkovanie zdravotníckeho zariadenia vydané do 31. decembra 2017, a ktorý pri poskytovaní zdravotnej starostlivosti vykonáva lekárske ožiarenie, je povinný vytvoriť systém kvality podľa § 9a najneskôr do 30. júna 2018. Na poskytovateľa podľa prvej vety sa povinnosť podľa § 79 ods. 1 písm. ap) vzťahuje od 1. júla 2018.</w:t>
            </w:r>
          </w:p>
          <w:p w:rsidR="0085630A" w:rsidRPr="00A31A81" w:rsidP="00C16CA8">
            <w:pPr>
              <w:numPr>
                <w:numId w:val="232"/>
              </w:numPr>
              <w:autoSpaceDE w:val="0"/>
              <w:autoSpaceDN w:val="0"/>
              <w:bidi w:val="0"/>
              <w:spacing w:before="0"/>
              <w:rPr>
                <w:rFonts w:ascii="Times New Roman" w:hAnsi="Times New Roman"/>
                <w:sz w:val="20"/>
                <w:szCs w:val="20"/>
                <w:lang w:eastAsia="en-US"/>
              </w:rPr>
            </w:pPr>
            <w:r w:rsidRPr="00A31A81">
              <w:rPr>
                <w:rFonts w:ascii="Times New Roman" w:hAnsi="Times New Roman"/>
                <w:sz w:val="20"/>
                <w:szCs w:val="20"/>
                <w:lang w:eastAsia="en-US"/>
              </w:rPr>
              <w:t>Poskytovateľ, ktorý má povolenie na prevádzkovanie zdravotníckeho zariadenia, ktorý pri poskytovaní zdravotnej starostlivosti vykonáva lekárske ožiarenie, je povinný pre zdravotníckeho pracovníka, ktorý indikuje lekárske ožiarenie alebo ktorý vykonáva lekárske ožiarenie zabezpečiť odbornú prípravu v radiačnej ochrane osobou, ktorá má povolenie vydané Úradom verejného zdravotníctva Slovenskej republiky podľa osobitného predpisu,</w:t>
            </w:r>
            <w:r w:rsidRPr="00A31A81">
              <w:rPr>
                <w:rFonts w:ascii="Times New Roman" w:hAnsi="Times New Roman"/>
                <w:sz w:val="20"/>
                <w:szCs w:val="20"/>
                <w:vertAlign w:val="superscript"/>
                <w:lang w:eastAsia="en-US"/>
              </w:rPr>
              <w:t>55jat</w:t>
            </w:r>
            <w:r w:rsidRPr="00A31A81">
              <w:rPr>
                <w:rFonts w:ascii="Times New Roman" w:hAnsi="Times New Roman"/>
                <w:sz w:val="20"/>
                <w:szCs w:val="20"/>
                <w:lang w:eastAsia="en-US"/>
              </w:rPr>
              <w:t>)</w:t>
            </w:r>
          </w:p>
          <w:p w:rsidR="005F7A88" w:rsidRPr="00A31A81" w:rsidP="005F7A88">
            <w:pPr>
              <w:autoSpaceDE w:val="0"/>
              <w:autoSpaceDN w:val="0"/>
              <w:bidi w:val="0"/>
              <w:spacing w:before="0"/>
              <w:ind w:left="-65"/>
              <w:rPr>
                <w:rFonts w:ascii="Times New Roman" w:hAnsi="Times New Roman"/>
                <w:sz w:val="20"/>
                <w:szCs w:val="20"/>
                <w:lang w:eastAsia="en-US"/>
              </w:rPr>
            </w:pP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p) zabezpečiť zdravotníckym pracovníkom v záchrannej zdravotnej službe odbornú prípravu v radiačnej ochrane osobou, ktorá má povolenie vydané Úradom verejného zdravotníctva Slovenskej republiky podľa osobitného predpisu.</w:t>
            </w:r>
            <w:r w:rsidRPr="00A31A81">
              <w:rPr>
                <w:rFonts w:ascii="Times New Roman" w:hAnsi="Times New Roman"/>
                <w:sz w:val="20"/>
                <w:szCs w:val="20"/>
                <w:vertAlign w:val="superscript"/>
              </w:rPr>
              <w:t>6aa</w:t>
            </w:r>
            <w:r w:rsidRPr="00A31A81">
              <w:rPr>
                <w:rFonts w:ascii="Times New Roman" w:hAnsi="Times New Roman"/>
                <w:sz w:val="20"/>
                <w:szCs w:val="20"/>
              </w:rPr>
              <w:t>)“.</w:t>
            </w:r>
          </w:p>
          <w:p w:rsidR="003521BB" w:rsidRPr="00A31A81" w:rsidP="005C4ADF">
            <w:pPr>
              <w:autoSpaceDE w:val="0"/>
              <w:autoSpaceDN w:val="0"/>
              <w:bidi w:val="0"/>
              <w:spacing w:before="0"/>
              <w:rPr>
                <w:rFonts w:ascii="Times New Roman" w:hAnsi="Times New Roman"/>
                <w:sz w:val="20"/>
                <w:szCs w:val="20"/>
              </w:rPr>
            </w:pPr>
          </w:p>
          <w:p w:rsidR="0085630A" w:rsidRPr="00A31A81" w:rsidP="005C4ADF">
            <w:pPr>
              <w:autoSpaceDE w:val="0"/>
              <w:autoSpaceDN w:val="0"/>
              <w:bidi w:val="0"/>
              <w:spacing w:before="0"/>
              <w:jc w:val="center"/>
              <w:rPr>
                <w:rFonts w:ascii="Times New Roman" w:hAnsi="Times New Roman"/>
                <w:b/>
                <w:sz w:val="20"/>
                <w:szCs w:val="20"/>
              </w:rPr>
            </w:pPr>
            <w:r w:rsidRPr="00A31A81">
              <w:rPr>
                <w:rFonts w:ascii="Times New Roman" w:hAnsi="Times New Roman"/>
                <w:b/>
                <w:sz w:val="20"/>
                <w:szCs w:val="20"/>
              </w:rPr>
              <w:t>Indikovanie lekárskeho ožiarenia</w:t>
            </w:r>
          </w:p>
          <w:p w:rsidR="0085630A" w:rsidRPr="00A31A81" w:rsidP="005C4ADF">
            <w:pPr>
              <w:autoSpaceDE w:val="0"/>
              <w:autoSpaceDN w:val="0"/>
              <w:bidi w:val="0"/>
              <w:spacing w:before="0"/>
              <w:rPr>
                <w:rFonts w:ascii="Times New Roman" w:hAnsi="Times New Roman"/>
                <w:sz w:val="20"/>
                <w:szCs w:val="20"/>
              </w:rPr>
            </w:pPr>
            <w:r w:rsidRPr="00A31A81">
              <w:rPr>
                <w:rFonts w:ascii="Times New Roman" w:hAnsi="Times New Roman"/>
                <w:sz w:val="20"/>
                <w:szCs w:val="20"/>
              </w:rPr>
              <w:t>(1) Lekárske ožiarenie indikuje zubný lekár alebo lekár s odbornou spôsobilosťou na výkon špecializovaných pracovných činností v príslušnom špecializačnom odbore podľa osobitného predpisu</w:t>
            </w:r>
            <w:r w:rsidRPr="00A31A81">
              <w:rPr>
                <w:rFonts w:ascii="Times New Roman" w:hAnsi="Times New Roman"/>
                <w:sz w:val="20"/>
                <w:szCs w:val="20"/>
                <w:vertAlign w:val="superscript"/>
              </w:rPr>
              <w:t>47</w:t>
            </w:r>
            <w:r w:rsidRPr="00A31A81">
              <w:rPr>
                <w:rFonts w:ascii="Times New Roman" w:hAnsi="Times New Roman"/>
                <w:sz w:val="20"/>
                <w:szCs w:val="20"/>
              </w:rPr>
              <w:t>) (ďalej len „indikujúci lekár“);</w:t>
            </w:r>
          </w:p>
          <w:p w:rsidR="00F84C0B" w:rsidP="005C4ADF">
            <w:pPr>
              <w:autoSpaceDE w:val="0"/>
              <w:autoSpaceDN w:val="0"/>
              <w:bidi w:val="0"/>
              <w:spacing w:before="0"/>
              <w:jc w:val="center"/>
              <w:rPr>
                <w:rFonts w:ascii="Times New Roman" w:hAnsi="Times New Roman"/>
                <w:b/>
                <w:sz w:val="20"/>
                <w:szCs w:val="20"/>
              </w:rPr>
            </w:pPr>
          </w:p>
          <w:p w:rsidR="0085630A" w:rsidRPr="00A31A81" w:rsidP="005C4ADF">
            <w:pPr>
              <w:autoSpaceDE w:val="0"/>
              <w:autoSpaceDN w:val="0"/>
              <w:bidi w:val="0"/>
              <w:spacing w:before="0"/>
              <w:jc w:val="center"/>
              <w:rPr>
                <w:rFonts w:ascii="Times New Roman" w:hAnsi="Times New Roman"/>
                <w:b/>
                <w:sz w:val="20"/>
                <w:szCs w:val="20"/>
              </w:rPr>
            </w:pPr>
            <w:r w:rsidRPr="00A31A81">
              <w:rPr>
                <w:rFonts w:ascii="Times New Roman" w:hAnsi="Times New Roman"/>
                <w:b/>
                <w:sz w:val="20"/>
                <w:szCs w:val="20"/>
              </w:rPr>
              <w:t>Vykonávanie lekárskeho ožiarenia</w:t>
            </w:r>
          </w:p>
          <w:p w:rsidR="0085630A" w:rsidRPr="00A31A81" w:rsidP="005F7A88">
            <w:pPr>
              <w:bidi w:val="0"/>
              <w:spacing w:before="0"/>
              <w:rPr>
                <w:rFonts w:ascii="Times New Roman" w:hAnsi="Times New Roman"/>
              </w:rPr>
            </w:pPr>
            <w:r w:rsidRPr="00A31A81" w:rsidR="005F7A88">
              <w:rPr>
                <w:rFonts w:ascii="Times New Roman" w:hAnsi="Times New Roman"/>
                <w:sz w:val="20"/>
                <w:szCs w:val="20"/>
              </w:rPr>
              <w:t xml:space="preserve">(1) </w:t>
            </w:r>
            <w:r w:rsidRPr="00A31A81">
              <w:rPr>
                <w:rFonts w:ascii="Times New Roman" w:hAnsi="Times New Roman"/>
                <w:sz w:val="20"/>
                <w:szCs w:val="20"/>
              </w:rPr>
              <w:t>Lekárske ožiarenie vykonáva podľa štandardných postupov</w:t>
            </w:r>
            <w:r w:rsidRPr="00A31A81">
              <w:rPr>
                <w:rFonts w:ascii="Times New Roman" w:hAnsi="Times New Roman"/>
                <w:sz w:val="20"/>
                <w:szCs w:val="20"/>
                <w:vertAlign w:val="superscript"/>
              </w:rPr>
              <w:t>39e</w:t>
            </w:r>
            <w:r w:rsidRPr="00A31A81">
              <w:rPr>
                <w:rFonts w:ascii="Times New Roman" w:hAnsi="Times New Roman"/>
                <w:sz w:val="20"/>
                <w:szCs w:val="20"/>
              </w:rPr>
              <w:t>) poskytovateľom určený ošetrujúci zdravotnícky pracovník s príslušnou odbornou spôsobilosťou podľa osobitného predpisu.</w:t>
            </w:r>
            <w:r w:rsidRPr="00A31A81">
              <w:rPr>
                <w:rFonts w:ascii="Times New Roman" w:hAnsi="Times New Roman"/>
                <w:sz w:val="20"/>
                <w:szCs w:val="20"/>
                <w:vertAlign w:val="superscript"/>
              </w:rPr>
              <w:t>47</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C4AD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Č: 18</w:t>
            </w:r>
          </w:p>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1"/>
              <w:bidi w:val="0"/>
              <w:spacing w:before="0"/>
              <w:rPr>
                <w:rFonts w:ascii="Times New Roman" w:hAnsi="Times New Roman"/>
                <w:sz w:val="20"/>
                <w:szCs w:val="20"/>
              </w:rPr>
            </w:pPr>
            <w:r w:rsidRPr="00A31A81">
              <w:rPr>
                <w:rFonts w:ascii="Times New Roman" w:hAnsi="Times New Roman"/>
                <w:sz w:val="20"/>
                <w:szCs w:val="20"/>
              </w:rPr>
              <w:t>Frekventanti príslušných programov odbornej prípravy sa môžu zúčastňovať na praktických aspektoch lekárskych rádiologických procedúr, ako sa uvádza v článku 57 ods. 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Nariadenie vlády č. 296/2010 Z. z.</w:t>
            </w:r>
          </w:p>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o odbornej spôsobilosti na výkon zdravotníckeho povolania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
              <w:bidi w:val="0"/>
              <w:jc w:val="center"/>
              <w:rPr>
                <w:rFonts w:ascii="Times New Roman" w:hAnsi="Times New Roman"/>
              </w:rPr>
            </w:pPr>
            <w:r w:rsidRPr="00A31A81">
              <w:rPr>
                <w:rFonts w:ascii="Times New Roman" w:hAnsi="Times New Roman"/>
              </w:rPr>
              <w:t>§ 1</w:t>
            </w:r>
          </w:p>
          <w:p w:rsidR="0085630A" w:rsidRPr="00A31A81" w:rsidP="00A71DBD">
            <w:pPr>
              <w:pStyle w:val="Normlny"/>
              <w:bidi w:val="0"/>
              <w:jc w:val="center"/>
              <w:rPr>
                <w:rFonts w:ascii="Times New Roman" w:hAnsi="Times New Roman"/>
              </w:rPr>
            </w:pPr>
            <w:r w:rsidRPr="00A31A81">
              <w:rPr>
                <w:rFonts w:ascii="Times New Roman" w:hAnsi="Times New Roman"/>
              </w:rPr>
              <w:t>O: 1</w:t>
            </w:r>
          </w:p>
          <w:p w:rsidR="0085630A" w:rsidRPr="00A31A81" w:rsidP="00A71DBD">
            <w:pPr>
              <w:pStyle w:val="Normlny"/>
              <w:bidi w:val="0"/>
              <w:jc w:val="center"/>
              <w:rPr>
                <w:rFonts w:ascii="Times New Roman" w:hAnsi="Times New Roman"/>
              </w:rPr>
            </w:pPr>
            <w:r w:rsidRPr="00A31A81">
              <w:rPr>
                <w:rFonts w:ascii="Times New Roman" w:hAnsi="Times New Roman"/>
              </w:rPr>
              <w:t>P: a)</w:t>
            </w:r>
          </w:p>
          <w:p w:rsidR="0085630A" w:rsidRPr="00A31A81" w:rsidP="00A71DBD">
            <w:pPr>
              <w:pStyle w:val="Normlny"/>
              <w:bidi w:val="0"/>
              <w:jc w:val="center"/>
              <w:rPr>
                <w:rFonts w:ascii="Times New Roman" w:hAnsi="Times New Roman"/>
              </w:rPr>
            </w:pPr>
            <w:r w:rsidRPr="00A31A81">
              <w:rPr>
                <w:rFonts w:ascii="Times New Roman" w:hAnsi="Times New Roman"/>
              </w:rPr>
              <w:t>P: b)</w:t>
            </w:r>
          </w:p>
          <w:p w:rsidR="0085630A" w:rsidRPr="00A31A81" w:rsidP="00A71DBD">
            <w:pPr>
              <w:pStyle w:val="Normlny"/>
              <w:bidi w:val="0"/>
              <w:jc w:val="center"/>
              <w:rPr>
                <w:rFonts w:ascii="Times New Roman" w:hAnsi="Times New Roman"/>
              </w:rPr>
            </w:pPr>
            <w:r w:rsidRPr="00A31A81">
              <w:rPr>
                <w:rFonts w:ascii="Times New Roman" w:hAnsi="Times New Roman"/>
              </w:rPr>
              <w:t>P: c)</w:t>
            </w:r>
          </w:p>
          <w:p w:rsidR="0085630A" w:rsidRPr="00A31A81" w:rsidP="00A71DBD">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263"/>
              </w:numPr>
              <w:bidi w:val="0"/>
              <w:spacing w:before="0" w:after="0"/>
              <w:rPr>
                <w:rFonts w:ascii="Times New Roman" w:hAnsi="Times New Roman"/>
                <w:bCs/>
                <w:sz w:val="20"/>
                <w:szCs w:val="20"/>
              </w:rPr>
            </w:pPr>
            <w:r w:rsidRPr="00A31A81">
              <w:rPr>
                <w:rFonts w:ascii="Times New Roman" w:hAnsi="Times New Roman"/>
                <w:bCs/>
                <w:sz w:val="20"/>
                <w:szCs w:val="20"/>
              </w:rPr>
              <w:t>Toto nariadenie vlády ust</w:t>
            </w:r>
            <w:r w:rsidRPr="00A31A81" w:rsidR="00234B3C">
              <w:rPr>
                <w:rFonts w:ascii="Times New Roman" w:hAnsi="Times New Roman"/>
                <w:bCs/>
                <w:sz w:val="20"/>
                <w:szCs w:val="20"/>
              </w:rPr>
              <w:t>a</w:t>
            </w:r>
            <w:r w:rsidRPr="00A31A81">
              <w:rPr>
                <w:rFonts w:ascii="Times New Roman" w:hAnsi="Times New Roman"/>
                <w:bCs/>
                <w:sz w:val="20"/>
                <w:szCs w:val="20"/>
              </w:rPr>
              <w:t xml:space="preserve">novuje </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a) odbornú spôsobilosť na výkon</w:t>
            </w:r>
            <w:r w:rsidRPr="00A31A81" w:rsidR="00234B3C">
              <w:rPr>
                <w:rFonts w:ascii="Times New Roman" w:hAnsi="Times New Roman"/>
                <w:bCs/>
                <w:sz w:val="20"/>
                <w:szCs w:val="20"/>
              </w:rPr>
              <w:t>o</w:t>
            </w:r>
            <w:r w:rsidRPr="00A31A81">
              <w:rPr>
                <w:rFonts w:ascii="Times New Roman" w:hAnsi="Times New Roman"/>
                <w:bCs/>
                <w:sz w:val="20"/>
                <w:szCs w:val="20"/>
              </w:rPr>
              <w:t>m odborných pracovných činností špecializovaných odborných pracovných činností  a certifikovaných pracovných činností v jednotlivých zdravotníckych povolaniach,</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b) spôsoby ďalšieho vzdeláv</w:t>
            </w:r>
            <w:r w:rsidRPr="00A31A81" w:rsidR="00234B3C">
              <w:rPr>
                <w:rFonts w:ascii="Times New Roman" w:hAnsi="Times New Roman"/>
                <w:bCs/>
                <w:sz w:val="20"/>
                <w:szCs w:val="20"/>
              </w:rPr>
              <w:t>a</w:t>
            </w:r>
            <w:r w:rsidRPr="00A31A81">
              <w:rPr>
                <w:rFonts w:ascii="Times New Roman" w:hAnsi="Times New Roman"/>
                <w:bCs/>
                <w:sz w:val="20"/>
                <w:szCs w:val="20"/>
              </w:rPr>
              <w:t>nia zdravotníckych pracovníkov,</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c) sústavu špecializačných odborov,</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d) sústavu certifikovaných pracovných činností.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2189"/>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Č: 18</w:t>
            </w:r>
          </w:p>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poskytovanie ďalšieho vzdelávania a odbornej prípravy po nadobudnutí kvalifikácie a v osobitných prípadoch klinického používania nových techník zabezpečia odbornú prípravu týkajúcu sa týchto techník a príslušných požiadaviek na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Nariadenie vlády č. 296/2010 Z. z.</w:t>
            </w:r>
          </w:p>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o odbornej spôsobilosti na výkon zdravotníckeho povolania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
              <w:bidi w:val="0"/>
              <w:jc w:val="center"/>
              <w:rPr>
                <w:rFonts w:ascii="Times New Roman" w:hAnsi="Times New Roman"/>
              </w:rPr>
            </w:pPr>
            <w:r w:rsidRPr="00A31A81">
              <w:rPr>
                <w:rFonts w:ascii="Times New Roman" w:hAnsi="Times New Roman"/>
              </w:rPr>
              <w:t>§ 1</w:t>
            </w:r>
          </w:p>
          <w:p w:rsidR="0085630A" w:rsidRPr="00A31A81" w:rsidP="00A71DBD">
            <w:pPr>
              <w:pStyle w:val="Normlny"/>
              <w:bidi w:val="0"/>
              <w:jc w:val="center"/>
              <w:rPr>
                <w:rFonts w:ascii="Times New Roman" w:hAnsi="Times New Roman"/>
              </w:rPr>
            </w:pPr>
            <w:r w:rsidRPr="00A31A81">
              <w:rPr>
                <w:rFonts w:ascii="Times New Roman" w:hAnsi="Times New Roman"/>
              </w:rPr>
              <w:t>O: 1</w:t>
            </w:r>
          </w:p>
          <w:p w:rsidR="0085630A" w:rsidRPr="00A31A81" w:rsidP="00A71DBD">
            <w:pPr>
              <w:pStyle w:val="Normlny"/>
              <w:bidi w:val="0"/>
              <w:jc w:val="center"/>
              <w:rPr>
                <w:rFonts w:ascii="Times New Roman" w:hAnsi="Times New Roman"/>
              </w:rPr>
            </w:pPr>
            <w:r w:rsidRPr="00A31A81">
              <w:rPr>
                <w:rFonts w:ascii="Times New Roman" w:hAnsi="Times New Roman"/>
              </w:rPr>
              <w:t>P: a)</w:t>
            </w:r>
          </w:p>
          <w:p w:rsidR="0085630A" w:rsidRPr="00A31A81" w:rsidP="00A71DBD">
            <w:pPr>
              <w:pStyle w:val="Normlny"/>
              <w:bidi w:val="0"/>
              <w:jc w:val="center"/>
              <w:rPr>
                <w:rFonts w:ascii="Times New Roman" w:hAnsi="Times New Roman"/>
              </w:rPr>
            </w:pPr>
            <w:r w:rsidRPr="00A31A81">
              <w:rPr>
                <w:rFonts w:ascii="Times New Roman" w:hAnsi="Times New Roman"/>
              </w:rPr>
              <w:t>P: b)</w:t>
            </w:r>
          </w:p>
          <w:p w:rsidR="0085630A" w:rsidRPr="00A31A81" w:rsidP="00A71DBD">
            <w:pPr>
              <w:pStyle w:val="Normlny"/>
              <w:bidi w:val="0"/>
              <w:jc w:val="center"/>
              <w:rPr>
                <w:rFonts w:ascii="Times New Roman" w:hAnsi="Times New Roman"/>
              </w:rPr>
            </w:pPr>
            <w:r w:rsidRPr="00A31A81">
              <w:rPr>
                <w:rFonts w:ascii="Times New Roman" w:hAnsi="Times New Roman"/>
              </w:rPr>
              <w:t>P: c)</w:t>
            </w:r>
          </w:p>
          <w:p w:rsidR="0085630A" w:rsidRPr="00A31A81" w:rsidP="00A71DBD">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263"/>
              </w:numPr>
              <w:bidi w:val="0"/>
              <w:spacing w:before="0" w:after="0"/>
              <w:rPr>
                <w:rFonts w:ascii="Times New Roman" w:hAnsi="Times New Roman"/>
                <w:bCs/>
                <w:sz w:val="20"/>
                <w:szCs w:val="20"/>
              </w:rPr>
            </w:pPr>
            <w:r w:rsidRPr="00A31A81">
              <w:rPr>
                <w:rFonts w:ascii="Times New Roman" w:hAnsi="Times New Roman"/>
                <w:bCs/>
                <w:sz w:val="20"/>
                <w:szCs w:val="20"/>
              </w:rPr>
              <w:t>Toto nariadenie vlády ust</w:t>
            </w:r>
            <w:r w:rsidRPr="00A31A81" w:rsidR="00234B3C">
              <w:rPr>
                <w:rFonts w:ascii="Times New Roman" w:hAnsi="Times New Roman"/>
                <w:bCs/>
                <w:sz w:val="20"/>
                <w:szCs w:val="20"/>
              </w:rPr>
              <w:t>a</w:t>
            </w:r>
            <w:r w:rsidRPr="00A31A81">
              <w:rPr>
                <w:rFonts w:ascii="Times New Roman" w:hAnsi="Times New Roman"/>
                <w:bCs/>
                <w:sz w:val="20"/>
                <w:szCs w:val="20"/>
              </w:rPr>
              <w:t xml:space="preserve">novuje </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a) odbornú spôsobilosť na</w:t>
            </w:r>
            <w:r w:rsidRPr="00A31A81" w:rsidR="00234B3C">
              <w:rPr>
                <w:rFonts w:ascii="Times New Roman" w:hAnsi="Times New Roman"/>
                <w:bCs/>
                <w:sz w:val="20"/>
                <w:szCs w:val="20"/>
              </w:rPr>
              <w:t xml:space="preserve"> </w:t>
            </w:r>
            <w:r w:rsidRPr="00A31A81">
              <w:rPr>
                <w:rFonts w:ascii="Times New Roman" w:hAnsi="Times New Roman"/>
                <w:bCs/>
                <w:sz w:val="20"/>
                <w:szCs w:val="20"/>
              </w:rPr>
              <w:t>výkon</w:t>
            </w:r>
            <w:r w:rsidRPr="00A31A81" w:rsidR="00234B3C">
              <w:rPr>
                <w:rFonts w:ascii="Times New Roman" w:hAnsi="Times New Roman"/>
                <w:bCs/>
                <w:sz w:val="20"/>
                <w:szCs w:val="20"/>
              </w:rPr>
              <w:t>o</w:t>
            </w:r>
            <w:r w:rsidRPr="00A31A81">
              <w:rPr>
                <w:rFonts w:ascii="Times New Roman" w:hAnsi="Times New Roman"/>
                <w:bCs/>
                <w:sz w:val="20"/>
                <w:szCs w:val="20"/>
              </w:rPr>
              <w:t>m odborných pracovných činností špecializovaných odborných pracovných činností  a certifikovaných pracovných činností v jednotlivých zdravotníckych povolaniach,</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b) spôsoby ďalšieho</w:t>
            </w:r>
            <w:r w:rsidRPr="00A31A81" w:rsidR="00234B3C">
              <w:rPr>
                <w:rFonts w:ascii="Times New Roman" w:hAnsi="Times New Roman"/>
                <w:bCs/>
                <w:sz w:val="20"/>
                <w:szCs w:val="20"/>
              </w:rPr>
              <w:t xml:space="preserve"> </w:t>
            </w:r>
            <w:r w:rsidRPr="00A31A81">
              <w:rPr>
                <w:rFonts w:ascii="Times New Roman" w:hAnsi="Times New Roman"/>
                <w:bCs/>
                <w:sz w:val="20"/>
                <w:szCs w:val="20"/>
              </w:rPr>
              <w:t>vzdeláv</w:t>
            </w:r>
            <w:r w:rsidRPr="00A31A81" w:rsidR="00234B3C">
              <w:rPr>
                <w:rFonts w:ascii="Times New Roman" w:hAnsi="Times New Roman"/>
                <w:bCs/>
                <w:sz w:val="20"/>
                <w:szCs w:val="20"/>
              </w:rPr>
              <w:t>a</w:t>
            </w:r>
            <w:r w:rsidRPr="00A31A81">
              <w:rPr>
                <w:rFonts w:ascii="Times New Roman" w:hAnsi="Times New Roman"/>
                <w:bCs/>
                <w:sz w:val="20"/>
                <w:szCs w:val="20"/>
              </w:rPr>
              <w:t>nia zdravotníckych pracovníkov,</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c) sústavu špecializačných odborov,</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d) sústavu certifikovaných pracovných činností.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Č: 18</w:t>
            </w:r>
          </w:p>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1"/>
              <w:bidi w:val="0"/>
              <w:spacing w:before="0"/>
              <w:rPr>
                <w:rFonts w:ascii="Times New Roman" w:hAnsi="Times New Roman"/>
                <w:sz w:val="20"/>
                <w:szCs w:val="20"/>
              </w:rPr>
            </w:pPr>
            <w:r w:rsidRPr="00A31A81">
              <w:rPr>
                <w:rFonts w:ascii="Times New Roman" w:hAnsi="Times New Roman"/>
                <w:sz w:val="20"/>
                <w:szCs w:val="20"/>
              </w:rPr>
              <w:t>Členské štáty podnecujú zavedenie kurzu ochrany pred žiarením do základných učebných osnov lekárskych a stomatologických fakúlt.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Nariadenie vlády č. 296/2010 Z. z.</w:t>
            </w:r>
          </w:p>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o odbornej spôsobilosti na výkon zdravotníckeho povolania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
              <w:bidi w:val="0"/>
              <w:jc w:val="center"/>
              <w:rPr>
                <w:rFonts w:ascii="Times New Roman" w:hAnsi="Times New Roman"/>
              </w:rPr>
            </w:pPr>
            <w:r w:rsidRPr="00A31A81">
              <w:rPr>
                <w:rFonts w:ascii="Times New Roman" w:hAnsi="Times New Roman"/>
              </w:rPr>
              <w:t>§ 1</w:t>
            </w:r>
          </w:p>
          <w:p w:rsidR="0085630A" w:rsidRPr="00A31A81" w:rsidP="00A71DBD">
            <w:pPr>
              <w:pStyle w:val="Normlny"/>
              <w:bidi w:val="0"/>
              <w:jc w:val="center"/>
              <w:rPr>
                <w:rFonts w:ascii="Times New Roman" w:hAnsi="Times New Roman"/>
              </w:rPr>
            </w:pPr>
            <w:r w:rsidRPr="00A31A81">
              <w:rPr>
                <w:rFonts w:ascii="Times New Roman" w:hAnsi="Times New Roman"/>
              </w:rPr>
              <w:t>O: 1</w:t>
            </w:r>
          </w:p>
          <w:p w:rsidR="0085630A" w:rsidRPr="00A31A81" w:rsidP="00A71DBD">
            <w:pPr>
              <w:pStyle w:val="Normlny"/>
              <w:bidi w:val="0"/>
              <w:jc w:val="center"/>
              <w:rPr>
                <w:rFonts w:ascii="Times New Roman" w:hAnsi="Times New Roman"/>
              </w:rPr>
            </w:pPr>
            <w:r w:rsidRPr="00A31A81">
              <w:rPr>
                <w:rFonts w:ascii="Times New Roman" w:hAnsi="Times New Roman"/>
              </w:rPr>
              <w:t>P: a)</w:t>
            </w:r>
          </w:p>
          <w:p w:rsidR="0085630A" w:rsidRPr="00A31A81" w:rsidP="00A71DBD">
            <w:pPr>
              <w:pStyle w:val="Normlny"/>
              <w:bidi w:val="0"/>
              <w:jc w:val="center"/>
              <w:rPr>
                <w:rFonts w:ascii="Times New Roman" w:hAnsi="Times New Roman"/>
              </w:rPr>
            </w:pPr>
            <w:r w:rsidRPr="00A31A81">
              <w:rPr>
                <w:rFonts w:ascii="Times New Roman" w:hAnsi="Times New Roman"/>
              </w:rPr>
              <w:t>P: b)</w:t>
            </w:r>
          </w:p>
          <w:p w:rsidR="0085630A" w:rsidRPr="00A31A81" w:rsidP="00A71DBD">
            <w:pPr>
              <w:pStyle w:val="Normlny"/>
              <w:bidi w:val="0"/>
              <w:jc w:val="center"/>
              <w:rPr>
                <w:rFonts w:ascii="Times New Roman" w:hAnsi="Times New Roman"/>
              </w:rPr>
            </w:pPr>
            <w:r w:rsidRPr="00A31A81">
              <w:rPr>
                <w:rFonts w:ascii="Times New Roman" w:hAnsi="Times New Roman"/>
              </w:rPr>
              <w:t>P: c)</w:t>
            </w:r>
          </w:p>
          <w:p w:rsidR="0085630A" w:rsidRPr="00A31A81" w:rsidP="00A71DBD">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263"/>
              </w:numPr>
              <w:bidi w:val="0"/>
              <w:spacing w:before="0" w:after="0"/>
              <w:rPr>
                <w:rFonts w:ascii="Times New Roman" w:hAnsi="Times New Roman"/>
                <w:bCs/>
                <w:sz w:val="20"/>
                <w:szCs w:val="20"/>
              </w:rPr>
            </w:pPr>
            <w:r w:rsidRPr="00A31A81">
              <w:rPr>
                <w:rFonts w:ascii="Times New Roman" w:hAnsi="Times New Roman"/>
                <w:bCs/>
                <w:sz w:val="20"/>
                <w:szCs w:val="20"/>
              </w:rPr>
              <w:t>Toto nariadenie vlády</w:t>
            </w:r>
            <w:r w:rsidRPr="00A31A81" w:rsidR="00234B3C">
              <w:rPr>
                <w:rFonts w:ascii="Times New Roman" w:hAnsi="Times New Roman"/>
                <w:bCs/>
                <w:sz w:val="20"/>
                <w:szCs w:val="20"/>
              </w:rPr>
              <w:t xml:space="preserve"> </w:t>
            </w:r>
            <w:r w:rsidRPr="00A31A81">
              <w:rPr>
                <w:rFonts w:ascii="Times New Roman" w:hAnsi="Times New Roman"/>
                <w:bCs/>
                <w:sz w:val="20"/>
                <w:szCs w:val="20"/>
              </w:rPr>
              <w:t>ust</w:t>
            </w:r>
            <w:r w:rsidRPr="00A31A81" w:rsidR="00234B3C">
              <w:rPr>
                <w:rFonts w:ascii="Times New Roman" w:hAnsi="Times New Roman"/>
                <w:bCs/>
                <w:sz w:val="20"/>
                <w:szCs w:val="20"/>
              </w:rPr>
              <w:t>a</w:t>
            </w:r>
            <w:r w:rsidRPr="00A31A81">
              <w:rPr>
                <w:rFonts w:ascii="Times New Roman" w:hAnsi="Times New Roman"/>
                <w:bCs/>
                <w:sz w:val="20"/>
                <w:szCs w:val="20"/>
              </w:rPr>
              <w:t xml:space="preserve">novuje </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a) odbornú spôsobilosť na výkon odborných pracovných činností špecializovaných odborných pracovných činností  a certifikovaných pra</w:t>
            </w:r>
            <w:r w:rsidRPr="00A31A81" w:rsidR="00234B3C">
              <w:rPr>
                <w:rFonts w:ascii="Times New Roman" w:hAnsi="Times New Roman"/>
                <w:bCs/>
                <w:sz w:val="20"/>
                <w:szCs w:val="20"/>
              </w:rPr>
              <w:t>covných činností v jednotlivých</w:t>
            </w:r>
            <w:r w:rsidRPr="00A31A81">
              <w:rPr>
                <w:rFonts w:ascii="Times New Roman" w:hAnsi="Times New Roman"/>
                <w:bCs/>
                <w:sz w:val="20"/>
                <w:szCs w:val="20"/>
              </w:rPr>
              <w:t xml:space="preserve"> zdravotníckych povolaniach,</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b) spôsoby ďalšieho vzdeláv</w:t>
            </w:r>
            <w:r w:rsidRPr="00A31A81" w:rsidR="00234B3C">
              <w:rPr>
                <w:rFonts w:ascii="Times New Roman" w:hAnsi="Times New Roman"/>
                <w:bCs/>
                <w:sz w:val="20"/>
                <w:szCs w:val="20"/>
              </w:rPr>
              <w:t>a</w:t>
            </w:r>
            <w:r w:rsidRPr="00A31A81">
              <w:rPr>
                <w:rFonts w:ascii="Times New Roman" w:hAnsi="Times New Roman"/>
                <w:bCs/>
                <w:sz w:val="20"/>
                <w:szCs w:val="20"/>
              </w:rPr>
              <w:t>nia zdravotníckych pracovníkov,</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c) sústavu špecializačných odborov,</w:t>
            </w:r>
          </w:p>
          <w:p w:rsidR="0085630A" w:rsidRPr="00A31A81" w:rsidP="00A71DBD">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d) sústavu certifikovaných pracovných činností.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K: V</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1"/>
              <w:bidi w:val="0"/>
              <w:spacing w:before="0"/>
              <w:jc w:val="center"/>
              <w:rPr>
                <w:rFonts w:ascii="Times New Roman" w:hAnsi="Times New Roman"/>
                <w:b/>
                <w:sz w:val="20"/>
                <w:szCs w:val="20"/>
              </w:rPr>
            </w:pPr>
            <w:r w:rsidRPr="00A31A81">
              <w:rPr>
                <w:rFonts w:ascii="Times New Roman" w:hAnsi="Times New Roman"/>
                <w:b/>
                <w:sz w:val="20"/>
                <w:szCs w:val="20"/>
              </w:rPr>
              <w:t>ODÔVODNENIE A REGULAČNÁ KONTROLA ČINNOSTÍ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ODDIEL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1"/>
              <w:bidi w:val="0"/>
              <w:jc w:val="center"/>
              <w:rPr>
                <w:rFonts w:ascii="Times New Roman" w:hAnsi="Times New Roman"/>
                <w:b/>
                <w:sz w:val="20"/>
                <w:szCs w:val="20"/>
              </w:rPr>
            </w:pPr>
            <w:r w:rsidRPr="00A31A81">
              <w:rPr>
                <w:rFonts w:ascii="Times New Roman" w:hAnsi="Times New Roman"/>
                <w:b/>
                <w:sz w:val="20"/>
                <w:szCs w:val="20"/>
              </w:rPr>
              <w:t>Odôvodnenie a zákaz činností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 xml:space="preserve">Č: 19 </w:t>
            </w:r>
          </w:p>
          <w:p w:rsidR="0085630A" w:rsidRPr="00A31A81" w:rsidP="00A71DBD">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1"/>
              <w:bidi w:val="0"/>
              <w:spacing w:before="0"/>
              <w:jc w:val="center"/>
              <w:rPr>
                <w:rFonts w:ascii="Times New Roman" w:hAnsi="Times New Roman"/>
                <w:b/>
                <w:sz w:val="20"/>
                <w:szCs w:val="20"/>
              </w:rPr>
            </w:pPr>
            <w:r w:rsidRPr="00A31A81">
              <w:rPr>
                <w:rFonts w:ascii="Times New Roman" w:hAnsi="Times New Roman"/>
                <w:b/>
                <w:sz w:val="20"/>
                <w:szCs w:val="20"/>
              </w:rPr>
              <w:t>Odôvodnenie činností</w:t>
            </w:r>
          </w:p>
          <w:p w:rsidR="0085630A" w:rsidRPr="00A31A81" w:rsidP="00A71DBD">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nové kategórie alebo druhy činností vedúcich k ožiareniu ionizačným žiarením pred prijatím odôvodnili.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71DBD">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Normlny"/>
              <w:bidi w:val="0"/>
              <w:jc w:val="center"/>
              <w:rPr>
                <w:rFonts w:ascii="Times New Roman" w:hAnsi="Times New Roman"/>
              </w:rPr>
            </w:pPr>
            <w:r w:rsidRPr="00A31A81">
              <w:rPr>
                <w:rFonts w:ascii="Times New Roman" w:hAnsi="Times New Roman"/>
              </w:rPr>
              <w:t>§ 13</w:t>
            </w:r>
          </w:p>
          <w:p w:rsidR="0085630A" w:rsidRPr="00A31A81" w:rsidP="00A71DBD">
            <w:pPr>
              <w:pStyle w:val="Normlny"/>
              <w:bidi w:val="0"/>
              <w:jc w:val="center"/>
              <w:rPr>
                <w:rFonts w:ascii="Times New Roman" w:hAnsi="Times New Roman"/>
              </w:rPr>
            </w:pPr>
            <w:r w:rsidRPr="00A31A81">
              <w:rPr>
                <w:rFonts w:ascii="Times New Roman" w:hAnsi="Times New Roman"/>
              </w:rPr>
              <w:t>O: 1</w:t>
            </w:r>
          </w:p>
          <w:p w:rsidR="0085630A" w:rsidRPr="00A31A81" w:rsidP="00A71DBD">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pStyle w:val="Heading3"/>
              <w:tabs>
                <w:tab w:val="num" w:pos="-43"/>
                <w:tab w:val="clear" w:pos="2160"/>
              </w:tabs>
              <w:bidi w:val="0"/>
              <w:ind w:left="-45" w:firstLine="0"/>
              <w:jc w:val="center"/>
              <w:rPr>
                <w:rFonts w:ascii="Times New Roman" w:hAnsi="Times New Roman"/>
                <w:lang w:val="sk-SK"/>
              </w:rPr>
            </w:pPr>
            <w:r w:rsidRPr="00A31A81">
              <w:rPr>
                <w:rFonts w:ascii="Times New Roman" w:hAnsi="Times New Roman"/>
                <w:lang w:val="sk-SK"/>
              </w:rPr>
              <w:t>Odôvodnenie činnosti vedúcej k ožiareniu</w:t>
            </w:r>
          </w:p>
          <w:p w:rsidR="0085630A" w:rsidRPr="00A31A81" w:rsidP="00C16CA8">
            <w:pPr>
              <w:pStyle w:val="BodyText"/>
              <w:numPr>
                <w:ilvl w:val="3"/>
                <w:numId w:val="144"/>
              </w:numPr>
              <w:tabs>
                <w:tab w:val="num" w:pos="-43"/>
                <w:tab w:val="clear" w:pos="1375"/>
              </w:tabs>
              <w:bidi w:val="0"/>
              <w:spacing w:before="0" w:after="0"/>
              <w:ind w:left="-43" w:firstLine="0"/>
              <w:rPr>
                <w:rFonts w:ascii="Times New Roman" w:hAnsi="Times New Roman"/>
                <w:sz w:val="20"/>
                <w:szCs w:val="20"/>
              </w:rPr>
            </w:pPr>
            <w:r w:rsidRPr="00A31A81">
              <w:rPr>
                <w:rFonts w:ascii="Times New Roman" w:hAnsi="Times New Roman"/>
                <w:sz w:val="20"/>
                <w:szCs w:val="20"/>
              </w:rPr>
              <w:t>Činnosť vedúcu k ožiareniu možno vykonávať len vtedy, ak je odôvodnená; za odôvodnenú činnosť sa považuje taká činnosť vedúca k ožiareniu, pri ktorej predpokladaný prínos pre osobu alebo pre spoločnosť prevažuje nad zdravotnou ujmou, ktorú môže táto činnosť spôsobiť.</w:t>
            </w:r>
          </w:p>
          <w:p w:rsidR="0085630A" w:rsidRPr="00A31A81" w:rsidP="00C16CA8">
            <w:pPr>
              <w:pStyle w:val="Odsek0"/>
              <w:numPr>
                <w:numId w:val="145"/>
              </w:numPr>
              <w:tabs>
                <w:tab w:val="clear" w:pos="928"/>
                <w:tab w:val="clear" w:pos="1134"/>
              </w:tabs>
              <w:bidi w:val="0"/>
              <w:spacing w:before="0"/>
              <w:ind w:left="0" w:firstLine="0"/>
              <w:rPr>
                <w:rFonts w:ascii="Times New Roman" w:hAnsi="Times New Roman"/>
                <w:sz w:val="20"/>
              </w:rPr>
            </w:pPr>
            <w:r w:rsidRPr="00A31A81">
              <w:rPr>
                <w:rFonts w:ascii="Times New Roman" w:hAnsi="Times New Roman"/>
                <w:sz w:val="20"/>
              </w:rPr>
              <w:t>Každý nový druh činnosti vedúcej k ožiareniu sa musí pred zavedením do praxe odôvodniť. Pri odôvodnení nového druhu činnosti vedúcej k ožiareniu sa musí zohľadniť ožiarenie pracovníkov a jednotlivcov z obyvateľstva; pri lekárskom ožiarení sa zohľadní aj ožiarenie pacientov.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71DB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bidi w:val="0"/>
              <w:spacing w:before="0"/>
              <w:ind w:left="-44"/>
              <w:jc w:val="center"/>
              <w:rPr>
                <w:rFonts w:ascii="Times New Roman" w:hAnsi="Times New Roman"/>
                <w:sz w:val="20"/>
                <w:szCs w:val="20"/>
              </w:rPr>
            </w:pPr>
            <w:r w:rsidRPr="00A31A81">
              <w:rPr>
                <w:rFonts w:ascii="Times New Roman" w:hAnsi="Times New Roman"/>
                <w:sz w:val="20"/>
                <w:szCs w:val="20"/>
              </w:rPr>
              <w:t>Č: 19</w:t>
            </w:r>
          </w:p>
          <w:p w:rsidR="0085630A" w:rsidRPr="00A31A81" w:rsidP="00965BE0">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pStyle w:val="Normlny1"/>
              <w:bidi w:val="0"/>
              <w:spacing w:before="0"/>
              <w:rPr>
                <w:rFonts w:ascii="Times New Roman" w:hAnsi="Times New Roman"/>
                <w:sz w:val="20"/>
                <w:szCs w:val="20"/>
              </w:rPr>
            </w:pPr>
            <w:r w:rsidRPr="00A31A81">
              <w:rPr>
                <w:rFonts w:ascii="Times New Roman" w:hAnsi="Times New Roman"/>
                <w:sz w:val="20"/>
                <w:szCs w:val="20"/>
              </w:rPr>
              <w:t>Členské štáty zvážia preskúmanie existujúcich kategórií alebo druhov činností z hľadiska ich odôvodnenia vždy, keď sa vyskytnú nové a významné dôkazy o ich efektívnosti alebo potenciálnych dôsledkoch alebo nové a významné informácie o iných technikách a technológiách.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65BE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pStyle w:val="Normlny"/>
              <w:bidi w:val="0"/>
              <w:jc w:val="center"/>
              <w:rPr>
                <w:rFonts w:ascii="Times New Roman" w:hAnsi="Times New Roman"/>
              </w:rPr>
            </w:pPr>
            <w:r w:rsidRPr="00A31A81">
              <w:rPr>
                <w:rFonts w:ascii="Times New Roman" w:hAnsi="Times New Roman"/>
              </w:rPr>
              <w:t>§ 13</w:t>
            </w:r>
          </w:p>
          <w:p w:rsidR="0085630A" w:rsidRPr="00A31A81" w:rsidP="00965BE0">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45"/>
              </w:numPr>
              <w:tabs>
                <w:tab w:val="num" w:pos="-43"/>
                <w:tab w:val="clear" w:pos="928"/>
                <w:tab w:val="clear" w:pos="1134"/>
              </w:tabs>
              <w:bidi w:val="0"/>
              <w:spacing w:before="0"/>
              <w:ind w:left="-43" w:firstLine="0"/>
              <w:rPr>
                <w:rFonts w:ascii="Times New Roman" w:hAnsi="Times New Roman"/>
                <w:sz w:val="20"/>
              </w:rPr>
            </w:pPr>
            <w:r w:rsidRPr="00A31A81">
              <w:rPr>
                <w:rFonts w:ascii="Times New Roman" w:hAnsi="Times New Roman"/>
                <w:sz w:val="20"/>
              </w:rPr>
              <w:t>Existujúci druh činnosti vedúcej k ožiareniu sa musí prehodnotiť z hľadiska jeho odôvodnenia vždy, keď sa získajú nové a dôležité poznatky o jeho efektívnosti alebo o jeho možných následkoch alebo sú k dispozícii nové významné informácie o nových technikách a technológiách, ktoré ho môžu ovplyvniť.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bidi w:val="0"/>
              <w:spacing w:before="0"/>
              <w:ind w:left="-44"/>
              <w:jc w:val="center"/>
              <w:rPr>
                <w:rFonts w:ascii="Times New Roman" w:hAnsi="Times New Roman"/>
                <w:sz w:val="20"/>
                <w:szCs w:val="20"/>
              </w:rPr>
            </w:pPr>
            <w:r w:rsidRPr="00A31A81">
              <w:rPr>
                <w:rFonts w:ascii="Times New Roman" w:hAnsi="Times New Roman"/>
                <w:sz w:val="20"/>
                <w:szCs w:val="20"/>
              </w:rPr>
              <w:t>Č: 19</w:t>
            </w:r>
          </w:p>
          <w:p w:rsidR="0085630A" w:rsidRPr="00A31A81" w:rsidP="00965BE0">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pStyle w:val="Normlny1"/>
              <w:bidi w:val="0"/>
              <w:spacing w:before="0"/>
              <w:rPr>
                <w:rFonts w:ascii="Times New Roman" w:hAnsi="Times New Roman"/>
                <w:sz w:val="20"/>
                <w:szCs w:val="20"/>
              </w:rPr>
            </w:pPr>
            <w:r w:rsidRPr="00A31A81">
              <w:rPr>
                <w:rFonts w:ascii="Times New Roman" w:hAnsi="Times New Roman"/>
                <w:sz w:val="20"/>
                <w:szCs w:val="20"/>
              </w:rPr>
              <w:t>Činnosti zahŕňajúce pracovné a verejné ožiarenie sa odôvodňujú ako kategória alebo druh činnosti, pričom sa zohľadňujú obe kategórie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65BE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pStyle w:val="Normlny"/>
              <w:bidi w:val="0"/>
              <w:jc w:val="center"/>
              <w:rPr>
                <w:rFonts w:ascii="Times New Roman" w:hAnsi="Times New Roman"/>
              </w:rPr>
            </w:pPr>
            <w:r w:rsidRPr="00A31A81">
              <w:rPr>
                <w:rFonts w:ascii="Times New Roman" w:hAnsi="Times New Roman"/>
              </w:rPr>
              <w:t>§ 13</w:t>
            </w:r>
          </w:p>
          <w:p w:rsidR="0085630A" w:rsidRPr="00A31A81" w:rsidP="00965BE0">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46"/>
              </w:numPr>
              <w:bidi w:val="0"/>
              <w:spacing w:before="0" w:after="0"/>
              <w:ind w:left="0" w:firstLine="0"/>
              <w:rPr>
                <w:rFonts w:ascii="Times New Roman" w:hAnsi="Times New Roman"/>
                <w:sz w:val="20"/>
                <w:szCs w:val="20"/>
              </w:rPr>
            </w:pPr>
            <w:r w:rsidRPr="00A31A81">
              <w:rPr>
                <w:rFonts w:ascii="Times New Roman" w:hAnsi="Times New Roman"/>
                <w:sz w:val="20"/>
                <w:szCs w:val="20"/>
              </w:rPr>
              <w:t>Každý nový druh činnosti vedúcej k ožiareniu sa musí pred zavedením do praxe odôvodniť. Pri odôvodnení nového druhu činnosti vedúcej k ožiareniu sa musí zohľadniť ožiarenie pracovníkov a jednotlivcov z obyvateľstva; pri lekárskom ožiarení sa zohľadní aj ožiarenie pacientov.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r w:rsidRPr="00A31A81" w:rsidR="003521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bidi w:val="0"/>
              <w:spacing w:before="0"/>
              <w:ind w:left="-44"/>
              <w:jc w:val="center"/>
              <w:rPr>
                <w:rFonts w:ascii="Times New Roman" w:hAnsi="Times New Roman"/>
                <w:sz w:val="20"/>
                <w:szCs w:val="20"/>
              </w:rPr>
            </w:pPr>
            <w:r w:rsidRPr="00A31A81">
              <w:rPr>
                <w:rFonts w:ascii="Times New Roman" w:hAnsi="Times New Roman"/>
                <w:sz w:val="20"/>
                <w:szCs w:val="20"/>
              </w:rPr>
              <w:t>Č: 19</w:t>
            </w:r>
          </w:p>
          <w:p w:rsidR="0085630A" w:rsidRPr="00A31A81" w:rsidP="00965BE0">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pStyle w:val="Normlny1"/>
              <w:bidi w:val="0"/>
              <w:spacing w:before="0"/>
              <w:rPr>
                <w:rFonts w:ascii="Times New Roman" w:hAnsi="Times New Roman"/>
                <w:sz w:val="20"/>
                <w:szCs w:val="20"/>
              </w:rPr>
            </w:pPr>
            <w:r w:rsidRPr="00A31A81">
              <w:rPr>
                <w:rFonts w:ascii="Times New Roman" w:hAnsi="Times New Roman"/>
                <w:sz w:val="20"/>
                <w:szCs w:val="20"/>
              </w:rPr>
              <w:t>Činnosti zahŕňajúce lekárske ožiarenie sa odôvodňujú ako kategória alebo druh činnosti, pričom sa zohľadňuje lekárske a v príslušných prípadoch aj súvisiace pracovné a verejné ožiarenie, ako aj na úrovni každého jednotlivého lekárskeho ožiarenia, ako sa uvádza v článku 55.</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65BE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576/2004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A503A" w:rsidRPr="00A31A81" w:rsidP="00965BE0">
            <w:pPr>
              <w:pStyle w:val="Normlny"/>
              <w:bidi w:val="0"/>
              <w:jc w:val="center"/>
              <w:rPr>
                <w:rFonts w:ascii="Times New Roman" w:hAnsi="Times New Roman"/>
              </w:rPr>
            </w:pPr>
            <w:r w:rsidRPr="00A31A81">
              <w:rPr>
                <w:rFonts w:ascii="Times New Roman" w:hAnsi="Times New Roman"/>
              </w:rPr>
              <w:t>Čl. V</w:t>
            </w:r>
          </w:p>
          <w:p w:rsidR="0085630A" w:rsidRPr="00A31A81" w:rsidP="00965BE0">
            <w:pPr>
              <w:pStyle w:val="Normlny"/>
              <w:bidi w:val="0"/>
              <w:jc w:val="center"/>
              <w:rPr>
                <w:rFonts w:ascii="Times New Roman" w:hAnsi="Times New Roman"/>
              </w:rPr>
            </w:pPr>
            <w:r w:rsidRPr="00A31A81">
              <w:rPr>
                <w:rFonts w:ascii="Times New Roman" w:hAnsi="Times New Roman"/>
              </w:rPr>
              <w:t>§ 44</w:t>
            </w:r>
          </w:p>
          <w:p w:rsidR="0085630A" w:rsidRPr="00A31A81" w:rsidP="00965BE0">
            <w:pPr>
              <w:pStyle w:val="Normlny"/>
              <w:bidi w:val="0"/>
              <w:jc w:val="center"/>
              <w:rPr>
                <w:rFonts w:ascii="Times New Roman" w:hAnsi="Times New Roman"/>
              </w:rPr>
            </w:pPr>
            <w:r w:rsidRPr="00A31A81">
              <w:rPr>
                <w:rFonts w:ascii="Times New Roman" w:hAnsi="Times New Roman"/>
              </w:rPr>
              <w:t xml:space="preserve">O: </w:t>
            </w:r>
            <w:r w:rsidRPr="00A31A81" w:rsidR="00BC5434">
              <w:rPr>
                <w:rFonts w:ascii="Times New Roman" w:hAnsi="Times New Roman"/>
              </w:rPr>
              <w:t>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Lekárske ožiarenie</w:t>
            </w:r>
          </w:p>
          <w:p w:rsidR="0085630A" w:rsidRPr="00A31A81" w:rsidP="00965BE0">
            <w:pPr>
              <w:pStyle w:val="BodyText"/>
              <w:bidi w:val="0"/>
              <w:spacing w:before="0" w:after="0"/>
              <w:rPr>
                <w:rFonts w:ascii="Times New Roman" w:hAnsi="Times New Roman"/>
                <w:sz w:val="20"/>
                <w:szCs w:val="20"/>
              </w:rPr>
            </w:pPr>
            <w:r w:rsidRPr="00A31A81">
              <w:rPr>
                <w:rFonts w:ascii="Times New Roman" w:hAnsi="Times New Roman"/>
                <w:sz w:val="20"/>
                <w:szCs w:val="20"/>
              </w:rPr>
              <w:t>(</w:t>
            </w:r>
            <w:r w:rsidRPr="00A31A81" w:rsidR="002A503A">
              <w:rPr>
                <w:rFonts w:ascii="Times New Roman" w:hAnsi="Times New Roman"/>
                <w:sz w:val="20"/>
                <w:szCs w:val="20"/>
              </w:rPr>
              <w:t>3</w:t>
            </w:r>
            <w:r w:rsidRPr="00A31A81">
              <w:rPr>
                <w:rFonts w:ascii="Times New Roman" w:hAnsi="Times New Roman"/>
                <w:sz w:val="20"/>
                <w:szCs w:val="20"/>
              </w:rPr>
              <w:t xml:space="preserve">) Lekárske ožiarenie </w:t>
            </w:r>
            <w:bookmarkStart w:id="9" w:name="_Hlk481115151"/>
            <w:r w:rsidRPr="00A31A81">
              <w:rPr>
                <w:rFonts w:ascii="Times New Roman" w:hAnsi="Times New Roman"/>
                <w:sz w:val="20"/>
                <w:szCs w:val="20"/>
              </w:rPr>
              <w:t>je odôvodnené, ak sa preukáže jeho dostatočný čistý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w:t>
            </w:r>
            <w:bookmarkEnd w:id="9"/>
            <w:r w:rsidRPr="00A31A81">
              <w:rPr>
                <w:rFonts w:ascii="Times New Roman" w:hAnsi="Times New Roman"/>
                <w:sz w:val="20"/>
                <w:szCs w:val="20"/>
              </w:rPr>
              <w:t xml:space="preserve"> nevyžadujú.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65BE0">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20</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jc w:val="center"/>
              <w:rPr>
                <w:rFonts w:ascii="Times New Roman" w:hAnsi="Times New Roman"/>
                <w:b/>
                <w:sz w:val="20"/>
                <w:szCs w:val="20"/>
              </w:rPr>
            </w:pPr>
            <w:r w:rsidRPr="00A31A81">
              <w:rPr>
                <w:rFonts w:ascii="Times New Roman" w:hAnsi="Times New Roman"/>
                <w:b/>
                <w:sz w:val="20"/>
                <w:szCs w:val="20"/>
              </w:rPr>
              <w:t>Činnosti zahŕňajúce spotrebné výrobky</w:t>
            </w:r>
          </w:p>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od každého podniku, ktorý má v úmysle vyrábať alebo dovážať spotrebný výrobok, ktorého zamýšľané použitie pravdepodobne predstavuje novú kategóriu alebo druh činnosti, aby príslušnému orgánu poskytol všetky relevantné informácie vrátane tých, ktoré sa uvádzajú v prílohe IV oddiele A, aby umožnil splniť požiadavku odôvodnenia podľa článku 19 ods. 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33</w:t>
            </w:r>
          </w:p>
          <w:p w:rsidR="0085630A" w:rsidRPr="00A31A81" w:rsidP="00D57E7C">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Spotrebné výrobky s pridaným rádionuklidom</w:t>
            </w:r>
          </w:p>
          <w:p w:rsidR="0085630A" w:rsidRPr="00A31A81" w:rsidP="002A503A">
            <w:pPr>
              <w:pStyle w:val="Odsek0"/>
              <w:tabs>
                <w:tab w:val="clear" w:pos="1134"/>
              </w:tabs>
              <w:bidi w:val="0"/>
              <w:spacing w:before="0"/>
              <w:ind w:left="-43"/>
              <w:rPr>
                <w:rFonts w:ascii="Times New Roman" w:hAnsi="Times New Roman"/>
                <w:sz w:val="20"/>
              </w:rPr>
            </w:pPr>
            <w:r w:rsidRPr="00A31A81" w:rsidR="002A503A">
              <w:rPr>
                <w:rFonts w:ascii="Times New Roman" w:hAnsi="Times New Roman"/>
                <w:sz w:val="20"/>
              </w:rPr>
              <w:t xml:space="preserve">(1) </w:t>
            </w:r>
            <w:r w:rsidRPr="00A31A81">
              <w:rPr>
                <w:rFonts w:ascii="Times New Roman" w:hAnsi="Times New Roman"/>
                <w:sz w:val="20"/>
              </w:rPr>
              <w:t xml:space="preserve">Fyzická osoba – podnikateľ alebo právnická osoba, </w:t>
            </w:r>
            <w:bookmarkStart w:id="10" w:name="_Hlk480729009"/>
            <w:r w:rsidRPr="00A31A81">
              <w:rPr>
                <w:rFonts w:ascii="Times New Roman" w:hAnsi="Times New Roman"/>
                <w:sz w:val="20"/>
              </w:rPr>
              <w:t>ktorá má v úmysle vyrábať spotrebný výrobok s pridaným rádionuklidom</w:t>
            </w:r>
            <w:r w:rsidRPr="00A31A81">
              <w:rPr>
                <w:rFonts w:ascii="Times New Roman" w:hAnsi="Times New Roman"/>
                <w:b/>
                <w:sz w:val="20"/>
              </w:rPr>
              <w:t xml:space="preserve"> </w:t>
            </w:r>
            <w:r w:rsidRPr="00A31A81">
              <w:rPr>
                <w:rFonts w:ascii="Times New Roman" w:hAnsi="Times New Roman"/>
                <w:sz w:val="20"/>
              </w:rPr>
              <w:t>alebo dovážať spotrebný výrobok s pridaným rádionuklidom, ktorého určené použitie pravdepodobne predstavuje novú kategóriu činnosti vedúcej k ožiareniu alebo nový druh činnosti vedúcej k ožiareniu, je povinná požiadať úrad o posúdenie, či je určené použitie spotrebného výrobku odôvodnené.</w:t>
            </w:r>
            <w:bookmarkEnd w:id="10"/>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20</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Na základe posúdenia týchto informácií členské štáty zabezpečia, aby príslušný orgán v súlade s prílohou IV oddielom B rozhodol, či je zamýšľané použitie spotrebného výrobku odôvodnené.</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33</w:t>
            </w:r>
          </w:p>
          <w:p w:rsidR="0085630A" w:rsidRPr="00A31A81" w:rsidP="00D57E7C">
            <w:pPr>
              <w:pStyle w:val="Normlny"/>
              <w:bidi w:val="0"/>
              <w:jc w:val="center"/>
              <w:rPr>
                <w:rFonts w:ascii="Times New Roman" w:hAnsi="Times New Roman"/>
              </w:rPr>
            </w:pPr>
            <w:r w:rsidRPr="00A31A81">
              <w:rPr>
                <w:rFonts w:ascii="Times New Roman" w:hAnsi="Times New Roman"/>
              </w:rPr>
              <w:t>O: 3</w:t>
            </w:r>
          </w:p>
          <w:p w:rsidR="0085630A" w:rsidRPr="00A31A81" w:rsidP="00D57E7C">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47"/>
              </w:numPr>
              <w:tabs>
                <w:tab w:val="clear" w:pos="928"/>
              </w:tabs>
              <w:bidi w:val="0"/>
              <w:spacing w:before="0" w:after="0"/>
              <w:ind w:left="101" w:firstLine="0"/>
              <w:rPr>
                <w:rFonts w:ascii="Times New Roman" w:hAnsi="Times New Roman"/>
                <w:sz w:val="20"/>
                <w:szCs w:val="20"/>
              </w:rPr>
            </w:pPr>
            <w:r w:rsidRPr="00A31A81">
              <w:rPr>
                <w:rFonts w:ascii="Times New Roman" w:hAnsi="Times New Roman"/>
                <w:sz w:val="20"/>
                <w:szCs w:val="20"/>
              </w:rPr>
              <w:t>Úrad na základe informácií poskytnutých v žiadosti posúdi určené použitie spotrebného výrobku s pridaným rádionuklidom</w:t>
            </w:r>
            <w:r w:rsidRPr="00A31A81">
              <w:rPr>
                <w:rFonts w:ascii="Times New Roman" w:hAnsi="Times New Roman"/>
                <w:b/>
                <w:sz w:val="20"/>
                <w:szCs w:val="20"/>
              </w:rPr>
              <w:t xml:space="preserve"> </w:t>
            </w:r>
            <w:r w:rsidRPr="00A31A81" w:rsidR="00B227C8">
              <w:rPr>
                <w:rFonts w:ascii="Times New Roman" w:hAnsi="Times New Roman"/>
                <w:sz w:val="20"/>
                <w:szCs w:val="20"/>
              </w:rPr>
              <w:t>a rozhodne, či je odôvodnené;</w:t>
            </w:r>
          </w:p>
          <w:p w:rsidR="0085630A" w:rsidRPr="00A31A81" w:rsidP="00C16CA8">
            <w:pPr>
              <w:pStyle w:val="BodyText"/>
              <w:numPr>
                <w:numId w:val="147"/>
              </w:numPr>
              <w:tabs>
                <w:tab w:val="clear" w:pos="928"/>
              </w:tabs>
              <w:bidi w:val="0"/>
              <w:spacing w:before="0" w:after="0"/>
              <w:ind w:left="101" w:firstLine="0"/>
              <w:rPr>
                <w:rFonts w:ascii="Times New Roman" w:hAnsi="Times New Roman"/>
                <w:sz w:val="20"/>
                <w:szCs w:val="20"/>
              </w:rPr>
            </w:pPr>
            <w:r w:rsidRPr="00A31A81">
              <w:rPr>
                <w:rFonts w:ascii="Times New Roman" w:hAnsi="Times New Roman"/>
                <w:sz w:val="20"/>
                <w:szCs w:val="20"/>
              </w:rPr>
              <w:t xml:space="preserve">Rozhodnutie podľa odseku 3 obsahuje </w:t>
            </w:r>
            <w:r w:rsidRPr="00A31A81" w:rsidR="00B227C8">
              <w:rPr>
                <w:rFonts w:ascii="Times New Roman" w:hAnsi="Times New Roman"/>
                <w:sz w:val="20"/>
                <w:szCs w:val="20"/>
              </w:rPr>
              <w:t>stanovisko k </w:t>
            </w:r>
            <w:r w:rsidRPr="00A31A81">
              <w:rPr>
                <w:rFonts w:ascii="Times New Roman" w:hAnsi="Times New Roman"/>
                <w:sz w:val="20"/>
                <w:szCs w:val="20"/>
              </w:rPr>
              <w:t>urč</w:t>
            </w:r>
            <w:r w:rsidRPr="00A31A81" w:rsidR="00B227C8">
              <w:rPr>
                <w:rFonts w:ascii="Times New Roman" w:hAnsi="Times New Roman"/>
                <w:sz w:val="20"/>
                <w:szCs w:val="20"/>
              </w:rPr>
              <w:t xml:space="preserve">enému </w:t>
            </w:r>
            <w:r w:rsidRPr="00A31A81">
              <w:rPr>
                <w:rFonts w:ascii="Times New Roman" w:hAnsi="Times New Roman"/>
                <w:sz w:val="20"/>
                <w:szCs w:val="20"/>
              </w:rPr>
              <w:t>použiti</w:t>
            </w:r>
            <w:r w:rsidRPr="00A31A81" w:rsidR="00B227C8">
              <w:rPr>
                <w:rFonts w:ascii="Times New Roman" w:hAnsi="Times New Roman"/>
                <w:sz w:val="20"/>
                <w:szCs w:val="20"/>
              </w:rPr>
              <w:t>u</w:t>
            </w:r>
            <w:r w:rsidRPr="00A31A81">
              <w:rPr>
                <w:rFonts w:ascii="Times New Roman" w:hAnsi="Times New Roman"/>
                <w:sz w:val="20"/>
                <w:szCs w:val="20"/>
              </w:rPr>
              <w:t xml:space="preserve"> spotrebného výrobku s pridaným rádionuklidom; či je jeho použitie odôvodnené a či spĺňa podmienky na oslobodenie od povinnosti oznámenia, registrácie alebo povolenia.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20</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 xml:space="preserve">Bez toho, aby bol dotknutý odsek 1, členské štáty zabezpečia, aby príslušný orgán, ktorý získal informácie podľa uvedeného odseku, informoval kontaktný bod pre príslušné orgány ostatných členských štátov o získaní týchto informácií a na požiadanie aj o svojom rozhodnutí a základe tohto rozhodnutia.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33</w:t>
            </w:r>
          </w:p>
          <w:p w:rsidR="0085630A" w:rsidRPr="00A31A81" w:rsidP="00D57E7C">
            <w:pPr>
              <w:pStyle w:val="Normlny"/>
              <w:bidi w:val="0"/>
              <w:jc w:val="center"/>
              <w:rPr>
                <w:rFonts w:ascii="Times New Roman" w:hAnsi="Times New Roman"/>
              </w:rPr>
            </w:pPr>
            <w:r w:rsidRPr="00A31A81">
              <w:rPr>
                <w:rFonts w:ascii="Times New Roman" w:hAnsi="Times New Roman"/>
              </w:rPr>
              <w:t>O:</w:t>
            </w:r>
            <w:r w:rsidRPr="00A31A81" w:rsidR="00B227C8">
              <w:rPr>
                <w:rFonts w:ascii="Times New Roman" w:hAnsi="Times New Roman"/>
              </w:rPr>
              <w:t xml:space="preserve"> </w:t>
            </w:r>
            <w:r w:rsidRPr="00A31A81">
              <w:rPr>
                <w:rFonts w:ascii="Times New Roman" w:hAnsi="Times New Roman"/>
              </w:rPr>
              <w:t>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48"/>
              </w:numPr>
              <w:tabs>
                <w:tab w:val="clear" w:pos="928"/>
                <w:tab w:val="clear" w:pos="1134"/>
              </w:tabs>
              <w:bidi w:val="0"/>
              <w:spacing w:before="0"/>
              <w:ind w:left="101" w:firstLine="0"/>
              <w:rPr>
                <w:rFonts w:ascii="Times New Roman" w:hAnsi="Times New Roman"/>
                <w:sz w:val="20"/>
              </w:rPr>
            </w:pPr>
            <w:r w:rsidRPr="00A31A81">
              <w:rPr>
                <w:rFonts w:ascii="Times New Roman" w:hAnsi="Times New Roman"/>
                <w:sz w:val="20"/>
              </w:rPr>
              <w:t xml:space="preserve">Úrad o informáciách získaných v procese posudzovania odôvodnenosti plánovaného použitia spotrebného výrobku s pridaným rádionuklidom informuje prostredníctvom styčného miesta </w:t>
            </w:r>
            <w:r w:rsidRPr="00A31A81" w:rsidR="00B227C8">
              <w:rPr>
                <w:rFonts w:ascii="Times New Roman" w:hAnsi="Times New Roman"/>
                <w:sz w:val="20"/>
              </w:rPr>
              <w:t xml:space="preserve">podľa </w:t>
            </w:r>
            <w:r w:rsidRPr="00A31A81">
              <w:rPr>
                <w:rFonts w:ascii="Times New Roman" w:hAnsi="Times New Roman"/>
                <w:sz w:val="20"/>
              </w:rPr>
              <w:t xml:space="preserve">§ 6 ods. </w:t>
            </w:r>
            <w:r w:rsidRPr="00A31A81" w:rsidR="00B227C8">
              <w:rPr>
                <w:rFonts w:ascii="Times New Roman" w:hAnsi="Times New Roman"/>
                <w:sz w:val="20"/>
              </w:rPr>
              <w:t xml:space="preserve">2 </w:t>
            </w:r>
            <w:r w:rsidRPr="00A31A81">
              <w:rPr>
                <w:rFonts w:ascii="Times New Roman" w:hAnsi="Times New Roman"/>
                <w:sz w:val="20"/>
              </w:rPr>
              <w:t xml:space="preserve">písm. </w:t>
            </w:r>
            <w:r w:rsidRPr="00A31A81" w:rsidR="00B227C8">
              <w:rPr>
                <w:rFonts w:ascii="Times New Roman" w:hAnsi="Times New Roman"/>
                <w:sz w:val="20"/>
              </w:rPr>
              <w:t xml:space="preserve">n) </w:t>
            </w:r>
            <w:r w:rsidRPr="00A31A81">
              <w:rPr>
                <w:rFonts w:ascii="Times New Roman" w:hAnsi="Times New Roman"/>
                <w:sz w:val="20"/>
              </w:rPr>
              <w:t xml:space="preserve"> príslušné orgány iných členských štátov; na ich požiadanie aj o rozhodnutí a jeho odôvodnení.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1552"/>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20</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zakážu, aby sa spotrebné výrobky predávali alebo sprístupňovali verejnosti, ak ich zamýšľané použitie nie je odôvodnené alebo ich použitie nespĺňa kritériá oslobodenia od oznamovania podľa článku 26.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34</w:t>
            </w:r>
          </w:p>
          <w:p w:rsidR="0085630A" w:rsidRPr="00A31A81" w:rsidP="00D57E7C">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60702">
            <w:pPr>
              <w:pStyle w:val="Odsek0"/>
              <w:tabs>
                <w:tab w:val="clear" w:pos="1134"/>
              </w:tabs>
              <w:bidi w:val="0"/>
              <w:spacing w:before="0"/>
              <w:ind w:left="96" w:firstLine="5"/>
              <w:jc w:val="center"/>
              <w:rPr>
                <w:rFonts w:ascii="Times New Roman" w:hAnsi="Times New Roman"/>
                <w:b/>
                <w:sz w:val="20"/>
              </w:rPr>
            </w:pPr>
            <w:r w:rsidRPr="00A31A81">
              <w:rPr>
                <w:rFonts w:ascii="Times New Roman" w:hAnsi="Times New Roman"/>
                <w:b/>
                <w:sz w:val="20"/>
              </w:rPr>
              <w:t>Zakázané činnosti</w:t>
            </w:r>
          </w:p>
          <w:p w:rsidR="0085630A" w:rsidRPr="00A31A81" w:rsidP="00C16CA8">
            <w:pPr>
              <w:pStyle w:val="Odsek0"/>
              <w:numPr>
                <w:numId w:val="149"/>
              </w:numPr>
              <w:tabs>
                <w:tab w:val="num" w:pos="-43"/>
                <w:tab w:val="clear" w:pos="717"/>
                <w:tab w:val="clear" w:pos="1134"/>
              </w:tabs>
              <w:bidi w:val="0"/>
              <w:spacing w:before="0"/>
              <w:ind w:left="96" w:firstLine="5"/>
              <w:rPr>
                <w:rFonts w:ascii="Times New Roman" w:hAnsi="Times New Roman"/>
                <w:sz w:val="20"/>
              </w:rPr>
            </w:pPr>
            <w:r w:rsidRPr="00A31A81">
              <w:rPr>
                <w:rFonts w:ascii="Times New Roman" w:hAnsi="Times New Roman"/>
                <w:sz w:val="20"/>
              </w:rPr>
              <w:t>Predaj spotrebného výrobku alebo uvedenia spotrebného výrobku s pridaným rádionuklidom na trh, ak jeho plánované použitie nie je odôvodnené a nespĺňa podmienky na oslobodenie od povinnosti oznámenia, registrácie alebo povolenia, je zakázaný.</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1693"/>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21</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jc w:val="center"/>
              <w:rPr>
                <w:rFonts w:ascii="Times New Roman" w:hAnsi="Times New Roman"/>
                <w:b/>
                <w:sz w:val="20"/>
                <w:szCs w:val="20"/>
              </w:rPr>
            </w:pPr>
            <w:r w:rsidRPr="00A31A81">
              <w:rPr>
                <w:rFonts w:ascii="Times New Roman" w:hAnsi="Times New Roman"/>
                <w:b/>
                <w:sz w:val="20"/>
                <w:szCs w:val="20"/>
              </w:rPr>
              <w:t>Zákaz činností</w:t>
            </w:r>
          </w:p>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zakážu úmyselné pridávanie rádioaktívnych látok v rámci výroby potravín, krmív pre zvieratá a kozmetiky a zakážu dovoz aj vývoz takýchto výrobkov.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pStyle w:val="Normlny"/>
              <w:bidi w:val="0"/>
              <w:jc w:val="center"/>
              <w:rPr>
                <w:rFonts w:ascii="Times New Roman" w:hAnsi="Times New Roman"/>
              </w:rPr>
            </w:pPr>
            <w:r w:rsidRPr="00A31A81">
              <w:rPr>
                <w:rFonts w:ascii="Times New Roman" w:hAnsi="Times New Roman"/>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34</w:t>
            </w:r>
          </w:p>
          <w:p w:rsidR="0085630A" w:rsidRPr="00A31A81" w:rsidP="00D57E7C">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60702">
            <w:pPr>
              <w:pStyle w:val="Odsek0"/>
              <w:tabs>
                <w:tab w:val="clear" w:pos="1134"/>
              </w:tabs>
              <w:bidi w:val="0"/>
              <w:spacing w:before="0"/>
              <w:ind w:left="96"/>
              <w:jc w:val="center"/>
              <w:rPr>
                <w:rFonts w:ascii="Times New Roman" w:hAnsi="Times New Roman"/>
                <w:b/>
                <w:sz w:val="20"/>
              </w:rPr>
            </w:pPr>
            <w:r w:rsidRPr="00A31A81">
              <w:rPr>
                <w:rFonts w:ascii="Times New Roman" w:hAnsi="Times New Roman"/>
                <w:b/>
                <w:sz w:val="20"/>
              </w:rPr>
              <w:t>Zakázané činnosti</w:t>
            </w:r>
          </w:p>
          <w:p w:rsidR="0085630A" w:rsidRPr="00A31A81" w:rsidP="00C16CA8">
            <w:pPr>
              <w:pStyle w:val="Odsek0"/>
              <w:numPr>
                <w:numId w:val="150"/>
              </w:numPr>
              <w:tabs>
                <w:tab w:val="num" w:pos="-43"/>
                <w:tab w:val="clear" w:pos="717"/>
                <w:tab w:val="clear" w:pos="1134"/>
              </w:tabs>
              <w:bidi w:val="0"/>
              <w:spacing w:before="0"/>
              <w:ind w:left="96" w:firstLine="23"/>
              <w:rPr>
                <w:rFonts w:ascii="Times New Roman" w:hAnsi="Times New Roman"/>
                <w:sz w:val="20"/>
              </w:rPr>
            </w:pPr>
            <w:r w:rsidRPr="00A31A81">
              <w:rPr>
                <w:rFonts w:ascii="Times New Roman" w:hAnsi="Times New Roman"/>
                <w:sz w:val="20"/>
              </w:rPr>
              <w:t xml:space="preserve">Zámerné pridávanie rádioaktívnych látok pri výrobe </w:t>
            </w:r>
            <w:r w:rsidRPr="00A31A81" w:rsidR="00860702">
              <w:rPr>
                <w:rFonts w:ascii="Times New Roman" w:hAnsi="Times New Roman"/>
                <w:sz w:val="20"/>
              </w:rPr>
              <w:t xml:space="preserve">a spracovaní </w:t>
            </w:r>
            <w:r w:rsidRPr="00A31A81">
              <w:rPr>
                <w:rFonts w:ascii="Times New Roman" w:hAnsi="Times New Roman"/>
                <w:sz w:val="20"/>
              </w:rPr>
              <w:t>potravín, krmív, hračiek, kozmetických výrobkov, šperkov a iných osobných ozdobných predmetov, je zakázané. Zakázané je aj používať rádioaktívne látky v prípravkoch určených na tetovanie a iné dekorácie kože; dovoz a vývoz takto upraveného tovaru je zakázaný.</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21</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Bez toho, aby bola dotknutá dotknutá smernica 1999/2/ES, činnosti zahŕňajúce aktiváciu materiálu, ktorej výsledkom je zvýšenie aktivity v spotrebnom výrobku, ktoré nemožno v čase uvedenia na trh zanedbať z hľadiska ochrany pred žiarením, sa považujú za neodôvodnené. Príslušný orgán však môže zhodnotiť konkrétne druhy činností v tejto kategórii z hľadiska ich odôvodnenosti.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34</w:t>
            </w:r>
          </w:p>
          <w:p w:rsidR="0085630A" w:rsidRPr="00A31A81" w:rsidP="00D57E7C">
            <w:pPr>
              <w:pStyle w:val="Normlny"/>
              <w:bidi w:val="0"/>
              <w:jc w:val="center"/>
              <w:rPr>
                <w:rFonts w:ascii="Times New Roman" w:hAnsi="Times New Roman"/>
              </w:rPr>
            </w:pPr>
            <w:r w:rsidRPr="00A31A81">
              <w:rPr>
                <w:rFonts w:ascii="Times New Roman" w:hAnsi="Times New Roman"/>
              </w:rPr>
              <w:t>O: 3</w:t>
            </w:r>
          </w:p>
          <w:p w:rsidR="0085630A" w:rsidRPr="00A31A81" w:rsidP="00D57E7C">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60702">
            <w:pPr>
              <w:pStyle w:val="Odsek0"/>
              <w:tabs>
                <w:tab w:val="clear" w:pos="1134"/>
              </w:tabs>
              <w:bidi w:val="0"/>
              <w:spacing w:before="0"/>
              <w:ind w:left="96"/>
              <w:jc w:val="center"/>
              <w:rPr>
                <w:rFonts w:ascii="Times New Roman" w:hAnsi="Times New Roman"/>
                <w:b/>
                <w:sz w:val="20"/>
              </w:rPr>
            </w:pPr>
            <w:r w:rsidRPr="00A31A81">
              <w:rPr>
                <w:rFonts w:ascii="Times New Roman" w:hAnsi="Times New Roman"/>
                <w:b/>
                <w:sz w:val="20"/>
              </w:rPr>
              <w:t>Zakázané činnosti</w:t>
            </w:r>
          </w:p>
          <w:p w:rsidR="0085630A" w:rsidRPr="00A31A81" w:rsidP="00C16CA8">
            <w:pPr>
              <w:pStyle w:val="Odsek0"/>
              <w:numPr>
                <w:numId w:val="149"/>
              </w:numPr>
              <w:tabs>
                <w:tab w:val="clear" w:pos="717"/>
                <w:tab w:val="clear" w:pos="1134"/>
              </w:tabs>
              <w:bidi w:val="0"/>
              <w:spacing w:before="0"/>
              <w:ind w:left="96" w:firstLine="290"/>
              <w:rPr>
                <w:rFonts w:ascii="Times New Roman" w:hAnsi="Times New Roman"/>
                <w:sz w:val="20"/>
              </w:rPr>
            </w:pPr>
            <w:r w:rsidRPr="00A31A81">
              <w:rPr>
                <w:rFonts w:ascii="Times New Roman" w:hAnsi="Times New Roman"/>
                <w:sz w:val="20"/>
              </w:rPr>
              <w:t>Činnosť spôsobujúca aktiváciu materiálu, ktorej výsledkom je zvýšenie aktivity v spotrebnom výrobku na hodnotu, ktorú v čase uvedenia spotrebného výrobku na trh nie je možné z hľadiska radiačnej ochrany zanedbať, sa považuje za neodôvodnenú; úrad môže konkrétny druh takejto činnosti z hľadiska jej odôvodnenosti posúdiť.</w:t>
            </w:r>
          </w:p>
          <w:p w:rsidR="0085630A" w:rsidRPr="00A31A81" w:rsidP="00C16CA8">
            <w:pPr>
              <w:pStyle w:val="Odsek0"/>
              <w:numPr>
                <w:numId w:val="149"/>
              </w:numPr>
              <w:tabs>
                <w:tab w:val="clear" w:pos="717"/>
                <w:tab w:val="clear" w:pos="1134"/>
              </w:tabs>
              <w:bidi w:val="0"/>
              <w:spacing w:before="0"/>
              <w:ind w:left="96" w:firstLine="290"/>
              <w:rPr>
                <w:rFonts w:ascii="Times New Roman" w:hAnsi="Times New Roman"/>
                <w:sz w:val="20"/>
              </w:rPr>
            </w:pPr>
            <w:r w:rsidRPr="00A31A81">
              <w:rPr>
                <w:rFonts w:ascii="Times New Roman" w:hAnsi="Times New Roman"/>
                <w:sz w:val="20"/>
              </w:rPr>
              <w:t>Činnosť spôsobujúca aktiváciu materiálu použitého na výrobu šperkov a hračiek, ktorej výsledkom je zvýšenie aktivity materiálu v čase ich výroby alebo v čase uvedenia výrobkov na trh na hodnotu, ktorú nie je možné z hľadiska radiačnej ochrany zanedbať, je zakázaná. Dovoz a vývoz takýchto výrobkov a materiálov je zakázaný.</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21</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zakážu úmyselné pridávanie rádioaktívnych látok v rámci výroby hračiek a bižutérie a zakážu dovoz aj vývoz takýchto výrobkov.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34</w:t>
            </w:r>
          </w:p>
          <w:p w:rsidR="0085630A" w:rsidRPr="00A31A81" w:rsidP="00D57E7C">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D0EDA">
            <w:pPr>
              <w:pStyle w:val="Odsek0"/>
              <w:tabs>
                <w:tab w:val="clear" w:pos="1134"/>
              </w:tabs>
              <w:bidi w:val="0"/>
              <w:spacing w:before="0"/>
              <w:ind w:left="96"/>
              <w:jc w:val="center"/>
              <w:rPr>
                <w:rFonts w:ascii="Times New Roman" w:hAnsi="Times New Roman"/>
                <w:b/>
                <w:sz w:val="20"/>
              </w:rPr>
            </w:pPr>
            <w:r w:rsidRPr="00A31A81">
              <w:rPr>
                <w:rFonts w:ascii="Times New Roman" w:hAnsi="Times New Roman"/>
                <w:b/>
                <w:sz w:val="20"/>
              </w:rPr>
              <w:t>Zakázané činnosti</w:t>
            </w:r>
          </w:p>
          <w:p w:rsidR="0085630A" w:rsidRPr="00A31A81" w:rsidP="00C16CA8">
            <w:pPr>
              <w:pStyle w:val="Odsek0"/>
              <w:numPr>
                <w:numId w:val="151"/>
              </w:numPr>
              <w:tabs>
                <w:tab w:val="num" w:pos="-43"/>
                <w:tab w:val="clear" w:pos="717"/>
                <w:tab w:val="clear" w:pos="1134"/>
              </w:tabs>
              <w:bidi w:val="0"/>
              <w:spacing w:before="0"/>
              <w:ind w:left="96" w:firstLine="23"/>
              <w:rPr>
                <w:rFonts w:ascii="Times New Roman" w:hAnsi="Times New Roman"/>
                <w:sz w:val="20"/>
              </w:rPr>
            </w:pPr>
            <w:r w:rsidRPr="00A31A81">
              <w:rPr>
                <w:rFonts w:ascii="Times New Roman" w:hAnsi="Times New Roman"/>
                <w:sz w:val="20"/>
              </w:rPr>
              <w:t xml:space="preserve">Zámerné pridávanie rádioaktívnych látok pri výrobe </w:t>
            </w:r>
            <w:r w:rsidRPr="00A31A81" w:rsidR="00AD0EDA">
              <w:rPr>
                <w:rFonts w:ascii="Times New Roman" w:hAnsi="Times New Roman"/>
                <w:sz w:val="20"/>
              </w:rPr>
              <w:t xml:space="preserve">a spracovaní </w:t>
            </w:r>
            <w:r w:rsidRPr="00A31A81">
              <w:rPr>
                <w:rFonts w:ascii="Times New Roman" w:hAnsi="Times New Roman"/>
                <w:sz w:val="20"/>
              </w:rPr>
              <w:t>potravín, krmív, hračiek, kozmetických výrobkov, šperkov a iných osobných ozdobných predmetov, je zakázané. Zakázané je aj používať rádioaktívne látky v prípravkoch určených na tetovanie a iné dekorácie kože; dovoz a vývoz takto upraveného tovaru je zakázaný.</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21</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zakazujú činnosti zahŕňajúce aktiváciu materiálov použitých v hračkách a bižutérii, ktorej výsledkom je zvýšenie aktivity  v čase uvádzania týchto výrobkov na trh alebo ich výroby, ktoré nemožno zanedbať z hľadiska ochrany pred žiarením a zakazujú dovoz aj vývoz takýchto výrobkov alebo materiálov.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34</w:t>
            </w:r>
          </w:p>
          <w:p w:rsidR="0085630A" w:rsidRPr="00A31A81" w:rsidP="00D57E7C">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52"/>
              </w:numPr>
              <w:bidi w:val="0"/>
              <w:spacing w:before="0" w:after="0"/>
              <w:ind w:left="101" w:firstLine="0"/>
              <w:rPr>
                <w:rFonts w:ascii="Times New Roman" w:hAnsi="Times New Roman"/>
                <w:sz w:val="20"/>
                <w:szCs w:val="20"/>
              </w:rPr>
            </w:pPr>
            <w:r w:rsidRPr="00A31A81">
              <w:rPr>
                <w:rFonts w:ascii="Times New Roman" w:hAnsi="Times New Roman"/>
                <w:sz w:val="20"/>
                <w:szCs w:val="20"/>
              </w:rPr>
              <w:t>Činnosť spôsobujúca aktiváciu materiálu použitého na výrobu šperkov a hračiek, ktorej výsledkom je zvýšenie aktivity materiálu v čase ich výroby alebo v čase uvedenia výrobkov na trh na hodnotu, ktorú nie je možné z hľadiska radiačnej ochrany zanedbať, je zakázaná. Dovoz a vývoz takýchto výrobkov a materiálov je zakázaný.</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61A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jc w:val="center"/>
              <w:rPr>
                <w:rFonts w:ascii="Times New Roman" w:hAnsi="Times New Roman"/>
                <w:b/>
                <w:sz w:val="20"/>
                <w:szCs w:val="20"/>
              </w:rPr>
            </w:pPr>
            <w:r w:rsidRPr="00A31A81">
              <w:rPr>
                <w:rFonts w:ascii="Times New Roman" w:hAnsi="Times New Roman"/>
                <w:b/>
                <w:sz w:val="20"/>
                <w:szCs w:val="20"/>
              </w:rPr>
              <w:t>Činnosti zahŕňajúce úmyselné žiarenie ľudí pri snímkovaní na nelekárske účely</w:t>
            </w:r>
          </w:p>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 xml:space="preserve">Členské štáty zabezpečia určenie činností zahŕňajúcich ožiarenie pri snímkovaní na nelekárske účely, pričom zohľadnia najmä činnosti zaradené do prílohy V.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120</w:t>
            </w:r>
          </w:p>
          <w:p w:rsidR="0085630A" w:rsidRPr="00A31A81" w:rsidP="00D57E7C">
            <w:pPr>
              <w:pStyle w:val="Normlny"/>
              <w:bidi w:val="0"/>
              <w:jc w:val="center"/>
              <w:rPr>
                <w:rFonts w:ascii="Times New Roman" w:hAnsi="Times New Roman"/>
              </w:rPr>
            </w:pPr>
            <w:r w:rsidRPr="00A31A81">
              <w:rPr>
                <w:rFonts w:ascii="Times New Roman" w:hAnsi="Times New Roman"/>
              </w:rPr>
              <w:t>O: 1</w:t>
            </w:r>
          </w:p>
          <w:p w:rsidR="00DA02F6" w:rsidRPr="00A31A81" w:rsidP="00D57E7C">
            <w:pPr>
              <w:pStyle w:val="Normlny"/>
              <w:bidi w:val="0"/>
              <w:jc w:val="center"/>
              <w:rPr>
                <w:rFonts w:ascii="Times New Roman" w:hAnsi="Times New Roman"/>
              </w:rPr>
            </w:pPr>
            <w:r w:rsidRPr="00A31A81">
              <w:rPr>
                <w:rFonts w:ascii="Times New Roman" w:hAnsi="Times New Roman"/>
              </w:rPr>
              <w:t>P: a)</w:t>
            </w:r>
          </w:p>
          <w:p w:rsidR="00DA02F6" w:rsidRPr="00A31A81" w:rsidP="00D57E7C">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Nelekárske ožiarenie</w:t>
            </w:r>
          </w:p>
          <w:p w:rsidR="0085630A" w:rsidRPr="00A31A81" w:rsidP="00C16CA8">
            <w:pPr>
              <w:numPr>
                <w:numId w:val="153"/>
              </w:numPr>
              <w:tabs>
                <w:tab w:val="clear" w:pos="717"/>
              </w:tabs>
              <w:bidi w:val="0"/>
              <w:spacing w:before="0"/>
              <w:outlineLvl w:val="7"/>
              <w:rPr>
                <w:rFonts w:ascii="Times New Roman" w:hAnsi="Times New Roman"/>
                <w:sz w:val="20"/>
                <w:szCs w:val="20"/>
                <w:lang w:eastAsia="cs-CZ"/>
              </w:rPr>
            </w:pPr>
            <w:r w:rsidRPr="00A31A81">
              <w:rPr>
                <w:rFonts w:ascii="Times New Roman" w:hAnsi="Times New Roman"/>
                <w:sz w:val="20"/>
                <w:szCs w:val="20"/>
              </w:rPr>
              <w:t>Nelekárskym ožiarením je ožiarenie osoby</w:t>
            </w:r>
          </w:p>
          <w:p w:rsidR="0085630A" w:rsidRPr="00A31A81" w:rsidP="00C16CA8">
            <w:pPr>
              <w:numPr>
                <w:ilvl w:val="1"/>
                <w:numId w:val="153"/>
              </w:numPr>
              <w:tabs>
                <w:tab w:val="clear" w:pos="360"/>
              </w:tabs>
              <w:bidi w:val="0"/>
              <w:spacing w:before="0"/>
              <w:ind w:hanging="360"/>
              <w:outlineLvl w:val="7"/>
              <w:rPr>
                <w:rFonts w:ascii="Times New Roman" w:hAnsi="Times New Roman"/>
                <w:sz w:val="20"/>
                <w:szCs w:val="20"/>
                <w:lang w:eastAsia="cs-CZ"/>
              </w:rPr>
            </w:pPr>
            <w:r w:rsidRPr="00A31A81" w:rsidR="00AD0EDA">
              <w:rPr>
                <w:rFonts w:ascii="Times New Roman" w:hAnsi="Times New Roman"/>
                <w:sz w:val="20"/>
                <w:szCs w:val="20"/>
                <w:lang w:eastAsia="cs-CZ"/>
              </w:rPr>
              <w:t>z</w:t>
            </w:r>
            <w:r w:rsidRPr="00A31A81" w:rsidR="00B61AC0">
              <w:rPr>
                <w:rFonts w:ascii="Times New Roman" w:hAnsi="Times New Roman"/>
                <w:sz w:val="20"/>
                <w:szCs w:val="20"/>
                <w:lang w:eastAsia="cs-CZ"/>
              </w:rPr>
              <w:t>ariadením na lekárske ožiarenie</w:t>
            </w:r>
            <w:r w:rsidRPr="00A31A81" w:rsidR="00AD0EDA">
              <w:rPr>
                <w:rFonts w:ascii="Times New Roman" w:hAnsi="Times New Roman"/>
                <w:sz w:val="20"/>
                <w:szCs w:val="20"/>
                <w:lang w:eastAsia="cs-CZ"/>
              </w:rPr>
              <w:t xml:space="preserve"> v zdravotníckom zariadení na</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posúdenie zdravotného stavu z dôvodu poistenia alebo odškodnenia,</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posúdenie zdravotného stavu na imigračný účel,</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hodnotenie fyzického vývoja detí, dospievajúcej mládeže a dospelých z dôvodu ich športovej, tanečnej alebo inej kariéry,</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posúdenie veku, alebo</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identifikáciu predmetov skrytých v ľudskom tele,</w:t>
            </w:r>
          </w:p>
          <w:p w:rsidR="0085630A" w:rsidRPr="00A31A81" w:rsidP="00C16CA8">
            <w:pPr>
              <w:numPr>
                <w:ilvl w:val="1"/>
                <w:numId w:val="153"/>
              </w:numPr>
              <w:tabs>
                <w:tab w:val="clear" w:pos="360"/>
              </w:tabs>
              <w:bidi w:val="0"/>
              <w:spacing w:before="0"/>
              <w:ind w:hanging="360"/>
              <w:outlineLvl w:val="7"/>
              <w:rPr>
                <w:rFonts w:ascii="Times New Roman" w:hAnsi="Times New Roman"/>
                <w:sz w:val="20"/>
                <w:szCs w:val="20"/>
                <w:lang w:eastAsia="cs-CZ"/>
              </w:rPr>
            </w:pPr>
            <w:r w:rsidRPr="00A31A81">
              <w:rPr>
                <w:rFonts w:ascii="Times New Roman" w:hAnsi="Times New Roman"/>
                <w:sz w:val="20"/>
                <w:szCs w:val="20"/>
                <w:lang w:eastAsia="cs-CZ"/>
              </w:rPr>
              <w:t>iným zdrojom ionizujúceho žiarenia mimo zdravotníckeho zariadenia z bezpečnostného dô</w:t>
            </w:r>
            <w:r w:rsidRPr="00A31A81" w:rsidR="00AD0EDA">
              <w:rPr>
                <w:rFonts w:ascii="Times New Roman" w:hAnsi="Times New Roman"/>
                <w:sz w:val="20"/>
                <w:szCs w:val="20"/>
                <w:lang w:eastAsia="cs-CZ"/>
              </w:rPr>
              <w:t>vodu alebo právneho dôvodu na</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 xml:space="preserve">identifikáciu predmetov skrytých v ľudskom tele alebo na ňom upevnených, </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odhaľovanie zbraní a nebezpečných predmetov,</w:t>
            </w:r>
          </w:p>
          <w:p w:rsidR="0085630A" w:rsidRPr="00A31A81" w:rsidP="00C16CA8">
            <w:pPr>
              <w:numPr>
                <w:ilvl w:val="2"/>
                <w:numId w:val="153"/>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odhaľovanie skrytých osôb v rámci kontroly nákladu.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DA02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osobitná pozornosť venovala odôvodneniu činností zahŕňajúcich ožiarenie pri snímkovaní na nelekárske účely, konkrétne: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122</w:t>
            </w:r>
          </w:p>
          <w:p w:rsidR="0085630A" w:rsidP="00D57E7C">
            <w:pPr>
              <w:pStyle w:val="Normlny"/>
              <w:bidi w:val="0"/>
              <w:jc w:val="center"/>
              <w:rPr>
                <w:rFonts w:ascii="Times New Roman" w:hAnsi="Times New Roman"/>
              </w:rPr>
            </w:pPr>
            <w:r w:rsidRPr="00A31A81">
              <w:rPr>
                <w:rFonts w:ascii="Times New Roman" w:hAnsi="Times New Roman"/>
              </w:rPr>
              <w:t>O: 1</w:t>
            </w: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r>
              <w:rPr>
                <w:rFonts w:ascii="Times New Roman" w:hAnsi="Times New Roman"/>
              </w:rPr>
              <w:t>§ 120</w:t>
            </w:r>
          </w:p>
          <w:p w:rsidR="00C825EE" w:rsidRPr="00A31A81" w:rsidP="00D57E7C">
            <w:pPr>
              <w:pStyle w:val="Normlny"/>
              <w:bidi w:val="0"/>
              <w:jc w:val="center"/>
              <w:rPr>
                <w:rFonts w:ascii="Times New Roman" w:hAnsi="Times New Roman"/>
              </w:rPr>
            </w:pPr>
            <w:r>
              <w:rPr>
                <w:rFonts w:ascii="Times New Roman" w:hAnsi="Times New Roman"/>
              </w:rPr>
              <w:t>O: 4</w:t>
            </w:r>
          </w:p>
          <w:p w:rsidR="0085630A" w:rsidRPr="00A31A81" w:rsidP="00D57E7C">
            <w:pPr>
              <w:pStyle w:val="Normlny"/>
              <w:bidi w:val="0"/>
              <w:jc w:val="center"/>
              <w:rPr>
                <w:rFonts w:ascii="Times New Roman" w:hAnsi="Times New Roman"/>
              </w:rPr>
            </w:pPr>
          </w:p>
          <w:p w:rsidR="00D57E7C" w:rsidRPr="00A31A81" w:rsidP="00D57E7C">
            <w:pPr>
              <w:pStyle w:val="Normlny"/>
              <w:bidi w:val="0"/>
              <w:jc w:val="center"/>
              <w:rPr>
                <w:rFonts w:ascii="Times New Roman" w:hAnsi="Times New Roman"/>
              </w:rPr>
            </w:pPr>
          </w:p>
          <w:p w:rsidR="0085630A" w:rsidRPr="00A31A81" w:rsidP="00D57E7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P="00C16CA8">
            <w:pPr>
              <w:numPr>
                <w:ilvl w:val="3"/>
                <w:numId w:val="152"/>
              </w:numPr>
              <w:tabs>
                <w:tab w:val="clear" w:pos="1375"/>
              </w:tabs>
              <w:bidi w:val="0"/>
              <w:spacing w:before="0"/>
              <w:ind w:left="102" w:firstLine="0"/>
              <w:rPr>
                <w:rFonts w:ascii="Times New Roman" w:hAnsi="Times New Roman"/>
                <w:sz w:val="20"/>
                <w:szCs w:val="20"/>
              </w:rPr>
            </w:pPr>
            <w:r w:rsidRPr="00BE544C" w:rsidR="00BE544C">
              <w:rPr>
                <w:rFonts w:ascii="Times New Roman" w:hAnsi="Times New Roman"/>
                <w:sz w:val="20"/>
                <w:szCs w:val="20"/>
              </w:rPr>
              <w:t>Odôvodneniu nelekárskeho ožiarenia, ktoré sa vykonáva mimo zdravotníckeho zariadenia, nepoužívajú sa pri ňom zariadenia na lekárske ožiarenie ale iné špecifické zdroje ionizujúceho žiarenia, nevykonávajú ho odborníci, ktorí vykonávajú lekárske ožiarenie a výsledné zobrazenie nehodnotí lekár sa musí venovať mimoriadna pozornosť.</w:t>
            </w:r>
          </w:p>
          <w:p w:rsidR="00C825EE" w:rsidP="00C825EE">
            <w:pPr>
              <w:bidi w:val="0"/>
              <w:spacing w:before="0"/>
              <w:ind w:left="102"/>
              <w:rPr>
                <w:rFonts w:ascii="Times New Roman" w:hAnsi="Times New Roman"/>
                <w:sz w:val="20"/>
                <w:szCs w:val="20"/>
              </w:rPr>
            </w:pPr>
          </w:p>
          <w:p w:rsidR="00C825EE" w:rsidRPr="00A31A81" w:rsidP="00C825EE">
            <w:pPr>
              <w:bidi w:val="0"/>
              <w:spacing w:before="0"/>
              <w:rPr>
                <w:rFonts w:ascii="Times New Roman" w:hAnsi="Times New Roman"/>
                <w:sz w:val="20"/>
                <w:szCs w:val="20"/>
              </w:rPr>
            </w:pPr>
            <w:r w:rsidRPr="00C825EE">
              <w:rPr>
                <w:rFonts w:ascii="Times New Roman" w:hAnsi="Times New Roman"/>
                <w:sz w:val="20"/>
                <w:szCs w:val="20"/>
              </w:rPr>
              <w:t>(4)</w:t>
              <w:tab/>
              <w:t>Skutočnosti, ktoré si vyžadujú nelekárske ožiarenie sa musia pravidelne preskúmavať a všeobecné a aj konkrétne odôvodnenie nelekárskeho ožiarenia podlieha revízii.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DA02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8"/>
              </w:numPr>
              <w:bidi w:val="0"/>
              <w:spacing w:before="0"/>
              <w:rPr>
                <w:rFonts w:ascii="Times New Roman" w:hAnsi="Times New Roman"/>
                <w:sz w:val="20"/>
                <w:szCs w:val="20"/>
              </w:rPr>
            </w:pPr>
            <w:r w:rsidRPr="00A31A81">
              <w:rPr>
                <w:rFonts w:ascii="Times New Roman" w:hAnsi="Times New Roman"/>
                <w:sz w:val="20"/>
                <w:szCs w:val="20"/>
              </w:rPr>
              <w:t>všetky druhy činností zahŕňajúcich ožiarenie pri snímkovaní na nelekárske účely sa odôvodnia skôr, ako sa všeobecne akceptujú;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153C7" w:rsidP="00BE544C">
            <w:pPr>
              <w:pStyle w:val="Normlny"/>
              <w:bidi w:val="0"/>
              <w:jc w:val="center"/>
              <w:rPr>
                <w:rFonts w:ascii="Times New Roman" w:hAnsi="Times New Roman"/>
              </w:rPr>
            </w:pPr>
            <w:r>
              <w:rPr>
                <w:rFonts w:ascii="Times New Roman" w:hAnsi="Times New Roman"/>
              </w:rPr>
              <w:t>§ 120</w:t>
            </w:r>
          </w:p>
          <w:p w:rsidR="004153C7" w:rsidP="00BE544C">
            <w:pPr>
              <w:pStyle w:val="Normlny"/>
              <w:bidi w:val="0"/>
              <w:jc w:val="center"/>
              <w:rPr>
                <w:rFonts w:ascii="Times New Roman" w:hAnsi="Times New Roman"/>
              </w:rPr>
            </w:pPr>
            <w:r>
              <w:rPr>
                <w:rFonts w:ascii="Times New Roman" w:hAnsi="Times New Roman"/>
              </w:rPr>
              <w:t>O: 2</w:t>
            </w:r>
          </w:p>
          <w:p w:rsidR="004153C7" w:rsidP="00BE544C">
            <w:pPr>
              <w:pStyle w:val="Normlny"/>
              <w:bidi w:val="0"/>
              <w:jc w:val="center"/>
              <w:rPr>
                <w:rFonts w:ascii="Times New Roman" w:hAnsi="Times New Roman"/>
              </w:rPr>
            </w:pPr>
            <w:r>
              <w:rPr>
                <w:rFonts w:ascii="Times New Roman" w:hAnsi="Times New Roman"/>
              </w:rPr>
              <w:t>P: a)</w:t>
            </w:r>
          </w:p>
          <w:p w:rsidR="004153C7" w:rsidP="00BE544C">
            <w:pPr>
              <w:pStyle w:val="Normlny"/>
              <w:bidi w:val="0"/>
              <w:jc w:val="center"/>
              <w:rPr>
                <w:rFonts w:ascii="Times New Roman" w:hAnsi="Times New Roman"/>
              </w:rPr>
            </w:pPr>
          </w:p>
          <w:p w:rsidR="004153C7" w:rsidP="00BE544C">
            <w:pPr>
              <w:pStyle w:val="Normlny"/>
              <w:bidi w:val="0"/>
              <w:jc w:val="center"/>
              <w:rPr>
                <w:rFonts w:ascii="Times New Roman" w:hAnsi="Times New Roman"/>
              </w:rPr>
            </w:pPr>
          </w:p>
          <w:p w:rsidR="004153C7" w:rsidP="00BE544C">
            <w:pPr>
              <w:pStyle w:val="Normlny"/>
              <w:bidi w:val="0"/>
              <w:jc w:val="center"/>
              <w:rPr>
                <w:rFonts w:ascii="Times New Roman" w:hAnsi="Times New Roman"/>
              </w:rPr>
            </w:pPr>
          </w:p>
          <w:p w:rsidR="004153C7" w:rsidP="00BE544C">
            <w:pPr>
              <w:pStyle w:val="Normlny"/>
              <w:bidi w:val="0"/>
              <w:jc w:val="center"/>
              <w:rPr>
                <w:rFonts w:ascii="Times New Roman" w:hAnsi="Times New Roman"/>
              </w:rPr>
            </w:pPr>
          </w:p>
          <w:p w:rsidR="00833306" w:rsidRPr="00A31A81" w:rsidP="00BE544C">
            <w:pPr>
              <w:pStyle w:val="Normlny"/>
              <w:bidi w:val="0"/>
              <w:jc w:val="center"/>
              <w:rPr>
                <w:rFonts w:ascii="Times New Roman" w:hAnsi="Times New Roman"/>
              </w:rPr>
            </w:pPr>
            <w:r w:rsidRPr="00A31A81">
              <w:rPr>
                <w:rFonts w:ascii="Times New Roman" w:hAnsi="Times New Roman"/>
              </w:rPr>
              <w:t>§ 12</w:t>
            </w:r>
            <w:r w:rsidR="00BE544C">
              <w:rPr>
                <w:rFonts w:ascii="Times New Roman" w:hAnsi="Times New Roman"/>
              </w:rPr>
              <w:t>2</w:t>
            </w:r>
          </w:p>
          <w:p w:rsidR="00833306" w:rsidRPr="00A31A81" w:rsidP="00BE544C">
            <w:pPr>
              <w:pStyle w:val="Normlny"/>
              <w:bidi w:val="0"/>
              <w:jc w:val="center"/>
              <w:rPr>
                <w:rFonts w:ascii="Times New Roman" w:hAnsi="Times New Roman"/>
              </w:rPr>
            </w:pPr>
            <w:r w:rsidRPr="00A31A81">
              <w:rPr>
                <w:rFonts w:ascii="Times New Roman" w:hAnsi="Times New Roman"/>
              </w:rPr>
              <w:t xml:space="preserve">O: </w:t>
            </w:r>
            <w:r w:rsidR="00C825EE">
              <w:rPr>
                <w:rFonts w:ascii="Times New Roman" w:hAnsi="Times New Roman"/>
              </w:rPr>
              <w:t>2</w:t>
            </w:r>
          </w:p>
          <w:p w:rsidR="00D57E7C" w:rsidRPr="00A31A81" w:rsidP="00BE544C">
            <w:pPr>
              <w:pStyle w:val="Normlny"/>
              <w:bidi w:val="0"/>
              <w:jc w:val="center"/>
              <w:rPr>
                <w:rFonts w:ascii="Times New Roman" w:hAnsi="Times New Roman"/>
              </w:rPr>
            </w:pPr>
          </w:p>
          <w:p w:rsidR="00833306" w:rsidRPr="00A31A81" w:rsidP="00BE544C">
            <w:pPr>
              <w:pStyle w:val="Normlny"/>
              <w:bidi w:val="0"/>
              <w:jc w:val="center"/>
              <w:rPr>
                <w:rFonts w:ascii="Times New Roman" w:hAnsi="Times New Roman"/>
              </w:rPr>
            </w:pPr>
          </w:p>
          <w:p w:rsidR="0085630A" w:rsidRPr="00A31A81" w:rsidP="00BE544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153C7" w:rsidRPr="004153C7" w:rsidP="00BE544C">
            <w:pPr>
              <w:bidi w:val="0"/>
              <w:spacing w:before="0"/>
              <w:ind w:left="101"/>
              <w:rPr>
                <w:rFonts w:ascii="Times New Roman" w:hAnsi="Times New Roman"/>
                <w:sz w:val="20"/>
                <w:szCs w:val="20"/>
              </w:rPr>
            </w:pPr>
            <w:r w:rsidRPr="004153C7">
              <w:rPr>
                <w:rFonts w:ascii="Times New Roman" w:hAnsi="Times New Roman"/>
                <w:sz w:val="20"/>
                <w:szCs w:val="20"/>
              </w:rPr>
              <w:t>(2)</w:t>
              <w:tab/>
              <w:t xml:space="preserve">Nelekárske ožiarenie sa musí vopred odôvodniť vzhľadom na osobitný účel tohto ožiarenia, ktorým nie je priamy diagnostický prospech alebo liečebný prospech; osobitne je potrebné odôvodniť </w:t>
            </w:r>
          </w:p>
          <w:p w:rsidR="00833306" w:rsidP="00C825EE">
            <w:pPr>
              <w:bidi w:val="0"/>
              <w:spacing w:before="0"/>
              <w:ind w:left="101"/>
              <w:rPr>
                <w:rFonts w:ascii="Times New Roman" w:hAnsi="Times New Roman"/>
                <w:sz w:val="20"/>
                <w:szCs w:val="20"/>
              </w:rPr>
            </w:pPr>
            <w:r w:rsidRPr="004153C7" w:rsidR="004153C7">
              <w:rPr>
                <w:rFonts w:ascii="Times New Roman" w:hAnsi="Times New Roman"/>
                <w:sz w:val="20"/>
                <w:szCs w:val="20"/>
              </w:rPr>
              <w:t>a)</w:t>
              <w:tab/>
              <w:t>všetky typy činností, ktoré zahŕňajú nelekárske ožiarenie,</w:t>
            </w:r>
          </w:p>
          <w:p w:rsidR="0085630A" w:rsidRPr="00A31A81" w:rsidP="00BE544C">
            <w:pPr>
              <w:bidi w:val="0"/>
              <w:spacing w:before="0"/>
              <w:ind w:left="425"/>
              <w:rPr>
                <w:rFonts w:ascii="Times New Roman" w:hAnsi="Times New Roman"/>
                <w:sz w:val="20"/>
                <w:szCs w:val="20"/>
              </w:rPr>
            </w:pPr>
          </w:p>
          <w:p w:rsidR="0085630A" w:rsidRPr="00A31A81" w:rsidP="00C16CA8">
            <w:pPr>
              <w:pStyle w:val="BodyText"/>
              <w:numPr>
                <w:numId w:val="155"/>
              </w:numPr>
              <w:bidi w:val="0"/>
              <w:spacing w:before="0" w:after="0"/>
              <w:ind w:left="0"/>
              <w:rPr>
                <w:rFonts w:ascii="Times New Roman" w:hAnsi="Times New Roman"/>
                <w:sz w:val="20"/>
                <w:szCs w:val="20"/>
              </w:rPr>
            </w:pPr>
            <w:r w:rsidRPr="00A31A81" w:rsidR="00AD0EDA">
              <w:rPr>
                <w:rFonts w:ascii="Times New Roman" w:hAnsi="Times New Roman"/>
                <w:sz w:val="20"/>
                <w:szCs w:val="20"/>
              </w:rPr>
              <w:t xml:space="preserve">Ak fyzická osoba - podnikateľ alebo právnická osoba má v úmysle vykonávať činnosť vedúcu k ožiareniu podľa ods. 1, je povinná túto skutočnosť oznámiť </w:t>
            </w:r>
            <w:r w:rsidRPr="00A31A81" w:rsidR="004E09EE">
              <w:rPr>
                <w:rFonts w:ascii="Times New Roman" w:hAnsi="Times New Roman"/>
                <w:sz w:val="20"/>
                <w:szCs w:val="20"/>
              </w:rPr>
              <w:t>úradu, požiadať o posúdenie, či takáto činnosť je odôvodnená a o stanovenie medznej dávky.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DA02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8"/>
              </w:numPr>
              <w:bidi w:val="0"/>
              <w:spacing w:before="0"/>
              <w:rPr>
                <w:rFonts w:ascii="Times New Roman" w:hAnsi="Times New Roman"/>
                <w:sz w:val="20"/>
                <w:szCs w:val="20"/>
              </w:rPr>
            </w:pPr>
            <w:bookmarkStart w:id="11" w:name="_Hlk483976094"/>
            <w:r w:rsidRPr="00A31A81">
              <w:rPr>
                <w:rFonts w:ascii="Times New Roman" w:hAnsi="Times New Roman"/>
                <w:sz w:val="20"/>
                <w:szCs w:val="20"/>
              </w:rPr>
              <w:t>odôvodní sa každé konkrétne použitie všeobecne akceptovaného druhu činnosti;</w:t>
            </w:r>
            <w:bookmarkEnd w:id="11"/>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825EE" w:rsidP="00D57E7C">
            <w:pPr>
              <w:pStyle w:val="Normlny"/>
              <w:bidi w:val="0"/>
              <w:jc w:val="center"/>
              <w:rPr>
                <w:rFonts w:ascii="Times New Roman" w:hAnsi="Times New Roman"/>
              </w:rPr>
            </w:pPr>
            <w:r>
              <w:rPr>
                <w:rFonts w:ascii="Times New Roman" w:hAnsi="Times New Roman"/>
              </w:rPr>
              <w:t>§ 120</w:t>
            </w:r>
          </w:p>
          <w:p w:rsidR="00C825EE" w:rsidP="00D57E7C">
            <w:pPr>
              <w:pStyle w:val="Normlny"/>
              <w:bidi w:val="0"/>
              <w:jc w:val="center"/>
              <w:rPr>
                <w:rFonts w:ascii="Times New Roman" w:hAnsi="Times New Roman"/>
              </w:rPr>
            </w:pPr>
            <w:r>
              <w:rPr>
                <w:rFonts w:ascii="Times New Roman" w:hAnsi="Times New Roman"/>
              </w:rPr>
              <w:t>O: 2</w:t>
            </w:r>
          </w:p>
          <w:p w:rsidR="00C825EE" w:rsidP="00D57E7C">
            <w:pPr>
              <w:pStyle w:val="Normlny"/>
              <w:bidi w:val="0"/>
              <w:jc w:val="center"/>
              <w:rPr>
                <w:rFonts w:ascii="Times New Roman" w:hAnsi="Times New Roman"/>
              </w:rPr>
            </w:pPr>
            <w:r>
              <w:rPr>
                <w:rFonts w:ascii="Times New Roman" w:hAnsi="Times New Roman"/>
              </w:rPr>
              <w:t>P: b)</w:t>
            </w: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C825EE" w:rsidP="00D57E7C">
            <w:pPr>
              <w:pStyle w:val="Normlny"/>
              <w:bidi w:val="0"/>
              <w:jc w:val="center"/>
              <w:rPr>
                <w:rFonts w:ascii="Times New Roman" w:hAnsi="Times New Roman"/>
              </w:rPr>
            </w:pPr>
          </w:p>
          <w:p w:rsidR="0085630A" w:rsidRPr="00A31A81" w:rsidP="00D57E7C">
            <w:pPr>
              <w:pStyle w:val="Normlny"/>
              <w:bidi w:val="0"/>
              <w:jc w:val="center"/>
              <w:rPr>
                <w:rFonts w:ascii="Times New Roman" w:hAnsi="Times New Roman"/>
              </w:rPr>
            </w:pPr>
            <w:r w:rsidRPr="00A31A81">
              <w:rPr>
                <w:rFonts w:ascii="Times New Roman" w:hAnsi="Times New Roman"/>
              </w:rPr>
              <w:t>§ 12</w:t>
            </w:r>
            <w:r w:rsidRPr="00A31A81" w:rsidR="00DA02F6">
              <w:rPr>
                <w:rFonts w:ascii="Times New Roman" w:hAnsi="Times New Roman"/>
              </w:rPr>
              <w:t>2</w:t>
            </w:r>
          </w:p>
          <w:p w:rsidR="0085630A" w:rsidRPr="00A31A81" w:rsidP="00D57E7C">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825EE" w:rsidRPr="00C825EE" w:rsidP="00C825EE">
            <w:pPr>
              <w:pStyle w:val="BodyText"/>
              <w:bidi w:val="0"/>
              <w:spacing w:before="0" w:after="0"/>
              <w:ind w:left="102"/>
              <w:rPr>
                <w:rFonts w:ascii="Times New Roman" w:hAnsi="Times New Roman"/>
                <w:sz w:val="20"/>
                <w:szCs w:val="20"/>
              </w:rPr>
            </w:pPr>
            <w:r w:rsidRPr="00C825EE">
              <w:rPr>
                <w:rFonts w:ascii="Times New Roman" w:hAnsi="Times New Roman"/>
                <w:sz w:val="20"/>
                <w:szCs w:val="20"/>
              </w:rPr>
              <w:t>(2)</w:t>
              <w:tab/>
              <w:t xml:space="preserve">Nelekárske ožiarenie sa musí vopred odôvodniť vzhľadom na osobitný účel tohto ožiarenia, ktorým nie je priamy diagnostický prospech alebo liečebný prospech; osobitne je potrebné odôvodniť </w:t>
            </w:r>
          </w:p>
          <w:p w:rsidR="00C825EE" w:rsidP="00C825EE">
            <w:pPr>
              <w:pStyle w:val="BodyText"/>
              <w:bidi w:val="0"/>
              <w:spacing w:before="0" w:after="0"/>
              <w:rPr>
                <w:rFonts w:ascii="Times New Roman" w:hAnsi="Times New Roman"/>
                <w:sz w:val="20"/>
                <w:szCs w:val="20"/>
              </w:rPr>
            </w:pPr>
            <w:r w:rsidRPr="00C825EE">
              <w:rPr>
                <w:rFonts w:ascii="Times New Roman" w:hAnsi="Times New Roman"/>
                <w:sz w:val="20"/>
                <w:szCs w:val="20"/>
              </w:rPr>
              <w:t>b)</w:t>
              <w:tab/>
              <w:t>každé jednotlivé použitie  zdroja ionizujúceho žiarenia na nelekárske ožiarenie.</w:t>
            </w:r>
          </w:p>
          <w:p w:rsidR="00C825EE" w:rsidP="00C825EE">
            <w:pPr>
              <w:pStyle w:val="BodyText"/>
              <w:bidi w:val="0"/>
              <w:spacing w:before="0" w:after="0"/>
              <w:rPr>
                <w:rFonts w:ascii="Times New Roman" w:hAnsi="Times New Roman"/>
                <w:sz w:val="20"/>
                <w:szCs w:val="20"/>
              </w:rPr>
            </w:pPr>
          </w:p>
          <w:p w:rsidR="0085630A" w:rsidRPr="00A31A81" w:rsidP="00C16CA8">
            <w:pPr>
              <w:pStyle w:val="BodyText"/>
              <w:numPr>
                <w:numId w:val="154"/>
              </w:numPr>
              <w:bidi w:val="0"/>
              <w:spacing w:before="0" w:after="0"/>
              <w:rPr>
                <w:rFonts w:ascii="Times New Roman" w:hAnsi="Times New Roman"/>
                <w:sz w:val="20"/>
                <w:szCs w:val="20"/>
              </w:rPr>
            </w:pPr>
            <w:r w:rsidRPr="00A31A81" w:rsidR="004E09EE">
              <w:rPr>
                <w:rFonts w:ascii="Times New Roman" w:hAnsi="Times New Roman"/>
                <w:sz w:val="20"/>
                <w:szCs w:val="20"/>
              </w:rPr>
              <w:t>Ak fyzická osoba - podnikateľ alebo právnická osoba má v úmysle vykonávať činnosť vedúcu k ožiareniu podľa ods. 1, je povinná túto skutočnosť oznámiť úradu, požiadať o posúdenie, či takáto činnosť je odôvodnená a o stanovenie medznej dávky.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DA02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8"/>
              </w:numPr>
              <w:bidi w:val="0"/>
              <w:spacing w:before="0"/>
              <w:rPr>
                <w:rFonts w:ascii="Times New Roman" w:hAnsi="Times New Roman"/>
                <w:sz w:val="20"/>
                <w:szCs w:val="20"/>
              </w:rPr>
            </w:pPr>
            <w:r w:rsidRPr="00A31A81">
              <w:rPr>
                <w:rFonts w:ascii="Times New Roman" w:hAnsi="Times New Roman"/>
                <w:sz w:val="20"/>
                <w:szCs w:val="20"/>
              </w:rPr>
              <w:t>vopred sa odôvodnia všetky individuálne postupy snímkovania na nelekárske účely, pri ktorých sa používajú rádiologické zariadenia, pričom sa zohľadnia osobitné ciele daného postupu a charakteristiky zúčastnenej osoby;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w:t>
            </w:r>
            <w:r w:rsidR="00F335EE">
              <w:rPr>
                <w:rFonts w:ascii="Times New Roman" w:hAnsi="Times New Roman"/>
              </w:rPr>
              <w:t>1</w:t>
            </w:r>
          </w:p>
          <w:p w:rsidR="0085630A" w:rsidP="00D57E7C">
            <w:pPr>
              <w:pStyle w:val="Normlny"/>
              <w:bidi w:val="0"/>
              <w:jc w:val="center"/>
              <w:rPr>
                <w:rFonts w:ascii="Times New Roman" w:hAnsi="Times New Roman"/>
              </w:rPr>
            </w:pPr>
            <w:r w:rsidRPr="00A31A81">
              <w:rPr>
                <w:rFonts w:ascii="Times New Roman" w:hAnsi="Times New Roman"/>
              </w:rPr>
              <w:t>O: 1</w:t>
            </w:r>
          </w:p>
          <w:p w:rsidR="000E420D" w:rsidP="00D57E7C">
            <w:pPr>
              <w:pStyle w:val="Normlny"/>
              <w:bidi w:val="0"/>
              <w:jc w:val="center"/>
              <w:rPr>
                <w:rFonts w:ascii="Times New Roman" w:hAnsi="Times New Roman"/>
              </w:rPr>
            </w:pPr>
          </w:p>
          <w:p w:rsidR="000E420D" w:rsidP="00D57E7C">
            <w:pPr>
              <w:pStyle w:val="Normlny"/>
              <w:bidi w:val="0"/>
              <w:jc w:val="center"/>
              <w:rPr>
                <w:rFonts w:ascii="Times New Roman" w:hAnsi="Times New Roman"/>
              </w:rPr>
            </w:pPr>
          </w:p>
          <w:p w:rsidR="000E420D" w:rsidP="00D57E7C">
            <w:pPr>
              <w:pStyle w:val="Normlny"/>
              <w:bidi w:val="0"/>
              <w:jc w:val="center"/>
              <w:rPr>
                <w:rFonts w:ascii="Times New Roman" w:hAnsi="Times New Roman"/>
              </w:rPr>
            </w:pPr>
          </w:p>
          <w:p w:rsidR="000E420D" w:rsidP="00D57E7C">
            <w:pPr>
              <w:pStyle w:val="Normlny"/>
              <w:bidi w:val="0"/>
              <w:jc w:val="center"/>
              <w:rPr>
                <w:rFonts w:ascii="Times New Roman" w:hAnsi="Times New Roman"/>
              </w:rPr>
            </w:pPr>
          </w:p>
          <w:p w:rsidR="000E420D" w:rsidP="00D57E7C">
            <w:pPr>
              <w:pStyle w:val="Normlny"/>
              <w:bidi w:val="0"/>
              <w:jc w:val="center"/>
              <w:rPr>
                <w:rFonts w:ascii="Times New Roman" w:hAnsi="Times New Roman"/>
              </w:rPr>
            </w:pPr>
            <w:r>
              <w:rPr>
                <w:rFonts w:ascii="Times New Roman" w:hAnsi="Times New Roman"/>
              </w:rPr>
              <w:t>§ 121</w:t>
            </w:r>
          </w:p>
          <w:p w:rsidR="000E420D" w:rsidRPr="00A31A81" w:rsidP="00D57E7C">
            <w:pPr>
              <w:pStyle w:val="Normlny"/>
              <w:bidi w:val="0"/>
              <w:jc w:val="center"/>
              <w:rPr>
                <w:rFonts w:ascii="Times New Roman" w:hAnsi="Times New Roman"/>
              </w:rPr>
            </w:pPr>
            <w:r>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F335EE" w:rsidP="00C16CA8">
            <w:pPr>
              <w:numPr>
                <w:numId w:val="323"/>
              </w:numPr>
              <w:bidi w:val="0"/>
              <w:spacing w:before="0"/>
              <w:rPr>
                <w:rFonts w:ascii="Times New Roman" w:hAnsi="Times New Roman"/>
                <w:sz w:val="20"/>
                <w:szCs w:val="20"/>
              </w:rPr>
            </w:pPr>
            <w:r w:rsidRPr="00F335EE">
              <w:rPr>
                <w:rFonts w:ascii="Times New Roman" w:hAnsi="Times New Roman"/>
                <w:sz w:val="20"/>
                <w:szCs w:val="20"/>
              </w:rPr>
              <w:t>Nelekárske ožiarenie v zdravotníckom zariadení je možné vykonávať len na základe indikácie lekára; ak ide o ožiarenie z dôvodu identifikácie predmetov skrytých v ľudskom tele alebo na ňom upevnených aj na základe odôvodnenej požiadavky orgánov činných v trestnom konaní.</w:t>
            </w:r>
          </w:p>
          <w:p w:rsidR="000E420D" w:rsidP="000E420D">
            <w:pPr>
              <w:bidi w:val="0"/>
              <w:spacing w:before="0"/>
              <w:ind w:left="-65"/>
              <w:rPr>
                <w:rFonts w:ascii="Times New Roman" w:hAnsi="Times New Roman"/>
                <w:sz w:val="20"/>
                <w:szCs w:val="20"/>
              </w:rPr>
            </w:pPr>
          </w:p>
          <w:p w:rsidR="000E420D" w:rsidRPr="000E420D" w:rsidP="000E420D">
            <w:pPr>
              <w:bidi w:val="0"/>
              <w:spacing w:before="0"/>
              <w:rPr>
                <w:rFonts w:ascii="Times New Roman" w:hAnsi="Times New Roman"/>
                <w:sz w:val="20"/>
                <w:szCs w:val="20"/>
              </w:rPr>
            </w:pPr>
            <w:r w:rsidRPr="000E420D">
              <w:rPr>
                <w:rFonts w:ascii="Times New Roman" w:hAnsi="Times New Roman"/>
                <w:sz w:val="20"/>
                <w:szCs w:val="20"/>
              </w:rPr>
              <w:t>(3)</w:t>
              <w:tab/>
              <w:t xml:space="preserve">Nelekárske ožiarenie, pri ktorom sa použije zariadenie na lekárske ožiarenie sa môže vykonať, ak </w:t>
            </w:r>
          </w:p>
          <w:p w:rsidR="000E420D" w:rsidRPr="000E420D" w:rsidP="000E420D">
            <w:pPr>
              <w:bidi w:val="0"/>
              <w:spacing w:before="0"/>
              <w:rPr>
                <w:rFonts w:ascii="Times New Roman" w:hAnsi="Times New Roman"/>
                <w:sz w:val="20"/>
                <w:szCs w:val="20"/>
              </w:rPr>
            </w:pPr>
            <w:r w:rsidRPr="000E420D">
              <w:rPr>
                <w:rFonts w:ascii="Times New Roman" w:hAnsi="Times New Roman"/>
                <w:sz w:val="20"/>
                <w:szCs w:val="20"/>
              </w:rPr>
              <w:t>a)</w:t>
              <w:tab/>
              <w:t xml:space="preserve">sa vykoná na pracovisku poskytovateľa zdravotnej starostlivosti, ktorý  má povolenie alebo registráciu na vykonávanie lekárskeho ožiarenia, </w:t>
            </w:r>
          </w:p>
          <w:p w:rsidR="000E420D" w:rsidRPr="000E420D" w:rsidP="000E420D">
            <w:pPr>
              <w:bidi w:val="0"/>
              <w:spacing w:before="0"/>
              <w:rPr>
                <w:rFonts w:ascii="Times New Roman" w:hAnsi="Times New Roman"/>
                <w:sz w:val="20"/>
                <w:szCs w:val="20"/>
              </w:rPr>
            </w:pPr>
            <w:r w:rsidRPr="000E420D">
              <w:rPr>
                <w:rFonts w:ascii="Times New Roman" w:hAnsi="Times New Roman"/>
                <w:sz w:val="20"/>
                <w:szCs w:val="20"/>
              </w:rPr>
              <w:t>b)</w:t>
              <w:tab/>
              <w:t xml:space="preserve">sa vykoná podľa požiadaviek radiačnej ochrany na lekárske ožiarenie vrátane požiadaviek na zariadenia na lekárske ožiarenie, optimalizáciu, odbornú prípravu a osobitnú ochranu tehotných žien, ak je možné vzhľadom na osobitný charakter nelekárskeho ožiarenia tieto požiadavky splniť, </w:t>
            </w:r>
          </w:p>
          <w:p w:rsidR="000E420D" w:rsidRPr="000E420D" w:rsidP="000E420D">
            <w:pPr>
              <w:bidi w:val="0"/>
              <w:spacing w:before="0"/>
              <w:rPr>
                <w:rFonts w:ascii="Times New Roman" w:hAnsi="Times New Roman"/>
                <w:sz w:val="20"/>
                <w:szCs w:val="20"/>
              </w:rPr>
            </w:pPr>
            <w:r w:rsidRPr="000E420D">
              <w:rPr>
                <w:rFonts w:ascii="Times New Roman" w:hAnsi="Times New Roman"/>
                <w:sz w:val="20"/>
                <w:szCs w:val="20"/>
              </w:rPr>
              <w:t>c)</w:t>
              <w:tab/>
              <w:t xml:space="preserve">vykoná ho odborník, ktorý vykonáva lekárske ožiarenie, ktorý ak je to potrebné, spolupracuje s klinickým fyzikom a </w:t>
            </w:r>
          </w:p>
          <w:p w:rsidR="0085630A" w:rsidRPr="00A31A81" w:rsidP="000E420D">
            <w:pPr>
              <w:bidi w:val="0"/>
              <w:spacing w:before="0"/>
              <w:rPr>
                <w:rFonts w:ascii="Times New Roman" w:hAnsi="Times New Roman"/>
                <w:sz w:val="20"/>
                <w:szCs w:val="20"/>
              </w:rPr>
            </w:pPr>
            <w:r w:rsidRPr="000E420D" w:rsidR="000E420D">
              <w:rPr>
                <w:rFonts w:ascii="Times New Roman" w:hAnsi="Times New Roman"/>
                <w:sz w:val="20"/>
                <w:szCs w:val="20"/>
              </w:rPr>
              <w:t>d)</w:t>
              <w:tab/>
              <w:t>výsledné zobrazenie zhodnotí lekár.</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DA02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8"/>
              </w:numPr>
              <w:bidi w:val="0"/>
              <w:spacing w:before="0"/>
              <w:rPr>
                <w:rFonts w:ascii="Times New Roman" w:hAnsi="Times New Roman"/>
                <w:sz w:val="20"/>
                <w:szCs w:val="20"/>
              </w:rPr>
            </w:pPr>
            <w:bookmarkStart w:id="12" w:name="_Hlk483976030"/>
            <w:r w:rsidRPr="00A31A81">
              <w:rPr>
                <w:rFonts w:ascii="Times New Roman" w:hAnsi="Times New Roman"/>
                <w:sz w:val="20"/>
                <w:szCs w:val="20"/>
              </w:rPr>
              <w:t>všeobecné a konkrétne odôvodnenie činností zahŕňajúcich ožiarenie pri snímkovaní na nelekárske účely, ktoré sú uvedené pod písmenami a) a b), môže podliehať revízii;</w:t>
            </w:r>
            <w:bookmarkEnd w:id="12"/>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bidi w:val="0"/>
              <w:spacing w:before="0"/>
              <w:rPr>
                <w:rFonts w:ascii="Times New Roman" w:hAnsi="Times New Roman"/>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120</w:t>
            </w:r>
          </w:p>
          <w:p w:rsidR="0085630A" w:rsidRPr="00A31A81" w:rsidP="00D57E7C">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rPr>
                <w:rFonts w:ascii="Times New Roman" w:hAnsi="Times New Roman"/>
                <w:sz w:val="20"/>
                <w:szCs w:val="20"/>
              </w:rPr>
            </w:pPr>
            <w:r w:rsidRPr="00A31A81" w:rsidR="00DA02F6">
              <w:rPr>
                <w:rFonts w:ascii="Times New Roman" w:hAnsi="Times New Roman"/>
                <w:sz w:val="20"/>
                <w:szCs w:val="20"/>
              </w:rPr>
              <w:t>(4) Skutočnosti</w:t>
            </w:r>
            <w:r w:rsidRPr="00A31A81">
              <w:rPr>
                <w:rFonts w:ascii="Times New Roman" w:hAnsi="Times New Roman"/>
                <w:sz w:val="20"/>
                <w:szCs w:val="20"/>
              </w:rPr>
              <w:t xml:space="preserve">, ktoré si </w:t>
            </w:r>
            <w:r w:rsidRPr="00A31A81" w:rsidR="00DA02F6">
              <w:rPr>
                <w:rFonts w:ascii="Times New Roman" w:hAnsi="Times New Roman"/>
                <w:sz w:val="20"/>
                <w:szCs w:val="20"/>
              </w:rPr>
              <w:t>vyžadujú nelekárske ožiarenie sa musia pravidelne preskúmavať a všeobecné a aj konkrétne odôvodnenie nelekárskeho ožiarenia podlieha revízii</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E7B7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8"/>
              </w:numPr>
              <w:bidi w:val="0"/>
              <w:spacing w:before="0"/>
              <w:rPr>
                <w:rFonts w:ascii="Times New Roman" w:hAnsi="Times New Roman"/>
                <w:sz w:val="20"/>
                <w:szCs w:val="20"/>
              </w:rPr>
            </w:pPr>
            <w:bookmarkStart w:id="13" w:name="_Hlk483976054"/>
            <w:r w:rsidRPr="00A31A81">
              <w:rPr>
                <w:rFonts w:ascii="Times New Roman" w:hAnsi="Times New Roman"/>
                <w:sz w:val="20"/>
                <w:szCs w:val="20"/>
              </w:rPr>
              <w:t>okolnosti, ktoré si vyžadujú ožiarenie pri snímkovaní na nelekárske účely bez odôvodnenia jednotlivých prípadov ožiarenia, sa pravidelne preskúmavajú.</w:t>
            </w:r>
            <w:bookmarkEnd w:id="13"/>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120</w:t>
            </w:r>
          </w:p>
          <w:p w:rsidR="0085630A" w:rsidRPr="00A31A81" w:rsidP="00D57E7C">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rPr>
                <w:rFonts w:ascii="Times New Roman" w:hAnsi="Times New Roman"/>
                <w:sz w:val="20"/>
                <w:szCs w:val="20"/>
              </w:rPr>
            </w:pPr>
            <w:r w:rsidRPr="00A31A81" w:rsidR="00BE7B79">
              <w:rPr>
                <w:rFonts w:ascii="Times New Roman" w:hAnsi="Times New Roman"/>
                <w:sz w:val="20"/>
                <w:szCs w:val="20"/>
              </w:rPr>
              <w:t>(4)</w:t>
            </w:r>
            <w:r w:rsidRPr="00A31A81" w:rsidR="00DA02F6">
              <w:rPr>
                <w:rFonts w:ascii="Times New Roman" w:hAnsi="Times New Roman"/>
                <w:sz w:val="20"/>
                <w:szCs w:val="20"/>
              </w:rPr>
              <w:t xml:space="preserve"> Skutočnosti, ktoré si vyžadujú nelekárske ožiarenie sa musia pravidelne preskúmavať a všeobecné a aj konkrétne odôvodnenie nelekárskeho ožiarenia podlieha revízii</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BE7B7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Členské štáty môžu oslobodiť odôvodnené činnosti zahŕňajúce ožiarenie pri snímkovaní na nelekárske účely, pri ktorých sa používajú rádiologické zariadenia, od požiadavky na medznú dávku podľa článku 6 ods. 1 písm. b) a od limitov dávok stanovených v článku 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234B3C">
              <w:rPr>
                <w:rFonts w:ascii="Times New Roman" w:hAnsi="Times New Roman"/>
                <w:sz w:val="20"/>
                <w:szCs w:val="20"/>
              </w:rPr>
              <w:t>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602D4"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sidR="006602D4">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602D4" w:rsidP="00D57E7C">
            <w:pPr>
              <w:pStyle w:val="Normlny"/>
              <w:bidi w:val="0"/>
              <w:jc w:val="center"/>
              <w:rPr>
                <w:rFonts w:ascii="Times New Roman" w:hAnsi="Times New Roman"/>
              </w:rPr>
            </w:pPr>
            <w:r w:rsidR="000E420D">
              <w:rPr>
                <w:rFonts w:ascii="Times New Roman" w:hAnsi="Times New Roman"/>
              </w:rPr>
              <w:t>§ 121</w:t>
            </w:r>
          </w:p>
          <w:p w:rsidR="000E420D" w:rsidP="000E420D">
            <w:pPr>
              <w:pStyle w:val="Normlny"/>
              <w:bidi w:val="0"/>
              <w:jc w:val="center"/>
              <w:rPr>
                <w:rFonts w:ascii="Times New Roman" w:hAnsi="Times New Roman"/>
              </w:rPr>
            </w:pPr>
            <w:r>
              <w:rPr>
                <w:rFonts w:ascii="Times New Roman" w:hAnsi="Times New Roman"/>
              </w:rPr>
              <w:t>O: 2</w:t>
            </w:r>
          </w:p>
          <w:p w:rsidR="000E420D" w:rsidRPr="00A31A81" w:rsidP="000E420D">
            <w:pPr>
              <w:pStyle w:val="Normlny"/>
              <w:bidi w:val="0"/>
              <w:jc w:val="center"/>
              <w:rPr>
                <w:rFonts w:ascii="Times New Roman" w:hAnsi="Times New Roman"/>
              </w:rPr>
            </w:pPr>
            <w:r>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E420D" w:rsidRPr="000E420D" w:rsidP="000E420D">
            <w:pPr>
              <w:bidi w:val="0"/>
              <w:spacing w:before="0"/>
              <w:outlineLvl w:val="7"/>
              <w:rPr>
                <w:rFonts w:ascii="Times New Roman" w:hAnsi="Times New Roman"/>
                <w:sz w:val="20"/>
                <w:szCs w:val="20"/>
              </w:rPr>
            </w:pPr>
            <w:r w:rsidRPr="000E420D">
              <w:rPr>
                <w:rFonts w:ascii="Times New Roman" w:hAnsi="Times New Roman"/>
                <w:sz w:val="20"/>
                <w:szCs w:val="20"/>
              </w:rPr>
              <w:t>(2)</w:t>
              <w:tab/>
              <w:t xml:space="preserve">Ak fyzická osoba – podnikateľ alebo právnická osoba má v úmysle vykonávať činnosť vedúcu k ožiareniu podľa odseku 1, je povinná túto skutočnosť oznámiť úradu, požiadať o posúdenie, či takáto činnosť je odôvodnená a o stanovenie medznej dávky. </w:t>
            </w:r>
          </w:p>
          <w:p w:rsidR="0085630A" w:rsidRPr="00A31A81" w:rsidP="000E420D">
            <w:pPr>
              <w:bidi w:val="0"/>
              <w:spacing w:before="0"/>
              <w:outlineLvl w:val="7"/>
              <w:rPr>
                <w:rFonts w:ascii="Times New Roman" w:hAnsi="Times New Roman"/>
                <w:sz w:val="20"/>
                <w:szCs w:val="20"/>
              </w:rPr>
            </w:pPr>
            <w:r w:rsidRPr="000E420D" w:rsidR="000E420D">
              <w:rPr>
                <w:rFonts w:ascii="Times New Roman" w:hAnsi="Times New Roman"/>
                <w:sz w:val="20"/>
                <w:szCs w:val="20"/>
              </w:rPr>
              <w:t>(3)</w:t>
              <w:tab/>
              <w:t>Fyzická osoba – podnikateľ alebo právnická osoba podľa odseku 2 k žiadosti o stanovenie medznej dávky a posúdenie, či vykonávanie nelekárskeho ožiarenia je odôvodnené  priloží podrobný popis činnosti, jej odôvodnenie, popis technických parametrov používaného zariadenia a návrh medznej dávky, ktorá musí byť významne nižšia, ako je limit ožiarenia obyvateľa; pri navrhovaní medznej dávky sa radí s expertom na radiačnú ochranu.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6602D4">
              <w:rPr>
                <w:rFonts w:ascii="Times New Roman" w:hAnsi="Times New Roman"/>
                <w:sz w:val="20"/>
                <w:szCs w:val="20"/>
              </w:rPr>
              <w:t>Č</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1"/>
              <w:bidi w:val="0"/>
              <w:spacing w:before="0"/>
              <w:rPr>
                <w:rFonts w:ascii="Times New Roman" w:hAnsi="Times New Roman"/>
                <w:sz w:val="20"/>
                <w:szCs w:val="20"/>
              </w:rPr>
            </w:pPr>
            <w:r w:rsidRPr="00A31A81">
              <w:rPr>
                <w:rFonts w:ascii="Times New Roman" w:hAnsi="Times New Roman"/>
                <w:sz w:val="20"/>
                <w:szCs w:val="20"/>
              </w:rPr>
              <w:t>Ak členský štát určil, že konkrétna činnosť zahŕňajúca ožiarenie pri snímkovaní na nelekárske účely je odôvodnená zabezpečí, aby: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w:t>
            </w:r>
            <w:r w:rsidR="000E420D">
              <w:rPr>
                <w:rFonts w:ascii="Times New Roman" w:hAnsi="Times New Roman"/>
              </w:rPr>
              <w:t>2</w:t>
            </w:r>
          </w:p>
          <w:p w:rsidR="0085630A" w:rsidP="00D57E7C">
            <w:pPr>
              <w:pStyle w:val="Normlny"/>
              <w:bidi w:val="0"/>
              <w:jc w:val="center"/>
              <w:rPr>
                <w:rFonts w:ascii="Times New Roman" w:hAnsi="Times New Roman"/>
              </w:rPr>
            </w:pPr>
            <w:r w:rsidRPr="00A31A81">
              <w:rPr>
                <w:rFonts w:ascii="Times New Roman" w:hAnsi="Times New Roman"/>
              </w:rPr>
              <w:t>O: 2</w:t>
            </w:r>
          </w:p>
          <w:p w:rsidR="000E420D" w:rsidRPr="00A31A81" w:rsidP="00D57E7C">
            <w:pPr>
              <w:pStyle w:val="Normlny"/>
              <w:bidi w:val="0"/>
              <w:jc w:val="center"/>
              <w:rPr>
                <w:rFonts w:ascii="Times New Roman" w:hAnsi="Times New Roman"/>
              </w:rPr>
            </w:pPr>
            <w:r>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E420D" w:rsidRPr="000E420D" w:rsidP="000E420D">
            <w:pPr>
              <w:pStyle w:val="Normlny1"/>
              <w:bidi w:val="0"/>
              <w:spacing w:before="0"/>
              <w:rPr>
                <w:rFonts w:ascii="Times New Roman" w:hAnsi="Times New Roman"/>
                <w:sz w:val="20"/>
                <w:szCs w:val="20"/>
              </w:rPr>
            </w:pPr>
            <w:r w:rsidRPr="000E420D">
              <w:rPr>
                <w:rFonts w:ascii="Times New Roman" w:hAnsi="Times New Roman"/>
                <w:sz w:val="20"/>
                <w:szCs w:val="20"/>
              </w:rPr>
              <w:t>(2)</w:t>
              <w:tab/>
              <w:t xml:space="preserve">Ak fyzická osoba – podnikateľ alebo právnická osoba má v úmysle vykonávať činnosť vedúcu k ožiareniu podľa odseku 1, je povinná túto skutočnosť oznámiť úradu, požiadať o posúdenie, či takáto činnosť je odôvodnená a o stanovenie medznej dávky. </w:t>
            </w:r>
          </w:p>
          <w:p w:rsidR="0085630A" w:rsidRPr="00A31A81" w:rsidP="000E420D">
            <w:pPr>
              <w:pStyle w:val="Normlny1"/>
              <w:bidi w:val="0"/>
              <w:spacing w:before="0"/>
              <w:rPr>
                <w:rFonts w:ascii="Times New Roman" w:hAnsi="Times New Roman"/>
                <w:sz w:val="20"/>
                <w:szCs w:val="20"/>
              </w:rPr>
            </w:pPr>
            <w:r w:rsidRPr="000E420D" w:rsidR="000E420D">
              <w:rPr>
                <w:rFonts w:ascii="Times New Roman" w:hAnsi="Times New Roman"/>
                <w:sz w:val="20"/>
                <w:szCs w:val="20"/>
              </w:rPr>
              <w:t>(3)</w:t>
              <w:tab/>
              <w:t>Fyzická osoba – podnikateľ alebo právnická osoba podľa odseku 2 k žiadosti o stanovenie medznej dávky a posúdenie, či vykonávanie nelekárskeho ožiarenia je odôvodnené  priloží podrobný popis činnosti, jej odôvodnenie, popis technických parametrov používaného zariadenia a návrh medznej dávky, ktorá musí byť významne nižšia, ako je limit ožiarenia obyvateľa; pri navrhovaní medznej dávky sa radí s expertom na radiačnú ochranu.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E450D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9"/>
              </w:numPr>
              <w:bidi w:val="0"/>
              <w:spacing w:before="0"/>
              <w:ind w:left="524"/>
              <w:rPr>
                <w:rFonts w:ascii="Times New Roman" w:hAnsi="Times New Roman"/>
                <w:sz w:val="20"/>
                <w:szCs w:val="20"/>
              </w:rPr>
            </w:pPr>
            <w:r w:rsidRPr="00A31A81">
              <w:rPr>
                <w:rFonts w:ascii="Times New Roman" w:hAnsi="Times New Roman"/>
                <w:sz w:val="20"/>
                <w:szCs w:val="20"/>
              </w:rPr>
              <w:t>táto činnosť podlieha autorizácii;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122</w:t>
            </w:r>
          </w:p>
          <w:p w:rsidR="0085630A" w:rsidP="00D57E7C">
            <w:pPr>
              <w:pStyle w:val="Normlny"/>
              <w:bidi w:val="0"/>
              <w:jc w:val="center"/>
              <w:rPr>
                <w:rFonts w:ascii="Times New Roman" w:hAnsi="Times New Roman"/>
              </w:rPr>
            </w:pPr>
            <w:r w:rsidRPr="00A31A81">
              <w:rPr>
                <w:rFonts w:ascii="Times New Roman" w:hAnsi="Times New Roman"/>
              </w:rPr>
              <w:t>O: 2</w:t>
            </w:r>
          </w:p>
          <w:p w:rsidR="007B06C7" w:rsidP="00D57E7C">
            <w:pPr>
              <w:pStyle w:val="Normlny"/>
              <w:bidi w:val="0"/>
              <w:jc w:val="center"/>
              <w:rPr>
                <w:rFonts w:ascii="Times New Roman" w:hAnsi="Times New Roman"/>
              </w:rPr>
            </w:pPr>
          </w:p>
          <w:p w:rsidR="007B06C7" w:rsidP="00D57E7C">
            <w:pPr>
              <w:pStyle w:val="Normlny"/>
              <w:bidi w:val="0"/>
              <w:jc w:val="center"/>
              <w:rPr>
                <w:rFonts w:ascii="Times New Roman" w:hAnsi="Times New Roman"/>
              </w:rPr>
            </w:pPr>
          </w:p>
          <w:p w:rsidR="007B06C7" w:rsidP="00D57E7C">
            <w:pPr>
              <w:pStyle w:val="Normlny"/>
              <w:bidi w:val="0"/>
              <w:jc w:val="center"/>
              <w:rPr>
                <w:rFonts w:ascii="Times New Roman" w:hAnsi="Times New Roman"/>
              </w:rPr>
            </w:pPr>
          </w:p>
          <w:p w:rsidR="007B06C7" w:rsidP="00D57E7C">
            <w:pPr>
              <w:pStyle w:val="Normlny"/>
              <w:bidi w:val="0"/>
              <w:jc w:val="center"/>
              <w:rPr>
                <w:rFonts w:ascii="Times New Roman" w:hAnsi="Times New Roman"/>
              </w:rPr>
            </w:pPr>
          </w:p>
          <w:p w:rsidR="007B06C7" w:rsidP="00D57E7C">
            <w:pPr>
              <w:pStyle w:val="Normlny"/>
              <w:bidi w:val="0"/>
              <w:jc w:val="center"/>
              <w:rPr>
                <w:rFonts w:ascii="Times New Roman" w:hAnsi="Times New Roman"/>
              </w:rPr>
            </w:pPr>
            <w:r>
              <w:rPr>
                <w:rFonts w:ascii="Times New Roman" w:hAnsi="Times New Roman"/>
              </w:rPr>
              <w:t>§ 28</w:t>
            </w:r>
          </w:p>
          <w:p w:rsidR="007B06C7" w:rsidP="007B06C7">
            <w:pPr>
              <w:pStyle w:val="Normlny"/>
              <w:bidi w:val="0"/>
              <w:jc w:val="center"/>
              <w:rPr>
                <w:rFonts w:ascii="Times New Roman" w:hAnsi="Times New Roman"/>
              </w:rPr>
            </w:pPr>
            <w:r>
              <w:rPr>
                <w:rFonts w:ascii="Times New Roman" w:hAnsi="Times New Roman"/>
              </w:rPr>
              <w:t>O:2</w:t>
            </w:r>
          </w:p>
          <w:p w:rsidR="007B06C7" w:rsidRPr="00A31A81" w:rsidP="00D57E7C">
            <w:pPr>
              <w:pStyle w:val="Normlny"/>
              <w:bidi w:val="0"/>
              <w:jc w:val="center"/>
              <w:rPr>
                <w:rFonts w:ascii="Times New Roman" w:hAnsi="Times New Roman"/>
              </w:rPr>
            </w:pPr>
            <w:r>
              <w:rPr>
                <w:rFonts w:ascii="Times New Roman" w:hAnsi="Times New Roman"/>
              </w:rPr>
              <w:t>P: i)</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P="00C16CA8">
            <w:pPr>
              <w:numPr>
                <w:numId w:val="323"/>
              </w:numPr>
              <w:bidi w:val="0"/>
              <w:spacing w:before="0"/>
              <w:rPr>
                <w:rFonts w:ascii="Times New Roman" w:hAnsi="Times New Roman"/>
                <w:sz w:val="20"/>
                <w:szCs w:val="20"/>
              </w:rPr>
            </w:pPr>
            <w:r w:rsidRPr="00A31A81" w:rsidR="00220F77">
              <w:rPr>
                <w:rFonts w:ascii="Times New Roman" w:hAnsi="Times New Roman"/>
                <w:sz w:val="20"/>
                <w:szCs w:val="20"/>
              </w:rPr>
              <w:t>Ak fyzická osoba - podnikateľ alebo právnická osoba má v úmysle vykonávať činnosť vedúcu k ožiareniu podľa ods. 1, je povinná túto skutočnosť oznámiť úradu, požiadať o posúdenie, či takáto činnosť je odôvodnená a o stanovenie medznej dávky.</w:t>
            </w:r>
          </w:p>
          <w:p w:rsidR="007B06C7" w:rsidP="007B06C7">
            <w:pPr>
              <w:bidi w:val="0"/>
              <w:spacing w:before="0"/>
              <w:rPr>
                <w:rFonts w:ascii="Times New Roman" w:hAnsi="Times New Roman"/>
                <w:sz w:val="20"/>
                <w:szCs w:val="20"/>
              </w:rPr>
            </w:pPr>
          </w:p>
          <w:p w:rsidR="007B06C7" w:rsidRPr="007B06C7" w:rsidP="007B06C7">
            <w:pPr>
              <w:bidi w:val="0"/>
              <w:spacing w:before="0"/>
              <w:rPr>
                <w:rFonts w:ascii="Times New Roman" w:hAnsi="Times New Roman"/>
                <w:sz w:val="20"/>
                <w:szCs w:val="20"/>
              </w:rPr>
            </w:pPr>
            <w:r w:rsidRPr="007B06C7">
              <w:rPr>
                <w:rFonts w:ascii="Times New Roman" w:hAnsi="Times New Roman"/>
                <w:sz w:val="20"/>
                <w:szCs w:val="20"/>
              </w:rPr>
              <w:t>(2) Povolenie úradu je potrebné aj na tieto činnosti vedúce k ožiareniu</w:t>
            </w:r>
          </w:p>
          <w:p w:rsidR="007B06C7" w:rsidRPr="00A31A81" w:rsidP="007B06C7">
            <w:pPr>
              <w:bidi w:val="0"/>
              <w:spacing w:before="0"/>
              <w:rPr>
                <w:rFonts w:ascii="Times New Roman" w:hAnsi="Times New Roman"/>
                <w:sz w:val="20"/>
                <w:szCs w:val="20"/>
              </w:rPr>
            </w:pPr>
            <w:r w:rsidRPr="007B06C7">
              <w:rPr>
                <w:rFonts w:ascii="Times New Roman" w:hAnsi="Times New Roman"/>
                <w:sz w:val="20"/>
                <w:szCs w:val="20"/>
              </w:rPr>
              <w:t>i) používanie zdroja ionizujúceho žiarenia na nelekárske ožiarenie mimo zdravotníckeho zariadenia,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E450D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9"/>
              </w:numPr>
              <w:bidi w:val="0"/>
              <w:spacing w:before="0"/>
              <w:ind w:left="524"/>
              <w:rPr>
                <w:rFonts w:ascii="Times New Roman" w:hAnsi="Times New Roman"/>
                <w:sz w:val="20"/>
                <w:szCs w:val="20"/>
              </w:rPr>
            </w:pPr>
            <w:r w:rsidRPr="00A31A81">
              <w:rPr>
                <w:rFonts w:ascii="Times New Roman" w:hAnsi="Times New Roman"/>
                <w:sz w:val="20"/>
                <w:szCs w:val="20"/>
              </w:rPr>
              <w:t>príslušný orgán v spolupráci s ostatnými vhodnými relevantnými orgánmi a lekárskymi vedeckými organizáciami stanovil požiadavky na túto činnosť vrátane kritérií individuálneho vykonávania;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122</w:t>
            </w:r>
          </w:p>
          <w:p w:rsidR="0085630A" w:rsidRPr="00A31A81" w:rsidP="00D57E7C">
            <w:pPr>
              <w:pStyle w:val="Normlny"/>
              <w:bidi w:val="0"/>
              <w:jc w:val="center"/>
              <w:rPr>
                <w:rFonts w:ascii="Times New Roman" w:hAnsi="Times New Roman"/>
              </w:rPr>
            </w:pPr>
            <w:r w:rsidRPr="00A31A81">
              <w:rPr>
                <w:rFonts w:ascii="Times New Roman" w:hAnsi="Times New Roman"/>
              </w:rPr>
              <w:t xml:space="preserve">O: </w:t>
            </w:r>
            <w:r w:rsidRPr="00A31A81" w:rsidR="006602D4">
              <w:rPr>
                <w:rFonts w:ascii="Times New Roman" w:hAnsi="Times New Roman"/>
              </w:rPr>
              <w:t>4</w:t>
            </w:r>
          </w:p>
          <w:p w:rsidR="006602D4" w:rsidRPr="00A31A81" w:rsidP="00D57E7C">
            <w:pPr>
              <w:pStyle w:val="Normlny"/>
              <w:bidi w:val="0"/>
              <w:jc w:val="center"/>
              <w:rPr>
                <w:rFonts w:ascii="Times New Roman" w:hAnsi="Times New Roman"/>
              </w:rPr>
            </w:pPr>
            <w:r w:rsidRPr="00A31A81">
              <w:rPr>
                <w:rFonts w:ascii="Times New Roman" w:hAnsi="Times New Roman"/>
              </w:rPr>
              <w:t>P: a)</w:t>
            </w:r>
          </w:p>
          <w:p w:rsidR="006602D4" w:rsidRPr="00A31A81" w:rsidP="00D57E7C">
            <w:pPr>
              <w:pStyle w:val="Normlny"/>
              <w:bidi w:val="0"/>
              <w:jc w:val="center"/>
              <w:rPr>
                <w:rFonts w:ascii="Times New Roman" w:hAnsi="Times New Roman"/>
              </w:rPr>
            </w:pPr>
            <w:r w:rsidRPr="00A31A81">
              <w:rPr>
                <w:rFonts w:ascii="Times New Roman" w:hAnsi="Times New Roman"/>
              </w:rPr>
              <w:t>P: b)</w:t>
            </w:r>
          </w:p>
          <w:p w:rsidR="006602D4" w:rsidRPr="00A31A81" w:rsidP="00D57E7C">
            <w:pPr>
              <w:pStyle w:val="Normlny"/>
              <w:bidi w:val="0"/>
              <w:jc w:val="center"/>
              <w:rPr>
                <w:rFonts w:ascii="Times New Roman" w:hAnsi="Times New Roman"/>
              </w:rPr>
            </w:pPr>
            <w:r w:rsidRPr="00A31A81">
              <w:rPr>
                <w:rFonts w:ascii="Times New Roman" w:hAnsi="Times New Roman"/>
              </w:rPr>
              <w:t>P: c)</w:t>
            </w:r>
          </w:p>
          <w:p w:rsidR="0085630A" w:rsidRPr="00A31A81" w:rsidP="00D57E7C">
            <w:pPr>
              <w:pStyle w:val="Normlny"/>
              <w:bidi w:val="0"/>
              <w:jc w:val="center"/>
              <w:rPr>
                <w:rFonts w:ascii="Times New Roman" w:hAnsi="Times New Roman"/>
              </w:rPr>
            </w:pPr>
            <w:r w:rsidRPr="00A31A81" w:rsidR="006602D4">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6602D4" w:rsidRPr="00A31A81" w:rsidP="00D57E7C">
            <w:pPr>
              <w:bidi w:val="0"/>
              <w:spacing w:before="0"/>
              <w:ind w:left="100"/>
              <w:rPr>
                <w:rFonts w:ascii="Times New Roman" w:hAnsi="Times New Roman"/>
                <w:sz w:val="20"/>
                <w:szCs w:val="20"/>
              </w:rPr>
            </w:pPr>
            <w:r w:rsidRPr="00A31A81" w:rsidR="00220F77">
              <w:rPr>
                <w:rFonts w:ascii="Times New Roman" w:hAnsi="Times New Roman"/>
                <w:sz w:val="20"/>
                <w:szCs w:val="20"/>
              </w:rPr>
              <w:t>(4</w:t>
            </w:r>
            <w:r w:rsidRPr="00A31A81" w:rsidR="00E450D3">
              <w:rPr>
                <w:rFonts w:ascii="Times New Roman" w:hAnsi="Times New Roman"/>
                <w:sz w:val="20"/>
                <w:szCs w:val="20"/>
              </w:rPr>
              <w:t xml:space="preserve">) </w:t>
            </w:r>
            <w:r w:rsidRPr="00A31A81">
              <w:rPr>
                <w:rFonts w:ascii="Times New Roman" w:hAnsi="Times New Roman"/>
                <w:sz w:val="20"/>
                <w:szCs w:val="20"/>
              </w:rPr>
              <w:t xml:space="preserve">Držiteľ povolenia podľa </w:t>
            </w:r>
            <w:r w:rsidRPr="00A31A81" w:rsidR="00220F77">
              <w:rPr>
                <w:rFonts w:ascii="Times New Roman" w:hAnsi="Times New Roman"/>
                <w:sz w:val="20"/>
                <w:szCs w:val="20"/>
              </w:rPr>
              <w:t xml:space="preserve">§ 28 </w:t>
            </w:r>
            <w:r w:rsidRPr="00A31A81">
              <w:rPr>
                <w:rFonts w:ascii="Times New Roman" w:hAnsi="Times New Roman"/>
                <w:sz w:val="20"/>
                <w:szCs w:val="20"/>
              </w:rPr>
              <w:t>ods</w:t>
            </w:r>
            <w:r w:rsidRPr="00A31A81" w:rsidR="00220F77">
              <w:rPr>
                <w:rFonts w:ascii="Times New Roman" w:hAnsi="Times New Roman"/>
                <w:sz w:val="20"/>
                <w:szCs w:val="20"/>
              </w:rPr>
              <w:t xml:space="preserve">. </w:t>
            </w:r>
            <w:r w:rsidRPr="00A31A81">
              <w:rPr>
                <w:rFonts w:ascii="Times New Roman" w:hAnsi="Times New Roman"/>
                <w:sz w:val="20"/>
                <w:szCs w:val="20"/>
              </w:rPr>
              <w:t>2</w:t>
            </w:r>
            <w:r w:rsidRPr="00A31A81" w:rsidR="00220F77">
              <w:rPr>
                <w:rFonts w:ascii="Times New Roman" w:hAnsi="Times New Roman"/>
                <w:sz w:val="20"/>
                <w:szCs w:val="20"/>
              </w:rPr>
              <w:t xml:space="preserve"> písm. i)</w:t>
            </w:r>
            <w:r w:rsidRPr="00A31A81">
              <w:rPr>
                <w:rFonts w:ascii="Times New Roman" w:hAnsi="Times New Roman"/>
                <w:sz w:val="20"/>
                <w:szCs w:val="20"/>
              </w:rPr>
              <w:t xml:space="preserve"> je pri vykonávaní</w:t>
            </w:r>
            <w:r w:rsidRPr="00A31A81" w:rsidR="00220F77">
              <w:rPr>
                <w:rFonts w:ascii="Times New Roman" w:hAnsi="Times New Roman"/>
                <w:sz w:val="20"/>
                <w:szCs w:val="20"/>
              </w:rPr>
              <w:t xml:space="preserve"> nelekárskeho ožiarenia povinný</w:t>
            </w:r>
          </w:p>
          <w:p w:rsidR="006602D4" w:rsidRPr="00A31A81" w:rsidP="00C16CA8">
            <w:pPr>
              <w:numPr>
                <w:ilvl w:val="1"/>
                <w:numId w:val="108"/>
              </w:numPr>
              <w:bidi w:val="0"/>
              <w:spacing w:before="0"/>
              <w:ind w:hanging="262"/>
              <w:rPr>
                <w:rFonts w:ascii="Times New Roman" w:hAnsi="Times New Roman"/>
                <w:sz w:val="20"/>
                <w:szCs w:val="20"/>
              </w:rPr>
            </w:pPr>
            <w:r w:rsidRPr="00A31A81">
              <w:rPr>
                <w:rFonts w:ascii="Times New Roman" w:hAnsi="Times New Roman"/>
                <w:sz w:val="20"/>
                <w:szCs w:val="20"/>
              </w:rPr>
              <w:t>viesť záznamy o ožiarení osôb,</w:t>
            </w:r>
          </w:p>
          <w:p w:rsidR="006602D4" w:rsidRPr="00A31A81" w:rsidP="00C16CA8">
            <w:pPr>
              <w:numPr>
                <w:ilvl w:val="1"/>
                <w:numId w:val="108"/>
              </w:numPr>
              <w:bidi w:val="0"/>
              <w:spacing w:before="0"/>
              <w:ind w:hanging="262"/>
              <w:rPr>
                <w:rFonts w:ascii="Times New Roman" w:hAnsi="Times New Roman"/>
                <w:sz w:val="20"/>
                <w:szCs w:val="20"/>
              </w:rPr>
            </w:pPr>
            <w:r w:rsidRPr="00A31A81">
              <w:rPr>
                <w:rFonts w:ascii="Times New Roman" w:hAnsi="Times New Roman"/>
                <w:sz w:val="20"/>
                <w:szCs w:val="20"/>
              </w:rPr>
              <w:t>dodržiavať medzné dávky ožiarenia určené v povolení,</w:t>
            </w:r>
          </w:p>
          <w:p w:rsidR="006602D4" w:rsidRPr="00A31A81" w:rsidP="00C16CA8">
            <w:pPr>
              <w:numPr>
                <w:ilvl w:val="1"/>
                <w:numId w:val="108"/>
              </w:numPr>
              <w:bidi w:val="0"/>
              <w:spacing w:before="0"/>
              <w:ind w:hanging="262"/>
              <w:rPr>
                <w:rFonts w:ascii="Times New Roman" w:hAnsi="Times New Roman"/>
                <w:sz w:val="20"/>
                <w:szCs w:val="20"/>
              </w:rPr>
            </w:pPr>
            <w:r w:rsidRPr="00A31A81">
              <w:rPr>
                <w:rFonts w:ascii="Times New Roman" w:hAnsi="Times New Roman"/>
                <w:sz w:val="20"/>
                <w:szCs w:val="20"/>
              </w:rPr>
              <w:t>vopred informovať osobu, ktorá má byť vystavená nelekárskemu ožiareniu o riziku ožiarenia a o možnosti použitia iného postupu, ktorým je možné dosiahnuť rovnaký výsledok a ktorý nie je spojený s použitím ionizujúceho žiarenia,</w:t>
            </w:r>
          </w:p>
          <w:p w:rsidR="0085630A" w:rsidP="00C16CA8">
            <w:pPr>
              <w:numPr>
                <w:ilvl w:val="1"/>
                <w:numId w:val="108"/>
              </w:numPr>
              <w:bidi w:val="0"/>
              <w:spacing w:before="0"/>
              <w:ind w:hanging="262"/>
              <w:rPr>
                <w:rFonts w:ascii="Times New Roman" w:hAnsi="Times New Roman"/>
                <w:sz w:val="20"/>
                <w:szCs w:val="20"/>
              </w:rPr>
            </w:pPr>
            <w:r w:rsidRPr="00A31A81" w:rsidR="006602D4">
              <w:rPr>
                <w:rFonts w:ascii="Times New Roman" w:hAnsi="Times New Roman"/>
                <w:sz w:val="20"/>
                <w:szCs w:val="20"/>
              </w:rPr>
              <w:t xml:space="preserve">vyžiadať si súhlas osoby, ktorá má byť </w:t>
            </w:r>
            <w:r w:rsidRPr="00A31A81" w:rsidR="00220F77">
              <w:rPr>
                <w:rFonts w:ascii="Times New Roman" w:hAnsi="Times New Roman"/>
                <w:sz w:val="20"/>
                <w:szCs w:val="20"/>
              </w:rPr>
              <w:t xml:space="preserve">nelekárskemu ožiareniu </w:t>
            </w:r>
            <w:r w:rsidRPr="00A31A81" w:rsidR="006602D4">
              <w:rPr>
                <w:rFonts w:ascii="Times New Roman" w:hAnsi="Times New Roman"/>
                <w:sz w:val="20"/>
                <w:szCs w:val="20"/>
              </w:rPr>
              <w:t>vystavená.</w:t>
            </w:r>
          </w:p>
          <w:p w:rsidR="00976747" w:rsidP="00976747">
            <w:pPr>
              <w:bidi w:val="0"/>
              <w:spacing w:before="0"/>
              <w:rPr>
                <w:rFonts w:ascii="Times New Roman" w:hAnsi="Times New Roman"/>
                <w:sz w:val="20"/>
                <w:szCs w:val="20"/>
              </w:rPr>
            </w:pPr>
          </w:p>
          <w:p w:rsidR="00976747" w:rsidRPr="00A31A81" w:rsidP="00976747">
            <w:pPr>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E450D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ii)</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iii)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9"/>
              </w:numPr>
              <w:bidi w:val="0"/>
              <w:spacing w:before="0"/>
              <w:ind w:left="524"/>
              <w:rPr>
                <w:rFonts w:ascii="Times New Roman" w:hAnsi="Times New Roman"/>
                <w:sz w:val="20"/>
                <w:szCs w:val="20"/>
              </w:rPr>
            </w:pPr>
            <w:r w:rsidRPr="00A31A81">
              <w:rPr>
                <w:rFonts w:ascii="Times New Roman" w:hAnsi="Times New Roman"/>
                <w:sz w:val="20"/>
                <w:szCs w:val="20"/>
              </w:rPr>
              <w:t>pokiaľ ide o postupy, pri ktorých sa využívajú lekárske rádiologické zariadenia, zabezpečí, aby sa:</w:t>
            </w:r>
          </w:p>
          <w:p w:rsidR="0085630A" w:rsidRPr="00A31A81" w:rsidP="00C16CA8">
            <w:pPr>
              <w:pStyle w:val="Normlny1"/>
              <w:numPr>
                <w:numId w:val="20"/>
              </w:numPr>
              <w:bidi w:val="0"/>
              <w:spacing w:before="0"/>
              <w:ind w:left="524" w:hanging="283"/>
              <w:rPr>
                <w:rFonts w:ascii="Times New Roman" w:hAnsi="Times New Roman"/>
                <w:sz w:val="20"/>
                <w:szCs w:val="20"/>
              </w:rPr>
            </w:pPr>
            <w:r w:rsidRPr="00A31A81">
              <w:rPr>
                <w:rFonts w:ascii="Times New Roman" w:hAnsi="Times New Roman"/>
                <w:sz w:val="20"/>
                <w:szCs w:val="20"/>
              </w:rPr>
              <w:t>uplatňovali príslušné požiadavky pre lekárske ožiarenie stanovené v kapitole VII vrátane požiadaviek na zariadenia, optimalizáciu, zodpovednosti, odbornú prípravu a osobitnú ochranu počas tehotenstva, ako aj na potrebnú účasť experta na medicínsku fyziku;</w:t>
            </w:r>
          </w:p>
          <w:p w:rsidR="0085630A" w:rsidRPr="00A31A81" w:rsidP="00C16CA8">
            <w:pPr>
              <w:pStyle w:val="Normlny1"/>
              <w:numPr>
                <w:numId w:val="20"/>
              </w:numPr>
              <w:bidi w:val="0"/>
              <w:spacing w:before="0"/>
              <w:ind w:left="524" w:hanging="283"/>
              <w:rPr>
                <w:rFonts w:ascii="Times New Roman" w:hAnsi="Times New Roman"/>
                <w:sz w:val="20"/>
                <w:szCs w:val="20"/>
              </w:rPr>
            </w:pPr>
            <w:r w:rsidRPr="00A31A81">
              <w:rPr>
                <w:rFonts w:ascii="Times New Roman" w:hAnsi="Times New Roman"/>
                <w:sz w:val="20"/>
                <w:szCs w:val="20"/>
              </w:rPr>
              <w:t>podľa potreby zaviedli osobitné protokoly v súlade s cieľom ožiarenia a požadovanou kvalitou snímky;</w:t>
            </w:r>
          </w:p>
          <w:p w:rsidR="0085630A" w:rsidRPr="00A31A81" w:rsidP="00C16CA8">
            <w:pPr>
              <w:pStyle w:val="Normlny1"/>
              <w:numPr>
                <w:numId w:val="20"/>
              </w:numPr>
              <w:bidi w:val="0"/>
              <w:spacing w:before="0"/>
              <w:ind w:left="524" w:hanging="283"/>
              <w:rPr>
                <w:rFonts w:ascii="Times New Roman" w:hAnsi="Times New Roman"/>
                <w:sz w:val="20"/>
                <w:szCs w:val="20"/>
              </w:rPr>
            </w:pPr>
            <w:r w:rsidRPr="00A31A81">
              <w:rPr>
                <w:rFonts w:ascii="Times New Roman" w:hAnsi="Times New Roman"/>
                <w:sz w:val="20"/>
                <w:szCs w:val="20"/>
              </w:rPr>
              <w:t>podľa možnosti zaviedli konkrétne diagnostické referenčné úrovne;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0E420D" w:rsidP="000E420D">
            <w:pPr>
              <w:pStyle w:val="Normlny"/>
              <w:bidi w:val="0"/>
              <w:jc w:val="center"/>
              <w:rPr>
                <w:rFonts w:ascii="Times New Roman" w:hAnsi="Times New Roman"/>
              </w:rPr>
            </w:pPr>
            <w:r w:rsidRPr="000E420D">
              <w:rPr>
                <w:rFonts w:ascii="Times New Roman" w:hAnsi="Times New Roman"/>
              </w:rPr>
              <w:t>§ 121</w:t>
            </w:r>
          </w:p>
          <w:p w:rsidR="0085630A" w:rsidRPr="000E420D" w:rsidP="000E420D">
            <w:pPr>
              <w:pStyle w:val="Normlny"/>
              <w:bidi w:val="0"/>
              <w:jc w:val="center"/>
              <w:rPr>
                <w:rFonts w:ascii="Times New Roman" w:hAnsi="Times New Roman"/>
              </w:rPr>
            </w:pPr>
            <w:r w:rsidRPr="000E420D">
              <w:rPr>
                <w:rFonts w:ascii="Times New Roman" w:hAnsi="Times New Roman"/>
              </w:rPr>
              <w:t>O: 3</w:t>
            </w:r>
          </w:p>
          <w:p w:rsidR="00343539" w:rsidRPr="000E420D" w:rsidP="000E420D">
            <w:pPr>
              <w:pStyle w:val="Normlny"/>
              <w:bidi w:val="0"/>
              <w:jc w:val="center"/>
              <w:rPr>
                <w:rFonts w:ascii="Times New Roman" w:hAnsi="Times New Roman"/>
              </w:rPr>
            </w:pPr>
            <w:r w:rsidRPr="000E420D">
              <w:rPr>
                <w:rFonts w:ascii="Times New Roman" w:hAnsi="Times New Roman"/>
              </w:rPr>
              <w:t>P: a)</w:t>
            </w:r>
          </w:p>
          <w:p w:rsidR="00343539" w:rsidRPr="000E420D" w:rsidP="000E420D">
            <w:pPr>
              <w:pStyle w:val="Normlny"/>
              <w:bidi w:val="0"/>
              <w:jc w:val="center"/>
              <w:rPr>
                <w:rFonts w:ascii="Times New Roman" w:hAnsi="Times New Roman"/>
              </w:rPr>
            </w:pPr>
            <w:r w:rsidRPr="000E420D">
              <w:rPr>
                <w:rFonts w:ascii="Times New Roman" w:hAnsi="Times New Roman"/>
              </w:rPr>
              <w:t>P: b)</w:t>
            </w:r>
          </w:p>
          <w:p w:rsidR="00343539" w:rsidRPr="000E420D" w:rsidP="000E420D">
            <w:pPr>
              <w:pStyle w:val="Normlny"/>
              <w:bidi w:val="0"/>
              <w:jc w:val="center"/>
              <w:rPr>
                <w:rFonts w:ascii="Times New Roman" w:hAnsi="Times New Roman"/>
              </w:rPr>
            </w:pPr>
            <w:r w:rsidRPr="000E420D">
              <w:rPr>
                <w:rFonts w:ascii="Times New Roman" w:hAnsi="Times New Roman"/>
              </w:rPr>
              <w:t>P: c)</w:t>
            </w:r>
          </w:p>
          <w:p w:rsidR="00976747" w:rsidRPr="000E420D" w:rsidP="000E420D">
            <w:pPr>
              <w:pStyle w:val="Normlny"/>
              <w:bidi w:val="0"/>
              <w:jc w:val="center"/>
              <w:rPr>
                <w:rFonts w:ascii="Times New Roman" w:hAnsi="Times New Roman"/>
              </w:rPr>
            </w:pPr>
            <w:r w:rsidRPr="000E420D">
              <w:rPr>
                <w:rFonts w:ascii="Times New Roman" w:hAnsi="Times New Roman"/>
              </w:rPr>
              <w:t>P: d)</w:t>
            </w:r>
          </w:p>
          <w:p w:rsidR="00D57E7C" w:rsidRPr="000E420D" w:rsidP="000E420D">
            <w:pPr>
              <w:pStyle w:val="Normlny"/>
              <w:bidi w:val="0"/>
              <w:jc w:val="center"/>
              <w:rPr>
                <w:rFonts w:ascii="Times New Roman" w:hAnsi="Times New Roman"/>
              </w:rPr>
            </w:pPr>
          </w:p>
          <w:p w:rsidR="00D57E7C" w:rsidRPr="000E420D" w:rsidP="000E420D">
            <w:pPr>
              <w:pStyle w:val="Normlny"/>
              <w:bidi w:val="0"/>
              <w:jc w:val="center"/>
              <w:rPr>
                <w:rFonts w:ascii="Times New Roman" w:hAnsi="Times New Roman"/>
              </w:rPr>
            </w:pPr>
          </w:p>
          <w:p w:rsidR="00D57E7C" w:rsidRPr="000E420D" w:rsidP="000E420D">
            <w:pPr>
              <w:pStyle w:val="Normlny"/>
              <w:bidi w:val="0"/>
              <w:jc w:val="center"/>
              <w:rPr>
                <w:rFonts w:ascii="Times New Roman" w:hAnsi="Times New Roman"/>
              </w:rPr>
            </w:pPr>
          </w:p>
          <w:p w:rsidR="00D57E7C" w:rsidRPr="000E420D" w:rsidP="000E420D">
            <w:pPr>
              <w:pStyle w:val="Normlny"/>
              <w:bidi w:val="0"/>
              <w:jc w:val="center"/>
              <w:rPr>
                <w:rFonts w:ascii="Times New Roman" w:hAnsi="Times New Roman"/>
              </w:rPr>
            </w:pPr>
          </w:p>
          <w:p w:rsidR="00D57E7C" w:rsidRPr="000E420D" w:rsidP="000E420D">
            <w:pPr>
              <w:pStyle w:val="Normlny"/>
              <w:bidi w:val="0"/>
              <w:jc w:val="center"/>
              <w:rPr>
                <w:rFonts w:ascii="Times New Roman" w:hAnsi="Times New Roman"/>
              </w:rPr>
            </w:pPr>
          </w:p>
          <w:p w:rsidR="00D57E7C" w:rsidP="000E420D">
            <w:pPr>
              <w:pStyle w:val="Normlny"/>
              <w:bidi w:val="0"/>
              <w:jc w:val="center"/>
              <w:rPr>
                <w:rFonts w:ascii="Times New Roman" w:hAnsi="Times New Roman"/>
              </w:rPr>
            </w:pPr>
          </w:p>
          <w:p w:rsidR="000E420D" w:rsidP="000E420D">
            <w:pPr>
              <w:pStyle w:val="Normlny"/>
              <w:bidi w:val="0"/>
              <w:jc w:val="center"/>
              <w:rPr>
                <w:rFonts w:ascii="Times New Roman" w:hAnsi="Times New Roman"/>
              </w:rPr>
            </w:pPr>
          </w:p>
          <w:p w:rsidR="000E420D" w:rsidP="000E420D">
            <w:pPr>
              <w:pStyle w:val="Normlny"/>
              <w:bidi w:val="0"/>
              <w:jc w:val="center"/>
              <w:rPr>
                <w:rFonts w:ascii="Times New Roman" w:hAnsi="Times New Roman"/>
              </w:rPr>
            </w:pPr>
          </w:p>
          <w:p w:rsidR="000E420D" w:rsidP="000E420D">
            <w:pPr>
              <w:pStyle w:val="Normlny"/>
              <w:bidi w:val="0"/>
              <w:jc w:val="center"/>
              <w:rPr>
                <w:rFonts w:ascii="Times New Roman" w:hAnsi="Times New Roman"/>
              </w:rPr>
            </w:pPr>
          </w:p>
          <w:p w:rsidR="000E420D" w:rsidP="000E420D">
            <w:pPr>
              <w:pStyle w:val="Normlny"/>
              <w:bidi w:val="0"/>
              <w:jc w:val="center"/>
              <w:rPr>
                <w:rFonts w:ascii="Times New Roman" w:hAnsi="Times New Roman"/>
              </w:rPr>
            </w:pPr>
          </w:p>
          <w:p w:rsidR="0085630A" w:rsidRPr="000E420D" w:rsidP="000E420D">
            <w:pPr>
              <w:pStyle w:val="Normlny"/>
              <w:bidi w:val="0"/>
              <w:jc w:val="center"/>
              <w:rPr>
                <w:rFonts w:ascii="Times New Roman" w:hAnsi="Times New Roman"/>
              </w:rPr>
            </w:pPr>
            <w:r w:rsidRPr="000E420D">
              <w:rPr>
                <w:rFonts w:ascii="Times New Roman" w:hAnsi="Times New Roman"/>
              </w:rPr>
              <w:t>O: 4</w:t>
            </w:r>
          </w:p>
          <w:p w:rsidR="007F1AEF" w:rsidRPr="000E420D" w:rsidP="000E420D">
            <w:pPr>
              <w:pStyle w:val="Normlny"/>
              <w:bidi w:val="0"/>
              <w:jc w:val="center"/>
              <w:rPr>
                <w:rFonts w:ascii="Times New Roman" w:hAnsi="Times New Roman"/>
              </w:rPr>
            </w:pPr>
            <w:r w:rsidRPr="000E420D">
              <w:rPr>
                <w:rFonts w:ascii="Times New Roman" w:hAnsi="Times New Roman"/>
              </w:rPr>
              <w:t>P: a)</w:t>
            </w:r>
          </w:p>
          <w:p w:rsidR="007F1AEF" w:rsidRPr="000E420D" w:rsidP="000E420D">
            <w:pPr>
              <w:pStyle w:val="Normlny"/>
              <w:bidi w:val="0"/>
              <w:jc w:val="center"/>
              <w:rPr>
                <w:rFonts w:ascii="Times New Roman" w:hAnsi="Times New Roman"/>
              </w:rPr>
            </w:pPr>
            <w:r w:rsidRPr="000E420D">
              <w:rPr>
                <w:rFonts w:ascii="Times New Roman" w:hAnsi="Times New Roman"/>
              </w:rPr>
              <w:t>P: b)</w:t>
            </w:r>
          </w:p>
          <w:p w:rsidR="0085630A" w:rsidRPr="000E420D" w:rsidP="000E420D">
            <w:pPr>
              <w:pStyle w:val="Normlny"/>
              <w:bidi w:val="0"/>
              <w:jc w:val="center"/>
              <w:rPr>
                <w:rFonts w:ascii="Times New Roman" w:hAnsi="Times New Roman"/>
              </w:rPr>
            </w:pPr>
          </w:p>
          <w:p w:rsidR="0085630A" w:rsidRPr="000E420D" w:rsidP="000E420D">
            <w:pPr>
              <w:pStyle w:val="Normlny"/>
              <w:bidi w:val="0"/>
              <w:jc w:val="center"/>
              <w:rPr>
                <w:rFonts w:ascii="Times New Roman" w:hAnsi="Times New Roman"/>
              </w:rPr>
            </w:pPr>
          </w:p>
          <w:p w:rsidR="0085630A" w:rsidRPr="000E420D" w:rsidP="000E420D">
            <w:pPr>
              <w:pStyle w:val="Normlny"/>
              <w:bidi w:val="0"/>
              <w:jc w:val="center"/>
              <w:rPr>
                <w:rFonts w:ascii="Times New Roman" w:hAnsi="Times New Roman"/>
              </w:rPr>
            </w:pPr>
          </w:p>
          <w:p w:rsidR="0085630A" w:rsidRPr="000E420D" w:rsidP="000E420D">
            <w:pPr>
              <w:pStyle w:val="Normlny"/>
              <w:bidi w:val="0"/>
              <w:jc w:val="center"/>
              <w:rPr>
                <w:rFonts w:ascii="Times New Roman" w:hAnsi="Times New Roman"/>
              </w:rPr>
            </w:pPr>
          </w:p>
          <w:p w:rsidR="0085630A" w:rsidRPr="000E420D" w:rsidP="000E420D">
            <w:pPr>
              <w:pStyle w:val="Normlny"/>
              <w:bidi w:val="0"/>
              <w:jc w:val="center"/>
              <w:rPr>
                <w:rFonts w:ascii="Times New Roman" w:hAnsi="Times New Roman"/>
              </w:rPr>
            </w:pPr>
          </w:p>
          <w:p w:rsidR="0085630A" w:rsidRPr="000E420D" w:rsidP="000E420D">
            <w:pPr>
              <w:pStyle w:val="Normlny"/>
              <w:bidi w:val="0"/>
              <w:jc w:val="center"/>
              <w:rPr>
                <w:rFonts w:ascii="Times New Roman" w:hAnsi="Times New Roman"/>
              </w:rPr>
            </w:pPr>
            <w:r w:rsidRPr="000E420D">
              <w:rPr>
                <w:rFonts w:ascii="Times New Roman" w:hAnsi="Times New Roman"/>
              </w:rPr>
              <w:t>§ 122</w:t>
            </w:r>
          </w:p>
          <w:p w:rsidR="0085630A" w:rsidRPr="000E420D" w:rsidP="000E420D">
            <w:pPr>
              <w:pStyle w:val="Normlny"/>
              <w:bidi w:val="0"/>
              <w:jc w:val="center"/>
              <w:rPr>
                <w:rFonts w:ascii="Times New Roman" w:hAnsi="Times New Roman"/>
              </w:rPr>
            </w:pPr>
            <w:r w:rsidRPr="000E420D">
              <w:rPr>
                <w:rFonts w:ascii="Times New Roman" w:hAnsi="Times New Roman"/>
              </w:rPr>
              <w:t xml:space="preserve">O: </w:t>
            </w:r>
            <w:r w:rsidRPr="000E420D" w:rsidR="002C616A">
              <w:rPr>
                <w:rFonts w:ascii="Times New Roman" w:hAnsi="Times New Roman"/>
              </w:rPr>
              <w:t>4</w:t>
            </w:r>
          </w:p>
          <w:p w:rsidR="0085630A" w:rsidRPr="000E420D" w:rsidP="000E420D">
            <w:pPr>
              <w:pStyle w:val="Normlny"/>
              <w:bidi w:val="0"/>
              <w:jc w:val="center"/>
              <w:rPr>
                <w:rFonts w:ascii="Times New Roman" w:hAnsi="Times New Roman"/>
              </w:rPr>
            </w:pPr>
            <w:r w:rsidRPr="000E420D">
              <w:rPr>
                <w:rFonts w:ascii="Times New Roman" w:hAnsi="Times New Roman"/>
              </w:rPr>
              <w:t>P: a)</w:t>
            </w:r>
          </w:p>
          <w:p w:rsidR="0085630A" w:rsidRPr="000E420D" w:rsidP="000E420D">
            <w:pPr>
              <w:pStyle w:val="Normlny"/>
              <w:bidi w:val="0"/>
              <w:jc w:val="center"/>
              <w:rPr>
                <w:rFonts w:ascii="Times New Roman" w:hAnsi="Times New Roman"/>
              </w:rPr>
            </w:pPr>
            <w:r w:rsidRPr="000E420D" w:rsidR="007F1AEF">
              <w:rPr>
                <w:rFonts w:ascii="Times New Roman" w:hAnsi="Times New Roman"/>
              </w:rPr>
              <w:t>P: b)</w:t>
            </w:r>
          </w:p>
          <w:p w:rsidR="007F1AEF" w:rsidRPr="000E420D" w:rsidP="000E420D">
            <w:pPr>
              <w:pStyle w:val="Normlny"/>
              <w:bidi w:val="0"/>
              <w:jc w:val="center"/>
              <w:rPr>
                <w:rFonts w:ascii="Times New Roman" w:hAnsi="Times New Roman"/>
              </w:rPr>
            </w:pPr>
            <w:r w:rsidRPr="000E420D">
              <w:rPr>
                <w:rFonts w:ascii="Times New Roman" w:hAnsi="Times New Roman"/>
              </w:rPr>
              <w:t>P: c)</w:t>
            </w:r>
          </w:p>
          <w:p w:rsidR="0085630A" w:rsidRPr="000E420D" w:rsidP="000E420D">
            <w:pPr>
              <w:pStyle w:val="Normlny"/>
              <w:bidi w:val="0"/>
              <w:jc w:val="center"/>
              <w:rPr>
                <w:rFonts w:ascii="Times New Roman" w:hAnsi="Times New Roman"/>
              </w:rPr>
            </w:pPr>
            <w:r w:rsidRPr="000E420D" w:rsidR="007F1AEF">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0E420D" w:rsidP="000E420D">
            <w:pPr>
              <w:pStyle w:val="BodyText"/>
              <w:bidi w:val="0"/>
              <w:spacing w:before="0" w:after="0"/>
              <w:rPr>
                <w:rFonts w:ascii="Times New Roman" w:hAnsi="Times New Roman"/>
                <w:sz w:val="20"/>
                <w:szCs w:val="20"/>
              </w:rPr>
            </w:pPr>
            <w:r w:rsidRPr="000E420D">
              <w:rPr>
                <w:rFonts w:ascii="Times New Roman" w:hAnsi="Times New Roman"/>
                <w:sz w:val="20"/>
                <w:szCs w:val="20"/>
              </w:rPr>
              <w:t xml:space="preserve">(3) Nelekárske ožiarenie, pri ktorom sa použije </w:t>
            </w:r>
            <w:r w:rsidRPr="000E420D" w:rsidR="006E078A">
              <w:rPr>
                <w:rFonts w:ascii="Times New Roman" w:hAnsi="Times New Roman"/>
                <w:sz w:val="20"/>
                <w:szCs w:val="20"/>
              </w:rPr>
              <w:t xml:space="preserve">zariadenie na lekárske ožiarenie </w:t>
            </w:r>
            <w:r w:rsidRPr="000E420D">
              <w:rPr>
                <w:rFonts w:ascii="Times New Roman" w:hAnsi="Times New Roman"/>
                <w:sz w:val="20"/>
                <w:szCs w:val="20"/>
              </w:rPr>
              <w:t>sa môže vykonať, ak</w:t>
            </w:r>
          </w:p>
          <w:p w:rsidR="0085630A" w:rsidRPr="000E420D" w:rsidP="00C16CA8">
            <w:pPr>
              <w:pStyle w:val="BodyText"/>
              <w:numPr>
                <w:ilvl w:val="1"/>
                <w:numId w:val="109"/>
              </w:numPr>
              <w:tabs>
                <w:tab w:val="clear" w:pos="360"/>
              </w:tabs>
              <w:bidi w:val="0"/>
              <w:spacing w:before="0" w:after="0"/>
              <w:ind w:hanging="261"/>
              <w:rPr>
                <w:rFonts w:ascii="Times New Roman" w:hAnsi="Times New Roman"/>
                <w:sz w:val="20"/>
                <w:szCs w:val="20"/>
              </w:rPr>
            </w:pPr>
            <w:r w:rsidRPr="000E420D">
              <w:rPr>
                <w:rFonts w:ascii="Times New Roman" w:hAnsi="Times New Roman"/>
                <w:sz w:val="20"/>
                <w:szCs w:val="20"/>
              </w:rPr>
              <w:t>sa vykoná na pracovisku poskytovateľa zdravotnej starostlivosti, ktorý má povolenie alebo registráciu na vy</w:t>
            </w:r>
            <w:r w:rsidRPr="000E420D" w:rsidR="006E078A">
              <w:rPr>
                <w:rFonts w:ascii="Times New Roman" w:hAnsi="Times New Roman"/>
                <w:sz w:val="20"/>
                <w:szCs w:val="20"/>
              </w:rPr>
              <w:t>konávanie lekárskeho ožiarenia,</w:t>
            </w:r>
          </w:p>
          <w:p w:rsidR="00976747" w:rsidRPr="000E420D" w:rsidP="00C16CA8">
            <w:pPr>
              <w:pStyle w:val="BodyText"/>
              <w:numPr>
                <w:ilvl w:val="1"/>
                <w:numId w:val="109"/>
              </w:numPr>
              <w:bidi w:val="0"/>
              <w:spacing w:before="0" w:after="0"/>
              <w:ind w:hanging="263"/>
              <w:rPr>
                <w:rFonts w:ascii="Times New Roman" w:hAnsi="Times New Roman"/>
                <w:sz w:val="20"/>
                <w:szCs w:val="20"/>
              </w:rPr>
            </w:pPr>
            <w:r w:rsidRPr="000E420D">
              <w:rPr>
                <w:rFonts w:ascii="Times New Roman" w:hAnsi="Times New Roman"/>
                <w:sz w:val="20"/>
                <w:szCs w:val="20"/>
              </w:rPr>
              <w:t xml:space="preserve">sa vykoná podľa požiadaviek radiačnej ochrany na lekárske ožiarenie vrátane požiadaviek na zariadenia na lekárske ožiarenie, optimalizáciu, odbornú prípravu a osobitnú ochranu tehotných žien, ak je možné vzhľadom na osobitný charakter nelekárskeho ožiarenia tieto požiadavky splniť, </w:t>
            </w:r>
          </w:p>
          <w:p w:rsidR="00976747" w:rsidRPr="000E420D" w:rsidP="00C16CA8">
            <w:pPr>
              <w:pStyle w:val="BodyText"/>
              <w:numPr>
                <w:ilvl w:val="1"/>
                <w:numId w:val="109"/>
              </w:numPr>
              <w:bidi w:val="0"/>
              <w:spacing w:before="0" w:after="0"/>
              <w:ind w:hanging="263"/>
              <w:rPr>
                <w:rFonts w:ascii="Times New Roman" w:hAnsi="Times New Roman"/>
                <w:sz w:val="20"/>
                <w:szCs w:val="20"/>
              </w:rPr>
            </w:pPr>
            <w:r w:rsidRPr="000E420D">
              <w:rPr>
                <w:rFonts w:ascii="Times New Roman" w:hAnsi="Times New Roman"/>
                <w:sz w:val="20"/>
                <w:szCs w:val="20"/>
              </w:rPr>
              <w:t xml:space="preserve">vykoná ho odborník, ktorý vykonáva lekárske ožiarenie, ktorý ak je to potrebné, spolupracuje s klinickým fyzikom a </w:t>
            </w:r>
          </w:p>
          <w:p w:rsidR="0085630A" w:rsidRPr="000E420D" w:rsidP="00C16CA8">
            <w:pPr>
              <w:pStyle w:val="BodyText"/>
              <w:numPr>
                <w:ilvl w:val="1"/>
                <w:numId w:val="109"/>
              </w:numPr>
              <w:bidi w:val="0"/>
              <w:spacing w:before="0" w:after="0"/>
              <w:ind w:hanging="263"/>
              <w:rPr>
                <w:rFonts w:ascii="Times New Roman" w:hAnsi="Times New Roman"/>
                <w:sz w:val="20"/>
                <w:szCs w:val="20"/>
              </w:rPr>
            </w:pPr>
            <w:r w:rsidRPr="000E420D" w:rsidR="00976747">
              <w:rPr>
                <w:rFonts w:ascii="Times New Roman" w:hAnsi="Times New Roman"/>
                <w:sz w:val="20"/>
                <w:szCs w:val="20"/>
              </w:rPr>
              <w:t>výsledné zobrazenie zhodnotí lekár</w:t>
            </w:r>
            <w:r w:rsidRPr="000E420D">
              <w:rPr>
                <w:rFonts w:ascii="Times New Roman" w:hAnsi="Times New Roman"/>
                <w:sz w:val="20"/>
                <w:szCs w:val="20"/>
              </w:rPr>
              <w:t>.</w:t>
            </w:r>
          </w:p>
          <w:p w:rsidR="0085630A" w:rsidRPr="000E420D" w:rsidP="000E420D">
            <w:pPr>
              <w:pStyle w:val="BodyText"/>
              <w:bidi w:val="0"/>
              <w:spacing w:before="0" w:after="0"/>
              <w:ind w:left="360" w:firstLine="165"/>
              <w:rPr>
                <w:rFonts w:ascii="Times New Roman" w:hAnsi="Times New Roman"/>
                <w:sz w:val="20"/>
                <w:szCs w:val="20"/>
              </w:rPr>
            </w:pPr>
          </w:p>
          <w:p w:rsidR="0085630A" w:rsidRPr="000E420D" w:rsidP="000E420D">
            <w:pPr>
              <w:pStyle w:val="BodyText"/>
              <w:bidi w:val="0"/>
              <w:spacing w:before="0" w:after="0"/>
              <w:ind w:left="101"/>
              <w:rPr>
                <w:rFonts w:ascii="Times New Roman" w:hAnsi="Times New Roman"/>
                <w:sz w:val="20"/>
                <w:szCs w:val="20"/>
              </w:rPr>
            </w:pPr>
            <w:r w:rsidRPr="000E420D">
              <w:rPr>
                <w:rFonts w:ascii="Times New Roman" w:hAnsi="Times New Roman"/>
                <w:sz w:val="20"/>
                <w:szCs w:val="20"/>
              </w:rPr>
              <w:t>(4) Pr</w:t>
            </w:r>
            <w:r w:rsidRPr="000E420D" w:rsidR="002C616A">
              <w:rPr>
                <w:rFonts w:ascii="Times New Roman" w:hAnsi="Times New Roman"/>
                <w:sz w:val="20"/>
                <w:szCs w:val="20"/>
              </w:rPr>
              <w:t>i nelekárskom ožiarení sa musia</w:t>
            </w:r>
          </w:p>
          <w:p w:rsidR="0085630A" w:rsidRPr="000E420D" w:rsidP="00C16CA8">
            <w:pPr>
              <w:pStyle w:val="BodyText"/>
              <w:numPr>
                <w:ilvl w:val="1"/>
                <w:numId w:val="426"/>
              </w:numPr>
              <w:tabs>
                <w:tab w:val="clear" w:pos="360"/>
              </w:tabs>
              <w:bidi w:val="0"/>
              <w:spacing w:before="0" w:after="0"/>
              <w:ind w:hanging="259"/>
              <w:rPr>
                <w:rFonts w:ascii="Times New Roman" w:hAnsi="Times New Roman"/>
                <w:sz w:val="20"/>
                <w:szCs w:val="20"/>
              </w:rPr>
            </w:pPr>
            <w:r w:rsidRPr="000E420D">
              <w:rPr>
                <w:rFonts w:ascii="Times New Roman" w:hAnsi="Times New Roman"/>
                <w:sz w:val="20"/>
                <w:szCs w:val="20"/>
              </w:rPr>
              <w:t>použiť vyšetrovacie postupy, ktoré sú spojené s nízkymi dávkami žiarenia pri zabezpečení požadovanej kvality zobrazenia; používať vyšetrovacie postupy, ktoré sú spojené s vysok</w:t>
            </w:r>
            <w:r w:rsidRPr="000E420D" w:rsidR="002C616A">
              <w:rPr>
                <w:rFonts w:ascii="Times New Roman" w:hAnsi="Times New Roman"/>
                <w:sz w:val="20"/>
                <w:szCs w:val="20"/>
              </w:rPr>
              <w:t>ou dávkou žiarenia je zakázané,</w:t>
            </w:r>
          </w:p>
          <w:p w:rsidR="0085630A" w:rsidRPr="000E420D" w:rsidP="00C16CA8">
            <w:pPr>
              <w:pStyle w:val="BodyText"/>
              <w:numPr>
                <w:ilvl w:val="1"/>
                <w:numId w:val="426"/>
              </w:numPr>
              <w:tabs>
                <w:tab w:val="clear" w:pos="360"/>
              </w:tabs>
              <w:bidi w:val="0"/>
              <w:spacing w:before="0" w:after="0"/>
              <w:ind w:hanging="261"/>
              <w:rPr>
                <w:rFonts w:ascii="Times New Roman" w:hAnsi="Times New Roman"/>
                <w:sz w:val="20"/>
                <w:szCs w:val="20"/>
              </w:rPr>
            </w:pPr>
            <w:r w:rsidRPr="000E420D">
              <w:rPr>
                <w:rFonts w:ascii="Times New Roman" w:hAnsi="Times New Roman"/>
                <w:sz w:val="20"/>
                <w:szCs w:val="20"/>
              </w:rPr>
              <w:t xml:space="preserve"> dodržiavať príslušné diagnostické referenčné úrovne pre lekárske ožiarenie podľa osobitného predpisu.</w:t>
            </w:r>
          </w:p>
          <w:p w:rsidR="00343539" w:rsidRPr="000E420D" w:rsidP="000E420D">
            <w:pPr>
              <w:pStyle w:val="BodyText"/>
              <w:bidi w:val="0"/>
              <w:spacing w:before="0" w:after="0"/>
              <w:ind w:left="165"/>
              <w:rPr>
                <w:rFonts w:ascii="Times New Roman" w:hAnsi="Times New Roman"/>
                <w:sz w:val="20"/>
                <w:szCs w:val="20"/>
              </w:rPr>
            </w:pPr>
          </w:p>
          <w:p w:rsidR="0085630A" w:rsidRPr="000E420D" w:rsidP="000E420D">
            <w:pPr>
              <w:bidi w:val="0"/>
              <w:spacing w:before="0"/>
              <w:ind w:left="100"/>
              <w:rPr>
                <w:rFonts w:ascii="Times New Roman" w:hAnsi="Times New Roman"/>
                <w:sz w:val="20"/>
                <w:szCs w:val="20"/>
              </w:rPr>
            </w:pPr>
            <w:r w:rsidRPr="000E420D" w:rsidR="002C616A">
              <w:rPr>
                <w:rFonts w:ascii="Times New Roman" w:hAnsi="Times New Roman"/>
                <w:sz w:val="20"/>
                <w:szCs w:val="20"/>
              </w:rPr>
              <w:t>(4</w:t>
            </w:r>
            <w:r w:rsidRPr="000E420D" w:rsidR="00746BA2">
              <w:rPr>
                <w:rFonts w:ascii="Times New Roman" w:hAnsi="Times New Roman"/>
                <w:sz w:val="20"/>
                <w:szCs w:val="20"/>
              </w:rPr>
              <w:t xml:space="preserve">) Držiteľ povolenia podľa </w:t>
            </w:r>
            <w:r w:rsidRPr="000E420D" w:rsidR="006602D4">
              <w:rPr>
                <w:rFonts w:ascii="Times New Roman" w:hAnsi="Times New Roman"/>
                <w:sz w:val="20"/>
                <w:szCs w:val="20"/>
              </w:rPr>
              <w:t>§ 28 ods. 2 písm. i)</w:t>
            </w:r>
            <w:r w:rsidRPr="000E420D" w:rsidR="00746BA2">
              <w:rPr>
                <w:rFonts w:ascii="Times New Roman" w:hAnsi="Times New Roman"/>
                <w:sz w:val="20"/>
                <w:szCs w:val="20"/>
              </w:rPr>
              <w:t xml:space="preserve"> </w:t>
            </w:r>
            <w:r w:rsidRPr="000E420D">
              <w:rPr>
                <w:rFonts w:ascii="Times New Roman" w:hAnsi="Times New Roman"/>
                <w:sz w:val="20"/>
                <w:szCs w:val="20"/>
              </w:rPr>
              <w:t>je pri vykonávaní nelekárskeho ožiarenia povinn</w:t>
            </w:r>
            <w:r w:rsidRPr="000E420D" w:rsidR="002C616A">
              <w:rPr>
                <w:rFonts w:ascii="Times New Roman" w:hAnsi="Times New Roman"/>
                <w:sz w:val="20"/>
                <w:szCs w:val="20"/>
              </w:rPr>
              <w:t>ý</w:t>
            </w:r>
          </w:p>
          <w:p w:rsidR="0085630A" w:rsidRPr="000E420D" w:rsidP="00C16CA8">
            <w:pPr>
              <w:numPr>
                <w:ilvl w:val="1"/>
                <w:numId w:val="423"/>
              </w:numPr>
              <w:bidi w:val="0"/>
              <w:spacing w:before="0"/>
              <w:ind w:hanging="259"/>
              <w:rPr>
                <w:rFonts w:ascii="Times New Roman" w:hAnsi="Times New Roman"/>
                <w:sz w:val="20"/>
                <w:szCs w:val="20"/>
              </w:rPr>
            </w:pPr>
            <w:r w:rsidRPr="000E420D">
              <w:rPr>
                <w:rFonts w:ascii="Times New Roman" w:hAnsi="Times New Roman"/>
                <w:sz w:val="20"/>
                <w:szCs w:val="20"/>
              </w:rPr>
              <w:t>viesť záznamy o ožiarení osôb,</w:t>
            </w:r>
          </w:p>
          <w:p w:rsidR="0085630A" w:rsidRPr="000E420D" w:rsidP="00C16CA8">
            <w:pPr>
              <w:numPr>
                <w:ilvl w:val="1"/>
                <w:numId w:val="423"/>
              </w:numPr>
              <w:bidi w:val="0"/>
              <w:spacing w:before="0"/>
              <w:ind w:hanging="262"/>
              <w:rPr>
                <w:rFonts w:ascii="Times New Roman" w:hAnsi="Times New Roman"/>
                <w:sz w:val="20"/>
                <w:szCs w:val="20"/>
              </w:rPr>
            </w:pPr>
            <w:r w:rsidRPr="000E420D">
              <w:rPr>
                <w:rFonts w:ascii="Times New Roman" w:hAnsi="Times New Roman"/>
                <w:sz w:val="20"/>
                <w:szCs w:val="20"/>
              </w:rPr>
              <w:t>dodržiavať medzné dávky ožiarenia určené v povolení,</w:t>
            </w:r>
          </w:p>
          <w:p w:rsidR="0085630A" w:rsidRPr="000E420D" w:rsidP="00C16CA8">
            <w:pPr>
              <w:numPr>
                <w:ilvl w:val="1"/>
                <w:numId w:val="423"/>
              </w:numPr>
              <w:bidi w:val="0"/>
              <w:spacing w:before="0"/>
              <w:ind w:hanging="262"/>
              <w:rPr>
                <w:rFonts w:ascii="Times New Roman" w:hAnsi="Times New Roman"/>
                <w:sz w:val="20"/>
                <w:szCs w:val="20"/>
              </w:rPr>
            </w:pPr>
            <w:r w:rsidRPr="000E420D">
              <w:rPr>
                <w:rFonts w:ascii="Times New Roman" w:hAnsi="Times New Roman"/>
                <w:sz w:val="20"/>
                <w:szCs w:val="20"/>
              </w:rPr>
              <w:t>vopred informovať osobu, ktorá má byť vystavená nelekárskemu ožiareniu o riziku ožiarenia a o možnosti použitia iného postupu, ktorým je možné dosiahnuť rovnaký výsledok a ktorý nie je spojený s použitím ionizujúceho žiarenia,</w:t>
            </w:r>
          </w:p>
          <w:p w:rsidR="0085630A" w:rsidRPr="000E420D" w:rsidP="00C16CA8">
            <w:pPr>
              <w:numPr>
                <w:ilvl w:val="1"/>
                <w:numId w:val="423"/>
              </w:numPr>
              <w:bidi w:val="0"/>
              <w:spacing w:before="0"/>
              <w:ind w:hanging="262"/>
              <w:rPr>
                <w:rFonts w:ascii="Times New Roman" w:hAnsi="Times New Roman"/>
                <w:sz w:val="20"/>
                <w:szCs w:val="20"/>
              </w:rPr>
            </w:pPr>
            <w:r w:rsidRPr="000E420D">
              <w:rPr>
                <w:rFonts w:ascii="Times New Roman" w:hAnsi="Times New Roman"/>
                <w:sz w:val="20"/>
                <w:szCs w:val="20"/>
              </w:rPr>
              <w:t>vyžiadať si súhlas osoby, ktorá má byť vystavená nelekárskemu ožiareniu.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sidR="007F1AE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7E7C">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9"/>
              </w:numPr>
              <w:bidi w:val="0"/>
              <w:spacing w:before="0"/>
              <w:rPr>
                <w:rFonts w:ascii="Times New Roman" w:hAnsi="Times New Roman"/>
                <w:sz w:val="20"/>
                <w:szCs w:val="20"/>
              </w:rPr>
            </w:pPr>
            <w:r w:rsidRPr="00A31A81">
              <w:rPr>
                <w:rFonts w:ascii="Times New Roman" w:hAnsi="Times New Roman"/>
                <w:sz w:val="20"/>
                <w:szCs w:val="20"/>
              </w:rPr>
              <w:t>pokiaľ ide o postupy, pri ktorých sa nepoužívajú lekárske rádiologické zariadenia, zabezpečí, aby boli medzné dávky výrazne nižšie ako limity dávok pre príslušníkov verejnosti;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7E7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E7C">
            <w:pPr>
              <w:pStyle w:val="Normlny"/>
              <w:bidi w:val="0"/>
              <w:jc w:val="center"/>
              <w:rPr>
                <w:rFonts w:ascii="Times New Roman" w:hAnsi="Times New Roman"/>
              </w:rPr>
            </w:pPr>
            <w:r w:rsidRPr="00A31A81">
              <w:rPr>
                <w:rFonts w:ascii="Times New Roman" w:hAnsi="Times New Roman"/>
              </w:rPr>
              <w:t>§ 122</w:t>
            </w:r>
          </w:p>
          <w:p w:rsidR="0085630A" w:rsidRPr="00A31A81" w:rsidP="00D57E7C">
            <w:pPr>
              <w:pStyle w:val="Normlny"/>
              <w:bidi w:val="0"/>
              <w:jc w:val="center"/>
              <w:rPr>
                <w:rFonts w:ascii="Times New Roman" w:hAnsi="Times New Roman"/>
              </w:rPr>
            </w:pPr>
            <w:r w:rsidRPr="00A31A81">
              <w:rPr>
                <w:rFonts w:ascii="Times New Roman" w:hAnsi="Times New Roman"/>
              </w:rPr>
              <w:t>O: 2</w:t>
            </w:r>
          </w:p>
          <w:p w:rsidR="00833306" w:rsidRPr="00A31A81" w:rsidP="00D57E7C">
            <w:pPr>
              <w:pStyle w:val="Normlny"/>
              <w:bidi w:val="0"/>
              <w:jc w:val="center"/>
              <w:rPr>
                <w:rFonts w:ascii="Times New Roman" w:hAnsi="Times New Roman"/>
              </w:rPr>
            </w:pPr>
            <w:r w:rsidRPr="00A31A81">
              <w:rPr>
                <w:rFonts w:ascii="Times New Roman" w:hAnsi="Times New Roman"/>
              </w:rPr>
              <w:t>O: 3</w:t>
            </w:r>
          </w:p>
          <w:p w:rsidR="00833306" w:rsidRPr="00A31A81" w:rsidP="00D57E7C">
            <w:pPr>
              <w:pStyle w:val="Normlny"/>
              <w:bidi w:val="0"/>
              <w:jc w:val="center"/>
              <w:rPr>
                <w:rFonts w:ascii="Times New Roman" w:hAnsi="Times New Roman"/>
              </w:rPr>
            </w:pPr>
            <w:r w:rsidRPr="00A31A81">
              <w:rPr>
                <w:rFonts w:ascii="Times New Roman" w:hAnsi="Times New Roman"/>
              </w:rPr>
              <w:t>O: 4</w:t>
            </w:r>
          </w:p>
          <w:p w:rsidR="0085630A" w:rsidRPr="00A31A81" w:rsidP="00D57E7C">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F3852" w:rsidRPr="00A31A81" w:rsidP="00D57E7C">
            <w:pPr>
              <w:bidi w:val="0"/>
              <w:spacing w:before="0"/>
              <w:ind w:left="100"/>
              <w:rPr>
                <w:rFonts w:ascii="Times New Roman" w:hAnsi="Times New Roman"/>
                <w:sz w:val="20"/>
                <w:szCs w:val="20"/>
              </w:rPr>
            </w:pPr>
            <w:r w:rsidRPr="00A31A81">
              <w:rPr>
                <w:rFonts w:ascii="Times New Roman" w:hAnsi="Times New Roman"/>
                <w:sz w:val="20"/>
                <w:szCs w:val="20"/>
              </w:rPr>
              <w:t>(2) Ak fyzická osoba - podnikateľ alebo právnická osoba má v úmysle vykonávať činnosť vedúcu k ožiareniu podľa ods. 1, je povinná túto skutočnosť oznámiť úradu, požiadať o posúdenie, či takáto činnosť je odôvodnená a o stanovenie medznej dávky.</w:t>
            </w:r>
          </w:p>
          <w:p w:rsidR="00833306" w:rsidRPr="00A31A81" w:rsidP="00D57E7C">
            <w:pPr>
              <w:bidi w:val="0"/>
              <w:spacing w:before="0"/>
              <w:ind w:left="100"/>
              <w:rPr>
                <w:rFonts w:ascii="Times New Roman" w:hAnsi="Times New Roman"/>
                <w:sz w:val="20"/>
                <w:szCs w:val="20"/>
              </w:rPr>
            </w:pPr>
            <w:r w:rsidRPr="00A31A81">
              <w:rPr>
                <w:rFonts w:ascii="Times New Roman" w:hAnsi="Times New Roman"/>
                <w:sz w:val="20"/>
                <w:szCs w:val="20"/>
              </w:rPr>
              <w:t>(3)</w:t>
            </w:r>
            <w:r w:rsidRPr="00A31A81" w:rsidR="00BF3852">
              <w:rPr>
                <w:rFonts w:ascii="Times New Roman" w:hAnsi="Times New Roman"/>
                <w:sz w:val="20"/>
                <w:szCs w:val="20"/>
              </w:rPr>
              <w:t xml:space="preserve"> </w:t>
            </w:r>
            <w:r w:rsidRPr="00A31A81">
              <w:rPr>
                <w:rFonts w:ascii="Times New Roman" w:hAnsi="Times New Roman"/>
                <w:sz w:val="20"/>
                <w:szCs w:val="20"/>
              </w:rPr>
              <w:t>Fyzická osoba – podnikateľ alebo právnická osoba podľa odseku 2 k žiadosti o stanovenie medznej dávky a posúdenie, či vykonávanie nelekárskeho ožiarenia je odôvodnené priloží podrobný popis činnosti, jej odôvodnenie, popis technických parametrov používaného zariadenia a návrh medznej dávky, ktorá musí byť významne nižšia, ako je limit ožiarenia obyvateľa; pri navrhovaní medznej dávky sa radí s expertom na radiačnú ochranu.</w:t>
            </w:r>
          </w:p>
          <w:p w:rsidR="00BF3852" w:rsidRPr="00A31A81" w:rsidP="00BF3852">
            <w:pPr>
              <w:bidi w:val="0"/>
              <w:spacing w:before="0"/>
              <w:ind w:left="100"/>
              <w:rPr>
                <w:rFonts w:ascii="Times New Roman" w:hAnsi="Times New Roman"/>
                <w:sz w:val="20"/>
                <w:szCs w:val="20"/>
              </w:rPr>
            </w:pPr>
            <w:r w:rsidRPr="00A31A81">
              <w:rPr>
                <w:rFonts w:ascii="Times New Roman" w:hAnsi="Times New Roman"/>
                <w:sz w:val="20"/>
                <w:szCs w:val="20"/>
              </w:rPr>
              <w:t>(4) Držiteľ povolenia podľa § 28 ods. 2 písm. i) je pri vykonávaní nelekárskeho ožiarenia povinný</w:t>
            </w:r>
          </w:p>
          <w:p w:rsidR="0085630A" w:rsidRPr="00A31A81" w:rsidP="00C16CA8">
            <w:pPr>
              <w:numPr>
                <w:ilvl w:val="1"/>
                <w:numId w:val="427"/>
              </w:numPr>
              <w:bidi w:val="0"/>
              <w:spacing w:before="0"/>
              <w:ind w:hanging="259"/>
              <w:rPr>
                <w:rFonts w:ascii="Times New Roman" w:hAnsi="Times New Roman"/>
                <w:sz w:val="20"/>
                <w:szCs w:val="20"/>
              </w:rPr>
            </w:pPr>
            <w:r w:rsidRPr="00A31A81" w:rsidR="00BF3852">
              <w:rPr>
                <w:rFonts w:ascii="Times New Roman" w:hAnsi="Times New Roman"/>
                <w:sz w:val="20"/>
                <w:szCs w:val="20"/>
              </w:rPr>
              <w:t>dodržiavať medzné dávky ožiarenia určené v povolení,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746BA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22</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19"/>
              </w:numPr>
              <w:bidi w:val="0"/>
              <w:spacing w:before="0"/>
              <w:rPr>
                <w:rFonts w:ascii="Times New Roman" w:hAnsi="Times New Roman"/>
                <w:sz w:val="20"/>
                <w:szCs w:val="20"/>
              </w:rPr>
            </w:pPr>
            <w:r w:rsidRPr="00A31A81">
              <w:rPr>
                <w:rFonts w:ascii="Times New Roman" w:hAnsi="Times New Roman"/>
                <w:sz w:val="20"/>
                <w:szCs w:val="20"/>
              </w:rPr>
              <w:t>bola ožiarená osoba informovaná a požiadaná o súhlas, pričom je potrebné umožniť aj prípady, keď môžu orgány presadzovania práva podľa vnútroštátnych predpisov postupovať aj bez súhlasu osoby.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122</w:t>
            </w:r>
          </w:p>
          <w:p w:rsidR="0085630A" w:rsidRPr="00A31A81" w:rsidP="006A5F9C">
            <w:pPr>
              <w:pStyle w:val="Normlny"/>
              <w:bidi w:val="0"/>
              <w:jc w:val="center"/>
              <w:rPr>
                <w:rFonts w:ascii="Times New Roman" w:hAnsi="Times New Roman"/>
              </w:rPr>
            </w:pPr>
            <w:r w:rsidRPr="00A31A81">
              <w:rPr>
                <w:rFonts w:ascii="Times New Roman" w:hAnsi="Times New Roman"/>
              </w:rPr>
              <w:t xml:space="preserve">O: </w:t>
            </w:r>
            <w:r w:rsidRPr="00A31A81" w:rsidR="00CA0F90">
              <w:rPr>
                <w:rFonts w:ascii="Times New Roman" w:hAnsi="Times New Roman"/>
              </w:rPr>
              <w:t>4</w:t>
            </w:r>
          </w:p>
          <w:p w:rsidR="0085630A" w:rsidRPr="00A31A81" w:rsidP="006A5F9C">
            <w:pPr>
              <w:pStyle w:val="Normlny"/>
              <w:bidi w:val="0"/>
              <w:jc w:val="center"/>
              <w:rPr>
                <w:rFonts w:ascii="Times New Roman" w:hAnsi="Times New Roman"/>
              </w:rPr>
            </w:pPr>
            <w:r w:rsidRPr="00A31A81">
              <w:rPr>
                <w:rFonts w:ascii="Times New Roman" w:hAnsi="Times New Roman"/>
              </w:rPr>
              <w:t>P: c)</w:t>
            </w:r>
          </w:p>
          <w:p w:rsidR="0085630A" w:rsidRPr="00A31A81" w:rsidP="006A5F9C">
            <w:pPr>
              <w:pStyle w:val="Normlny"/>
              <w:bidi w:val="0"/>
              <w:jc w:val="center"/>
              <w:rPr>
                <w:rFonts w:ascii="Times New Roman" w:hAnsi="Times New Roman"/>
              </w:rPr>
            </w:pPr>
            <w:r w:rsidRPr="00A31A81">
              <w:rPr>
                <w:rFonts w:ascii="Times New Roman" w:hAnsi="Times New Roman"/>
              </w:rPr>
              <w:t>P: d)</w:t>
            </w:r>
          </w:p>
          <w:p w:rsidR="0085630A" w:rsidRPr="00A31A81" w:rsidP="006A5F9C">
            <w:pPr>
              <w:pStyle w:val="Normlny"/>
              <w:bidi w:val="0"/>
              <w:jc w:val="center"/>
              <w:rPr>
                <w:rFonts w:ascii="Times New Roman" w:hAnsi="Times New Roman"/>
              </w:rPr>
            </w:pPr>
            <w:r w:rsidRPr="00A31A81">
              <w:rPr>
                <w:rFonts w:ascii="Times New Roman" w:hAnsi="Times New Roman"/>
              </w:rPr>
              <w:t xml:space="preserve">O: </w:t>
            </w:r>
            <w:r w:rsidRPr="00A31A81" w:rsidR="0049738C">
              <w:rPr>
                <w:rFonts w:ascii="Times New Roman" w:hAnsi="Times New Roman"/>
              </w:rPr>
              <w:t>5</w:t>
            </w:r>
          </w:p>
          <w:p w:rsidR="0085630A" w:rsidRPr="00A31A81" w:rsidP="006A5F9C">
            <w:pPr>
              <w:pStyle w:val="Normlny"/>
              <w:bidi w:val="0"/>
              <w:jc w:val="center"/>
              <w:rPr>
                <w:rFonts w:ascii="Times New Roman" w:hAnsi="Times New Roman"/>
              </w:rPr>
            </w:pPr>
            <w:r w:rsidRPr="00A31A81">
              <w:rPr>
                <w:rFonts w:ascii="Times New Roman" w:hAnsi="Times New Roman"/>
              </w:rPr>
              <w:t xml:space="preserve">O: </w:t>
            </w:r>
            <w:r w:rsidRPr="00A31A81" w:rsidR="0049738C">
              <w:rPr>
                <w:rFonts w:ascii="Times New Roman" w:hAnsi="Times New Roman"/>
              </w:rPr>
              <w:t>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0F90" w:rsidRPr="00A31A81" w:rsidP="00CA0F90">
            <w:pPr>
              <w:bidi w:val="0"/>
              <w:spacing w:before="0"/>
              <w:ind w:left="100"/>
              <w:rPr>
                <w:rFonts w:ascii="Times New Roman" w:hAnsi="Times New Roman"/>
                <w:sz w:val="20"/>
                <w:szCs w:val="20"/>
              </w:rPr>
            </w:pPr>
            <w:r w:rsidRPr="00A31A81">
              <w:rPr>
                <w:rFonts w:ascii="Times New Roman" w:hAnsi="Times New Roman"/>
                <w:sz w:val="20"/>
                <w:szCs w:val="20"/>
              </w:rPr>
              <w:t>(4) Držiteľ povolenia podľa § 28 ods. 2 písm. i) je pri vykonávaní nelekárskeho ožiarenia povinný</w:t>
            </w:r>
          </w:p>
          <w:p w:rsidR="00CA0F90" w:rsidRPr="00A31A81" w:rsidP="00C16CA8">
            <w:pPr>
              <w:numPr>
                <w:numId w:val="428"/>
              </w:numPr>
              <w:bidi w:val="0"/>
              <w:spacing w:before="0"/>
              <w:rPr>
                <w:rFonts w:ascii="Times New Roman" w:hAnsi="Times New Roman"/>
                <w:sz w:val="20"/>
                <w:szCs w:val="20"/>
              </w:rPr>
            </w:pPr>
            <w:r w:rsidRPr="00A31A81">
              <w:rPr>
                <w:rFonts w:ascii="Times New Roman" w:hAnsi="Times New Roman"/>
                <w:sz w:val="20"/>
                <w:szCs w:val="20"/>
              </w:rPr>
              <w:t>vopred informovať osobu, ktorá má byť vystavená nelekárskemu ožiareniu o riziku ožiarenia a o možnosti použitia iného postupu, ktorým je možné dosiahnuť rovnaký výsledok a ktorý nie je spojený s použitím ionizujúceho žiarenia,</w:t>
            </w:r>
          </w:p>
          <w:p w:rsidR="0049738C" w:rsidRPr="00A31A81" w:rsidP="00C16CA8">
            <w:pPr>
              <w:numPr>
                <w:numId w:val="428"/>
              </w:numPr>
              <w:bidi w:val="0"/>
              <w:spacing w:before="0"/>
              <w:rPr>
                <w:rFonts w:ascii="Times New Roman" w:hAnsi="Times New Roman"/>
                <w:sz w:val="20"/>
                <w:szCs w:val="20"/>
              </w:rPr>
            </w:pPr>
            <w:r w:rsidRPr="00A31A81" w:rsidR="00CA0F90">
              <w:rPr>
                <w:rFonts w:ascii="Times New Roman" w:hAnsi="Times New Roman"/>
                <w:sz w:val="20"/>
                <w:szCs w:val="20"/>
              </w:rPr>
              <w:t>vyžiadať si súhlas osoby, ktorá má byť vystavená nelekárskemu ožiareniu.</w:t>
            </w:r>
          </w:p>
          <w:p w:rsidR="0085630A" w:rsidRPr="00A31A81" w:rsidP="0049738C">
            <w:pPr>
              <w:bidi w:val="0"/>
              <w:spacing w:before="0"/>
              <w:ind w:left="101"/>
              <w:rPr>
                <w:rFonts w:ascii="Times New Roman" w:hAnsi="Times New Roman"/>
                <w:sz w:val="20"/>
                <w:szCs w:val="20"/>
              </w:rPr>
            </w:pPr>
            <w:r w:rsidRPr="00A31A81" w:rsidR="0049738C">
              <w:rPr>
                <w:rFonts w:ascii="Times New Roman" w:hAnsi="Times New Roman"/>
                <w:sz w:val="20"/>
                <w:szCs w:val="20"/>
              </w:rPr>
              <w:t xml:space="preserve">(5) </w:t>
            </w:r>
            <w:r w:rsidRPr="00A31A81">
              <w:rPr>
                <w:rFonts w:ascii="Times New Roman" w:hAnsi="Times New Roman"/>
                <w:sz w:val="20"/>
                <w:szCs w:val="20"/>
              </w:rPr>
              <w:t>Ak osoba s nelekárskym ožiarením nesúhlasí, nemôže sa vykonať, ak v odseku 5 nie je ustanovené inak.</w:t>
            </w:r>
          </w:p>
          <w:p w:rsidR="0085630A" w:rsidRPr="00A31A81" w:rsidP="0049738C">
            <w:pPr>
              <w:bidi w:val="0"/>
              <w:spacing w:before="0"/>
              <w:ind w:left="101"/>
              <w:rPr>
                <w:rFonts w:ascii="Times New Roman" w:hAnsi="Times New Roman"/>
              </w:rPr>
            </w:pPr>
            <w:r w:rsidRPr="00A31A81" w:rsidR="0049738C">
              <w:rPr>
                <w:rFonts w:ascii="Times New Roman" w:hAnsi="Times New Roman"/>
                <w:sz w:val="20"/>
                <w:szCs w:val="20"/>
              </w:rPr>
              <w:t xml:space="preserve">(6) </w:t>
            </w:r>
            <w:r w:rsidRPr="00A31A81">
              <w:rPr>
                <w:rFonts w:ascii="Times New Roman" w:hAnsi="Times New Roman"/>
                <w:sz w:val="20"/>
                <w:szCs w:val="20"/>
              </w:rPr>
              <w:t>Súhlas osoby nie je potrebný ak ide o nelekárske ožiarenie, ktoré vykonávajú z bezpečnostných dôvodov príslušníci Policajného zboru, Vojenskej polície, Zboru väzenskej a justičnej stráže Slovenskej republiky alebo Slovenskej informačnej služby.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8D171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Regulačná kontrola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jc w:val="center"/>
              <w:rPr>
                <w:rFonts w:ascii="Times New Roman" w:hAnsi="Times New Roman"/>
                <w:b/>
                <w:sz w:val="20"/>
                <w:szCs w:val="20"/>
              </w:rPr>
            </w:pPr>
            <w:r w:rsidRPr="00A31A81">
              <w:rPr>
                <w:rFonts w:ascii="Times New Roman" w:hAnsi="Times New Roman"/>
                <w:b/>
                <w:sz w:val="20"/>
                <w:szCs w:val="20"/>
              </w:rPr>
              <w:t>Určenie činností zahŕňajúcich prírodný rádioaktívny materiál</w:t>
            </w:r>
          </w:p>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určenie kategórií alebo druhov činnosti zahŕňajúci prírodný rádioaktívny materiál a vedúcich k ožiareniu pracovníkov alebo príslušníkov verejnosti, ktoré nemožno zanedbať z hľadiska ochrany pred žiarením. Takéto určovanie prebieha prostredníctvom vhodných prostriedkov, pričom sa zohľadňujú priemyselné odvetvia uvedené v prílohe VI.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123</w:t>
            </w:r>
          </w:p>
          <w:p w:rsidR="0085630A" w:rsidRPr="00A31A81" w:rsidP="006A5F9C">
            <w:pPr>
              <w:pStyle w:val="Normlny"/>
              <w:bidi w:val="0"/>
              <w:jc w:val="center"/>
              <w:rPr>
                <w:rFonts w:ascii="Times New Roman" w:hAnsi="Times New Roman"/>
              </w:rPr>
            </w:pPr>
            <w:r w:rsidRPr="00A31A81">
              <w:rPr>
                <w:rFonts w:ascii="Times New Roman" w:hAnsi="Times New Roman"/>
              </w:rPr>
              <w:t xml:space="preserve">O: </w:t>
            </w:r>
            <w:r w:rsidRPr="00A31A81" w:rsidR="00CE4D01">
              <w:rPr>
                <w:rFonts w:ascii="Times New Roman" w:hAnsi="Times New Roman"/>
              </w:rPr>
              <w:t>2</w:t>
            </w:r>
          </w:p>
          <w:p w:rsidR="0085630A" w:rsidRPr="00A31A81" w:rsidP="00CE4D01">
            <w:pPr>
              <w:pStyle w:val="Normlny"/>
              <w:bidi w:val="0"/>
              <w:jc w:val="center"/>
              <w:rPr>
                <w:rFonts w:ascii="Times New Roman" w:hAnsi="Times New Roman"/>
              </w:rPr>
            </w:pPr>
            <w:r w:rsidRPr="00A31A81">
              <w:rPr>
                <w:rFonts w:ascii="Times New Roman" w:hAnsi="Times New Roman"/>
              </w:rPr>
              <w:t>P: b)</w:t>
            </w:r>
          </w:p>
          <w:p w:rsidR="00CE4D01" w:rsidRPr="00A31A81" w:rsidP="00CE4D01">
            <w:pPr>
              <w:pStyle w:val="Normlny"/>
              <w:bidi w:val="0"/>
              <w:jc w:val="center"/>
              <w:rPr>
                <w:rFonts w:ascii="Times New Roman" w:hAnsi="Times New Roman"/>
              </w:rPr>
            </w:pPr>
          </w:p>
          <w:p w:rsidR="00CE4D01" w:rsidRPr="00A31A81" w:rsidP="00CE4D01">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E4D01">
            <w:pPr>
              <w:bidi w:val="0"/>
              <w:spacing w:before="0"/>
              <w:rPr>
                <w:rFonts w:ascii="Times New Roman" w:hAnsi="Times New Roman"/>
                <w:sz w:val="20"/>
                <w:szCs w:val="20"/>
              </w:rPr>
            </w:pPr>
            <w:r w:rsidRPr="00A31A81" w:rsidR="00CE4D01">
              <w:rPr>
                <w:rFonts w:ascii="Times New Roman" w:hAnsi="Times New Roman"/>
                <w:sz w:val="20"/>
                <w:szCs w:val="20"/>
              </w:rPr>
              <w:t xml:space="preserve">(2) </w:t>
            </w:r>
            <w:r w:rsidRPr="00A31A81">
              <w:rPr>
                <w:rFonts w:ascii="Times New Roman" w:hAnsi="Times New Roman"/>
                <w:sz w:val="20"/>
                <w:szCs w:val="20"/>
              </w:rPr>
              <w:t>Pracovisko s  možným zvýšeným ožiarením prírodným ionizujúcim žiarením je</w:t>
            </w:r>
          </w:p>
          <w:p w:rsidR="0085630A" w:rsidRPr="00A31A81" w:rsidP="00C16CA8">
            <w:pPr>
              <w:numPr>
                <w:ilvl w:val="1"/>
                <w:numId w:val="156"/>
              </w:numPr>
              <w:tabs>
                <w:tab w:val="clear" w:pos="360"/>
              </w:tabs>
              <w:bidi w:val="0"/>
              <w:spacing w:before="0"/>
              <w:ind w:left="527"/>
              <w:rPr>
                <w:rFonts w:ascii="Times New Roman" w:hAnsi="Times New Roman"/>
                <w:sz w:val="20"/>
                <w:szCs w:val="20"/>
                <w:lang w:eastAsia="en-US" w:bidi="si-LK"/>
              </w:rPr>
            </w:pPr>
            <w:r w:rsidRPr="00A31A81">
              <w:rPr>
                <w:rFonts w:ascii="Times New Roman" w:hAnsi="Times New Roman"/>
                <w:sz w:val="20"/>
                <w:szCs w:val="20"/>
                <w:lang w:eastAsia="en-US" w:bidi="si-LK"/>
              </w:rPr>
              <w:t>pracovisko, na ktorom sa vykonávajú tieto činnosti:</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 xml:space="preserve">nakladanie s pevnými produktmi spaľovania uhlia v zariadeniach s tepelným výkonom nad 5 MW, </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výroba stavebných materiálov z produktov spaľovania uhlia,</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ťažba, transport produktovodmi a spracovanie ropy a plynu,</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ťažba, spracovanie a výroba surovín s obsahom fosforu,</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ťažba uhlia,</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ťažba rúd,</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ťažba, spracovanie a výroba surovín s obsahom nióbu, tantálu a zirkónu,</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výroba pigmentov s obsahom titánu,</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spracovanie surovín obsahujúcich vzácne zeminy,</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metalurgická výroba kovov,</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výroba, spracovanie a použitie materiálov s obsahom tória a uránu,</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využívanie geotermálnej energie,</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výroba cementu, údržba kameninových pecí,</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nakladanie s pevnými produktmi pri výrobe železa,</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nakladanie s  produktmi pri tavení cínu, olova a medi,</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nakladanie s vodárenskými kalmi z úpravy vody z podzemných zdrojov,</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 xml:space="preserve">nakladanie s filtrami na pracoviskách podľa prvého až trinásteho bodu a pri filtrácii podzemnej vody, </w:t>
            </w:r>
          </w:p>
          <w:p w:rsidR="0085630A" w:rsidRPr="00A31A81" w:rsidP="00C16CA8">
            <w:pPr>
              <w:numPr>
                <w:ilvl w:val="2"/>
                <w:numId w:val="156"/>
              </w:numPr>
              <w:bidi w:val="0"/>
              <w:spacing w:before="0"/>
              <w:rPr>
                <w:rFonts w:ascii="Times New Roman" w:hAnsi="Times New Roman"/>
                <w:sz w:val="20"/>
                <w:szCs w:val="20"/>
                <w:lang w:eastAsia="en-US" w:bidi="si-LK"/>
              </w:rPr>
            </w:pPr>
            <w:r w:rsidRPr="00A31A81">
              <w:rPr>
                <w:rFonts w:ascii="Times New Roman" w:hAnsi="Times New Roman"/>
                <w:sz w:val="20"/>
                <w:szCs w:val="20"/>
                <w:lang w:eastAsia="en-US" w:bidi="si-LK"/>
              </w:rPr>
              <w:t>nakladanie s rádioaktívnymi materiálmi vyskytujúcimi sa v prírode, pri ktorých sa preukázalo, že obsah prírodných rádionuklidov prevyšuje uvoľňovacie úrovne alebo zvyšuje príkon dávkového ekvivalentu o viac ako 0,5 µSv/h,</w:t>
            </w:r>
          </w:p>
          <w:p w:rsidR="0085630A" w:rsidRPr="00A31A81" w:rsidP="006A5F9C">
            <w:pPr>
              <w:bidi w:val="0"/>
              <w:spacing w:before="0"/>
              <w:rPr>
                <w:rFonts w:ascii="Times New Roman" w:hAnsi="Times New Roman"/>
                <w:sz w:val="20"/>
                <w:szCs w:val="20"/>
                <w:lang w:eastAsia="en-US" w:bidi="si-LK"/>
              </w:rPr>
            </w:pPr>
            <w:r w:rsidRPr="00A31A81" w:rsidR="00CE4D01">
              <w:rPr>
                <w:rFonts w:ascii="Times New Roman" w:hAnsi="Times New Roman"/>
                <w:sz w:val="20"/>
                <w:szCs w:val="20"/>
                <w:lang w:eastAsia="en-US" w:bidi="si-LK"/>
              </w:rPr>
              <w:t>(4)</w:t>
            </w:r>
            <w:r w:rsidRPr="00A31A81">
              <w:rPr>
                <w:rFonts w:ascii="Times New Roman" w:hAnsi="Times New Roman"/>
                <w:sz w:val="20"/>
                <w:szCs w:val="20"/>
                <w:lang w:eastAsia="en-US" w:bidi="si-LK"/>
              </w:rPr>
              <w:t xml:space="preserve"> </w:t>
            </w:r>
            <w:r w:rsidRPr="00A31A81" w:rsidR="00CE4D01">
              <w:rPr>
                <w:rFonts w:ascii="Times New Roman" w:hAnsi="Times New Roman"/>
                <w:sz w:val="20"/>
                <w:szCs w:val="20"/>
                <w:lang w:eastAsia="en-US" w:bidi="si-LK"/>
              </w:rPr>
              <w:t>O ďalších pracoviskách s možným zvýšeným ožiarením prírodným ionizujúcim žiarením môže rozhodnúť úrad.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8D171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24</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jc w:val="center"/>
              <w:rPr>
                <w:rFonts w:ascii="Times New Roman" w:hAnsi="Times New Roman"/>
                <w:b/>
                <w:sz w:val="20"/>
                <w:szCs w:val="20"/>
              </w:rPr>
            </w:pPr>
            <w:r w:rsidRPr="00A31A81">
              <w:rPr>
                <w:rFonts w:ascii="Times New Roman" w:hAnsi="Times New Roman"/>
                <w:b/>
                <w:sz w:val="20"/>
                <w:szCs w:val="20"/>
              </w:rPr>
              <w:t>Stupňovitý prístup k regulačnej kontrole</w:t>
            </w:r>
          </w:p>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činnosti podliehali regulačnej kontrole na účely ochrany pred žiarením, ktorá sa vykonáva prostredníctvom oznamovania, autorizácie a vhodných inšpekcií a ktorá zodpovedá rozsahu a pravdepodobnosti ožiarenia v dôsledku činnosti, ako aj vplyvu, ktorý môže mať regulačná kontrola na zníženie týchto ožiarení alebo na zvýšenie rádiologickej bezpečnosti.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22</w:t>
            </w:r>
          </w:p>
          <w:p w:rsidR="0085630A" w:rsidRPr="00A31A81" w:rsidP="006A5F9C">
            <w:pPr>
              <w:pStyle w:val="Normlny"/>
              <w:bidi w:val="0"/>
              <w:jc w:val="center"/>
              <w:rPr>
                <w:rFonts w:ascii="Times New Roman" w:hAnsi="Times New Roman"/>
              </w:rPr>
            </w:pPr>
            <w:r w:rsidRPr="00A31A81">
              <w:rPr>
                <w:rFonts w:ascii="Times New Roman" w:hAnsi="Times New Roman"/>
              </w:rPr>
              <w:t>O: 1</w:t>
            </w:r>
          </w:p>
          <w:p w:rsidR="0085630A"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p>
          <w:p w:rsidR="008D171F"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p>
          <w:p w:rsidR="006A5F9C" w:rsidRPr="00A31A81" w:rsidP="006A5F9C">
            <w:pPr>
              <w:pStyle w:val="Normlny"/>
              <w:bidi w:val="0"/>
              <w:jc w:val="center"/>
              <w:rPr>
                <w:rFonts w:ascii="Times New Roman" w:hAnsi="Times New Roman"/>
              </w:rPr>
            </w:pPr>
          </w:p>
          <w:p w:rsidR="006A5F9C" w:rsidRPr="00A31A81" w:rsidP="006A5F9C">
            <w:pPr>
              <w:pStyle w:val="Normlny"/>
              <w:bidi w:val="0"/>
              <w:jc w:val="center"/>
              <w:rPr>
                <w:rFonts w:ascii="Times New Roman" w:hAnsi="Times New Roman"/>
              </w:rPr>
            </w:pPr>
          </w:p>
          <w:p w:rsidR="0085630A" w:rsidRPr="00A31A81" w:rsidP="006A5F9C">
            <w:pPr>
              <w:pStyle w:val="Normlny"/>
              <w:bidi w:val="0"/>
              <w:jc w:val="center"/>
              <w:rPr>
                <w:rFonts w:ascii="Times New Roman" w:hAnsi="Times New Roman"/>
              </w:rPr>
            </w:pPr>
            <w:r w:rsidRPr="00A31A81">
              <w:rPr>
                <w:rFonts w:ascii="Times New Roman" w:hAnsi="Times New Roman"/>
              </w:rPr>
              <w:t>§ 15</w:t>
            </w:r>
            <w:r w:rsidRPr="00A31A81" w:rsidR="008D171F">
              <w:rPr>
                <w:rFonts w:ascii="Times New Roman" w:hAnsi="Times New Roman"/>
              </w:rPr>
              <w:t>5</w:t>
            </w:r>
          </w:p>
          <w:p w:rsidR="0085630A" w:rsidRPr="00A31A81" w:rsidP="006A5F9C">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F28A3">
            <w:pPr>
              <w:pStyle w:val="Heading3"/>
              <w:tabs>
                <w:tab w:val="num" w:pos="0"/>
                <w:tab w:val="clear" w:pos="2160"/>
              </w:tabs>
              <w:bidi w:val="0"/>
              <w:ind w:left="0" w:firstLine="0"/>
              <w:jc w:val="center"/>
              <w:rPr>
                <w:rFonts w:ascii="Times New Roman" w:hAnsi="Times New Roman"/>
                <w:lang w:val="sk-SK"/>
              </w:rPr>
            </w:pPr>
            <w:r w:rsidRPr="00A31A81">
              <w:rPr>
                <w:rFonts w:ascii="Times New Roman" w:hAnsi="Times New Roman"/>
                <w:lang w:val="sk-SK"/>
              </w:rPr>
              <w:t>Kategorizácia</w:t>
            </w:r>
          </w:p>
          <w:p w:rsidR="0085630A" w:rsidRPr="00A31A81" w:rsidP="00C16CA8">
            <w:pPr>
              <w:pStyle w:val="Odsek0"/>
              <w:numPr>
                <w:numId w:val="157"/>
              </w:numPr>
              <w:tabs>
                <w:tab w:val="clear" w:pos="360"/>
                <w:tab w:val="clear" w:pos="1134"/>
              </w:tabs>
              <w:bidi w:val="0"/>
              <w:spacing w:before="0"/>
              <w:ind w:left="0" w:firstLine="284"/>
              <w:rPr>
                <w:rFonts w:ascii="Times New Roman" w:hAnsi="Times New Roman"/>
                <w:sz w:val="20"/>
              </w:rPr>
            </w:pPr>
            <w:r w:rsidRPr="00A31A81">
              <w:rPr>
                <w:rFonts w:ascii="Times New Roman" w:hAnsi="Times New Roman"/>
                <w:sz w:val="20"/>
              </w:rPr>
              <w:t xml:space="preserve">Na poskytovanie služby dôležitej z hľadiska radiačnej ochrany a na vykonávanie činnosti vedúcej k ožiareniu, ktorá nie je podľa § 24 oslobodená od oznamovacej povinnosti, s prihliadnutím na charakter, súvisiacu mieru možného ožiarenia pracovníkov alebo obyvateľstva a možné riziko vyplývajúce z predvídateľných porúch a odchýlok od bežnej prevádzky </w:t>
            </w:r>
            <w:r w:rsidRPr="00A31A81">
              <w:rPr>
                <w:rFonts w:ascii="Times New Roman" w:hAnsi="Times New Roman"/>
                <w:sz w:val="20"/>
                <w:lang w:eastAsia="cs-CZ"/>
              </w:rPr>
              <w:t>je potrebné</w:t>
            </w:r>
          </w:p>
          <w:p w:rsidR="0085630A" w:rsidRPr="00A31A81" w:rsidP="00C16CA8">
            <w:pPr>
              <w:pStyle w:val="Abecednzoznam"/>
              <w:numPr>
                <w:numId w:val="158"/>
              </w:numPr>
              <w:bidi w:val="0"/>
              <w:spacing w:before="0" w:after="0"/>
              <w:rPr>
                <w:rFonts w:ascii="Times New Roman" w:hAnsi="Times New Roman"/>
                <w:sz w:val="20"/>
              </w:rPr>
            </w:pPr>
            <w:r w:rsidRPr="00A31A81">
              <w:rPr>
                <w:rFonts w:ascii="Times New Roman" w:hAnsi="Times New Roman"/>
                <w:sz w:val="20"/>
              </w:rPr>
              <w:t>oznámenie podľa § 23,</w:t>
            </w:r>
          </w:p>
          <w:p w:rsidR="0085630A" w:rsidRPr="00A31A81" w:rsidP="00C16CA8">
            <w:pPr>
              <w:pStyle w:val="Abecednzoznam"/>
              <w:numPr>
                <w:numId w:val="158"/>
              </w:numPr>
              <w:bidi w:val="0"/>
              <w:spacing w:before="0" w:after="0"/>
              <w:rPr>
                <w:rFonts w:ascii="Times New Roman" w:hAnsi="Times New Roman"/>
                <w:sz w:val="20"/>
              </w:rPr>
            </w:pPr>
            <w:r w:rsidRPr="00A31A81">
              <w:rPr>
                <w:rFonts w:ascii="Times New Roman" w:hAnsi="Times New Roman"/>
                <w:sz w:val="20"/>
              </w:rPr>
              <w:t>registrácia podľa § 25, alebo</w:t>
            </w:r>
          </w:p>
          <w:p w:rsidR="0085630A" w:rsidRPr="00A31A81" w:rsidP="00C16CA8">
            <w:pPr>
              <w:pStyle w:val="Abecednzoznam"/>
              <w:numPr>
                <w:numId w:val="158"/>
              </w:numPr>
              <w:bidi w:val="0"/>
              <w:spacing w:before="0" w:after="0"/>
              <w:rPr>
                <w:rFonts w:ascii="Times New Roman" w:hAnsi="Times New Roman"/>
                <w:sz w:val="20"/>
                <w:lang w:eastAsia="cs-CZ"/>
              </w:rPr>
            </w:pPr>
            <w:r w:rsidRPr="00A31A81">
              <w:rPr>
                <w:rFonts w:ascii="Times New Roman" w:hAnsi="Times New Roman"/>
                <w:sz w:val="20"/>
              </w:rPr>
              <w:t>povolenie podľa § 28 a 29.</w:t>
            </w:r>
          </w:p>
          <w:p w:rsidR="008D171F" w:rsidRPr="00A31A81" w:rsidP="008F28A3">
            <w:pPr>
              <w:pStyle w:val="Abecednzoznam"/>
              <w:bidi w:val="0"/>
              <w:spacing w:before="0" w:after="0"/>
              <w:ind w:left="360"/>
              <w:rPr>
                <w:rFonts w:ascii="Times New Roman" w:hAnsi="Times New Roman"/>
                <w:sz w:val="20"/>
                <w:lang w:eastAsia="cs-CZ"/>
              </w:rPr>
            </w:pPr>
          </w:p>
          <w:p w:rsidR="0085630A" w:rsidRPr="00A31A81" w:rsidP="008F28A3">
            <w:pPr>
              <w:bidi w:val="0"/>
              <w:spacing w:before="0"/>
              <w:rPr>
                <w:rFonts w:ascii="Times New Roman" w:hAnsi="Times New Roman"/>
                <w:sz w:val="20"/>
                <w:szCs w:val="20"/>
                <w:lang w:eastAsia="cs-CZ"/>
              </w:rPr>
            </w:pPr>
            <w:r w:rsidRPr="00A31A81">
              <w:rPr>
                <w:rFonts w:ascii="Times New Roman" w:hAnsi="Times New Roman"/>
                <w:sz w:val="20"/>
                <w:szCs w:val="20"/>
              </w:rPr>
              <w:t xml:space="preserve">(1) Štátny dozor </w:t>
            </w:r>
            <w:r w:rsidRPr="00A31A81" w:rsidR="008D171F">
              <w:rPr>
                <w:rFonts w:ascii="Times New Roman" w:hAnsi="Times New Roman"/>
                <w:sz w:val="20"/>
                <w:szCs w:val="20"/>
              </w:rPr>
              <w:t>je dozor nad dodržiavaním ustanovení tohto zákona a všeobecne záväzných právnych predpisov vydaných na jeho vykonanie</w:t>
            </w:r>
            <w:r w:rsidRPr="00A31A81" w:rsidR="008D171F">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8D171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24</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Bez toho, aby boli dotknuté články 27 a 28, sa regulačná kontrola vo vhodných prípadoch a v súlade so všeobecnými kritériami oslobodenia uvedenými v prílohe VII môže obmedziť na oznamovanie a vhodnú frekvenciu inšpekcií. Na tento účel môžu členské štáty ustanoviť všeobecné výnimky alebo umožniť príslušnému orgánu, aby rozhodol o oslobodení oznámených činností od požiadavky autorizácie na základe všeobecných kritérií stanovených v prílohe VII; v prípade malých množstiev materiálu, ktoré určia členské štáty, možno na tento účel použiť hodnoty koncentrácie aktivity stanovené v prílohe VII tabuľke B druhom stĺpci.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6A5F9C">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24</w:t>
            </w:r>
          </w:p>
          <w:p w:rsidR="0085630A" w:rsidRPr="00A31A81" w:rsidP="006A5F9C">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F28A3">
            <w:pPr>
              <w:pStyle w:val="Odsek0"/>
              <w:tabs>
                <w:tab w:val="clear" w:pos="1134"/>
              </w:tabs>
              <w:bidi w:val="0"/>
              <w:spacing w:before="0"/>
              <w:ind w:left="96"/>
              <w:rPr>
                <w:rFonts w:ascii="Times New Roman" w:hAnsi="Times New Roman"/>
                <w:sz w:val="20"/>
              </w:rPr>
            </w:pPr>
            <w:bookmarkStart w:id="14" w:name="_Hlk480747419"/>
            <w:r w:rsidRPr="00A31A81" w:rsidR="008F28A3">
              <w:rPr>
                <w:rFonts w:ascii="Times New Roman" w:hAnsi="Times New Roman"/>
                <w:sz w:val="20"/>
              </w:rPr>
              <w:t xml:space="preserve">(2) </w:t>
            </w:r>
            <w:r w:rsidRPr="00A31A81">
              <w:rPr>
                <w:rFonts w:ascii="Times New Roman" w:hAnsi="Times New Roman"/>
                <w:sz w:val="20"/>
              </w:rPr>
              <w:t xml:space="preserve">Ak je činnosť </w:t>
            </w:r>
            <w:bookmarkEnd w:id="14"/>
            <w:r w:rsidRPr="00A31A81" w:rsidR="008D171F">
              <w:rPr>
                <w:rFonts w:ascii="Times New Roman" w:hAnsi="Times New Roman"/>
                <w:sz w:val="20"/>
              </w:rPr>
              <w:t>vedúca k ožiareniu odôvodnená a ak je zdravotné riziko spojené s ožiarením osôb pri jej vykonávaní také nízke, že nevzniká potreba činnosť usmerňovať, môže úrad na základe žiadosti alebo z vlastného podnetu rozhodnúť, že túto činnosť možno vykonávať bez povolenia, registrácie alebo oznámenia; úrad rozhodnutie verejne sprístupní na svojom webovom sídle. Pri posudzovaní sa riadi kritériami pre uplatňovanie oslobodzovacích úrovní a uvoľňovacích úrovní podľa prílohy č. 5</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D171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24</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Oznamované činnosti, ktoré nie sú oslobodené od autorizácie, podliehajú regulačnej kontrole prostredníctvom registrácie alebo udelenia licencie.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22</w:t>
            </w:r>
          </w:p>
          <w:p w:rsidR="0085630A" w:rsidRPr="00A31A81" w:rsidP="006A5F9C">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Heading3"/>
              <w:tabs>
                <w:tab w:val="num" w:pos="0"/>
                <w:tab w:val="clear" w:pos="2160"/>
              </w:tabs>
              <w:bidi w:val="0"/>
              <w:ind w:left="0" w:firstLine="0"/>
              <w:jc w:val="center"/>
              <w:rPr>
                <w:rFonts w:ascii="Times New Roman" w:hAnsi="Times New Roman"/>
                <w:lang w:val="sk-SK"/>
              </w:rPr>
            </w:pPr>
            <w:r w:rsidRPr="00A31A81">
              <w:rPr>
                <w:rFonts w:ascii="Times New Roman" w:hAnsi="Times New Roman"/>
                <w:lang w:val="sk-SK"/>
              </w:rPr>
              <w:t>Kategorizácia</w:t>
            </w:r>
          </w:p>
          <w:p w:rsidR="0085630A" w:rsidRPr="00A31A81" w:rsidP="00C16CA8">
            <w:pPr>
              <w:pStyle w:val="Odsek0"/>
              <w:numPr>
                <w:numId w:val="159"/>
              </w:numPr>
              <w:tabs>
                <w:tab w:val="clear" w:pos="360"/>
                <w:tab w:val="clear" w:pos="1134"/>
              </w:tabs>
              <w:bidi w:val="0"/>
              <w:spacing w:before="0"/>
              <w:ind w:left="0" w:firstLine="284"/>
              <w:rPr>
                <w:rFonts w:ascii="Times New Roman" w:hAnsi="Times New Roman"/>
                <w:sz w:val="20"/>
              </w:rPr>
            </w:pPr>
            <w:r w:rsidRPr="00A31A81">
              <w:rPr>
                <w:rFonts w:ascii="Times New Roman" w:hAnsi="Times New Roman"/>
                <w:sz w:val="20"/>
              </w:rPr>
              <w:t xml:space="preserve">Na poskytovanie služby dôležitej z hľadiska radiačnej ochrany a na vykonávanie činnosti vedúcej k ožiareniu, ktorá nie je podľa § 24 oslobodená od oznamovacej povinnosti, s prihliadnutím na charakter, súvisiacu mieru možného ožiarenia pracovníkov alebo obyvateľstva a možné riziko vyplývajúce z predvídateľných porúch a odchýlok od bežnej prevádzky </w:t>
            </w:r>
            <w:r w:rsidRPr="00A31A81">
              <w:rPr>
                <w:rFonts w:ascii="Times New Roman" w:hAnsi="Times New Roman"/>
                <w:sz w:val="20"/>
                <w:lang w:eastAsia="cs-CZ"/>
              </w:rPr>
              <w:t>je potrebné</w:t>
            </w:r>
          </w:p>
          <w:p w:rsidR="0085630A" w:rsidRPr="00A31A81" w:rsidP="00C16CA8">
            <w:pPr>
              <w:pStyle w:val="Abecednzoznam"/>
              <w:numPr>
                <w:numId w:val="160"/>
              </w:numPr>
              <w:bidi w:val="0"/>
              <w:spacing w:before="0" w:after="0"/>
              <w:rPr>
                <w:rFonts w:ascii="Times New Roman" w:hAnsi="Times New Roman"/>
                <w:sz w:val="20"/>
              </w:rPr>
            </w:pPr>
            <w:r w:rsidRPr="00A31A81">
              <w:rPr>
                <w:rFonts w:ascii="Times New Roman" w:hAnsi="Times New Roman"/>
                <w:sz w:val="20"/>
              </w:rPr>
              <w:t>oznámenie podľa § 23,</w:t>
            </w:r>
          </w:p>
          <w:p w:rsidR="0085630A" w:rsidRPr="00A31A81" w:rsidP="00C16CA8">
            <w:pPr>
              <w:pStyle w:val="Abecednzoznam"/>
              <w:numPr>
                <w:numId w:val="160"/>
              </w:numPr>
              <w:bidi w:val="0"/>
              <w:spacing w:before="0" w:after="0"/>
              <w:rPr>
                <w:rFonts w:ascii="Times New Roman" w:hAnsi="Times New Roman"/>
                <w:sz w:val="20"/>
              </w:rPr>
            </w:pPr>
            <w:r w:rsidRPr="00A31A81">
              <w:rPr>
                <w:rFonts w:ascii="Times New Roman" w:hAnsi="Times New Roman"/>
                <w:sz w:val="20"/>
              </w:rPr>
              <w:t>registrácia podľa § 25, alebo</w:t>
            </w:r>
          </w:p>
          <w:p w:rsidR="0085630A" w:rsidRPr="00A31A81" w:rsidP="00C16CA8">
            <w:pPr>
              <w:pStyle w:val="Abecednzoznam"/>
              <w:numPr>
                <w:numId w:val="160"/>
              </w:numPr>
              <w:bidi w:val="0"/>
              <w:spacing w:before="0" w:after="0"/>
              <w:rPr>
                <w:rFonts w:ascii="Times New Roman" w:hAnsi="Times New Roman"/>
                <w:sz w:val="20"/>
                <w:lang w:eastAsia="cs-CZ"/>
              </w:rPr>
            </w:pPr>
            <w:r w:rsidRPr="00A31A81">
              <w:rPr>
                <w:rFonts w:ascii="Times New Roman" w:hAnsi="Times New Roman"/>
                <w:sz w:val="20"/>
              </w:rPr>
              <w:t>povolenie podľa § 28 a 29.</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8D171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25</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jc w:val="center"/>
              <w:rPr>
                <w:rFonts w:ascii="Times New Roman" w:hAnsi="Times New Roman"/>
                <w:b/>
                <w:sz w:val="20"/>
                <w:szCs w:val="20"/>
              </w:rPr>
            </w:pPr>
            <w:r w:rsidRPr="00A31A81">
              <w:rPr>
                <w:rFonts w:ascii="Times New Roman" w:hAnsi="Times New Roman"/>
                <w:b/>
                <w:sz w:val="20"/>
                <w:szCs w:val="20"/>
              </w:rPr>
              <w:t>Oznamovanie</w:t>
            </w:r>
          </w:p>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pri všetkých odôvodnených činnostiach vrátane tých, ktoré sa určili v súlade s článkom 23, vyžadovalo oznámenie. Toto oznámenie sa predkladá pred začatím činnosti alebo v prípade existujúcich činností čo najskôr po začatí uplatňovania tejto požiadavky. Pre činnosti podliehajúce oznamovaniu členské štáty určia informácie, ktoré sa majú poskytovať spoločne s oznámením. Keď sa podáva žiadosť o autorizáciu, nie je potrebné osobitné oznámenie.</w:t>
            </w:r>
          </w:p>
          <w:p w:rsidR="0085630A" w:rsidRPr="00A31A81" w:rsidP="006A5F9C">
            <w:pPr>
              <w:pStyle w:val="Normlny1"/>
              <w:bidi w:val="0"/>
              <w:spacing w:before="0"/>
              <w:rPr>
                <w:rFonts w:ascii="Times New Roman" w:hAnsi="Times New Roman"/>
                <w:sz w:val="20"/>
                <w:szCs w:val="20"/>
              </w:rPr>
            </w:pPr>
          </w:p>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Činnosť možno od oznamovania oslobodiť v súlade s článkom 26.</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23</w:t>
            </w:r>
          </w:p>
          <w:p w:rsidR="0085630A" w:rsidRPr="00A31A81" w:rsidP="006A5F9C">
            <w:pPr>
              <w:pStyle w:val="Normlny"/>
              <w:bidi w:val="0"/>
              <w:jc w:val="center"/>
              <w:rPr>
                <w:rFonts w:ascii="Times New Roman" w:hAnsi="Times New Roman"/>
              </w:rPr>
            </w:pPr>
            <w:r w:rsidRPr="00A31A81">
              <w:rPr>
                <w:rFonts w:ascii="Times New Roman" w:hAnsi="Times New Roman"/>
              </w:rPr>
              <w:t>O: 1</w:t>
            </w:r>
          </w:p>
          <w:p w:rsidR="00D56401" w:rsidRPr="00A31A81" w:rsidP="006A5F9C">
            <w:pPr>
              <w:pStyle w:val="Normlny"/>
              <w:bidi w:val="0"/>
              <w:jc w:val="center"/>
              <w:rPr>
                <w:rFonts w:ascii="Times New Roman" w:hAnsi="Times New Roman"/>
              </w:rPr>
            </w:pPr>
            <w:r w:rsidRPr="00A31A81">
              <w:rPr>
                <w:rFonts w:ascii="Times New Roman" w:hAnsi="Times New Roman"/>
              </w:rPr>
              <w:t>P: a)</w:t>
            </w:r>
          </w:p>
          <w:p w:rsidR="00D56401" w:rsidRPr="00A31A81" w:rsidP="006A5F9C">
            <w:pPr>
              <w:pStyle w:val="Normlny"/>
              <w:bidi w:val="0"/>
              <w:jc w:val="center"/>
              <w:rPr>
                <w:rFonts w:ascii="Times New Roman" w:hAnsi="Times New Roman"/>
              </w:rPr>
            </w:pPr>
            <w:r w:rsidRPr="00A31A81">
              <w:rPr>
                <w:rFonts w:ascii="Times New Roman" w:hAnsi="Times New Roman"/>
              </w:rPr>
              <w:t>P: b)</w:t>
            </w:r>
          </w:p>
          <w:p w:rsidR="00D56401" w:rsidRPr="00A31A81" w:rsidP="006A5F9C">
            <w:pPr>
              <w:pStyle w:val="Normlny"/>
              <w:bidi w:val="0"/>
              <w:jc w:val="center"/>
              <w:rPr>
                <w:rFonts w:ascii="Times New Roman" w:hAnsi="Times New Roman"/>
              </w:rPr>
            </w:pPr>
            <w:r w:rsidRPr="00A31A81">
              <w:rPr>
                <w:rFonts w:ascii="Times New Roman" w:hAnsi="Times New Roman"/>
              </w:rPr>
              <w:t>P: c)</w:t>
            </w:r>
          </w:p>
          <w:p w:rsidR="00D56401" w:rsidRPr="00A31A81" w:rsidP="006A5F9C">
            <w:pPr>
              <w:pStyle w:val="Normlny"/>
              <w:bidi w:val="0"/>
              <w:jc w:val="center"/>
              <w:rPr>
                <w:rFonts w:ascii="Times New Roman" w:hAnsi="Times New Roman"/>
              </w:rPr>
            </w:pPr>
            <w:r w:rsidRPr="00A31A81">
              <w:rPr>
                <w:rFonts w:ascii="Times New Roman" w:hAnsi="Times New Roman"/>
              </w:rPr>
              <w:t>P: d)</w:t>
            </w:r>
          </w:p>
          <w:p w:rsidR="00D56401" w:rsidRPr="00A31A81" w:rsidP="006A5F9C">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Odsek0"/>
              <w:tabs>
                <w:tab w:val="clear" w:pos="1134"/>
              </w:tabs>
              <w:bidi w:val="0"/>
              <w:spacing w:before="0"/>
              <w:ind w:left="221"/>
              <w:jc w:val="center"/>
              <w:rPr>
                <w:rFonts w:ascii="Times New Roman" w:hAnsi="Times New Roman"/>
                <w:b/>
                <w:sz w:val="20"/>
              </w:rPr>
            </w:pPr>
            <w:bookmarkStart w:id="15" w:name="_Hlk480727147"/>
            <w:r w:rsidRPr="00A31A81">
              <w:rPr>
                <w:rFonts w:ascii="Times New Roman" w:hAnsi="Times New Roman"/>
                <w:b/>
                <w:sz w:val="20"/>
              </w:rPr>
              <w:t>Oznamovanie</w:t>
            </w:r>
          </w:p>
          <w:p w:rsidR="0085630A" w:rsidRPr="00A31A81" w:rsidP="00C16CA8">
            <w:pPr>
              <w:pStyle w:val="Odsek0"/>
              <w:numPr>
                <w:numId w:val="111"/>
              </w:numPr>
              <w:tabs>
                <w:tab w:val="clear" w:pos="785"/>
                <w:tab w:val="clear" w:pos="1134"/>
              </w:tabs>
              <w:bidi w:val="0"/>
              <w:spacing w:before="0"/>
              <w:ind w:firstLine="284"/>
              <w:rPr>
                <w:rFonts w:ascii="Times New Roman" w:hAnsi="Times New Roman"/>
                <w:sz w:val="20"/>
              </w:rPr>
            </w:pPr>
            <w:r w:rsidRPr="00A31A81">
              <w:rPr>
                <w:rFonts w:ascii="Times New Roman" w:hAnsi="Times New Roman"/>
                <w:sz w:val="20"/>
              </w:rPr>
              <w:t xml:space="preserve">Fyzická osoba – podnikateľ alebo </w:t>
            </w:r>
            <w:r w:rsidRPr="00A31A81" w:rsidR="008D171F">
              <w:rPr>
                <w:rFonts w:ascii="Times New Roman" w:hAnsi="Times New Roman"/>
                <w:sz w:val="20"/>
              </w:rPr>
              <w:t xml:space="preserve">právnická osoba je povinná oznámiť príslušnému regionálnemu úradu alebo orgánom radiačnej ochrany podľa § 4 ods. 1 písm. d) až g) </w:t>
            </w:r>
            <w:r w:rsidRPr="00A31A81" w:rsidR="008F28A3">
              <w:rPr>
                <w:rFonts w:ascii="Times New Roman" w:hAnsi="Times New Roman"/>
                <w:sz w:val="20"/>
              </w:rPr>
              <w:t xml:space="preserve">v rozsahu jeho </w:t>
            </w:r>
            <w:r w:rsidRPr="00A31A81" w:rsidR="008D171F">
              <w:rPr>
                <w:rFonts w:ascii="Times New Roman" w:hAnsi="Times New Roman"/>
                <w:sz w:val="20"/>
              </w:rPr>
              <w:t xml:space="preserve">pôsobnosti najneskôr desať pracovných dní pred začatím plánovanej činnosti </w:t>
            </w:r>
            <w:r w:rsidRPr="00A31A81">
              <w:rPr>
                <w:rFonts w:ascii="Times New Roman" w:hAnsi="Times New Roman"/>
                <w:sz w:val="20"/>
              </w:rPr>
              <w:t>používanie</w:t>
            </w:r>
          </w:p>
          <w:p w:rsidR="0085630A" w:rsidRPr="00A31A81" w:rsidP="00C16CA8">
            <w:pPr>
              <w:pStyle w:val="Abecednzoznam"/>
              <w:numPr>
                <w:ilvl w:val="1"/>
                <w:numId w:val="111"/>
              </w:numPr>
              <w:tabs>
                <w:tab w:val="num" w:pos="425"/>
                <w:tab w:val="clear" w:pos="567"/>
              </w:tabs>
              <w:bidi w:val="0"/>
              <w:spacing w:before="0" w:after="0"/>
              <w:ind w:left="425"/>
              <w:rPr>
                <w:rFonts w:ascii="Times New Roman" w:hAnsi="Times New Roman"/>
                <w:sz w:val="20"/>
              </w:rPr>
            </w:pPr>
            <w:r w:rsidRPr="00A31A81">
              <w:rPr>
                <w:rFonts w:ascii="Times New Roman" w:hAnsi="Times New Roman"/>
                <w:sz w:val="20"/>
              </w:rPr>
              <w:t>prenosného prístroja alebo laboratórneho prístroja na röntgenfluorescenčnú analýzu,</w:t>
            </w:r>
          </w:p>
          <w:p w:rsidR="0085630A" w:rsidRPr="00A31A81" w:rsidP="00C16CA8">
            <w:pPr>
              <w:pStyle w:val="Abecednzoznam"/>
              <w:numPr>
                <w:ilvl w:val="1"/>
                <w:numId w:val="111"/>
              </w:numPr>
              <w:tabs>
                <w:tab w:val="num" w:pos="425"/>
                <w:tab w:val="clear" w:pos="567"/>
              </w:tabs>
              <w:bidi w:val="0"/>
              <w:spacing w:before="0" w:after="0"/>
              <w:ind w:left="425"/>
              <w:rPr>
                <w:rFonts w:ascii="Times New Roman" w:hAnsi="Times New Roman"/>
                <w:sz w:val="20"/>
              </w:rPr>
            </w:pPr>
            <w:r w:rsidRPr="00A31A81">
              <w:rPr>
                <w:rFonts w:ascii="Times New Roman" w:hAnsi="Times New Roman"/>
                <w:sz w:val="20"/>
              </w:rPr>
              <w:t>generátora žiarenia skonštruovaného tak, že na ktoromkoľvek voľne prístupnom mieste vo vzdialenosti 0,1 m od povrchu zariadenia príkon dávkového ekvivalentu je menší ako 0,0</w:t>
            </w:r>
            <w:r w:rsidR="00E97366">
              <w:rPr>
                <w:rFonts w:ascii="Times New Roman" w:hAnsi="Times New Roman"/>
                <w:sz w:val="20"/>
              </w:rPr>
              <w:t>1</w:t>
            </w:r>
            <w:r w:rsidRPr="00A31A81">
              <w:rPr>
                <w:rFonts w:ascii="Times New Roman" w:hAnsi="Times New Roman"/>
                <w:sz w:val="20"/>
              </w:rPr>
              <w:t>0 mSv/hod., ak jeho používanie nepodlieha povoľovaniu alebo registrácii, ak v § 24 nie je ustanovené inak,</w:t>
            </w:r>
          </w:p>
          <w:p w:rsidR="0085630A" w:rsidRPr="00A31A81" w:rsidP="00C16CA8">
            <w:pPr>
              <w:pStyle w:val="Abecednzoznam"/>
              <w:numPr>
                <w:ilvl w:val="1"/>
                <w:numId w:val="111"/>
              </w:numPr>
              <w:tabs>
                <w:tab w:val="num" w:pos="425"/>
                <w:tab w:val="clear" w:pos="567"/>
              </w:tabs>
              <w:bidi w:val="0"/>
              <w:spacing w:before="0" w:after="0"/>
              <w:ind w:left="425"/>
              <w:rPr>
                <w:rFonts w:ascii="Times New Roman" w:hAnsi="Times New Roman"/>
                <w:sz w:val="20"/>
              </w:rPr>
            </w:pPr>
            <w:r w:rsidRPr="00A31A81">
              <w:rPr>
                <w:rFonts w:ascii="Times New Roman" w:hAnsi="Times New Roman"/>
                <w:sz w:val="20"/>
              </w:rPr>
              <w:t xml:space="preserve">uzavretého žiariča, ktorého aktivita neprekračuje desaťnásobok aktivity umožňujúcej vyňatie spod administratívnej kontroly podľa prílohy č. </w:t>
            </w:r>
            <w:r w:rsidRPr="00A31A81" w:rsidR="0054106B">
              <w:rPr>
                <w:rFonts w:ascii="Times New Roman" w:hAnsi="Times New Roman"/>
                <w:sz w:val="20"/>
              </w:rPr>
              <w:t xml:space="preserve">5 </w:t>
            </w:r>
            <w:r w:rsidRPr="00A31A81">
              <w:rPr>
                <w:rFonts w:ascii="Times New Roman" w:hAnsi="Times New Roman"/>
                <w:sz w:val="20"/>
              </w:rPr>
              <w:t>tabuľky č.</w:t>
            </w:r>
            <w:r w:rsidRPr="00A31A81" w:rsidR="006813D5">
              <w:rPr>
                <w:rFonts w:ascii="Times New Roman" w:hAnsi="Times New Roman"/>
                <w:sz w:val="20"/>
              </w:rPr>
              <w:t xml:space="preserve"> </w:t>
            </w:r>
            <w:r w:rsidRPr="00A31A81">
              <w:rPr>
                <w:rFonts w:ascii="Times New Roman" w:hAnsi="Times New Roman"/>
                <w:sz w:val="20"/>
              </w:rPr>
              <w:t>1 stĺpca č. 2, ak v § 24 nie je ustanovené inak,</w:t>
            </w:r>
          </w:p>
          <w:p w:rsidR="0085630A" w:rsidRPr="00A31A81" w:rsidP="00C16CA8">
            <w:pPr>
              <w:pStyle w:val="Abecednzoznam"/>
              <w:numPr>
                <w:ilvl w:val="1"/>
                <w:numId w:val="111"/>
              </w:numPr>
              <w:tabs>
                <w:tab w:val="num" w:pos="425"/>
                <w:tab w:val="clear" w:pos="567"/>
              </w:tabs>
              <w:bidi w:val="0"/>
              <w:spacing w:before="0" w:after="0"/>
              <w:ind w:left="425"/>
              <w:rPr>
                <w:rFonts w:ascii="Times New Roman" w:hAnsi="Times New Roman"/>
                <w:sz w:val="20"/>
              </w:rPr>
            </w:pPr>
            <w:r w:rsidRPr="00A31A81">
              <w:rPr>
                <w:rFonts w:ascii="Times New Roman" w:hAnsi="Times New Roman"/>
                <w:sz w:val="20"/>
              </w:rPr>
              <w:t>otvoreného žiariča, u ktorého súčet podielov aktivít jednotlivých rádionuklidov a príslušných hodnôt aktivít týchto rádionuklidov, ktoré umožňujú vyňatie rádioaktívnej látky spod administratívnej kontroly podľa </w:t>
            </w:r>
            <w:bookmarkStart w:id="16" w:name="_Hlk485267788"/>
            <w:r w:rsidRPr="00A31A81">
              <w:rPr>
                <w:rFonts w:ascii="Times New Roman" w:hAnsi="Times New Roman"/>
                <w:sz w:val="20"/>
              </w:rPr>
              <w:t xml:space="preserve">prílohy č. </w:t>
            </w:r>
            <w:r w:rsidRPr="00A31A81" w:rsidR="0054106B">
              <w:rPr>
                <w:rFonts w:ascii="Times New Roman" w:hAnsi="Times New Roman"/>
                <w:sz w:val="20"/>
              </w:rPr>
              <w:t>5</w:t>
            </w:r>
            <w:r w:rsidRPr="00A31A81">
              <w:rPr>
                <w:rFonts w:ascii="Times New Roman" w:hAnsi="Times New Roman"/>
                <w:sz w:val="20"/>
              </w:rPr>
              <w:t xml:space="preserve"> </w:t>
            </w:r>
            <w:bookmarkEnd w:id="16"/>
            <w:r w:rsidRPr="00A31A81">
              <w:rPr>
                <w:rFonts w:ascii="Times New Roman" w:hAnsi="Times New Roman"/>
                <w:sz w:val="20"/>
              </w:rPr>
              <w:t>tabuľky č. 1 stĺpca č. 2 neprekračuje 10, ak v § 24 nie je ustanovené inak,</w:t>
            </w:r>
          </w:p>
          <w:p w:rsidR="0085630A" w:rsidRPr="00A31A81" w:rsidP="00C16CA8">
            <w:pPr>
              <w:pStyle w:val="Abecednzoznam"/>
              <w:numPr>
                <w:ilvl w:val="1"/>
                <w:numId w:val="111"/>
              </w:numPr>
              <w:tabs>
                <w:tab w:val="num" w:pos="425"/>
                <w:tab w:val="clear" w:pos="567"/>
              </w:tabs>
              <w:bidi w:val="0"/>
              <w:spacing w:before="0" w:after="0"/>
              <w:ind w:left="425"/>
              <w:rPr>
                <w:rFonts w:ascii="Times New Roman" w:hAnsi="Times New Roman"/>
                <w:sz w:val="20"/>
              </w:rPr>
            </w:pPr>
            <w:r w:rsidRPr="00A31A81">
              <w:rPr>
                <w:rFonts w:ascii="Times New Roman" w:hAnsi="Times New Roman"/>
                <w:sz w:val="20"/>
              </w:rPr>
              <w:t>periférneho kostného denzitometra.</w:t>
            </w:r>
            <w:bookmarkEnd w:id="15"/>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D5640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0E0E0D">
              <w:rPr>
                <w:rFonts w:ascii="Times New Roman" w:hAnsi="Times New Roman"/>
                <w:sz w:val="20"/>
                <w:szCs w:val="20"/>
              </w:rPr>
              <w:t>Pre každ</w:t>
            </w:r>
            <w:r w:rsidRPr="00A31A81" w:rsidR="0054106B">
              <w:rPr>
                <w:rFonts w:ascii="Times New Roman" w:hAnsi="Times New Roman"/>
                <w:sz w:val="20"/>
                <w:szCs w:val="20"/>
              </w:rPr>
              <w:t xml:space="preserve">ú špecifickú oznamovanú činnosť sú </w:t>
            </w:r>
            <w:r w:rsidRPr="00A31A81" w:rsidR="000E0E0D">
              <w:rPr>
                <w:rFonts w:ascii="Times New Roman" w:hAnsi="Times New Roman"/>
                <w:sz w:val="20"/>
                <w:szCs w:val="20"/>
              </w:rPr>
              <w:t xml:space="preserve">určené </w:t>
            </w:r>
            <w:r w:rsidRPr="00A31A81" w:rsidR="0054106B">
              <w:rPr>
                <w:rFonts w:ascii="Times New Roman" w:hAnsi="Times New Roman"/>
                <w:sz w:val="20"/>
                <w:szCs w:val="20"/>
              </w:rPr>
              <w:t>systémy oznamovania, ktoré sú určené vopred. Podmienky sú uvedené v prílohe.</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25</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oznámenia požadovalo v prípade pracovísk uvedených v článku 54 ods. 3 a v prípade existujúcich situácií ožiarenia, ktoré sa riadia ako plánované situácie ožiarenia, ako sa uvádza v článku 100 ods.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E6096" w:rsidP="00BE6096">
            <w:pPr>
              <w:pStyle w:val="Normlny"/>
              <w:bidi w:val="0"/>
              <w:jc w:val="center"/>
              <w:rPr>
                <w:rFonts w:ascii="Times New Roman" w:hAnsi="Times New Roman"/>
              </w:rPr>
            </w:pPr>
            <w:r>
              <w:rPr>
                <w:rFonts w:ascii="Times New Roman" w:hAnsi="Times New Roman"/>
              </w:rPr>
              <w:t>§ 126</w:t>
            </w:r>
          </w:p>
          <w:p w:rsidR="00BE6096" w:rsidP="00BE6096">
            <w:pPr>
              <w:pStyle w:val="Normlny"/>
              <w:bidi w:val="0"/>
              <w:jc w:val="center"/>
              <w:rPr>
                <w:rFonts w:ascii="Times New Roman" w:hAnsi="Times New Roman"/>
              </w:rPr>
            </w:pPr>
            <w:r>
              <w:rPr>
                <w:rFonts w:ascii="Times New Roman" w:hAnsi="Times New Roman"/>
              </w:rPr>
              <w:t>P: c)</w:t>
            </w:r>
          </w:p>
          <w:p w:rsidR="00BE6096" w:rsidP="00BE6096">
            <w:pPr>
              <w:pStyle w:val="Normlny"/>
              <w:bidi w:val="0"/>
              <w:jc w:val="center"/>
              <w:rPr>
                <w:rFonts w:ascii="Times New Roman" w:hAnsi="Times New Roman"/>
              </w:rPr>
            </w:pPr>
          </w:p>
          <w:p w:rsidR="00BE6096" w:rsidP="00BE6096">
            <w:pPr>
              <w:pStyle w:val="Normlny"/>
              <w:bidi w:val="0"/>
              <w:jc w:val="center"/>
              <w:rPr>
                <w:rFonts w:ascii="Times New Roman" w:hAnsi="Times New Roman"/>
              </w:rPr>
            </w:pPr>
          </w:p>
          <w:p w:rsidR="00BE6096" w:rsidP="00BE6096">
            <w:pPr>
              <w:pStyle w:val="Normlny"/>
              <w:bidi w:val="0"/>
              <w:jc w:val="center"/>
              <w:rPr>
                <w:rFonts w:ascii="Times New Roman" w:hAnsi="Times New Roman"/>
              </w:rPr>
            </w:pPr>
          </w:p>
          <w:p w:rsidR="00BE6096" w:rsidP="00BE6096">
            <w:pPr>
              <w:pStyle w:val="Normlny"/>
              <w:bidi w:val="0"/>
              <w:jc w:val="center"/>
              <w:rPr>
                <w:rFonts w:ascii="Times New Roman" w:hAnsi="Times New Roman"/>
              </w:rPr>
            </w:pPr>
          </w:p>
          <w:p w:rsidR="00BE6096" w:rsidP="00BE6096">
            <w:pPr>
              <w:pStyle w:val="Normlny"/>
              <w:bidi w:val="0"/>
              <w:jc w:val="center"/>
              <w:rPr>
                <w:rFonts w:ascii="Times New Roman" w:hAnsi="Times New Roman"/>
              </w:rPr>
            </w:pPr>
          </w:p>
          <w:p w:rsidR="00BE6096" w:rsidP="00BE6096">
            <w:pPr>
              <w:pStyle w:val="Normlny"/>
              <w:bidi w:val="0"/>
              <w:jc w:val="center"/>
              <w:rPr>
                <w:rFonts w:ascii="Times New Roman" w:hAnsi="Times New Roman"/>
              </w:rPr>
            </w:pPr>
          </w:p>
          <w:p w:rsidR="00BE6096" w:rsidP="00BE6096">
            <w:pPr>
              <w:pStyle w:val="Normlny"/>
              <w:bidi w:val="0"/>
              <w:jc w:val="center"/>
              <w:rPr>
                <w:rFonts w:ascii="Times New Roman" w:hAnsi="Times New Roman"/>
              </w:rPr>
            </w:pPr>
          </w:p>
          <w:p w:rsidR="00E97366" w:rsidP="00BE6096">
            <w:pPr>
              <w:pStyle w:val="Normlny"/>
              <w:bidi w:val="0"/>
              <w:jc w:val="center"/>
              <w:rPr>
                <w:rFonts w:ascii="Times New Roman" w:hAnsi="Times New Roman"/>
              </w:rPr>
            </w:pPr>
            <w:r>
              <w:rPr>
                <w:rFonts w:ascii="Times New Roman" w:hAnsi="Times New Roman"/>
              </w:rPr>
              <w:t>§ 12</w:t>
            </w:r>
            <w:r w:rsidR="0061755E">
              <w:rPr>
                <w:rFonts w:ascii="Times New Roman" w:hAnsi="Times New Roman"/>
              </w:rPr>
              <w:t>8</w:t>
            </w:r>
          </w:p>
          <w:p w:rsidR="00E97366" w:rsidP="00BE6096">
            <w:pPr>
              <w:pStyle w:val="Normlny"/>
              <w:bidi w:val="0"/>
              <w:jc w:val="center"/>
              <w:rPr>
                <w:rFonts w:ascii="Times New Roman" w:hAnsi="Times New Roman"/>
              </w:rPr>
            </w:pPr>
            <w:r>
              <w:rPr>
                <w:rFonts w:ascii="Times New Roman" w:hAnsi="Times New Roman"/>
              </w:rPr>
              <w:t xml:space="preserve">O: </w:t>
            </w:r>
            <w:r w:rsidR="0061755E">
              <w:rPr>
                <w:rFonts w:ascii="Times New Roman" w:hAnsi="Times New Roman"/>
              </w:rPr>
              <w:t>2</w:t>
            </w:r>
          </w:p>
          <w:p w:rsidR="00E97366" w:rsidP="00BE6096">
            <w:pPr>
              <w:pStyle w:val="Normlny"/>
              <w:bidi w:val="0"/>
              <w:jc w:val="center"/>
              <w:rPr>
                <w:rFonts w:ascii="Times New Roman" w:hAnsi="Times New Roman"/>
              </w:rPr>
            </w:pPr>
          </w:p>
          <w:p w:rsidR="00E97366" w:rsidP="00BE6096">
            <w:pPr>
              <w:pStyle w:val="Normlny"/>
              <w:bidi w:val="0"/>
              <w:jc w:val="center"/>
              <w:rPr>
                <w:rFonts w:ascii="Times New Roman" w:hAnsi="Times New Roman"/>
              </w:rPr>
            </w:pPr>
          </w:p>
          <w:p w:rsidR="0061755E" w:rsidP="00BE6096">
            <w:pPr>
              <w:pStyle w:val="Normlny"/>
              <w:bidi w:val="0"/>
              <w:jc w:val="center"/>
              <w:rPr>
                <w:rFonts w:ascii="Times New Roman" w:hAnsi="Times New Roman"/>
              </w:rPr>
            </w:pPr>
            <w:r>
              <w:rPr>
                <w:rFonts w:ascii="Times New Roman" w:hAnsi="Times New Roman"/>
              </w:rPr>
              <w:t>§ 127</w:t>
            </w:r>
          </w:p>
          <w:p w:rsidR="0061755E" w:rsidP="00BE6096">
            <w:pPr>
              <w:pStyle w:val="Normlny"/>
              <w:bidi w:val="0"/>
              <w:jc w:val="center"/>
              <w:rPr>
                <w:rFonts w:ascii="Times New Roman" w:hAnsi="Times New Roman"/>
              </w:rPr>
            </w:pPr>
            <w:r>
              <w:rPr>
                <w:rFonts w:ascii="Times New Roman" w:hAnsi="Times New Roman"/>
              </w:rPr>
              <w:t>O: 1</w:t>
            </w:r>
          </w:p>
          <w:p w:rsidR="0061755E" w:rsidRPr="00A31A81" w:rsidP="00BE6096">
            <w:pPr>
              <w:pStyle w:val="Normlny"/>
              <w:bidi w:val="0"/>
              <w:jc w:val="center"/>
              <w:rPr>
                <w:rFonts w:ascii="Times New Roman" w:hAnsi="Times New Roman"/>
              </w:rPr>
            </w:pPr>
            <w:r>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E6096" w:rsidRPr="00BE6096" w:rsidP="00BE6096">
            <w:pPr>
              <w:pStyle w:val="BodyText"/>
              <w:bidi w:val="0"/>
              <w:spacing w:before="0" w:after="0"/>
              <w:rPr>
                <w:rFonts w:ascii="Times New Roman" w:hAnsi="Times New Roman"/>
                <w:sz w:val="20"/>
                <w:szCs w:val="20"/>
              </w:rPr>
            </w:pPr>
            <w:r w:rsidRPr="00BE6096">
              <w:rPr>
                <w:rFonts w:ascii="Times New Roman" w:hAnsi="Times New Roman"/>
                <w:sz w:val="20"/>
                <w:szCs w:val="20"/>
              </w:rPr>
              <w:t>Fyzická osoba - podnikateľ alebo právnická osoba, ktorá prevádzkuje pracovisko podľa § 123 ods. 2 písm. a), na ktorom môže efektívna dávka člena posádky lietadla za rok prekročiť 1 mSv je povinná</w:t>
            </w:r>
          </w:p>
          <w:p w:rsidR="00BE6096" w:rsidRPr="00BE6096" w:rsidP="00BE6096">
            <w:pPr>
              <w:pStyle w:val="BodyText"/>
              <w:bidi w:val="0"/>
              <w:spacing w:before="0" w:after="0"/>
              <w:rPr>
                <w:rFonts w:ascii="Times New Roman" w:hAnsi="Times New Roman"/>
                <w:sz w:val="20"/>
                <w:szCs w:val="20"/>
              </w:rPr>
            </w:pPr>
            <w:r w:rsidRPr="00BE6096">
              <w:rPr>
                <w:rFonts w:ascii="Times New Roman" w:hAnsi="Times New Roman"/>
                <w:sz w:val="20"/>
                <w:szCs w:val="20"/>
              </w:rPr>
              <w:t>c)</w:t>
              <w:tab/>
              <w:t>predkladať ministerstvu dopravy za kalendárny rok najneskôr do konca marca nasledujúceho kalendárneho roka informácie o</w:t>
            </w:r>
          </w:p>
          <w:p w:rsidR="00BE6096" w:rsidP="00BE6096">
            <w:pPr>
              <w:pStyle w:val="BodyText"/>
              <w:bidi w:val="0"/>
              <w:spacing w:before="0" w:after="0"/>
              <w:rPr>
                <w:rFonts w:ascii="Times New Roman" w:hAnsi="Times New Roman"/>
                <w:sz w:val="20"/>
                <w:szCs w:val="20"/>
              </w:rPr>
            </w:pPr>
            <w:r w:rsidRPr="00BE6096">
              <w:rPr>
                <w:rFonts w:ascii="Times New Roman" w:hAnsi="Times New Roman"/>
                <w:sz w:val="20"/>
                <w:szCs w:val="20"/>
              </w:rPr>
              <w:t>1.</w:t>
              <w:tab/>
              <w:t>pracovisku,</w:t>
            </w:r>
          </w:p>
          <w:p w:rsidR="00BE6096" w:rsidP="00BE6096">
            <w:pPr>
              <w:pStyle w:val="BodyText"/>
              <w:bidi w:val="0"/>
              <w:spacing w:before="0" w:after="0"/>
              <w:rPr>
                <w:rFonts w:ascii="Times New Roman" w:hAnsi="Times New Roman"/>
                <w:sz w:val="20"/>
                <w:szCs w:val="20"/>
              </w:rPr>
            </w:pPr>
          </w:p>
          <w:p w:rsidR="00E97366" w:rsidP="00BE6096">
            <w:pPr>
              <w:pStyle w:val="BodyText"/>
              <w:bidi w:val="0"/>
              <w:spacing w:before="0" w:after="0"/>
              <w:rPr>
                <w:rFonts w:ascii="Times New Roman" w:hAnsi="Times New Roman"/>
                <w:sz w:val="20"/>
                <w:szCs w:val="20"/>
              </w:rPr>
            </w:pPr>
            <w:r w:rsidRPr="0061755E" w:rsidR="0061755E">
              <w:rPr>
                <w:rFonts w:ascii="Times New Roman" w:hAnsi="Times New Roman"/>
                <w:sz w:val="20"/>
                <w:szCs w:val="20"/>
              </w:rPr>
              <w:t>(2)</w:t>
              <w:tab/>
              <w:t>Pracovisko podľa odseku 1 sa posudzuje ako plánovaná situácia ožiarenia a prevádzkovateľ je povinný plniť povinnosti podľa § 125</w:t>
            </w:r>
            <w:r w:rsidR="0061755E">
              <w:rPr>
                <w:rFonts w:ascii="Times New Roman" w:hAnsi="Times New Roman"/>
                <w:sz w:val="20"/>
                <w:szCs w:val="20"/>
              </w:rPr>
              <w:t>.</w:t>
            </w:r>
          </w:p>
          <w:p w:rsidR="00E97366" w:rsidP="00BE6096">
            <w:pPr>
              <w:pStyle w:val="BodyText"/>
              <w:bidi w:val="0"/>
              <w:spacing w:before="0" w:after="0"/>
              <w:rPr>
                <w:rFonts w:ascii="Times New Roman" w:hAnsi="Times New Roman"/>
                <w:sz w:val="20"/>
                <w:szCs w:val="20"/>
              </w:rPr>
            </w:pPr>
          </w:p>
          <w:p w:rsidR="0061755E" w:rsidRPr="0061755E" w:rsidP="00BE6096">
            <w:pPr>
              <w:bidi w:val="0"/>
              <w:spacing w:before="0"/>
              <w:rPr>
                <w:rFonts w:ascii="Times New Roman" w:hAnsi="Times New Roman"/>
                <w:sz w:val="20"/>
                <w:szCs w:val="20"/>
              </w:rPr>
            </w:pPr>
            <w:r w:rsidRPr="0061755E">
              <w:rPr>
                <w:rFonts w:ascii="Times New Roman" w:hAnsi="Times New Roman"/>
                <w:sz w:val="20"/>
                <w:szCs w:val="20"/>
              </w:rPr>
              <w:t>(1)</w:t>
              <w:tab/>
              <w:t>Fyzická osoba - podnikateľ alebo právnická osoba, ktorá prevádzkuje pracovisko v podzemí, pracovisko, na ktorom sa čerpaním, zhromažďovaním alebo iným spôsobom nakladá s vodou z podzemných zdrojov alebo pracovisko na území so zvýšeným výskytom radónu je povinná</w:t>
            </w:r>
          </w:p>
          <w:p w:rsidR="0061755E" w:rsidRPr="00A31A81" w:rsidP="00BE6096">
            <w:pPr>
              <w:bidi w:val="0"/>
              <w:spacing w:before="0"/>
              <w:rPr>
                <w:rFonts w:ascii="Times New Roman" w:hAnsi="Times New Roman"/>
                <w:sz w:val="20"/>
                <w:szCs w:val="20"/>
              </w:rPr>
            </w:pPr>
            <w:r w:rsidRPr="0061755E">
              <w:rPr>
                <w:rFonts w:ascii="Times New Roman" w:hAnsi="Times New Roman"/>
                <w:sz w:val="20"/>
                <w:szCs w:val="20"/>
              </w:rPr>
              <w:t>d)</w:t>
              <w:tab/>
              <w:t>predkladať príslušnému regionálnemu úradu informácie za kalendárny rok podľa písmena a) prvého a tretieho bodu a písmena b) najneskôr do konca marca nasledujúceho kalendárneho roka.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7348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Č: 25</w:t>
            </w:r>
          </w:p>
          <w:p w:rsidR="0085630A" w:rsidRPr="00A31A81" w:rsidP="006A5F9C">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1"/>
              <w:bidi w:val="0"/>
              <w:spacing w:before="0"/>
              <w:rPr>
                <w:rFonts w:ascii="Times New Roman" w:hAnsi="Times New Roman"/>
                <w:sz w:val="20"/>
                <w:szCs w:val="20"/>
              </w:rPr>
            </w:pPr>
            <w:r w:rsidRPr="00A31A81">
              <w:rPr>
                <w:rFonts w:ascii="Times New Roman" w:hAnsi="Times New Roman"/>
                <w:sz w:val="20"/>
                <w:szCs w:val="20"/>
              </w:rPr>
              <w:t xml:space="preserve">Bez ohľadu na kritériá oslobodenia stanovené v článku 26 v situáciách určených členskými štátmi, keď existujú obavy, že činnosť určená v súlade s článkom 23 môže viesť k výskytu prírodných rádionuklidov vo vode, čo môže ovplyvniť kvalitu dodávok pitnej vody alebo akékoľvek iné cesty žiarenia, takže je dôvod na obavy z hľadiska ochrany pred žiarením, príslušný orgán môže vyžadovať, aby daná činnosť podliehala oznamovaniu.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5F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pStyle w:val="Normlny"/>
              <w:bidi w:val="0"/>
              <w:jc w:val="center"/>
              <w:rPr>
                <w:rFonts w:ascii="Times New Roman" w:hAnsi="Times New Roman"/>
              </w:rPr>
            </w:pPr>
            <w:r w:rsidRPr="00A31A81">
              <w:rPr>
                <w:rFonts w:ascii="Times New Roman" w:hAnsi="Times New Roman"/>
              </w:rPr>
              <w:t>§ 12</w:t>
            </w:r>
            <w:r w:rsidRPr="00A31A81" w:rsidR="00D56401">
              <w:rPr>
                <w:rFonts w:ascii="Times New Roman" w:hAnsi="Times New Roman"/>
              </w:rPr>
              <w:t>4</w:t>
            </w:r>
          </w:p>
          <w:p w:rsidR="0085630A" w:rsidRPr="00A31A81" w:rsidP="00625A93">
            <w:pPr>
              <w:pStyle w:val="Normlny"/>
              <w:bidi w:val="0"/>
              <w:jc w:val="center"/>
              <w:rPr>
                <w:rFonts w:ascii="Times New Roman" w:hAnsi="Times New Roman"/>
              </w:rPr>
            </w:pPr>
            <w:r w:rsidRPr="00A31A81" w:rsidR="00D5640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rPr>
                <w:rFonts w:ascii="Times New Roman" w:hAnsi="Times New Roman"/>
                <w:sz w:val="20"/>
                <w:szCs w:val="20"/>
                <w:lang w:bidi="si-LK"/>
              </w:rPr>
            </w:pPr>
            <w:r w:rsidRPr="00A31A81" w:rsidR="00D56401">
              <w:rPr>
                <w:rFonts w:ascii="Times New Roman" w:hAnsi="Times New Roman"/>
                <w:sz w:val="20"/>
                <w:szCs w:val="20"/>
              </w:rPr>
              <w:t xml:space="preserve">(3) </w:t>
            </w:r>
            <w:r w:rsidRPr="00A31A81">
              <w:rPr>
                <w:rFonts w:ascii="Times New Roman" w:hAnsi="Times New Roman"/>
                <w:sz w:val="20"/>
                <w:szCs w:val="20"/>
                <w:lang w:bidi="si-LK"/>
              </w:rPr>
              <w:t xml:space="preserve">Ak </w:t>
            </w:r>
            <w:r w:rsidRPr="00A31A81" w:rsidR="0073487D">
              <w:rPr>
                <w:rFonts w:ascii="Times New Roman" w:hAnsi="Times New Roman"/>
                <w:sz w:val="20"/>
                <w:szCs w:val="20"/>
                <w:lang w:bidi="si-LK"/>
              </w:rPr>
              <w:t>prevádzka pracoviska podľa odseku 1 môže viesť k výskytu prírodných rádionuklidov vo vode a ovplyvniť kvalitu dodávok pitnej vody, alebo ak môže ovplyvniť akékoľvek iné cesty ožiarenia, musí sa oznámiť príslušnému regionálnemu úradu</w:t>
            </w:r>
            <w:r w:rsidRPr="00A31A81">
              <w:rPr>
                <w:rFonts w:ascii="Times New Roman" w:hAnsi="Times New Roman"/>
                <w:sz w:val="20"/>
                <w:szCs w:val="20"/>
                <w:lang w:bidi="si-L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r w:rsidRPr="00A31A81" w:rsidR="007348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5F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Č: 25</w:t>
            </w:r>
          </w:p>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Normlny1"/>
              <w:bidi w:val="0"/>
              <w:spacing w:before="0"/>
              <w:rPr>
                <w:rFonts w:ascii="Times New Roman" w:hAnsi="Times New Roman"/>
                <w:sz w:val="20"/>
                <w:szCs w:val="20"/>
              </w:rPr>
            </w:pPr>
            <w:r w:rsidRPr="00A31A81">
              <w:rPr>
                <w:rFonts w:ascii="Times New Roman" w:hAnsi="Times New Roman"/>
                <w:sz w:val="20"/>
                <w:szCs w:val="20"/>
              </w:rPr>
              <w:t>Ľudské aktivity zahŕňajúce rádioaktívne kontaminované materiály, ktoré sú výsledkom autorizovaného vypustenia, alebo materiály uvoľnené v súlade s článkom 30 a neriadia ako plánované situácie ožiarenia, a preto sa nemusia oznamovať.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Normlny"/>
              <w:bidi w:val="0"/>
              <w:jc w:val="center"/>
              <w:rPr>
                <w:rFonts w:ascii="Times New Roman" w:hAnsi="Times New Roman"/>
              </w:rPr>
            </w:pPr>
            <w:r w:rsidRPr="00A31A81">
              <w:rPr>
                <w:rFonts w:ascii="Times New Roman" w:hAnsi="Times New Roman"/>
              </w:rPr>
              <w:t>§ 24</w:t>
            </w:r>
          </w:p>
          <w:p w:rsidR="0085630A" w:rsidRPr="00A31A81" w:rsidP="00625A93">
            <w:pPr>
              <w:pStyle w:val="Normlny"/>
              <w:bidi w:val="0"/>
              <w:jc w:val="center"/>
              <w:rPr>
                <w:rFonts w:ascii="Times New Roman" w:hAnsi="Times New Roman"/>
              </w:rPr>
            </w:pPr>
            <w:r w:rsidRPr="00A31A81">
              <w:rPr>
                <w:rFonts w:ascii="Times New Roman" w:hAnsi="Times New Roman"/>
              </w:rPr>
              <w:t>O: 1</w:t>
            </w:r>
          </w:p>
          <w:p w:rsidR="0085630A" w:rsidRPr="00A31A81" w:rsidP="00625A93">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6468">
            <w:pPr>
              <w:pStyle w:val="BodyText"/>
              <w:bidi w:val="0"/>
              <w:spacing w:before="0" w:after="0"/>
              <w:rPr>
                <w:rFonts w:ascii="Times New Roman" w:hAnsi="Times New Roman"/>
                <w:sz w:val="20"/>
                <w:szCs w:val="20"/>
              </w:rPr>
            </w:pPr>
            <w:r w:rsidRPr="00A31A81" w:rsidR="00A66468">
              <w:rPr>
                <w:rFonts w:ascii="Times New Roman" w:hAnsi="Times New Roman"/>
                <w:sz w:val="20"/>
                <w:szCs w:val="20"/>
              </w:rPr>
              <w:t xml:space="preserve">(1) </w:t>
            </w:r>
            <w:r w:rsidRPr="00A31A81">
              <w:rPr>
                <w:rFonts w:ascii="Times New Roman" w:hAnsi="Times New Roman"/>
                <w:sz w:val="20"/>
                <w:szCs w:val="20"/>
              </w:rPr>
              <w:t>Oznámenie činnosti podľa § 23 sa nevyžaduje, ak je táto činnosť odôvodnená podľa § 13 a vykonáva sa so zdrojom ionizujúceho žiarenia, ktorý je</w:t>
            </w:r>
          </w:p>
          <w:p w:rsidR="0085630A" w:rsidRPr="00A31A81" w:rsidP="00625A93">
            <w:pPr>
              <w:pStyle w:val="BodyText"/>
              <w:bidi w:val="0"/>
              <w:spacing w:before="0" w:after="0"/>
              <w:rPr>
                <w:rFonts w:ascii="Times New Roman" w:hAnsi="Times New Roman"/>
                <w:sz w:val="20"/>
                <w:szCs w:val="20"/>
              </w:rPr>
            </w:pPr>
            <w:r w:rsidRPr="00A31A81">
              <w:rPr>
                <w:rFonts w:ascii="Times New Roman" w:hAnsi="Times New Roman"/>
                <w:sz w:val="20"/>
                <w:szCs w:val="20"/>
              </w:rPr>
              <w:t>e) materiálom kontaminovaným rádioaktívnymi látkami, ktorý bol uvedený do životného prostredia na základe povolenia</w:t>
            </w:r>
            <w:r w:rsidRPr="00A31A81" w:rsidR="00A66468">
              <w:rPr>
                <w:rFonts w:ascii="Times New Roman" w:hAnsi="Times New Roman"/>
                <w:sz w:val="20"/>
                <w:szCs w:val="20"/>
              </w:rPr>
              <w:t>, ktoré je vydané príslušným orgánom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sidR="0073487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Č: 26</w:t>
            </w:r>
          </w:p>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Normlny1"/>
              <w:bidi w:val="0"/>
              <w:spacing w:before="0"/>
              <w:jc w:val="center"/>
              <w:rPr>
                <w:rFonts w:ascii="Times New Roman" w:hAnsi="Times New Roman"/>
                <w:b/>
                <w:sz w:val="20"/>
                <w:szCs w:val="20"/>
              </w:rPr>
            </w:pPr>
            <w:r w:rsidRPr="00A31A81">
              <w:rPr>
                <w:rFonts w:ascii="Times New Roman" w:hAnsi="Times New Roman"/>
                <w:b/>
                <w:sz w:val="20"/>
                <w:szCs w:val="20"/>
              </w:rPr>
              <w:t>Oslobodenie od oznamovania</w:t>
            </w:r>
          </w:p>
          <w:p w:rsidR="0085630A" w:rsidRPr="00A31A81" w:rsidP="00625A93">
            <w:pPr>
              <w:pStyle w:val="Normlny1"/>
              <w:bidi w:val="0"/>
              <w:spacing w:before="0"/>
              <w:rPr>
                <w:rFonts w:ascii="Times New Roman" w:hAnsi="Times New Roman"/>
                <w:sz w:val="20"/>
                <w:szCs w:val="20"/>
              </w:rPr>
            </w:pPr>
            <w:r w:rsidRPr="00A31A81">
              <w:rPr>
                <w:rFonts w:ascii="Times New Roman" w:hAnsi="Times New Roman"/>
                <w:sz w:val="20"/>
                <w:szCs w:val="20"/>
              </w:rPr>
              <w:t>Členské štáty môžu rozhodnúť, že oznamovať nie je potrebné odôvodnené činnosti, ktoré zahŕňajú: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Normlny"/>
              <w:bidi w:val="0"/>
              <w:jc w:val="center"/>
              <w:rPr>
                <w:rFonts w:ascii="Times New Roman" w:hAnsi="Times New Roman"/>
              </w:rPr>
            </w:pPr>
            <w:r w:rsidRPr="00A31A81">
              <w:rPr>
                <w:rFonts w:ascii="Times New Roman" w:hAnsi="Times New Roman"/>
              </w:rPr>
              <w:t>§ 24</w:t>
            </w:r>
          </w:p>
          <w:p w:rsidR="0085630A" w:rsidRPr="00A31A81" w:rsidP="00AC6668">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BodyText"/>
              <w:bidi w:val="0"/>
              <w:spacing w:before="0" w:after="0"/>
              <w:rPr>
                <w:rFonts w:ascii="Times New Roman" w:hAnsi="Times New Roman"/>
                <w:sz w:val="20"/>
                <w:szCs w:val="20"/>
              </w:rPr>
            </w:pPr>
            <w:r w:rsidRPr="00A31A81" w:rsidR="00AC6668">
              <w:rPr>
                <w:rFonts w:ascii="Times New Roman" w:hAnsi="Times New Roman"/>
                <w:sz w:val="20"/>
                <w:szCs w:val="20"/>
              </w:rPr>
              <w:t>(1) Oznámenie činnosti podľa § 23 sa nevyžaduje, ak je táto činnosť odôvodnená podľa § 13 a vykonáva sa so zdrojom ionizujúceho žiarenia, ktorý je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sidR="00BA20D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Č: 26</w:t>
            </w:r>
          </w:p>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1"/>
              </w:numPr>
              <w:bidi w:val="0"/>
              <w:spacing w:before="0"/>
              <w:ind w:left="666"/>
              <w:rPr>
                <w:rFonts w:ascii="Times New Roman" w:hAnsi="Times New Roman"/>
                <w:sz w:val="20"/>
                <w:szCs w:val="20"/>
              </w:rPr>
            </w:pPr>
            <w:r w:rsidRPr="00A31A81">
              <w:rPr>
                <w:rFonts w:ascii="Times New Roman" w:hAnsi="Times New Roman"/>
                <w:sz w:val="20"/>
                <w:szCs w:val="20"/>
              </w:rPr>
              <w:t>rádioaktívne materiály, pri ktorých súvisiace množstvá aktivity neprekročia spolu hodnotu pre oslobodenie stanovenú v prílohe VII tabuľke B treťom stĺpci, alebo vyššie hodnoty, ktoré príslušný orgán schválil pre osobitné použitia a ktoré spĺňajú všeobecné kritériá na oslobodenie a uvoľnenie stanovené v prílohe VII, alebo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Normlny"/>
              <w:bidi w:val="0"/>
              <w:jc w:val="center"/>
              <w:rPr>
                <w:rFonts w:ascii="Times New Roman" w:hAnsi="Times New Roman"/>
              </w:rPr>
            </w:pPr>
            <w:r w:rsidRPr="00A31A81">
              <w:rPr>
                <w:rFonts w:ascii="Times New Roman" w:hAnsi="Times New Roman"/>
              </w:rPr>
              <w:t>§ 24</w:t>
            </w:r>
          </w:p>
          <w:p w:rsidR="0085630A" w:rsidRPr="00A31A81" w:rsidP="00625A93">
            <w:pPr>
              <w:pStyle w:val="Normlny"/>
              <w:bidi w:val="0"/>
              <w:jc w:val="center"/>
              <w:rPr>
                <w:rFonts w:ascii="Times New Roman" w:hAnsi="Times New Roman"/>
              </w:rPr>
            </w:pPr>
            <w:r w:rsidRPr="00A31A81">
              <w:rPr>
                <w:rFonts w:ascii="Times New Roman" w:hAnsi="Times New Roman"/>
              </w:rPr>
              <w:t>O: 1</w:t>
            </w:r>
          </w:p>
          <w:p w:rsidR="0085630A" w:rsidRPr="00A31A81" w:rsidP="00625A93">
            <w:pPr>
              <w:pStyle w:val="Normlny"/>
              <w:bidi w:val="0"/>
              <w:jc w:val="center"/>
              <w:rPr>
                <w:rFonts w:ascii="Times New Roman" w:hAnsi="Times New Roman"/>
              </w:rPr>
            </w:pPr>
            <w:r w:rsidRPr="00A31A81">
              <w:rPr>
                <w:rFonts w:ascii="Times New Roman" w:hAnsi="Times New Roman"/>
              </w:rPr>
              <w:t>P: a)</w:t>
            </w:r>
          </w:p>
          <w:p w:rsidR="0085630A" w:rsidRPr="00A31A81" w:rsidP="00625A93">
            <w:pPr>
              <w:pStyle w:val="Normlny"/>
              <w:bidi w:val="0"/>
              <w:jc w:val="center"/>
              <w:rPr>
                <w:rFonts w:ascii="Times New Roman" w:hAnsi="Times New Roman"/>
              </w:rPr>
            </w:pPr>
            <w:r w:rsidRPr="00A31A81">
              <w:rPr>
                <w:rFonts w:ascii="Times New Roman" w:hAnsi="Times New Roman"/>
              </w:rPr>
              <w:t>B: 1</w:t>
            </w:r>
            <w:r w:rsidRPr="00A31A81" w:rsidR="00AC6668">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12"/>
              </w:numPr>
              <w:bidi w:val="0"/>
              <w:spacing w:before="0" w:after="0"/>
              <w:ind w:left="357" w:hanging="357"/>
              <w:rPr>
                <w:rFonts w:ascii="Times New Roman" w:hAnsi="Times New Roman"/>
                <w:sz w:val="20"/>
                <w:szCs w:val="20"/>
              </w:rPr>
            </w:pPr>
            <w:r w:rsidRPr="00A31A81">
              <w:rPr>
                <w:rFonts w:ascii="Times New Roman" w:hAnsi="Times New Roman"/>
                <w:sz w:val="20"/>
                <w:szCs w:val="20"/>
              </w:rPr>
              <w:t>rádioaktívnou látkou alebo zariadením, ktoré takúto látku obsahuje alebo uvoľňuje, pričom pre túto rádioaktívnu látku platí, že</w:t>
            </w:r>
          </w:p>
          <w:p w:rsidR="0085630A" w:rsidRPr="00A31A81" w:rsidP="00625A93">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1. súčet podielov aktivít v nej obsiahnutých rádionuklidov a príslušných hodnôt aktivít rádionuklidov, ktoré umožňujú vyňatie rádioaktívnej látky spod administratívnej kontroly podľa prílohy č. </w:t>
            </w:r>
            <w:r w:rsidRPr="00A31A81" w:rsidR="00BB5F21">
              <w:rPr>
                <w:rFonts w:ascii="Times New Roman" w:hAnsi="Times New Roman"/>
                <w:sz w:val="20"/>
                <w:szCs w:val="20"/>
              </w:rPr>
              <w:t>5</w:t>
            </w:r>
            <w:r w:rsidRPr="00A31A81">
              <w:rPr>
                <w:rFonts w:ascii="Times New Roman" w:hAnsi="Times New Roman"/>
                <w:sz w:val="20"/>
                <w:szCs w:val="20"/>
              </w:rPr>
              <w:t xml:space="preserve"> tabuľky č. 1 stĺpca č. </w:t>
            </w:r>
            <w:r w:rsidRPr="00A31A81" w:rsidR="00BA20D0">
              <w:rPr>
                <w:rFonts w:ascii="Times New Roman" w:hAnsi="Times New Roman"/>
                <w:sz w:val="20"/>
                <w:szCs w:val="20"/>
              </w:rPr>
              <w:t>2</w:t>
            </w:r>
            <w:r w:rsidRPr="00A31A81">
              <w:rPr>
                <w:rFonts w:ascii="Times New Roman" w:hAnsi="Times New Roman"/>
                <w:sz w:val="20"/>
                <w:szCs w:val="20"/>
              </w:rPr>
              <w:t>, nie je väčší ako jeden, alebo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sidR="00BB5F2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Č: 26</w:t>
            </w:r>
          </w:p>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625A93">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1"/>
              </w:numPr>
              <w:bidi w:val="0"/>
              <w:spacing w:before="0"/>
              <w:ind w:left="666"/>
              <w:rPr>
                <w:rFonts w:ascii="Times New Roman" w:hAnsi="Times New Roman"/>
                <w:sz w:val="20"/>
                <w:szCs w:val="20"/>
              </w:rPr>
            </w:pPr>
            <w:r w:rsidRPr="00A31A81">
              <w:rPr>
                <w:rFonts w:ascii="Times New Roman" w:hAnsi="Times New Roman"/>
                <w:sz w:val="20"/>
                <w:szCs w:val="20"/>
              </w:rPr>
              <w:t>bez toho, aby dotknutý článok 25 ods. 4 rádioaktívne materiály, pri ktorých koncentrácie aktivity neprekračujú hodnoty pre oslobodenie stanovené v prílohe VII tabuľke A, alebo vyššie hodnoty, ktoré príslušný orgán schválil pre osobitné použitia a ktoré spĺňajú všeobecné kritériá na oslobodenie a uvoľnenie stanovené v prílohe VII;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25A9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pStyle w:val="Normlny"/>
              <w:bidi w:val="0"/>
              <w:jc w:val="center"/>
              <w:rPr>
                <w:rFonts w:ascii="Times New Roman" w:hAnsi="Times New Roman"/>
              </w:rPr>
            </w:pPr>
            <w:r w:rsidRPr="00A31A81">
              <w:rPr>
                <w:rFonts w:ascii="Times New Roman" w:hAnsi="Times New Roman"/>
              </w:rPr>
              <w:t>§ 24</w:t>
            </w:r>
          </w:p>
          <w:p w:rsidR="0085630A" w:rsidRPr="00A31A81" w:rsidP="00625A93">
            <w:pPr>
              <w:pStyle w:val="Normlny"/>
              <w:bidi w:val="0"/>
              <w:jc w:val="center"/>
              <w:rPr>
                <w:rFonts w:ascii="Times New Roman" w:hAnsi="Times New Roman"/>
              </w:rPr>
            </w:pPr>
            <w:r w:rsidRPr="00A31A81">
              <w:rPr>
                <w:rFonts w:ascii="Times New Roman" w:hAnsi="Times New Roman"/>
              </w:rPr>
              <w:t>O: 1</w:t>
            </w:r>
          </w:p>
          <w:p w:rsidR="0085630A" w:rsidRPr="00A31A81" w:rsidP="00625A93">
            <w:pPr>
              <w:pStyle w:val="Normlny"/>
              <w:bidi w:val="0"/>
              <w:jc w:val="center"/>
              <w:rPr>
                <w:rFonts w:ascii="Times New Roman" w:hAnsi="Times New Roman"/>
              </w:rPr>
            </w:pPr>
            <w:r w:rsidRPr="00A31A81">
              <w:rPr>
                <w:rFonts w:ascii="Times New Roman" w:hAnsi="Times New Roman"/>
              </w:rPr>
              <w:t>P: a)</w:t>
            </w:r>
          </w:p>
          <w:p w:rsidR="0085630A" w:rsidRPr="00A31A81" w:rsidP="00625A93">
            <w:pPr>
              <w:pStyle w:val="Normlny"/>
              <w:bidi w:val="0"/>
              <w:jc w:val="center"/>
              <w:rPr>
                <w:rFonts w:ascii="Times New Roman" w:hAnsi="Times New Roman"/>
              </w:rPr>
            </w:pPr>
            <w:r w:rsidRPr="00A31A81">
              <w:rPr>
                <w:rFonts w:ascii="Times New Roman" w:hAnsi="Times New Roman"/>
              </w:rPr>
              <w:t>B: 2</w:t>
            </w:r>
            <w:r w:rsidRPr="00A31A81" w:rsidR="00AC6668">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C6668" w:rsidRPr="00A31A81" w:rsidP="00C16CA8">
            <w:pPr>
              <w:pStyle w:val="BodyText"/>
              <w:numPr>
                <w:numId w:val="429"/>
              </w:numPr>
              <w:bidi w:val="0"/>
              <w:spacing w:before="0" w:after="0"/>
              <w:rPr>
                <w:rFonts w:ascii="Times New Roman" w:hAnsi="Times New Roman"/>
                <w:sz w:val="20"/>
                <w:szCs w:val="20"/>
              </w:rPr>
            </w:pPr>
            <w:r w:rsidRPr="00A31A81">
              <w:rPr>
                <w:rFonts w:ascii="Times New Roman" w:hAnsi="Times New Roman"/>
                <w:sz w:val="20"/>
                <w:szCs w:val="20"/>
              </w:rPr>
              <w:t>rádioaktívnou látkou alebo zariadením, ktoré takúto látku obsahuje alebo uvoľňuje, pričom pre túto rádioaktívnu látku platí, že</w:t>
            </w:r>
          </w:p>
          <w:p w:rsidR="0085630A" w:rsidRPr="00A31A81" w:rsidP="00625A93">
            <w:pPr>
              <w:pStyle w:val="BodyText"/>
              <w:bidi w:val="0"/>
              <w:spacing w:before="0" w:after="0"/>
              <w:rPr>
                <w:rFonts w:ascii="Times New Roman" w:hAnsi="Times New Roman"/>
                <w:sz w:val="20"/>
                <w:szCs w:val="20"/>
              </w:rPr>
            </w:pPr>
            <w:r w:rsidRPr="00A31A81">
              <w:rPr>
                <w:rFonts w:ascii="Times New Roman" w:hAnsi="Times New Roman"/>
                <w:sz w:val="20"/>
                <w:szCs w:val="20"/>
                <w:lang w:eastAsia="x-none"/>
              </w:rPr>
              <w:t xml:space="preserve">2. </w:t>
            </w:r>
            <w:r w:rsidRPr="00A31A81">
              <w:rPr>
                <w:rFonts w:ascii="Times New Roman" w:hAnsi="Times New Roman"/>
                <w:sz w:val="20"/>
                <w:szCs w:val="20"/>
              </w:rPr>
              <w:t xml:space="preserve">súčet podielov hmotnostných aktivít v nej obsiahnutých rádionuklidov a príslušných hodnôt hmotnostných aktivít rádionuklidov, ktoré umožňujú vyňatie rádioaktívnej látky spod administratívnej kontroly podľa prílohy č. </w:t>
            </w:r>
            <w:r w:rsidRPr="00A31A81" w:rsidR="00BA20D0">
              <w:rPr>
                <w:rFonts w:ascii="Times New Roman" w:hAnsi="Times New Roman"/>
                <w:sz w:val="20"/>
                <w:szCs w:val="20"/>
              </w:rPr>
              <w:t>5</w:t>
            </w:r>
            <w:r w:rsidRPr="00A31A81">
              <w:rPr>
                <w:rFonts w:ascii="Times New Roman" w:hAnsi="Times New Roman"/>
                <w:sz w:val="20"/>
                <w:szCs w:val="20"/>
              </w:rPr>
              <w:t xml:space="preserve"> tabuľky č. 1 stĺpca č. 3, nie je väčší ako jeden,</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r w:rsidRPr="00A31A81" w:rsidR="00BA20D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25A9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Č: 26</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ii)</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iii)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1"/>
              </w:numPr>
              <w:bidi w:val="0"/>
              <w:spacing w:before="0"/>
              <w:ind w:left="666"/>
              <w:rPr>
                <w:rFonts w:ascii="Times New Roman" w:hAnsi="Times New Roman"/>
                <w:sz w:val="20"/>
                <w:szCs w:val="20"/>
              </w:rPr>
            </w:pPr>
            <w:r w:rsidRPr="00A31A81">
              <w:rPr>
                <w:rFonts w:ascii="Times New Roman" w:hAnsi="Times New Roman"/>
                <w:sz w:val="20"/>
                <w:szCs w:val="20"/>
              </w:rPr>
              <w:t>zariadenie obsahujúce uzavretý žiarič, ak:</w:t>
            </w:r>
          </w:p>
          <w:p w:rsidR="0085630A" w:rsidRPr="00A31A81" w:rsidP="00C16CA8">
            <w:pPr>
              <w:pStyle w:val="Normlny1"/>
              <w:numPr>
                <w:numId w:val="22"/>
              </w:numPr>
              <w:bidi w:val="0"/>
              <w:spacing w:before="0"/>
              <w:ind w:left="949" w:hanging="283"/>
              <w:rPr>
                <w:rFonts w:ascii="Times New Roman" w:hAnsi="Times New Roman"/>
                <w:sz w:val="20"/>
                <w:szCs w:val="20"/>
              </w:rPr>
            </w:pPr>
            <w:r w:rsidRPr="00A31A81">
              <w:rPr>
                <w:rFonts w:ascii="Times New Roman" w:hAnsi="Times New Roman"/>
                <w:sz w:val="20"/>
                <w:szCs w:val="20"/>
              </w:rPr>
              <w:t>ide o zariadenie typovo schválené príslušným orgánom;</w:t>
            </w:r>
          </w:p>
          <w:p w:rsidR="0085630A" w:rsidRPr="00A31A81" w:rsidP="00C16CA8">
            <w:pPr>
              <w:pStyle w:val="Normlny1"/>
              <w:numPr>
                <w:numId w:val="22"/>
              </w:numPr>
              <w:bidi w:val="0"/>
              <w:spacing w:before="0"/>
              <w:ind w:left="949" w:hanging="283"/>
              <w:rPr>
                <w:rFonts w:ascii="Times New Roman" w:hAnsi="Times New Roman"/>
                <w:sz w:val="20"/>
                <w:szCs w:val="20"/>
              </w:rPr>
            </w:pPr>
            <w:r w:rsidRPr="00A31A81">
              <w:rPr>
                <w:rFonts w:ascii="Times New Roman" w:hAnsi="Times New Roman"/>
                <w:sz w:val="20"/>
                <w:szCs w:val="20"/>
              </w:rPr>
              <w:t>zariadenie za normálnych prevádzkových podmienok nespôsobuje príkon dávky vyšší ako 1 µSv.h</w:t>
            </w:r>
            <w:r w:rsidRPr="00A31A81">
              <w:rPr>
                <w:rFonts w:ascii="Times New Roman" w:hAnsi="Times New Roman"/>
                <w:sz w:val="20"/>
                <w:szCs w:val="20"/>
                <w:vertAlign w:val="superscript"/>
              </w:rPr>
              <w:t>-1</w:t>
            </w:r>
            <w:r w:rsidRPr="00A31A81">
              <w:rPr>
                <w:rFonts w:ascii="Times New Roman" w:hAnsi="Times New Roman"/>
                <w:sz w:val="20"/>
                <w:szCs w:val="20"/>
              </w:rPr>
              <w:t xml:space="preserve"> vo vzdialenosti 0,1 m od akéhokoľvek prístupného povrchu a</w:t>
            </w:r>
          </w:p>
          <w:p w:rsidR="0085630A" w:rsidRPr="00A31A81" w:rsidP="00C16CA8">
            <w:pPr>
              <w:pStyle w:val="Normlny1"/>
              <w:numPr>
                <w:numId w:val="22"/>
              </w:numPr>
              <w:bidi w:val="0"/>
              <w:spacing w:before="0"/>
              <w:ind w:left="949" w:hanging="283"/>
              <w:rPr>
                <w:rFonts w:ascii="Times New Roman" w:hAnsi="Times New Roman"/>
                <w:sz w:val="20"/>
                <w:szCs w:val="20"/>
              </w:rPr>
            </w:pPr>
            <w:r w:rsidRPr="00A31A81">
              <w:rPr>
                <w:rFonts w:ascii="Times New Roman" w:hAnsi="Times New Roman"/>
                <w:sz w:val="20"/>
                <w:szCs w:val="20"/>
              </w:rPr>
              <w:t>príslušný orgán stanovil podmienky pre jeho recykláciu alebo ukladanie; alebo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686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pStyle w:val="Normlny"/>
              <w:bidi w:val="0"/>
              <w:jc w:val="center"/>
              <w:rPr>
                <w:rFonts w:ascii="Times New Roman" w:hAnsi="Times New Roman"/>
              </w:rPr>
            </w:pPr>
            <w:r w:rsidRPr="00A31A81">
              <w:rPr>
                <w:rFonts w:ascii="Times New Roman" w:hAnsi="Times New Roman"/>
              </w:rPr>
              <w:t>§ 24</w:t>
            </w:r>
          </w:p>
          <w:p w:rsidR="0085630A" w:rsidRPr="00A31A81" w:rsidP="009E686E">
            <w:pPr>
              <w:pStyle w:val="Normlny"/>
              <w:bidi w:val="0"/>
              <w:jc w:val="center"/>
              <w:rPr>
                <w:rFonts w:ascii="Times New Roman" w:hAnsi="Times New Roman"/>
              </w:rPr>
            </w:pPr>
            <w:r w:rsidRPr="00A31A81">
              <w:rPr>
                <w:rFonts w:ascii="Times New Roman" w:hAnsi="Times New Roman"/>
              </w:rPr>
              <w:t>O: 1</w:t>
            </w:r>
          </w:p>
          <w:p w:rsidR="0085630A" w:rsidRPr="00A31A81" w:rsidP="009E686E">
            <w:pPr>
              <w:pStyle w:val="Normlny"/>
              <w:bidi w:val="0"/>
              <w:jc w:val="center"/>
              <w:rPr>
                <w:rFonts w:ascii="Times New Roman" w:hAnsi="Times New Roman"/>
              </w:rPr>
            </w:pPr>
            <w:r w:rsidRPr="00A31A81">
              <w:rPr>
                <w:rFonts w:ascii="Times New Roman" w:hAnsi="Times New Roman"/>
              </w:rPr>
              <w:t>P: b)</w:t>
            </w:r>
          </w:p>
          <w:p w:rsidR="0085630A" w:rsidRPr="00A31A81" w:rsidP="009E686E">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61"/>
              </w:numPr>
              <w:tabs>
                <w:tab w:val="num" w:pos="0"/>
                <w:tab w:val="clear" w:pos="928"/>
                <w:tab w:val="clear" w:pos="1134"/>
              </w:tabs>
              <w:bidi w:val="0"/>
              <w:spacing w:before="0"/>
              <w:ind w:left="0" w:hanging="930"/>
              <w:rPr>
                <w:rFonts w:ascii="Times New Roman" w:hAnsi="Times New Roman"/>
                <w:sz w:val="20"/>
              </w:rPr>
            </w:pPr>
            <w:r w:rsidRPr="00A31A81">
              <w:rPr>
                <w:rFonts w:ascii="Times New Roman" w:hAnsi="Times New Roman"/>
                <w:sz w:val="20"/>
                <w:lang w:eastAsia="x-none"/>
              </w:rPr>
              <w:t xml:space="preserve">(1) </w:t>
            </w:r>
            <w:r w:rsidRPr="00A31A81">
              <w:rPr>
                <w:rFonts w:ascii="Times New Roman" w:hAnsi="Times New Roman"/>
                <w:sz w:val="20"/>
              </w:rPr>
              <w:t>Oznámenie činnosti podľa § 23 sa nevyžaduje, ak je táto činnosť odôvodnená podľa § 13 a vykonáva sa so zdrojom ionizujúceho žiarenia, ktorý je</w:t>
            </w:r>
          </w:p>
          <w:p w:rsidR="009E686E" w:rsidRPr="00A31A81" w:rsidP="00C16CA8">
            <w:pPr>
              <w:pStyle w:val="Abecednzoznam"/>
              <w:numPr>
                <w:numId w:val="429"/>
              </w:numPr>
              <w:tabs>
                <w:tab w:val="clear" w:pos="1134"/>
              </w:tabs>
              <w:bidi w:val="0"/>
              <w:spacing w:before="0" w:after="0"/>
              <w:rPr>
                <w:rFonts w:ascii="Times New Roman" w:hAnsi="Times New Roman"/>
                <w:sz w:val="20"/>
                <w:lang w:eastAsia="x-none"/>
              </w:rPr>
            </w:pPr>
            <w:r w:rsidRPr="00A31A81" w:rsidR="0085630A">
              <w:rPr>
                <w:rFonts w:ascii="Times New Roman" w:hAnsi="Times New Roman"/>
                <w:sz w:val="20"/>
              </w:rPr>
              <w:t>zariadením typovo schváleným, ktoré obsahuje uzavretý žiarič, ktorého aktivita nepresahuje hodnoty uvedené v písmene a) prvom bode,</w:t>
            </w:r>
          </w:p>
          <w:p w:rsidR="0085630A" w:rsidRPr="00A31A81" w:rsidP="00C16CA8">
            <w:pPr>
              <w:pStyle w:val="Abecednzoznam"/>
              <w:numPr>
                <w:numId w:val="429"/>
              </w:numPr>
              <w:tabs>
                <w:tab w:val="clear" w:pos="1134"/>
              </w:tabs>
              <w:bidi w:val="0"/>
              <w:spacing w:before="0" w:after="0"/>
              <w:rPr>
                <w:rFonts w:ascii="Times New Roman" w:hAnsi="Times New Roman"/>
                <w:sz w:val="20"/>
                <w:lang w:eastAsia="x-none"/>
              </w:rPr>
            </w:pPr>
            <w:r w:rsidRPr="00A31A81">
              <w:rPr>
                <w:rFonts w:ascii="Times New Roman" w:hAnsi="Times New Roman"/>
                <w:sz w:val="20"/>
              </w:rPr>
              <w:t>typovo schváleným generátorom ionizujúceho žiarenia emitujúcim ionizujúce žiarenie a skonštruovaným tak, že za bežných prevádzkových podmienok príkon dávkového ekvivalentu na ktoromkoľvek prístupnom mieste vo vzdialenosti 0,1 m od povrchu zariadenia nepresahuje 0,001 mSv/h,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Č: 26</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P: 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1"/>
              </w:numPr>
              <w:bidi w:val="0"/>
              <w:spacing w:before="0"/>
              <w:ind w:left="666"/>
              <w:rPr>
                <w:rFonts w:ascii="Times New Roman" w:hAnsi="Times New Roman"/>
                <w:sz w:val="20"/>
                <w:szCs w:val="20"/>
              </w:rPr>
            </w:pPr>
            <w:r w:rsidRPr="00A31A81">
              <w:rPr>
                <w:rFonts w:ascii="Times New Roman" w:hAnsi="Times New Roman"/>
                <w:sz w:val="20"/>
                <w:szCs w:val="20"/>
              </w:rPr>
              <w:t>akékoľvek elektrické zariadenie, ak:</w:t>
            </w:r>
          </w:p>
          <w:p w:rsidR="0085630A" w:rsidRPr="00A31A81" w:rsidP="00C16CA8">
            <w:pPr>
              <w:pStyle w:val="Normlny1"/>
              <w:numPr>
                <w:numId w:val="23"/>
              </w:numPr>
              <w:bidi w:val="0"/>
              <w:spacing w:before="0"/>
              <w:ind w:left="949" w:hanging="283"/>
              <w:rPr>
                <w:rFonts w:ascii="Times New Roman" w:hAnsi="Times New Roman"/>
                <w:sz w:val="20"/>
                <w:szCs w:val="20"/>
              </w:rPr>
            </w:pPr>
            <w:r w:rsidRPr="00A31A81">
              <w:rPr>
                <w:rFonts w:ascii="Times New Roman" w:hAnsi="Times New Roman"/>
                <w:sz w:val="20"/>
                <w:szCs w:val="20"/>
              </w:rPr>
              <w:t>ide o obrazovku určenú na zobrazovanie snímok alebo iné elektrické zariadenie prevádzkované s potenciálovým rozdielom najviac 30 kV, alebo o zariadenie typovo schválené príslušným orgánom a</w:t>
            </w:r>
          </w:p>
          <w:p w:rsidR="0085630A" w:rsidRPr="00A31A81" w:rsidP="00C16CA8">
            <w:pPr>
              <w:pStyle w:val="Normlny1"/>
              <w:numPr>
                <w:numId w:val="23"/>
              </w:numPr>
              <w:bidi w:val="0"/>
              <w:spacing w:before="0"/>
              <w:ind w:left="949" w:hanging="283"/>
              <w:rPr>
                <w:rFonts w:ascii="Times New Roman" w:hAnsi="Times New Roman"/>
                <w:sz w:val="20"/>
                <w:szCs w:val="20"/>
              </w:rPr>
            </w:pPr>
            <w:r w:rsidRPr="00A31A81">
              <w:rPr>
                <w:rFonts w:ascii="Times New Roman" w:hAnsi="Times New Roman"/>
                <w:sz w:val="20"/>
                <w:szCs w:val="20"/>
              </w:rPr>
              <w:t>za normálnych prevádzkových podmienok nespôsobuje príkon dávky vyšší ako 1 µSv.h</w:t>
            </w:r>
            <w:r w:rsidRPr="00A31A81">
              <w:rPr>
                <w:rFonts w:ascii="Times New Roman" w:hAnsi="Times New Roman"/>
                <w:sz w:val="20"/>
                <w:szCs w:val="20"/>
                <w:vertAlign w:val="superscript"/>
              </w:rPr>
              <w:t>-1</w:t>
            </w:r>
            <w:r w:rsidRPr="00A31A81">
              <w:rPr>
                <w:rFonts w:ascii="Times New Roman" w:hAnsi="Times New Roman"/>
                <w:sz w:val="20"/>
                <w:szCs w:val="20"/>
              </w:rPr>
              <w:t xml:space="preserve"> vo vzdialenosti 0,1 m od akéhokoľvek prístupného povrchu.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686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pStyle w:val="Normlny"/>
              <w:bidi w:val="0"/>
              <w:jc w:val="center"/>
              <w:rPr>
                <w:rFonts w:ascii="Times New Roman" w:hAnsi="Times New Roman"/>
              </w:rPr>
            </w:pPr>
            <w:r w:rsidRPr="00A31A81">
              <w:rPr>
                <w:rFonts w:ascii="Times New Roman" w:hAnsi="Times New Roman"/>
              </w:rPr>
              <w:t>§ 24</w:t>
            </w:r>
          </w:p>
          <w:p w:rsidR="0085630A" w:rsidRPr="00A31A81" w:rsidP="009E686E">
            <w:pPr>
              <w:pStyle w:val="Normlny"/>
              <w:bidi w:val="0"/>
              <w:jc w:val="center"/>
              <w:rPr>
                <w:rFonts w:ascii="Times New Roman" w:hAnsi="Times New Roman"/>
              </w:rPr>
            </w:pPr>
            <w:r w:rsidRPr="00A31A81">
              <w:rPr>
                <w:rFonts w:ascii="Times New Roman" w:hAnsi="Times New Roman"/>
              </w:rPr>
              <w:t>O: 1</w:t>
            </w:r>
          </w:p>
          <w:p w:rsidR="0085630A" w:rsidRPr="00A31A81" w:rsidP="009E686E">
            <w:pPr>
              <w:pStyle w:val="Normlny"/>
              <w:bidi w:val="0"/>
              <w:jc w:val="center"/>
              <w:rPr>
                <w:rFonts w:ascii="Times New Roman" w:hAnsi="Times New Roman"/>
              </w:rPr>
            </w:pPr>
            <w:r w:rsidRPr="00A31A81">
              <w:rPr>
                <w:rFonts w:ascii="Times New Roman" w:hAnsi="Times New Roman"/>
              </w:rPr>
              <w:t>P: c)</w:t>
            </w:r>
          </w:p>
          <w:p w:rsidR="0085630A" w:rsidRPr="00A31A81" w:rsidP="009E686E">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E686E" w:rsidRPr="00A31A81" w:rsidP="009E686E">
            <w:pPr>
              <w:pStyle w:val="Abecednzoznam"/>
              <w:tabs>
                <w:tab w:val="clear" w:pos="1134"/>
              </w:tabs>
              <w:bidi w:val="0"/>
              <w:spacing w:before="0" w:after="0"/>
              <w:ind w:left="0"/>
              <w:rPr>
                <w:rFonts w:ascii="Times New Roman" w:hAnsi="Times New Roman"/>
                <w:sz w:val="20"/>
              </w:rPr>
            </w:pPr>
            <w:r w:rsidRPr="00A31A81">
              <w:rPr>
                <w:rFonts w:ascii="Times New Roman" w:hAnsi="Times New Roman"/>
                <w:sz w:val="20"/>
              </w:rPr>
              <w:t xml:space="preserve">c) </w:t>
            </w:r>
            <w:r w:rsidRPr="00A31A81" w:rsidR="0085630A">
              <w:rPr>
                <w:rFonts w:ascii="Times New Roman" w:hAnsi="Times New Roman"/>
                <w:sz w:val="20"/>
              </w:rPr>
              <w:t>typovo schváleným generátorom ionizujúceho žiarenia emitujúcim ionizujúce žiarenie a skonštruovaným tak, že za bežných prevádzkových podmienok príkon dávkového ekvivalentu na ktoromkoľvek prístupnom mieste vo vzdialenosti 0,1 m od povrchu zar</w:t>
            </w:r>
            <w:r w:rsidRPr="00A31A81">
              <w:rPr>
                <w:rFonts w:ascii="Times New Roman" w:hAnsi="Times New Roman"/>
                <w:sz w:val="20"/>
              </w:rPr>
              <w:t>iadenia nepresahuje 0,001 mSv/h</w:t>
            </w:r>
          </w:p>
          <w:p w:rsidR="009E686E" w:rsidRPr="00A31A81" w:rsidP="009E686E">
            <w:pPr>
              <w:pStyle w:val="Abecednzoznam"/>
              <w:bidi w:val="0"/>
              <w:spacing w:before="0" w:after="0"/>
              <w:ind w:left="0"/>
              <w:rPr>
                <w:rFonts w:ascii="Times New Roman" w:hAnsi="Times New Roman"/>
                <w:sz w:val="20"/>
              </w:rPr>
            </w:pPr>
            <w:r w:rsidRPr="00A31A81">
              <w:rPr>
                <w:rFonts w:ascii="Times New Roman" w:hAnsi="Times New Roman"/>
                <w:sz w:val="20"/>
              </w:rPr>
              <w:t xml:space="preserve">d) </w:t>
            </w:r>
            <w:r w:rsidRPr="00A31A81" w:rsidR="0085630A">
              <w:rPr>
                <w:rFonts w:ascii="Times New Roman" w:hAnsi="Times New Roman"/>
                <w:sz w:val="20"/>
              </w:rPr>
              <w:t>katódovou trubicou určenou na zobrazovanie alebo akýmkoľvek iným typovo schváleným elektrickým zariadením prevádzkovaným s rozdielom elektrických potenciálov vyšším ako 6 kV ale nepresahujúcim 30 kV, u ktorého za bežných prevádzkových podmienok príkon dávkového ekvivalentu na ktoromkoľvek prístupnom mieste vo vzdialenosti 0,1 m od povrchu zariadenia nepresahuje 0,001 mSv/h, alebo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Č: 26</w:t>
            </w:r>
          </w:p>
          <w:p w:rsidR="0085630A" w:rsidRPr="00A31A81" w:rsidP="009E686E">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pStyle w:val="Normlny1"/>
              <w:bidi w:val="0"/>
              <w:spacing w:before="0"/>
              <w:rPr>
                <w:rFonts w:ascii="Times New Roman" w:hAnsi="Times New Roman"/>
                <w:sz w:val="20"/>
                <w:szCs w:val="20"/>
              </w:rPr>
            </w:pPr>
            <w:r w:rsidRPr="00A31A81">
              <w:rPr>
                <w:rFonts w:ascii="Times New Roman" w:hAnsi="Times New Roman"/>
                <w:sz w:val="20"/>
                <w:szCs w:val="20"/>
              </w:rPr>
              <w:t xml:space="preserve">Členské štáty môžu od požiadavky na oznamovanie oslobodiť osobitné druhy činností, ak spĺňajú všeobecné kritériá pre oslobodenie stanovené v prílohe VI bode 3, keď z posúdenia vyplýva, že oslobodenie je najlepšou možnosťou.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686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pStyle w:val="Normlny"/>
              <w:bidi w:val="0"/>
              <w:jc w:val="center"/>
              <w:rPr>
                <w:rFonts w:ascii="Times New Roman" w:hAnsi="Times New Roman"/>
              </w:rPr>
            </w:pPr>
            <w:r w:rsidRPr="00A31A81">
              <w:rPr>
                <w:rFonts w:ascii="Times New Roman" w:hAnsi="Times New Roman"/>
              </w:rPr>
              <w:t>§ 24</w:t>
            </w:r>
          </w:p>
          <w:p w:rsidR="0085630A" w:rsidRPr="00A31A81" w:rsidP="009E686E">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pStyle w:val="Odsek0"/>
              <w:tabs>
                <w:tab w:val="clear" w:pos="1134"/>
              </w:tabs>
              <w:bidi w:val="0"/>
              <w:spacing w:before="0"/>
              <w:ind w:left="0"/>
              <w:rPr>
                <w:rFonts w:ascii="Times New Roman" w:hAnsi="Times New Roman"/>
                <w:sz w:val="20"/>
                <w:lang w:eastAsia="x-none"/>
              </w:rPr>
            </w:pPr>
            <w:r w:rsidRPr="00A31A81">
              <w:rPr>
                <w:rFonts w:ascii="Times New Roman" w:hAnsi="Times New Roman"/>
                <w:sz w:val="20"/>
              </w:rPr>
              <w:t xml:space="preserve">(2) Ak je činnosť vedúca k ožiareniu odôvodnená, a ak je zdravotné riziko spojené s ožiarením osôb pri jej vykonávaní také nízke, že nevzniká potreba činnosť usmerňovať, môže úrad na základe žiadosti alebo z vlastného podnetu rozhodnúť, že túto činnosť možno vykonávať bez povolenia, registrácie alebo oznámenia; úrad rozhodnutie verejne sprístupní na svojom webovom sídle. Pri posudzovaní sa riadi kritériami pre uplatňovanie oslobodzovacích úrovní a uvoľňovacích úrovní podľa prílohy č. </w:t>
            </w:r>
            <w:r w:rsidRPr="00A31A81" w:rsidR="00BA20D0">
              <w:rPr>
                <w:rFonts w:ascii="Times New Roman" w:hAnsi="Times New Roman"/>
                <w:sz w:val="20"/>
              </w:rPr>
              <w:t>5</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686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bidi w:val="0"/>
              <w:spacing w:before="0"/>
              <w:ind w:left="-44"/>
              <w:jc w:val="center"/>
              <w:rPr>
                <w:rFonts w:ascii="Times New Roman" w:hAnsi="Times New Roman"/>
                <w:sz w:val="20"/>
                <w:szCs w:val="20"/>
              </w:rPr>
            </w:pPr>
            <w:r w:rsidRPr="00A31A81">
              <w:rPr>
                <w:rFonts w:ascii="Times New Roman" w:hAnsi="Times New Roman"/>
                <w:sz w:val="20"/>
                <w:szCs w:val="20"/>
              </w:rPr>
              <w:t>Č: 27</w:t>
            </w:r>
          </w:p>
          <w:p w:rsidR="0085630A" w:rsidRPr="00A31A81" w:rsidP="0099641C">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99641C">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pStyle w:val="Normlny1"/>
              <w:bidi w:val="0"/>
              <w:spacing w:before="0"/>
              <w:jc w:val="center"/>
              <w:rPr>
                <w:rFonts w:ascii="Times New Roman" w:hAnsi="Times New Roman"/>
                <w:b/>
                <w:sz w:val="20"/>
                <w:szCs w:val="20"/>
              </w:rPr>
            </w:pPr>
            <w:r w:rsidRPr="00A31A81">
              <w:rPr>
                <w:rFonts w:ascii="Times New Roman" w:hAnsi="Times New Roman"/>
                <w:b/>
                <w:sz w:val="20"/>
                <w:szCs w:val="20"/>
              </w:rPr>
              <w:t>Registrácia alebo udeľovanie licencií</w:t>
            </w:r>
          </w:p>
          <w:p w:rsidR="0085630A" w:rsidRPr="00A31A81" w:rsidP="0099641C">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registráciu alebo udelenie licencie v prípade týchto činností:</w:t>
            </w:r>
          </w:p>
          <w:p w:rsidR="0085630A" w:rsidRPr="00A31A81" w:rsidP="00C16CA8">
            <w:pPr>
              <w:pStyle w:val="Normlny1"/>
              <w:numPr>
                <w:numId w:val="24"/>
              </w:numPr>
              <w:bidi w:val="0"/>
              <w:spacing w:before="0"/>
              <w:rPr>
                <w:rFonts w:ascii="Times New Roman" w:hAnsi="Times New Roman"/>
                <w:sz w:val="20"/>
                <w:szCs w:val="20"/>
              </w:rPr>
            </w:pPr>
            <w:r w:rsidRPr="00A31A81">
              <w:rPr>
                <w:rFonts w:ascii="Times New Roman" w:hAnsi="Times New Roman"/>
                <w:sz w:val="20"/>
                <w:szCs w:val="20"/>
              </w:rPr>
              <w:t>prevádzka generátorov alebo urýchľovačov žiarenia alebo rádioaktívnych žiaričov na lekárske ožiarenie alebo na snímkovanie na nelekárske účely;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9641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pStyle w:val="Normlny"/>
              <w:bidi w:val="0"/>
              <w:jc w:val="center"/>
              <w:rPr>
                <w:rFonts w:ascii="Times New Roman" w:hAnsi="Times New Roman"/>
              </w:rPr>
            </w:pPr>
            <w:r w:rsidRPr="00A31A81">
              <w:rPr>
                <w:rFonts w:ascii="Times New Roman" w:hAnsi="Times New Roman"/>
              </w:rPr>
              <w:t>§ 25</w:t>
            </w:r>
          </w:p>
          <w:p w:rsidR="0085630A" w:rsidRPr="00A31A81" w:rsidP="0099641C">
            <w:pPr>
              <w:pStyle w:val="Normlny"/>
              <w:bidi w:val="0"/>
              <w:jc w:val="center"/>
              <w:rPr>
                <w:rFonts w:ascii="Times New Roman" w:hAnsi="Times New Roman"/>
              </w:rPr>
            </w:pPr>
            <w:r w:rsidRPr="00A31A81">
              <w:rPr>
                <w:rFonts w:ascii="Times New Roman" w:hAnsi="Times New Roman"/>
              </w:rPr>
              <w:t>O: 1</w:t>
            </w:r>
          </w:p>
          <w:p w:rsidR="0085630A" w:rsidRPr="00A31A81" w:rsidP="0099641C">
            <w:pPr>
              <w:pStyle w:val="Normlny"/>
              <w:bidi w:val="0"/>
              <w:jc w:val="center"/>
              <w:rPr>
                <w:rFonts w:ascii="Times New Roman" w:hAnsi="Times New Roman"/>
              </w:rPr>
            </w:pPr>
            <w:r w:rsidRPr="00A31A81">
              <w:rPr>
                <w:rFonts w:ascii="Times New Roman" w:hAnsi="Times New Roman"/>
              </w:rPr>
              <w:t>P: a)</w:t>
            </w:r>
          </w:p>
          <w:p w:rsidR="0085630A" w:rsidRPr="00A31A81" w:rsidP="0099641C">
            <w:pPr>
              <w:pStyle w:val="Normlny"/>
              <w:bidi w:val="0"/>
              <w:jc w:val="center"/>
              <w:rPr>
                <w:rFonts w:ascii="Times New Roman" w:hAnsi="Times New Roman"/>
              </w:rPr>
            </w:pPr>
            <w:r w:rsidRPr="00A31A81">
              <w:rPr>
                <w:rFonts w:ascii="Times New Roman" w:hAnsi="Times New Roman"/>
              </w:rPr>
              <w:t>P: b)</w:t>
            </w:r>
          </w:p>
          <w:p w:rsidR="0085630A" w:rsidRPr="00A31A81" w:rsidP="0099641C">
            <w:pPr>
              <w:pStyle w:val="Normlny"/>
              <w:bidi w:val="0"/>
              <w:jc w:val="center"/>
              <w:rPr>
                <w:rFonts w:ascii="Times New Roman" w:hAnsi="Times New Roman"/>
              </w:rPr>
            </w:pPr>
          </w:p>
          <w:p w:rsidR="0099641C" w:rsidRPr="00A31A81" w:rsidP="0099641C">
            <w:pPr>
              <w:pStyle w:val="Normlny"/>
              <w:bidi w:val="0"/>
              <w:jc w:val="center"/>
              <w:rPr>
                <w:rFonts w:ascii="Times New Roman" w:hAnsi="Times New Roman"/>
              </w:rPr>
            </w:pPr>
          </w:p>
          <w:p w:rsidR="0085630A" w:rsidRPr="00A31A81" w:rsidP="0099641C">
            <w:pPr>
              <w:pStyle w:val="Normlny"/>
              <w:bidi w:val="0"/>
              <w:jc w:val="center"/>
              <w:rPr>
                <w:rFonts w:ascii="Times New Roman" w:hAnsi="Times New Roman"/>
              </w:rPr>
            </w:pPr>
            <w:r w:rsidRPr="00A31A81">
              <w:rPr>
                <w:rFonts w:ascii="Times New Roman" w:hAnsi="Times New Roman"/>
              </w:rPr>
              <w:t>§ 28</w:t>
            </w:r>
          </w:p>
          <w:p w:rsidR="0085630A" w:rsidRPr="00A31A81" w:rsidP="0099641C">
            <w:pPr>
              <w:pStyle w:val="Normlny"/>
              <w:bidi w:val="0"/>
              <w:jc w:val="center"/>
              <w:rPr>
                <w:rFonts w:ascii="Times New Roman" w:hAnsi="Times New Roman"/>
              </w:rPr>
            </w:pPr>
            <w:r w:rsidRPr="00A31A81">
              <w:rPr>
                <w:rFonts w:ascii="Times New Roman" w:hAnsi="Times New Roman"/>
              </w:rPr>
              <w:t>O: 2</w:t>
            </w:r>
          </w:p>
          <w:p w:rsidR="0085630A" w:rsidRPr="00A31A81" w:rsidP="0099641C">
            <w:pPr>
              <w:pStyle w:val="Normlny"/>
              <w:bidi w:val="0"/>
              <w:jc w:val="center"/>
              <w:rPr>
                <w:rFonts w:ascii="Times New Roman" w:hAnsi="Times New Roman"/>
              </w:rPr>
            </w:pPr>
            <w:r w:rsidRPr="00A31A81">
              <w:rPr>
                <w:rFonts w:ascii="Times New Roman" w:hAnsi="Times New Roman"/>
              </w:rPr>
              <w:t>P: i)</w:t>
            </w:r>
          </w:p>
          <w:p w:rsidR="0085630A" w:rsidRPr="00A31A81" w:rsidP="0099641C">
            <w:pPr>
              <w:pStyle w:val="Normlny"/>
              <w:bidi w:val="0"/>
              <w:jc w:val="center"/>
              <w:rPr>
                <w:rFonts w:ascii="Times New Roman" w:hAnsi="Times New Roman"/>
              </w:rPr>
            </w:pPr>
          </w:p>
          <w:p w:rsidR="006870FC" w:rsidRPr="00A31A81" w:rsidP="0099641C">
            <w:pPr>
              <w:pStyle w:val="Normlny"/>
              <w:bidi w:val="0"/>
              <w:jc w:val="center"/>
              <w:rPr>
                <w:rFonts w:ascii="Times New Roman" w:hAnsi="Times New Roman"/>
              </w:rPr>
            </w:pPr>
          </w:p>
          <w:p w:rsidR="0085630A" w:rsidRPr="00A31A81" w:rsidP="0099641C">
            <w:pPr>
              <w:pStyle w:val="Normlny"/>
              <w:bidi w:val="0"/>
              <w:jc w:val="center"/>
              <w:rPr>
                <w:rFonts w:ascii="Times New Roman" w:hAnsi="Times New Roman"/>
              </w:rPr>
            </w:pPr>
            <w:r w:rsidRPr="00A31A81">
              <w:rPr>
                <w:rFonts w:ascii="Times New Roman" w:hAnsi="Times New Roman"/>
              </w:rPr>
              <w:t>§ 28</w:t>
            </w:r>
          </w:p>
          <w:p w:rsidR="0085630A" w:rsidRPr="00A31A81" w:rsidP="0099641C">
            <w:pPr>
              <w:pStyle w:val="Normlny"/>
              <w:bidi w:val="0"/>
              <w:jc w:val="center"/>
              <w:rPr>
                <w:rFonts w:ascii="Times New Roman" w:hAnsi="Times New Roman"/>
              </w:rPr>
            </w:pPr>
            <w:r w:rsidRPr="00A31A81">
              <w:rPr>
                <w:rFonts w:ascii="Times New Roman" w:hAnsi="Times New Roman"/>
              </w:rPr>
              <w:t>O: 3</w:t>
            </w:r>
          </w:p>
          <w:p w:rsidR="0085630A" w:rsidRPr="00A31A81" w:rsidP="0099641C">
            <w:pPr>
              <w:pStyle w:val="Normlny"/>
              <w:bidi w:val="0"/>
              <w:jc w:val="center"/>
              <w:rPr>
                <w:rFonts w:ascii="Times New Roman" w:hAnsi="Times New Roman"/>
              </w:rPr>
            </w:pPr>
            <w:r w:rsidRPr="00A31A81">
              <w:rPr>
                <w:rFonts w:ascii="Times New Roman" w:hAnsi="Times New Roman"/>
              </w:rPr>
              <w:t>P: a)</w:t>
            </w:r>
          </w:p>
          <w:p w:rsidR="0085630A" w:rsidRPr="00A31A81" w:rsidP="0099641C">
            <w:pPr>
              <w:pStyle w:val="Normlny"/>
              <w:bidi w:val="0"/>
              <w:jc w:val="center"/>
              <w:rPr>
                <w:rFonts w:ascii="Times New Roman" w:hAnsi="Times New Roman"/>
              </w:rPr>
            </w:pPr>
            <w:r w:rsidRPr="00A31A81">
              <w:rPr>
                <w:rFonts w:ascii="Times New Roman" w:hAnsi="Times New Roman"/>
              </w:rPr>
              <w:t>P: b)</w:t>
            </w:r>
          </w:p>
          <w:p w:rsidR="0085630A" w:rsidRPr="00A31A81" w:rsidP="0099641C">
            <w:pPr>
              <w:pStyle w:val="Normlny"/>
              <w:bidi w:val="0"/>
              <w:jc w:val="center"/>
              <w:rPr>
                <w:rFonts w:ascii="Times New Roman" w:hAnsi="Times New Roman"/>
              </w:rPr>
            </w:pPr>
          </w:p>
          <w:p w:rsidR="0085630A" w:rsidRPr="00A31A81" w:rsidP="0099641C">
            <w:pPr>
              <w:pStyle w:val="Normlny"/>
              <w:bidi w:val="0"/>
              <w:jc w:val="center"/>
              <w:rPr>
                <w:rFonts w:ascii="Times New Roman" w:hAnsi="Times New Roman"/>
              </w:rPr>
            </w:pPr>
          </w:p>
          <w:p w:rsidR="006870FC" w:rsidRPr="00A31A81" w:rsidP="0099641C">
            <w:pPr>
              <w:pStyle w:val="Normlny"/>
              <w:bidi w:val="0"/>
              <w:jc w:val="center"/>
              <w:rPr>
                <w:rFonts w:ascii="Times New Roman" w:hAnsi="Times New Roman"/>
              </w:rPr>
            </w:pPr>
          </w:p>
          <w:p w:rsidR="006870FC" w:rsidRPr="00A31A81" w:rsidP="0099641C">
            <w:pPr>
              <w:pStyle w:val="Normlny"/>
              <w:bidi w:val="0"/>
              <w:jc w:val="center"/>
              <w:rPr>
                <w:rFonts w:ascii="Times New Roman" w:hAnsi="Times New Roman"/>
              </w:rPr>
            </w:pPr>
          </w:p>
          <w:p w:rsidR="006870FC" w:rsidRPr="00A31A81" w:rsidP="0099641C">
            <w:pPr>
              <w:pStyle w:val="Normlny"/>
              <w:bidi w:val="0"/>
              <w:jc w:val="center"/>
              <w:rPr>
                <w:rFonts w:ascii="Times New Roman" w:hAnsi="Times New Roman"/>
              </w:rPr>
            </w:pPr>
          </w:p>
          <w:p w:rsidR="0085630A" w:rsidRPr="00A31A81" w:rsidP="0099641C">
            <w:pPr>
              <w:pStyle w:val="Normlny"/>
              <w:bidi w:val="0"/>
              <w:jc w:val="center"/>
              <w:rPr>
                <w:rFonts w:ascii="Times New Roman" w:hAnsi="Times New Roman"/>
              </w:rPr>
            </w:pPr>
          </w:p>
          <w:p w:rsidR="0085630A" w:rsidRPr="00A31A81" w:rsidP="0099641C">
            <w:pPr>
              <w:pStyle w:val="Normlny"/>
              <w:bidi w:val="0"/>
              <w:jc w:val="center"/>
              <w:rPr>
                <w:rFonts w:ascii="Times New Roman" w:hAnsi="Times New Roman"/>
              </w:rPr>
            </w:pPr>
            <w:r w:rsidRPr="00A31A81">
              <w:rPr>
                <w:rFonts w:ascii="Times New Roman" w:hAnsi="Times New Roman"/>
              </w:rPr>
              <w:t>§ 28</w:t>
            </w:r>
          </w:p>
          <w:p w:rsidR="0085630A" w:rsidRPr="00A31A81" w:rsidP="0099641C">
            <w:pPr>
              <w:pStyle w:val="Normlny"/>
              <w:bidi w:val="0"/>
              <w:jc w:val="center"/>
              <w:rPr>
                <w:rFonts w:ascii="Times New Roman" w:hAnsi="Times New Roman"/>
              </w:rPr>
            </w:pPr>
            <w:r w:rsidRPr="00A31A81">
              <w:rPr>
                <w:rFonts w:ascii="Times New Roman" w:hAnsi="Times New Roman"/>
              </w:rPr>
              <w:t>O: 4</w:t>
            </w:r>
          </w:p>
          <w:p w:rsidR="0085630A" w:rsidRPr="00A31A81" w:rsidP="0099641C">
            <w:pPr>
              <w:pStyle w:val="Normlny"/>
              <w:bidi w:val="0"/>
              <w:jc w:val="center"/>
              <w:rPr>
                <w:rFonts w:ascii="Times New Roman" w:hAnsi="Times New Roman"/>
              </w:rPr>
            </w:pPr>
            <w:r w:rsidRPr="00A31A81">
              <w:rPr>
                <w:rFonts w:ascii="Times New Roman" w:hAnsi="Times New Roman"/>
              </w:rPr>
              <w:t>P: a)</w:t>
            </w:r>
          </w:p>
          <w:p w:rsidR="0085630A" w:rsidRPr="00A31A81" w:rsidP="0099641C">
            <w:pPr>
              <w:pStyle w:val="Normlny"/>
              <w:bidi w:val="0"/>
              <w:jc w:val="center"/>
              <w:rPr>
                <w:rFonts w:ascii="Times New Roman" w:hAnsi="Times New Roman"/>
              </w:rPr>
            </w:pPr>
            <w:r w:rsidRPr="00A31A81">
              <w:rPr>
                <w:rFonts w:ascii="Times New Roman" w:hAnsi="Times New Roman"/>
              </w:rPr>
              <w:t>P: b)</w:t>
            </w:r>
          </w:p>
          <w:p w:rsidR="0085630A" w:rsidRPr="00A31A81" w:rsidP="0099641C">
            <w:pPr>
              <w:pStyle w:val="Normlny"/>
              <w:bidi w:val="0"/>
              <w:jc w:val="center"/>
              <w:rPr>
                <w:rFonts w:ascii="Times New Roman" w:hAnsi="Times New Roman"/>
              </w:rPr>
            </w:pPr>
            <w:r w:rsidRPr="00A31A81">
              <w:rPr>
                <w:rFonts w:ascii="Times New Roman" w:hAnsi="Times New Roman"/>
              </w:rPr>
              <w:t>P: c)</w:t>
            </w:r>
          </w:p>
          <w:p w:rsidR="0085630A" w:rsidRPr="00A31A81" w:rsidP="0099641C">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(1) Pri vykonávaní činnosti vedúcej k ožiareniu je </w:t>
            </w:r>
            <w:r w:rsidRPr="00A31A81" w:rsidR="00165E0E">
              <w:rPr>
                <w:rFonts w:ascii="Times New Roman" w:hAnsi="Times New Roman"/>
                <w:sz w:val="20"/>
                <w:szCs w:val="20"/>
              </w:rPr>
              <w:t xml:space="preserve">potrebná </w:t>
            </w:r>
            <w:r w:rsidRPr="00A31A81">
              <w:rPr>
                <w:rFonts w:ascii="Times New Roman" w:hAnsi="Times New Roman"/>
                <w:sz w:val="20"/>
                <w:szCs w:val="20"/>
              </w:rPr>
              <w:t>registrácia na používanie</w:t>
            </w:r>
          </w:p>
          <w:p w:rsidR="0085630A" w:rsidRPr="00A31A81" w:rsidP="00C16CA8">
            <w:pPr>
              <w:pStyle w:val="BodyText"/>
              <w:numPr>
                <w:ilvl w:val="1"/>
                <w:numId w:val="162"/>
              </w:numPr>
              <w:bidi w:val="0"/>
              <w:spacing w:before="0" w:after="0"/>
              <w:ind w:hanging="360"/>
              <w:rPr>
                <w:rFonts w:ascii="Times New Roman" w:hAnsi="Times New Roman"/>
                <w:sz w:val="20"/>
                <w:szCs w:val="20"/>
              </w:rPr>
            </w:pPr>
            <w:r w:rsidRPr="00A31A81">
              <w:rPr>
                <w:rFonts w:ascii="Times New Roman" w:hAnsi="Times New Roman"/>
                <w:sz w:val="20"/>
                <w:szCs w:val="20"/>
              </w:rPr>
              <w:t xml:space="preserve">zubného röntgenového prístroja alebo veterinárneho röntgenového prístroja, </w:t>
            </w:r>
          </w:p>
          <w:p w:rsidR="0085630A" w:rsidRPr="00A31A81" w:rsidP="00C16CA8">
            <w:pPr>
              <w:pStyle w:val="BodyText"/>
              <w:numPr>
                <w:ilvl w:val="1"/>
                <w:numId w:val="162"/>
              </w:numPr>
              <w:bidi w:val="0"/>
              <w:spacing w:before="0" w:after="0"/>
              <w:ind w:hanging="360"/>
              <w:rPr>
                <w:rFonts w:ascii="Times New Roman" w:hAnsi="Times New Roman"/>
                <w:sz w:val="20"/>
                <w:szCs w:val="20"/>
              </w:rPr>
            </w:pPr>
            <w:r w:rsidRPr="00A31A81">
              <w:rPr>
                <w:rFonts w:ascii="Times New Roman" w:hAnsi="Times New Roman"/>
                <w:sz w:val="20"/>
                <w:szCs w:val="20"/>
              </w:rPr>
              <w:t>celotelového röntgenového kostného denzitometra,</w:t>
            </w:r>
          </w:p>
          <w:p w:rsidR="0085630A" w:rsidRPr="00A31A81" w:rsidP="0099641C">
            <w:pPr>
              <w:pStyle w:val="BodyText"/>
              <w:bidi w:val="0"/>
              <w:spacing w:before="0" w:after="0"/>
              <w:rPr>
                <w:rFonts w:ascii="Times New Roman" w:hAnsi="Times New Roman"/>
                <w:sz w:val="20"/>
                <w:szCs w:val="20"/>
              </w:rPr>
            </w:pPr>
          </w:p>
          <w:p w:rsidR="0085630A" w:rsidRPr="00A31A81" w:rsidP="0099641C">
            <w:pPr>
              <w:pStyle w:val="BodyText"/>
              <w:bidi w:val="0"/>
              <w:spacing w:before="0" w:after="0"/>
              <w:rPr>
                <w:rFonts w:ascii="Times New Roman" w:hAnsi="Times New Roman"/>
                <w:sz w:val="20"/>
                <w:szCs w:val="20"/>
              </w:rPr>
            </w:pPr>
            <w:r w:rsidRPr="00A31A81">
              <w:rPr>
                <w:rFonts w:ascii="Times New Roman" w:hAnsi="Times New Roman"/>
                <w:sz w:val="20"/>
                <w:szCs w:val="20"/>
              </w:rPr>
              <w:t>(2) Povolenie úradu je pot</w:t>
            </w:r>
            <w:r w:rsidRPr="00A31A81" w:rsidR="00165E0E">
              <w:rPr>
                <w:rFonts w:ascii="Times New Roman" w:hAnsi="Times New Roman"/>
                <w:sz w:val="20"/>
                <w:szCs w:val="20"/>
              </w:rPr>
              <w:t>r</w:t>
            </w:r>
            <w:r w:rsidRPr="00A31A81">
              <w:rPr>
                <w:rFonts w:ascii="Times New Roman" w:hAnsi="Times New Roman"/>
                <w:sz w:val="20"/>
                <w:szCs w:val="20"/>
              </w:rPr>
              <w:t>ebné aj na tieto činn</w:t>
            </w:r>
            <w:r w:rsidRPr="00A31A81" w:rsidR="00165E0E">
              <w:rPr>
                <w:rFonts w:ascii="Times New Roman" w:hAnsi="Times New Roman"/>
                <w:sz w:val="20"/>
                <w:szCs w:val="20"/>
              </w:rPr>
              <w:t>o</w:t>
            </w:r>
            <w:r w:rsidRPr="00A31A81">
              <w:rPr>
                <w:rFonts w:ascii="Times New Roman" w:hAnsi="Times New Roman"/>
                <w:sz w:val="20"/>
                <w:szCs w:val="20"/>
              </w:rPr>
              <w:t>sti vedúce k</w:t>
            </w:r>
            <w:r w:rsidRPr="00A31A81" w:rsidR="00165E0E">
              <w:rPr>
                <w:rFonts w:ascii="Times New Roman" w:hAnsi="Times New Roman"/>
                <w:sz w:val="20"/>
                <w:szCs w:val="20"/>
              </w:rPr>
              <w:t> </w:t>
            </w:r>
            <w:r w:rsidRPr="00A31A81">
              <w:rPr>
                <w:rFonts w:ascii="Times New Roman" w:hAnsi="Times New Roman"/>
                <w:sz w:val="20"/>
                <w:szCs w:val="20"/>
              </w:rPr>
              <w:t>ožiareniu</w:t>
            </w:r>
          </w:p>
          <w:p w:rsidR="0085630A" w:rsidRPr="00A31A81" w:rsidP="0099641C">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i) používanie zdroja ionizujúceho žiarenia na nelekárske ožiarenie </w:t>
            </w:r>
            <w:r w:rsidRPr="00A31A81" w:rsidR="006870FC">
              <w:rPr>
                <w:rFonts w:ascii="Times New Roman" w:hAnsi="Times New Roman"/>
                <w:sz w:val="20"/>
                <w:szCs w:val="20"/>
              </w:rPr>
              <w:t>mimo zdravotníckeho zariadenia,</w:t>
            </w:r>
          </w:p>
          <w:p w:rsidR="006870FC" w:rsidRPr="00A31A81" w:rsidP="0099641C">
            <w:pPr>
              <w:pStyle w:val="BodyText"/>
              <w:bidi w:val="0"/>
              <w:spacing w:before="0" w:after="0"/>
              <w:rPr>
                <w:rFonts w:ascii="Times New Roman" w:hAnsi="Times New Roman"/>
                <w:sz w:val="20"/>
                <w:szCs w:val="20"/>
              </w:rPr>
            </w:pPr>
          </w:p>
          <w:p w:rsidR="0085630A" w:rsidRPr="00A31A81" w:rsidP="0099641C">
            <w:pPr>
              <w:pStyle w:val="Textodstavce"/>
              <w:bidi w:val="0"/>
              <w:spacing w:before="0" w:after="0"/>
              <w:ind w:left="0"/>
              <w:rPr>
                <w:rFonts w:ascii="Times New Roman" w:hAnsi="Times New Roman"/>
                <w:lang w:val="sk-SK"/>
              </w:rPr>
            </w:pPr>
            <w:r w:rsidRPr="00A31A81">
              <w:rPr>
                <w:rFonts w:ascii="Times New Roman" w:hAnsi="Times New Roman"/>
                <w:lang w:val="sk-SK"/>
              </w:rPr>
              <w:t>(3) Povolenie príslušného regionálneho úradu je potrebné na ti</w:t>
            </w:r>
            <w:r w:rsidRPr="00A31A81" w:rsidR="006870FC">
              <w:rPr>
                <w:rFonts w:ascii="Times New Roman" w:hAnsi="Times New Roman"/>
                <w:lang w:val="sk-SK"/>
              </w:rPr>
              <w:t>eto činnosti vedúce k ožiareniu</w:t>
            </w:r>
          </w:p>
          <w:p w:rsidR="0085630A" w:rsidRPr="00A31A81" w:rsidP="0099641C">
            <w:pPr>
              <w:pStyle w:val="Textodstavce"/>
              <w:bidi w:val="0"/>
              <w:spacing w:before="0" w:after="0"/>
              <w:ind w:left="0"/>
              <w:rPr>
                <w:rFonts w:ascii="Times New Roman" w:hAnsi="Times New Roman"/>
                <w:lang w:val="sk-SK"/>
              </w:rPr>
            </w:pPr>
            <w:r w:rsidRPr="00A31A81">
              <w:rPr>
                <w:rFonts w:ascii="Times New Roman" w:hAnsi="Times New Roman"/>
                <w:lang w:val="sk-SK"/>
              </w:rPr>
              <w:t xml:space="preserve">a) prevádzku urýchľovača častíc určeného na </w:t>
            </w:r>
            <w:r w:rsidRPr="00A31A81" w:rsidR="00165E0E">
              <w:rPr>
                <w:rFonts w:ascii="Times New Roman" w:hAnsi="Times New Roman"/>
                <w:lang w:val="sk-SK"/>
              </w:rPr>
              <w:t xml:space="preserve">účel výskumu a vývoja, na technický účel alebo </w:t>
            </w:r>
            <w:r w:rsidRPr="00A31A81" w:rsidR="006870FC">
              <w:rPr>
                <w:rFonts w:ascii="Times New Roman" w:hAnsi="Times New Roman"/>
                <w:lang w:val="sk-SK"/>
              </w:rPr>
              <w:t xml:space="preserve">na </w:t>
            </w:r>
            <w:r w:rsidRPr="00A31A81" w:rsidR="00165E0E">
              <w:rPr>
                <w:rFonts w:ascii="Times New Roman" w:hAnsi="Times New Roman"/>
                <w:lang w:val="sk-SK"/>
              </w:rPr>
              <w:t>výrobu rádionuklidov,</w:t>
            </w:r>
          </w:p>
          <w:p w:rsidR="0085630A" w:rsidRPr="00A31A81" w:rsidP="0099641C">
            <w:pPr>
              <w:pStyle w:val="BodyText"/>
              <w:bidi w:val="0"/>
              <w:spacing w:before="0" w:after="0"/>
              <w:rPr>
                <w:rFonts w:ascii="Times New Roman" w:hAnsi="Times New Roman"/>
                <w:sz w:val="20"/>
                <w:szCs w:val="20"/>
                <w:lang w:eastAsia="x-none"/>
              </w:rPr>
            </w:pPr>
            <w:r w:rsidRPr="00A31A81">
              <w:rPr>
                <w:rFonts w:ascii="Times New Roman" w:hAnsi="Times New Roman"/>
                <w:sz w:val="20"/>
                <w:szCs w:val="20"/>
                <w:lang w:eastAsia="x-none"/>
              </w:rPr>
              <w:t>b) prevádzku generátora žiarenia alebo zariadenia, ktorého súčasťou je generátor žiarenia skonštruovaného tak, že najmenej na jednom prístupnom mieste vo vzdialenosti 0,1 m od jeho povrchu je príkon dávkového ekvivalentu väčší ako 0,01 mSv/h,</w:t>
            </w:r>
          </w:p>
          <w:p w:rsidR="006870FC" w:rsidRPr="00A31A81" w:rsidP="0099641C">
            <w:pPr>
              <w:pStyle w:val="BodyText"/>
              <w:bidi w:val="0"/>
              <w:spacing w:before="0" w:after="0"/>
              <w:rPr>
                <w:rFonts w:ascii="Times New Roman" w:hAnsi="Times New Roman"/>
                <w:sz w:val="20"/>
                <w:szCs w:val="20"/>
              </w:rPr>
            </w:pPr>
          </w:p>
          <w:p w:rsidR="0085630A" w:rsidRPr="00A31A81" w:rsidP="0099641C">
            <w:pPr>
              <w:pStyle w:val="BodyText"/>
              <w:bidi w:val="0"/>
              <w:spacing w:before="0" w:after="0"/>
              <w:rPr>
                <w:rFonts w:ascii="Times New Roman" w:hAnsi="Times New Roman"/>
                <w:sz w:val="20"/>
                <w:szCs w:val="20"/>
              </w:rPr>
            </w:pPr>
            <w:r w:rsidRPr="00A31A81">
              <w:rPr>
                <w:rFonts w:ascii="Times New Roman" w:hAnsi="Times New Roman"/>
                <w:sz w:val="20"/>
                <w:szCs w:val="20"/>
              </w:rPr>
              <w:t>(4) Povolenie príslušného regionálneho úradu je pri lekárskom ožiarení potrebné na používanie</w:t>
            </w:r>
          </w:p>
          <w:p w:rsidR="00165E0E" w:rsidRPr="00A31A81" w:rsidP="00C16CA8">
            <w:pPr>
              <w:pStyle w:val="Textpsmene"/>
              <w:numPr>
                <w:ilvl w:val="1"/>
                <w:numId w:val="324"/>
              </w:numPr>
              <w:tabs>
                <w:tab w:val="clear" w:pos="10141"/>
              </w:tabs>
              <w:bidi w:val="0"/>
              <w:ind w:hanging="360"/>
              <w:rPr>
                <w:rFonts w:ascii="Times New Roman" w:hAnsi="Times New Roman"/>
                <w:lang w:val="sk-SK"/>
              </w:rPr>
            </w:pPr>
            <w:r w:rsidRPr="00A31A81">
              <w:rPr>
                <w:rFonts w:ascii="Times New Roman" w:hAnsi="Times New Roman"/>
                <w:lang w:val="sk-SK"/>
              </w:rPr>
              <w:t>röntgenového prístroja určeného na používanie v radiačnej onkológii alebo pri diagnostike v rádiológii okrem prístroja alebo zariadenia podliehajúceho registrácii,</w:t>
            </w:r>
          </w:p>
          <w:p w:rsidR="0085630A" w:rsidRPr="00A31A81" w:rsidP="00C16CA8">
            <w:pPr>
              <w:pStyle w:val="Textpsmene"/>
              <w:numPr>
                <w:ilvl w:val="1"/>
                <w:numId w:val="324"/>
              </w:numPr>
              <w:tabs>
                <w:tab w:val="clear" w:pos="10141"/>
              </w:tabs>
              <w:bidi w:val="0"/>
              <w:ind w:hanging="360"/>
              <w:rPr>
                <w:rFonts w:ascii="Times New Roman" w:hAnsi="Times New Roman"/>
                <w:lang w:val="sk-SK"/>
              </w:rPr>
            </w:pPr>
            <w:r w:rsidRPr="00A31A81">
              <w:rPr>
                <w:rFonts w:ascii="Times New Roman" w:hAnsi="Times New Roman"/>
                <w:lang w:val="sk-SK"/>
              </w:rPr>
              <w:t>zdroja ionizujúceho žiarenia určeného na rádioterapiu fotónmi, elektrónmi, protónmi, neutrónmi alebo inými časticami,</w:t>
            </w:r>
          </w:p>
          <w:p w:rsidR="0085630A" w:rsidRPr="00A31A81" w:rsidP="00C16CA8">
            <w:pPr>
              <w:pStyle w:val="Textpsmene"/>
              <w:numPr>
                <w:ilvl w:val="1"/>
                <w:numId w:val="324"/>
              </w:numPr>
              <w:tabs>
                <w:tab w:val="clear" w:pos="10141"/>
              </w:tabs>
              <w:bidi w:val="0"/>
              <w:ind w:hanging="360"/>
              <w:rPr>
                <w:rFonts w:ascii="Times New Roman" w:hAnsi="Times New Roman"/>
                <w:lang w:val="sk-SK"/>
              </w:rPr>
            </w:pPr>
            <w:r w:rsidRPr="00A31A81">
              <w:rPr>
                <w:rFonts w:ascii="Times New Roman" w:hAnsi="Times New Roman"/>
                <w:lang w:val="sk-SK"/>
              </w:rPr>
              <w:t>otvoreného žiariča v nukleárnej medicíne,</w:t>
            </w:r>
          </w:p>
          <w:p w:rsidR="0085630A" w:rsidRPr="00A31A81" w:rsidP="00C16CA8">
            <w:pPr>
              <w:pStyle w:val="Textpsmene"/>
              <w:numPr>
                <w:ilvl w:val="1"/>
                <w:numId w:val="324"/>
              </w:numPr>
              <w:tabs>
                <w:tab w:val="clear" w:pos="10141"/>
              </w:tabs>
              <w:bidi w:val="0"/>
              <w:ind w:hanging="360"/>
              <w:rPr>
                <w:rFonts w:ascii="Times New Roman" w:hAnsi="Times New Roman"/>
                <w:lang w:val="sk-SK" w:eastAsia="sk-SK"/>
              </w:rPr>
            </w:pPr>
            <w:r w:rsidRPr="00A31A81">
              <w:rPr>
                <w:rFonts w:ascii="Times New Roman" w:hAnsi="Times New Roman"/>
                <w:lang w:val="sk-SK"/>
              </w:rPr>
              <w:t>uzavretého žiariča a zariadenia obsahujúceho uzavretý žiarič určeného na rádioterapiu vrátane brachyterapie.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641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Č: 27</w:t>
            </w:r>
          </w:p>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4"/>
              </w:numPr>
              <w:bidi w:val="0"/>
              <w:spacing w:before="0"/>
              <w:rPr>
                <w:rFonts w:ascii="Times New Roman" w:hAnsi="Times New Roman"/>
                <w:sz w:val="20"/>
                <w:szCs w:val="20"/>
              </w:rPr>
            </w:pPr>
            <w:r w:rsidRPr="00A31A81">
              <w:rPr>
                <w:rFonts w:ascii="Times New Roman" w:hAnsi="Times New Roman"/>
                <w:sz w:val="20"/>
                <w:szCs w:val="20"/>
              </w:rPr>
              <w:t>prevádzka generátorov alebo urýchľovačov žiarenia s výnimkou elektrónových mikroskopov alebo prevádzka rádioaktívnych žiaričov na účely nezahrnuté v písmene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00B6274D">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870F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
              <w:bidi w:val="0"/>
              <w:jc w:val="center"/>
              <w:rPr>
                <w:rFonts w:ascii="Times New Roman" w:hAnsi="Times New Roman"/>
              </w:rPr>
            </w:pPr>
            <w:r w:rsidRPr="00A31A81">
              <w:rPr>
                <w:rFonts w:ascii="Times New Roman" w:hAnsi="Times New Roman"/>
              </w:rPr>
              <w:t>§ 25</w:t>
            </w:r>
          </w:p>
          <w:p w:rsidR="0085630A" w:rsidRPr="00A31A81" w:rsidP="006870FC">
            <w:pPr>
              <w:pStyle w:val="Normlny"/>
              <w:bidi w:val="0"/>
              <w:jc w:val="center"/>
              <w:rPr>
                <w:rFonts w:ascii="Times New Roman" w:hAnsi="Times New Roman"/>
              </w:rPr>
            </w:pPr>
            <w:r w:rsidRPr="00A31A81">
              <w:rPr>
                <w:rFonts w:ascii="Times New Roman" w:hAnsi="Times New Roman"/>
              </w:rPr>
              <w:t>O: 1</w:t>
            </w:r>
          </w:p>
          <w:p w:rsidR="0085630A" w:rsidRPr="00A31A81" w:rsidP="006870FC">
            <w:pPr>
              <w:pStyle w:val="Normlny"/>
              <w:bidi w:val="0"/>
              <w:jc w:val="center"/>
              <w:rPr>
                <w:rFonts w:ascii="Times New Roman" w:hAnsi="Times New Roman"/>
              </w:rPr>
            </w:pPr>
            <w:r w:rsidRPr="00A31A81">
              <w:rPr>
                <w:rFonts w:ascii="Times New Roman" w:hAnsi="Times New Roman"/>
              </w:rPr>
              <w:t>P: c)</w:t>
            </w:r>
          </w:p>
          <w:p w:rsidR="0085630A" w:rsidRPr="00A31A81" w:rsidP="006870FC">
            <w:pPr>
              <w:pStyle w:val="Normlny"/>
              <w:bidi w:val="0"/>
              <w:jc w:val="center"/>
              <w:rPr>
                <w:rFonts w:ascii="Times New Roman" w:hAnsi="Times New Roman"/>
              </w:rPr>
            </w:pPr>
            <w:r w:rsidRPr="00A31A81">
              <w:rPr>
                <w:rFonts w:ascii="Times New Roman" w:hAnsi="Times New Roman"/>
              </w:rPr>
              <w:t>P: d)</w:t>
            </w:r>
          </w:p>
          <w:p w:rsidR="0085630A" w:rsidRPr="00A31A81" w:rsidP="006870FC">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7B06C7" w:rsidP="006870FC">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(1) Pri vykonávaní činnosti vedúcej k ožiareniu je </w:t>
            </w:r>
            <w:r w:rsidRPr="00A31A81" w:rsidR="005C34DF">
              <w:rPr>
                <w:rFonts w:ascii="Times New Roman" w:hAnsi="Times New Roman"/>
                <w:sz w:val="20"/>
                <w:szCs w:val="20"/>
              </w:rPr>
              <w:t xml:space="preserve">potrebná </w:t>
            </w:r>
            <w:r w:rsidRPr="007B06C7">
              <w:rPr>
                <w:rFonts w:ascii="Times New Roman" w:hAnsi="Times New Roman"/>
                <w:sz w:val="20"/>
                <w:szCs w:val="20"/>
              </w:rPr>
              <w:t>registrácia na používanie</w:t>
            </w:r>
          </w:p>
          <w:p w:rsidR="005C34DF" w:rsidRPr="00A31A81" w:rsidP="00C16CA8">
            <w:pPr>
              <w:pStyle w:val="Abecednzoznam"/>
              <w:numPr>
                <w:ilvl w:val="1"/>
                <w:numId w:val="124"/>
              </w:numPr>
              <w:tabs>
                <w:tab w:val="clear" w:pos="1134"/>
                <w:tab w:val="left" w:pos="1276"/>
              </w:tabs>
              <w:bidi w:val="0"/>
              <w:spacing w:before="0" w:after="0"/>
              <w:ind w:hanging="259"/>
              <w:rPr>
                <w:rFonts w:ascii="Times New Roman" w:hAnsi="Times New Roman"/>
                <w:sz w:val="20"/>
              </w:rPr>
            </w:pPr>
            <w:r w:rsidRPr="007B06C7">
              <w:rPr>
                <w:rFonts w:ascii="Times New Roman" w:hAnsi="Times New Roman"/>
                <w:sz w:val="20"/>
              </w:rPr>
              <w:t xml:space="preserve">generátora žiarenia </w:t>
            </w:r>
            <w:r w:rsidRPr="007B06C7" w:rsidR="00E457B7">
              <w:rPr>
                <w:rFonts w:ascii="Times New Roman" w:hAnsi="Times New Roman"/>
                <w:sz w:val="20"/>
              </w:rPr>
              <w:t xml:space="preserve">s výnimkou elektrónového mikroskopu </w:t>
            </w:r>
            <w:r w:rsidRPr="007B06C7">
              <w:rPr>
                <w:rFonts w:ascii="Times New Roman" w:hAnsi="Times New Roman"/>
                <w:sz w:val="20"/>
              </w:rPr>
              <w:t xml:space="preserve">skonštruovaného tak, že príkon </w:t>
            </w:r>
            <w:r w:rsidRPr="007B06C7" w:rsidR="006870FC">
              <w:rPr>
                <w:rFonts w:ascii="Times New Roman" w:hAnsi="Times New Roman"/>
                <w:sz w:val="20"/>
              </w:rPr>
              <w:t xml:space="preserve">priestorového </w:t>
            </w:r>
            <w:r w:rsidRPr="007B06C7">
              <w:rPr>
                <w:rFonts w:ascii="Times New Roman" w:hAnsi="Times New Roman"/>
                <w:sz w:val="20"/>
              </w:rPr>
              <w:t>dávkového</w:t>
            </w:r>
            <w:r w:rsidRPr="00A31A81">
              <w:rPr>
                <w:rFonts w:ascii="Times New Roman" w:hAnsi="Times New Roman"/>
                <w:sz w:val="20"/>
              </w:rPr>
              <w:t xml:space="preserve"> ekvivalentu na ktoromkoľvek prístupnom mieste vo vzdialenosti 0,1 m od povrchu zariadenia je väčší ako 0,001 mSv/h a menší ako 0,01 mSv/h, okrem miest určených za bežných pracovných podmienok na manipuláciu a obsluhu zariadenia výhradne rukami, kde môže príkon priestorového dávkového ekvivalentu dosahovať až 0,25 mSv/h, ak na používanie zariadenia nie je potrebné povolenie alebo oznámenie,</w:t>
            </w:r>
          </w:p>
          <w:p w:rsidR="006B0A75" w:rsidRPr="00A31A81" w:rsidP="00C16CA8">
            <w:pPr>
              <w:pStyle w:val="Abecednzoznam"/>
              <w:numPr>
                <w:ilvl w:val="1"/>
                <w:numId w:val="124"/>
              </w:numPr>
              <w:tabs>
                <w:tab w:val="clear" w:pos="1134"/>
                <w:tab w:val="left" w:pos="1276"/>
              </w:tabs>
              <w:bidi w:val="0"/>
              <w:spacing w:before="0" w:after="0"/>
              <w:ind w:hanging="259"/>
              <w:rPr>
                <w:rFonts w:ascii="Times New Roman" w:hAnsi="Times New Roman"/>
                <w:sz w:val="20"/>
              </w:rPr>
            </w:pPr>
            <w:r w:rsidRPr="00A31A81">
              <w:rPr>
                <w:rFonts w:ascii="Times New Roman" w:hAnsi="Times New Roman"/>
                <w:sz w:val="20"/>
              </w:rPr>
              <w:t>uzavretého žiariča alebo zariadenia, ktoré obsahuje uzavretý žiarič, ktorého aktivita prekračuje desať násobok oslobodzovacej úrovne a je nižšia alebo rovná ako sto násobok hodnoty aktivity umožňujúcej vyňatie spod administratívnej kontroly,</w:t>
            </w:r>
          </w:p>
          <w:p w:rsidR="0085630A" w:rsidRPr="00A31A81" w:rsidP="00C16CA8">
            <w:pPr>
              <w:pStyle w:val="Abecednzoznam"/>
              <w:numPr>
                <w:ilvl w:val="1"/>
                <w:numId w:val="124"/>
              </w:numPr>
              <w:tabs>
                <w:tab w:val="clear" w:pos="1134"/>
                <w:tab w:val="left" w:pos="1276"/>
              </w:tabs>
              <w:bidi w:val="0"/>
              <w:spacing w:before="0" w:after="0"/>
              <w:ind w:hanging="259"/>
              <w:rPr>
                <w:rFonts w:ascii="Times New Roman" w:hAnsi="Times New Roman"/>
                <w:sz w:val="20"/>
              </w:rPr>
            </w:pPr>
            <w:r w:rsidRPr="00A31A81" w:rsidR="006B0A75">
              <w:rPr>
                <w:rFonts w:ascii="Times New Roman" w:hAnsi="Times New Roman"/>
                <w:sz w:val="20"/>
              </w:rPr>
              <w:t>otvoreného žiariča, u ktorého súčet podielov aktivít jednotlivých rádionuklidov a príslušných oslobodzovacích úrovní podľa prílohy č. 5 je väčší ako 10 a menší alebo rovný 100, používaného na pracovisku s otvorenými žiaričmi I. kategórie.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Č: 27</w:t>
            </w:r>
          </w:p>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1"/>
              <w:bidi w:val="0"/>
              <w:spacing w:before="0"/>
              <w:rPr>
                <w:rFonts w:ascii="Times New Roman" w:hAnsi="Times New Roman"/>
                <w:sz w:val="20"/>
                <w:szCs w:val="20"/>
              </w:rPr>
            </w:pPr>
            <w:r w:rsidRPr="00A31A81">
              <w:rPr>
                <w:rFonts w:ascii="Times New Roman" w:hAnsi="Times New Roman"/>
                <w:sz w:val="20"/>
                <w:szCs w:val="20"/>
              </w:rPr>
              <w:t>Členské štáty môžu vyžadovať registráciu alebo udelenie licencie na iné druhy činností.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Pr="00A31A81" w:rsidR="0009207E">
              <w:rPr>
                <w:rFonts w:ascii="Times New Roman" w:hAnsi="Times New Roman"/>
                <w:sz w:val="20"/>
                <w:szCs w:val="20"/>
              </w:rPr>
              <w:t>D</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870F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
              <w:bidi w:val="0"/>
              <w:jc w:val="center"/>
              <w:rPr>
                <w:rFonts w:ascii="Times New Roman" w:hAnsi="Times New Roman"/>
              </w:rPr>
            </w:pPr>
            <w:r w:rsidRPr="00A31A81">
              <w:rPr>
                <w:rFonts w:ascii="Times New Roman" w:hAnsi="Times New Roman"/>
              </w:rPr>
              <w:t>§ 25</w:t>
            </w:r>
          </w:p>
          <w:p w:rsidR="0085630A" w:rsidRPr="00A31A81" w:rsidP="006870FC">
            <w:pPr>
              <w:pStyle w:val="Normlny"/>
              <w:bidi w:val="0"/>
              <w:jc w:val="center"/>
              <w:rPr>
                <w:rFonts w:ascii="Times New Roman" w:hAnsi="Times New Roman"/>
              </w:rPr>
            </w:pPr>
            <w:r w:rsidRPr="00A31A81">
              <w:rPr>
                <w:rFonts w:ascii="Times New Roman" w:hAnsi="Times New Roman"/>
              </w:rPr>
              <w:t>O: 2</w:t>
            </w:r>
          </w:p>
          <w:p w:rsidR="0085630A" w:rsidRPr="00A31A81" w:rsidP="006870FC">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Odsek0"/>
              <w:tabs>
                <w:tab w:val="clear" w:pos="1134"/>
              </w:tabs>
              <w:bidi w:val="0"/>
              <w:spacing w:before="0"/>
              <w:ind w:left="0"/>
              <w:rPr>
                <w:rFonts w:ascii="Times New Roman" w:hAnsi="Times New Roman"/>
                <w:sz w:val="20"/>
              </w:rPr>
            </w:pPr>
            <w:r w:rsidRPr="00A31A81">
              <w:rPr>
                <w:rFonts w:ascii="Times New Roman" w:hAnsi="Times New Roman"/>
                <w:sz w:val="20"/>
              </w:rPr>
              <w:t>(2) Pri poskytovaní služby dôležitej z hľadiska radiačnej ochrany je potrebná registrácia na stanovenie</w:t>
            </w:r>
          </w:p>
          <w:p w:rsidR="0085630A" w:rsidRPr="00A31A81" w:rsidP="00C16CA8">
            <w:pPr>
              <w:pStyle w:val="Abecednzoznam"/>
              <w:numPr>
                <w:ilvl w:val="1"/>
                <w:numId w:val="125"/>
              </w:numPr>
              <w:tabs>
                <w:tab w:val="clear" w:pos="1134"/>
                <w:tab w:val="left" w:pos="1276"/>
              </w:tabs>
              <w:bidi w:val="0"/>
              <w:spacing w:before="0" w:after="0"/>
              <w:ind w:hanging="259"/>
              <w:rPr>
                <w:rFonts w:ascii="Times New Roman" w:hAnsi="Times New Roman"/>
                <w:sz w:val="20"/>
              </w:rPr>
            </w:pPr>
            <w:r w:rsidRPr="00A31A81">
              <w:rPr>
                <w:rFonts w:ascii="Times New Roman" w:hAnsi="Times New Roman"/>
                <w:sz w:val="20"/>
              </w:rPr>
              <w:t>rádiologických ukazovateľov kvality pitnej vody, pramenitej vo</w:t>
            </w:r>
            <w:r w:rsidRPr="00A31A81" w:rsidR="006870FC">
              <w:rPr>
                <w:rFonts w:ascii="Times New Roman" w:hAnsi="Times New Roman"/>
                <w:sz w:val="20"/>
              </w:rPr>
              <w:t>dy a prírodnej minerálnej vody,</w:t>
            </w:r>
          </w:p>
          <w:p w:rsidR="0085630A" w:rsidRPr="00A31A81" w:rsidP="00C16CA8">
            <w:pPr>
              <w:pStyle w:val="Abecednzoznam"/>
              <w:numPr>
                <w:ilvl w:val="1"/>
                <w:numId w:val="125"/>
              </w:numPr>
              <w:tabs>
                <w:tab w:val="clear" w:pos="1134"/>
                <w:tab w:val="left" w:pos="1276"/>
              </w:tabs>
              <w:bidi w:val="0"/>
              <w:spacing w:before="0" w:after="0"/>
              <w:ind w:hanging="259"/>
              <w:rPr>
                <w:rFonts w:ascii="Times New Roman" w:hAnsi="Times New Roman"/>
                <w:sz w:val="20"/>
              </w:rPr>
            </w:pPr>
            <w:r w:rsidRPr="00A31A81">
              <w:rPr>
                <w:rFonts w:ascii="Times New Roman" w:hAnsi="Times New Roman"/>
                <w:sz w:val="20"/>
              </w:rPr>
              <w:t>obsahu prírodných rádionuklidov v stavebnom materiáli na</w:t>
            </w:r>
            <w:r w:rsidRPr="00A31A81" w:rsidR="006870FC">
              <w:rPr>
                <w:rFonts w:ascii="Times New Roman" w:hAnsi="Times New Roman"/>
                <w:sz w:val="20"/>
              </w:rPr>
              <w:t xml:space="preserve"> hodnotenie ožiarenia osôb a na</w:t>
            </w:r>
          </w:p>
          <w:p w:rsidR="0085630A" w:rsidRPr="00A31A81" w:rsidP="00C16CA8">
            <w:pPr>
              <w:pStyle w:val="zoznamslovan"/>
              <w:numPr>
                <w:ilvl w:val="2"/>
                <w:numId w:val="125"/>
              </w:numPr>
              <w:bidi w:val="0"/>
              <w:spacing w:before="0" w:after="0"/>
              <w:ind w:hanging="259"/>
              <w:rPr>
                <w:rFonts w:ascii="Times New Roman" w:hAnsi="Times New Roman"/>
                <w:sz w:val="20"/>
              </w:rPr>
            </w:pPr>
            <w:r w:rsidRPr="00A31A81">
              <w:rPr>
                <w:rFonts w:ascii="Times New Roman" w:hAnsi="Times New Roman"/>
                <w:sz w:val="20"/>
              </w:rPr>
              <w:t>prevenciu prenikania radónu do stavby,</w:t>
            </w:r>
          </w:p>
          <w:p w:rsidR="0085630A" w:rsidRPr="00A31A81" w:rsidP="00C16CA8">
            <w:pPr>
              <w:pStyle w:val="zoznamslovan"/>
              <w:numPr>
                <w:ilvl w:val="2"/>
                <w:numId w:val="125"/>
              </w:numPr>
              <w:bidi w:val="0"/>
              <w:spacing w:before="0" w:after="0"/>
              <w:ind w:hanging="259"/>
              <w:rPr>
                <w:rFonts w:ascii="Times New Roman" w:hAnsi="Times New Roman"/>
                <w:sz w:val="20"/>
              </w:rPr>
            </w:pPr>
            <w:r w:rsidRPr="00A31A81">
              <w:rPr>
                <w:rFonts w:ascii="Times New Roman" w:hAnsi="Times New Roman"/>
                <w:sz w:val="20"/>
              </w:rPr>
              <w:t>ochranu pred ožiarením prírodným zdrojom žiarenia v</w:t>
            </w:r>
            <w:r w:rsidRPr="00A31A81" w:rsidR="006B0A75">
              <w:rPr>
                <w:rFonts w:ascii="Times New Roman" w:hAnsi="Times New Roman"/>
                <w:sz w:val="20"/>
              </w:rPr>
              <w:t> stavbe,</w:t>
            </w:r>
          </w:p>
          <w:p w:rsidR="006B0A75" w:rsidRPr="00A31A81" w:rsidP="00C16CA8">
            <w:pPr>
              <w:pStyle w:val="Abecednzoznam"/>
              <w:numPr>
                <w:ilvl w:val="1"/>
                <w:numId w:val="125"/>
              </w:numPr>
              <w:tabs>
                <w:tab w:val="clear" w:pos="1134"/>
                <w:tab w:val="left" w:pos="1276"/>
              </w:tabs>
              <w:bidi w:val="0"/>
              <w:spacing w:before="0" w:after="0"/>
              <w:ind w:hanging="259"/>
              <w:rPr>
                <w:rFonts w:ascii="Times New Roman" w:hAnsi="Times New Roman"/>
                <w:sz w:val="20"/>
              </w:rPr>
            </w:pPr>
            <w:r w:rsidRPr="00A31A81">
              <w:rPr>
                <w:rFonts w:ascii="Times New Roman" w:hAnsi="Times New Roman"/>
                <w:sz w:val="20"/>
              </w:rPr>
              <w:t>obsahu rádionuklidov v zložkách životného prostredia, v potravinovom reťazci a v iných materiáloch a</w:t>
            </w:r>
            <w:r w:rsidRPr="00A31A81" w:rsidR="006870FC">
              <w:rPr>
                <w:rFonts w:ascii="Times New Roman" w:hAnsi="Times New Roman"/>
                <w:sz w:val="20"/>
              </w:rPr>
              <w:t> </w:t>
            </w:r>
            <w:r w:rsidRPr="00A31A81">
              <w:rPr>
                <w:rFonts w:ascii="Times New Roman" w:hAnsi="Times New Roman"/>
                <w:sz w:val="20"/>
              </w:rPr>
              <w:t>predmetoch</w:t>
            </w:r>
            <w:r w:rsidRPr="00A31A81" w:rsidR="006870FC">
              <w:rPr>
                <w:rFonts w:ascii="Times New Roman" w:hAnsi="Times New Roman"/>
                <w:sz w:val="20"/>
              </w:rPr>
              <w:t>,</w:t>
            </w:r>
            <w:r w:rsidRPr="00A31A81">
              <w:rPr>
                <w:rFonts w:ascii="Times New Roman" w:hAnsi="Times New Roman"/>
                <w:sz w:val="20"/>
              </w:rPr>
              <w:t xml:space="preserve"> ak sa výsledky stanovenia použijú na hodnotenie ožiarenia osôb a regulácie spotreby potravín podľa tohto zákona,</w:t>
            </w:r>
          </w:p>
          <w:p w:rsidR="0085630A" w:rsidRPr="00A31A81" w:rsidP="00C16CA8">
            <w:pPr>
              <w:pStyle w:val="Abecednzoznam"/>
              <w:numPr>
                <w:ilvl w:val="1"/>
                <w:numId w:val="125"/>
              </w:numPr>
              <w:tabs>
                <w:tab w:val="clear" w:pos="1134"/>
                <w:tab w:val="left" w:pos="1276"/>
              </w:tabs>
              <w:bidi w:val="0"/>
              <w:spacing w:before="0" w:after="0"/>
              <w:ind w:hanging="259"/>
              <w:rPr>
                <w:rFonts w:ascii="Times New Roman" w:hAnsi="Times New Roman"/>
                <w:sz w:val="20"/>
              </w:rPr>
            </w:pPr>
            <w:r w:rsidRPr="00A31A81">
              <w:rPr>
                <w:rFonts w:ascii="Times New Roman" w:hAnsi="Times New Roman"/>
                <w:sz w:val="20"/>
              </w:rPr>
              <w:t xml:space="preserve">radónového indexu pozemku a stanovenie ožiarenia z prírodného zdroja </w:t>
            </w:r>
            <w:r w:rsidRPr="00A31A81" w:rsidR="006870FC">
              <w:rPr>
                <w:rFonts w:ascii="Times New Roman" w:hAnsi="Times New Roman"/>
                <w:sz w:val="20"/>
              </w:rPr>
              <w:t xml:space="preserve">ionizujúceho </w:t>
            </w:r>
            <w:r w:rsidRPr="00A31A81">
              <w:rPr>
                <w:rFonts w:ascii="Times New Roman" w:hAnsi="Times New Roman"/>
                <w:sz w:val="20"/>
              </w:rPr>
              <w:t>žiarenia v stavbe na</w:t>
            </w:r>
          </w:p>
          <w:p w:rsidR="0085630A" w:rsidRPr="00A31A81" w:rsidP="00C16CA8">
            <w:pPr>
              <w:pStyle w:val="zoznamslovan"/>
              <w:numPr>
                <w:ilvl w:val="2"/>
                <w:numId w:val="125"/>
              </w:numPr>
              <w:bidi w:val="0"/>
              <w:spacing w:before="0" w:after="0"/>
              <w:ind w:hanging="259"/>
              <w:rPr>
                <w:rFonts w:ascii="Times New Roman" w:hAnsi="Times New Roman"/>
                <w:sz w:val="20"/>
              </w:rPr>
            </w:pPr>
            <w:r w:rsidRPr="00A31A81">
              <w:rPr>
                <w:rFonts w:ascii="Times New Roman" w:hAnsi="Times New Roman"/>
                <w:sz w:val="20"/>
              </w:rPr>
              <w:t>prevenciu prenikania radónu do stavby,</w:t>
            </w:r>
          </w:p>
          <w:p w:rsidR="0085630A" w:rsidRPr="00A31A81" w:rsidP="00C16CA8">
            <w:pPr>
              <w:pStyle w:val="zoznamslovan"/>
              <w:numPr>
                <w:ilvl w:val="2"/>
                <w:numId w:val="125"/>
              </w:numPr>
              <w:bidi w:val="0"/>
              <w:spacing w:before="0" w:after="0"/>
              <w:ind w:hanging="259"/>
              <w:rPr>
                <w:rFonts w:ascii="Times New Roman" w:hAnsi="Times New Roman"/>
                <w:sz w:val="20"/>
              </w:rPr>
            </w:pPr>
            <w:r w:rsidRPr="00A31A81">
              <w:rPr>
                <w:rFonts w:ascii="Times New Roman" w:hAnsi="Times New Roman"/>
                <w:sz w:val="20"/>
              </w:rPr>
              <w:t>ochranu pred ožiarením prírodným zdrojom žiarenia v stavbe.</w:t>
            </w:r>
          </w:p>
          <w:p w:rsidR="0085630A" w:rsidRPr="00A31A81" w:rsidP="006870FC">
            <w:pPr>
              <w:pStyle w:val="zoznamslovan"/>
              <w:bidi w:val="0"/>
              <w:spacing w:before="0" w:after="0"/>
              <w:ind w:left="0" w:hanging="259"/>
              <w:rPr>
                <w:rFonts w:ascii="Times New Roman" w:hAnsi="Times New Roman"/>
                <w:sz w:val="20"/>
              </w:rPr>
            </w:pPr>
            <w:r w:rsidRPr="00A31A81" w:rsidR="002714C6">
              <w:rPr>
                <w:rFonts w:ascii="Times New Roman" w:hAnsi="Times New Roman"/>
                <w:sz w:val="20"/>
              </w:rPr>
              <w:t xml:space="preserve">(3)(3) </w:t>
            </w:r>
            <w:r w:rsidRPr="00A31A81">
              <w:rPr>
                <w:rFonts w:ascii="Times New Roman" w:hAnsi="Times New Roman"/>
                <w:sz w:val="20"/>
              </w:rPr>
              <w:t>Registrácia podľa odseku 1 je potrebná aj keď osoba má sídlo alebo miesto podnikania v inom členskom štáte.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Č: 27</w:t>
            </w:r>
          </w:p>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1"/>
              <w:bidi w:val="0"/>
              <w:spacing w:before="0"/>
              <w:rPr>
                <w:rFonts w:ascii="Times New Roman" w:hAnsi="Times New Roman"/>
                <w:sz w:val="20"/>
                <w:szCs w:val="20"/>
              </w:rPr>
            </w:pPr>
            <w:r w:rsidRPr="00A31A81">
              <w:rPr>
                <w:rFonts w:ascii="Times New Roman" w:hAnsi="Times New Roman"/>
                <w:sz w:val="20"/>
                <w:szCs w:val="20"/>
              </w:rPr>
              <w:t>Regulačné rozhodnutie o tom, že určité druhy činností podliehajú buď registrácii, alebo udeleniu licencie, môže byť založené na regulačných skúsenostiach, pričom sa zohľadní rozsah očakávaných alebo potenciálnych dávok, ako aj zložitosť príslušnej činnosti.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00976747">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870F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
              <w:bidi w:val="0"/>
              <w:jc w:val="center"/>
              <w:rPr>
                <w:rFonts w:ascii="Times New Roman" w:hAnsi="Times New Roman"/>
              </w:rPr>
            </w:pPr>
            <w:r w:rsidRPr="00A31A81">
              <w:rPr>
                <w:rFonts w:ascii="Times New Roman" w:hAnsi="Times New Roman"/>
              </w:rPr>
              <w:t>§ 22</w:t>
            </w:r>
          </w:p>
          <w:p w:rsidR="0085630A" w:rsidRPr="00A31A81" w:rsidP="006870FC">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Odsek0"/>
              <w:tabs>
                <w:tab w:val="clear" w:pos="1134"/>
              </w:tabs>
              <w:bidi w:val="0"/>
              <w:spacing w:before="0"/>
              <w:ind w:left="0"/>
              <w:rPr>
                <w:rFonts w:ascii="Times New Roman" w:hAnsi="Times New Roman"/>
                <w:sz w:val="20"/>
              </w:rPr>
            </w:pPr>
            <w:r w:rsidRPr="00A31A81" w:rsidR="006870FC">
              <w:rPr>
                <w:rFonts w:ascii="Times New Roman" w:hAnsi="Times New Roman"/>
                <w:sz w:val="20"/>
              </w:rPr>
              <w:t xml:space="preserve">(6) </w:t>
            </w:r>
            <w:r w:rsidRPr="00A31A81">
              <w:rPr>
                <w:rFonts w:ascii="Times New Roman" w:hAnsi="Times New Roman"/>
                <w:sz w:val="20"/>
              </w:rPr>
              <w:t>Úrad môže aj z vlastného podnetu rozhodnúť, či na vykonávanie činnosti podľa odseku 3, ktorej vykonávanie nemožno z hľadiska radiačnej ochrany zanedbať, je potrebné oznámenie, registrácia alebo povolenie.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Č: 28</w:t>
            </w:r>
          </w:p>
          <w:p w:rsidR="0085630A" w:rsidRPr="00A31A81" w:rsidP="006870FC">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1"/>
              <w:bidi w:val="0"/>
              <w:spacing w:before="0"/>
              <w:jc w:val="center"/>
              <w:rPr>
                <w:rFonts w:ascii="Times New Roman" w:hAnsi="Times New Roman"/>
                <w:b/>
                <w:sz w:val="20"/>
                <w:szCs w:val="20"/>
              </w:rPr>
            </w:pPr>
            <w:r w:rsidRPr="00A31A81">
              <w:rPr>
                <w:rFonts w:ascii="Times New Roman" w:hAnsi="Times New Roman"/>
                <w:b/>
                <w:sz w:val="20"/>
                <w:szCs w:val="20"/>
              </w:rPr>
              <w:t>Udeľovanie licencií</w:t>
            </w:r>
          </w:p>
          <w:p w:rsidR="0085630A" w:rsidRPr="00A31A81" w:rsidP="006870FC">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udeľovanie licencií na tieto činnosti:</w:t>
            </w:r>
          </w:p>
          <w:p w:rsidR="0085630A" w:rsidRPr="00A31A81" w:rsidP="00C16CA8">
            <w:pPr>
              <w:pStyle w:val="Normlny1"/>
              <w:numPr>
                <w:numId w:val="25"/>
              </w:numPr>
              <w:bidi w:val="0"/>
              <w:spacing w:before="0"/>
              <w:rPr>
                <w:rFonts w:ascii="Times New Roman" w:hAnsi="Times New Roman"/>
                <w:sz w:val="20"/>
                <w:szCs w:val="20"/>
              </w:rPr>
            </w:pPr>
            <w:r w:rsidRPr="00A31A81">
              <w:rPr>
                <w:rFonts w:ascii="Times New Roman" w:hAnsi="Times New Roman"/>
                <w:sz w:val="20"/>
                <w:szCs w:val="20"/>
              </w:rPr>
              <w:t>úmyselné podávanie rádioaktívnych látok osobám, a pokiaľ ide o ochranu ľudí pred žiarením, zvieratám na účely lekárskej alebo veterinárnej diagnostiky, liečenia alebo výskumu;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870F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pStyle w:val="Normlny"/>
              <w:tabs>
                <w:tab w:val="left" w:pos="407"/>
              </w:tabs>
              <w:bidi w:val="0"/>
              <w:jc w:val="center"/>
              <w:rPr>
                <w:rFonts w:ascii="Times New Roman" w:hAnsi="Times New Roman"/>
              </w:rPr>
            </w:pPr>
            <w:r w:rsidRPr="00A31A81">
              <w:rPr>
                <w:rFonts w:ascii="Times New Roman" w:hAnsi="Times New Roman"/>
              </w:rPr>
              <w:t>§ 28</w:t>
            </w:r>
          </w:p>
          <w:p w:rsidR="0085630A" w:rsidRPr="00A31A81" w:rsidP="006870FC">
            <w:pPr>
              <w:pStyle w:val="Normlny"/>
              <w:tabs>
                <w:tab w:val="left" w:pos="407"/>
              </w:tabs>
              <w:bidi w:val="0"/>
              <w:jc w:val="center"/>
              <w:rPr>
                <w:rFonts w:ascii="Times New Roman" w:hAnsi="Times New Roman"/>
              </w:rPr>
            </w:pPr>
            <w:r w:rsidRPr="00A31A81">
              <w:rPr>
                <w:rFonts w:ascii="Times New Roman" w:hAnsi="Times New Roman"/>
              </w:rPr>
              <w:t>O: 4</w:t>
            </w:r>
          </w:p>
          <w:p w:rsidR="0085630A" w:rsidRPr="00A31A81" w:rsidP="006870FC">
            <w:pPr>
              <w:pStyle w:val="Normlny"/>
              <w:tabs>
                <w:tab w:val="left" w:pos="407"/>
              </w:tabs>
              <w:bidi w:val="0"/>
              <w:jc w:val="center"/>
              <w:rPr>
                <w:rFonts w:ascii="Times New Roman" w:hAnsi="Times New Roman"/>
              </w:rPr>
            </w:pPr>
            <w:r w:rsidRPr="00A31A81">
              <w:rPr>
                <w:rFonts w:ascii="Times New Roman" w:hAnsi="Times New Roman"/>
              </w:rPr>
              <w:t>P: c)</w:t>
            </w:r>
          </w:p>
          <w:p w:rsidR="0085630A" w:rsidRPr="00A31A81" w:rsidP="006870FC">
            <w:pPr>
              <w:pStyle w:val="Normlny"/>
              <w:tabs>
                <w:tab w:val="left" w:pos="407"/>
              </w:tabs>
              <w:bidi w:val="0"/>
              <w:jc w:val="center"/>
              <w:rPr>
                <w:rFonts w:ascii="Times New Roman" w:hAnsi="Times New Roman"/>
              </w:rPr>
            </w:pPr>
          </w:p>
          <w:p w:rsidR="0085630A" w:rsidRPr="00A31A81" w:rsidP="006870FC">
            <w:pPr>
              <w:pStyle w:val="Normlny"/>
              <w:tabs>
                <w:tab w:val="left" w:pos="407"/>
              </w:tabs>
              <w:bidi w:val="0"/>
              <w:jc w:val="center"/>
              <w:rPr>
                <w:rFonts w:ascii="Times New Roman" w:hAnsi="Times New Roman"/>
              </w:rPr>
            </w:pPr>
            <w:r w:rsidRPr="00A31A81">
              <w:rPr>
                <w:rFonts w:ascii="Times New Roman" w:hAnsi="Times New Roman"/>
              </w:rPr>
              <w:t>§ 28</w:t>
            </w:r>
          </w:p>
          <w:p w:rsidR="0085630A" w:rsidRPr="00A31A81" w:rsidP="006870FC">
            <w:pPr>
              <w:pStyle w:val="Normlny"/>
              <w:tabs>
                <w:tab w:val="left" w:pos="407"/>
              </w:tabs>
              <w:bidi w:val="0"/>
              <w:jc w:val="center"/>
              <w:rPr>
                <w:rFonts w:ascii="Times New Roman" w:hAnsi="Times New Roman"/>
              </w:rPr>
            </w:pPr>
            <w:r w:rsidRPr="00A31A81">
              <w:rPr>
                <w:rFonts w:ascii="Times New Roman" w:hAnsi="Times New Roman"/>
              </w:rPr>
              <w:t>O: 3</w:t>
            </w:r>
          </w:p>
          <w:p w:rsidR="0085630A" w:rsidRPr="00A31A81" w:rsidP="006870FC">
            <w:pPr>
              <w:pStyle w:val="Normlny"/>
              <w:tabs>
                <w:tab w:val="left" w:pos="407"/>
              </w:tabs>
              <w:bidi w:val="0"/>
              <w:jc w:val="center"/>
              <w:rPr>
                <w:rFonts w:ascii="Times New Roman" w:hAnsi="Times New Roman"/>
              </w:rPr>
            </w:pPr>
            <w:r w:rsidRPr="00A31A81">
              <w:rPr>
                <w:rFonts w:ascii="Times New Roman" w:hAnsi="Times New Roman"/>
              </w:rPr>
              <w:t>P: h)</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F5DD8">
            <w:pPr>
              <w:pStyle w:val="Textpsmene"/>
              <w:numPr>
                <w:numId w:val="0"/>
              </w:numPr>
              <w:tabs>
                <w:tab w:val="left" w:pos="407"/>
                <w:tab w:val="clear" w:pos="10141"/>
              </w:tabs>
              <w:bidi w:val="0"/>
              <w:ind w:firstLine="0"/>
              <w:rPr>
                <w:rFonts w:ascii="Times New Roman" w:hAnsi="Times New Roman"/>
                <w:lang w:val="sk-SK"/>
              </w:rPr>
            </w:pPr>
            <w:r w:rsidRPr="00A31A81" w:rsidR="001F5DD8">
              <w:rPr>
                <w:rFonts w:ascii="Times New Roman" w:hAnsi="Times New Roman"/>
                <w:lang w:val="sk-SK"/>
              </w:rPr>
              <w:t xml:space="preserve">(4) </w:t>
            </w:r>
            <w:r w:rsidRPr="00A31A81">
              <w:rPr>
                <w:rFonts w:ascii="Times New Roman" w:hAnsi="Times New Roman"/>
                <w:lang w:val="sk-SK"/>
              </w:rPr>
              <w:t>Povolenie príslušného regionálneho úradu je potrebné pri lekárskom ožiarení na používanie</w:t>
            </w:r>
          </w:p>
          <w:p w:rsidR="0085630A" w:rsidRPr="00A31A81" w:rsidP="00C16CA8">
            <w:pPr>
              <w:pStyle w:val="BodyText"/>
              <w:numPr>
                <w:ilvl w:val="1"/>
                <w:numId w:val="126"/>
              </w:numPr>
              <w:tabs>
                <w:tab w:val="left" w:pos="407"/>
              </w:tabs>
              <w:bidi w:val="0"/>
              <w:spacing w:before="0" w:after="0"/>
              <w:ind w:hanging="360"/>
              <w:rPr>
                <w:rFonts w:ascii="Times New Roman" w:hAnsi="Times New Roman"/>
                <w:sz w:val="20"/>
                <w:szCs w:val="20"/>
              </w:rPr>
            </w:pPr>
            <w:r w:rsidRPr="00A31A81">
              <w:rPr>
                <w:rFonts w:ascii="Times New Roman" w:hAnsi="Times New Roman"/>
                <w:sz w:val="20"/>
                <w:szCs w:val="20"/>
              </w:rPr>
              <w:t xml:space="preserve">otvoreného </w:t>
            </w:r>
            <w:r w:rsidRPr="00A31A81" w:rsidR="006870FC">
              <w:rPr>
                <w:rFonts w:ascii="Times New Roman" w:hAnsi="Times New Roman"/>
                <w:sz w:val="20"/>
                <w:szCs w:val="20"/>
              </w:rPr>
              <w:t>žiariča v nukleárnej medicíne,</w:t>
            </w:r>
          </w:p>
          <w:p w:rsidR="0085630A" w:rsidRPr="00A31A81" w:rsidP="006870FC">
            <w:pPr>
              <w:pStyle w:val="Textodstavce"/>
              <w:tabs>
                <w:tab w:val="left" w:pos="407"/>
              </w:tabs>
              <w:bidi w:val="0"/>
              <w:spacing w:before="0" w:after="0"/>
              <w:ind w:left="0"/>
              <w:rPr>
                <w:rFonts w:ascii="Times New Roman" w:hAnsi="Times New Roman"/>
                <w:lang w:val="sk-SK"/>
              </w:rPr>
            </w:pPr>
          </w:p>
          <w:p w:rsidR="0085630A" w:rsidRPr="00A31A81" w:rsidP="006870FC">
            <w:pPr>
              <w:pStyle w:val="Textodstavce"/>
              <w:tabs>
                <w:tab w:val="left" w:pos="407"/>
              </w:tabs>
              <w:bidi w:val="0"/>
              <w:spacing w:before="0" w:after="0"/>
              <w:ind w:left="0"/>
              <w:rPr>
                <w:rFonts w:ascii="Times New Roman" w:hAnsi="Times New Roman"/>
                <w:lang w:val="sk-SK"/>
              </w:rPr>
            </w:pPr>
            <w:r w:rsidRPr="00A31A81">
              <w:rPr>
                <w:rFonts w:ascii="Times New Roman" w:hAnsi="Times New Roman"/>
                <w:lang w:val="sk-SK"/>
              </w:rPr>
              <w:t>(3) Povolenie príslušného regionálneho úradu je potrebné na tieto č</w:t>
            </w:r>
            <w:r w:rsidRPr="00A31A81" w:rsidR="006870FC">
              <w:rPr>
                <w:rFonts w:ascii="Times New Roman" w:hAnsi="Times New Roman"/>
                <w:lang w:val="sk-SK"/>
              </w:rPr>
              <w:t>innosti vedúce k ožiareniu</w:t>
            </w:r>
          </w:p>
          <w:p w:rsidR="0085630A" w:rsidRPr="00A31A81" w:rsidP="006870FC">
            <w:pPr>
              <w:pStyle w:val="Textpsmene"/>
              <w:numPr>
                <w:numId w:val="0"/>
              </w:numPr>
              <w:tabs>
                <w:tab w:val="left" w:pos="407"/>
                <w:tab w:val="clear" w:pos="10141"/>
              </w:tabs>
              <w:bidi w:val="0"/>
              <w:ind w:firstLine="0"/>
              <w:rPr>
                <w:rFonts w:ascii="Times New Roman" w:hAnsi="Times New Roman"/>
                <w:lang w:val="sk-SK" w:eastAsia="sk-SK"/>
              </w:rPr>
            </w:pPr>
            <w:r w:rsidRPr="00A31A81">
              <w:rPr>
                <w:rFonts w:ascii="Times New Roman" w:hAnsi="Times New Roman"/>
                <w:lang w:val="sk-SK" w:eastAsia="sk-SK"/>
              </w:rPr>
              <w:t>h)</w:t>
            </w:r>
            <w:r w:rsidRPr="00A31A81">
              <w:rPr>
                <w:rFonts w:ascii="Times New Roman" w:hAnsi="Times New Roman"/>
                <w:lang w:val="sk-SK"/>
              </w:rPr>
              <w:t xml:space="preserve"> odber, skladovanie a používanie otvoreného žiariča na účely diagnostiky, liečby alebo výskumu na zvieratách vo veterinárnej medicíne.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870F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E89">
            <w:pPr>
              <w:bidi w:val="0"/>
              <w:spacing w:before="0"/>
              <w:ind w:left="-44"/>
              <w:jc w:val="center"/>
              <w:rPr>
                <w:rFonts w:ascii="Times New Roman" w:hAnsi="Times New Roman"/>
                <w:sz w:val="20"/>
                <w:szCs w:val="20"/>
              </w:rPr>
            </w:pPr>
            <w:r w:rsidRPr="00A31A81">
              <w:rPr>
                <w:rFonts w:ascii="Times New Roman" w:hAnsi="Times New Roman"/>
                <w:sz w:val="20"/>
                <w:szCs w:val="20"/>
              </w:rPr>
              <w:t>Č: 28</w:t>
            </w:r>
          </w:p>
          <w:p w:rsidR="0085630A" w:rsidRPr="00A31A81" w:rsidP="00BF0E89">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5"/>
              </w:numPr>
              <w:bidi w:val="0"/>
              <w:spacing w:before="0"/>
              <w:rPr>
                <w:rFonts w:ascii="Times New Roman" w:hAnsi="Times New Roman"/>
                <w:sz w:val="20"/>
                <w:szCs w:val="20"/>
              </w:rPr>
            </w:pPr>
            <w:r w:rsidRPr="00A31A81">
              <w:rPr>
                <w:rFonts w:ascii="Times New Roman" w:hAnsi="Times New Roman"/>
                <w:sz w:val="20"/>
                <w:szCs w:val="20"/>
              </w:rPr>
              <w:t>prevádzka a vyraďovanie akéhokoľvek jadrového zariadenia a využívanie a zatváranie uránových baní;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E8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E8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0E8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E89">
            <w:pPr>
              <w:pStyle w:val="Normlny"/>
              <w:bidi w:val="0"/>
              <w:jc w:val="center"/>
              <w:rPr>
                <w:rFonts w:ascii="Times New Roman" w:hAnsi="Times New Roman"/>
              </w:rPr>
            </w:pPr>
            <w:r w:rsidRPr="00A31A81">
              <w:rPr>
                <w:rFonts w:ascii="Times New Roman" w:hAnsi="Times New Roman"/>
              </w:rPr>
              <w:t>§ 28</w:t>
            </w:r>
          </w:p>
          <w:p w:rsidR="0085630A" w:rsidRPr="00A31A81" w:rsidP="00BF0E89">
            <w:pPr>
              <w:pStyle w:val="Normlny"/>
              <w:bidi w:val="0"/>
              <w:jc w:val="center"/>
              <w:rPr>
                <w:rFonts w:ascii="Times New Roman" w:hAnsi="Times New Roman"/>
              </w:rPr>
            </w:pPr>
            <w:r w:rsidRPr="00A31A81">
              <w:rPr>
                <w:rFonts w:ascii="Times New Roman" w:hAnsi="Times New Roman"/>
              </w:rPr>
              <w:t>O: 1</w:t>
            </w:r>
          </w:p>
          <w:p w:rsidR="0085630A" w:rsidRPr="00A31A81" w:rsidP="00BF0E89">
            <w:pPr>
              <w:pStyle w:val="Normlny"/>
              <w:bidi w:val="0"/>
              <w:jc w:val="center"/>
              <w:rPr>
                <w:rFonts w:ascii="Times New Roman" w:hAnsi="Times New Roman"/>
              </w:rPr>
            </w:pPr>
            <w:r w:rsidRPr="00A31A81">
              <w:rPr>
                <w:rFonts w:ascii="Times New Roman" w:hAnsi="Times New Roman"/>
              </w:rPr>
              <w:t>P: a)</w:t>
            </w:r>
          </w:p>
          <w:p w:rsidR="0085630A" w:rsidRPr="00A31A81" w:rsidP="00BF0E89">
            <w:pPr>
              <w:pStyle w:val="Normlny"/>
              <w:bidi w:val="0"/>
              <w:jc w:val="center"/>
              <w:rPr>
                <w:rFonts w:ascii="Times New Roman" w:hAnsi="Times New Roman"/>
              </w:rPr>
            </w:pPr>
            <w:r w:rsidRPr="00A31A81">
              <w:rPr>
                <w:rFonts w:ascii="Times New Roman" w:hAnsi="Times New Roman"/>
              </w:rPr>
              <w:t>P: b)</w:t>
            </w:r>
          </w:p>
          <w:p w:rsidR="0085630A" w:rsidRPr="00A31A81" w:rsidP="00BF0E89">
            <w:pPr>
              <w:pStyle w:val="Normlny"/>
              <w:bidi w:val="0"/>
              <w:jc w:val="center"/>
              <w:rPr>
                <w:rFonts w:ascii="Times New Roman" w:hAnsi="Times New Roman"/>
              </w:rPr>
            </w:pPr>
            <w:r w:rsidRPr="00A31A81">
              <w:rPr>
                <w:rFonts w:ascii="Times New Roman" w:hAnsi="Times New Roman"/>
              </w:rPr>
              <w:t>P: c)</w:t>
            </w:r>
          </w:p>
          <w:p w:rsidR="002714C6" w:rsidRPr="00A31A81" w:rsidP="00BF0E89">
            <w:pPr>
              <w:pStyle w:val="Normlny"/>
              <w:bidi w:val="0"/>
              <w:jc w:val="center"/>
              <w:rPr>
                <w:rFonts w:ascii="Times New Roman" w:hAnsi="Times New Roman"/>
              </w:rPr>
            </w:pPr>
          </w:p>
          <w:p w:rsidR="002714C6" w:rsidRPr="00A31A81" w:rsidP="00BF0E89">
            <w:pPr>
              <w:pStyle w:val="Normlny"/>
              <w:bidi w:val="0"/>
              <w:jc w:val="center"/>
              <w:rPr>
                <w:rFonts w:ascii="Times New Roman" w:hAnsi="Times New Roman"/>
              </w:rPr>
            </w:pPr>
          </w:p>
          <w:p w:rsidR="002714C6" w:rsidRPr="00A31A81" w:rsidP="00BF0E89">
            <w:pPr>
              <w:pStyle w:val="Normlny"/>
              <w:bidi w:val="0"/>
              <w:jc w:val="center"/>
              <w:rPr>
                <w:rFonts w:ascii="Times New Roman" w:hAnsi="Times New Roman"/>
              </w:rPr>
            </w:pPr>
          </w:p>
          <w:p w:rsidR="00BF0E89" w:rsidRPr="00A31A81" w:rsidP="00BF0E89">
            <w:pPr>
              <w:pStyle w:val="Normlny"/>
              <w:bidi w:val="0"/>
              <w:jc w:val="center"/>
              <w:rPr>
                <w:rFonts w:ascii="Times New Roman" w:hAnsi="Times New Roman"/>
              </w:rPr>
            </w:pPr>
          </w:p>
          <w:p w:rsidR="00BF0E89" w:rsidRPr="00A31A81" w:rsidP="00BF0E89">
            <w:pPr>
              <w:pStyle w:val="Normlny"/>
              <w:bidi w:val="0"/>
              <w:jc w:val="center"/>
              <w:rPr>
                <w:rFonts w:ascii="Times New Roman" w:hAnsi="Times New Roman"/>
              </w:rPr>
            </w:pPr>
          </w:p>
          <w:p w:rsidR="00BF0E89" w:rsidRPr="00A31A81" w:rsidP="00BF0E89">
            <w:pPr>
              <w:pStyle w:val="Normlny"/>
              <w:bidi w:val="0"/>
              <w:jc w:val="center"/>
              <w:rPr>
                <w:rFonts w:ascii="Times New Roman" w:hAnsi="Times New Roman"/>
              </w:rPr>
            </w:pPr>
          </w:p>
          <w:p w:rsidR="002714C6" w:rsidRPr="00A31A81" w:rsidP="00BF0E89">
            <w:pPr>
              <w:pStyle w:val="Normlny"/>
              <w:bidi w:val="0"/>
              <w:jc w:val="center"/>
              <w:rPr>
                <w:rFonts w:ascii="Times New Roman" w:hAnsi="Times New Roman"/>
              </w:rPr>
            </w:pPr>
            <w:r w:rsidRPr="00A31A81">
              <w:rPr>
                <w:rFonts w:ascii="Times New Roman" w:hAnsi="Times New Roman"/>
              </w:rPr>
              <w:t>§ 32</w:t>
            </w:r>
          </w:p>
          <w:p w:rsidR="002714C6" w:rsidRPr="00A31A81" w:rsidP="00BF0E89">
            <w:pPr>
              <w:pStyle w:val="Normlny"/>
              <w:bidi w:val="0"/>
              <w:jc w:val="center"/>
              <w:rPr>
                <w:rFonts w:ascii="Times New Roman" w:hAnsi="Times New Roman"/>
              </w:rPr>
            </w:pPr>
            <w:r w:rsidRPr="00A31A81">
              <w:rPr>
                <w:rFonts w:ascii="Times New Roman" w:hAnsi="Times New Roman"/>
              </w:rPr>
              <w:t>O: 3</w:t>
            </w:r>
          </w:p>
          <w:p w:rsidR="002714C6" w:rsidRPr="00A31A81" w:rsidP="00BF0E89">
            <w:pPr>
              <w:pStyle w:val="Normlny"/>
              <w:bidi w:val="0"/>
              <w:jc w:val="center"/>
              <w:rPr>
                <w:rFonts w:ascii="Times New Roman" w:hAnsi="Times New Roman"/>
              </w:rPr>
            </w:pPr>
            <w:r w:rsidRPr="00A31A81">
              <w:rPr>
                <w:rFonts w:ascii="Times New Roman" w:hAnsi="Times New Roman"/>
              </w:rPr>
              <w:t>P: d</w:t>
            </w:r>
            <w:r w:rsidRPr="00A31A81" w:rsidR="00BF0E89">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6B0A75" w:rsidRPr="00A31A81" w:rsidP="00BF0E89">
            <w:pPr>
              <w:pStyle w:val="Textodstavce"/>
              <w:bidi w:val="0"/>
              <w:spacing w:before="0" w:after="0"/>
              <w:ind w:left="101"/>
              <w:rPr>
                <w:rFonts w:ascii="Times New Roman" w:hAnsi="Times New Roman"/>
                <w:lang w:val="sk-SK"/>
              </w:rPr>
            </w:pPr>
            <w:r w:rsidRPr="00A31A81" w:rsidR="00BF0E89">
              <w:rPr>
                <w:rFonts w:ascii="Times New Roman" w:hAnsi="Times New Roman"/>
                <w:lang w:val="sk-SK"/>
              </w:rPr>
              <w:t xml:space="preserve">(1) </w:t>
            </w:r>
            <w:r w:rsidRPr="00A31A81">
              <w:rPr>
                <w:rFonts w:ascii="Times New Roman" w:hAnsi="Times New Roman"/>
                <w:lang w:val="sk-SK"/>
              </w:rPr>
              <w:t xml:space="preserve">Povolenie úradu z hľadiska radiačnej ochrany je </w:t>
            </w:r>
            <w:r w:rsidRPr="00A31A81" w:rsidR="002714C6">
              <w:rPr>
                <w:rFonts w:ascii="Times New Roman" w:hAnsi="Times New Roman"/>
                <w:lang w:val="sk-SK"/>
              </w:rPr>
              <w:t xml:space="preserve">v jadrovom zariadení </w:t>
            </w:r>
            <w:r w:rsidRPr="00A31A81" w:rsidR="00BF0E89">
              <w:rPr>
                <w:rFonts w:ascii="Times New Roman" w:hAnsi="Times New Roman"/>
                <w:lang w:val="sk-SK"/>
              </w:rPr>
              <w:t>potrebné na</w:t>
            </w:r>
          </w:p>
          <w:p w:rsidR="0085630A" w:rsidRPr="00A31A81" w:rsidP="00BF0E89">
            <w:pPr>
              <w:pStyle w:val="BodyText"/>
              <w:bidi w:val="0"/>
              <w:spacing w:before="0" w:after="0"/>
              <w:ind w:left="101"/>
              <w:rPr>
                <w:rFonts w:ascii="Times New Roman" w:hAnsi="Times New Roman"/>
                <w:sz w:val="20"/>
                <w:szCs w:val="20"/>
              </w:rPr>
            </w:pPr>
            <w:r w:rsidRPr="00A31A81">
              <w:rPr>
                <w:rFonts w:ascii="Times New Roman" w:hAnsi="Times New Roman"/>
                <w:sz w:val="20"/>
                <w:szCs w:val="20"/>
              </w:rPr>
              <w:t>a) prevádzku jadrového zariadenia a etapy vyraďovania jadrového zariadenia z</w:t>
            </w:r>
            <w:r w:rsidRPr="00A31A81" w:rsidR="006A2E37">
              <w:rPr>
                <w:rFonts w:ascii="Times New Roman" w:hAnsi="Times New Roman"/>
                <w:sz w:val="20"/>
                <w:szCs w:val="20"/>
              </w:rPr>
              <w:t> </w:t>
            </w:r>
            <w:r w:rsidRPr="00A31A81">
              <w:rPr>
                <w:rFonts w:ascii="Times New Roman" w:hAnsi="Times New Roman"/>
                <w:sz w:val="20"/>
                <w:szCs w:val="20"/>
              </w:rPr>
              <w:t>prevádzky</w:t>
            </w:r>
            <w:r w:rsidRPr="00A31A81" w:rsidR="006A2E37">
              <w:rPr>
                <w:rFonts w:ascii="Times New Roman" w:hAnsi="Times New Roman"/>
                <w:sz w:val="20"/>
                <w:szCs w:val="20"/>
              </w:rPr>
              <w:t>,</w:t>
            </w:r>
          </w:p>
          <w:p w:rsidR="0085630A" w:rsidRPr="00A31A81" w:rsidP="00BF0E89">
            <w:pPr>
              <w:pStyle w:val="BodyText"/>
              <w:bidi w:val="0"/>
              <w:spacing w:before="0" w:after="0"/>
              <w:ind w:left="101"/>
              <w:rPr>
                <w:rFonts w:ascii="Times New Roman" w:hAnsi="Times New Roman"/>
                <w:sz w:val="20"/>
                <w:szCs w:val="20"/>
              </w:rPr>
            </w:pPr>
            <w:r w:rsidRPr="00A31A81">
              <w:rPr>
                <w:rFonts w:ascii="Times New Roman" w:hAnsi="Times New Roman"/>
                <w:sz w:val="20"/>
                <w:szCs w:val="20"/>
              </w:rPr>
              <w:t>b) odber, skladovanie a manipuláciu s čerstvým jadrovým palivom</w:t>
            </w:r>
            <w:r w:rsidRPr="00A31A81" w:rsidR="006A2E37">
              <w:rPr>
                <w:rFonts w:ascii="Times New Roman" w:hAnsi="Times New Roman"/>
                <w:sz w:val="20"/>
                <w:szCs w:val="20"/>
              </w:rPr>
              <w:t>,</w:t>
            </w:r>
          </w:p>
          <w:p w:rsidR="0085630A" w:rsidRPr="00A31A81" w:rsidP="00BF0E89">
            <w:pPr>
              <w:pStyle w:val="BodyText"/>
              <w:bidi w:val="0"/>
              <w:spacing w:before="0" w:after="0"/>
              <w:ind w:left="101"/>
              <w:rPr>
                <w:rFonts w:ascii="Times New Roman" w:hAnsi="Times New Roman"/>
                <w:sz w:val="20"/>
                <w:szCs w:val="20"/>
              </w:rPr>
            </w:pPr>
            <w:r w:rsidRPr="00A31A81">
              <w:rPr>
                <w:rFonts w:ascii="Times New Roman" w:hAnsi="Times New Roman"/>
                <w:sz w:val="20"/>
                <w:szCs w:val="20"/>
              </w:rPr>
              <w:t>c) nakladanie s vyhoretým jadrovým palivom a nakladanie s rádioaktívnym odpadom vrátane zberu, triedenia, skladovania, spracovania, úpravy na uloženie a ukladania rádioaktívneho odpadu,</w:t>
            </w:r>
          </w:p>
          <w:p w:rsidR="00BF0E89" w:rsidRPr="00A31A81" w:rsidP="00BF0E89">
            <w:pPr>
              <w:pStyle w:val="BodyText"/>
              <w:bidi w:val="0"/>
              <w:spacing w:before="0" w:after="0"/>
              <w:ind w:left="101"/>
              <w:rPr>
                <w:rFonts w:ascii="Times New Roman" w:hAnsi="Times New Roman"/>
                <w:sz w:val="20"/>
                <w:szCs w:val="20"/>
              </w:rPr>
            </w:pPr>
          </w:p>
          <w:p w:rsidR="002714C6" w:rsidRPr="00A31A81" w:rsidP="00BF0E89">
            <w:pPr>
              <w:pStyle w:val="BodyText"/>
              <w:bidi w:val="0"/>
              <w:spacing w:before="0" w:after="0"/>
              <w:ind w:left="101"/>
              <w:rPr>
                <w:rFonts w:ascii="Times New Roman" w:hAnsi="Times New Roman"/>
                <w:sz w:val="20"/>
                <w:szCs w:val="20"/>
              </w:rPr>
            </w:pPr>
            <w:r w:rsidRPr="00A31A81">
              <w:rPr>
                <w:rFonts w:ascii="Times New Roman" w:hAnsi="Times New Roman"/>
                <w:sz w:val="20"/>
                <w:szCs w:val="20"/>
              </w:rPr>
              <w:t>(3)</w:t>
            </w:r>
            <w:r w:rsidRPr="00A31A81" w:rsidR="00BF0E89">
              <w:rPr>
                <w:rFonts w:ascii="Times New Roman" w:hAnsi="Times New Roman"/>
                <w:sz w:val="20"/>
                <w:szCs w:val="20"/>
              </w:rPr>
              <w:t xml:space="preserve"> Úrad vydáva záväzné stanovisko</w:t>
            </w:r>
          </w:p>
          <w:p w:rsidR="002714C6" w:rsidRPr="00A31A81" w:rsidP="00BF0E89">
            <w:pPr>
              <w:pStyle w:val="BodyText"/>
              <w:bidi w:val="0"/>
              <w:spacing w:before="0" w:after="0"/>
              <w:ind w:left="101"/>
              <w:rPr>
                <w:rFonts w:ascii="Times New Roman" w:hAnsi="Times New Roman"/>
                <w:sz w:val="20"/>
                <w:szCs w:val="20"/>
              </w:rPr>
            </w:pPr>
            <w:r w:rsidRPr="00A31A81">
              <w:rPr>
                <w:rFonts w:ascii="Times New Roman" w:hAnsi="Times New Roman"/>
                <w:sz w:val="20"/>
                <w:szCs w:val="20"/>
              </w:rPr>
              <w:t>d)</w:t>
            </w:r>
            <w:r w:rsidRPr="00A31A81" w:rsidR="00BF0E89">
              <w:rPr>
                <w:rFonts w:ascii="Times New Roman" w:hAnsi="Times New Roman"/>
                <w:sz w:val="20"/>
                <w:szCs w:val="20"/>
              </w:rPr>
              <w:t xml:space="preserve"> </w:t>
            </w:r>
            <w:r w:rsidRPr="00A31A81">
              <w:rPr>
                <w:rFonts w:ascii="Times New Roman" w:hAnsi="Times New Roman"/>
                <w:sz w:val="20"/>
                <w:szCs w:val="20"/>
              </w:rPr>
              <w:t>k projektu dobývania ložiska rádioaktívneho nerastu, ťažby a spracovania materiálov, ktoré obsahujú prírodné rádionuklidy a ťažia sa alebo sa spracovávajú pre ich rádioaktívne charakteristiky, štiepne charakteristiky alebo množivé charakteristiky.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Č: 28</w:t>
            </w:r>
          </w:p>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5"/>
              </w:numPr>
              <w:bidi w:val="0"/>
              <w:spacing w:before="0"/>
              <w:rPr>
                <w:rFonts w:ascii="Times New Roman" w:hAnsi="Times New Roman"/>
                <w:sz w:val="20"/>
                <w:szCs w:val="20"/>
              </w:rPr>
            </w:pPr>
            <w:r w:rsidRPr="00A31A81">
              <w:rPr>
                <w:rFonts w:ascii="Times New Roman" w:hAnsi="Times New Roman"/>
                <w:sz w:val="20"/>
                <w:szCs w:val="20"/>
              </w:rPr>
              <w:t>úmyselné podávanie rádioaktívnych látok do produkcie a výroby spotrebných výrobkov alebo iných výrobkov vrátane liekov a dovoz takýchto výrobkov;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Normlny"/>
              <w:bidi w:val="0"/>
              <w:jc w:val="center"/>
              <w:rPr>
                <w:rFonts w:ascii="Times New Roman" w:hAnsi="Times New Roman"/>
              </w:rPr>
            </w:pPr>
            <w:r w:rsidRPr="00A31A81">
              <w:rPr>
                <w:rFonts w:ascii="Times New Roman" w:hAnsi="Times New Roman"/>
              </w:rPr>
              <w:t>§ 28</w:t>
            </w:r>
          </w:p>
          <w:p w:rsidR="0085630A" w:rsidRPr="00A31A81" w:rsidP="008C749F">
            <w:pPr>
              <w:pStyle w:val="Normlny"/>
              <w:bidi w:val="0"/>
              <w:jc w:val="center"/>
              <w:rPr>
                <w:rFonts w:ascii="Times New Roman" w:hAnsi="Times New Roman"/>
              </w:rPr>
            </w:pPr>
            <w:r w:rsidRPr="00A31A81">
              <w:rPr>
                <w:rFonts w:ascii="Times New Roman" w:hAnsi="Times New Roman"/>
              </w:rPr>
              <w:t>O: 2</w:t>
            </w:r>
          </w:p>
          <w:p w:rsidR="0085630A" w:rsidRPr="00A31A81" w:rsidP="008C749F">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Textodstavce"/>
              <w:bidi w:val="0"/>
              <w:spacing w:before="0" w:after="0"/>
              <w:ind w:left="0"/>
              <w:rPr>
                <w:rFonts w:ascii="Times New Roman" w:hAnsi="Times New Roman"/>
                <w:lang w:val="sk-SK"/>
              </w:rPr>
            </w:pPr>
            <w:r w:rsidRPr="00A31A81" w:rsidR="008C749F">
              <w:rPr>
                <w:rFonts w:ascii="Times New Roman" w:hAnsi="Times New Roman"/>
                <w:lang w:val="sk-SK"/>
              </w:rPr>
              <w:t xml:space="preserve">(2) </w:t>
            </w:r>
            <w:r w:rsidRPr="00A31A81">
              <w:rPr>
                <w:rFonts w:ascii="Times New Roman" w:hAnsi="Times New Roman"/>
                <w:lang w:val="sk-SK"/>
              </w:rPr>
              <w:t>Povolenie úradu je potrebné aj na tieto činnosti vedúce k ožiareniu:</w:t>
            </w:r>
          </w:p>
          <w:p w:rsidR="0085630A" w:rsidRPr="00A31A81" w:rsidP="008C749F">
            <w:pPr>
              <w:pStyle w:val="BodyText"/>
              <w:bidi w:val="0"/>
              <w:spacing w:before="0" w:after="0"/>
              <w:rPr>
                <w:rFonts w:ascii="Times New Roman" w:hAnsi="Times New Roman"/>
                <w:sz w:val="20"/>
                <w:szCs w:val="20"/>
              </w:rPr>
            </w:pPr>
            <w:r w:rsidRPr="00A31A81">
              <w:rPr>
                <w:rFonts w:ascii="Times New Roman" w:hAnsi="Times New Roman"/>
                <w:sz w:val="20"/>
                <w:szCs w:val="20"/>
              </w:rPr>
              <w:t>e) pridávanie rádionuklidov alebo rádioaktívnych látok do spotrebných výrobkov a predmetov, do liekov a zdravotníckych pomôcok</w:t>
            </w:r>
            <w:r w:rsidRPr="00A31A81" w:rsidR="006A2E37">
              <w:rPr>
                <w:rFonts w:ascii="Times New Roman" w:hAnsi="Times New Roman"/>
                <w:sz w:val="20"/>
                <w:szCs w:val="20"/>
              </w:rPr>
              <w:t xml:space="preserve">, </w:t>
            </w:r>
            <w:r w:rsidRPr="00A31A81">
              <w:rPr>
                <w:rFonts w:ascii="Times New Roman" w:hAnsi="Times New Roman"/>
                <w:sz w:val="20"/>
                <w:szCs w:val="20"/>
              </w:rPr>
              <w:t>dovoz a vývoz takýchto výrobkov,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1125"/>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Č: 28</w:t>
            </w:r>
          </w:p>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5"/>
              </w:numPr>
              <w:bidi w:val="0"/>
              <w:spacing w:before="0"/>
              <w:rPr>
                <w:rFonts w:ascii="Times New Roman" w:hAnsi="Times New Roman"/>
                <w:sz w:val="20"/>
                <w:szCs w:val="20"/>
              </w:rPr>
            </w:pPr>
            <w:r w:rsidRPr="00A31A81">
              <w:rPr>
                <w:rFonts w:ascii="Times New Roman" w:hAnsi="Times New Roman"/>
                <w:sz w:val="20"/>
                <w:szCs w:val="20"/>
              </w:rPr>
              <w:t>akákoľvek činnosť zahŕňajúca vysokoaktívny uzavretý žiarič;</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Normlny"/>
              <w:bidi w:val="0"/>
              <w:jc w:val="center"/>
              <w:rPr>
                <w:rFonts w:ascii="Times New Roman" w:hAnsi="Times New Roman"/>
              </w:rPr>
            </w:pPr>
            <w:r w:rsidRPr="00A31A81">
              <w:rPr>
                <w:rFonts w:ascii="Times New Roman" w:hAnsi="Times New Roman"/>
              </w:rPr>
              <w:t>§ 28</w:t>
            </w:r>
          </w:p>
          <w:p w:rsidR="0085630A" w:rsidRPr="00A31A81" w:rsidP="008C749F">
            <w:pPr>
              <w:pStyle w:val="Normlny"/>
              <w:bidi w:val="0"/>
              <w:jc w:val="center"/>
              <w:rPr>
                <w:rFonts w:ascii="Times New Roman" w:hAnsi="Times New Roman"/>
              </w:rPr>
            </w:pPr>
            <w:r w:rsidRPr="00A31A81">
              <w:rPr>
                <w:rFonts w:ascii="Times New Roman" w:hAnsi="Times New Roman"/>
              </w:rPr>
              <w:t>O: 3</w:t>
            </w:r>
          </w:p>
          <w:p w:rsidR="0085630A" w:rsidRPr="00A31A81" w:rsidP="008C749F">
            <w:pPr>
              <w:pStyle w:val="Normlny"/>
              <w:bidi w:val="0"/>
              <w:jc w:val="center"/>
              <w:rPr>
                <w:rFonts w:ascii="Times New Roman" w:hAnsi="Times New Roman"/>
              </w:rPr>
            </w:pPr>
            <w:r w:rsidRPr="00A31A81">
              <w:rPr>
                <w:rFonts w:ascii="Times New Roman" w:hAnsi="Times New Roman"/>
              </w:rPr>
              <w:t>P: d)</w:t>
            </w:r>
          </w:p>
          <w:p w:rsidR="0085630A" w:rsidRPr="00A31A81" w:rsidP="008C749F">
            <w:pPr>
              <w:pStyle w:val="Normlny"/>
              <w:bidi w:val="0"/>
              <w:jc w:val="center"/>
              <w:rPr>
                <w:rFonts w:ascii="Times New Roman" w:hAnsi="Times New Roman"/>
              </w:rPr>
            </w:pPr>
          </w:p>
          <w:p w:rsidR="008C749F" w:rsidRPr="00A31A81" w:rsidP="008C749F">
            <w:pPr>
              <w:pStyle w:val="Normlny"/>
              <w:bidi w:val="0"/>
              <w:jc w:val="center"/>
              <w:rPr>
                <w:rFonts w:ascii="Times New Roman" w:hAnsi="Times New Roman"/>
              </w:rPr>
            </w:pPr>
          </w:p>
          <w:p w:rsidR="008C749F" w:rsidP="008C749F">
            <w:pPr>
              <w:pStyle w:val="Normlny"/>
              <w:bidi w:val="0"/>
              <w:jc w:val="center"/>
              <w:rPr>
                <w:rFonts w:ascii="Times New Roman" w:hAnsi="Times New Roman"/>
              </w:rPr>
            </w:pPr>
          </w:p>
          <w:p w:rsidR="005B4FA2" w:rsidRPr="00A31A81" w:rsidP="008C749F">
            <w:pPr>
              <w:pStyle w:val="Normlny"/>
              <w:bidi w:val="0"/>
              <w:jc w:val="center"/>
              <w:rPr>
                <w:rFonts w:ascii="Times New Roman" w:hAnsi="Times New Roman"/>
              </w:rPr>
            </w:pPr>
          </w:p>
          <w:p w:rsidR="0085630A" w:rsidRPr="00A31A81" w:rsidP="008C749F">
            <w:pPr>
              <w:pStyle w:val="Normlny"/>
              <w:bidi w:val="0"/>
              <w:jc w:val="center"/>
              <w:rPr>
                <w:rFonts w:ascii="Times New Roman" w:hAnsi="Times New Roman"/>
              </w:rPr>
            </w:pPr>
            <w:r w:rsidRPr="00A31A81">
              <w:rPr>
                <w:rFonts w:ascii="Times New Roman" w:hAnsi="Times New Roman"/>
              </w:rPr>
              <w:t>§ 28</w:t>
            </w:r>
          </w:p>
          <w:p w:rsidR="0085630A" w:rsidRPr="00A31A81" w:rsidP="008C749F">
            <w:pPr>
              <w:pStyle w:val="Normlny"/>
              <w:bidi w:val="0"/>
              <w:jc w:val="center"/>
              <w:rPr>
                <w:rFonts w:ascii="Times New Roman" w:hAnsi="Times New Roman"/>
              </w:rPr>
            </w:pPr>
            <w:r w:rsidRPr="00A31A81">
              <w:rPr>
                <w:rFonts w:ascii="Times New Roman" w:hAnsi="Times New Roman"/>
              </w:rPr>
              <w:t>O: 4</w:t>
            </w:r>
          </w:p>
          <w:p w:rsidR="0085630A" w:rsidRPr="00A31A81" w:rsidP="008C749F">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Textodstavce"/>
              <w:bidi w:val="0"/>
              <w:spacing w:before="0" w:after="0"/>
              <w:ind w:left="0"/>
              <w:rPr>
                <w:rFonts w:ascii="Times New Roman" w:hAnsi="Times New Roman"/>
                <w:lang w:val="sk-SK"/>
              </w:rPr>
            </w:pPr>
            <w:r w:rsidRPr="00A31A81">
              <w:rPr>
                <w:rFonts w:ascii="Times New Roman" w:hAnsi="Times New Roman"/>
                <w:lang w:val="sk-SK"/>
              </w:rPr>
              <w:t>(3) Povolenie príslušného regionálneho úradu je potrebné na tieto činnosti vedúce k ožiareniu:</w:t>
            </w:r>
          </w:p>
          <w:p w:rsidR="0085630A" w:rsidP="008C749F">
            <w:pPr>
              <w:pStyle w:val="BodyText"/>
              <w:bidi w:val="0"/>
              <w:spacing w:before="0" w:after="0"/>
              <w:rPr>
                <w:rFonts w:ascii="Times New Roman" w:hAnsi="Times New Roman"/>
                <w:sz w:val="20"/>
                <w:szCs w:val="20"/>
              </w:rPr>
            </w:pPr>
            <w:r w:rsidRPr="00A31A81">
              <w:rPr>
                <w:rFonts w:ascii="Times New Roman" w:hAnsi="Times New Roman"/>
                <w:sz w:val="20"/>
                <w:szCs w:val="20"/>
              </w:rPr>
              <w:t>d) odber, skladovanie a používanie vysokoaktívneho žiariča, zariadenia ktoré obsahuje vysokoaktívny žiarič alebo odber, skladovanie a používanie uzavretého žiariča na nedeštruktívne testovanie materiálu,</w:t>
            </w:r>
          </w:p>
          <w:p w:rsidR="005B4FA2" w:rsidRPr="00A31A81" w:rsidP="008C749F">
            <w:pPr>
              <w:pStyle w:val="BodyText"/>
              <w:bidi w:val="0"/>
              <w:spacing w:before="0" w:after="0"/>
              <w:rPr>
                <w:rFonts w:ascii="Times New Roman" w:hAnsi="Times New Roman"/>
                <w:sz w:val="20"/>
                <w:szCs w:val="20"/>
              </w:rPr>
            </w:pPr>
          </w:p>
          <w:p w:rsidR="0085630A" w:rsidRPr="00A31A81" w:rsidP="008C749F">
            <w:pPr>
              <w:pStyle w:val="BodyText"/>
              <w:bidi w:val="0"/>
              <w:spacing w:before="0" w:after="0"/>
              <w:rPr>
                <w:rFonts w:ascii="Times New Roman" w:hAnsi="Times New Roman"/>
                <w:sz w:val="20"/>
                <w:szCs w:val="20"/>
              </w:rPr>
            </w:pPr>
            <w:r w:rsidRPr="00A31A81">
              <w:rPr>
                <w:rFonts w:ascii="Times New Roman" w:hAnsi="Times New Roman"/>
                <w:sz w:val="20"/>
                <w:szCs w:val="20"/>
                <w:lang w:eastAsia="x-none"/>
              </w:rPr>
              <w:t>(4) Povolenie príslušného regionálneho úradu je potrebné pri lekárskom ožiarení na používanie</w:t>
            </w:r>
          </w:p>
          <w:p w:rsidR="0085630A" w:rsidRPr="00A31A81" w:rsidP="008C749F">
            <w:pPr>
              <w:pStyle w:val="BodyText"/>
              <w:bidi w:val="0"/>
              <w:spacing w:before="0" w:after="0"/>
              <w:rPr>
                <w:rFonts w:ascii="Times New Roman" w:hAnsi="Times New Roman"/>
                <w:sz w:val="20"/>
                <w:szCs w:val="20"/>
              </w:rPr>
            </w:pPr>
            <w:r w:rsidRPr="00A31A81" w:rsidR="006A2E37">
              <w:rPr>
                <w:rFonts w:ascii="Times New Roman" w:hAnsi="Times New Roman"/>
                <w:sz w:val="20"/>
                <w:szCs w:val="20"/>
              </w:rPr>
              <w:t xml:space="preserve">d) </w:t>
            </w:r>
            <w:r w:rsidRPr="00A31A81">
              <w:rPr>
                <w:rFonts w:ascii="Times New Roman" w:hAnsi="Times New Roman"/>
                <w:sz w:val="20"/>
                <w:szCs w:val="20"/>
              </w:rPr>
              <w:t>uzavretého žiariča a zariadenia obsahujúceho uzavretý žiarič určeného na rádioterapiu vrátane brachyterapie.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Č: 28</w:t>
            </w:r>
          </w:p>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5"/>
              </w:numPr>
              <w:bidi w:val="0"/>
              <w:spacing w:before="0"/>
              <w:rPr>
                <w:rFonts w:ascii="Times New Roman" w:hAnsi="Times New Roman"/>
                <w:sz w:val="20"/>
                <w:szCs w:val="20"/>
              </w:rPr>
            </w:pPr>
            <w:r w:rsidRPr="00A31A81">
              <w:rPr>
                <w:rFonts w:ascii="Times New Roman" w:hAnsi="Times New Roman"/>
                <w:sz w:val="20"/>
                <w:szCs w:val="20"/>
              </w:rPr>
              <w:t>prevádzka, vyradenie alebo zatvorenie akéhokoľvek zariadenia na dlhodobé skladovanie alebo ukladanie rádioaktívneho odpadu vrátane zariadení na nakladanie s rádioaktívnym odpadom na tento účel;</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Normlny"/>
              <w:bidi w:val="0"/>
              <w:jc w:val="center"/>
              <w:rPr>
                <w:rFonts w:ascii="Times New Roman" w:hAnsi="Times New Roman"/>
              </w:rPr>
            </w:pPr>
            <w:r w:rsidRPr="00A31A81">
              <w:rPr>
                <w:rFonts w:ascii="Times New Roman" w:hAnsi="Times New Roman"/>
              </w:rPr>
              <w:t>§ 28</w:t>
            </w:r>
          </w:p>
          <w:p w:rsidR="0085630A" w:rsidRPr="00A31A81" w:rsidP="008C749F">
            <w:pPr>
              <w:pStyle w:val="Normlny"/>
              <w:bidi w:val="0"/>
              <w:jc w:val="center"/>
              <w:rPr>
                <w:rFonts w:ascii="Times New Roman" w:hAnsi="Times New Roman"/>
              </w:rPr>
            </w:pPr>
            <w:r w:rsidRPr="00A31A81">
              <w:rPr>
                <w:rFonts w:ascii="Times New Roman" w:hAnsi="Times New Roman"/>
              </w:rPr>
              <w:t>O: 1</w:t>
            </w:r>
          </w:p>
          <w:p w:rsidR="0085630A" w:rsidRPr="00A31A81" w:rsidP="008C749F">
            <w:pPr>
              <w:pStyle w:val="Normlny"/>
              <w:bidi w:val="0"/>
              <w:jc w:val="center"/>
              <w:rPr>
                <w:rFonts w:ascii="Times New Roman" w:hAnsi="Times New Roman"/>
              </w:rPr>
            </w:pPr>
            <w:r w:rsidRPr="00A31A81">
              <w:rPr>
                <w:rFonts w:ascii="Times New Roman" w:hAnsi="Times New Roman"/>
              </w:rPr>
              <w:t>P: a)</w:t>
            </w:r>
          </w:p>
          <w:p w:rsidR="0085630A" w:rsidRPr="00A31A81" w:rsidP="008C749F">
            <w:pPr>
              <w:pStyle w:val="Normlny"/>
              <w:bidi w:val="0"/>
              <w:jc w:val="center"/>
              <w:rPr>
                <w:rFonts w:ascii="Times New Roman" w:hAnsi="Times New Roman"/>
              </w:rPr>
            </w:pPr>
            <w:r w:rsidRPr="00A31A81">
              <w:rPr>
                <w:rFonts w:ascii="Times New Roman" w:hAnsi="Times New Roman"/>
              </w:rPr>
              <w:t>P: b)</w:t>
            </w:r>
          </w:p>
          <w:p w:rsidR="0085630A" w:rsidRPr="00A31A81" w:rsidP="008C749F">
            <w:pPr>
              <w:pStyle w:val="Normlny"/>
              <w:bidi w:val="0"/>
              <w:jc w:val="center"/>
              <w:rPr>
                <w:rFonts w:ascii="Times New Roman" w:hAnsi="Times New Roman"/>
              </w:rPr>
            </w:pPr>
            <w:r w:rsidRPr="00A31A81">
              <w:rPr>
                <w:rFonts w:ascii="Times New Roman" w:hAnsi="Times New Roman"/>
              </w:rPr>
              <w:t>P: c)</w:t>
            </w:r>
          </w:p>
          <w:p w:rsidR="0085630A" w:rsidRPr="00A31A81" w:rsidP="008C749F">
            <w:pPr>
              <w:pStyle w:val="Normlny"/>
              <w:bidi w:val="0"/>
              <w:jc w:val="center"/>
              <w:rPr>
                <w:rFonts w:ascii="Times New Roman" w:hAnsi="Times New Roman"/>
              </w:rPr>
            </w:pPr>
          </w:p>
          <w:p w:rsidR="0085630A" w:rsidRPr="00A31A81" w:rsidP="008C749F">
            <w:pPr>
              <w:pStyle w:val="Normlny"/>
              <w:bidi w:val="0"/>
              <w:jc w:val="center"/>
              <w:rPr>
                <w:rFonts w:ascii="Times New Roman" w:hAnsi="Times New Roman"/>
              </w:rPr>
            </w:pPr>
          </w:p>
          <w:p w:rsidR="0085630A" w:rsidRPr="00A31A81" w:rsidP="008C749F">
            <w:pPr>
              <w:pStyle w:val="Normlny"/>
              <w:bidi w:val="0"/>
              <w:jc w:val="center"/>
              <w:rPr>
                <w:rFonts w:ascii="Times New Roman" w:hAnsi="Times New Roman"/>
              </w:rPr>
            </w:pPr>
          </w:p>
          <w:p w:rsidR="006E703F" w:rsidRPr="00A31A81" w:rsidP="008C749F">
            <w:pPr>
              <w:pStyle w:val="Normlny"/>
              <w:bidi w:val="0"/>
              <w:jc w:val="center"/>
              <w:rPr>
                <w:rFonts w:ascii="Times New Roman" w:hAnsi="Times New Roman"/>
              </w:rPr>
            </w:pPr>
          </w:p>
          <w:p w:rsidR="008C749F" w:rsidRPr="00A31A81" w:rsidP="008C749F">
            <w:pPr>
              <w:pStyle w:val="Normlny"/>
              <w:bidi w:val="0"/>
              <w:jc w:val="center"/>
              <w:rPr>
                <w:rFonts w:ascii="Times New Roman" w:hAnsi="Times New Roman"/>
              </w:rPr>
            </w:pPr>
          </w:p>
          <w:p w:rsidR="008C749F" w:rsidRPr="00A31A81" w:rsidP="008C749F">
            <w:pPr>
              <w:pStyle w:val="Normlny"/>
              <w:bidi w:val="0"/>
              <w:jc w:val="center"/>
              <w:rPr>
                <w:rFonts w:ascii="Times New Roman" w:hAnsi="Times New Roman"/>
              </w:rPr>
            </w:pPr>
          </w:p>
          <w:p w:rsidR="006E703F" w:rsidRPr="00A31A81" w:rsidP="008C749F">
            <w:pPr>
              <w:pStyle w:val="Normlny"/>
              <w:bidi w:val="0"/>
              <w:jc w:val="center"/>
              <w:rPr>
                <w:rFonts w:ascii="Times New Roman" w:hAnsi="Times New Roman"/>
              </w:rPr>
            </w:pPr>
            <w:r w:rsidRPr="00A31A81">
              <w:rPr>
                <w:rFonts w:ascii="Times New Roman" w:hAnsi="Times New Roman"/>
              </w:rPr>
              <w:t>§ 28</w:t>
            </w:r>
          </w:p>
          <w:p w:rsidR="0085630A" w:rsidRPr="00A31A81" w:rsidP="008C749F">
            <w:pPr>
              <w:pStyle w:val="Normlny"/>
              <w:bidi w:val="0"/>
              <w:jc w:val="center"/>
              <w:rPr>
                <w:rFonts w:ascii="Times New Roman" w:hAnsi="Times New Roman"/>
              </w:rPr>
            </w:pPr>
            <w:r w:rsidRPr="00A31A81">
              <w:rPr>
                <w:rFonts w:ascii="Times New Roman" w:hAnsi="Times New Roman"/>
              </w:rPr>
              <w:t>O: 2</w:t>
            </w:r>
          </w:p>
          <w:p w:rsidR="0085630A" w:rsidRPr="00A31A81" w:rsidP="008C749F">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Textodstavce"/>
              <w:bidi w:val="0"/>
              <w:spacing w:before="0" w:after="0"/>
              <w:ind w:left="101"/>
              <w:rPr>
                <w:rFonts w:ascii="Times New Roman" w:hAnsi="Times New Roman"/>
                <w:lang w:val="sk-SK"/>
              </w:rPr>
            </w:pPr>
            <w:r w:rsidRPr="00A31A81" w:rsidR="008C749F">
              <w:rPr>
                <w:rFonts w:ascii="Times New Roman" w:hAnsi="Times New Roman"/>
                <w:lang w:val="sk-SK"/>
              </w:rPr>
              <w:t xml:space="preserve">(1) </w:t>
            </w:r>
            <w:r w:rsidRPr="00A31A81">
              <w:rPr>
                <w:rFonts w:ascii="Times New Roman" w:hAnsi="Times New Roman"/>
                <w:lang w:val="sk-SK"/>
              </w:rPr>
              <w:t>Povolenie úradu</w:t>
            </w:r>
            <w:r w:rsidRPr="00A31A81" w:rsidR="006A2E37">
              <w:rPr>
                <w:rFonts w:ascii="Times New Roman" w:hAnsi="Times New Roman"/>
                <w:lang w:val="sk-SK"/>
              </w:rPr>
              <w:t xml:space="preserve"> z hľadiska radiačnej ochrany</w:t>
            </w:r>
            <w:r w:rsidRPr="00A31A81">
              <w:rPr>
                <w:rFonts w:ascii="Times New Roman" w:hAnsi="Times New Roman"/>
                <w:lang w:val="sk-SK"/>
              </w:rPr>
              <w:t xml:space="preserve"> je potrebné na tieto činnosti vedúce k ožiareniu v jadrovom zariadení:</w:t>
            </w:r>
          </w:p>
          <w:p w:rsidR="0085630A" w:rsidRPr="00A31A81" w:rsidP="00C16CA8">
            <w:pPr>
              <w:pStyle w:val="Textpsmene"/>
              <w:numPr>
                <w:ilvl w:val="1"/>
                <w:numId w:val="226"/>
              </w:numPr>
              <w:tabs>
                <w:tab w:val="clear" w:pos="10141"/>
              </w:tabs>
              <w:bidi w:val="0"/>
              <w:ind w:left="101" w:firstLine="0"/>
              <w:rPr>
                <w:rFonts w:ascii="Times New Roman" w:hAnsi="Times New Roman"/>
                <w:lang w:val="sk-SK"/>
              </w:rPr>
            </w:pPr>
            <w:r w:rsidRPr="00A31A81">
              <w:rPr>
                <w:rFonts w:ascii="Times New Roman" w:hAnsi="Times New Roman"/>
                <w:lang w:val="sk-SK"/>
              </w:rPr>
              <w:t>prevádzku jadrového zariadenia a etapy vyraďovania jadrového zariadenia z prevádzky,</w:t>
            </w:r>
          </w:p>
          <w:p w:rsidR="0085630A" w:rsidRPr="00A31A81" w:rsidP="00C16CA8">
            <w:pPr>
              <w:pStyle w:val="Textpsmene"/>
              <w:numPr>
                <w:ilvl w:val="1"/>
                <w:numId w:val="226"/>
              </w:numPr>
              <w:tabs>
                <w:tab w:val="clear" w:pos="10141"/>
              </w:tabs>
              <w:bidi w:val="0"/>
              <w:ind w:left="101" w:firstLine="0"/>
              <w:rPr>
                <w:rFonts w:ascii="Times New Roman" w:hAnsi="Times New Roman"/>
                <w:lang w:val="sk-SK"/>
              </w:rPr>
            </w:pPr>
            <w:r w:rsidRPr="00A31A81">
              <w:rPr>
                <w:rFonts w:ascii="Times New Roman" w:hAnsi="Times New Roman"/>
                <w:lang w:val="sk-SK"/>
              </w:rPr>
              <w:t>odber, skladovanie a manipuláciu s čerstvým jadrovým palivom,</w:t>
            </w:r>
          </w:p>
          <w:p w:rsidR="0085630A" w:rsidRPr="00A31A81" w:rsidP="00C16CA8">
            <w:pPr>
              <w:pStyle w:val="Textpsmene"/>
              <w:numPr>
                <w:ilvl w:val="1"/>
                <w:numId w:val="226"/>
              </w:numPr>
              <w:tabs>
                <w:tab w:val="clear" w:pos="10141"/>
              </w:tabs>
              <w:bidi w:val="0"/>
              <w:ind w:left="101" w:firstLine="0"/>
              <w:rPr>
                <w:rFonts w:ascii="Times New Roman" w:hAnsi="Times New Roman"/>
                <w:lang w:val="sk-SK" w:eastAsia="sk-SK"/>
              </w:rPr>
            </w:pPr>
            <w:r w:rsidRPr="00A31A81">
              <w:rPr>
                <w:rFonts w:ascii="Times New Roman" w:hAnsi="Times New Roman"/>
                <w:lang w:val="sk-SK"/>
              </w:rPr>
              <w:t>nakladanie s vyhoretým jadrovým palivom a nakladanie s rádioaktívnym odpadom vrátane zberu, triedenia, skladovania, spracovania, úpravy na uloženie a ukladania rádioaktívneho odpadu,</w:t>
            </w:r>
          </w:p>
          <w:p w:rsidR="0085630A" w:rsidRPr="00A31A81" w:rsidP="008C749F">
            <w:pPr>
              <w:pStyle w:val="Textodstavce"/>
              <w:bidi w:val="0"/>
              <w:spacing w:before="0" w:after="0"/>
              <w:ind w:left="101"/>
              <w:rPr>
                <w:rFonts w:ascii="Times New Roman" w:hAnsi="Times New Roman"/>
                <w:lang w:val="sk-SK"/>
              </w:rPr>
            </w:pPr>
            <w:r w:rsidRPr="00A31A81" w:rsidR="008C749F">
              <w:rPr>
                <w:rFonts w:ascii="Times New Roman" w:hAnsi="Times New Roman"/>
                <w:lang w:val="sk-SK"/>
              </w:rPr>
              <w:t xml:space="preserve">(2) </w:t>
            </w:r>
            <w:r w:rsidRPr="00A31A81">
              <w:rPr>
                <w:rFonts w:ascii="Times New Roman" w:hAnsi="Times New Roman"/>
                <w:lang w:val="sk-SK"/>
              </w:rPr>
              <w:t>Povolenie úradu je potrebné aj na tieto činnosti vedúce k ožiareniu:</w:t>
            </w:r>
          </w:p>
          <w:p w:rsidR="0085630A" w:rsidRPr="00A31A81" w:rsidP="00C16CA8">
            <w:pPr>
              <w:pStyle w:val="Textpsmene"/>
              <w:numPr>
                <w:ilvl w:val="1"/>
                <w:numId w:val="325"/>
              </w:numPr>
              <w:tabs>
                <w:tab w:val="clear" w:pos="10141"/>
              </w:tabs>
              <w:bidi w:val="0"/>
              <w:ind w:left="101" w:firstLine="0"/>
              <w:rPr>
                <w:rFonts w:ascii="Times New Roman" w:hAnsi="Times New Roman"/>
                <w:lang w:val="sk-SK"/>
              </w:rPr>
            </w:pPr>
            <w:r w:rsidRPr="00A31A81" w:rsidR="006E703F">
              <w:rPr>
                <w:rFonts w:ascii="Times New Roman" w:hAnsi="Times New Roman"/>
                <w:lang w:val="sk-SK"/>
              </w:rPr>
              <w:t>nakladanie s opustenými žiaričmi a rádioaktívnymi materiálmi neznámeho pôvodu, a zachytenými rádioaktívnymi materiálmi,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1338"/>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Č: 28</w:t>
            </w:r>
          </w:p>
          <w:p w:rsidR="0085630A" w:rsidRPr="00A31A81" w:rsidP="008C749F">
            <w:pPr>
              <w:bidi w:val="0"/>
              <w:spacing w:before="0"/>
              <w:ind w:left="-44"/>
              <w:jc w:val="center"/>
              <w:rPr>
                <w:rFonts w:ascii="Times New Roman" w:hAnsi="Times New Roman"/>
                <w:sz w:val="20"/>
                <w:szCs w:val="20"/>
              </w:rPr>
            </w:pPr>
            <w:r w:rsidRPr="00A31A81">
              <w:rPr>
                <w:rFonts w:ascii="Times New Roman" w:hAnsi="Times New Roman"/>
                <w:sz w:val="20"/>
                <w:szCs w:val="20"/>
              </w:rPr>
              <w:t>P: f)</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5"/>
              </w:numPr>
              <w:bidi w:val="0"/>
              <w:spacing w:before="0"/>
              <w:rPr>
                <w:rFonts w:ascii="Times New Roman" w:hAnsi="Times New Roman"/>
                <w:sz w:val="20"/>
                <w:szCs w:val="20"/>
              </w:rPr>
            </w:pPr>
            <w:r w:rsidRPr="00A31A81">
              <w:rPr>
                <w:rFonts w:ascii="Times New Roman" w:hAnsi="Times New Roman"/>
                <w:sz w:val="20"/>
                <w:szCs w:val="20"/>
              </w:rPr>
              <w:t>činnosti, pri ktorých sa vzduchom alebo kvapalinou vypúšťa do životného prostredia významné množstvo rádioaktívneho odpadu.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C749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pStyle w:val="Normlny"/>
              <w:bidi w:val="0"/>
              <w:jc w:val="center"/>
              <w:rPr>
                <w:rFonts w:ascii="Times New Roman" w:hAnsi="Times New Roman"/>
              </w:rPr>
            </w:pPr>
            <w:r w:rsidRPr="00A31A81">
              <w:rPr>
                <w:rFonts w:ascii="Times New Roman" w:hAnsi="Times New Roman"/>
              </w:rPr>
              <w:t>§ 28</w:t>
            </w:r>
          </w:p>
          <w:p w:rsidR="0085630A" w:rsidRPr="00A31A81" w:rsidP="008C749F">
            <w:pPr>
              <w:pStyle w:val="Normlny"/>
              <w:bidi w:val="0"/>
              <w:jc w:val="center"/>
              <w:rPr>
                <w:rFonts w:ascii="Times New Roman" w:hAnsi="Times New Roman"/>
              </w:rPr>
            </w:pPr>
            <w:r w:rsidRPr="00A31A81">
              <w:rPr>
                <w:rFonts w:ascii="Times New Roman" w:hAnsi="Times New Roman"/>
              </w:rPr>
              <w:t>O: 1</w:t>
            </w:r>
          </w:p>
          <w:p w:rsidR="0085630A" w:rsidRPr="00A31A81" w:rsidP="008C749F">
            <w:pPr>
              <w:pStyle w:val="Normlny"/>
              <w:bidi w:val="0"/>
              <w:jc w:val="center"/>
              <w:rPr>
                <w:rFonts w:ascii="Times New Roman" w:hAnsi="Times New Roman"/>
              </w:rPr>
            </w:pPr>
            <w:r w:rsidRPr="00A31A81">
              <w:rPr>
                <w:rFonts w:ascii="Times New Roman" w:hAnsi="Times New Roman"/>
              </w:rPr>
              <w:t xml:space="preserve">P: e) </w:t>
            </w:r>
          </w:p>
          <w:p w:rsidR="005F1F9C" w:rsidRPr="00A31A81" w:rsidP="008C749F">
            <w:pPr>
              <w:pStyle w:val="Normlny"/>
              <w:bidi w:val="0"/>
              <w:jc w:val="center"/>
              <w:rPr>
                <w:rFonts w:ascii="Times New Roman" w:hAnsi="Times New Roman"/>
              </w:rPr>
            </w:pPr>
          </w:p>
          <w:p w:rsidR="005F1F9C" w:rsidRPr="00A31A81" w:rsidP="008C749F">
            <w:pPr>
              <w:pStyle w:val="Normlny"/>
              <w:bidi w:val="0"/>
              <w:jc w:val="center"/>
              <w:rPr>
                <w:rFonts w:ascii="Times New Roman" w:hAnsi="Times New Roman"/>
              </w:rPr>
            </w:pPr>
          </w:p>
          <w:p w:rsidR="005F1F9C" w:rsidRPr="00A31A81" w:rsidP="008C749F">
            <w:pPr>
              <w:pStyle w:val="Normlny"/>
              <w:bidi w:val="0"/>
              <w:jc w:val="center"/>
              <w:rPr>
                <w:rFonts w:ascii="Times New Roman" w:hAnsi="Times New Roman"/>
              </w:rPr>
            </w:pPr>
          </w:p>
          <w:p w:rsidR="008C749F" w:rsidRPr="00A31A81" w:rsidP="008C749F">
            <w:pPr>
              <w:pStyle w:val="Normlny"/>
              <w:bidi w:val="0"/>
              <w:jc w:val="center"/>
              <w:rPr>
                <w:rFonts w:ascii="Times New Roman" w:hAnsi="Times New Roman"/>
              </w:rPr>
            </w:pPr>
          </w:p>
          <w:p w:rsidR="008C749F" w:rsidRPr="00A31A81" w:rsidP="008C749F">
            <w:pPr>
              <w:pStyle w:val="Normlny"/>
              <w:bidi w:val="0"/>
              <w:jc w:val="center"/>
              <w:rPr>
                <w:rFonts w:ascii="Times New Roman" w:hAnsi="Times New Roman"/>
              </w:rPr>
            </w:pPr>
          </w:p>
          <w:p w:rsidR="005F1F9C" w:rsidRPr="00A31A81" w:rsidP="008C749F">
            <w:pPr>
              <w:pStyle w:val="Normlny"/>
              <w:bidi w:val="0"/>
              <w:jc w:val="center"/>
              <w:rPr>
                <w:rFonts w:ascii="Times New Roman" w:hAnsi="Times New Roman"/>
              </w:rPr>
            </w:pPr>
            <w:r w:rsidRPr="00A31A81">
              <w:rPr>
                <w:rFonts w:ascii="Times New Roman" w:hAnsi="Times New Roman"/>
              </w:rPr>
              <w:t>O: 5</w:t>
            </w:r>
          </w:p>
          <w:p w:rsidR="005F1F9C" w:rsidRPr="00A31A81" w:rsidP="008C749F">
            <w:pPr>
              <w:pStyle w:val="Normlny"/>
              <w:bidi w:val="0"/>
              <w:jc w:val="center"/>
              <w:rPr>
                <w:rFonts w:ascii="Times New Roman" w:hAnsi="Times New Roman"/>
              </w:rPr>
            </w:pPr>
            <w:r w:rsidRPr="00A31A81">
              <w:rPr>
                <w:rFonts w:ascii="Times New Roman" w:hAnsi="Times New Roman"/>
              </w:rPr>
              <w:t>P: a)</w:t>
            </w:r>
          </w:p>
          <w:p w:rsidR="005F1F9C" w:rsidRPr="00A31A81" w:rsidP="008C749F">
            <w:pPr>
              <w:pStyle w:val="Normlny"/>
              <w:bidi w:val="0"/>
              <w:jc w:val="center"/>
              <w:rPr>
                <w:rFonts w:ascii="Times New Roman" w:hAnsi="Times New Roman"/>
              </w:rPr>
            </w:pPr>
            <w:r w:rsidRPr="00A31A81">
              <w:rPr>
                <w:rFonts w:ascii="Times New Roman" w:hAnsi="Times New Roman"/>
              </w:rPr>
              <w:t>P: b)</w:t>
            </w:r>
          </w:p>
          <w:p w:rsidR="0085630A" w:rsidRPr="00A31A81" w:rsidP="008C749F">
            <w:pPr>
              <w:pStyle w:val="Normlny"/>
              <w:bidi w:val="0"/>
              <w:jc w:val="center"/>
              <w:rPr>
                <w:rFonts w:ascii="Times New Roman" w:hAnsi="Times New Roman"/>
              </w:rPr>
            </w:pPr>
            <w:r w:rsidRPr="00A31A81" w:rsidR="005F1F9C">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pStyle w:val="Textodstavce"/>
              <w:bidi w:val="0"/>
              <w:spacing w:before="0" w:after="0"/>
              <w:ind w:left="101"/>
              <w:rPr>
                <w:rFonts w:ascii="Times New Roman" w:hAnsi="Times New Roman"/>
                <w:lang w:val="sk-SK"/>
              </w:rPr>
            </w:pPr>
            <w:r w:rsidRPr="00A31A81">
              <w:rPr>
                <w:rFonts w:ascii="Times New Roman" w:hAnsi="Times New Roman"/>
                <w:lang w:val="sk-SK"/>
              </w:rPr>
              <w:t xml:space="preserve">(1) Povolenie úradu </w:t>
            </w:r>
            <w:r w:rsidRPr="00A31A81" w:rsidR="00356F34">
              <w:rPr>
                <w:rFonts w:ascii="Times New Roman" w:hAnsi="Times New Roman"/>
                <w:lang w:val="sk-SK"/>
              </w:rPr>
              <w:t xml:space="preserve">z hľadiska radiačnej ochrany </w:t>
            </w:r>
            <w:r w:rsidRPr="00A31A81">
              <w:rPr>
                <w:rFonts w:ascii="Times New Roman" w:hAnsi="Times New Roman"/>
                <w:lang w:val="sk-SK"/>
              </w:rPr>
              <w:t xml:space="preserve">je </w:t>
            </w:r>
            <w:r w:rsidRPr="00A31A81" w:rsidR="0009207E">
              <w:rPr>
                <w:rFonts w:ascii="Times New Roman" w:hAnsi="Times New Roman"/>
                <w:lang w:val="sk-SK"/>
              </w:rPr>
              <w:t xml:space="preserve">v jadrovom zariadení </w:t>
            </w:r>
            <w:r w:rsidRPr="00A31A81">
              <w:rPr>
                <w:rFonts w:ascii="Times New Roman" w:hAnsi="Times New Roman"/>
                <w:lang w:val="sk-SK"/>
              </w:rPr>
              <w:t>potrebné na:</w:t>
            </w:r>
          </w:p>
          <w:p w:rsidR="0085630A" w:rsidRPr="00A31A81" w:rsidP="00C16CA8">
            <w:pPr>
              <w:pStyle w:val="Textpsmene"/>
              <w:numPr>
                <w:ilvl w:val="1"/>
                <w:numId w:val="163"/>
              </w:numPr>
              <w:tabs>
                <w:tab w:val="clear" w:pos="10141"/>
              </w:tabs>
              <w:bidi w:val="0"/>
              <w:ind w:left="101" w:firstLine="0"/>
              <w:rPr>
                <w:rFonts w:ascii="Times New Roman" w:hAnsi="Times New Roman"/>
                <w:lang w:val="sk-SK"/>
              </w:rPr>
            </w:pPr>
            <w:r w:rsidRPr="00A31A81" w:rsidR="00356F34">
              <w:rPr>
                <w:rFonts w:ascii="Times New Roman" w:hAnsi="Times New Roman"/>
                <w:lang w:val="sk-SK"/>
              </w:rPr>
              <w:t>uvoľňovanie rádioaktívnych látok a rádioaktívne kontaminovaných predmetov, ktoré vznikli alebo sa používali pri činnosti vedúcej k ožiareniu vykonávanej na základe povolenia v jadrovom zariadení, spod administratívnej kontroly</w:t>
            </w:r>
            <w:r w:rsidR="005B4FA2">
              <w:rPr>
                <w:rFonts w:ascii="Times New Roman" w:hAnsi="Times New Roman"/>
                <w:lang w:val="sk-SK"/>
              </w:rPr>
              <w:t>,</w:t>
            </w:r>
          </w:p>
          <w:p w:rsidR="008C749F" w:rsidRPr="00A31A81" w:rsidP="003546C0">
            <w:pPr>
              <w:pStyle w:val="Textpsmene"/>
              <w:numPr>
                <w:numId w:val="0"/>
              </w:numPr>
              <w:tabs>
                <w:tab w:val="clear" w:pos="10141"/>
              </w:tabs>
              <w:bidi w:val="0"/>
              <w:ind w:left="101" w:firstLine="0"/>
              <w:rPr>
                <w:rFonts w:ascii="Times New Roman" w:hAnsi="Times New Roman"/>
                <w:lang w:val="sk-SK"/>
              </w:rPr>
            </w:pPr>
          </w:p>
          <w:p w:rsidR="0009207E" w:rsidRPr="00A31A81" w:rsidP="003546C0">
            <w:pPr>
              <w:bidi w:val="0"/>
              <w:spacing w:before="0"/>
              <w:ind w:left="101"/>
              <w:rPr>
                <w:rFonts w:ascii="Times New Roman" w:hAnsi="Times New Roman"/>
                <w:sz w:val="20"/>
                <w:szCs w:val="20"/>
                <w:lang w:eastAsia="cs-CZ"/>
              </w:rPr>
            </w:pPr>
            <w:r w:rsidRPr="00A31A81">
              <w:rPr>
                <w:rFonts w:ascii="Times New Roman" w:hAnsi="Times New Roman"/>
                <w:sz w:val="20"/>
                <w:szCs w:val="20"/>
                <w:lang w:eastAsia="cs-CZ"/>
              </w:rPr>
              <w:t>(5) Povolenie príslušného regionálneho úradu je potrebné aj na:</w:t>
            </w:r>
          </w:p>
          <w:p w:rsidR="0009207E" w:rsidRPr="00A31A81" w:rsidP="003546C0">
            <w:pPr>
              <w:bidi w:val="0"/>
              <w:spacing w:before="0"/>
              <w:ind w:left="101"/>
              <w:rPr>
                <w:rFonts w:ascii="Times New Roman" w:hAnsi="Times New Roman"/>
                <w:sz w:val="20"/>
                <w:szCs w:val="20"/>
                <w:lang w:eastAsia="cs-CZ"/>
              </w:rPr>
            </w:pPr>
            <w:r w:rsidRPr="00A31A81">
              <w:rPr>
                <w:rFonts w:ascii="Times New Roman" w:hAnsi="Times New Roman"/>
                <w:sz w:val="20"/>
                <w:szCs w:val="20"/>
                <w:lang w:eastAsia="cs-CZ"/>
              </w:rPr>
              <w:t>a)</w:t>
              <w:tab/>
              <w:t>uvoľňovanie rádioaktívnych látok a rádioaktívne kontaminovaných predmetov, ktoré vznikli alebo sa používali pri činnosti vedúcej k ožiareniu, spod administratívnej kontroly,</w:t>
            </w:r>
          </w:p>
          <w:p w:rsidR="0009207E" w:rsidRPr="00A31A81" w:rsidP="003546C0">
            <w:pPr>
              <w:bidi w:val="0"/>
              <w:spacing w:before="0"/>
              <w:ind w:left="101"/>
              <w:rPr>
                <w:rFonts w:ascii="Times New Roman" w:hAnsi="Times New Roman"/>
                <w:sz w:val="20"/>
                <w:szCs w:val="20"/>
                <w:lang w:eastAsia="cs-CZ"/>
              </w:rPr>
            </w:pPr>
            <w:r w:rsidRPr="00A31A81">
              <w:rPr>
                <w:rFonts w:ascii="Times New Roman" w:hAnsi="Times New Roman"/>
                <w:sz w:val="20"/>
                <w:szCs w:val="20"/>
                <w:lang w:eastAsia="cs-CZ"/>
              </w:rPr>
              <w:t>b)</w:t>
              <w:tab/>
              <w:t>zmiešavanie rádioaktívneho materiálu uvoľňovaného z pracoviska, kde sa nakladá s materiálom so zvýšeným obsahom prírodných rádionuklidov s nerádioaktívnym materiálom na opätovné použitie alebo recykláciu,</w:t>
            </w:r>
          </w:p>
          <w:p w:rsidR="0009207E" w:rsidRPr="00A31A81" w:rsidP="003546C0">
            <w:pPr>
              <w:bidi w:val="0"/>
              <w:spacing w:before="0"/>
              <w:ind w:left="101"/>
              <w:rPr>
                <w:rFonts w:ascii="Times New Roman" w:hAnsi="Times New Roman"/>
              </w:rPr>
            </w:pPr>
            <w:r w:rsidRPr="00A31A81">
              <w:rPr>
                <w:rFonts w:ascii="Times New Roman" w:hAnsi="Times New Roman"/>
                <w:sz w:val="20"/>
                <w:szCs w:val="20"/>
                <w:lang w:eastAsia="cs-CZ"/>
              </w:rPr>
              <w:t>c)</w:t>
              <w:tab/>
              <w:t>nakladanie s produktmi banskej činnosti, ktoré vznikli v súvislosti so získavaním rádioaktívneho nerastu a sú uložené na odvaloch a odkaliskách.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305"/>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bidi w:val="0"/>
              <w:spacing w:before="0"/>
              <w:ind w:left="-44"/>
              <w:jc w:val="center"/>
              <w:rPr>
                <w:rFonts w:ascii="Times New Roman" w:hAnsi="Times New Roman"/>
                <w:sz w:val="20"/>
                <w:szCs w:val="20"/>
              </w:rPr>
            </w:pPr>
            <w:r>
              <w:rPr>
                <w:rFonts w:ascii="Times New Roman" w:hAnsi="Times New Roman"/>
                <w:sz w:val="20"/>
                <w:szCs w:val="20"/>
              </w:rPr>
              <w:t>Č: 29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6F58DA" w:rsidRPr="00CE28BB" w:rsidP="00CE28BB">
            <w:pPr>
              <w:pStyle w:val="Normlny1"/>
              <w:bidi w:val="0"/>
              <w:spacing w:before="0"/>
              <w:jc w:val="center"/>
              <w:rPr>
                <w:rFonts w:ascii="Times New Roman" w:hAnsi="Times New Roman"/>
                <w:b/>
                <w:sz w:val="20"/>
                <w:szCs w:val="20"/>
              </w:rPr>
            </w:pPr>
            <w:r w:rsidRPr="00687841" w:rsidR="00687841">
              <w:rPr>
                <w:rFonts w:ascii="Times New Roman" w:hAnsi="Times New Roman"/>
                <w:b/>
                <w:sz w:val="20"/>
                <w:szCs w:val="20"/>
              </w:rPr>
              <w:t>Postup autorizácie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3546C0">
            <w:pPr>
              <w:pStyle w:val="Textodstavce"/>
              <w:bidi w:val="0"/>
              <w:spacing w:before="0" w:after="0"/>
              <w:ind w:left="101"/>
              <w:rPr>
                <w:rFonts w:ascii="Times New Roman" w:hAnsi="Times New Roman"/>
                <w:lang w:val="sk-SK"/>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696"/>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6F58DA" w:rsidP="008C749F">
            <w:pPr>
              <w:bidi w:val="0"/>
              <w:spacing w:before="0"/>
              <w:ind w:left="-44"/>
              <w:jc w:val="center"/>
              <w:rPr>
                <w:rFonts w:ascii="Times New Roman" w:hAnsi="Times New Roman"/>
                <w:sz w:val="20"/>
                <w:szCs w:val="20"/>
              </w:rPr>
            </w:pPr>
            <w:r>
              <w:rPr>
                <w:rFonts w:ascii="Times New Roman" w:hAnsi="Times New Roman"/>
                <w:sz w:val="20"/>
                <w:szCs w:val="20"/>
              </w:rPr>
              <w:t>Č: 29</w:t>
            </w:r>
          </w:p>
          <w:p w:rsidR="006F58DA" w:rsidRPr="00A31A81" w:rsidP="008C749F">
            <w:pPr>
              <w:bidi w:val="0"/>
              <w:spacing w:before="0"/>
              <w:ind w:left="-44"/>
              <w:jc w:val="center"/>
              <w:rPr>
                <w:rFonts w:ascii="Times New Roman" w:hAnsi="Times New Roman"/>
                <w:sz w:val="20"/>
                <w:szCs w:val="20"/>
              </w:rPr>
            </w:pPr>
            <w:r>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687841">
            <w:pPr>
              <w:pStyle w:val="Normlny1"/>
              <w:bidi w:val="0"/>
              <w:spacing w:before="0"/>
              <w:rPr>
                <w:rFonts w:ascii="Times New Roman" w:hAnsi="Times New Roman"/>
                <w:sz w:val="20"/>
                <w:szCs w:val="20"/>
              </w:rPr>
            </w:pPr>
            <w:r w:rsidRPr="00687841" w:rsidR="00687841">
              <w:rPr>
                <w:rFonts w:ascii="Times New Roman" w:hAnsi="Times New Roman"/>
                <w:sz w:val="20"/>
                <w:szCs w:val="20"/>
              </w:rPr>
              <w:t>Na účely autorizácie vyžadujú členské štáty poskytnutie informácií relevantných z hľadiska ochrany pred žiarením, ktoré zodpovedajú charakteru činnosti a súvisiacim rádiologickým rizikám.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r w:rsidR="0068784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87841" w:rsidRPr="00687841" w:rsidP="00687841">
            <w:pPr>
              <w:bidi w:val="0"/>
              <w:spacing w:before="0"/>
              <w:jc w:val="center"/>
              <w:rPr>
                <w:rFonts w:ascii="Times New Roman" w:hAnsi="Times New Roman"/>
                <w:sz w:val="20"/>
                <w:szCs w:val="20"/>
              </w:rPr>
            </w:pPr>
            <w:r w:rsidRPr="00687841">
              <w:rPr>
                <w:rFonts w:ascii="Times New Roman" w:hAnsi="Times New Roman"/>
                <w:sz w:val="20"/>
                <w:szCs w:val="20"/>
              </w:rPr>
              <w:t>Zákon</w:t>
            </w:r>
          </w:p>
          <w:p w:rsidR="006F58DA" w:rsidRPr="00A31A81" w:rsidP="00687841">
            <w:pPr>
              <w:bidi w:val="0"/>
              <w:spacing w:before="0"/>
              <w:jc w:val="center"/>
              <w:rPr>
                <w:rFonts w:ascii="Times New Roman" w:hAnsi="Times New Roman"/>
                <w:sz w:val="20"/>
                <w:szCs w:val="20"/>
              </w:rPr>
            </w:pPr>
            <w:r w:rsidRPr="00687841" w:rsidR="0068784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F58DA" w:rsidP="008C749F">
            <w:pPr>
              <w:pStyle w:val="Normlny"/>
              <w:bidi w:val="0"/>
              <w:jc w:val="center"/>
              <w:rPr>
                <w:rFonts w:ascii="Times New Roman" w:hAnsi="Times New Roman"/>
              </w:rPr>
            </w:pPr>
            <w:r w:rsidR="00CE28BB">
              <w:rPr>
                <w:rFonts w:ascii="Times New Roman" w:hAnsi="Times New Roman"/>
              </w:rPr>
              <w:t>§ 26</w:t>
            </w:r>
          </w:p>
          <w:p w:rsidR="00CE28BB" w:rsidP="008C749F">
            <w:pPr>
              <w:pStyle w:val="Normlny"/>
              <w:bidi w:val="0"/>
              <w:jc w:val="center"/>
              <w:rPr>
                <w:rFonts w:ascii="Times New Roman" w:hAnsi="Times New Roman"/>
              </w:rPr>
            </w:pPr>
            <w:r>
              <w:rPr>
                <w:rFonts w:ascii="Times New Roman" w:hAnsi="Times New Roman"/>
              </w:rPr>
              <w:t>O: 7</w:t>
            </w:r>
          </w:p>
          <w:p w:rsidR="00CE28BB" w:rsidP="008C749F">
            <w:pPr>
              <w:pStyle w:val="Normlny"/>
              <w:bidi w:val="0"/>
              <w:jc w:val="center"/>
              <w:rPr>
                <w:rFonts w:ascii="Times New Roman" w:hAnsi="Times New Roman"/>
              </w:rPr>
            </w:pPr>
            <w:r>
              <w:rPr>
                <w:rFonts w:ascii="Times New Roman" w:hAnsi="Times New Roman"/>
              </w:rPr>
              <w:t>O: 8</w:t>
            </w: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p>
          <w:p w:rsidR="00CE28BB" w:rsidP="008C749F">
            <w:pPr>
              <w:pStyle w:val="Normlny"/>
              <w:bidi w:val="0"/>
              <w:jc w:val="center"/>
              <w:rPr>
                <w:rFonts w:ascii="Times New Roman" w:hAnsi="Times New Roman"/>
              </w:rPr>
            </w:pPr>
            <w:r>
              <w:rPr>
                <w:rFonts w:ascii="Times New Roman" w:hAnsi="Times New Roman"/>
              </w:rPr>
              <w:t>§ 30</w:t>
            </w:r>
          </w:p>
          <w:p w:rsidR="00CE28BB" w:rsidP="008C749F">
            <w:pPr>
              <w:pStyle w:val="Normlny"/>
              <w:bidi w:val="0"/>
              <w:jc w:val="center"/>
              <w:rPr>
                <w:rFonts w:ascii="Times New Roman" w:hAnsi="Times New Roman"/>
              </w:rPr>
            </w:pPr>
            <w:r>
              <w:rPr>
                <w:rFonts w:ascii="Times New Roman" w:hAnsi="Times New Roman"/>
              </w:rPr>
              <w:t>O: 5</w:t>
            </w:r>
          </w:p>
          <w:p w:rsidR="00CE28BB" w:rsidP="008C749F">
            <w:pPr>
              <w:pStyle w:val="Normlny"/>
              <w:bidi w:val="0"/>
              <w:jc w:val="center"/>
              <w:rPr>
                <w:rFonts w:ascii="Times New Roman" w:hAnsi="Times New Roman"/>
              </w:rPr>
            </w:pPr>
            <w:r>
              <w:rPr>
                <w:rFonts w:ascii="Times New Roman" w:hAnsi="Times New Roman"/>
              </w:rPr>
              <w:t>O: 6</w:t>
            </w:r>
          </w:p>
          <w:p w:rsidR="00CE28BB" w:rsidP="008C749F">
            <w:pPr>
              <w:pStyle w:val="Normlny"/>
              <w:bidi w:val="0"/>
              <w:jc w:val="center"/>
              <w:rPr>
                <w:rFonts w:ascii="Times New Roman" w:hAnsi="Times New Roman"/>
              </w:rPr>
            </w:pPr>
          </w:p>
          <w:p w:rsidR="00CE28BB" w:rsidRPr="00A31A81" w:rsidP="008C749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E28BB" w:rsidRPr="00CE28BB" w:rsidP="00CE28BB">
            <w:pPr>
              <w:pStyle w:val="Textodstavce"/>
              <w:bidi w:val="0"/>
              <w:spacing w:before="0" w:after="0"/>
              <w:ind w:left="101"/>
              <w:rPr>
                <w:rFonts w:ascii="Times New Roman" w:hAnsi="Times New Roman"/>
                <w:lang w:val="sk-SK"/>
              </w:rPr>
            </w:pPr>
            <w:r w:rsidRPr="00CE28BB">
              <w:rPr>
                <w:rFonts w:ascii="Times New Roman" w:hAnsi="Times New Roman"/>
                <w:lang w:val="sk-SK"/>
              </w:rPr>
              <w:t>(7)</w:t>
              <w:tab/>
              <w:t>Žiadateľ o registráciu činnosti vedúcej k ožiareniu podľa § 25 ods. 1 v žiadosti uvedie</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a)</w:t>
              <w:tab/>
              <w:t>obchodné meno, právnu formu, sídlo a identifikačné číslo, ak je žiadateľom právnická osoba, alebo</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b)</w:t>
              <w:tab/>
              <w:t>meno, priezvisko, obchodné meno, miesto podnikania a identifikačné číslo, ak je žiadateľom fyzická osoba – podnikateľ,</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c)</w:t>
              <w:tab/>
              <w:t>činnosť vedúcu k ožiareniu, ktorú žiada zaregistrovať,</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d)</w:t>
              <w:tab/>
              <w:t>miesto výkonu činnosti,</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e)</w:t>
              <w:tab/>
              <w:t>meno, priezvisko a bydlisko osoby alebo osôb, ktoré sú štatutárnym orgánom, ak je žiadateľom právnická osoba,</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f)</w:t>
              <w:tab/>
              <w:t>meno, priezvisko a bydlisko odborného zástupcu.</w:t>
            </w:r>
          </w:p>
          <w:p w:rsidR="00CE28BB" w:rsidRPr="00CE28BB" w:rsidP="00CE28BB">
            <w:pPr>
              <w:pStyle w:val="Textodstavce"/>
              <w:bidi w:val="0"/>
              <w:spacing w:before="0" w:after="0"/>
              <w:ind w:left="101"/>
              <w:rPr>
                <w:rFonts w:ascii="Times New Roman" w:hAnsi="Times New Roman"/>
                <w:lang w:val="sk-SK"/>
              </w:rPr>
            </w:pPr>
            <w:r w:rsidRPr="00CE28BB">
              <w:rPr>
                <w:rFonts w:ascii="Times New Roman" w:hAnsi="Times New Roman"/>
                <w:lang w:val="sk-SK"/>
              </w:rPr>
              <w:t>(8)</w:t>
              <w:tab/>
              <w:t>Žiadateľ podľa odseku 7 k žiadosti priloží</w:t>
            </w:r>
          </w:p>
          <w:p w:rsidR="00CE28BB" w:rsidRPr="00CE28BB" w:rsidP="00CE28BB">
            <w:pPr>
              <w:pStyle w:val="Textodstavce"/>
              <w:bidi w:val="0"/>
              <w:spacing w:before="0" w:after="0"/>
              <w:ind w:left="386" w:hanging="284"/>
              <w:rPr>
                <w:rFonts w:ascii="Times New Roman" w:hAnsi="Times New Roman"/>
                <w:lang w:val="sk-SK"/>
              </w:rPr>
            </w:pPr>
            <w:r w:rsidRPr="00CE28BB">
              <w:rPr>
                <w:rFonts w:ascii="Times New Roman" w:hAnsi="Times New Roman"/>
                <w:lang w:val="sk-SK"/>
              </w:rPr>
              <w:t>a)</w:t>
              <w:tab/>
              <w:t>doklady preukazujúce jeho odbornú spôsobilosť alebo odbornú spôsobilosť ním určeného odborného zástupcu,</w:t>
            </w:r>
          </w:p>
          <w:p w:rsidR="006F58DA" w:rsidP="00CE28BB">
            <w:pPr>
              <w:pStyle w:val="Textodstavce"/>
              <w:bidi w:val="0"/>
              <w:spacing w:before="0" w:after="0"/>
              <w:ind w:left="386" w:hanging="284"/>
              <w:rPr>
                <w:rFonts w:ascii="Times New Roman" w:hAnsi="Times New Roman"/>
                <w:lang w:val="sk-SK"/>
              </w:rPr>
            </w:pPr>
            <w:r w:rsidRPr="00CE28BB" w:rsidR="00CE28BB">
              <w:rPr>
                <w:rFonts w:ascii="Times New Roman" w:hAnsi="Times New Roman"/>
                <w:lang w:val="sk-SK"/>
              </w:rPr>
              <w:t>b)</w:t>
              <w:tab/>
              <w:t>dokumentáciu podľa prílohy č. 6.</w:t>
            </w:r>
          </w:p>
          <w:p w:rsidR="00CE28BB" w:rsidP="00CE28BB">
            <w:pPr>
              <w:pStyle w:val="Textodstavce"/>
              <w:bidi w:val="0"/>
              <w:spacing w:before="0" w:after="0"/>
              <w:ind w:left="386" w:hanging="284"/>
              <w:rPr>
                <w:rFonts w:ascii="Times New Roman" w:hAnsi="Times New Roman"/>
                <w:lang w:val="sk-SK"/>
              </w:rPr>
            </w:pP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(5)</w:t>
              <w:tab/>
              <w:t>Žiadateľ o vydanie povolenia na vykonávanie činnosti vedúcej k ožiareniu alebo poskytovanie služby dôležitej z hľadiska radiačnej ochrany v žiadosti uvedie</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a)</w:t>
              <w:tab/>
              <w:t>obchodné meno, právnu formu, sídlo a identifikačné číslo, ak je žiadateľom právnická osoba,</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b)</w:t>
              <w:tab/>
              <w:t>meno, priezvisko, obchodné meno, miesto podnikania a identifikačné číslo, ak je žiadateľom fyzická osoba – podnikateľ,</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c)</w:t>
              <w:tab/>
              <w:t>činnosť vedúcu k ožiareniu alebo službu dôležitú z hľadiska radiačnej ochrany, na ktorú žiada vydať povolenie,</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d)</w:t>
              <w:tab/>
              <w:t>miesto výkonu činnosti alebo miesto poskytovania služby,</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e)</w:t>
              <w:tab/>
              <w:t>meno, priezvisko a bydlisko osoby alebo osôb, ktoré sú štatutárnym orgánom, ak je žiadateľom právnická osoba,</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f)</w:t>
              <w:tab/>
              <w:t>meno, priezvisko a bydlisko odborného zástupcu.</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(6)</w:t>
              <w:tab/>
              <w:t xml:space="preserve">Žiadateľ o vydanie povolenia na vykonávanie činnosti vedúcej k ožiareniu k žiadosti priloží </w:t>
            </w:r>
          </w:p>
          <w:p w:rsidR="00CE28BB" w:rsidRPr="00CE28BB"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a)</w:t>
              <w:tab/>
              <w:t>charakteristiku plánovanej činnosti vedúcej k ožiareniu a popis technického vybavenia,</w:t>
            </w:r>
          </w:p>
          <w:p w:rsidR="00CE28BB" w:rsidRPr="00A31A81" w:rsidP="00CE28BB">
            <w:pPr>
              <w:pStyle w:val="Textodstavce"/>
              <w:tabs>
                <w:tab w:val="clear" w:pos="851"/>
              </w:tabs>
              <w:bidi w:val="0"/>
              <w:spacing w:before="0" w:after="0"/>
              <w:ind w:left="386" w:hanging="284"/>
              <w:rPr>
                <w:rFonts w:ascii="Times New Roman" w:hAnsi="Times New Roman"/>
                <w:lang w:val="sk-SK"/>
              </w:rPr>
            </w:pPr>
            <w:r w:rsidRPr="00CE28BB">
              <w:rPr>
                <w:rFonts w:ascii="Times New Roman" w:hAnsi="Times New Roman"/>
                <w:lang w:val="sk-SK"/>
              </w:rPr>
              <w:t>b)</w:t>
              <w:tab/>
              <w:t>dokumentáciu podľa prílohy č. 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r w:rsidR="00CE28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706"/>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6F58DA" w:rsidP="006F58DA">
            <w:pPr>
              <w:bidi w:val="0"/>
              <w:spacing w:before="0"/>
              <w:ind w:left="-44"/>
              <w:jc w:val="center"/>
              <w:rPr>
                <w:rFonts w:ascii="Times New Roman" w:hAnsi="Times New Roman"/>
                <w:sz w:val="20"/>
                <w:szCs w:val="20"/>
              </w:rPr>
            </w:pPr>
            <w:r>
              <w:rPr>
                <w:rFonts w:ascii="Times New Roman" w:hAnsi="Times New Roman"/>
                <w:sz w:val="20"/>
                <w:szCs w:val="20"/>
              </w:rPr>
              <w:t>Č: 29</w:t>
            </w:r>
          </w:p>
          <w:p w:rsidR="006F58DA" w:rsidRPr="00A31A81" w:rsidP="006F58DA">
            <w:pPr>
              <w:bidi w:val="0"/>
              <w:spacing w:before="0"/>
              <w:ind w:left="-44"/>
              <w:jc w:val="center"/>
              <w:rPr>
                <w:rFonts w:ascii="Times New Roman" w:hAnsi="Times New Roman"/>
                <w:sz w:val="20"/>
                <w:szCs w:val="20"/>
              </w:rPr>
            </w:pPr>
            <w:r>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687841">
            <w:pPr>
              <w:pStyle w:val="Normlny1"/>
              <w:bidi w:val="0"/>
              <w:spacing w:before="0"/>
              <w:rPr>
                <w:rFonts w:ascii="Times New Roman" w:hAnsi="Times New Roman"/>
                <w:sz w:val="20"/>
                <w:szCs w:val="20"/>
              </w:rPr>
            </w:pPr>
            <w:r w:rsidRPr="00687841" w:rsidR="00687841">
              <w:rPr>
                <w:rFonts w:ascii="Times New Roman" w:hAnsi="Times New Roman"/>
                <w:sz w:val="20"/>
                <w:szCs w:val="20"/>
              </w:rPr>
              <w:t>V prípade udeľovania licencie a pri určovaní informácií, ktoré je potrebné poskytnúť podľa odseku 1, členské štáty zohľadnia orientačný zoznam v prílohe IX.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r w:rsidR="0068784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87841" w:rsidRPr="00687841" w:rsidP="00687841">
            <w:pPr>
              <w:bidi w:val="0"/>
              <w:spacing w:before="0"/>
              <w:jc w:val="center"/>
              <w:rPr>
                <w:rFonts w:ascii="Times New Roman" w:hAnsi="Times New Roman"/>
                <w:sz w:val="20"/>
                <w:szCs w:val="20"/>
              </w:rPr>
            </w:pPr>
            <w:r w:rsidRPr="00687841">
              <w:rPr>
                <w:rFonts w:ascii="Times New Roman" w:hAnsi="Times New Roman"/>
                <w:sz w:val="20"/>
                <w:szCs w:val="20"/>
              </w:rPr>
              <w:t>Zákon</w:t>
            </w:r>
          </w:p>
          <w:p w:rsidR="006F58DA" w:rsidRPr="00A31A81" w:rsidP="00687841">
            <w:pPr>
              <w:bidi w:val="0"/>
              <w:spacing w:before="0"/>
              <w:jc w:val="center"/>
              <w:rPr>
                <w:rFonts w:ascii="Times New Roman" w:hAnsi="Times New Roman"/>
                <w:sz w:val="20"/>
                <w:szCs w:val="20"/>
              </w:rPr>
            </w:pPr>
            <w:r w:rsidRPr="00687841" w:rsidR="0068784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pStyle w:val="Normlny"/>
              <w:bidi w:val="0"/>
              <w:jc w:val="center"/>
              <w:rPr>
                <w:rFonts w:ascii="Times New Roman" w:hAnsi="Times New Roman"/>
              </w:rPr>
            </w:pPr>
            <w:r w:rsidR="0002517B">
              <w:rPr>
                <w:rFonts w:ascii="Times New Roman" w:hAnsi="Times New Roman"/>
              </w:rPr>
              <w:t>Príloha č.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3546C0">
            <w:pPr>
              <w:pStyle w:val="Textodstavce"/>
              <w:bidi w:val="0"/>
              <w:spacing w:before="0" w:after="0"/>
              <w:ind w:left="101"/>
              <w:rPr>
                <w:rFonts w:ascii="Times New Roman" w:hAnsi="Times New Roman"/>
                <w:lang w:val="sk-SK"/>
              </w:rPr>
            </w:pPr>
            <w:r w:rsidR="0002517B">
              <w:rPr>
                <w:rFonts w:ascii="Times New Roman" w:hAnsi="Times New Roman"/>
                <w:lang w:val="sk-SK"/>
              </w:rPr>
              <w:t>Dokumentácia k žiadosti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r w:rsidR="00CE28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547"/>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6F58DA" w:rsidP="006F58DA">
            <w:pPr>
              <w:bidi w:val="0"/>
              <w:spacing w:before="0"/>
              <w:ind w:left="-44"/>
              <w:jc w:val="center"/>
              <w:rPr>
                <w:rFonts w:ascii="Times New Roman" w:hAnsi="Times New Roman"/>
                <w:sz w:val="20"/>
                <w:szCs w:val="20"/>
              </w:rPr>
            </w:pPr>
            <w:r>
              <w:rPr>
                <w:rFonts w:ascii="Times New Roman" w:hAnsi="Times New Roman"/>
                <w:sz w:val="20"/>
                <w:szCs w:val="20"/>
              </w:rPr>
              <w:t>Č: 29</w:t>
            </w:r>
          </w:p>
          <w:p w:rsidR="006F58DA" w:rsidRPr="00A31A81" w:rsidP="006F58DA">
            <w:pPr>
              <w:bidi w:val="0"/>
              <w:spacing w:before="0"/>
              <w:ind w:left="-44"/>
              <w:jc w:val="center"/>
              <w:rPr>
                <w:rFonts w:ascii="Times New Roman" w:hAnsi="Times New Roman"/>
                <w:sz w:val="20"/>
                <w:szCs w:val="20"/>
              </w:rPr>
            </w:pPr>
            <w:r>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687841">
            <w:pPr>
              <w:pStyle w:val="Normlny1"/>
              <w:bidi w:val="0"/>
              <w:spacing w:before="0"/>
              <w:rPr>
                <w:rFonts w:ascii="Times New Roman" w:hAnsi="Times New Roman"/>
                <w:sz w:val="20"/>
                <w:szCs w:val="20"/>
              </w:rPr>
            </w:pPr>
            <w:r w:rsidRPr="00687841" w:rsidR="00687841">
              <w:rPr>
                <w:rFonts w:ascii="Times New Roman" w:hAnsi="Times New Roman"/>
                <w:sz w:val="20"/>
                <w:szCs w:val="20"/>
              </w:rPr>
              <w:t>Licencia v príslušných prípadoch obsahuje osobitné podmienky a odkaz na požiadavky podľa vnútroštátnych právnych prepisov s cieľom zabezpečiť, aby boli prvky licencie právne vymožiteľné, pričom stanovuje primerané obmedzenia na prevádzkové limity a podmienky prevádzky. Prostredníctvom vnútroštátnych právnych predpisov alebo osobitných podmienok sa podľa potreby vyžaduje aj formálne a zdokumentované uplatňovanie zásady optimalizácie.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r w:rsidR="0068784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87841" w:rsidRPr="00687841" w:rsidP="00687841">
            <w:pPr>
              <w:bidi w:val="0"/>
              <w:spacing w:before="0"/>
              <w:jc w:val="center"/>
              <w:rPr>
                <w:rFonts w:ascii="Times New Roman" w:hAnsi="Times New Roman"/>
                <w:sz w:val="20"/>
                <w:szCs w:val="20"/>
              </w:rPr>
            </w:pPr>
            <w:r w:rsidRPr="00687841">
              <w:rPr>
                <w:rFonts w:ascii="Times New Roman" w:hAnsi="Times New Roman"/>
                <w:sz w:val="20"/>
                <w:szCs w:val="20"/>
              </w:rPr>
              <w:t>Zákon</w:t>
            </w:r>
          </w:p>
          <w:p w:rsidR="006F58DA" w:rsidRPr="00A31A81" w:rsidP="00687841">
            <w:pPr>
              <w:bidi w:val="0"/>
              <w:spacing w:before="0"/>
              <w:jc w:val="center"/>
              <w:rPr>
                <w:rFonts w:ascii="Times New Roman" w:hAnsi="Times New Roman"/>
                <w:sz w:val="20"/>
                <w:szCs w:val="20"/>
              </w:rPr>
            </w:pPr>
            <w:r w:rsidRPr="00687841" w:rsidR="0068784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6F58DA" w:rsidP="008C749F">
            <w:pPr>
              <w:pStyle w:val="Normlny"/>
              <w:bidi w:val="0"/>
              <w:jc w:val="center"/>
              <w:rPr>
                <w:rFonts w:ascii="Times New Roman" w:hAnsi="Times New Roman"/>
              </w:rPr>
            </w:pPr>
            <w:r w:rsidR="00087EAC">
              <w:rPr>
                <w:rFonts w:ascii="Times New Roman" w:hAnsi="Times New Roman"/>
              </w:rPr>
              <w:t xml:space="preserve">§ 30 </w:t>
            </w:r>
          </w:p>
          <w:p w:rsidR="00087EAC" w:rsidP="008C749F">
            <w:pPr>
              <w:pStyle w:val="Normlny"/>
              <w:bidi w:val="0"/>
              <w:jc w:val="center"/>
              <w:rPr>
                <w:rFonts w:ascii="Times New Roman" w:hAnsi="Times New Roman"/>
              </w:rPr>
            </w:pPr>
            <w:r>
              <w:rPr>
                <w:rFonts w:ascii="Times New Roman" w:hAnsi="Times New Roman"/>
              </w:rPr>
              <w:t>O: 16</w:t>
            </w: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P="008C749F">
            <w:pPr>
              <w:pStyle w:val="Normlny"/>
              <w:bidi w:val="0"/>
              <w:jc w:val="center"/>
              <w:rPr>
                <w:rFonts w:ascii="Times New Roman" w:hAnsi="Times New Roman"/>
              </w:rPr>
            </w:pPr>
          </w:p>
          <w:p w:rsidR="00BA5778" w:rsidRPr="00A31A81" w:rsidP="008C749F">
            <w:pPr>
              <w:pStyle w:val="Normlny"/>
              <w:bidi w:val="0"/>
              <w:jc w:val="center"/>
              <w:rPr>
                <w:rFonts w:ascii="Times New Roman" w:hAnsi="Times New Roman"/>
              </w:rPr>
            </w:pPr>
            <w:r>
              <w:rPr>
                <w:rFonts w:ascii="Times New Roman" w:hAnsi="Times New Roman"/>
              </w:rPr>
              <w:t>Príloha č.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87EAC" w:rsidRPr="00087EAC" w:rsidP="00087EAC">
            <w:pPr>
              <w:pStyle w:val="Textodstavce"/>
              <w:tabs>
                <w:tab w:val="clear" w:pos="851"/>
              </w:tabs>
              <w:bidi w:val="0"/>
              <w:spacing w:before="0" w:after="0"/>
              <w:ind w:left="101"/>
              <w:rPr>
                <w:rFonts w:ascii="Times New Roman" w:hAnsi="Times New Roman"/>
                <w:lang w:val="sk-SK"/>
              </w:rPr>
            </w:pPr>
            <w:r w:rsidRPr="00087EAC">
              <w:rPr>
                <w:rFonts w:ascii="Times New Roman" w:hAnsi="Times New Roman"/>
                <w:lang w:val="sk-SK"/>
              </w:rPr>
              <w:t>(16)</w:t>
              <w:tab/>
              <w:t>Povolenie na vykonávanie činnosti vedúcej k ožiareniu obsahuje</w:t>
            </w:r>
          </w:p>
          <w:p w:rsidR="00087EAC" w:rsidRPr="00087EAC" w:rsidP="00087EAC">
            <w:pPr>
              <w:pStyle w:val="Textodstavce"/>
              <w:tabs>
                <w:tab w:val="clear" w:pos="851"/>
              </w:tabs>
              <w:bidi w:val="0"/>
              <w:spacing w:before="0" w:after="0"/>
              <w:ind w:left="386" w:hanging="284"/>
              <w:rPr>
                <w:rFonts w:ascii="Times New Roman" w:hAnsi="Times New Roman"/>
                <w:lang w:val="sk-SK"/>
              </w:rPr>
            </w:pPr>
            <w:r w:rsidRPr="00087EAC">
              <w:rPr>
                <w:rFonts w:ascii="Times New Roman" w:hAnsi="Times New Roman"/>
                <w:lang w:val="sk-SK"/>
              </w:rPr>
              <w:t>a)</w:t>
              <w:tab/>
              <w:t xml:space="preserve">obchodné meno, právnu formu, sídlo a identifikačné číslo, ak je žiadateľom právnická osoba, </w:t>
            </w:r>
          </w:p>
          <w:p w:rsidR="00087EAC" w:rsidRPr="00087EAC" w:rsidP="00087EAC">
            <w:pPr>
              <w:pStyle w:val="Textodstavce"/>
              <w:tabs>
                <w:tab w:val="clear" w:pos="851"/>
              </w:tabs>
              <w:bidi w:val="0"/>
              <w:spacing w:before="0" w:after="0"/>
              <w:ind w:left="386" w:hanging="284"/>
              <w:rPr>
                <w:rFonts w:ascii="Times New Roman" w:hAnsi="Times New Roman"/>
                <w:lang w:val="sk-SK"/>
              </w:rPr>
            </w:pPr>
            <w:r w:rsidRPr="00087EAC">
              <w:rPr>
                <w:rFonts w:ascii="Times New Roman" w:hAnsi="Times New Roman"/>
                <w:lang w:val="sk-SK"/>
              </w:rPr>
              <w:t>b)</w:t>
              <w:tab/>
              <w:t>meno, priezvisko, obchodné meno, miesto podnikania a identifikačné číslo, ak je žiadateľom fyzická osoba – podnikateľ,</w:t>
            </w:r>
          </w:p>
          <w:p w:rsidR="00087EAC" w:rsidRPr="00087EAC" w:rsidP="00087EAC">
            <w:pPr>
              <w:pStyle w:val="Textodstavce"/>
              <w:tabs>
                <w:tab w:val="clear" w:pos="851"/>
              </w:tabs>
              <w:bidi w:val="0"/>
              <w:spacing w:before="0" w:after="0"/>
              <w:ind w:left="386" w:hanging="284"/>
              <w:rPr>
                <w:rFonts w:ascii="Times New Roman" w:hAnsi="Times New Roman"/>
                <w:lang w:val="sk-SK"/>
              </w:rPr>
            </w:pPr>
            <w:r w:rsidRPr="00087EAC">
              <w:rPr>
                <w:rFonts w:ascii="Times New Roman" w:hAnsi="Times New Roman"/>
                <w:lang w:val="sk-SK"/>
              </w:rPr>
              <w:t>c)</w:t>
              <w:tab/>
              <w:t>špecifikáciu činnosti,</w:t>
            </w:r>
          </w:p>
          <w:p w:rsidR="00087EAC" w:rsidRPr="00087EAC" w:rsidP="00087EAC">
            <w:pPr>
              <w:pStyle w:val="Textodstavce"/>
              <w:tabs>
                <w:tab w:val="clear" w:pos="851"/>
              </w:tabs>
              <w:bidi w:val="0"/>
              <w:spacing w:before="0" w:after="0"/>
              <w:ind w:left="386" w:hanging="284"/>
              <w:rPr>
                <w:rFonts w:ascii="Times New Roman" w:hAnsi="Times New Roman"/>
                <w:lang w:val="sk-SK"/>
              </w:rPr>
            </w:pPr>
            <w:r w:rsidRPr="00087EAC">
              <w:rPr>
                <w:rFonts w:ascii="Times New Roman" w:hAnsi="Times New Roman"/>
                <w:lang w:val="sk-SK"/>
              </w:rPr>
              <w:t>d)</w:t>
              <w:tab/>
              <w:t>miesto vykonávania činnosti,</w:t>
            </w:r>
          </w:p>
          <w:p w:rsidR="00087EAC" w:rsidRPr="00087EAC" w:rsidP="00087EAC">
            <w:pPr>
              <w:pStyle w:val="Textodstavce"/>
              <w:tabs>
                <w:tab w:val="clear" w:pos="851"/>
              </w:tabs>
              <w:bidi w:val="0"/>
              <w:spacing w:before="0" w:after="0"/>
              <w:ind w:left="386" w:hanging="284"/>
              <w:rPr>
                <w:rFonts w:ascii="Times New Roman" w:hAnsi="Times New Roman"/>
                <w:lang w:val="sk-SK"/>
              </w:rPr>
            </w:pPr>
            <w:r w:rsidRPr="00087EAC">
              <w:rPr>
                <w:rFonts w:ascii="Times New Roman" w:hAnsi="Times New Roman"/>
                <w:lang w:val="sk-SK"/>
              </w:rPr>
              <w:t>e)</w:t>
              <w:tab/>
              <w:t>podmienky na vykonávanie činnosti,</w:t>
            </w:r>
          </w:p>
          <w:p w:rsidR="006F58DA" w:rsidP="00087EAC">
            <w:pPr>
              <w:pStyle w:val="Textodstavce"/>
              <w:tabs>
                <w:tab w:val="clear" w:pos="851"/>
              </w:tabs>
              <w:bidi w:val="0"/>
              <w:spacing w:before="0" w:after="0"/>
              <w:ind w:left="386" w:hanging="284"/>
              <w:rPr>
                <w:rFonts w:ascii="Times New Roman" w:hAnsi="Times New Roman"/>
                <w:lang w:val="sk-SK"/>
              </w:rPr>
            </w:pPr>
            <w:r w:rsidRPr="00087EAC" w:rsidR="00087EAC">
              <w:rPr>
                <w:rFonts w:ascii="Times New Roman" w:hAnsi="Times New Roman"/>
                <w:lang w:val="sk-SK"/>
              </w:rPr>
              <w:t>f)</w:t>
              <w:tab/>
              <w:t>meno, priezvisko a bydlisko odborného zástupcu, ak bol určený.</w:t>
            </w:r>
          </w:p>
          <w:p w:rsidR="00BA5778" w:rsidP="00087EAC">
            <w:pPr>
              <w:pStyle w:val="Textodstavce"/>
              <w:tabs>
                <w:tab w:val="clear" w:pos="851"/>
              </w:tabs>
              <w:bidi w:val="0"/>
              <w:spacing w:before="0" w:after="0"/>
              <w:ind w:left="386" w:hanging="284"/>
              <w:rPr>
                <w:rFonts w:ascii="Times New Roman" w:hAnsi="Times New Roman"/>
                <w:lang w:val="sk-SK"/>
              </w:rPr>
            </w:pPr>
          </w:p>
          <w:p w:rsidR="00BA5778" w:rsidRPr="00A31A81" w:rsidP="00087EAC">
            <w:pPr>
              <w:pStyle w:val="Textodstavce"/>
              <w:tabs>
                <w:tab w:val="clear" w:pos="851"/>
              </w:tabs>
              <w:bidi w:val="0"/>
              <w:spacing w:before="0" w:after="0"/>
              <w:ind w:left="386" w:hanging="284"/>
              <w:rPr>
                <w:rFonts w:ascii="Times New Roman" w:hAnsi="Times New Roman"/>
                <w:lang w:val="sk-SK"/>
              </w:rPr>
            </w:pPr>
            <w:r>
              <w:rPr>
                <w:rFonts w:ascii="Times New Roman" w:hAnsi="Times New Roman"/>
                <w:lang w:val="sk-SK"/>
              </w:rPr>
              <w:t>Dokumentácia k žiadosti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8C749F">
            <w:pPr>
              <w:autoSpaceDE w:val="0"/>
              <w:autoSpaceDN w:val="0"/>
              <w:bidi w:val="0"/>
              <w:spacing w:before="0"/>
              <w:jc w:val="center"/>
              <w:rPr>
                <w:rFonts w:ascii="Times New Roman" w:hAnsi="Times New Roman"/>
                <w:sz w:val="20"/>
                <w:szCs w:val="20"/>
              </w:rPr>
            </w:pPr>
            <w:r w:rsidR="00CE28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6F58DA" w:rsidRPr="00A31A81" w:rsidP="00BA5778">
            <w:pPr>
              <w:autoSpaceDE w:val="0"/>
              <w:autoSpaceDN w:val="0"/>
              <w:bidi w:val="0"/>
              <w:spacing w:before="0"/>
              <w:jc w:val="center"/>
              <w:rPr>
                <w:rFonts w:ascii="Times New Roman" w:hAnsi="Times New Roman"/>
                <w:sz w:val="20"/>
                <w:szCs w:val="20"/>
              </w:rPr>
            </w:pPr>
            <w:r w:rsidR="00BA5778">
              <w:rPr>
                <w:rFonts w:ascii="Times New Roman" w:hAnsi="Times New Roman"/>
                <w:sz w:val="20"/>
                <w:szCs w:val="20"/>
              </w:rPr>
              <w:t>Súčasťou dokumentácie k žiadosti je preukázanie optimalizácie radiačnej ochrany (pre každú kategóriu vykonávanej činnosti vedúcej k ožiareniu)</w:t>
            </w:r>
            <w:r w:rsidR="00103DF8">
              <w:rPr>
                <w:rFonts w:ascii="Times New Roman" w:hAnsi="Times New Roman"/>
                <w:sz w:val="20"/>
                <w:szCs w:val="20"/>
              </w:rPr>
              <w:t>.</w:t>
            </w:r>
          </w:p>
        </w:tc>
      </w:tr>
      <w:tr>
        <w:tblPrEx>
          <w:tblW w:w="0" w:type="auto"/>
          <w:tblInd w:w="-524" w:type="dxa"/>
          <w:tblLayout w:type="fixed"/>
          <w:tblCellMar>
            <w:left w:w="43" w:type="dxa"/>
            <w:right w:w="43" w:type="dxa"/>
          </w:tblCellMar>
        </w:tblPrEx>
        <w:trPr>
          <w:gridAfter w:val="1"/>
          <w:wAfter w:w="85" w:type="dxa"/>
          <w:trHeight w:val="418"/>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A5778" w:rsidP="00BA5778">
            <w:pPr>
              <w:bidi w:val="0"/>
              <w:spacing w:before="0"/>
              <w:ind w:left="-44"/>
              <w:jc w:val="center"/>
              <w:rPr>
                <w:rFonts w:ascii="Times New Roman" w:hAnsi="Times New Roman"/>
                <w:sz w:val="20"/>
                <w:szCs w:val="20"/>
              </w:rPr>
            </w:pPr>
            <w:r>
              <w:rPr>
                <w:rFonts w:ascii="Times New Roman" w:hAnsi="Times New Roman"/>
                <w:sz w:val="20"/>
                <w:szCs w:val="20"/>
              </w:rPr>
              <w:t>Č: 29</w:t>
            </w:r>
          </w:p>
          <w:p w:rsidR="00BA5778" w:rsidRPr="00A31A81" w:rsidP="00BA5778">
            <w:pPr>
              <w:bidi w:val="0"/>
              <w:spacing w:before="0"/>
              <w:ind w:left="-44"/>
              <w:jc w:val="center"/>
              <w:rPr>
                <w:rFonts w:ascii="Times New Roman" w:hAnsi="Times New Roman"/>
                <w:sz w:val="20"/>
                <w:szCs w:val="20"/>
              </w:rPr>
            </w:pPr>
            <w:r>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A5778" w:rsidRPr="00A31A81" w:rsidP="00BA5778">
            <w:pPr>
              <w:pStyle w:val="Normlny1"/>
              <w:bidi w:val="0"/>
              <w:spacing w:before="0"/>
              <w:rPr>
                <w:rFonts w:ascii="Times New Roman" w:hAnsi="Times New Roman"/>
                <w:sz w:val="20"/>
                <w:szCs w:val="20"/>
              </w:rPr>
            </w:pPr>
            <w:r w:rsidRPr="00687841">
              <w:rPr>
                <w:rFonts w:ascii="Times New Roman" w:hAnsi="Times New Roman"/>
                <w:sz w:val="20"/>
                <w:szCs w:val="20"/>
              </w:rPr>
              <w:t>V príslušných prípadoch vnútroštátne právne predpisy alebo licencia obsahujú podmienky vypúšťania rádioaktívneho odpadu v</w:t>
            </w:r>
            <w:r w:rsidR="00103DF8">
              <w:rPr>
                <w:rFonts w:ascii="Times New Roman" w:hAnsi="Times New Roman"/>
                <w:sz w:val="20"/>
                <w:szCs w:val="20"/>
              </w:rPr>
              <w:t> </w:t>
            </w:r>
            <w:r w:rsidRPr="00687841">
              <w:rPr>
                <w:rFonts w:ascii="Times New Roman" w:hAnsi="Times New Roman"/>
                <w:sz w:val="20"/>
                <w:szCs w:val="20"/>
              </w:rPr>
              <w:t>súlade s</w:t>
            </w:r>
            <w:r w:rsidR="00103DF8">
              <w:rPr>
                <w:rFonts w:ascii="Times New Roman" w:hAnsi="Times New Roman"/>
                <w:sz w:val="20"/>
                <w:szCs w:val="20"/>
              </w:rPr>
              <w:t> </w:t>
            </w:r>
            <w:r w:rsidRPr="00687841">
              <w:rPr>
                <w:rFonts w:ascii="Times New Roman" w:hAnsi="Times New Roman"/>
                <w:sz w:val="20"/>
                <w:szCs w:val="20"/>
              </w:rPr>
              <w:t>požiadavkami na autorizáciu vypúšťania rádioaktívneho odpadu do životného prostredia, ktoré sú stanovené v</w:t>
            </w:r>
            <w:r w:rsidR="00103DF8">
              <w:rPr>
                <w:rFonts w:ascii="Times New Roman" w:hAnsi="Times New Roman"/>
                <w:sz w:val="20"/>
                <w:szCs w:val="20"/>
              </w:rPr>
              <w:t> </w:t>
            </w:r>
            <w:r w:rsidRPr="00687841">
              <w:rPr>
                <w:rFonts w:ascii="Times New Roman" w:hAnsi="Times New Roman"/>
                <w:sz w:val="20"/>
                <w:szCs w:val="20"/>
              </w:rPr>
              <w:t>kapitole VIII.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A5778" w:rsidRPr="00A31A81" w:rsidP="00BA5778">
            <w:pPr>
              <w:autoSpaceDE w:val="0"/>
              <w:autoSpaceDN w:val="0"/>
              <w:bidi w:val="0"/>
              <w:spacing w:before="0"/>
              <w:jc w:val="center"/>
              <w:rPr>
                <w:rFonts w:ascii="Times New Roman" w:hAnsi="Times New Roman"/>
                <w:sz w:val="20"/>
                <w:szCs w:val="20"/>
              </w:rPr>
            </w:pPr>
            <w:r>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A5778" w:rsidRPr="00687841" w:rsidP="00BA5778">
            <w:pPr>
              <w:bidi w:val="0"/>
              <w:spacing w:before="0"/>
              <w:jc w:val="center"/>
              <w:rPr>
                <w:rFonts w:ascii="Times New Roman" w:hAnsi="Times New Roman"/>
                <w:sz w:val="20"/>
                <w:szCs w:val="20"/>
              </w:rPr>
            </w:pPr>
            <w:r w:rsidRPr="00687841">
              <w:rPr>
                <w:rFonts w:ascii="Times New Roman" w:hAnsi="Times New Roman"/>
                <w:sz w:val="20"/>
                <w:szCs w:val="20"/>
              </w:rPr>
              <w:t>Zákon</w:t>
            </w:r>
          </w:p>
          <w:p w:rsidR="00BA5778" w:rsidRPr="00A31A81" w:rsidP="00BA5778">
            <w:pPr>
              <w:bidi w:val="0"/>
              <w:spacing w:before="0"/>
              <w:jc w:val="center"/>
              <w:rPr>
                <w:rFonts w:ascii="Times New Roman" w:hAnsi="Times New Roman"/>
                <w:sz w:val="20"/>
                <w:szCs w:val="20"/>
              </w:rPr>
            </w:pPr>
            <w:r w:rsidRPr="00687841">
              <w:rPr>
                <w:rFonts w:ascii="Times New Roman" w:hAnsi="Times New Roman"/>
                <w:sz w:val="20"/>
                <w:szCs w:val="20"/>
              </w:rPr>
              <w:t xml:space="preserve"> č. .... /2017 Z. z. o</w:t>
            </w:r>
            <w:r w:rsidR="00103DF8">
              <w:rPr>
                <w:rFonts w:ascii="Times New Roman" w:hAnsi="Times New Roman"/>
                <w:sz w:val="20"/>
                <w:szCs w:val="20"/>
              </w:rPr>
              <w:t> </w:t>
            </w:r>
            <w:r w:rsidRPr="00687841">
              <w:rPr>
                <w:rFonts w:ascii="Times New Roman" w:hAnsi="Times New Roman"/>
                <w:sz w:val="20"/>
                <w:szCs w:val="20"/>
              </w:rPr>
              <w:t>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A5778" w:rsidRPr="00103DF8" w:rsidP="00103DF8">
            <w:pPr>
              <w:bidi w:val="0"/>
              <w:spacing w:before="0"/>
              <w:jc w:val="center"/>
              <w:rPr>
                <w:rFonts w:ascii="Times New Roman" w:hAnsi="Times New Roman"/>
                <w:sz w:val="20"/>
                <w:szCs w:val="20"/>
              </w:rPr>
            </w:pPr>
            <w:r w:rsidRPr="00103DF8" w:rsidR="00103DF8">
              <w:rPr>
                <w:rFonts w:ascii="Times New Roman" w:hAnsi="Times New Roman"/>
                <w:sz w:val="20"/>
                <w:szCs w:val="20"/>
              </w:rPr>
              <w:t>§ 87</w:t>
            </w:r>
          </w:p>
          <w:p w:rsidR="00103DF8" w:rsidP="00103DF8">
            <w:pPr>
              <w:bidi w:val="0"/>
              <w:spacing w:before="0"/>
              <w:jc w:val="center"/>
              <w:rPr>
                <w:rFonts w:ascii="Times New Roman" w:hAnsi="Times New Roman"/>
                <w:sz w:val="20"/>
                <w:szCs w:val="20"/>
              </w:rPr>
            </w:pPr>
            <w:r w:rsidRPr="00103DF8">
              <w:rPr>
                <w:rFonts w:ascii="Times New Roman" w:hAnsi="Times New Roman"/>
                <w:sz w:val="20"/>
                <w:szCs w:val="20"/>
              </w:rPr>
              <w:t xml:space="preserve">O: </w:t>
            </w:r>
            <w:r>
              <w:rPr>
                <w:rFonts w:ascii="Times New Roman" w:hAnsi="Times New Roman"/>
                <w:sz w:val="20"/>
                <w:szCs w:val="20"/>
              </w:rPr>
              <w:t>1</w:t>
            </w:r>
          </w:p>
          <w:p w:rsidR="00103DF8" w:rsidP="00103DF8">
            <w:pPr>
              <w:bidi w:val="0"/>
              <w:spacing w:before="0"/>
              <w:jc w:val="center"/>
              <w:rPr>
                <w:rFonts w:ascii="Times New Roman" w:hAnsi="Times New Roman"/>
                <w:sz w:val="20"/>
                <w:szCs w:val="20"/>
              </w:rPr>
            </w:pPr>
            <w:r>
              <w:rPr>
                <w:rFonts w:ascii="Times New Roman" w:hAnsi="Times New Roman"/>
                <w:sz w:val="20"/>
                <w:szCs w:val="20"/>
              </w:rPr>
              <w:t>O: 2</w:t>
            </w:r>
          </w:p>
          <w:p w:rsidR="00103DF8" w:rsidP="00103DF8">
            <w:pPr>
              <w:bidi w:val="0"/>
              <w:spacing w:before="0"/>
              <w:jc w:val="center"/>
              <w:rPr>
                <w:rFonts w:ascii="Times New Roman" w:hAnsi="Times New Roman"/>
                <w:sz w:val="20"/>
                <w:szCs w:val="20"/>
              </w:rPr>
            </w:pPr>
            <w:r>
              <w:rPr>
                <w:rFonts w:ascii="Times New Roman" w:hAnsi="Times New Roman"/>
                <w:sz w:val="20"/>
                <w:szCs w:val="20"/>
              </w:rPr>
              <w:t xml:space="preserve">O: </w:t>
            </w:r>
            <w:r w:rsidRPr="00103DF8">
              <w:rPr>
                <w:rFonts w:ascii="Times New Roman" w:hAnsi="Times New Roman"/>
                <w:sz w:val="20"/>
                <w:szCs w:val="20"/>
              </w:rPr>
              <w:t>3</w:t>
            </w:r>
          </w:p>
          <w:p w:rsidR="00103DF8" w:rsidP="00103DF8">
            <w:pPr>
              <w:bidi w:val="0"/>
              <w:spacing w:before="0"/>
              <w:jc w:val="center"/>
              <w:rPr>
                <w:rFonts w:ascii="Times New Roman" w:hAnsi="Times New Roman"/>
                <w:sz w:val="20"/>
                <w:szCs w:val="20"/>
              </w:rPr>
            </w:pPr>
            <w:r>
              <w:rPr>
                <w:rFonts w:ascii="Times New Roman" w:hAnsi="Times New Roman"/>
                <w:sz w:val="20"/>
                <w:szCs w:val="20"/>
              </w:rPr>
              <w:t>O: 4</w:t>
            </w:r>
          </w:p>
          <w:p w:rsidR="00103DF8" w:rsidRPr="00103DF8" w:rsidP="00103DF8">
            <w:pPr>
              <w:bidi w:val="0"/>
              <w:spacing w:before="0"/>
              <w:jc w:val="center"/>
              <w:rPr>
                <w:rFonts w:ascii="Times New Roman" w:hAnsi="Times New Roman"/>
                <w:sz w:val="20"/>
                <w:szCs w:val="20"/>
              </w:rPr>
            </w:pPr>
            <w:r>
              <w:rPr>
                <w:rFonts w:ascii="Times New Roman" w:hAnsi="Times New Roman"/>
                <w:sz w:val="20"/>
                <w:szCs w:val="20"/>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03DF8" w:rsidRPr="00103DF8" w:rsidP="00103DF8">
            <w:pPr>
              <w:bidi w:val="0"/>
              <w:spacing w:before="0"/>
              <w:jc w:val="center"/>
              <w:rPr>
                <w:rFonts w:ascii="Times New Roman" w:hAnsi="Times New Roman"/>
                <w:b/>
                <w:sz w:val="20"/>
                <w:szCs w:val="20"/>
              </w:rPr>
            </w:pPr>
            <w:r w:rsidRPr="00103DF8">
              <w:rPr>
                <w:rFonts w:ascii="Times New Roman" w:hAnsi="Times New Roman"/>
                <w:b/>
                <w:sz w:val="20"/>
                <w:szCs w:val="20"/>
              </w:rPr>
              <w:t>Podmienky na vypúšťanie rádioaktívnych látok do životného prostredia a monitorovanie okolia</w:t>
            </w:r>
          </w:p>
          <w:p w:rsidR="00103DF8" w:rsidRPr="00103DF8" w:rsidP="00103DF8">
            <w:pPr>
              <w:bidi w:val="0"/>
              <w:spacing w:before="0"/>
              <w:rPr>
                <w:rFonts w:ascii="Times New Roman" w:hAnsi="Times New Roman"/>
                <w:sz w:val="20"/>
                <w:szCs w:val="20"/>
              </w:rPr>
            </w:pPr>
            <w:r w:rsidRPr="00103DF8">
              <w:rPr>
                <w:rFonts w:ascii="Times New Roman" w:hAnsi="Times New Roman"/>
                <w:sz w:val="20"/>
                <w:szCs w:val="20"/>
              </w:rPr>
              <w:t>(1)</w:t>
              <w:tab/>
              <w:t>Monitorovanie okolia je povinný zabezpečiť prevádzkovateľ pracoviska so zdrojom ionizujúceho žiarenia, z ktorého sa uvoľňujú rádioaktívne látky formou výpustí do životného prostredia v takom rozsahu, že je na to potrebné povolenie, alebo na ktorom môže dôjsť k významnému úniku rádioaktívnych látok do životného prostredia a k prekročeniu limitov ožiarenia obyvateľa.</w:t>
            </w:r>
          </w:p>
          <w:p w:rsidR="00103DF8" w:rsidRPr="00103DF8" w:rsidP="00103DF8">
            <w:pPr>
              <w:bidi w:val="0"/>
              <w:spacing w:before="0"/>
              <w:rPr>
                <w:rFonts w:ascii="Times New Roman" w:hAnsi="Times New Roman"/>
                <w:sz w:val="20"/>
                <w:szCs w:val="20"/>
              </w:rPr>
            </w:pPr>
            <w:r w:rsidRPr="00103DF8">
              <w:rPr>
                <w:rFonts w:ascii="Times New Roman" w:hAnsi="Times New Roman"/>
                <w:sz w:val="20"/>
                <w:szCs w:val="20"/>
              </w:rPr>
              <w:t>(2)</w:t>
              <w:tab/>
              <w:t>Pod vypúšťaním rádioaktívnych látok do životného prostredia sa rozumie riadené sústavné vypúšťanie alebo kampaňovité vypúšťanie rádioaktívnych látok do ovzdušia, povrchovej vody alebo verejnej kanalizácie, ktoré je systematicky monitorované.</w:t>
            </w:r>
          </w:p>
          <w:p w:rsidR="00103DF8" w:rsidRPr="00103DF8" w:rsidP="00103DF8">
            <w:pPr>
              <w:bidi w:val="0"/>
              <w:spacing w:before="0"/>
              <w:rPr>
                <w:rFonts w:ascii="Times New Roman" w:hAnsi="Times New Roman"/>
                <w:sz w:val="20"/>
                <w:szCs w:val="20"/>
              </w:rPr>
            </w:pPr>
            <w:r w:rsidRPr="00103DF8">
              <w:rPr>
                <w:rFonts w:ascii="Times New Roman" w:hAnsi="Times New Roman"/>
                <w:sz w:val="20"/>
                <w:szCs w:val="20"/>
              </w:rPr>
              <w:t>(3)</w:t>
              <w:tab/>
              <w:t>Prevádzkovateľ pracoviska podľa odseku 1, ktorý uvoľňuje rádioaktívnu látku do životného prostredia formou výpustí, je povinný</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a)</w:t>
              <w:tab/>
              <w:t>zabezpečiť zachytávanie rádionuklidov z výpustí pred ich vypustením tak, aby spôsob a systém vypúšťania boli v súlade s princípom optimalizácie radiačnej ochrany,</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b)</w:t>
              <w:tab/>
              <w:t>vypracovať plán monitorovania okolia pracoviska, ktorý musí obsahovať vopred určené monitorovacie miesta, veličiny a parametre merané na týchto miestach a početnosť merania,</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c)</w:t>
              <w:tab/>
              <w:t>uskutočniť prvé monitorovanie okolia pracoviska ešte pred uvedením pracoviska do prevádzky tak, aby bolo možné získať potrebné údaje o pôvodnej radiačnej situácii v okolí pracoviska,</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d)</w:t>
              <w:tab/>
              <w:t>zabezpečiť monitorovanie vypúšťania rádioaktívnych látok do životného prostredia počas bežnej prevádzky pracoviska,</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e)</w:t>
              <w:tab/>
              <w:t xml:space="preserve">určiť monitorovacie úrovne na vypúšťanie rádioaktívnych látok a postupy pri ich prekročení,  </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f)</w:t>
              <w:tab/>
              <w:t>zabezpečiť monitorovanie všetkých možných ciest úniku rádioaktívnych látok z pracoviska, ak existuje možnosť úniku rádioaktívnej látky z pracoviska,</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g)</w:t>
              <w:tab/>
              <w:t>viesť záznamy o vypúšťaní rádioaktívnych látok.</w:t>
            </w:r>
          </w:p>
          <w:p w:rsidR="00103DF8" w:rsidRPr="00103DF8" w:rsidP="00103DF8">
            <w:pPr>
              <w:bidi w:val="0"/>
              <w:spacing w:before="0"/>
              <w:rPr>
                <w:rFonts w:ascii="Times New Roman" w:hAnsi="Times New Roman"/>
                <w:sz w:val="20"/>
                <w:szCs w:val="20"/>
              </w:rPr>
            </w:pPr>
            <w:r w:rsidRPr="00103DF8">
              <w:rPr>
                <w:rFonts w:ascii="Times New Roman" w:hAnsi="Times New Roman"/>
                <w:sz w:val="20"/>
                <w:szCs w:val="20"/>
              </w:rPr>
              <w:t>(4)</w:t>
              <w:tab/>
              <w:t xml:space="preserve">Prevádzkovateľ pracoviska podľa odseku 1 je povinný najmenej jedenkrát ročne </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a)</w:t>
              <w:tab/>
              <w:t xml:space="preserve">zabezpečiť hodnotenie vplyvu prevádzky pracoviska a vypúšťania rádioaktívnych látok na životné prostredie v okolí pracoviska, </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b)</w:t>
              <w:tab/>
              <w:t>vyhodnotiť vplyv prevádzky pracoviska na obyvateľov a zhodnotiť ožiarenie reprezentatívnej osoby vrátane odhadu dávky, ktorej bude reprezentatívna osoba pravdepodobne vystavená, a ktorý zahŕňa odhad</w:t>
            </w:r>
          </w:p>
          <w:p w:rsidR="00103DF8" w:rsidRPr="00103DF8" w:rsidP="00103DF8">
            <w:pPr>
              <w:bidi w:val="0"/>
              <w:spacing w:before="0"/>
              <w:ind w:left="669" w:hanging="284"/>
              <w:rPr>
                <w:rFonts w:ascii="Times New Roman" w:hAnsi="Times New Roman"/>
                <w:sz w:val="20"/>
                <w:szCs w:val="20"/>
              </w:rPr>
            </w:pPr>
            <w:r w:rsidRPr="00103DF8">
              <w:rPr>
                <w:rFonts w:ascii="Times New Roman" w:hAnsi="Times New Roman"/>
                <w:sz w:val="20"/>
                <w:szCs w:val="20"/>
              </w:rPr>
              <w:t>1.</w:t>
              <w:tab/>
              <w:t>dávok z externého ožiarenia s uvedením druhu ionizujúceho žiarenia,</w:t>
            </w:r>
          </w:p>
          <w:p w:rsidR="00103DF8" w:rsidRPr="00103DF8" w:rsidP="00103DF8">
            <w:pPr>
              <w:bidi w:val="0"/>
              <w:spacing w:before="0"/>
              <w:ind w:left="669" w:hanging="284"/>
              <w:rPr>
                <w:rFonts w:ascii="Times New Roman" w:hAnsi="Times New Roman"/>
                <w:sz w:val="20"/>
                <w:szCs w:val="20"/>
              </w:rPr>
            </w:pPr>
            <w:r w:rsidRPr="00103DF8">
              <w:rPr>
                <w:rFonts w:ascii="Times New Roman" w:hAnsi="Times New Roman"/>
                <w:sz w:val="20"/>
                <w:szCs w:val="20"/>
              </w:rPr>
              <w:t>2.</w:t>
              <w:tab/>
              <w:t>príjmu rádionuklidov s uvedením ich charakteristík, a ak je to potrebné aj ich fyzikálneho a chemického stavu, stanovenia hmotnostnej aktivity týchto rádionuklidov v potravinách a pitnej vode alebo inom zodpovedajúcom prostredí,</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c)</w:t>
              <w:tab/>
              <w:t>odovzdávať úradu alebo príslušnému regionálnemu úradu výsledky hodnotenia ožiarenia reprezentatívnej osoby.</w:t>
            </w:r>
          </w:p>
          <w:p w:rsidR="00103DF8" w:rsidRPr="00103DF8" w:rsidP="00103DF8">
            <w:pPr>
              <w:bidi w:val="0"/>
              <w:spacing w:before="0"/>
              <w:rPr>
                <w:rFonts w:ascii="Times New Roman" w:hAnsi="Times New Roman"/>
                <w:sz w:val="20"/>
                <w:szCs w:val="20"/>
              </w:rPr>
            </w:pPr>
            <w:r w:rsidRPr="00103DF8">
              <w:rPr>
                <w:rFonts w:ascii="Times New Roman" w:hAnsi="Times New Roman"/>
                <w:sz w:val="20"/>
                <w:szCs w:val="20"/>
              </w:rPr>
              <w:t>(5)</w:t>
              <w:tab/>
              <w:t>Po uvedení pracoviska so zdrojom ionizujúceho žiarenia do prevádzky je prevádzkovateľ povinný</w:t>
            </w:r>
          </w:p>
          <w:p w:rsidR="00103DF8" w:rsidRPr="00103DF8" w:rsidP="00103DF8">
            <w:pPr>
              <w:bidi w:val="0"/>
              <w:spacing w:before="0"/>
              <w:ind w:left="386" w:hanging="284"/>
              <w:rPr>
                <w:rFonts w:ascii="Times New Roman" w:hAnsi="Times New Roman"/>
                <w:sz w:val="20"/>
                <w:szCs w:val="20"/>
              </w:rPr>
            </w:pPr>
            <w:r w:rsidRPr="00103DF8">
              <w:rPr>
                <w:rFonts w:ascii="Times New Roman" w:hAnsi="Times New Roman"/>
                <w:sz w:val="20"/>
                <w:szCs w:val="20"/>
              </w:rPr>
              <w:t>a)</w:t>
              <w:tab/>
              <w:t xml:space="preserve">v rozsahu určenom v monitorovacom pláne vykonávať monitorovanie okolia pracoviska sústavne alebo opakovane v určených intervaloch, </w:t>
            </w:r>
          </w:p>
          <w:p w:rsidR="00BA5778" w:rsidRPr="00103DF8" w:rsidP="00103DF8">
            <w:pPr>
              <w:bidi w:val="0"/>
              <w:spacing w:before="0"/>
              <w:ind w:left="386" w:hanging="284"/>
              <w:rPr>
                <w:rFonts w:ascii="Times New Roman" w:hAnsi="Times New Roman"/>
                <w:sz w:val="20"/>
                <w:szCs w:val="20"/>
              </w:rPr>
            </w:pPr>
            <w:r w:rsidRPr="00103DF8" w:rsidR="00103DF8">
              <w:rPr>
                <w:rFonts w:ascii="Times New Roman" w:hAnsi="Times New Roman"/>
                <w:sz w:val="20"/>
                <w:szCs w:val="20"/>
              </w:rPr>
              <w:t>b)</w:t>
              <w:tab/>
              <w:t>viesť záznamy o monitorovaní okolia pracoviska a uchovávať ich najmenej desať rokov.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A5778" w:rsidRPr="00A31A81" w:rsidP="00BA5778">
            <w:pPr>
              <w:autoSpaceDE w:val="0"/>
              <w:autoSpaceDN w:val="0"/>
              <w:bidi w:val="0"/>
              <w:spacing w:before="0"/>
              <w:jc w:val="center"/>
              <w:rPr>
                <w:rFonts w:ascii="Times New Roman" w:hAnsi="Times New Roman"/>
                <w:sz w:val="20"/>
                <w:szCs w:val="20"/>
              </w:rPr>
            </w:pPr>
            <w:r>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A5778" w:rsidRPr="00A31A81" w:rsidP="00BA577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bidi w:val="0"/>
              <w:spacing w:before="0"/>
              <w:ind w:left="-44"/>
              <w:jc w:val="center"/>
              <w:rPr>
                <w:rFonts w:ascii="Times New Roman" w:hAnsi="Times New Roman"/>
                <w:sz w:val="20"/>
                <w:szCs w:val="20"/>
              </w:rPr>
            </w:pPr>
            <w:r w:rsidRPr="00A31A81">
              <w:rPr>
                <w:rFonts w:ascii="Times New Roman" w:hAnsi="Times New Roman"/>
                <w:sz w:val="20"/>
                <w:szCs w:val="20"/>
              </w:rPr>
              <w:t>Č: 30</w:t>
            </w:r>
          </w:p>
          <w:p w:rsidR="0085630A" w:rsidRPr="00A31A81" w:rsidP="003546C0">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pStyle w:val="Normlny1"/>
              <w:bidi w:val="0"/>
              <w:spacing w:before="0"/>
              <w:jc w:val="center"/>
              <w:rPr>
                <w:rFonts w:ascii="Times New Roman" w:hAnsi="Times New Roman"/>
                <w:b/>
                <w:sz w:val="20"/>
                <w:szCs w:val="20"/>
              </w:rPr>
            </w:pPr>
            <w:r w:rsidRPr="00A31A81">
              <w:rPr>
                <w:rFonts w:ascii="Times New Roman" w:hAnsi="Times New Roman"/>
                <w:b/>
                <w:sz w:val="20"/>
                <w:szCs w:val="20"/>
              </w:rPr>
              <w:t>Uvoľňovanie spod regulačnej kontroly</w:t>
            </w:r>
          </w:p>
          <w:p w:rsidR="0085630A" w:rsidRPr="00A31A81" w:rsidP="003546C0">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ukladanie, recyklácia alebo opakované použitie rádioaktívnych materiálov pochádzajúcich z akejkoľvek autorizovanej činnosti podliehalo autorizácii.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546C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pStyle w:val="Normlny"/>
              <w:bidi w:val="0"/>
              <w:jc w:val="center"/>
              <w:rPr>
                <w:rFonts w:ascii="Times New Roman" w:hAnsi="Times New Roman"/>
              </w:rPr>
            </w:pPr>
            <w:r w:rsidRPr="00A31A81">
              <w:rPr>
                <w:rFonts w:ascii="Times New Roman" w:hAnsi="Times New Roman"/>
              </w:rPr>
              <w:t>§ 28</w:t>
            </w:r>
          </w:p>
          <w:p w:rsidR="0085630A" w:rsidRPr="00A31A81" w:rsidP="003546C0">
            <w:pPr>
              <w:pStyle w:val="Normlny"/>
              <w:bidi w:val="0"/>
              <w:jc w:val="center"/>
              <w:rPr>
                <w:rFonts w:ascii="Times New Roman" w:hAnsi="Times New Roman"/>
              </w:rPr>
            </w:pPr>
            <w:r w:rsidRPr="00A31A81">
              <w:rPr>
                <w:rFonts w:ascii="Times New Roman" w:hAnsi="Times New Roman"/>
              </w:rPr>
              <w:t>O: 1</w:t>
            </w:r>
          </w:p>
          <w:p w:rsidR="00593500" w:rsidRPr="00A31A81" w:rsidP="003546C0">
            <w:pPr>
              <w:pStyle w:val="Normlny"/>
              <w:bidi w:val="0"/>
              <w:jc w:val="center"/>
              <w:rPr>
                <w:rFonts w:ascii="Times New Roman" w:hAnsi="Times New Roman"/>
              </w:rPr>
            </w:pPr>
            <w:r w:rsidRPr="00A31A81">
              <w:rPr>
                <w:rFonts w:ascii="Times New Roman" w:hAnsi="Times New Roman"/>
              </w:rPr>
              <w:t>P: c)</w:t>
            </w:r>
          </w:p>
          <w:p w:rsidR="0085630A" w:rsidRPr="00A31A81" w:rsidP="003546C0">
            <w:pPr>
              <w:pStyle w:val="Normlny"/>
              <w:bidi w:val="0"/>
              <w:jc w:val="center"/>
              <w:rPr>
                <w:rFonts w:ascii="Times New Roman" w:hAnsi="Times New Roman"/>
              </w:rPr>
            </w:pPr>
            <w:r w:rsidRPr="00A31A81" w:rsidR="00593500">
              <w:rPr>
                <w:rFonts w:ascii="Times New Roman" w:hAnsi="Times New Roman"/>
              </w:rPr>
              <w:t>P: e)</w:t>
            </w:r>
          </w:p>
          <w:p w:rsidR="0085630A" w:rsidRPr="00A31A81" w:rsidP="003546C0">
            <w:pPr>
              <w:pStyle w:val="Normlny"/>
              <w:bidi w:val="0"/>
              <w:jc w:val="center"/>
              <w:rPr>
                <w:rFonts w:ascii="Times New Roman" w:hAnsi="Times New Roman"/>
              </w:rPr>
            </w:pPr>
          </w:p>
          <w:p w:rsidR="0085630A" w:rsidRPr="00A31A81" w:rsidP="003546C0">
            <w:pPr>
              <w:pStyle w:val="Normlny"/>
              <w:bidi w:val="0"/>
              <w:jc w:val="center"/>
              <w:rPr>
                <w:rFonts w:ascii="Times New Roman" w:hAnsi="Times New Roman"/>
              </w:rPr>
            </w:pPr>
          </w:p>
          <w:p w:rsidR="00593500" w:rsidRPr="00A31A81" w:rsidP="003546C0">
            <w:pPr>
              <w:pStyle w:val="Normlny"/>
              <w:bidi w:val="0"/>
              <w:jc w:val="center"/>
              <w:rPr>
                <w:rFonts w:ascii="Times New Roman" w:hAnsi="Times New Roman"/>
              </w:rPr>
            </w:pPr>
          </w:p>
          <w:p w:rsidR="00593500" w:rsidRPr="00A31A81" w:rsidP="003546C0">
            <w:pPr>
              <w:pStyle w:val="Normlny"/>
              <w:bidi w:val="0"/>
              <w:jc w:val="center"/>
              <w:rPr>
                <w:rFonts w:ascii="Times New Roman" w:hAnsi="Times New Roman"/>
              </w:rPr>
            </w:pPr>
          </w:p>
          <w:p w:rsidR="00593500" w:rsidRPr="00A31A81" w:rsidP="003546C0">
            <w:pPr>
              <w:pStyle w:val="Normlny"/>
              <w:bidi w:val="0"/>
              <w:jc w:val="center"/>
              <w:rPr>
                <w:rFonts w:ascii="Times New Roman" w:hAnsi="Times New Roman"/>
              </w:rPr>
            </w:pPr>
          </w:p>
          <w:p w:rsidR="00593500" w:rsidRPr="00A31A81" w:rsidP="003546C0">
            <w:pPr>
              <w:pStyle w:val="Normlny"/>
              <w:bidi w:val="0"/>
              <w:jc w:val="center"/>
              <w:rPr>
                <w:rFonts w:ascii="Times New Roman" w:hAnsi="Times New Roman"/>
              </w:rPr>
            </w:pPr>
          </w:p>
          <w:p w:rsidR="00593500" w:rsidRPr="00A31A81" w:rsidP="003546C0">
            <w:pPr>
              <w:pStyle w:val="Normlny"/>
              <w:bidi w:val="0"/>
              <w:jc w:val="center"/>
              <w:rPr>
                <w:rFonts w:ascii="Times New Roman" w:hAnsi="Times New Roman"/>
              </w:rPr>
            </w:pPr>
          </w:p>
          <w:p w:rsidR="0085630A" w:rsidRPr="00A31A81" w:rsidP="003546C0">
            <w:pPr>
              <w:pStyle w:val="Normlny"/>
              <w:bidi w:val="0"/>
              <w:jc w:val="center"/>
              <w:rPr>
                <w:rFonts w:ascii="Times New Roman" w:hAnsi="Times New Roman"/>
              </w:rPr>
            </w:pPr>
            <w:r w:rsidRPr="00A31A81">
              <w:rPr>
                <w:rFonts w:ascii="Times New Roman" w:hAnsi="Times New Roman"/>
              </w:rPr>
              <w:t>§ 28</w:t>
            </w:r>
          </w:p>
          <w:p w:rsidR="0085630A" w:rsidRPr="00A31A81" w:rsidP="003546C0">
            <w:pPr>
              <w:pStyle w:val="Normlny"/>
              <w:bidi w:val="0"/>
              <w:jc w:val="center"/>
              <w:rPr>
                <w:rFonts w:ascii="Times New Roman" w:hAnsi="Times New Roman"/>
              </w:rPr>
            </w:pPr>
            <w:r w:rsidRPr="00A31A81">
              <w:rPr>
                <w:rFonts w:ascii="Times New Roman" w:hAnsi="Times New Roman"/>
              </w:rPr>
              <w:t>O: 5</w:t>
            </w:r>
          </w:p>
          <w:p w:rsidR="0085630A" w:rsidRPr="00A31A81" w:rsidP="003546C0">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3500">
            <w:pPr>
              <w:pStyle w:val="Textodstavce"/>
              <w:bidi w:val="0"/>
              <w:spacing w:before="0" w:after="0"/>
              <w:ind w:left="101"/>
              <w:rPr>
                <w:rFonts w:ascii="Times New Roman" w:hAnsi="Times New Roman"/>
                <w:lang w:val="sk-SK"/>
              </w:rPr>
            </w:pPr>
            <w:r w:rsidRPr="00A31A81">
              <w:rPr>
                <w:rFonts w:ascii="Times New Roman" w:hAnsi="Times New Roman"/>
                <w:lang w:val="sk-SK"/>
              </w:rPr>
              <w:t xml:space="preserve">(1) Povolenie úradu je </w:t>
            </w:r>
            <w:r w:rsidRPr="00A31A81" w:rsidR="005F1F9C">
              <w:rPr>
                <w:rFonts w:ascii="Times New Roman" w:hAnsi="Times New Roman"/>
                <w:lang w:val="sk-SK"/>
              </w:rPr>
              <w:t xml:space="preserve">v jadrovom zariadení </w:t>
            </w:r>
            <w:r w:rsidRPr="00A31A81">
              <w:rPr>
                <w:rFonts w:ascii="Times New Roman" w:hAnsi="Times New Roman"/>
                <w:lang w:val="sk-SK"/>
              </w:rPr>
              <w:t>potrebné na:</w:t>
            </w:r>
          </w:p>
          <w:p w:rsidR="00593500" w:rsidRPr="00A31A81" w:rsidP="00593500">
            <w:pPr>
              <w:pStyle w:val="Textpsmene"/>
              <w:numPr>
                <w:numId w:val="0"/>
              </w:numPr>
              <w:tabs>
                <w:tab w:val="clear" w:pos="10141"/>
              </w:tabs>
              <w:bidi w:val="0"/>
              <w:ind w:left="101" w:firstLine="0"/>
              <w:rPr>
                <w:rFonts w:ascii="Times New Roman" w:hAnsi="Times New Roman"/>
                <w:lang w:val="sk-SK"/>
              </w:rPr>
            </w:pPr>
            <w:r w:rsidRPr="00A31A81">
              <w:rPr>
                <w:rFonts w:ascii="Times New Roman" w:hAnsi="Times New Roman"/>
                <w:lang w:val="sk-SK"/>
              </w:rPr>
              <w:t>c) nakladanie s vyhoretým jadrovým palivom a nakladanie s rádioaktívnym odpadom vrátane zberu, triedenia, skladovania, spracovania, úpravy na uloženie a ukladania rádioaktívneho odpadu,</w:t>
            </w:r>
          </w:p>
          <w:p w:rsidR="005F1F9C" w:rsidRPr="00A31A81" w:rsidP="00593500">
            <w:pPr>
              <w:pStyle w:val="Textpsmene"/>
              <w:numPr>
                <w:numId w:val="0"/>
              </w:numPr>
              <w:tabs>
                <w:tab w:val="clear" w:pos="10141"/>
              </w:tabs>
              <w:bidi w:val="0"/>
              <w:ind w:left="101" w:firstLine="0"/>
              <w:rPr>
                <w:rFonts w:ascii="Times New Roman" w:hAnsi="Times New Roman"/>
                <w:lang w:val="sk-SK"/>
              </w:rPr>
            </w:pPr>
            <w:r w:rsidRPr="00A31A81">
              <w:rPr>
                <w:rFonts w:ascii="Times New Roman" w:hAnsi="Times New Roman"/>
                <w:lang w:val="sk-SK"/>
              </w:rPr>
              <w:t xml:space="preserve">e) </w:t>
            </w:r>
            <w:r w:rsidRPr="00A31A81" w:rsidR="00797614">
              <w:rPr>
                <w:rFonts w:ascii="Times New Roman" w:hAnsi="Times New Roman"/>
                <w:lang w:val="sk-SK"/>
              </w:rPr>
              <w:t>uvoľňovanie rádioaktívnych látok a rádioaktívne kontaminovaných predmetov, ktoré vznikli alebo sa používali pri činnosti vedúcej k ožiareniu vykonávanej na základe povolenia v jadrovom zariadení, spod administratívnej kontroly.</w:t>
            </w:r>
          </w:p>
          <w:p w:rsidR="00797614" w:rsidRPr="00A31A81" w:rsidP="00593500">
            <w:pPr>
              <w:bidi w:val="0"/>
              <w:spacing w:before="0"/>
              <w:ind w:left="101"/>
              <w:rPr>
                <w:rFonts w:ascii="Times New Roman" w:hAnsi="Times New Roman"/>
              </w:rPr>
            </w:pPr>
          </w:p>
          <w:p w:rsidR="0085630A" w:rsidRPr="00A31A81" w:rsidP="00593500">
            <w:pPr>
              <w:pStyle w:val="Textodstavce"/>
              <w:bidi w:val="0"/>
              <w:spacing w:before="0" w:after="0"/>
              <w:ind w:left="101"/>
              <w:rPr>
                <w:rFonts w:ascii="Times New Roman" w:hAnsi="Times New Roman"/>
                <w:lang w:val="sk-SK"/>
              </w:rPr>
            </w:pPr>
            <w:r w:rsidRPr="00A31A81">
              <w:rPr>
                <w:rFonts w:ascii="Times New Roman" w:hAnsi="Times New Roman"/>
                <w:lang w:val="sk-SK" w:eastAsia="sk-SK"/>
              </w:rPr>
              <w:t xml:space="preserve">(5) </w:t>
            </w:r>
            <w:r w:rsidRPr="00A31A81">
              <w:rPr>
                <w:rFonts w:ascii="Times New Roman" w:hAnsi="Times New Roman"/>
                <w:lang w:val="sk-SK"/>
              </w:rPr>
              <w:t>Povolenie príslušného regionálneho úradu je potrebné aj na</w:t>
            </w:r>
          </w:p>
          <w:p w:rsidR="0085630A" w:rsidRPr="00A31A81" w:rsidP="00C16CA8">
            <w:pPr>
              <w:pStyle w:val="Textpsmene"/>
              <w:numPr>
                <w:ilvl w:val="1"/>
                <w:numId w:val="326"/>
              </w:numPr>
              <w:tabs>
                <w:tab w:val="clear" w:pos="10141"/>
              </w:tabs>
              <w:bidi w:val="0"/>
              <w:ind w:left="101" w:firstLine="0"/>
              <w:rPr>
                <w:rFonts w:ascii="Times New Roman" w:hAnsi="Times New Roman"/>
                <w:lang w:val="sk-SK"/>
              </w:rPr>
            </w:pPr>
            <w:r w:rsidRPr="00A31A81" w:rsidR="00797614">
              <w:rPr>
                <w:rFonts w:ascii="Times New Roman" w:hAnsi="Times New Roman"/>
                <w:lang w:val="sk-SK"/>
              </w:rPr>
              <w:t>uvoľňovanie rádioaktívnych látok a rádioaktívne kontaminovaných predmetov, ktoré vznikli alebo sa používali pri činnosti vedúcej k ožiareniu, spod administratívnej kontroly,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546C0">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308FE">
            <w:pPr>
              <w:bidi w:val="0"/>
              <w:spacing w:before="0"/>
              <w:ind w:left="-44"/>
              <w:jc w:val="center"/>
              <w:rPr>
                <w:rFonts w:ascii="Times New Roman" w:hAnsi="Times New Roman"/>
                <w:sz w:val="20"/>
                <w:szCs w:val="20"/>
              </w:rPr>
            </w:pPr>
            <w:r w:rsidRPr="00A31A81">
              <w:rPr>
                <w:rFonts w:ascii="Times New Roman" w:hAnsi="Times New Roman"/>
                <w:sz w:val="20"/>
                <w:szCs w:val="20"/>
              </w:rPr>
              <w:t>Č:30</w:t>
            </w:r>
          </w:p>
          <w:p w:rsidR="0085630A" w:rsidRPr="00A31A81" w:rsidP="00C308FE">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C308FE">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308FE">
            <w:pPr>
              <w:pStyle w:val="Normlny1"/>
              <w:bidi w:val="0"/>
              <w:spacing w:before="0"/>
              <w:rPr>
                <w:rFonts w:ascii="Times New Roman" w:hAnsi="Times New Roman"/>
                <w:sz w:val="20"/>
                <w:szCs w:val="20"/>
              </w:rPr>
            </w:pPr>
            <w:r w:rsidRPr="00A31A81">
              <w:rPr>
                <w:rFonts w:ascii="Times New Roman" w:hAnsi="Times New Roman"/>
                <w:sz w:val="20"/>
                <w:szCs w:val="20"/>
              </w:rPr>
              <w:t>Materiály určené na ukladanie, recykláciu alebo opakované použitie možno uvoľniť spod regulačnej kontroly za predpokladu, že koncentrácie aktivity:</w:t>
            </w:r>
          </w:p>
          <w:p w:rsidR="0085630A" w:rsidRPr="00A31A81" w:rsidP="00C16CA8">
            <w:pPr>
              <w:pStyle w:val="Normlny1"/>
              <w:numPr>
                <w:numId w:val="26"/>
              </w:numPr>
              <w:bidi w:val="0"/>
              <w:spacing w:before="0"/>
              <w:rPr>
                <w:rFonts w:ascii="Times New Roman" w:hAnsi="Times New Roman"/>
                <w:sz w:val="20"/>
                <w:szCs w:val="20"/>
              </w:rPr>
            </w:pPr>
            <w:r w:rsidRPr="00A31A81">
              <w:rPr>
                <w:rFonts w:ascii="Times New Roman" w:hAnsi="Times New Roman"/>
                <w:sz w:val="20"/>
                <w:szCs w:val="20"/>
              </w:rPr>
              <w:t>v prípade pevného materiálu neprekračujú uvoľňovacie úrovne stanovené v prílohe VII tabuľke A alebo</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308F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308F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308F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308FE">
            <w:pPr>
              <w:pStyle w:val="Normlny"/>
              <w:bidi w:val="0"/>
              <w:jc w:val="center"/>
              <w:rPr>
                <w:rFonts w:ascii="Times New Roman" w:hAnsi="Times New Roman"/>
              </w:rPr>
            </w:pPr>
            <w:r w:rsidRPr="00A31A81">
              <w:rPr>
                <w:rFonts w:ascii="Times New Roman" w:hAnsi="Times New Roman"/>
              </w:rPr>
              <w:t>§ 89</w:t>
            </w:r>
          </w:p>
          <w:p w:rsidR="0085630A" w:rsidRPr="00A31A81" w:rsidP="00C308FE">
            <w:pPr>
              <w:pStyle w:val="Normlny"/>
              <w:bidi w:val="0"/>
              <w:jc w:val="center"/>
              <w:rPr>
                <w:rFonts w:ascii="Times New Roman" w:hAnsi="Times New Roman"/>
              </w:rPr>
            </w:pPr>
            <w:r w:rsidRPr="00A31A81">
              <w:rPr>
                <w:rFonts w:ascii="Times New Roman" w:hAnsi="Times New Roman"/>
              </w:rPr>
              <w:t>O: 1</w:t>
            </w:r>
          </w:p>
          <w:p w:rsidR="0085630A" w:rsidRPr="00A31A81" w:rsidP="00C308FE">
            <w:pPr>
              <w:pStyle w:val="Normlny"/>
              <w:bidi w:val="0"/>
              <w:jc w:val="center"/>
              <w:rPr>
                <w:rFonts w:ascii="Times New Roman" w:hAnsi="Times New Roman"/>
              </w:rPr>
            </w:pPr>
            <w:r w:rsidRPr="00A31A81">
              <w:rPr>
                <w:rFonts w:ascii="Times New Roman" w:hAnsi="Times New Roman"/>
              </w:rPr>
              <w:t>P: a)</w:t>
            </w:r>
          </w:p>
          <w:p w:rsidR="0085630A" w:rsidRPr="00A31A81" w:rsidP="00C308FE">
            <w:pPr>
              <w:pStyle w:val="Normlny"/>
              <w:bidi w:val="0"/>
              <w:jc w:val="center"/>
              <w:rPr>
                <w:rFonts w:ascii="Times New Roman" w:hAnsi="Times New Roman"/>
              </w:rPr>
            </w:pPr>
            <w:r w:rsidRPr="00A31A81">
              <w:rPr>
                <w:rFonts w:ascii="Times New Roman" w:hAnsi="Times New Roman"/>
              </w:rPr>
              <w:t>B: 1</w:t>
            </w:r>
          </w:p>
          <w:p w:rsidR="0085630A" w:rsidRPr="00A31A81" w:rsidP="00C308FE">
            <w:pPr>
              <w:pStyle w:val="Normlny"/>
              <w:bidi w:val="0"/>
              <w:jc w:val="center"/>
              <w:rPr>
                <w:rFonts w:ascii="Times New Roman" w:hAnsi="Times New Roman"/>
              </w:rPr>
            </w:pPr>
            <w:r w:rsidRPr="00A31A81">
              <w:rPr>
                <w:rFonts w:ascii="Times New Roman" w:hAnsi="Times New Roman"/>
              </w:rPr>
              <w:t>B: 2</w:t>
            </w:r>
          </w:p>
          <w:p w:rsidR="0085630A" w:rsidRPr="00A31A81" w:rsidP="00C308FE">
            <w:pPr>
              <w:pStyle w:val="Normlny"/>
              <w:bidi w:val="0"/>
              <w:jc w:val="center"/>
              <w:rPr>
                <w:rFonts w:ascii="Times New Roman" w:hAnsi="Times New Roman"/>
              </w:rPr>
            </w:pPr>
            <w:r w:rsidRPr="00A31A81">
              <w:rPr>
                <w:rFonts w:ascii="Times New Roman" w:hAnsi="Times New Roman"/>
              </w:rPr>
              <w:t>B: 3</w:t>
            </w:r>
          </w:p>
          <w:p w:rsidR="0085630A" w:rsidRPr="00A31A81" w:rsidP="00C308FE">
            <w:pPr>
              <w:pStyle w:val="Normlny"/>
              <w:bidi w:val="0"/>
              <w:jc w:val="center"/>
              <w:rPr>
                <w:rFonts w:ascii="Times New Roman" w:hAnsi="Times New Roman"/>
              </w:rPr>
            </w:pPr>
            <w:r w:rsidRPr="00A31A81">
              <w:rPr>
                <w:rFonts w:ascii="Times New Roman" w:hAnsi="Times New Roman"/>
              </w:rPr>
              <w:t>B: 4</w:t>
            </w:r>
          </w:p>
          <w:p w:rsidR="0085630A" w:rsidRPr="00A31A81" w:rsidP="00C308FE">
            <w:pPr>
              <w:pStyle w:val="Normlny"/>
              <w:bidi w:val="0"/>
              <w:jc w:val="center"/>
              <w:rPr>
                <w:rFonts w:ascii="Times New Roman" w:hAnsi="Times New Roman"/>
              </w:rPr>
            </w:pPr>
            <w:r w:rsidRPr="00A31A81">
              <w:rPr>
                <w:rFonts w:ascii="Times New Roman" w:hAnsi="Times New Roman"/>
              </w:rPr>
              <w:t>B: 5</w:t>
            </w:r>
          </w:p>
          <w:p w:rsidR="0085630A" w:rsidRPr="00A31A81" w:rsidP="00C308FE">
            <w:pPr>
              <w:pStyle w:val="Normlny"/>
              <w:bidi w:val="0"/>
              <w:jc w:val="center"/>
              <w:rPr>
                <w:rFonts w:ascii="Times New Roman" w:hAnsi="Times New Roman"/>
              </w:rPr>
            </w:pPr>
            <w:r w:rsidRPr="00A31A81">
              <w:rPr>
                <w:rFonts w:ascii="Times New Roman" w:hAnsi="Times New Roman"/>
              </w:rPr>
              <w:t>B: 6</w:t>
            </w:r>
          </w:p>
          <w:p w:rsidR="0085630A" w:rsidRPr="00A31A81" w:rsidP="00C308FE">
            <w:pPr>
              <w:pStyle w:val="Normlny"/>
              <w:bidi w:val="0"/>
              <w:jc w:val="center"/>
              <w:rPr>
                <w:rFonts w:ascii="Times New Roman" w:hAnsi="Times New Roman"/>
              </w:rPr>
            </w:pPr>
            <w:r w:rsidRPr="00A31A81" w:rsidR="00C308FE">
              <w:rPr>
                <w:rFonts w:ascii="Times New Roman" w:hAnsi="Times New Roman"/>
              </w:rPr>
              <w:t>P: b)</w:t>
            </w:r>
          </w:p>
          <w:p w:rsidR="0085630A" w:rsidRPr="00A31A81" w:rsidP="00C308FE">
            <w:pPr>
              <w:pStyle w:val="Normlny"/>
              <w:bidi w:val="0"/>
              <w:jc w:val="center"/>
              <w:rPr>
                <w:rFonts w:ascii="Times New Roman" w:hAnsi="Times New Roman"/>
              </w:rPr>
            </w:pPr>
          </w:p>
          <w:p w:rsidR="0085630A" w:rsidRPr="00A31A81" w:rsidP="00C308FE">
            <w:pPr>
              <w:pStyle w:val="Normlny"/>
              <w:bidi w:val="0"/>
              <w:jc w:val="center"/>
              <w:rPr>
                <w:rFonts w:ascii="Times New Roman" w:hAnsi="Times New Roman"/>
              </w:rPr>
            </w:pPr>
          </w:p>
          <w:p w:rsidR="00C308FE"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AD0FF0" w:rsidRPr="00A31A81" w:rsidP="00C308FE">
            <w:pPr>
              <w:pStyle w:val="Normlny"/>
              <w:bidi w:val="0"/>
              <w:jc w:val="center"/>
              <w:rPr>
                <w:rFonts w:ascii="Times New Roman" w:hAnsi="Times New Roman"/>
              </w:rPr>
            </w:pPr>
          </w:p>
          <w:p w:rsidR="0085630A" w:rsidRPr="00A31A81" w:rsidP="00C308FE">
            <w:pPr>
              <w:pStyle w:val="Normlny"/>
              <w:bidi w:val="0"/>
              <w:jc w:val="center"/>
              <w:rPr>
                <w:rFonts w:ascii="Times New Roman" w:hAnsi="Times New Roman"/>
              </w:rPr>
            </w:pPr>
            <w:r w:rsidRPr="00A31A81" w:rsidR="00AD0FF0">
              <w:rPr>
                <w:rFonts w:ascii="Times New Roman" w:hAnsi="Times New Roman"/>
              </w:rPr>
              <w:t xml:space="preserve">§ </w:t>
            </w:r>
            <w:r w:rsidRPr="00A31A81">
              <w:rPr>
                <w:rFonts w:ascii="Times New Roman" w:hAnsi="Times New Roman"/>
              </w:rPr>
              <w:t>89</w:t>
            </w:r>
          </w:p>
          <w:p w:rsidR="0085630A" w:rsidRPr="00A31A81" w:rsidP="00C308FE">
            <w:pPr>
              <w:pStyle w:val="Normlny"/>
              <w:bidi w:val="0"/>
              <w:jc w:val="center"/>
              <w:rPr>
                <w:rFonts w:ascii="Times New Roman" w:hAnsi="Times New Roman"/>
              </w:rPr>
            </w:pPr>
            <w:r w:rsidRPr="00A31A81">
              <w:rPr>
                <w:rFonts w:ascii="Times New Roman" w:hAnsi="Times New Roman"/>
              </w:rPr>
              <w:t>O: 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3E51E3" w:rsidP="00C308FE">
            <w:pPr>
              <w:keepNext/>
              <w:bidi w:val="0"/>
              <w:spacing w:before="0"/>
              <w:jc w:val="center"/>
              <w:outlineLvl w:val="2"/>
              <w:rPr>
                <w:rFonts w:ascii="Times New Roman" w:hAnsi="Times New Roman"/>
                <w:b/>
                <w:bCs/>
                <w:sz w:val="20"/>
                <w:szCs w:val="20"/>
              </w:rPr>
            </w:pPr>
            <w:r w:rsidRPr="003E51E3">
              <w:rPr>
                <w:rFonts w:ascii="Times New Roman" w:hAnsi="Times New Roman"/>
                <w:b/>
                <w:bCs/>
                <w:sz w:val="20"/>
                <w:szCs w:val="20"/>
              </w:rPr>
              <w:t>Uvoľňovanie rádioaktívne kontaminovan</w:t>
            </w:r>
            <w:r w:rsidRPr="003E51E3" w:rsidR="00C308FE">
              <w:rPr>
                <w:rFonts w:ascii="Times New Roman" w:hAnsi="Times New Roman"/>
                <w:b/>
                <w:bCs/>
                <w:sz w:val="20"/>
                <w:szCs w:val="20"/>
              </w:rPr>
              <w:t xml:space="preserve">ého </w:t>
            </w:r>
            <w:r w:rsidRPr="003E51E3">
              <w:rPr>
                <w:rFonts w:ascii="Times New Roman" w:hAnsi="Times New Roman"/>
                <w:b/>
                <w:bCs/>
                <w:sz w:val="20"/>
                <w:szCs w:val="20"/>
              </w:rPr>
              <w:t>materiál</w:t>
            </w:r>
            <w:r w:rsidRPr="003E51E3" w:rsidR="00C308FE">
              <w:rPr>
                <w:rFonts w:ascii="Times New Roman" w:hAnsi="Times New Roman"/>
                <w:b/>
                <w:bCs/>
                <w:sz w:val="20"/>
                <w:szCs w:val="20"/>
              </w:rPr>
              <w:t>u</w:t>
            </w:r>
            <w:r w:rsidRPr="003E51E3">
              <w:rPr>
                <w:rFonts w:ascii="Times New Roman" w:hAnsi="Times New Roman"/>
                <w:b/>
                <w:bCs/>
                <w:sz w:val="20"/>
                <w:szCs w:val="20"/>
              </w:rPr>
              <w:t xml:space="preserve"> spod administratívnej kontroly</w:t>
            </w:r>
          </w:p>
          <w:p w:rsidR="0085630A" w:rsidRPr="003E51E3" w:rsidP="00522F9A">
            <w:pPr>
              <w:bidi w:val="0"/>
              <w:spacing w:before="0"/>
              <w:rPr>
                <w:rFonts w:ascii="Times New Roman" w:hAnsi="Times New Roman"/>
                <w:sz w:val="20"/>
                <w:szCs w:val="20"/>
              </w:rPr>
            </w:pPr>
            <w:r w:rsidRPr="003E51E3" w:rsidR="00C308FE">
              <w:rPr>
                <w:rFonts w:ascii="Times New Roman" w:hAnsi="Times New Roman"/>
                <w:sz w:val="20"/>
                <w:szCs w:val="20"/>
              </w:rPr>
              <w:t xml:space="preserve">(1) </w:t>
            </w:r>
            <w:r w:rsidRPr="003E51E3">
              <w:rPr>
                <w:rFonts w:ascii="Times New Roman" w:hAnsi="Times New Roman"/>
                <w:sz w:val="20"/>
                <w:szCs w:val="20"/>
              </w:rPr>
              <w:t>Uvoľňovanie rádioaktívne kontaminovan</w:t>
            </w:r>
            <w:r w:rsidRPr="003E51E3" w:rsidR="00C308FE">
              <w:rPr>
                <w:rFonts w:ascii="Times New Roman" w:hAnsi="Times New Roman"/>
                <w:sz w:val="20"/>
                <w:szCs w:val="20"/>
              </w:rPr>
              <w:t xml:space="preserve">ého </w:t>
            </w:r>
            <w:r w:rsidRPr="003E51E3">
              <w:rPr>
                <w:rFonts w:ascii="Times New Roman" w:hAnsi="Times New Roman"/>
                <w:sz w:val="20"/>
                <w:szCs w:val="20"/>
              </w:rPr>
              <w:t>materiál</w:t>
            </w:r>
            <w:r w:rsidRPr="003E51E3" w:rsidR="00C308FE">
              <w:rPr>
                <w:rFonts w:ascii="Times New Roman" w:hAnsi="Times New Roman"/>
                <w:sz w:val="20"/>
                <w:szCs w:val="20"/>
              </w:rPr>
              <w:t>u</w:t>
            </w:r>
            <w:r w:rsidRPr="003E51E3">
              <w:rPr>
                <w:rFonts w:ascii="Times New Roman" w:hAnsi="Times New Roman"/>
                <w:sz w:val="20"/>
                <w:szCs w:val="20"/>
              </w:rPr>
              <w:t xml:space="preserve"> spod administratívnej kontroly do životného prostredia je</w:t>
            </w:r>
          </w:p>
          <w:p w:rsidR="0085630A" w:rsidRPr="003E51E3" w:rsidP="00C16CA8">
            <w:pPr>
              <w:numPr>
                <w:ilvl w:val="1"/>
                <w:numId w:val="164"/>
              </w:numPr>
              <w:tabs>
                <w:tab w:val="left" w:pos="1134"/>
              </w:tabs>
              <w:bidi w:val="0"/>
              <w:spacing w:before="0"/>
              <w:ind w:hanging="360"/>
              <w:rPr>
                <w:rFonts w:ascii="Times New Roman" w:hAnsi="Times New Roman"/>
                <w:sz w:val="20"/>
                <w:szCs w:val="20"/>
              </w:rPr>
            </w:pPr>
            <w:r w:rsidRPr="003E51E3">
              <w:rPr>
                <w:rFonts w:ascii="Times New Roman" w:hAnsi="Times New Roman"/>
                <w:sz w:val="20"/>
                <w:szCs w:val="20"/>
              </w:rPr>
              <w:t>uvoľňovanie materiál</w:t>
            </w:r>
            <w:r w:rsidRPr="003E51E3" w:rsidR="00C308FE">
              <w:rPr>
                <w:rFonts w:ascii="Times New Roman" w:hAnsi="Times New Roman"/>
                <w:sz w:val="20"/>
                <w:szCs w:val="20"/>
              </w:rPr>
              <w:t xml:space="preserve">u </w:t>
            </w:r>
            <w:r w:rsidRPr="003E51E3">
              <w:rPr>
                <w:rFonts w:ascii="Times New Roman" w:hAnsi="Times New Roman"/>
                <w:sz w:val="20"/>
                <w:szCs w:val="20"/>
              </w:rPr>
              <w:t>kontaminovan</w:t>
            </w:r>
            <w:r w:rsidRPr="003E51E3" w:rsidR="00C308FE">
              <w:rPr>
                <w:rFonts w:ascii="Times New Roman" w:hAnsi="Times New Roman"/>
                <w:sz w:val="20"/>
                <w:szCs w:val="20"/>
              </w:rPr>
              <w:t xml:space="preserve">ého </w:t>
            </w:r>
            <w:r w:rsidRPr="003E51E3">
              <w:rPr>
                <w:rFonts w:ascii="Times New Roman" w:hAnsi="Times New Roman"/>
                <w:sz w:val="20"/>
                <w:szCs w:val="20"/>
              </w:rPr>
              <w:t xml:space="preserve"> rádionuklidmi z pracoviska do životného prostredia na</w:t>
            </w:r>
          </w:p>
          <w:p w:rsidR="0085630A" w:rsidRPr="003E51E3" w:rsidP="00C16CA8">
            <w:pPr>
              <w:numPr>
                <w:ilvl w:val="2"/>
                <w:numId w:val="164"/>
              </w:numPr>
              <w:bidi w:val="0"/>
              <w:spacing w:before="0"/>
              <w:rPr>
                <w:rFonts w:ascii="Times New Roman" w:hAnsi="Times New Roman"/>
                <w:sz w:val="20"/>
                <w:szCs w:val="20"/>
              </w:rPr>
            </w:pPr>
            <w:r w:rsidRPr="003E51E3">
              <w:rPr>
                <w:rFonts w:ascii="Times New Roman" w:hAnsi="Times New Roman"/>
                <w:sz w:val="20"/>
                <w:szCs w:val="20"/>
              </w:rPr>
              <w:t>neobmedzené ďalšie používanie,</w:t>
            </w:r>
          </w:p>
          <w:p w:rsidR="0085630A" w:rsidRPr="003E51E3" w:rsidP="00C16CA8">
            <w:pPr>
              <w:numPr>
                <w:ilvl w:val="2"/>
                <w:numId w:val="164"/>
              </w:numPr>
              <w:bidi w:val="0"/>
              <w:spacing w:before="0"/>
              <w:rPr>
                <w:rFonts w:ascii="Times New Roman" w:hAnsi="Times New Roman"/>
                <w:sz w:val="20"/>
                <w:szCs w:val="20"/>
              </w:rPr>
            </w:pPr>
            <w:r w:rsidRPr="003E51E3">
              <w:rPr>
                <w:rFonts w:ascii="Times New Roman" w:hAnsi="Times New Roman"/>
                <w:sz w:val="20"/>
                <w:szCs w:val="20"/>
              </w:rPr>
              <w:t>cielené a obmedzené použitie,</w:t>
            </w:r>
          </w:p>
          <w:p w:rsidR="0085630A" w:rsidRPr="003E51E3" w:rsidP="00C16CA8">
            <w:pPr>
              <w:numPr>
                <w:ilvl w:val="2"/>
                <w:numId w:val="164"/>
              </w:numPr>
              <w:bidi w:val="0"/>
              <w:spacing w:before="0"/>
              <w:rPr>
                <w:rFonts w:ascii="Times New Roman" w:hAnsi="Times New Roman"/>
                <w:sz w:val="20"/>
                <w:szCs w:val="20"/>
              </w:rPr>
            </w:pPr>
            <w:r w:rsidRPr="003E51E3">
              <w:rPr>
                <w:rFonts w:ascii="Times New Roman" w:hAnsi="Times New Roman"/>
                <w:sz w:val="20"/>
                <w:szCs w:val="20"/>
              </w:rPr>
              <w:t>prepracovanie,</w:t>
            </w:r>
          </w:p>
          <w:p w:rsidR="0085630A" w:rsidRPr="003E51E3" w:rsidP="00C16CA8">
            <w:pPr>
              <w:numPr>
                <w:ilvl w:val="2"/>
                <w:numId w:val="164"/>
              </w:numPr>
              <w:bidi w:val="0"/>
              <w:spacing w:before="0"/>
              <w:rPr>
                <w:rFonts w:ascii="Times New Roman" w:hAnsi="Times New Roman"/>
                <w:sz w:val="20"/>
                <w:szCs w:val="20"/>
              </w:rPr>
            </w:pPr>
            <w:r w:rsidRPr="003E51E3">
              <w:rPr>
                <w:rFonts w:ascii="Times New Roman" w:hAnsi="Times New Roman"/>
                <w:sz w:val="20"/>
                <w:szCs w:val="20"/>
              </w:rPr>
              <w:t>ukladanie na skládky odpadu,</w:t>
            </w:r>
          </w:p>
          <w:p w:rsidR="0085630A" w:rsidRPr="003E51E3" w:rsidP="00C16CA8">
            <w:pPr>
              <w:numPr>
                <w:ilvl w:val="2"/>
                <w:numId w:val="164"/>
              </w:numPr>
              <w:bidi w:val="0"/>
              <w:spacing w:before="0"/>
              <w:rPr>
                <w:rFonts w:ascii="Times New Roman" w:hAnsi="Times New Roman"/>
                <w:sz w:val="20"/>
                <w:szCs w:val="20"/>
              </w:rPr>
            </w:pPr>
            <w:r w:rsidRPr="003E51E3">
              <w:rPr>
                <w:rFonts w:ascii="Times New Roman" w:hAnsi="Times New Roman"/>
                <w:sz w:val="20"/>
                <w:szCs w:val="20"/>
              </w:rPr>
              <w:t>spaľovanie,</w:t>
            </w:r>
          </w:p>
          <w:p w:rsidR="0085630A" w:rsidRPr="003E51E3" w:rsidP="00C16CA8">
            <w:pPr>
              <w:numPr>
                <w:ilvl w:val="2"/>
                <w:numId w:val="164"/>
              </w:numPr>
              <w:bidi w:val="0"/>
              <w:spacing w:before="0"/>
              <w:rPr>
                <w:rFonts w:ascii="Times New Roman" w:hAnsi="Times New Roman"/>
                <w:sz w:val="20"/>
                <w:szCs w:val="20"/>
              </w:rPr>
            </w:pPr>
            <w:r w:rsidRPr="003E51E3">
              <w:rPr>
                <w:rFonts w:ascii="Times New Roman" w:hAnsi="Times New Roman"/>
                <w:sz w:val="20"/>
                <w:szCs w:val="20"/>
              </w:rPr>
              <w:t>ukladanie do podzemia alebo na špeciálne skládky,</w:t>
            </w:r>
          </w:p>
          <w:p w:rsidR="00C308FE" w:rsidRPr="003E51E3" w:rsidP="00522F9A">
            <w:pPr>
              <w:bidi w:val="0"/>
              <w:spacing w:before="0"/>
              <w:rPr>
                <w:rFonts w:ascii="Times New Roman" w:hAnsi="Times New Roman"/>
                <w:sz w:val="20"/>
                <w:szCs w:val="20"/>
              </w:rPr>
            </w:pPr>
            <w:r w:rsidRPr="003E51E3">
              <w:rPr>
                <w:rFonts w:ascii="Times New Roman" w:hAnsi="Times New Roman"/>
                <w:sz w:val="20"/>
                <w:szCs w:val="20"/>
              </w:rPr>
              <w:t>b) uvoľňovanie priestorov, miestností, objektov, pôdy alebo území, ktoré boli súčasťou kontrolovaného pásma pracoviska so zdrojmi ionizujúceho žiarenia alebo boli kontaminované v dôsledku vykonávania činnosti vedúcej k ožiareniu alebo nakladania s materiálom obsahujúcim zvýšené množstvá prírodných rádionuklidov na voľné požívanie.</w:t>
            </w:r>
          </w:p>
          <w:p w:rsidR="0085630A" w:rsidRPr="003E51E3" w:rsidP="003E51E3">
            <w:pPr>
              <w:bidi w:val="0"/>
              <w:spacing w:before="0"/>
              <w:rPr>
                <w:rFonts w:ascii="Times New Roman" w:hAnsi="Times New Roman"/>
                <w:sz w:val="20"/>
                <w:szCs w:val="20"/>
              </w:rPr>
            </w:pPr>
            <w:r w:rsidRPr="003E51E3" w:rsidR="003E51E3">
              <w:rPr>
                <w:rFonts w:ascii="Times New Roman" w:hAnsi="Times New Roman"/>
                <w:sz w:val="20"/>
                <w:szCs w:val="20"/>
              </w:rPr>
              <w:t>(7)</w:t>
              <w:tab/>
              <w:t>Ak je aktivita uvoľňovaného rádioaktívne kontaminovaného materiálu nižšia ako  sú uvoľňovacie úrovne pre neobmedzené uvoľňovanie podľa prílohy č. 5 tabuľky č. 1, považuje sa kritérium na uvoľňovanie podľa odsekov 4 a 5 za splnené  a splnenie podmienok podľa odsekov 4 a 5 nie je potrebné preukázať.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D0FF0">
            <w:pPr>
              <w:bidi w:val="0"/>
              <w:spacing w:before="0"/>
              <w:ind w:left="-44"/>
              <w:jc w:val="center"/>
              <w:rPr>
                <w:rFonts w:ascii="Times New Roman" w:hAnsi="Times New Roman"/>
                <w:sz w:val="20"/>
                <w:szCs w:val="20"/>
              </w:rPr>
            </w:pPr>
            <w:r w:rsidRPr="00A31A81">
              <w:rPr>
                <w:rFonts w:ascii="Times New Roman" w:hAnsi="Times New Roman"/>
                <w:sz w:val="20"/>
                <w:szCs w:val="20"/>
              </w:rPr>
              <w:t>Č:30</w:t>
            </w:r>
          </w:p>
          <w:p w:rsidR="0085630A" w:rsidRPr="00A31A81" w:rsidP="00AD0FF0">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AD0FF0">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6"/>
              </w:numPr>
              <w:bidi w:val="0"/>
              <w:spacing w:before="0"/>
              <w:rPr>
                <w:rFonts w:ascii="Times New Roman" w:hAnsi="Times New Roman"/>
                <w:sz w:val="20"/>
                <w:szCs w:val="20"/>
              </w:rPr>
            </w:pPr>
            <w:r w:rsidRPr="00A31A81">
              <w:rPr>
                <w:rFonts w:ascii="Times New Roman" w:hAnsi="Times New Roman"/>
                <w:sz w:val="20"/>
                <w:szCs w:val="20"/>
              </w:rPr>
              <w:t>sú v súlade s osobitnými uvoľňovacími úrovňami a spĺňajú súvisiace požiadavky pre osobitné materiály alebo pre materiály pochádzajúce z osobitných druhov činností; tieto osobitné uvoľňovacie úrovne sa stanovia vo vnútroštátnych právnych predpisoch alebo ich stanoví príslušný vnútroštátny orgán na základe všeobecných kritérií na oslobodenie a uvoľnenie stanovených v prílohe VII a so zreteľom na technické usmernenie Spoločenstva.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D0F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D0FF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D0F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D0FF0">
            <w:pPr>
              <w:pStyle w:val="Normlny"/>
              <w:bidi w:val="0"/>
              <w:jc w:val="center"/>
              <w:rPr>
                <w:rFonts w:ascii="Times New Roman" w:hAnsi="Times New Roman"/>
              </w:rPr>
            </w:pPr>
            <w:r w:rsidRPr="00A31A81">
              <w:rPr>
                <w:rFonts w:ascii="Times New Roman" w:hAnsi="Times New Roman"/>
              </w:rPr>
              <w:t>§ 89</w:t>
            </w:r>
          </w:p>
          <w:p w:rsidR="0085630A" w:rsidRPr="00A31A81" w:rsidP="00AD0FF0">
            <w:pPr>
              <w:pStyle w:val="Normlny"/>
              <w:bidi w:val="0"/>
              <w:jc w:val="center"/>
              <w:rPr>
                <w:rFonts w:ascii="Times New Roman" w:hAnsi="Times New Roman"/>
              </w:rPr>
            </w:pPr>
            <w:r w:rsidRPr="00A31A81">
              <w:rPr>
                <w:rFonts w:ascii="Times New Roman" w:hAnsi="Times New Roman"/>
              </w:rPr>
              <w:t>O: 8</w:t>
            </w:r>
          </w:p>
          <w:p w:rsidR="0085630A" w:rsidRPr="00A31A81" w:rsidP="00AD0FF0">
            <w:pPr>
              <w:pStyle w:val="Normlny"/>
              <w:bidi w:val="0"/>
              <w:jc w:val="center"/>
              <w:rPr>
                <w:rFonts w:ascii="Times New Roman" w:hAnsi="Times New Roman"/>
              </w:rPr>
            </w:pPr>
            <w:r w:rsidRPr="00A31A81">
              <w:rPr>
                <w:rFonts w:ascii="Times New Roman" w:hAnsi="Times New Roman"/>
              </w:rPr>
              <w:t>O: 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C4B38" w:rsidRPr="003E51E3" w:rsidP="00AD0FF0">
            <w:pPr>
              <w:bidi w:val="0"/>
              <w:spacing w:before="0"/>
              <w:rPr>
                <w:rFonts w:ascii="Times New Roman" w:hAnsi="Times New Roman"/>
                <w:sz w:val="20"/>
                <w:szCs w:val="20"/>
              </w:rPr>
            </w:pPr>
            <w:r w:rsidRPr="003E51E3" w:rsidR="00AD0FF0">
              <w:rPr>
                <w:rFonts w:ascii="Times New Roman" w:hAnsi="Times New Roman"/>
                <w:sz w:val="20"/>
                <w:szCs w:val="20"/>
              </w:rPr>
              <w:t xml:space="preserve">(8) </w:t>
            </w:r>
            <w:r w:rsidRPr="003E51E3">
              <w:rPr>
                <w:rFonts w:ascii="Times New Roman" w:hAnsi="Times New Roman"/>
                <w:sz w:val="20"/>
                <w:szCs w:val="20"/>
              </w:rPr>
              <w:t>Ak rádioaktívne kontaminovan</w:t>
            </w:r>
            <w:r w:rsidRPr="003E51E3" w:rsidR="00AD0FF0">
              <w:rPr>
                <w:rFonts w:ascii="Times New Roman" w:hAnsi="Times New Roman"/>
                <w:sz w:val="20"/>
                <w:szCs w:val="20"/>
              </w:rPr>
              <w:t xml:space="preserve">ý </w:t>
            </w:r>
            <w:r w:rsidRPr="003E51E3">
              <w:rPr>
                <w:rFonts w:ascii="Times New Roman" w:hAnsi="Times New Roman"/>
                <w:sz w:val="20"/>
                <w:szCs w:val="20"/>
              </w:rPr>
              <w:t>materiál</w:t>
            </w:r>
            <w:r w:rsidRPr="003E51E3" w:rsidR="00AD0FF0">
              <w:rPr>
                <w:rFonts w:ascii="Times New Roman" w:hAnsi="Times New Roman"/>
                <w:sz w:val="20"/>
                <w:szCs w:val="20"/>
              </w:rPr>
              <w:t xml:space="preserve"> má </w:t>
            </w:r>
            <w:r w:rsidRPr="003E51E3">
              <w:rPr>
                <w:rFonts w:ascii="Times New Roman" w:hAnsi="Times New Roman"/>
                <w:sz w:val="20"/>
                <w:szCs w:val="20"/>
              </w:rPr>
              <w:t>aktivitu vyššiu ako sú uvoľňovacie úrovne pre neobmedzené uvoľňovanie podľa prílohy č. 5 tabuľky č. 1, môžu sa uvoľniť do životného prostredia, ak sa preukáže, že efektívna dávka reprezentatívnej osoby spôsobená uvedením rádioaktívne kontaminovan</w:t>
            </w:r>
            <w:r w:rsidRPr="003E51E3" w:rsidR="00AD0FF0">
              <w:rPr>
                <w:rFonts w:ascii="Times New Roman" w:hAnsi="Times New Roman"/>
                <w:sz w:val="20"/>
                <w:szCs w:val="20"/>
              </w:rPr>
              <w:t xml:space="preserve">ého </w:t>
            </w:r>
            <w:r w:rsidRPr="003E51E3">
              <w:rPr>
                <w:rFonts w:ascii="Times New Roman" w:hAnsi="Times New Roman"/>
                <w:sz w:val="20"/>
                <w:szCs w:val="20"/>
              </w:rPr>
              <w:t>materiál</w:t>
            </w:r>
            <w:r w:rsidRPr="003E51E3" w:rsidR="00AD0FF0">
              <w:rPr>
                <w:rFonts w:ascii="Times New Roman" w:hAnsi="Times New Roman"/>
                <w:sz w:val="20"/>
                <w:szCs w:val="20"/>
              </w:rPr>
              <w:t xml:space="preserve">u </w:t>
            </w:r>
            <w:r w:rsidRPr="003E51E3">
              <w:rPr>
                <w:rFonts w:ascii="Times New Roman" w:hAnsi="Times New Roman"/>
                <w:sz w:val="20"/>
                <w:szCs w:val="20"/>
              </w:rPr>
              <w:t>do životného prostredia je nižšia ako 0,01 mSv za kalendárny rok; výnimočne môže byť efektívna dávka reprezentatívnej osoby spôsobená uvedením rádioaktívne kontaminovan</w:t>
            </w:r>
            <w:r w:rsidRPr="003E51E3" w:rsidR="00AD0FF0">
              <w:rPr>
                <w:rFonts w:ascii="Times New Roman" w:hAnsi="Times New Roman"/>
                <w:sz w:val="20"/>
                <w:szCs w:val="20"/>
              </w:rPr>
              <w:t xml:space="preserve">ého </w:t>
            </w:r>
            <w:r w:rsidRPr="003E51E3">
              <w:rPr>
                <w:rFonts w:ascii="Times New Roman" w:hAnsi="Times New Roman"/>
                <w:sz w:val="20"/>
                <w:szCs w:val="20"/>
              </w:rPr>
              <w:t>materiál</w:t>
            </w:r>
            <w:r w:rsidRPr="003E51E3" w:rsidR="00AD0FF0">
              <w:rPr>
                <w:rFonts w:ascii="Times New Roman" w:hAnsi="Times New Roman"/>
                <w:sz w:val="20"/>
                <w:szCs w:val="20"/>
              </w:rPr>
              <w:t xml:space="preserve">u </w:t>
            </w:r>
            <w:r w:rsidRPr="003E51E3">
              <w:rPr>
                <w:rFonts w:ascii="Times New Roman" w:hAnsi="Times New Roman"/>
                <w:sz w:val="20"/>
                <w:szCs w:val="20"/>
              </w:rPr>
              <w:t>do životného prostredia vyššia ako 0,01 mSv za kalendárny rok, ale nesmie prekročiť 0,05 mSv za kalendárny rok, ak sa súčasne preukáže, že navrhované riešenie je optimálnym riešením z hľadiska radiačnej ochrany v porovnan</w:t>
            </w:r>
            <w:r w:rsidRPr="003E51E3" w:rsidR="00AD0FF0">
              <w:rPr>
                <w:rFonts w:ascii="Times New Roman" w:hAnsi="Times New Roman"/>
                <w:sz w:val="20"/>
                <w:szCs w:val="20"/>
              </w:rPr>
              <w:t>í s alternatívnymi riešeniami.</w:t>
            </w:r>
          </w:p>
          <w:p w:rsidR="0085630A" w:rsidRPr="003E51E3" w:rsidP="00AD0FF0">
            <w:pPr>
              <w:bidi w:val="0"/>
              <w:spacing w:before="0"/>
              <w:rPr>
                <w:rFonts w:ascii="Times New Roman" w:hAnsi="Times New Roman"/>
              </w:rPr>
            </w:pPr>
            <w:r w:rsidRPr="003E51E3" w:rsidR="00AD0FF0">
              <w:rPr>
                <w:rFonts w:ascii="Times New Roman" w:hAnsi="Times New Roman"/>
                <w:sz w:val="20"/>
                <w:szCs w:val="20"/>
              </w:rPr>
              <w:t xml:space="preserve">(9) </w:t>
            </w:r>
            <w:r w:rsidRPr="003E51E3" w:rsidR="00DC4B38">
              <w:rPr>
                <w:rFonts w:ascii="Times New Roman" w:hAnsi="Times New Roman"/>
                <w:sz w:val="20"/>
                <w:szCs w:val="20"/>
              </w:rPr>
              <w:t>Pri obmedzenom uvoľnení rádioaktívne kontaminovaného materiálu do životného prostredia sa musí preukázať ako sa zabezpečí riadenie uvoľnenia a dodržanie plánovaného spôsobu uvoľnenia. Pri riadenom uvoľňovaní rádioaktívne kontaminovan</w:t>
            </w:r>
            <w:r w:rsidRPr="003E51E3" w:rsidR="00AD0FF0">
              <w:rPr>
                <w:rFonts w:ascii="Times New Roman" w:hAnsi="Times New Roman"/>
                <w:sz w:val="20"/>
                <w:szCs w:val="20"/>
              </w:rPr>
              <w:t xml:space="preserve">ého </w:t>
            </w:r>
            <w:r w:rsidRPr="003E51E3" w:rsidR="00DC4B38">
              <w:rPr>
                <w:rFonts w:ascii="Times New Roman" w:hAnsi="Times New Roman"/>
                <w:sz w:val="20"/>
                <w:szCs w:val="20"/>
              </w:rPr>
              <w:t>materiál</w:t>
            </w:r>
            <w:r w:rsidRPr="003E51E3" w:rsidR="00AD0FF0">
              <w:rPr>
                <w:rFonts w:ascii="Times New Roman" w:hAnsi="Times New Roman"/>
                <w:sz w:val="20"/>
                <w:szCs w:val="20"/>
              </w:rPr>
              <w:t xml:space="preserve">u </w:t>
            </w:r>
            <w:r w:rsidRPr="003E51E3" w:rsidR="00DC4B38">
              <w:rPr>
                <w:rFonts w:ascii="Times New Roman" w:hAnsi="Times New Roman"/>
                <w:sz w:val="20"/>
                <w:szCs w:val="20"/>
              </w:rPr>
              <w:t>do životného prostredia úrad určuje a kontroluje podmienky na ďalšie nakladanie s týmto materiál</w:t>
            </w:r>
            <w:r w:rsidRPr="003E51E3" w:rsidR="00AD0FF0">
              <w:rPr>
                <w:rFonts w:ascii="Times New Roman" w:hAnsi="Times New Roman"/>
                <w:sz w:val="20"/>
                <w:szCs w:val="20"/>
              </w:rPr>
              <w:t>om</w:t>
            </w:r>
            <w:r w:rsidRPr="003E51E3" w:rsidR="00DC4B38">
              <w:rPr>
                <w:rFonts w:ascii="Times New Roman" w:hAnsi="Times New Roman"/>
                <w:sz w:val="20"/>
                <w:szCs w:val="20"/>
              </w:rPr>
              <w:t>. Po neobmedzenom uvoľnení rádioaktívne kontaminovan</w:t>
            </w:r>
            <w:r w:rsidRPr="003E51E3" w:rsidR="00AD0FF0">
              <w:rPr>
                <w:rFonts w:ascii="Times New Roman" w:hAnsi="Times New Roman"/>
                <w:sz w:val="20"/>
                <w:szCs w:val="20"/>
              </w:rPr>
              <w:t xml:space="preserve">ého </w:t>
            </w:r>
            <w:r w:rsidRPr="003E51E3" w:rsidR="00DC4B38">
              <w:rPr>
                <w:rFonts w:ascii="Times New Roman" w:hAnsi="Times New Roman"/>
                <w:sz w:val="20"/>
                <w:szCs w:val="20"/>
              </w:rPr>
              <w:t>materiál</w:t>
            </w:r>
            <w:r w:rsidRPr="003E51E3" w:rsidR="00AD0FF0">
              <w:rPr>
                <w:rFonts w:ascii="Times New Roman" w:hAnsi="Times New Roman"/>
                <w:sz w:val="20"/>
                <w:szCs w:val="20"/>
              </w:rPr>
              <w:t>u</w:t>
            </w:r>
            <w:r w:rsidRPr="003E51E3" w:rsidR="00DC4B38">
              <w:rPr>
                <w:rFonts w:ascii="Times New Roman" w:hAnsi="Times New Roman"/>
                <w:sz w:val="20"/>
                <w:szCs w:val="20"/>
              </w:rPr>
              <w:t xml:space="preserve"> do životného prostredia sa nevyžaduje ďalšia administratívna kontrola uvoľnených materiálov.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D0FF0">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bidi w:val="0"/>
              <w:spacing w:before="0"/>
              <w:ind w:left="-44"/>
              <w:jc w:val="center"/>
              <w:rPr>
                <w:rFonts w:ascii="Times New Roman" w:hAnsi="Times New Roman"/>
                <w:sz w:val="20"/>
                <w:szCs w:val="20"/>
              </w:rPr>
            </w:pPr>
            <w:r w:rsidRPr="00A31A81">
              <w:rPr>
                <w:rFonts w:ascii="Times New Roman" w:hAnsi="Times New Roman"/>
                <w:sz w:val="20"/>
                <w:szCs w:val="20"/>
              </w:rPr>
              <w:t>Č:30</w:t>
            </w:r>
          </w:p>
          <w:p w:rsidR="0085630A" w:rsidRPr="00A31A81" w:rsidP="00292E43">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pri uvoľňovaní materiálov obsahujúcich prírodné rádionuklidy, ak pochádzajú z autorizovaných činností, pri ktorých sa prírodné rádionuklidy spracúvajú z dôvodu ich rádioaktívnych, štiepnych alebo množivých vlastností, uvoľňovacie úrovne boli v súlade s kritériami dávok pre uvoľňovanie materiálov obsahujúcich umelé rádionuklidy.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92E4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pStyle w:val="Normlny"/>
              <w:bidi w:val="0"/>
              <w:jc w:val="center"/>
              <w:rPr>
                <w:rFonts w:ascii="Times New Roman" w:hAnsi="Times New Roman"/>
              </w:rPr>
            </w:pPr>
            <w:r w:rsidRPr="00A31A81">
              <w:rPr>
                <w:rFonts w:ascii="Times New Roman" w:hAnsi="Times New Roman"/>
              </w:rPr>
              <w:t>§ 89</w:t>
            </w:r>
          </w:p>
          <w:p w:rsidR="0085630A" w:rsidRPr="00A31A81" w:rsidP="00292E43">
            <w:pPr>
              <w:pStyle w:val="Normlny"/>
              <w:bidi w:val="0"/>
              <w:jc w:val="center"/>
              <w:rPr>
                <w:rFonts w:ascii="Times New Roman" w:hAnsi="Times New Roman"/>
              </w:rPr>
            </w:pPr>
            <w:r w:rsidRPr="00A31A81">
              <w:rPr>
                <w:rFonts w:ascii="Times New Roman" w:hAnsi="Times New Roman"/>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bidi w:val="0"/>
              <w:spacing w:before="0"/>
              <w:rPr>
                <w:rFonts w:ascii="Times New Roman" w:hAnsi="Times New Roman"/>
                <w:sz w:val="20"/>
                <w:szCs w:val="20"/>
              </w:rPr>
            </w:pPr>
            <w:r w:rsidRPr="00A31A81" w:rsidR="00292E43">
              <w:rPr>
                <w:rFonts w:ascii="Times New Roman" w:hAnsi="Times New Roman"/>
                <w:sz w:val="20"/>
                <w:szCs w:val="20"/>
              </w:rPr>
              <w:t xml:space="preserve">(5) </w:t>
            </w:r>
            <w:r w:rsidRPr="00A31A81" w:rsidR="00F5040D">
              <w:rPr>
                <w:rFonts w:ascii="Times New Roman" w:hAnsi="Times New Roman"/>
                <w:sz w:val="20"/>
                <w:szCs w:val="20"/>
              </w:rPr>
              <w:t>Rádioaktívne kontaminovan</w:t>
            </w:r>
            <w:r w:rsidRPr="00A31A81" w:rsidR="00292E43">
              <w:rPr>
                <w:rFonts w:ascii="Times New Roman" w:hAnsi="Times New Roman"/>
                <w:sz w:val="20"/>
                <w:szCs w:val="20"/>
              </w:rPr>
              <w:t xml:space="preserve">ý </w:t>
            </w:r>
            <w:r w:rsidRPr="00A31A81" w:rsidR="00F5040D">
              <w:rPr>
                <w:rFonts w:ascii="Times New Roman" w:hAnsi="Times New Roman"/>
                <w:sz w:val="20"/>
                <w:szCs w:val="20"/>
              </w:rPr>
              <w:t xml:space="preserve">materiál možno uvoľňovať z pracoviska s možnosťou zvýšeného ožiarenia z prírodného zdroja ionizujúceho žiarenia do životného prostredia, ak v žiadnom kalendárnom roku priemerná efektívna dávka spôsobená </w:t>
            </w:r>
            <w:r w:rsidRPr="00A31A81" w:rsidR="00292E43">
              <w:rPr>
                <w:rFonts w:ascii="Times New Roman" w:hAnsi="Times New Roman"/>
                <w:sz w:val="20"/>
                <w:szCs w:val="20"/>
              </w:rPr>
              <w:t>jeho</w:t>
            </w:r>
            <w:r w:rsidRPr="00A31A81" w:rsidR="00F5040D">
              <w:rPr>
                <w:rFonts w:ascii="Times New Roman" w:hAnsi="Times New Roman"/>
                <w:sz w:val="20"/>
                <w:szCs w:val="20"/>
              </w:rPr>
              <w:t xml:space="preserve"> uvedením do životného prostredia u reprezentatívnej osoby nepresiahne 0,3 mSv a súčasne kolektívna efektívna dávka neprekročí 1 manSv.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bidi w:val="0"/>
              <w:spacing w:before="0"/>
              <w:ind w:left="-44"/>
              <w:jc w:val="center"/>
              <w:rPr>
                <w:rFonts w:ascii="Times New Roman" w:hAnsi="Times New Roman"/>
                <w:sz w:val="20"/>
                <w:szCs w:val="20"/>
              </w:rPr>
            </w:pPr>
            <w:r w:rsidRPr="00A31A81">
              <w:rPr>
                <w:rFonts w:ascii="Times New Roman" w:hAnsi="Times New Roman"/>
                <w:sz w:val="20"/>
                <w:szCs w:val="20"/>
              </w:rPr>
              <w:t>Č:30</w:t>
            </w:r>
          </w:p>
          <w:p w:rsidR="0085630A" w:rsidRPr="00A31A81" w:rsidP="00292E43">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pStyle w:val="Normlny1"/>
              <w:bidi w:val="0"/>
              <w:spacing w:before="0"/>
              <w:rPr>
                <w:rFonts w:ascii="Times New Roman" w:hAnsi="Times New Roman"/>
                <w:sz w:val="20"/>
                <w:szCs w:val="20"/>
              </w:rPr>
            </w:pPr>
            <w:r w:rsidRPr="00A31A81">
              <w:rPr>
                <w:rFonts w:ascii="Times New Roman" w:hAnsi="Times New Roman"/>
                <w:sz w:val="20"/>
                <w:szCs w:val="20"/>
              </w:rPr>
              <w:t>Členské štáty nepovolia úmyselné riedenie rádioaktívnych materiálov na účely ich uvoľnenia spod regulačnej kontroly. Tento zákaz sa nevzťahuje na miešanie materiálov v rámci bežnej prevádzky, keď sa na rádioaktivitu neberie ohľad. Príslušný orgán môže za osobitných okolností autorizovať miešanie rádioaktívnych a nerádioaktívnych materiálov na účely opätovného použitia alebo recyklácie.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92E4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pStyle w:val="Normlny"/>
              <w:bidi w:val="0"/>
              <w:jc w:val="center"/>
              <w:rPr>
                <w:rFonts w:ascii="Times New Roman" w:hAnsi="Times New Roman"/>
              </w:rPr>
            </w:pPr>
            <w:r w:rsidRPr="00A31A81">
              <w:rPr>
                <w:rFonts w:ascii="Times New Roman" w:hAnsi="Times New Roman"/>
              </w:rPr>
              <w:t>§ 34</w:t>
            </w:r>
          </w:p>
          <w:p w:rsidR="0085630A" w:rsidRPr="00A31A81" w:rsidP="00292E43">
            <w:pPr>
              <w:pStyle w:val="Normlny"/>
              <w:bidi w:val="0"/>
              <w:jc w:val="center"/>
              <w:rPr>
                <w:rFonts w:ascii="Times New Roman" w:hAnsi="Times New Roman"/>
              </w:rPr>
            </w:pPr>
            <w:r w:rsidRPr="00A31A81">
              <w:rPr>
                <w:rFonts w:ascii="Times New Roman" w:hAnsi="Times New Roman"/>
              </w:rPr>
              <w:t>O: 5</w:t>
            </w:r>
          </w:p>
          <w:p w:rsidR="0085630A" w:rsidRPr="00A31A81" w:rsidP="00292E43">
            <w:pPr>
              <w:pStyle w:val="Normlny"/>
              <w:bidi w:val="0"/>
              <w:jc w:val="center"/>
              <w:rPr>
                <w:rFonts w:ascii="Times New Roman" w:hAnsi="Times New Roman"/>
              </w:rPr>
            </w:pPr>
          </w:p>
          <w:p w:rsidR="0085630A" w:rsidRPr="00A31A81" w:rsidP="00292E43">
            <w:pPr>
              <w:pStyle w:val="Normlny"/>
              <w:bidi w:val="0"/>
              <w:jc w:val="center"/>
              <w:rPr>
                <w:rFonts w:ascii="Times New Roman" w:hAnsi="Times New Roman"/>
              </w:rPr>
            </w:pPr>
          </w:p>
          <w:p w:rsidR="00292E43" w:rsidRPr="00A31A81" w:rsidP="00292E43">
            <w:pPr>
              <w:pStyle w:val="Normlny"/>
              <w:bidi w:val="0"/>
              <w:jc w:val="center"/>
              <w:rPr>
                <w:rFonts w:ascii="Times New Roman" w:hAnsi="Times New Roman"/>
              </w:rPr>
            </w:pPr>
          </w:p>
          <w:p w:rsidR="0085630A" w:rsidRPr="00A31A81" w:rsidP="00292E43">
            <w:pPr>
              <w:pStyle w:val="Normlny"/>
              <w:bidi w:val="0"/>
              <w:jc w:val="center"/>
              <w:rPr>
                <w:rFonts w:ascii="Times New Roman" w:hAnsi="Times New Roman"/>
              </w:rPr>
            </w:pPr>
            <w:r w:rsidRPr="00A31A81">
              <w:rPr>
                <w:rFonts w:ascii="Times New Roman" w:hAnsi="Times New Roman"/>
              </w:rPr>
              <w:t>§ 28</w:t>
            </w:r>
          </w:p>
          <w:p w:rsidR="0085630A" w:rsidRPr="00A31A81" w:rsidP="00292E43">
            <w:pPr>
              <w:pStyle w:val="Normlny"/>
              <w:bidi w:val="0"/>
              <w:jc w:val="center"/>
              <w:rPr>
                <w:rFonts w:ascii="Times New Roman" w:hAnsi="Times New Roman"/>
              </w:rPr>
            </w:pPr>
            <w:r w:rsidRPr="00A31A81">
              <w:rPr>
                <w:rFonts w:ascii="Times New Roman" w:hAnsi="Times New Roman"/>
              </w:rPr>
              <w:t>O: 5</w:t>
            </w:r>
          </w:p>
          <w:p w:rsidR="0085630A" w:rsidRPr="00A31A81" w:rsidP="00292E43">
            <w:pPr>
              <w:pStyle w:val="Normlny"/>
              <w:bidi w:val="0"/>
              <w:jc w:val="center"/>
              <w:rPr>
                <w:rFonts w:ascii="Times New Roman" w:hAnsi="Times New Roman"/>
              </w:rPr>
            </w:pPr>
            <w:r w:rsidRPr="00A31A81">
              <w:rPr>
                <w:rFonts w:ascii="Times New Roman" w:hAnsi="Times New Roman"/>
              </w:rPr>
              <w:t>P: b)</w:t>
            </w:r>
          </w:p>
          <w:p w:rsidR="0085630A" w:rsidRPr="00A31A81" w:rsidP="00292E43">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92E43" w:rsidRPr="00A31A81" w:rsidP="00292E43">
            <w:pPr>
              <w:pStyle w:val="Odsek0"/>
              <w:tabs>
                <w:tab w:val="clear" w:pos="1134"/>
              </w:tabs>
              <w:bidi w:val="0"/>
              <w:spacing w:before="0"/>
              <w:ind w:left="101"/>
              <w:rPr>
                <w:rFonts w:ascii="Times New Roman" w:hAnsi="Times New Roman"/>
                <w:sz w:val="20"/>
              </w:rPr>
            </w:pPr>
            <w:r w:rsidRPr="00A31A81">
              <w:rPr>
                <w:rFonts w:ascii="Times New Roman" w:hAnsi="Times New Roman"/>
                <w:sz w:val="20"/>
              </w:rPr>
              <w:t xml:space="preserve">(5) </w:t>
            </w:r>
            <w:r w:rsidRPr="00A31A81" w:rsidR="005665AB">
              <w:rPr>
                <w:rFonts w:ascii="Times New Roman" w:hAnsi="Times New Roman"/>
                <w:sz w:val="20"/>
              </w:rPr>
              <w:t>Riedenie rádioaktívnej látky uvoľňovanej z pracoviska na dosiahnutie takej objemovej aktivity rádionuklidu, ktorá je predpokladom na uvoľňovanie rádioaktívnej látky z pracoviska bez povolenia úradu, je zakázané</w:t>
            </w:r>
            <w:r w:rsidRPr="00A31A81">
              <w:rPr>
                <w:rFonts w:ascii="Times New Roman" w:hAnsi="Times New Roman"/>
                <w:sz w:val="20"/>
              </w:rPr>
              <w:t>.</w:t>
            </w:r>
          </w:p>
          <w:p w:rsidR="00292E43" w:rsidRPr="00A31A81" w:rsidP="00292E43">
            <w:pPr>
              <w:pStyle w:val="Odsek0"/>
              <w:tabs>
                <w:tab w:val="clear" w:pos="1134"/>
              </w:tabs>
              <w:bidi w:val="0"/>
              <w:spacing w:before="0"/>
              <w:ind w:left="101"/>
              <w:rPr>
                <w:rFonts w:ascii="Times New Roman" w:hAnsi="Times New Roman"/>
                <w:sz w:val="20"/>
              </w:rPr>
            </w:pPr>
          </w:p>
          <w:p w:rsidR="0085630A" w:rsidRPr="00A31A81" w:rsidP="00292E43">
            <w:pPr>
              <w:pStyle w:val="BodyText"/>
              <w:bidi w:val="0"/>
              <w:spacing w:before="0" w:after="0"/>
              <w:ind w:left="101"/>
              <w:rPr>
                <w:rFonts w:ascii="Times New Roman" w:hAnsi="Times New Roman"/>
                <w:sz w:val="20"/>
                <w:szCs w:val="20"/>
              </w:rPr>
            </w:pPr>
            <w:r w:rsidRPr="00A31A81">
              <w:rPr>
                <w:rFonts w:ascii="Times New Roman" w:hAnsi="Times New Roman"/>
                <w:sz w:val="20"/>
                <w:szCs w:val="20"/>
              </w:rPr>
              <w:t xml:space="preserve">(5) Povolenie </w:t>
            </w:r>
            <w:r w:rsidRPr="00A31A81" w:rsidR="005665AB">
              <w:rPr>
                <w:rFonts w:ascii="Times New Roman" w:hAnsi="Times New Roman"/>
                <w:sz w:val="20"/>
                <w:szCs w:val="20"/>
              </w:rPr>
              <w:t xml:space="preserve">príslušného </w:t>
            </w:r>
            <w:r w:rsidRPr="00A31A81">
              <w:rPr>
                <w:rFonts w:ascii="Times New Roman" w:hAnsi="Times New Roman"/>
                <w:sz w:val="20"/>
                <w:szCs w:val="20"/>
              </w:rPr>
              <w:t>regionáln</w:t>
            </w:r>
            <w:r w:rsidRPr="00A31A81" w:rsidR="005665AB">
              <w:rPr>
                <w:rFonts w:ascii="Times New Roman" w:hAnsi="Times New Roman"/>
                <w:sz w:val="20"/>
                <w:szCs w:val="20"/>
              </w:rPr>
              <w:t>e</w:t>
            </w:r>
            <w:r w:rsidRPr="00A31A81">
              <w:rPr>
                <w:rFonts w:ascii="Times New Roman" w:hAnsi="Times New Roman"/>
                <w:sz w:val="20"/>
                <w:szCs w:val="20"/>
              </w:rPr>
              <w:t>ho úradu</w:t>
            </w:r>
            <w:r w:rsidRPr="00A31A81" w:rsidR="005665AB">
              <w:rPr>
                <w:rFonts w:ascii="Times New Roman" w:hAnsi="Times New Roman"/>
                <w:sz w:val="20"/>
                <w:szCs w:val="20"/>
              </w:rPr>
              <w:t xml:space="preserve"> je potrebné aj na</w:t>
            </w:r>
          </w:p>
          <w:p w:rsidR="0085630A" w:rsidRPr="00A31A81" w:rsidP="00C16CA8">
            <w:pPr>
              <w:pStyle w:val="BodyText"/>
              <w:numPr>
                <w:ilvl w:val="1"/>
                <w:numId w:val="326"/>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zmiešavanie rádioaktívneho materiálu uvoľňovaného z pracoviska, kde sa nakladá s materiálom so zvýšeným obsahom prírodných rádionuklidov s nerádioaktívnym materiálom na opätovné použitie alebo recykláciu,</w:t>
            </w:r>
          </w:p>
          <w:p w:rsidR="0085630A" w:rsidRPr="00A31A81" w:rsidP="00C16CA8">
            <w:pPr>
              <w:pStyle w:val="BodyText"/>
              <w:numPr>
                <w:ilvl w:val="1"/>
                <w:numId w:val="326"/>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 xml:space="preserve">nakladanie s produktmi banskej činnosti, ktoré vznikli </w:t>
            </w:r>
            <w:r w:rsidRPr="00A31A81" w:rsidR="00292E43">
              <w:rPr>
                <w:rFonts w:ascii="Times New Roman" w:hAnsi="Times New Roman"/>
                <w:sz w:val="20"/>
                <w:szCs w:val="20"/>
              </w:rPr>
              <w:t xml:space="preserve">v súvislosti </w:t>
            </w:r>
            <w:r w:rsidRPr="00A31A81">
              <w:rPr>
                <w:rFonts w:ascii="Times New Roman" w:hAnsi="Times New Roman"/>
                <w:sz w:val="20"/>
                <w:szCs w:val="20"/>
              </w:rPr>
              <w:t>so získavaním rádioaktívneho nerastu a sú uložené na odvaloch a odkaliskách.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autoSpaceDE w:val="0"/>
              <w:autoSpaceDN w:val="0"/>
              <w:bidi w:val="0"/>
              <w:spacing w:before="0"/>
              <w:jc w:val="center"/>
              <w:rPr>
                <w:rFonts w:ascii="Times New Roman" w:hAnsi="Times New Roman"/>
                <w:sz w:val="20"/>
                <w:szCs w:val="20"/>
              </w:rPr>
            </w:pPr>
            <w:r w:rsidRPr="00A31A81" w:rsidR="005665A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92E4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bidi w:val="0"/>
              <w:ind w:left="-44"/>
              <w:jc w:val="center"/>
              <w:rPr>
                <w:rFonts w:ascii="Times New Roman" w:hAnsi="Times New Roman"/>
                <w:sz w:val="20"/>
                <w:szCs w:val="20"/>
              </w:rPr>
            </w:pPr>
            <w:r w:rsidRPr="00A31A81">
              <w:rPr>
                <w:rFonts w:ascii="Times New Roman" w:hAnsi="Times New Roman"/>
                <w:sz w:val="20"/>
                <w:szCs w:val="20"/>
              </w:rPr>
              <w:t>K: VI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pStyle w:val="Normlny1"/>
              <w:bidi w:val="0"/>
              <w:jc w:val="center"/>
              <w:rPr>
                <w:rFonts w:ascii="Times New Roman" w:hAnsi="Times New Roman"/>
                <w:b/>
                <w:sz w:val="20"/>
                <w:szCs w:val="20"/>
              </w:rPr>
            </w:pPr>
            <w:r w:rsidRPr="00A31A81">
              <w:rPr>
                <w:rFonts w:ascii="Times New Roman" w:hAnsi="Times New Roman"/>
                <w:b/>
                <w:sz w:val="20"/>
                <w:szCs w:val="20"/>
              </w:rPr>
              <w:t>PRACOVNÉ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bidi w:val="0"/>
              <w:spacing w:before="0"/>
              <w:ind w:left="-44"/>
              <w:jc w:val="center"/>
              <w:rPr>
                <w:rFonts w:ascii="Times New Roman" w:hAnsi="Times New Roman"/>
                <w:sz w:val="20"/>
                <w:szCs w:val="20"/>
              </w:rPr>
            </w:pPr>
            <w:r w:rsidRPr="00A31A81">
              <w:rPr>
                <w:rFonts w:ascii="Times New Roman" w:hAnsi="Times New Roman"/>
                <w:sz w:val="20"/>
                <w:szCs w:val="20"/>
              </w:rPr>
              <w:t>Č: 31</w:t>
            </w:r>
          </w:p>
          <w:p w:rsidR="0085630A" w:rsidRPr="00A31A81" w:rsidP="006A7BED">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pStyle w:val="Normlny1"/>
              <w:bidi w:val="0"/>
              <w:spacing w:before="0"/>
              <w:jc w:val="center"/>
              <w:rPr>
                <w:rFonts w:ascii="Times New Roman" w:hAnsi="Times New Roman"/>
                <w:b/>
                <w:sz w:val="20"/>
                <w:szCs w:val="20"/>
              </w:rPr>
            </w:pPr>
            <w:r w:rsidRPr="00A31A81">
              <w:rPr>
                <w:rFonts w:ascii="Times New Roman" w:hAnsi="Times New Roman"/>
                <w:b/>
                <w:sz w:val="20"/>
                <w:szCs w:val="20"/>
              </w:rPr>
              <w:t>Zodpovednosti</w:t>
            </w:r>
          </w:p>
          <w:p w:rsidR="0085630A" w:rsidRPr="00A31A81" w:rsidP="006A7BED">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prevádzkovateľ zodpovedal za posúdenie a vykonávanie opatrení na ochranu ožiarených pracovníkov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A7BE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pStyle w:val="Normlny"/>
              <w:bidi w:val="0"/>
              <w:jc w:val="center"/>
              <w:rPr>
                <w:rFonts w:ascii="Times New Roman" w:hAnsi="Times New Roman"/>
              </w:rPr>
            </w:pPr>
            <w:r w:rsidRPr="00A31A81">
              <w:rPr>
                <w:rFonts w:ascii="Times New Roman" w:hAnsi="Times New Roman"/>
              </w:rPr>
              <w:t>§ 55</w:t>
            </w:r>
          </w:p>
          <w:p w:rsidR="0085630A" w:rsidRPr="00A31A81" w:rsidP="006A7BED">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pStyle w:val="Heading3"/>
              <w:tabs>
                <w:tab w:val="num" w:pos="98"/>
                <w:tab w:val="clear" w:pos="2160"/>
              </w:tabs>
              <w:bidi w:val="0"/>
              <w:ind w:left="96" w:firstLine="0"/>
              <w:jc w:val="center"/>
              <w:rPr>
                <w:rFonts w:ascii="Times New Roman" w:hAnsi="Times New Roman"/>
                <w:lang w:val="sk-SK"/>
              </w:rPr>
            </w:pPr>
            <w:r w:rsidRPr="00A31A81">
              <w:rPr>
                <w:rFonts w:ascii="Times New Roman" w:hAnsi="Times New Roman"/>
                <w:szCs w:val="24"/>
                <w:lang w:val="sk-SK"/>
              </w:rPr>
              <w:t>Opatrenia na zabezpečenie radiačnej ochrany pracovníkov</w:t>
            </w:r>
          </w:p>
          <w:p w:rsidR="0085630A" w:rsidRPr="00A31A81" w:rsidP="006A7BED">
            <w:pPr>
              <w:pStyle w:val="BodyText"/>
              <w:bidi w:val="0"/>
              <w:spacing w:before="0" w:after="0"/>
              <w:rPr>
                <w:rFonts w:ascii="Times New Roman" w:hAnsi="Times New Roman"/>
                <w:sz w:val="20"/>
                <w:szCs w:val="20"/>
              </w:rPr>
            </w:pPr>
            <w:r w:rsidRPr="00A31A81" w:rsidR="006A7BED">
              <w:rPr>
                <w:rFonts w:ascii="Times New Roman" w:hAnsi="Times New Roman"/>
                <w:sz w:val="20"/>
                <w:szCs w:val="20"/>
              </w:rPr>
              <w:t xml:space="preserve">(1) </w:t>
            </w:r>
            <w:r w:rsidRPr="00A31A81">
              <w:rPr>
                <w:rFonts w:ascii="Times New Roman" w:hAnsi="Times New Roman"/>
                <w:sz w:val="20"/>
                <w:szCs w:val="20"/>
              </w:rPr>
              <w:t>Prevádzkovateľ je povinný pred uvedením pracoviska do prevádzky vykonať opatrenia na zabezpečenie radiačnej ochrany pracovníkov primerané druhu a charakteru používaných zdrojov ionizujúceho žiarenia, odhadu veľkosti rizika a charakteru možného ohrozenia zdravia spôsobeného ožiarením pracovníkov pri ich bežnej pracovnej činnosti, očakávaných ročných dávk</w:t>
            </w:r>
            <w:r w:rsidRPr="00A31A81" w:rsidR="009F2BA8">
              <w:rPr>
                <w:rFonts w:ascii="Times New Roman" w:hAnsi="Times New Roman"/>
                <w:sz w:val="20"/>
                <w:szCs w:val="20"/>
              </w:rPr>
              <w:t>ach</w:t>
            </w:r>
            <w:r w:rsidRPr="00A31A81">
              <w:rPr>
                <w:rFonts w:ascii="Times New Roman" w:hAnsi="Times New Roman"/>
                <w:sz w:val="20"/>
                <w:szCs w:val="20"/>
              </w:rPr>
              <w:t xml:space="preserve"> a pravdepodobnosti a veľk</w:t>
            </w:r>
            <w:r w:rsidRPr="00A31A81" w:rsidR="006A7BED">
              <w:rPr>
                <w:rFonts w:ascii="Times New Roman" w:hAnsi="Times New Roman"/>
                <w:sz w:val="20"/>
                <w:szCs w:val="20"/>
              </w:rPr>
              <w:t>osti potenciálneho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spacing w:before="0"/>
              <w:jc w:val="center"/>
              <w:rPr>
                <w:rFonts w:ascii="Times New Roman" w:hAnsi="Times New Roman"/>
                <w:sz w:val="20"/>
                <w:szCs w:val="20"/>
              </w:rPr>
            </w:pPr>
            <w:r w:rsidRPr="00A31A81" w:rsidR="0086550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A7BE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bidi w:val="0"/>
              <w:spacing w:before="0"/>
              <w:ind w:left="-44"/>
              <w:jc w:val="center"/>
              <w:rPr>
                <w:rFonts w:ascii="Times New Roman" w:hAnsi="Times New Roman"/>
                <w:sz w:val="20"/>
                <w:szCs w:val="20"/>
              </w:rPr>
            </w:pPr>
            <w:r w:rsidRPr="00A31A81">
              <w:rPr>
                <w:rFonts w:ascii="Times New Roman" w:hAnsi="Times New Roman"/>
                <w:sz w:val="20"/>
                <w:szCs w:val="20"/>
              </w:rPr>
              <w:t>Č: 31</w:t>
            </w:r>
          </w:p>
          <w:p w:rsidR="0085630A" w:rsidRPr="00A31A81" w:rsidP="009F2BA8">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pStyle w:val="Normlny1"/>
              <w:bidi w:val="0"/>
              <w:spacing w:before="0"/>
              <w:rPr>
                <w:rFonts w:ascii="Times New Roman" w:hAnsi="Times New Roman"/>
                <w:sz w:val="20"/>
                <w:szCs w:val="20"/>
              </w:rPr>
            </w:pPr>
            <w:r w:rsidRPr="00A31A81">
              <w:rPr>
                <w:rFonts w:ascii="Times New Roman" w:hAnsi="Times New Roman"/>
                <w:sz w:val="20"/>
                <w:szCs w:val="20"/>
              </w:rPr>
              <w:t>Pokiaľ ide o externých pracovníkov, zodpovednosti prevádzkovateľa a zamestnávateľa externých pracovníkov sa ustanovujú v článku 51.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F2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pStyle w:val="Normlny"/>
              <w:bidi w:val="0"/>
              <w:jc w:val="center"/>
              <w:rPr>
                <w:rFonts w:ascii="Times New Roman" w:hAnsi="Times New Roman"/>
              </w:rPr>
            </w:pPr>
            <w:r w:rsidRPr="00A31A81">
              <w:rPr>
                <w:rFonts w:ascii="Times New Roman" w:hAnsi="Times New Roman"/>
              </w:rPr>
              <w:t>§ 70</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pStyle w:val="BodyText"/>
              <w:bidi w:val="0"/>
              <w:spacing w:before="0" w:after="0"/>
              <w:jc w:val="center"/>
              <w:rPr>
                <w:rFonts w:ascii="Times New Roman" w:hAnsi="Times New Roman"/>
                <w:bCs/>
                <w:sz w:val="20"/>
                <w:szCs w:val="20"/>
              </w:rPr>
            </w:pPr>
            <w:r w:rsidRPr="00A31A81">
              <w:rPr>
                <w:rFonts w:ascii="Times New Roman" w:hAnsi="Times New Roman"/>
                <w:b/>
                <w:bCs/>
                <w:sz w:val="20"/>
                <w:szCs w:val="20"/>
              </w:rPr>
              <w:t>Externí pracovníci</w:t>
            </w:r>
          </w:p>
          <w:p w:rsidR="0085630A" w:rsidRPr="00A31A81" w:rsidP="009F2BA8">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Zabezpečenie radiačnej ochrany externých pracovníkov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autoSpaceDE w:val="0"/>
              <w:autoSpaceDN w:val="0"/>
              <w:bidi w:val="0"/>
              <w:spacing w:before="0"/>
              <w:jc w:val="center"/>
              <w:rPr>
                <w:rFonts w:ascii="Times New Roman" w:hAnsi="Times New Roman"/>
                <w:sz w:val="20"/>
                <w:szCs w:val="20"/>
              </w:rPr>
            </w:pPr>
            <w:r w:rsidRPr="00A31A81" w:rsidR="0086550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bidi w:val="0"/>
              <w:spacing w:before="0"/>
              <w:ind w:left="-44"/>
              <w:jc w:val="center"/>
              <w:rPr>
                <w:rFonts w:ascii="Times New Roman" w:hAnsi="Times New Roman"/>
                <w:sz w:val="20"/>
                <w:szCs w:val="20"/>
              </w:rPr>
            </w:pPr>
            <w:r w:rsidRPr="00A31A81">
              <w:rPr>
                <w:rFonts w:ascii="Times New Roman" w:hAnsi="Times New Roman"/>
                <w:sz w:val="20"/>
                <w:szCs w:val="20"/>
              </w:rPr>
              <w:t>Č: 31</w:t>
            </w:r>
          </w:p>
          <w:p w:rsidR="0085630A" w:rsidRPr="00A31A81" w:rsidP="009F2BA8">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9F2BA8">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pStyle w:val="Normlny1"/>
              <w:bidi w:val="0"/>
              <w:spacing w:before="0"/>
              <w:rPr>
                <w:rFonts w:ascii="Times New Roman" w:hAnsi="Times New Roman"/>
                <w:sz w:val="20"/>
                <w:szCs w:val="20"/>
              </w:rPr>
            </w:pPr>
            <w:r w:rsidRPr="00A31A81">
              <w:rPr>
                <w:rFonts w:ascii="Times New Roman" w:hAnsi="Times New Roman"/>
                <w:sz w:val="20"/>
                <w:szCs w:val="20"/>
              </w:rPr>
              <w:t>Bez toho, aby boli dotknuté odseky 1 a 2 členské štáty zabezpečia jasné pridelenie zodpovednosti za ochranu pracovníkov v každej situácii ožiarenia prevádzkovateľovi, zamestnávateľovi alebo akejkoľvek inej organizácii, najmä pokiaľ ide o ochranu:</w:t>
            </w:r>
          </w:p>
          <w:p w:rsidR="0085630A" w:rsidRPr="00A31A81" w:rsidP="00C16CA8">
            <w:pPr>
              <w:pStyle w:val="Normlny1"/>
              <w:numPr>
                <w:numId w:val="27"/>
              </w:numPr>
              <w:bidi w:val="0"/>
              <w:spacing w:before="0"/>
              <w:rPr>
                <w:rFonts w:ascii="Times New Roman" w:hAnsi="Times New Roman"/>
                <w:sz w:val="20"/>
                <w:szCs w:val="20"/>
              </w:rPr>
            </w:pPr>
            <w:r w:rsidRPr="00A31A81">
              <w:rPr>
                <w:rFonts w:ascii="Times New Roman" w:hAnsi="Times New Roman"/>
                <w:sz w:val="20"/>
                <w:szCs w:val="20"/>
              </w:rPr>
              <w:t>záchranárov;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F2BA8">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pStyle w:val="Normlny"/>
              <w:bidi w:val="0"/>
              <w:jc w:val="center"/>
              <w:rPr>
                <w:rFonts w:ascii="Times New Roman" w:hAnsi="Times New Roman"/>
              </w:rPr>
            </w:pPr>
            <w:r w:rsidRPr="00A31A81">
              <w:rPr>
                <w:rFonts w:ascii="Times New Roman" w:hAnsi="Times New Roman"/>
              </w:rPr>
              <w:t>§ 5</w:t>
            </w:r>
          </w:p>
          <w:p w:rsidR="0085630A" w:rsidRPr="00A31A81" w:rsidP="009F2BA8">
            <w:pPr>
              <w:pStyle w:val="Normlny"/>
              <w:bidi w:val="0"/>
              <w:jc w:val="center"/>
              <w:rPr>
                <w:rFonts w:ascii="Times New Roman" w:hAnsi="Times New Roman"/>
              </w:rPr>
            </w:pPr>
            <w:r w:rsidRPr="00A31A81">
              <w:rPr>
                <w:rFonts w:ascii="Times New Roman" w:hAnsi="Times New Roman"/>
              </w:rPr>
              <w:t>P: e)</w:t>
            </w:r>
          </w:p>
          <w:p w:rsidR="0085630A" w:rsidRPr="00A31A81" w:rsidP="009F2BA8">
            <w:pPr>
              <w:pStyle w:val="Normlny"/>
              <w:bidi w:val="0"/>
              <w:jc w:val="center"/>
              <w:rPr>
                <w:rFonts w:ascii="Times New Roman" w:hAnsi="Times New Roman"/>
              </w:rPr>
            </w:pPr>
          </w:p>
          <w:p w:rsidR="00865501" w:rsidRPr="00A31A81" w:rsidP="009F2BA8">
            <w:pPr>
              <w:pStyle w:val="Normlny"/>
              <w:bidi w:val="0"/>
              <w:jc w:val="center"/>
              <w:rPr>
                <w:rFonts w:ascii="Times New Roman" w:hAnsi="Times New Roman"/>
              </w:rPr>
            </w:pPr>
          </w:p>
          <w:p w:rsidR="00865501" w:rsidRPr="00A31A81" w:rsidP="009F2BA8">
            <w:pPr>
              <w:pStyle w:val="Normlny"/>
              <w:bidi w:val="0"/>
              <w:jc w:val="center"/>
              <w:rPr>
                <w:rFonts w:ascii="Times New Roman" w:hAnsi="Times New Roman"/>
              </w:rPr>
            </w:pPr>
            <w:r w:rsidRPr="00A31A81" w:rsidR="0085630A">
              <w:rPr>
                <w:rFonts w:ascii="Times New Roman" w:hAnsi="Times New Roman"/>
              </w:rPr>
              <w:t>§ 8</w:t>
            </w:r>
          </w:p>
          <w:p w:rsidR="0085630A" w:rsidRPr="00A31A81" w:rsidP="009F2BA8">
            <w:pPr>
              <w:pStyle w:val="Normlny"/>
              <w:bidi w:val="0"/>
              <w:jc w:val="center"/>
              <w:rPr>
                <w:rFonts w:ascii="Times New Roman" w:hAnsi="Times New Roman"/>
              </w:rPr>
            </w:pPr>
            <w:r w:rsidRPr="00A31A81">
              <w:rPr>
                <w:rFonts w:ascii="Times New Roman" w:hAnsi="Times New Roman"/>
              </w:rPr>
              <w:t>P: k)</w:t>
            </w:r>
          </w:p>
          <w:p w:rsidR="0085630A" w:rsidRPr="00A31A81" w:rsidP="009F2BA8">
            <w:pPr>
              <w:pStyle w:val="Normlny"/>
              <w:bidi w:val="0"/>
              <w:jc w:val="center"/>
              <w:rPr>
                <w:rFonts w:ascii="Times New Roman" w:hAnsi="Times New Roman"/>
              </w:rPr>
            </w:pPr>
          </w:p>
          <w:p w:rsidR="009F2BA8" w:rsidRPr="00A31A81" w:rsidP="009F2BA8">
            <w:pPr>
              <w:pStyle w:val="Normlny"/>
              <w:bidi w:val="0"/>
              <w:jc w:val="center"/>
              <w:rPr>
                <w:rFonts w:ascii="Times New Roman" w:hAnsi="Times New Roman"/>
              </w:rPr>
            </w:pPr>
          </w:p>
          <w:p w:rsidR="009F2BA8" w:rsidRPr="00A31A81" w:rsidP="009F2BA8">
            <w:pPr>
              <w:pStyle w:val="Normlny"/>
              <w:bidi w:val="0"/>
              <w:jc w:val="center"/>
              <w:rPr>
                <w:rFonts w:ascii="Times New Roman" w:hAnsi="Times New Roman"/>
              </w:rPr>
            </w:pPr>
          </w:p>
          <w:p w:rsidR="009F2BA8" w:rsidRPr="00A31A81" w:rsidP="009F2BA8">
            <w:pPr>
              <w:pStyle w:val="Normlny"/>
              <w:bidi w:val="0"/>
              <w:jc w:val="center"/>
              <w:rPr>
                <w:rFonts w:ascii="Times New Roman" w:hAnsi="Times New Roman"/>
              </w:rPr>
            </w:pPr>
          </w:p>
          <w:p w:rsidR="0085630A" w:rsidRPr="00A31A81" w:rsidP="009F2BA8">
            <w:pPr>
              <w:pStyle w:val="Normlny"/>
              <w:bidi w:val="0"/>
              <w:jc w:val="center"/>
              <w:rPr>
                <w:rFonts w:ascii="Times New Roman" w:hAnsi="Times New Roman"/>
              </w:rPr>
            </w:pPr>
            <w:r w:rsidRPr="00A31A81">
              <w:rPr>
                <w:rFonts w:ascii="Times New Roman" w:hAnsi="Times New Roman"/>
              </w:rPr>
              <w:t>§ 144</w:t>
            </w:r>
          </w:p>
          <w:p w:rsidR="0085630A" w:rsidRPr="00A31A81" w:rsidP="009F2BA8">
            <w:pPr>
              <w:pStyle w:val="Normlny"/>
              <w:bidi w:val="0"/>
              <w:jc w:val="center"/>
              <w:rPr>
                <w:rFonts w:ascii="Times New Roman" w:hAnsi="Times New Roman"/>
              </w:rPr>
            </w:pPr>
            <w:r w:rsidRPr="00A31A81">
              <w:rPr>
                <w:rFonts w:ascii="Times New Roman" w:hAnsi="Times New Roman"/>
              </w:rPr>
              <w:t xml:space="preserve">O: </w:t>
            </w:r>
            <w:r w:rsidRPr="00A31A81" w:rsidR="00865501">
              <w:rPr>
                <w:rFonts w:ascii="Times New Roman" w:hAnsi="Times New Roman"/>
              </w:rPr>
              <w:t>4</w:t>
            </w:r>
          </w:p>
          <w:p w:rsidR="0085630A" w:rsidRPr="00A31A81" w:rsidP="009F2BA8">
            <w:pPr>
              <w:pStyle w:val="Normlny"/>
              <w:bidi w:val="0"/>
              <w:jc w:val="center"/>
              <w:rPr>
                <w:rFonts w:ascii="Times New Roman" w:hAnsi="Times New Roman"/>
              </w:rPr>
            </w:pPr>
            <w:r w:rsidRPr="00A31A81">
              <w:rPr>
                <w:rFonts w:ascii="Times New Roman" w:hAnsi="Times New Roman"/>
              </w:rPr>
              <w:t>P: g)</w:t>
            </w:r>
          </w:p>
          <w:p w:rsidR="0085630A" w:rsidRPr="00A31A81" w:rsidP="009F2BA8">
            <w:pPr>
              <w:pStyle w:val="Normlny"/>
              <w:bidi w:val="0"/>
              <w:jc w:val="center"/>
              <w:rPr>
                <w:rFonts w:ascii="Times New Roman" w:hAnsi="Times New Roman"/>
              </w:rPr>
            </w:pPr>
          </w:p>
          <w:p w:rsidR="009F2BA8" w:rsidRPr="00A31A81" w:rsidP="009F2BA8">
            <w:pPr>
              <w:pStyle w:val="Normlny"/>
              <w:bidi w:val="0"/>
              <w:jc w:val="center"/>
              <w:rPr>
                <w:rFonts w:ascii="Times New Roman" w:hAnsi="Times New Roman"/>
              </w:rPr>
            </w:pPr>
          </w:p>
          <w:p w:rsidR="009F2BA8" w:rsidRPr="00A31A81" w:rsidP="009F2BA8">
            <w:pPr>
              <w:pStyle w:val="Normlny"/>
              <w:bidi w:val="0"/>
              <w:jc w:val="center"/>
              <w:rPr>
                <w:rFonts w:ascii="Times New Roman" w:hAnsi="Times New Roman"/>
              </w:rPr>
            </w:pPr>
          </w:p>
          <w:p w:rsidR="0085630A" w:rsidRPr="00A31A81" w:rsidP="009F2BA8">
            <w:pPr>
              <w:pStyle w:val="Normlny"/>
              <w:bidi w:val="0"/>
              <w:jc w:val="center"/>
              <w:rPr>
                <w:rFonts w:ascii="Times New Roman" w:hAnsi="Times New Roman"/>
              </w:rPr>
            </w:pPr>
            <w:r w:rsidRPr="00A31A81">
              <w:rPr>
                <w:rFonts w:ascii="Times New Roman" w:hAnsi="Times New Roman"/>
              </w:rPr>
              <w:t>§ 145</w:t>
            </w:r>
          </w:p>
          <w:p w:rsidR="0085630A" w:rsidRPr="00A31A81" w:rsidP="009F2BA8">
            <w:pPr>
              <w:pStyle w:val="Normlny"/>
              <w:bidi w:val="0"/>
              <w:jc w:val="center"/>
              <w:rPr>
                <w:rFonts w:ascii="Times New Roman" w:hAnsi="Times New Roman"/>
              </w:rPr>
            </w:pPr>
            <w:r w:rsidRPr="00A31A81">
              <w:rPr>
                <w:rFonts w:ascii="Times New Roman" w:hAnsi="Times New Roman"/>
              </w:rPr>
              <w:t>O: 5</w:t>
            </w:r>
          </w:p>
          <w:p w:rsidR="0085630A" w:rsidRPr="00A31A81" w:rsidP="009F2BA8">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bidi w:val="0"/>
              <w:spacing w:before="0"/>
              <w:jc w:val="center"/>
              <w:rPr>
                <w:rFonts w:ascii="Times New Roman" w:hAnsi="Times New Roman"/>
                <w:b/>
                <w:sz w:val="20"/>
                <w:szCs w:val="20"/>
              </w:rPr>
            </w:pPr>
            <w:r w:rsidRPr="00A31A81">
              <w:rPr>
                <w:rFonts w:ascii="Times New Roman" w:hAnsi="Times New Roman"/>
                <w:b/>
                <w:sz w:val="20"/>
                <w:szCs w:val="20"/>
              </w:rPr>
              <w:t>Ministerstvo zdravotníctva</w:t>
            </w:r>
          </w:p>
          <w:p w:rsidR="0085630A" w:rsidRPr="00A31A81" w:rsidP="009F2BA8">
            <w:pPr>
              <w:pStyle w:val="Textpsmene"/>
              <w:numPr>
                <w:numId w:val="0"/>
              </w:numPr>
              <w:tabs>
                <w:tab w:val="clear" w:pos="10141"/>
              </w:tabs>
              <w:bidi w:val="0"/>
              <w:ind w:firstLine="0"/>
              <w:rPr>
                <w:rFonts w:ascii="Times New Roman" w:hAnsi="Times New Roman"/>
                <w:lang w:val="sk-SK"/>
              </w:rPr>
            </w:pPr>
            <w:r w:rsidRPr="00A31A81">
              <w:rPr>
                <w:rFonts w:ascii="Times New Roman" w:hAnsi="Times New Roman"/>
                <w:lang w:val="sk-SK"/>
              </w:rPr>
              <w:t>e) zabezpečuje v rozsahu svojej pôsobnosti prípravu zasahujúcich osôb v</w:t>
            </w:r>
            <w:r w:rsidRPr="00A31A81" w:rsidR="009F2BA8">
              <w:rPr>
                <w:rFonts w:ascii="Times New Roman" w:hAnsi="Times New Roman"/>
                <w:lang w:val="sk-SK"/>
              </w:rPr>
              <w:t> oblasti radiačnej ochrany,</w:t>
            </w:r>
          </w:p>
          <w:p w:rsidR="0085630A" w:rsidRPr="00A31A81" w:rsidP="009F2BA8">
            <w:pPr>
              <w:pStyle w:val="Heading3"/>
              <w:tabs>
                <w:tab w:val="num" w:pos="-43"/>
                <w:tab w:val="clear" w:pos="2160"/>
              </w:tabs>
              <w:bidi w:val="0"/>
              <w:ind w:left="0" w:firstLine="0"/>
              <w:jc w:val="center"/>
              <w:rPr>
                <w:rFonts w:ascii="Times New Roman" w:hAnsi="Times New Roman"/>
                <w:lang w:val="sk-SK"/>
              </w:rPr>
            </w:pPr>
          </w:p>
          <w:p w:rsidR="0085630A" w:rsidRPr="00A31A81" w:rsidP="009F2BA8">
            <w:pPr>
              <w:pStyle w:val="Heading3"/>
              <w:tabs>
                <w:tab w:val="num" w:pos="-43"/>
                <w:tab w:val="clear" w:pos="2160"/>
              </w:tabs>
              <w:bidi w:val="0"/>
              <w:ind w:left="0" w:firstLine="0"/>
              <w:jc w:val="center"/>
              <w:rPr>
                <w:rFonts w:ascii="Times New Roman" w:hAnsi="Times New Roman"/>
                <w:lang w:val="sk-SK"/>
              </w:rPr>
            </w:pPr>
            <w:r w:rsidRPr="00A31A81">
              <w:rPr>
                <w:rFonts w:ascii="Times New Roman" w:hAnsi="Times New Roman"/>
                <w:lang w:val="sk-SK"/>
              </w:rPr>
              <w:t>Pôso</w:t>
            </w:r>
            <w:r w:rsidRPr="00A31A81" w:rsidR="00865501">
              <w:rPr>
                <w:rFonts w:ascii="Times New Roman" w:hAnsi="Times New Roman"/>
                <w:lang w:val="sk-SK"/>
              </w:rPr>
              <w:t>bnosť orgánov radiačnej ochrany</w:t>
            </w:r>
            <w:r w:rsidRPr="00A31A81" w:rsidR="009F2BA8">
              <w:rPr>
                <w:rFonts w:ascii="Times New Roman" w:hAnsi="Times New Roman"/>
                <w:lang w:val="sk-SK"/>
              </w:rPr>
              <w:t xml:space="preserve"> mimo rezortu zdravotníctva</w:t>
            </w:r>
          </w:p>
          <w:p w:rsidR="0085630A" w:rsidRPr="00A31A81" w:rsidP="009F2BA8">
            <w:pPr>
              <w:bidi w:val="0"/>
              <w:spacing w:before="0"/>
              <w:rPr>
                <w:rFonts w:ascii="Times New Roman" w:hAnsi="Times New Roman"/>
                <w:sz w:val="20"/>
                <w:szCs w:val="20"/>
              </w:rPr>
            </w:pPr>
            <w:r w:rsidRPr="00A31A81">
              <w:rPr>
                <w:rFonts w:ascii="Times New Roman" w:hAnsi="Times New Roman"/>
                <w:sz w:val="20"/>
                <w:szCs w:val="20"/>
              </w:rPr>
              <w:t xml:space="preserve">Orgány radiačnej ochrany uvedené v § 4 ods. 1 písm. d) až g) v rozsahu svojej pôsobnosti </w:t>
            </w:r>
          </w:p>
          <w:p w:rsidR="0085630A" w:rsidRPr="00A31A81" w:rsidP="009F2BA8">
            <w:pPr>
              <w:pStyle w:val="Abecednzoznam"/>
              <w:tabs>
                <w:tab w:val="clear" w:pos="1134"/>
              </w:tabs>
              <w:bidi w:val="0"/>
              <w:spacing w:before="0" w:after="0"/>
              <w:ind w:left="0"/>
              <w:rPr>
                <w:rFonts w:ascii="Times New Roman" w:hAnsi="Times New Roman"/>
                <w:sz w:val="20"/>
              </w:rPr>
            </w:pPr>
            <w:r w:rsidRPr="00A31A81">
              <w:rPr>
                <w:rFonts w:ascii="Times New Roman" w:hAnsi="Times New Roman"/>
                <w:sz w:val="20"/>
              </w:rPr>
              <w:t>k) zabezpečujú prípravu zasahujúcich osôb,</w:t>
            </w:r>
          </w:p>
          <w:p w:rsidR="009F2BA8" w:rsidRPr="00A31A81" w:rsidP="009F2BA8">
            <w:pPr>
              <w:bidi w:val="0"/>
              <w:spacing w:before="0"/>
              <w:rPr>
                <w:rFonts w:ascii="Times New Roman" w:hAnsi="Times New Roman"/>
                <w:sz w:val="20"/>
                <w:szCs w:val="20"/>
              </w:rPr>
            </w:pPr>
          </w:p>
          <w:p w:rsidR="0085630A" w:rsidRPr="00A31A81" w:rsidP="009F2BA8">
            <w:pPr>
              <w:bidi w:val="0"/>
              <w:spacing w:before="0"/>
              <w:rPr>
                <w:rFonts w:ascii="Times New Roman" w:hAnsi="Times New Roman"/>
                <w:sz w:val="20"/>
                <w:szCs w:val="20"/>
              </w:rPr>
            </w:pPr>
            <w:r w:rsidRPr="00A31A81" w:rsidR="009F2BA8">
              <w:rPr>
                <w:rFonts w:ascii="Times New Roman" w:hAnsi="Times New Roman"/>
                <w:sz w:val="20"/>
                <w:szCs w:val="20"/>
              </w:rPr>
              <w:t xml:space="preserve">(4) </w:t>
            </w:r>
            <w:r w:rsidRPr="00A31A81">
              <w:rPr>
                <w:rFonts w:ascii="Times New Roman" w:hAnsi="Times New Roman"/>
                <w:sz w:val="20"/>
                <w:szCs w:val="20"/>
              </w:rPr>
              <w:t>Prevádzkovateľ, u ktorého došlo k vzniku núdzovej situácie</w:t>
            </w:r>
            <w:r w:rsidRPr="00A31A81" w:rsidR="00865501">
              <w:rPr>
                <w:rFonts w:ascii="Times New Roman" w:hAnsi="Times New Roman"/>
                <w:sz w:val="20"/>
                <w:szCs w:val="20"/>
              </w:rPr>
              <w:t xml:space="preserve"> ožiarenia,</w:t>
            </w:r>
            <w:r w:rsidRPr="00A31A81">
              <w:rPr>
                <w:rFonts w:ascii="Times New Roman" w:hAnsi="Times New Roman"/>
                <w:sz w:val="20"/>
                <w:szCs w:val="20"/>
              </w:rPr>
              <w:t xml:space="preserve"> je povinný</w:t>
            </w:r>
          </w:p>
          <w:p w:rsidR="0085630A" w:rsidRPr="00A31A81" w:rsidP="009F2BA8">
            <w:pPr>
              <w:bidi w:val="0"/>
              <w:spacing w:before="0"/>
              <w:rPr>
                <w:rFonts w:ascii="Times New Roman" w:hAnsi="Times New Roman"/>
                <w:sz w:val="20"/>
                <w:szCs w:val="20"/>
              </w:rPr>
            </w:pPr>
            <w:r w:rsidRPr="00A31A81">
              <w:rPr>
                <w:rFonts w:ascii="Times New Roman" w:hAnsi="Times New Roman"/>
                <w:sz w:val="20"/>
                <w:szCs w:val="20"/>
              </w:rPr>
              <w:t>g) poskytnúť špeciálne prostriedky individuálnej ochrany zasahujúcim osobám, ktoré sa podieľajú na záchranných prácach</w:t>
            </w:r>
            <w:r w:rsidRPr="00A31A81" w:rsidR="00865501">
              <w:rPr>
                <w:rFonts w:ascii="Times New Roman" w:hAnsi="Times New Roman"/>
                <w:sz w:val="20"/>
                <w:szCs w:val="20"/>
              </w:rPr>
              <w:t xml:space="preserve"> na území prevádzkovateľa</w:t>
            </w:r>
            <w:r w:rsidRPr="00A31A81">
              <w:rPr>
                <w:rFonts w:ascii="Times New Roman" w:hAnsi="Times New Roman"/>
                <w:sz w:val="20"/>
                <w:szCs w:val="20"/>
              </w:rPr>
              <w:t>,</w:t>
            </w:r>
          </w:p>
          <w:p w:rsidR="0085630A" w:rsidRPr="00A31A81" w:rsidP="009F2BA8">
            <w:pPr>
              <w:keepNext/>
              <w:bidi w:val="0"/>
              <w:spacing w:before="0"/>
              <w:jc w:val="center"/>
              <w:outlineLvl w:val="2"/>
              <w:rPr>
                <w:rFonts w:ascii="Times New Roman" w:hAnsi="Times New Roman"/>
                <w:b/>
                <w:bCs/>
                <w:sz w:val="20"/>
                <w:szCs w:val="20"/>
              </w:rPr>
            </w:pPr>
          </w:p>
          <w:p w:rsidR="0085630A" w:rsidRPr="00A31A81" w:rsidP="009F2BA8">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Obmedzenie ožiarenia osôb zasahujúcich v núdzovej situácii</w:t>
            </w:r>
          </w:p>
          <w:p w:rsidR="00865501" w:rsidRPr="00A31A81" w:rsidP="009F2BA8">
            <w:pPr>
              <w:bidi w:val="0"/>
              <w:spacing w:before="0"/>
              <w:rPr>
                <w:rFonts w:ascii="Times New Roman" w:hAnsi="Times New Roman"/>
                <w:sz w:val="20"/>
                <w:szCs w:val="20"/>
              </w:rPr>
            </w:pPr>
            <w:r w:rsidRPr="00A31A81" w:rsidR="009F2BA8">
              <w:rPr>
                <w:rFonts w:ascii="Times New Roman" w:hAnsi="Times New Roman"/>
                <w:sz w:val="20"/>
                <w:szCs w:val="20"/>
              </w:rPr>
              <w:t xml:space="preserve">(5) </w:t>
            </w:r>
            <w:r w:rsidRPr="00A31A81">
              <w:rPr>
                <w:rFonts w:ascii="Times New Roman" w:hAnsi="Times New Roman"/>
                <w:sz w:val="20"/>
                <w:szCs w:val="20"/>
              </w:rPr>
              <w:t>Fyzická osoba - podnikateľ alebo právnická osoba, ktorá vysiela zasahujúcu osobu k zásahu v núdzovej situácii, je povinná viesť zoznam zasahujúcich osôb a pre každú zasahujúcu osobu, ktorej vyslanie k zásahu sa vopred predpokladá, zabezpečiť</w:t>
            </w:r>
          </w:p>
          <w:p w:rsidR="00E77DF5" w:rsidRPr="00A31A81" w:rsidP="00C16CA8">
            <w:pPr>
              <w:numPr>
                <w:ilvl w:val="1"/>
                <w:numId w:val="430"/>
              </w:numPr>
              <w:tabs>
                <w:tab w:val="clear" w:pos="360"/>
              </w:tabs>
              <w:bidi w:val="0"/>
              <w:spacing w:before="0"/>
              <w:ind w:hanging="360"/>
              <w:rPr>
                <w:rFonts w:ascii="Times New Roman" w:hAnsi="Times New Roman"/>
                <w:sz w:val="20"/>
                <w:szCs w:val="20"/>
              </w:rPr>
            </w:pPr>
            <w:r w:rsidRPr="00A31A81" w:rsidR="00865501">
              <w:rPr>
                <w:rFonts w:ascii="Times New Roman" w:hAnsi="Times New Roman"/>
                <w:sz w:val="20"/>
                <w:szCs w:val="20"/>
              </w:rPr>
              <w:t>monitorovanie a hodnotenie veľkosti ožiarenia, primerané podmienkam a okolnostiam vykonávaného zásahu, uchovávať údaje z tejto činností a odovzdávať ich úradu, ak sa vykonáva osobné monitorovanie,</w:t>
            </w:r>
          </w:p>
          <w:p w:rsidR="00865501" w:rsidRPr="00A31A81" w:rsidP="00C16CA8">
            <w:pPr>
              <w:numPr>
                <w:ilvl w:val="1"/>
                <w:numId w:val="430"/>
              </w:numPr>
              <w:tabs>
                <w:tab w:val="clear" w:pos="360"/>
              </w:tabs>
              <w:bidi w:val="0"/>
              <w:spacing w:before="0"/>
              <w:ind w:hanging="360"/>
              <w:rPr>
                <w:rFonts w:ascii="Times New Roman" w:hAnsi="Times New Roman"/>
                <w:sz w:val="20"/>
                <w:szCs w:val="20"/>
              </w:rPr>
            </w:pPr>
            <w:r w:rsidRPr="00A31A81">
              <w:rPr>
                <w:rFonts w:ascii="Times New Roman" w:hAnsi="Times New Roman"/>
                <w:sz w:val="20"/>
                <w:szCs w:val="20"/>
              </w:rPr>
              <w:t>osobné ochranné pracovné prostriedky a ochranné pomôcky primerané podmienkam a okolnostiam vykonávaného zásahu, ak nejde o záchranné práce podľa § 144 ods. 4 písm. g).</w:t>
            </w:r>
          </w:p>
          <w:p w:rsidR="0085630A" w:rsidRPr="00A31A81" w:rsidP="009F2BA8">
            <w:pPr>
              <w:bidi w:val="0"/>
              <w:spacing w:before="0"/>
              <w:rPr>
                <w:rFonts w:ascii="Times New Roman" w:hAnsi="Times New Roman"/>
                <w:sz w:val="20"/>
                <w:szCs w:val="20"/>
              </w:rPr>
            </w:pPr>
            <w:r w:rsidRPr="00A31A81" w:rsidR="009F2BA8">
              <w:rPr>
                <w:rFonts w:ascii="Times New Roman" w:hAnsi="Times New Roman"/>
                <w:sz w:val="20"/>
                <w:szCs w:val="20"/>
              </w:rPr>
              <w:t xml:space="preserve">(6) </w:t>
            </w:r>
            <w:r w:rsidRPr="00A31A81" w:rsidR="00865501">
              <w:rPr>
                <w:rFonts w:ascii="Times New Roman" w:hAnsi="Times New Roman"/>
                <w:sz w:val="20"/>
                <w:szCs w:val="20"/>
              </w:rPr>
              <w:t>Fyzická osoba - podnikateľ alebo právnická osoba, ktorá vysiela zasahujúcu osobu k zásahu v núdzovej situácii je povinná pri zasahujúcej osobe, vyslanie ktorej k zásahu sa vopred nepredpokladá, postupovať primerane podľa odseku 5.</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autoSpaceDE w:val="0"/>
              <w:autoSpaceDN w:val="0"/>
              <w:bidi w:val="0"/>
              <w:spacing w:before="0"/>
              <w:jc w:val="center"/>
              <w:rPr>
                <w:rFonts w:ascii="Times New Roman" w:hAnsi="Times New Roman"/>
                <w:sz w:val="20"/>
                <w:szCs w:val="20"/>
              </w:rPr>
            </w:pPr>
            <w:r w:rsidRPr="00A31A81" w:rsidR="00E708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2BA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Č: 31</w:t>
            </w:r>
          </w:p>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7"/>
              </w:numPr>
              <w:bidi w:val="0"/>
              <w:spacing w:before="0"/>
              <w:rPr>
                <w:rFonts w:ascii="Times New Roman" w:hAnsi="Times New Roman"/>
                <w:sz w:val="20"/>
                <w:szCs w:val="20"/>
              </w:rPr>
            </w:pPr>
            <w:r w:rsidRPr="00A31A81">
              <w:rPr>
                <w:rFonts w:ascii="Times New Roman" w:hAnsi="Times New Roman"/>
                <w:sz w:val="20"/>
                <w:szCs w:val="20"/>
              </w:rPr>
              <w:t>pracovníkov, ktorí sa podieľajú na sanácii kontaminovanej pôdy, budov a iných stavieb;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A0B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pStyle w:val="Normlny"/>
              <w:bidi w:val="0"/>
              <w:jc w:val="center"/>
              <w:rPr>
                <w:rFonts w:ascii="Times New Roman" w:hAnsi="Times New Roman"/>
              </w:rPr>
            </w:pPr>
            <w:r w:rsidRPr="00A31A81">
              <w:rPr>
                <w:rFonts w:ascii="Times New Roman" w:hAnsi="Times New Roman"/>
              </w:rPr>
              <w:t>§ 145</w:t>
            </w:r>
          </w:p>
          <w:p w:rsidR="0085630A" w:rsidRPr="00A31A81" w:rsidP="00FA0B36">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E4327D" w:rsidRPr="00A31A81" w:rsidP="00FA0B36">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Obmedzenie ožiarenia osôb zasahujúcich v núdzovej situácii</w:t>
            </w:r>
          </w:p>
          <w:p w:rsidR="0085630A" w:rsidRPr="00A31A81" w:rsidP="00FA0B36">
            <w:pPr>
              <w:bidi w:val="0"/>
              <w:spacing w:before="0"/>
              <w:rPr>
                <w:rFonts w:ascii="Times New Roman" w:hAnsi="Times New Roman"/>
                <w:sz w:val="20"/>
                <w:szCs w:val="20"/>
              </w:rPr>
            </w:pPr>
            <w:r w:rsidRPr="00A31A81" w:rsidR="00E4327D">
              <w:rPr>
                <w:rFonts w:ascii="Times New Roman" w:hAnsi="Times New Roman"/>
                <w:sz w:val="20"/>
                <w:szCs w:val="20"/>
              </w:rPr>
              <w:t>(1) Ožiarenie osôb zasahujúcich v núdzovej situácii alebo osôb podieľajúcich sa na záchranných prácach pri radiačnej havárii a na obnove havarovaného zariadenia, nemôže prekročiť limity ožiarenia pracovníka podľa § 15 ods. 3, okrem zásahov na záchranu ľudských životov a na zabránenie rozvoju radiačnej havárie s možnými závažnými spoločenskými a hospodárskymi dôsledkami.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r w:rsidRPr="00A31A81" w:rsidR="00E708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Č: 31</w:t>
            </w:r>
          </w:p>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7"/>
              </w:numPr>
              <w:bidi w:val="0"/>
              <w:spacing w:before="0"/>
              <w:rPr>
                <w:rFonts w:ascii="Times New Roman" w:hAnsi="Times New Roman"/>
                <w:sz w:val="20"/>
                <w:szCs w:val="20"/>
              </w:rPr>
            </w:pPr>
            <w:r w:rsidRPr="00A31A81">
              <w:rPr>
                <w:rFonts w:ascii="Times New Roman" w:hAnsi="Times New Roman"/>
                <w:sz w:val="20"/>
                <w:szCs w:val="20"/>
              </w:rPr>
              <w:t>pracovníkov, ktorí sú v práci ožiarení radónom, v situácii uvedenej v článku 54 ods. 3.</w:t>
            </w:r>
          </w:p>
          <w:p w:rsidR="0085630A" w:rsidRPr="00A31A81" w:rsidP="00FA0B36">
            <w:pPr>
              <w:pStyle w:val="Normlny1"/>
              <w:bidi w:val="0"/>
              <w:spacing w:before="0"/>
              <w:rPr>
                <w:rFonts w:ascii="Times New Roman" w:hAnsi="Times New Roman"/>
                <w:sz w:val="20"/>
                <w:szCs w:val="20"/>
              </w:rPr>
            </w:pPr>
            <w:r w:rsidRPr="00A31A81">
              <w:rPr>
                <w:rFonts w:ascii="Times New Roman" w:hAnsi="Times New Roman"/>
                <w:sz w:val="20"/>
                <w:szCs w:val="20"/>
              </w:rPr>
              <w:t>Vzťahuje sa to aj na ochranu samostatne zárobkovo činných osôb a osôb, ktoré pracujú na dobrovoľnom základe.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A0B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pStyle w:val="Normlny"/>
              <w:bidi w:val="0"/>
              <w:jc w:val="center"/>
              <w:rPr>
                <w:rFonts w:ascii="Times New Roman" w:hAnsi="Times New Roman"/>
              </w:rPr>
            </w:pPr>
            <w:r w:rsidRPr="00A31A81">
              <w:rPr>
                <w:rFonts w:ascii="Times New Roman" w:hAnsi="Times New Roman"/>
              </w:rPr>
              <w:t>§ 128</w:t>
            </w:r>
          </w:p>
          <w:p w:rsidR="0085630A" w:rsidRPr="00A31A81" w:rsidP="00FA0B36">
            <w:pPr>
              <w:pStyle w:val="Normlny"/>
              <w:bidi w:val="0"/>
              <w:jc w:val="center"/>
              <w:rPr>
                <w:rFonts w:ascii="Times New Roman" w:hAnsi="Times New Roman"/>
              </w:rPr>
            </w:pPr>
            <w:r w:rsidRPr="00A31A81">
              <w:rPr>
                <w:rFonts w:ascii="Times New Roman" w:hAnsi="Times New Roman"/>
              </w:rPr>
              <w:t>O:</w:t>
            </w:r>
            <w:r w:rsidRPr="00A31A81" w:rsidR="00FA0B36">
              <w:rPr>
                <w:rFonts w:ascii="Times New Roman" w:hAnsi="Times New Roman"/>
              </w:rPr>
              <w:t xml:space="preserve"> </w:t>
            </w:r>
            <w:r w:rsidRPr="00A31A81">
              <w:rPr>
                <w:rFonts w:ascii="Times New Roman" w:hAnsi="Times New Roman"/>
              </w:rPr>
              <w:t>1</w:t>
            </w:r>
          </w:p>
          <w:p w:rsidR="0085630A" w:rsidRPr="00A31A81" w:rsidP="00FA0B36">
            <w:pPr>
              <w:pStyle w:val="Normlny"/>
              <w:bidi w:val="0"/>
              <w:jc w:val="center"/>
              <w:rPr>
                <w:rFonts w:ascii="Times New Roman" w:hAnsi="Times New Roman"/>
              </w:rPr>
            </w:pPr>
            <w:r w:rsidRPr="00A31A81">
              <w:rPr>
                <w:rFonts w:ascii="Times New Roman" w:hAnsi="Times New Roman"/>
              </w:rPr>
              <w:t>O:</w:t>
            </w:r>
            <w:r w:rsidRPr="00A31A81" w:rsidR="00FA0B36">
              <w:rPr>
                <w:rFonts w:ascii="Times New Roman" w:hAnsi="Times New Roman"/>
              </w:rPr>
              <w:t xml:space="preserve"> </w:t>
            </w:r>
            <w:r w:rsidRPr="00A31A81">
              <w:rPr>
                <w:rFonts w:ascii="Times New Roman" w:hAnsi="Times New Roman"/>
              </w:rPr>
              <w:t>2</w:t>
            </w:r>
          </w:p>
          <w:p w:rsidR="0085630A" w:rsidRPr="00A31A81" w:rsidP="00FA0B36">
            <w:pPr>
              <w:pStyle w:val="Normlny"/>
              <w:bidi w:val="0"/>
              <w:jc w:val="center"/>
              <w:rPr>
                <w:rFonts w:ascii="Times New Roman" w:hAnsi="Times New Roman"/>
              </w:rPr>
            </w:pPr>
          </w:p>
          <w:p w:rsidR="0085630A" w:rsidRPr="00A31A81" w:rsidP="00FA0B36">
            <w:pPr>
              <w:pStyle w:val="Normlny"/>
              <w:bidi w:val="0"/>
              <w:jc w:val="center"/>
              <w:rPr>
                <w:rFonts w:ascii="Times New Roman" w:hAnsi="Times New Roman"/>
              </w:rPr>
            </w:pPr>
          </w:p>
          <w:p w:rsidR="00E70859" w:rsidRPr="00A31A81" w:rsidP="00FA0B36">
            <w:pPr>
              <w:pStyle w:val="Normlny"/>
              <w:bidi w:val="0"/>
              <w:jc w:val="center"/>
              <w:rPr>
                <w:rFonts w:ascii="Times New Roman" w:hAnsi="Times New Roman"/>
              </w:rPr>
            </w:pPr>
          </w:p>
          <w:p w:rsidR="00E70859" w:rsidRPr="00A31A81" w:rsidP="00FA0B36">
            <w:pPr>
              <w:pStyle w:val="Normlny"/>
              <w:bidi w:val="0"/>
              <w:jc w:val="center"/>
              <w:rPr>
                <w:rFonts w:ascii="Times New Roman" w:hAnsi="Times New Roman"/>
              </w:rPr>
            </w:pPr>
          </w:p>
          <w:p w:rsidR="00E70859" w:rsidRPr="00A31A81" w:rsidP="00FA0B36">
            <w:pPr>
              <w:pStyle w:val="Normlny"/>
              <w:bidi w:val="0"/>
              <w:jc w:val="center"/>
              <w:rPr>
                <w:rFonts w:ascii="Times New Roman" w:hAnsi="Times New Roman"/>
              </w:rPr>
            </w:pPr>
          </w:p>
          <w:p w:rsidR="00FA0B36" w:rsidRPr="00A31A81" w:rsidP="00FA0B36">
            <w:pPr>
              <w:pStyle w:val="Normlny"/>
              <w:bidi w:val="0"/>
              <w:jc w:val="center"/>
              <w:rPr>
                <w:rFonts w:ascii="Times New Roman" w:hAnsi="Times New Roman"/>
              </w:rPr>
            </w:pPr>
          </w:p>
          <w:p w:rsidR="00FA0B36" w:rsidRPr="00A31A81" w:rsidP="00FA0B36">
            <w:pPr>
              <w:pStyle w:val="Normlny"/>
              <w:bidi w:val="0"/>
              <w:jc w:val="center"/>
              <w:rPr>
                <w:rFonts w:ascii="Times New Roman" w:hAnsi="Times New Roman"/>
              </w:rPr>
            </w:pPr>
          </w:p>
          <w:p w:rsidR="00FA0B36" w:rsidRPr="00A31A81" w:rsidP="00FA0B36">
            <w:pPr>
              <w:pStyle w:val="Normlny"/>
              <w:bidi w:val="0"/>
              <w:jc w:val="center"/>
              <w:rPr>
                <w:rFonts w:ascii="Times New Roman" w:hAnsi="Times New Roman"/>
              </w:rPr>
            </w:pPr>
          </w:p>
          <w:p w:rsidR="0085630A" w:rsidRPr="00A31A81" w:rsidP="00FA0B36">
            <w:pPr>
              <w:pStyle w:val="Normlny"/>
              <w:bidi w:val="0"/>
              <w:jc w:val="center"/>
              <w:rPr>
                <w:rFonts w:ascii="Times New Roman" w:hAnsi="Times New Roman"/>
              </w:rPr>
            </w:pPr>
            <w:r w:rsidRPr="00A31A81">
              <w:rPr>
                <w:rFonts w:ascii="Times New Roman" w:hAnsi="Times New Roman"/>
              </w:rPr>
              <w:t>§ 64</w:t>
            </w:r>
          </w:p>
          <w:p w:rsidR="0085630A" w:rsidRPr="00A31A81" w:rsidP="00FA0B36">
            <w:pPr>
              <w:pStyle w:val="Normlny"/>
              <w:bidi w:val="0"/>
              <w:jc w:val="center"/>
              <w:rPr>
                <w:rFonts w:ascii="Times New Roman" w:hAnsi="Times New Roman"/>
              </w:rPr>
            </w:pPr>
            <w:r w:rsidRPr="00A31A81">
              <w:rPr>
                <w:rFonts w:ascii="Times New Roman" w:hAnsi="Times New Roman"/>
              </w:rPr>
              <w:t>O: 1</w:t>
            </w:r>
            <w:r w:rsidRPr="00A31A81" w:rsidR="00E70859">
              <w:rPr>
                <w:rFonts w:ascii="Times New Roman" w:hAnsi="Times New Roman"/>
              </w:rPr>
              <w:t>6</w:t>
            </w:r>
          </w:p>
          <w:p w:rsidR="000B3035" w:rsidRPr="00A31A81" w:rsidP="00FA0B36">
            <w:pPr>
              <w:pStyle w:val="Normlny"/>
              <w:bidi w:val="0"/>
              <w:jc w:val="center"/>
              <w:rPr>
                <w:rFonts w:ascii="Times New Roman" w:hAnsi="Times New Roman"/>
              </w:rPr>
            </w:pPr>
          </w:p>
          <w:p w:rsidR="000B3035" w:rsidRPr="00A31A81" w:rsidP="00FA0B36">
            <w:pPr>
              <w:pStyle w:val="Normlny"/>
              <w:bidi w:val="0"/>
              <w:jc w:val="center"/>
              <w:rPr>
                <w:rFonts w:ascii="Times New Roman" w:hAnsi="Times New Roman"/>
              </w:rPr>
            </w:pPr>
          </w:p>
          <w:p w:rsidR="0060370C" w:rsidRPr="00A31A81" w:rsidP="00FA0B36">
            <w:pPr>
              <w:pStyle w:val="Normlny"/>
              <w:bidi w:val="0"/>
              <w:jc w:val="center"/>
              <w:rPr>
                <w:rFonts w:ascii="Times New Roman" w:hAnsi="Times New Roman"/>
              </w:rPr>
            </w:pPr>
          </w:p>
          <w:p w:rsidR="000B3035" w:rsidRPr="00A31A81" w:rsidP="00FA0B36">
            <w:pPr>
              <w:pStyle w:val="Normlny"/>
              <w:bidi w:val="0"/>
              <w:jc w:val="center"/>
              <w:rPr>
                <w:rFonts w:ascii="Times New Roman" w:hAnsi="Times New Roman"/>
              </w:rPr>
            </w:pPr>
          </w:p>
          <w:p w:rsidR="000B3035" w:rsidRPr="00A31A81" w:rsidP="00FA0B36">
            <w:pPr>
              <w:pStyle w:val="Normlny"/>
              <w:bidi w:val="0"/>
              <w:jc w:val="center"/>
              <w:rPr>
                <w:rFonts w:ascii="Times New Roman" w:hAnsi="Times New Roman"/>
              </w:rPr>
            </w:pPr>
            <w:r w:rsidRPr="00A31A81">
              <w:rPr>
                <w:rFonts w:ascii="Times New Roman" w:hAnsi="Times New Roman"/>
              </w:rPr>
              <w:t>§ 2</w:t>
            </w:r>
          </w:p>
          <w:p w:rsidR="0085630A" w:rsidRPr="00A31A81" w:rsidP="00882B10">
            <w:pPr>
              <w:pStyle w:val="Normlny"/>
              <w:bidi w:val="0"/>
              <w:jc w:val="center"/>
              <w:rPr>
                <w:rFonts w:ascii="Times New Roman" w:hAnsi="Times New Roman"/>
              </w:rPr>
            </w:pPr>
            <w:r w:rsidRPr="00A31A81" w:rsidR="0060370C">
              <w:rPr>
                <w:rFonts w:ascii="Times New Roman" w:hAnsi="Times New Roman"/>
              </w:rPr>
              <w:t>P</w:t>
            </w:r>
            <w:r w:rsidRPr="00A31A81" w:rsidR="000B3035">
              <w:rPr>
                <w:rFonts w:ascii="Times New Roman" w:hAnsi="Times New Roman"/>
              </w:rPr>
              <w:t xml:space="preserve">: </w:t>
            </w:r>
            <w:r w:rsidRPr="00A31A81" w:rsidR="0060370C">
              <w:rPr>
                <w:rFonts w:ascii="Times New Roman" w:hAnsi="Times New Roman"/>
              </w:rPr>
              <w:t>a</w:t>
            </w:r>
            <w:r w:rsidR="00882B10">
              <w:rPr>
                <w:rFonts w:ascii="Times New Roman" w:hAnsi="Times New Roman"/>
              </w:rPr>
              <w:t>q</w:t>
            </w:r>
            <w:r w:rsidRPr="00A31A81" w:rsidR="0060370C">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Vykonávanie činnosti na pracovisku so  zvýšeným ožiarením z radónu</w:t>
            </w:r>
          </w:p>
          <w:p w:rsidR="00E70859" w:rsidRPr="00A31A81" w:rsidP="00FA0B36">
            <w:pPr>
              <w:bidi w:val="0"/>
              <w:spacing w:before="0"/>
              <w:ind w:left="101"/>
              <w:rPr>
                <w:rFonts w:ascii="Times New Roman" w:hAnsi="Times New Roman"/>
                <w:sz w:val="20"/>
                <w:szCs w:val="20"/>
              </w:rPr>
            </w:pPr>
            <w:r w:rsidRPr="00A31A81" w:rsidR="00FA0B36">
              <w:rPr>
                <w:rFonts w:ascii="Times New Roman" w:hAnsi="Times New Roman"/>
                <w:sz w:val="20"/>
                <w:szCs w:val="20"/>
              </w:rPr>
              <w:t xml:space="preserve">(1) </w:t>
            </w:r>
            <w:r w:rsidRPr="00A31A81">
              <w:rPr>
                <w:rFonts w:ascii="Times New Roman" w:hAnsi="Times New Roman"/>
                <w:sz w:val="20"/>
                <w:szCs w:val="20"/>
              </w:rPr>
              <w:t xml:space="preserve">Ak na pracovisku podľa § 123 ods. </w:t>
            </w:r>
            <w:r w:rsidRPr="00A31A81" w:rsidR="00FA0B36">
              <w:rPr>
                <w:rFonts w:ascii="Times New Roman" w:hAnsi="Times New Roman"/>
                <w:sz w:val="20"/>
                <w:szCs w:val="20"/>
              </w:rPr>
              <w:t>3</w:t>
            </w:r>
            <w:r w:rsidRPr="00A31A81">
              <w:rPr>
                <w:rFonts w:ascii="Times New Roman" w:hAnsi="Times New Roman"/>
                <w:sz w:val="20"/>
                <w:szCs w:val="20"/>
              </w:rPr>
              <w:t xml:space="preserve"> po vykonaní optimalizácie podľa § 127 ods. 1 písm. a) tretieho bodu môže efektívna dávka pracovníka prekročiť 6 mSv za kalendárny rok, pracovisko sa považuje za pracovisko so zvýšeným ožiarením z radónu.</w:t>
            </w:r>
          </w:p>
          <w:p w:rsidR="00E70859" w:rsidRPr="00A31A81" w:rsidP="00FA0B36">
            <w:pPr>
              <w:bidi w:val="0"/>
              <w:spacing w:before="0"/>
              <w:ind w:left="101"/>
              <w:rPr>
                <w:rFonts w:ascii="Times New Roman" w:hAnsi="Times New Roman"/>
                <w:sz w:val="20"/>
                <w:szCs w:val="20"/>
              </w:rPr>
            </w:pPr>
            <w:r w:rsidRPr="00A31A81" w:rsidR="00FA0B36">
              <w:rPr>
                <w:rFonts w:ascii="Times New Roman" w:hAnsi="Times New Roman"/>
                <w:sz w:val="20"/>
                <w:szCs w:val="20"/>
              </w:rPr>
              <w:t xml:space="preserve">(2) </w:t>
            </w:r>
            <w:r w:rsidRPr="00A31A81">
              <w:rPr>
                <w:rFonts w:ascii="Times New Roman" w:hAnsi="Times New Roman"/>
                <w:sz w:val="20"/>
                <w:szCs w:val="20"/>
              </w:rPr>
              <w:t>Pracovisko podľa odseku 1 sa posudzuje ako plánovaná situácia ožiarenia a prevádzkovateľ je povinn</w:t>
            </w:r>
            <w:r w:rsidRPr="00A31A81" w:rsidR="00FA0B36">
              <w:rPr>
                <w:rFonts w:ascii="Times New Roman" w:hAnsi="Times New Roman"/>
                <w:sz w:val="20"/>
                <w:szCs w:val="20"/>
              </w:rPr>
              <w:t>ý plniť povinnosti podľa § 125.</w:t>
            </w:r>
          </w:p>
          <w:p w:rsidR="00E70859" w:rsidRPr="00A31A81" w:rsidP="00FA0B36">
            <w:pPr>
              <w:bidi w:val="0"/>
              <w:spacing w:before="0"/>
              <w:ind w:left="101"/>
              <w:rPr>
                <w:rFonts w:ascii="Times New Roman" w:hAnsi="Times New Roman"/>
                <w:sz w:val="20"/>
                <w:szCs w:val="20"/>
              </w:rPr>
            </w:pPr>
          </w:p>
          <w:p w:rsidR="0085630A" w:rsidRPr="00A31A81" w:rsidP="00FA0B36">
            <w:pPr>
              <w:pStyle w:val="Odsek0"/>
              <w:tabs>
                <w:tab w:val="clear" w:pos="1134"/>
              </w:tabs>
              <w:bidi w:val="0"/>
              <w:spacing w:before="0"/>
              <w:ind w:left="101"/>
              <w:rPr>
                <w:rFonts w:ascii="Times New Roman" w:hAnsi="Times New Roman"/>
                <w:strike/>
                <w:sz w:val="20"/>
              </w:rPr>
            </w:pPr>
            <w:r w:rsidRPr="00A31A81" w:rsidR="00FA0B36">
              <w:rPr>
                <w:rFonts w:ascii="Times New Roman" w:hAnsi="Times New Roman"/>
                <w:sz w:val="20"/>
              </w:rPr>
              <w:t xml:space="preserve">(16) </w:t>
            </w:r>
            <w:r w:rsidRPr="00A31A81" w:rsidR="00E70859">
              <w:rPr>
                <w:rFonts w:ascii="Times New Roman" w:hAnsi="Times New Roman"/>
                <w:sz w:val="20"/>
              </w:rPr>
              <w:t>Na pracovisku so zvýšeným prírodným ionizujúcim žiarením, na ktorom nemožno znížiť ožiarenie pracovníka tak, aby efektívna dávka pracovníka za kalendárny rok bola nižšia ako 6 mSv, prevádzkovateľ je povinný zabezpečiť mu osobné monitorovanie.</w:t>
            </w:r>
          </w:p>
          <w:p w:rsidR="000B3035" w:rsidRPr="00A31A81" w:rsidP="00FA0B36">
            <w:pPr>
              <w:bidi w:val="0"/>
              <w:spacing w:before="0"/>
              <w:ind w:left="101"/>
              <w:rPr>
                <w:rFonts w:ascii="Times New Roman" w:hAnsi="Times New Roman"/>
                <w:sz w:val="20"/>
                <w:szCs w:val="20"/>
              </w:rPr>
            </w:pPr>
          </w:p>
          <w:p w:rsidR="000B3035" w:rsidRPr="00A31A81" w:rsidP="00882B10">
            <w:pPr>
              <w:bidi w:val="0"/>
              <w:spacing w:before="0"/>
              <w:ind w:left="101"/>
              <w:rPr>
                <w:rFonts w:ascii="Times New Roman" w:hAnsi="Times New Roman"/>
                <w:sz w:val="20"/>
                <w:szCs w:val="20"/>
              </w:rPr>
            </w:pPr>
            <w:r w:rsidRPr="00A31A81" w:rsidR="0060370C">
              <w:rPr>
                <w:rFonts w:ascii="Times New Roman" w:hAnsi="Times New Roman"/>
                <w:sz w:val="20"/>
                <w:szCs w:val="20"/>
              </w:rPr>
              <w:t>a</w:t>
            </w:r>
            <w:r w:rsidR="00882B10">
              <w:rPr>
                <w:rFonts w:ascii="Times New Roman" w:hAnsi="Times New Roman"/>
                <w:sz w:val="20"/>
                <w:szCs w:val="20"/>
              </w:rPr>
              <w:t>q</w:t>
            </w:r>
            <w:r w:rsidRPr="00A31A81">
              <w:rPr>
                <w:rFonts w:ascii="Times New Roman" w:hAnsi="Times New Roman"/>
                <w:sz w:val="20"/>
                <w:szCs w:val="20"/>
              </w:rPr>
              <w:t xml:space="preserve">) </w:t>
            </w:r>
            <w:r w:rsidRPr="00A31A81" w:rsidR="0060370C">
              <w:rPr>
                <w:rFonts w:ascii="Times New Roman" w:hAnsi="Times New Roman"/>
                <w:sz w:val="20"/>
                <w:szCs w:val="20"/>
              </w:rPr>
              <w:t>p</w:t>
            </w:r>
            <w:r w:rsidRPr="00A31A81">
              <w:rPr>
                <w:rFonts w:ascii="Times New Roman" w:hAnsi="Times New Roman"/>
                <w:sz w:val="20"/>
                <w:szCs w:val="20"/>
              </w:rPr>
              <w:t>racovník je zamestnanec alebo samostatne zárobkovo činná osoba, ktorá je pri vykonávaní pracovnej činnosti vystavená ožiareniu, ktoré môže prekročiť niektor</w:t>
            </w:r>
            <w:r w:rsidRPr="00A31A81" w:rsidR="0060370C">
              <w:rPr>
                <w:rFonts w:ascii="Times New Roman" w:hAnsi="Times New Roman"/>
                <w:sz w:val="20"/>
                <w:szCs w:val="20"/>
              </w:rPr>
              <w:t>ý z limitov ožiarenia obyvateľa,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r w:rsidRPr="00A31A81" w:rsidR="00E7085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Č: 31</w:t>
            </w:r>
          </w:p>
          <w:p w:rsidR="0085630A" w:rsidRPr="00A31A81" w:rsidP="00FA0B36">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mali zamestnávatelia prístup k informáciám o možnom ožiarení svojich zamestnancov, za ktorých zodpovedá iný zamestnávateľ alebo prevádzkovateľ.</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A0B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pStyle w:val="Normlny"/>
              <w:bidi w:val="0"/>
              <w:jc w:val="center"/>
              <w:rPr>
                <w:rFonts w:ascii="Times New Roman" w:hAnsi="Times New Roman"/>
              </w:rPr>
            </w:pPr>
            <w:r w:rsidRPr="00A31A81">
              <w:rPr>
                <w:rFonts w:ascii="Times New Roman" w:hAnsi="Times New Roman"/>
              </w:rPr>
              <w:t>§ 64</w:t>
            </w:r>
          </w:p>
          <w:p w:rsidR="0085630A" w:rsidRPr="00A31A81" w:rsidP="00FA0B36">
            <w:pPr>
              <w:pStyle w:val="Normlny"/>
              <w:bidi w:val="0"/>
              <w:jc w:val="center"/>
              <w:rPr>
                <w:rFonts w:ascii="Times New Roman" w:hAnsi="Times New Roman"/>
              </w:rPr>
            </w:pPr>
            <w:r w:rsidRPr="00A31A81">
              <w:rPr>
                <w:rFonts w:ascii="Times New Roman" w:hAnsi="Times New Roman"/>
              </w:rPr>
              <w:t>O: 1</w:t>
            </w:r>
            <w:r w:rsidRPr="00A31A81" w:rsidR="00E70859">
              <w:rPr>
                <w:rFonts w:ascii="Times New Roman" w:hAnsi="Times New Roman"/>
              </w:rPr>
              <w:t>5</w:t>
            </w:r>
          </w:p>
          <w:p w:rsidR="0085630A" w:rsidRPr="00A31A81" w:rsidP="00FA0B36">
            <w:pPr>
              <w:pStyle w:val="Normlny"/>
              <w:bidi w:val="0"/>
              <w:jc w:val="center"/>
              <w:rPr>
                <w:rFonts w:ascii="Times New Roman" w:hAnsi="Times New Roman"/>
              </w:rPr>
            </w:pPr>
            <w:r w:rsidRPr="00A31A81">
              <w:rPr>
                <w:rFonts w:ascii="Times New Roman" w:hAnsi="Times New Roman"/>
              </w:rPr>
              <w:t>P: a)</w:t>
            </w:r>
          </w:p>
          <w:p w:rsidR="0085630A" w:rsidRPr="00A31A81" w:rsidP="00FA0B36">
            <w:pPr>
              <w:pStyle w:val="Normlny"/>
              <w:bidi w:val="0"/>
              <w:jc w:val="center"/>
              <w:rPr>
                <w:rFonts w:ascii="Times New Roman" w:hAnsi="Times New Roman"/>
              </w:rPr>
            </w:pPr>
            <w:r w:rsidRPr="00A31A81">
              <w:rPr>
                <w:rFonts w:ascii="Times New Roman" w:hAnsi="Times New Roman"/>
              </w:rPr>
              <w:t>P: b)</w:t>
            </w:r>
          </w:p>
          <w:p w:rsidR="0085630A" w:rsidRPr="00A31A81" w:rsidP="00FA0B36">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pStyle w:val="Odsek0"/>
              <w:tabs>
                <w:tab w:val="clear" w:pos="1134"/>
              </w:tabs>
              <w:bidi w:val="0"/>
              <w:spacing w:before="0"/>
              <w:ind w:left="0"/>
              <w:rPr>
                <w:rFonts w:ascii="Times New Roman" w:hAnsi="Times New Roman"/>
                <w:sz w:val="20"/>
              </w:rPr>
            </w:pPr>
            <w:r w:rsidRPr="00A31A81" w:rsidR="00FA0B36">
              <w:rPr>
                <w:rFonts w:ascii="Times New Roman" w:hAnsi="Times New Roman"/>
                <w:sz w:val="20"/>
              </w:rPr>
              <w:t xml:space="preserve">(15) </w:t>
            </w:r>
            <w:r w:rsidRPr="00A31A81">
              <w:rPr>
                <w:rFonts w:ascii="Times New Roman" w:hAnsi="Times New Roman"/>
                <w:sz w:val="20"/>
              </w:rPr>
              <w:t>Zamestnávateľ pri hodnotení veľkosti individuálneho ožiarenia pracovníka je povinný</w:t>
            </w:r>
          </w:p>
          <w:p w:rsidR="0085630A" w:rsidRPr="00A31A81" w:rsidP="00C16CA8">
            <w:pPr>
              <w:pStyle w:val="Abecednzoznam"/>
              <w:numPr>
                <w:ilvl w:val="1"/>
                <w:numId w:val="327"/>
              </w:numPr>
              <w:bidi w:val="0"/>
              <w:spacing w:before="0" w:after="0"/>
              <w:ind w:hanging="360"/>
              <w:rPr>
                <w:rFonts w:ascii="Times New Roman" w:hAnsi="Times New Roman"/>
                <w:sz w:val="20"/>
              </w:rPr>
            </w:pPr>
            <w:r w:rsidRPr="00A31A81">
              <w:rPr>
                <w:rFonts w:ascii="Times New Roman" w:hAnsi="Times New Roman"/>
                <w:sz w:val="20"/>
              </w:rPr>
              <w:t xml:space="preserve">zabezpečiť súčet osobných dávok zo všetkých vykonávaných plánovaných pracovných činností pracovníka vrátane činností vykonávaných pre iného prevádzkovateľa a sumárne dávky porovnať s limitmi ožiarenia pracovníka </w:t>
            </w:r>
            <w:r w:rsidRPr="00A31A81" w:rsidR="00FA0B36">
              <w:rPr>
                <w:rFonts w:ascii="Times New Roman" w:hAnsi="Times New Roman"/>
                <w:sz w:val="20"/>
              </w:rPr>
              <w:t xml:space="preserve">podľa </w:t>
            </w:r>
            <w:r w:rsidRPr="00A31A81">
              <w:rPr>
                <w:rFonts w:ascii="Times New Roman" w:hAnsi="Times New Roman"/>
                <w:sz w:val="20"/>
              </w:rPr>
              <w:t>§ 15 ods. 3,</w:t>
            </w:r>
          </w:p>
          <w:p w:rsidR="00E70859" w:rsidRPr="00A31A81" w:rsidP="00C16CA8">
            <w:pPr>
              <w:pStyle w:val="Abecednzoznam"/>
              <w:numPr>
                <w:ilvl w:val="1"/>
                <w:numId w:val="327"/>
              </w:numPr>
              <w:bidi w:val="0"/>
              <w:spacing w:before="0" w:after="0"/>
              <w:ind w:hanging="360"/>
              <w:rPr>
                <w:rFonts w:ascii="Times New Roman" w:hAnsi="Times New Roman"/>
                <w:sz w:val="20"/>
              </w:rPr>
            </w:pPr>
            <w:r w:rsidRPr="00A31A81">
              <w:rPr>
                <w:rFonts w:ascii="Times New Roman" w:hAnsi="Times New Roman"/>
                <w:sz w:val="20"/>
              </w:rPr>
              <w:t xml:space="preserve">bezodkladne oznámiť </w:t>
            </w:r>
            <w:r w:rsidRPr="00A31A81">
              <w:rPr>
                <w:rFonts w:ascii="Times New Roman" w:hAnsi="Times New Roman"/>
                <w:sz w:val="20"/>
                <w:lang w:eastAsia="x-none"/>
              </w:rPr>
              <w:t>príslušnému orgánu radiačnej ochrany</w:t>
            </w:r>
            <w:r w:rsidRPr="00A31A81">
              <w:rPr>
                <w:rFonts w:ascii="Times New Roman" w:hAnsi="Times New Roman"/>
                <w:sz w:val="20"/>
              </w:rPr>
              <w:t xml:space="preserve"> zistené prekročenie niektorého z limitov ožiarenia pracovníka,</w:t>
            </w:r>
          </w:p>
          <w:p w:rsidR="0085630A" w:rsidRPr="00A31A81" w:rsidP="00C16CA8">
            <w:pPr>
              <w:pStyle w:val="Abecednzoznam"/>
              <w:numPr>
                <w:ilvl w:val="1"/>
                <w:numId w:val="327"/>
              </w:numPr>
              <w:bidi w:val="0"/>
              <w:spacing w:before="0" w:after="0"/>
              <w:ind w:hanging="360"/>
              <w:rPr>
                <w:rFonts w:ascii="Times New Roman" w:hAnsi="Times New Roman"/>
                <w:sz w:val="20"/>
              </w:rPr>
            </w:pPr>
            <w:r w:rsidRPr="00A31A81">
              <w:rPr>
                <w:rFonts w:ascii="Times New Roman" w:hAnsi="Times New Roman"/>
                <w:sz w:val="20"/>
              </w:rPr>
              <w:t>oznámiť výsledky osobného monitorovania pracovníka inému prevádzkovateľovi, pre ktorého pracovník vykonáva pracovn</w:t>
            </w:r>
            <w:r w:rsidRPr="00A31A81" w:rsidR="00E70859">
              <w:rPr>
                <w:rFonts w:ascii="Times New Roman" w:hAnsi="Times New Roman"/>
                <w:sz w:val="20"/>
              </w:rPr>
              <w:t>ú</w:t>
            </w:r>
            <w:r w:rsidRPr="00A31A81">
              <w:rPr>
                <w:rFonts w:ascii="Times New Roman" w:hAnsi="Times New Roman"/>
                <w:sz w:val="20"/>
              </w:rPr>
              <w:t xml:space="preserve"> činnos</w:t>
            </w:r>
            <w:r w:rsidRPr="00A31A81" w:rsidR="00E70859">
              <w:rPr>
                <w:rFonts w:ascii="Times New Roman" w:hAnsi="Times New Roman"/>
                <w:sz w:val="20"/>
              </w:rPr>
              <w:t>ť</w:t>
            </w:r>
            <w:r w:rsidRPr="00A31A81">
              <w:rPr>
                <w:rFonts w:ascii="Times New Roman" w:hAnsi="Times New Roman"/>
                <w:sz w:val="20"/>
              </w:rPr>
              <w:t>, pri ktor</w:t>
            </w:r>
            <w:r w:rsidRPr="00A31A81" w:rsidR="00E70859">
              <w:rPr>
                <w:rFonts w:ascii="Times New Roman" w:hAnsi="Times New Roman"/>
                <w:sz w:val="20"/>
              </w:rPr>
              <w:t>ej</w:t>
            </w:r>
            <w:r w:rsidRPr="00A31A81">
              <w:rPr>
                <w:rFonts w:ascii="Times New Roman" w:hAnsi="Times New Roman"/>
                <w:sz w:val="20"/>
              </w:rPr>
              <w:t xml:space="preserve"> je vystavený ožiareniu a spolupracovať s ním pri zistení príčin prekročenia niektorého z limitov ožiarenia pracovníka, ak k prekročeniu limitu ožiarenia došlo v dôsledku ožiarenia pri práci u viacerých prevádzkovateľov.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r w:rsidRPr="00A31A81" w:rsidR="007E390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A0B3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32</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1"/>
              <w:bidi w:val="0"/>
              <w:spacing w:before="0"/>
              <w:jc w:val="center"/>
              <w:rPr>
                <w:rFonts w:ascii="Times New Roman" w:hAnsi="Times New Roman"/>
                <w:b/>
                <w:sz w:val="20"/>
                <w:szCs w:val="20"/>
              </w:rPr>
            </w:pPr>
            <w:r w:rsidRPr="00A31A81">
              <w:rPr>
                <w:rFonts w:ascii="Times New Roman" w:hAnsi="Times New Roman"/>
                <w:b/>
                <w:sz w:val="20"/>
                <w:szCs w:val="20"/>
              </w:rPr>
              <w:t>Prevádzková ochrana ožiarených pracovníkov</w:t>
            </w:r>
          </w:p>
          <w:p w:rsidR="0085630A" w:rsidRPr="00A31A81" w:rsidP="00C019CB">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prevádzková ochrana ožiarených pracovníkov v súlade s príslušnými ustanoveniami tejto smernice zakladala na:</w:t>
            </w:r>
          </w:p>
          <w:p w:rsidR="0085630A" w:rsidRPr="00A31A81" w:rsidP="00C16CA8">
            <w:pPr>
              <w:pStyle w:val="Normlny1"/>
              <w:numPr>
                <w:numId w:val="28"/>
              </w:numPr>
              <w:bidi w:val="0"/>
              <w:spacing w:before="0"/>
              <w:rPr>
                <w:rFonts w:ascii="Times New Roman" w:hAnsi="Times New Roman"/>
                <w:sz w:val="20"/>
                <w:szCs w:val="20"/>
              </w:rPr>
            </w:pPr>
            <w:r w:rsidRPr="00A31A81">
              <w:rPr>
                <w:rFonts w:ascii="Times New Roman" w:hAnsi="Times New Roman"/>
                <w:sz w:val="20"/>
                <w:szCs w:val="20"/>
              </w:rPr>
              <w:t>predchádzajúcom vyhodnotení s cieľom určiť charakter a rozsah rádiologického rizika ožiarených pracovníkov;</w:t>
            </w:r>
          </w:p>
          <w:p w:rsidR="0085630A" w:rsidRPr="00A31A81" w:rsidP="00C019CB">
            <w:pPr>
              <w:pStyle w:val="Normlny1"/>
              <w:bidi w:val="0"/>
              <w:spacing w:befor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55</w:t>
            </w:r>
          </w:p>
          <w:p w:rsidR="0085630A" w:rsidRPr="00A31A81" w:rsidP="00C019CB">
            <w:pPr>
              <w:pStyle w:val="Normlny"/>
              <w:bidi w:val="0"/>
              <w:jc w:val="center"/>
              <w:rPr>
                <w:rFonts w:ascii="Times New Roman" w:hAnsi="Times New Roman"/>
              </w:rPr>
            </w:pPr>
            <w:r w:rsidRPr="00A31A81">
              <w:rPr>
                <w:rFonts w:ascii="Times New Roman" w:hAnsi="Times New Roman"/>
              </w:rPr>
              <w:t>O: 2</w:t>
            </w:r>
          </w:p>
          <w:p w:rsidR="0085630A" w:rsidRPr="00A31A81" w:rsidP="00C019CB">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C0636" w:rsidRPr="00A31A81" w:rsidP="00C019CB">
            <w:pPr>
              <w:pStyle w:val="Heading3"/>
              <w:tabs>
                <w:tab w:val="num" w:pos="1980"/>
                <w:tab w:val="clear" w:pos="2160"/>
              </w:tabs>
              <w:bidi w:val="0"/>
              <w:ind w:left="0" w:firstLine="0"/>
              <w:jc w:val="center"/>
              <w:rPr>
                <w:rFonts w:ascii="Times New Roman" w:hAnsi="Times New Roman"/>
                <w:lang w:val="sk-SK"/>
              </w:rPr>
            </w:pPr>
            <w:r w:rsidRPr="00A31A81">
              <w:rPr>
                <w:rFonts w:ascii="Times New Roman" w:hAnsi="Times New Roman"/>
                <w:lang w:val="sk-SK"/>
              </w:rPr>
              <w:t>Opatrenia na zabezpečenie radiačnej ochrany pracovníkov</w:t>
            </w:r>
          </w:p>
          <w:p w:rsidR="0085630A" w:rsidRPr="00A31A81" w:rsidP="00C019CB">
            <w:pPr>
              <w:pStyle w:val="Odsek0"/>
              <w:tabs>
                <w:tab w:val="clear" w:pos="1134"/>
              </w:tabs>
              <w:bidi w:val="0"/>
              <w:spacing w:before="0"/>
              <w:ind w:left="101"/>
              <w:rPr>
                <w:rFonts w:ascii="Times New Roman" w:hAnsi="Times New Roman"/>
                <w:sz w:val="20"/>
              </w:rPr>
            </w:pPr>
            <w:r w:rsidRPr="00A31A81" w:rsidR="00C019CB">
              <w:rPr>
                <w:rFonts w:ascii="Times New Roman" w:hAnsi="Times New Roman"/>
                <w:sz w:val="20"/>
              </w:rPr>
              <w:t xml:space="preserve">(2) </w:t>
            </w:r>
            <w:r w:rsidRPr="00A31A81" w:rsidR="004C0636">
              <w:rPr>
                <w:rFonts w:ascii="Times New Roman" w:hAnsi="Times New Roman"/>
                <w:sz w:val="20"/>
              </w:rPr>
              <w:t>Opatrením</w:t>
            </w:r>
            <w:r w:rsidRPr="00A31A81">
              <w:rPr>
                <w:rFonts w:ascii="Times New Roman" w:hAnsi="Times New Roman"/>
                <w:sz w:val="20"/>
              </w:rPr>
              <w:t xml:space="preserve"> podľa odseku 1 </w:t>
            </w:r>
            <w:r w:rsidRPr="00A31A81" w:rsidR="004C0636">
              <w:rPr>
                <w:rFonts w:ascii="Times New Roman" w:hAnsi="Times New Roman"/>
                <w:sz w:val="20"/>
              </w:rPr>
              <w:t>je</w:t>
            </w:r>
          </w:p>
          <w:p w:rsidR="0085630A" w:rsidRPr="00A31A81" w:rsidP="00C16CA8">
            <w:pPr>
              <w:pStyle w:val="BodyText"/>
              <w:numPr>
                <w:ilvl w:val="1"/>
                <w:numId w:val="113"/>
              </w:numPr>
              <w:bidi w:val="0"/>
              <w:spacing w:before="0" w:after="0"/>
              <w:ind w:left="101" w:firstLine="0"/>
              <w:rPr>
                <w:rFonts w:ascii="Times New Roman" w:hAnsi="Times New Roman"/>
                <w:sz w:val="20"/>
                <w:szCs w:val="20"/>
              </w:rPr>
            </w:pPr>
            <w:r w:rsidRPr="00A31A81">
              <w:rPr>
                <w:rFonts w:ascii="Times New Roman" w:hAnsi="Times New Roman"/>
                <w:sz w:val="20"/>
                <w:szCs w:val="20"/>
              </w:rPr>
              <w:t>odôvodnenie plánovanej činnosti vedúcej k ožiareniu vrátane vopred vykonaného vyhodnotenia charakteru a rozsahu radiačného rizika a možného ohrozenia zdravia pracovníkov,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4C063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32</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8"/>
              </w:numPr>
              <w:bidi w:val="0"/>
              <w:spacing w:before="0"/>
              <w:rPr>
                <w:rFonts w:ascii="Times New Roman" w:hAnsi="Times New Roman"/>
                <w:sz w:val="20"/>
                <w:szCs w:val="20"/>
              </w:rPr>
            </w:pPr>
            <w:r w:rsidRPr="00A31A81">
              <w:rPr>
                <w:rFonts w:ascii="Times New Roman" w:hAnsi="Times New Roman"/>
                <w:sz w:val="20"/>
                <w:szCs w:val="20"/>
              </w:rPr>
              <w:t>optimalizácii ochrany pred žiarením za všetkých pracovných podmienok vrátane pracovného ožiarenia v dôsledku činností zahŕňajúcich lekárske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55</w:t>
            </w:r>
          </w:p>
          <w:p w:rsidR="0085630A" w:rsidRPr="00A31A81" w:rsidP="00C019CB">
            <w:pPr>
              <w:pStyle w:val="Normlny"/>
              <w:bidi w:val="0"/>
              <w:jc w:val="center"/>
              <w:rPr>
                <w:rFonts w:ascii="Times New Roman" w:hAnsi="Times New Roman"/>
              </w:rPr>
            </w:pPr>
            <w:r w:rsidRPr="00A31A81">
              <w:rPr>
                <w:rFonts w:ascii="Times New Roman" w:hAnsi="Times New Roman"/>
              </w:rPr>
              <w:t>O: 2</w:t>
            </w:r>
          </w:p>
          <w:p w:rsidR="0085630A" w:rsidRPr="00A31A81" w:rsidP="00C019CB">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113"/>
              </w:numPr>
              <w:tabs>
                <w:tab w:val="clear" w:pos="360"/>
                <w:tab w:val="clear" w:pos="1134"/>
              </w:tabs>
              <w:bidi w:val="0"/>
              <w:spacing w:before="0" w:after="0"/>
              <w:ind w:left="101" w:firstLine="0"/>
              <w:rPr>
                <w:rFonts w:ascii="Times New Roman" w:hAnsi="Times New Roman"/>
                <w:sz w:val="20"/>
              </w:rPr>
            </w:pPr>
            <w:r w:rsidRPr="00A31A81">
              <w:rPr>
                <w:rFonts w:ascii="Times New Roman" w:hAnsi="Times New Roman"/>
                <w:sz w:val="20"/>
              </w:rPr>
              <w:t>optimalizácia radiačnej ochrany pracovníkov pri všetkých predpokladaných pracovných podmienkach a jej pravidelné prehodnocovanie podľa skúseností z prevádzky; vzťahuje sa aj na pracovníkov podieľajúcich sa na vykonávaní lekárskeho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4C063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32</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8"/>
              </w:numPr>
              <w:bidi w:val="0"/>
              <w:spacing w:before="0"/>
              <w:rPr>
                <w:rFonts w:ascii="Times New Roman" w:hAnsi="Times New Roman"/>
                <w:sz w:val="20"/>
                <w:szCs w:val="20"/>
              </w:rPr>
            </w:pPr>
            <w:r w:rsidRPr="00A31A81">
              <w:rPr>
                <w:rFonts w:ascii="Times New Roman" w:hAnsi="Times New Roman"/>
                <w:sz w:val="20"/>
                <w:szCs w:val="20"/>
              </w:rPr>
              <w:t>zaradení ožiarených pracovníkov do rôznych kategórií;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55</w:t>
            </w:r>
          </w:p>
          <w:p w:rsidR="0085630A" w:rsidRPr="00A31A81" w:rsidP="00C019CB">
            <w:pPr>
              <w:pStyle w:val="Normlny"/>
              <w:bidi w:val="0"/>
              <w:jc w:val="center"/>
              <w:rPr>
                <w:rFonts w:ascii="Times New Roman" w:hAnsi="Times New Roman"/>
              </w:rPr>
            </w:pPr>
            <w:r w:rsidRPr="00A31A81">
              <w:rPr>
                <w:rFonts w:ascii="Times New Roman" w:hAnsi="Times New Roman"/>
              </w:rPr>
              <w:t>O: 2</w:t>
            </w:r>
          </w:p>
          <w:p w:rsidR="0085630A" w:rsidRPr="00A31A81" w:rsidP="00C019CB">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ilvl w:val="1"/>
                <w:numId w:val="113"/>
              </w:numPr>
              <w:tabs>
                <w:tab w:val="num" w:pos="240"/>
                <w:tab w:val="clear" w:pos="360"/>
              </w:tabs>
              <w:bidi w:val="0"/>
              <w:spacing w:before="0" w:after="0"/>
              <w:ind w:left="240" w:hanging="142"/>
              <w:rPr>
                <w:rFonts w:ascii="Times New Roman" w:hAnsi="Times New Roman"/>
                <w:sz w:val="20"/>
                <w:szCs w:val="20"/>
              </w:rPr>
            </w:pPr>
            <w:r w:rsidRPr="00A31A81">
              <w:rPr>
                <w:rFonts w:ascii="Times New Roman" w:hAnsi="Times New Roman"/>
                <w:sz w:val="20"/>
                <w:szCs w:val="20"/>
              </w:rPr>
              <w:t>zaradenie pracovníkov do kategórií,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4C063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32</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8"/>
              </w:numPr>
              <w:bidi w:val="0"/>
              <w:spacing w:before="0"/>
              <w:rPr>
                <w:rFonts w:ascii="Times New Roman" w:hAnsi="Times New Roman"/>
                <w:sz w:val="20"/>
                <w:szCs w:val="20"/>
              </w:rPr>
            </w:pPr>
            <w:r w:rsidRPr="00A31A81">
              <w:rPr>
                <w:rFonts w:ascii="Times New Roman" w:hAnsi="Times New Roman"/>
                <w:sz w:val="20"/>
                <w:szCs w:val="20"/>
              </w:rPr>
              <w:t>kontrolných opatreniach a monitorovaní v súvislosti s rôznymi oblasťami a pracovnými podmienkami, v prípade potreby vrátane individuálneho monitorovania;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55</w:t>
            </w:r>
          </w:p>
          <w:p w:rsidR="0085630A" w:rsidRPr="00A31A81" w:rsidP="00C019CB">
            <w:pPr>
              <w:pStyle w:val="Normlny"/>
              <w:bidi w:val="0"/>
              <w:jc w:val="center"/>
              <w:rPr>
                <w:rFonts w:ascii="Times New Roman" w:hAnsi="Times New Roman"/>
              </w:rPr>
            </w:pPr>
            <w:r w:rsidRPr="00A31A81">
              <w:rPr>
                <w:rFonts w:ascii="Times New Roman" w:hAnsi="Times New Roman"/>
              </w:rPr>
              <w:t>O: 2</w:t>
            </w:r>
          </w:p>
          <w:p w:rsidR="0085630A" w:rsidRPr="00A31A81" w:rsidP="00C019CB">
            <w:pPr>
              <w:pStyle w:val="Normlny"/>
              <w:bidi w:val="0"/>
              <w:jc w:val="center"/>
              <w:rPr>
                <w:rFonts w:ascii="Times New Roman" w:hAnsi="Times New Roman"/>
              </w:rPr>
            </w:pPr>
            <w:r w:rsidRPr="00A31A81">
              <w:rPr>
                <w:rFonts w:ascii="Times New Roman" w:hAnsi="Times New Roman"/>
              </w:rPr>
              <w:t>P: d)</w:t>
            </w:r>
          </w:p>
          <w:p w:rsidR="0085630A" w:rsidRPr="00A31A81" w:rsidP="00C019CB">
            <w:pPr>
              <w:pStyle w:val="Normlny"/>
              <w:bidi w:val="0"/>
              <w:jc w:val="center"/>
              <w:rPr>
                <w:rFonts w:ascii="Times New Roman" w:hAnsi="Times New Roman"/>
              </w:rPr>
            </w:pPr>
            <w:r w:rsidRPr="00A31A81">
              <w:rPr>
                <w:rFonts w:ascii="Times New Roman" w:hAnsi="Times New Roman"/>
              </w:rPr>
              <w:t>P: e)</w:t>
            </w:r>
          </w:p>
          <w:p w:rsidR="0085630A" w:rsidRPr="00A31A81" w:rsidP="00C019CB">
            <w:pPr>
              <w:pStyle w:val="Normlny"/>
              <w:bidi w:val="0"/>
              <w:jc w:val="center"/>
              <w:rPr>
                <w:rFonts w:ascii="Times New Roman" w:hAnsi="Times New Roman"/>
              </w:rPr>
            </w:pPr>
            <w:r w:rsidRPr="00A31A81">
              <w:rPr>
                <w:rFonts w:ascii="Times New Roman" w:hAnsi="Times New Roman"/>
              </w:rPr>
              <w:t>P: f)</w:t>
            </w:r>
          </w:p>
          <w:p w:rsidR="0085630A" w:rsidRPr="00A31A81" w:rsidP="00C019CB">
            <w:pPr>
              <w:pStyle w:val="Normlny"/>
              <w:bidi w:val="0"/>
              <w:jc w:val="center"/>
              <w:rPr>
                <w:rFonts w:ascii="Times New Roman" w:hAnsi="Times New Roman"/>
              </w:rPr>
            </w:pPr>
            <w:r w:rsidRPr="00A31A81">
              <w:rPr>
                <w:rFonts w:ascii="Times New Roman" w:hAnsi="Times New Roman"/>
              </w:rPr>
              <w:t>P: g)</w:t>
            </w:r>
          </w:p>
          <w:p w:rsidR="0085630A" w:rsidRPr="00A31A81" w:rsidP="00C019CB">
            <w:pPr>
              <w:pStyle w:val="Normlny"/>
              <w:bidi w:val="0"/>
              <w:jc w:val="center"/>
              <w:rPr>
                <w:rFonts w:ascii="Times New Roman" w:hAnsi="Times New Roman"/>
              </w:rPr>
            </w:pPr>
            <w:r w:rsidRPr="00A31A81">
              <w:rPr>
                <w:rFonts w:ascii="Times New Roman" w:hAnsi="Times New Roman"/>
              </w:rPr>
              <w:t>P: h)</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ilvl w:val="1"/>
                <w:numId w:val="113"/>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vymedzenie a označenie jedného ochranného pásma alebo viacerých ochranných pásiem,</w:t>
            </w:r>
          </w:p>
          <w:p w:rsidR="0085630A" w:rsidRPr="00A31A81" w:rsidP="00C16CA8">
            <w:pPr>
              <w:pStyle w:val="BodyText"/>
              <w:numPr>
                <w:ilvl w:val="1"/>
                <w:numId w:val="113"/>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kontrola a sústavný dozor odborným zástupcom a</w:t>
            </w:r>
            <w:r w:rsidRPr="00A31A81" w:rsidR="004C0636">
              <w:rPr>
                <w:rFonts w:ascii="Times New Roman" w:hAnsi="Times New Roman"/>
                <w:sz w:val="20"/>
                <w:szCs w:val="20"/>
              </w:rPr>
              <w:t>lebo</w:t>
            </w:r>
            <w:r w:rsidRPr="00A31A81" w:rsidR="00C019CB">
              <w:rPr>
                <w:rFonts w:ascii="Times New Roman" w:hAnsi="Times New Roman"/>
                <w:sz w:val="20"/>
                <w:szCs w:val="20"/>
              </w:rPr>
              <w:t xml:space="preserve"> </w:t>
            </w:r>
            <w:r w:rsidRPr="00A31A81">
              <w:rPr>
                <w:rFonts w:ascii="Times New Roman" w:hAnsi="Times New Roman"/>
                <w:sz w:val="20"/>
                <w:szCs w:val="20"/>
              </w:rPr>
              <w:t>osobou s priamou zodpovednosťou,</w:t>
            </w:r>
          </w:p>
          <w:p w:rsidR="0085630A" w:rsidRPr="00A31A81" w:rsidP="00C16CA8">
            <w:pPr>
              <w:pStyle w:val="BodyText"/>
              <w:numPr>
                <w:ilvl w:val="1"/>
                <w:numId w:val="113"/>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zabezpečenie monitorovania pracovných podmienok vo vymedzen</w:t>
            </w:r>
            <w:r w:rsidRPr="00A31A81" w:rsidR="004C0636">
              <w:rPr>
                <w:rFonts w:ascii="Times New Roman" w:hAnsi="Times New Roman"/>
                <w:sz w:val="20"/>
                <w:szCs w:val="20"/>
              </w:rPr>
              <w:t>om</w:t>
            </w:r>
            <w:r w:rsidRPr="00A31A81">
              <w:rPr>
                <w:rFonts w:ascii="Times New Roman" w:hAnsi="Times New Roman"/>
                <w:sz w:val="20"/>
                <w:szCs w:val="20"/>
              </w:rPr>
              <w:t xml:space="preserve"> ochrann</w:t>
            </w:r>
            <w:r w:rsidRPr="00A31A81" w:rsidR="004C0636">
              <w:rPr>
                <w:rFonts w:ascii="Times New Roman" w:hAnsi="Times New Roman"/>
                <w:sz w:val="20"/>
                <w:szCs w:val="20"/>
              </w:rPr>
              <w:t>om</w:t>
            </w:r>
            <w:r w:rsidRPr="00A31A81">
              <w:rPr>
                <w:rFonts w:ascii="Times New Roman" w:hAnsi="Times New Roman"/>
                <w:sz w:val="20"/>
                <w:szCs w:val="20"/>
              </w:rPr>
              <w:t xml:space="preserve"> pásm</w:t>
            </w:r>
            <w:r w:rsidRPr="00A31A81" w:rsidR="004C0636">
              <w:rPr>
                <w:rFonts w:ascii="Times New Roman" w:hAnsi="Times New Roman"/>
                <w:sz w:val="20"/>
                <w:szCs w:val="20"/>
              </w:rPr>
              <w:t>e</w:t>
            </w:r>
            <w:r w:rsidRPr="00A31A81">
              <w:rPr>
                <w:rFonts w:ascii="Times New Roman" w:hAnsi="Times New Roman"/>
                <w:sz w:val="20"/>
                <w:szCs w:val="20"/>
              </w:rPr>
              <w:t xml:space="preserve"> a tam, kde je to potrebné</w:t>
            </w:r>
            <w:r w:rsidRPr="00A31A81" w:rsidR="004C0636">
              <w:rPr>
                <w:rFonts w:ascii="Times New Roman" w:hAnsi="Times New Roman"/>
                <w:sz w:val="20"/>
                <w:szCs w:val="20"/>
              </w:rPr>
              <w:t>,</w:t>
            </w:r>
            <w:r w:rsidRPr="00A31A81">
              <w:rPr>
                <w:rFonts w:ascii="Times New Roman" w:hAnsi="Times New Roman"/>
                <w:sz w:val="20"/>
                <w:szCs w:val="20"/>
              </w:rPr>
              <w:t xml:space="preserve"> aj zabez</w:t>
            </w:r>
            <w:r w:rsidRPr="00A31A81" w:rsidR="00C019CB">
              <w:rPr>
                <w:rFonts w:ascii="Times New Roman" w:hAnsi="Times New Roman"/>
                <w:sz w:val="20"/>
                <w:szCs w:val="20"/>
              </w:rPr>
              <w:t>pečenie osobného monitorovania,</w:t>
            </w:r>
          </w:p>
          <w:p w:rsidR="0085630A" w:rsidRPr="00A31A81" w:rsidP="00C16CA8">
            <w:pPr>
              <w:pStyle w:val="BodyText"/>
              <w:numPr>
                <w:ilvl w:val="1"/>
                <w:numId w:val="113"/>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 xml:space="preserve">vybavenie pracoviska vhodnými dozimetrickými prístrojmi, zariadeniami a pomôckami, na zabezpečenie dozimetrických meraní v rozsahu </w:t>
            </w:r>
            <w:r w:rsidRPr="00A31A81" w:rsidR="004C0636">
              <w:rPr>
                <w:rFonts w:ascii="Times New Roman" w:hAnsi="Times New Roman"/>
                <w:sz w:val="20"/>
                <w:szCs w:val="20"/>
              </w:rPr>
              <w:t>podľa</w:t>
            </w:r>
            <w:r w:rsidRPr="00A31A81">
              <w:rPr>
                <w:rFonts w:ascii="Times New Roman" w:hAnsi="Times New Roman"/>
                <w:sz w:val="20"/>
                <w:szCs w:val="20"/>
              </w:rPr>
              <w:t xml:space="preserve"> monitorovac</w:t>
            </w:r>
            <w:r w:rsidRPr="00A31A81" w:rsidR="004C0636">
              <w:rPr>
                <w:rFonts w:ascii="Times New Roman" w:hAnsi="Times New Roman"/>
                <w:sz w:val="20"/>
                <w:szCs w:val="20"/>
              </w:rPr>
              <w:t>ieho</w:t>
            </w:r>
            <w:r w:rsidRPr="00A31A81">
              <w:rPr>
                <w:rFonts w:ascii="Times New Roman" w:hAnsi="Times New Roman"/>
                <w:sz w:val="20"/>
                <w:szCs w:val="20"/>
              </w:rPr>
              <w:t xml:space="preserve"> plán</w:t>
            </w:r>
            <w:r w:rsidRPr="00A31A81" w:rsidR="004C0636">
              <w:rPr>
                <w:rFonts w:ascii="Times New Roman" w:hAnsi="Times New Roman"/>
                <w:sz w:val="20"/>
                <w:szCs w:val="20"/>
              </w:rPr>
              <w:t xml:space="preserve">u, </w:t>
            </w:r>
            <w:r w:rsidRPr="00A31A81">
              <w:rPr>
                <w:rFonts w:ascii="Times New Roman" w:hAnsi="Times New Roman"/>
                <w:sz w:val="20"/>
                <w:szCs w:val="20"/>
              </w:rPr>
              <w:t>havarijn</w:t>
            </w:r>
            <w:r w:rsidRPr="00A31A81" w:rsidR="004C0636">
              <w:rPr>
                <w:rFonts w:ascii="Times New Roman" w:hAnsi="Times New Roman"/>
                <w:sz w:val="20"/>
                <w:szCs w:val="20"/>
              </w:rPr>
              <w:t>ého</w:t>
            </w:r>
            <w:r w:rsidRPr="00A31A81">
              <w:rPr>
                <w:rFonts w:ascii="Times New Roman" w:hAnsi="Times New Roman"/>
                <w:sz w:val="20"/>
                <w:szCs w:val="20"/>
              </w:rPr>
              <w:t xml:space="preserve"> plán</w:t>
            </w:r>
            <w:r w:rsidRPr="00A31A81" w:rsidR="004C0636">
              <w:rPr>
                <w:rFonts w:ascii="Times New Roman" w:hAnsi="Times New Roman"/>
                <w:sz w:val="20"/>
                <w:szCs w:val="20"/>
              </w:rPr>
              <w:t>u</w:t>
            </w:r>
            <w:r w:rsidRPr="00A31A81">
              <w:rPr>
                <w:rFonts w:ascii="Times New Roman" w:hAnsi="Times New Roman"/>
                <w:sz w:val="20"/>
                <w:szCs w:val="20"/>
              </w:rPr>
              <w:t xml:space="preserve"> alebo </w:t>
            </w:r>
            <w:r w:rsidRPr="00A31A81" w:rsidR="004C0636">
              <w:rPr>
                <w:rFonts w:ascii="Times New Roman" w:hAnsi="Times New Roman"/>
                <w:sz w:val="20"/>
                <w:szCs w:val="20"/>
              </w:rPr>
              <w:t>podľa</w:t>
            </w:r>
            <w:r w:rsidRPr="00A31A81">
              <w:rPr>
                <w:rFonts w:ascii="Times New Roman" w:hAnsi="Times New Roman"/>
                <w:sz w:val="20"/>
                <w:szCs w:val="20"/>
              </w:rPr>
              <w:t xml:space="preserve"> </w:t>
            </w:r>
            <w:r w:rsidRPr="00A31A81" w:rsidR="004C0636">
              <w:rPr>
                <w:rFonts w:ascii="Times New Roman" w:hAnsi="Times New Roman"/>
                <w:sz w:val="20"/>
                <w:szCs w:val="20"/>
              </w:rPr>
              <w:t xml:space="preserve">programu </w:t>
            </w:r>
            <w:r w:rsidRPr="00A31A81">
              <w:rPr>
                <w:rFonts w:ascii="Times New Roman" w:hAnsi="Times New Roman"/>
                <w:sz w:val="20"/>
                <w:szCs w:val="20"/>
              </w:rPr>
              <w:t>zabezpeč</w:t>
            </w:r>
            <w:r w:rsidRPr="00A31A81" w:rsidR="004C0636">
              <w:rPr>
                <w:rFonts w:ascii="Times New Roman" w:hAnsi="Times New Roman"/>
                <w:sz w:val="20"/>
                <w:szCs w:val="20"/>
              </w:rPr>
              <w:t>enie radiačnej ochrany</w:t>
            </w:r>
            <w:r w:rsidRPr="00A31A81">
              <w:rPr>
                <w:rFonts w:ascii="Times New Roman" w:hAnsi="Times New Roman"/>
                <w:sz w:val="20"/>
                <w:szCs w:val="20"/>
              </w:rPr>
              <w:t>,</w:t>
            </w:r>
          </w:p>
          <w:p w:rsidR="0085630A" w:rsidRPr="00A31A81" w:rsidP="00C16CA8">
            <w:pPr>
              <w:pStyle w:val="BodyText"/>
              <w:numPr>
                <w:ilvl w:val="1"/>
                <w:numId w:val="113"/>
              </w:numPr>
              <w:tabs>
                <w:tab w:val="clear" w:pos="360"/>
              </w:tabs>
              <w:bidi w:val="0"/>
              <w:spacing w:before="0" w:after="0"/>
              <w:ind w:left="101" w:firstLine="0"/>
              <w:rPr>
                <w:rFonts w:ascii="Times New Roman" w:hAnsi="Times New Roman"/>
                <w:sz w:val="20"/>
                <w:szCs w:val="20"/>
              </w:rPr>
            </w:pPr>
            <w:r w:rsidRPr="00A31A81">
              <w:rPr>
                <w:rFonts w:ascii="Times New Roman" w:hAnsi="Times New Roman"/>
                <w:sz w:val="20"/>
                <w:szCs w:val="20"/>
              </w:rPr>
              <w:t>vybavenie pracovníkov vhodnými osobnými ochrannými pracovnými prostriedkami a ochrannými po</w:t>
            </w:r>
            <w:r w:rsidRPr="00A31A81" w:rsidR="00C019CB">
              <w:rPr>
                <w:rFonts w:ascii="Times New Roman" w:hAnsi="Times New Roman"/>
                <w:sz w:val="20"/>
                <w:szCs w:val="20"/>
              </w:rPr>
              <w:t>môckami,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4C063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32</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8"/>
              </w:numPr>
              <w:bidi w:val="0"/>
              <w:spacing w:before="0"/>
              <w:rPr>
                <w:rFonts w:ascii="Times New Roman" w:hAnsi="Times New Roman"/>
                <w:sz w:val="20"/>
                <w:szCs w:val="20"/>
              </w:rPr>
            </w:pPr>
            <w:r w:rsidRPr="00A31A81">
              <w:rPr>
                <w:rFonts w:ascii="Times New Roman" w:hAnsi="Times New Roman"/>
                <w:sz w:val="20"/>
                <w:szCs w:val="20"/>
              </w:rPr>
              <w:t>zdravotnom dohľade;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55</w:t>
            </w:r>
          </w:p>
          <w:p w:rsidR="0085630A" w:rsidRPr="00A31A81" w:rsidP="00C019CB">
            <w:pPr>
              <w:pStyle w:val="Normlny"/>
              <w:bidi w:val="0"/>
              <w:jc w:val="center"/>
              <w:rPr>
                <w:rFonts w:ascii="Times New Roman" w:hAnsi="Times New Roman"/>
              </w:rPr>
            </w:pPr>
            <w:r w:rsidRPr="00A31A81">
              <w:rPr>
                <w:rFonts w:ascii="Times New Roman" w:hAnsi="Times New Roman"/>
              </w:rPr>
              <w:t>O: 2</w:t>
            </w:r>
          </w:p>
          <w:p w:rsidR="0085630A" w:rsidRPr="00A31A81" w:rsidP="00C019CB">
            <w:pPr>
              <w:pStyle w:val="Normlny"/>
              <w:bidi w:val="0"/>
              <w:jc w:val="center"/>
              <w:rPr>
                <w:rFonts w:ascii="Times New Roman" w:hAnsi="Times New Roman"/>
              </w:rPr>
            </w:pPr>
            <w:r w:rsidRPr="00A31A81">
              <w:rPr>
                <w:rFonts w:ascii="Times New Roman" w:hAnsi="Times New Roman"/>
              </w:rPr>
              <w:t>P: j)</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BodyText"/>
              <w:bidi w:val="0"/>
              <w:spacing w:before="0" w:after="0"/>
              <w:rPr>
                <w:rFonts w:ascii="Times New Roman" w:hAnsi="Times New Roman"/>
                <w:sz w:val="20"/>
                <w:szCs w:val="20"/>
              </w:rPr>
            </w:pPr>
            <w:r w:rsidRPr="00A31A81">
              <w:rPr>
                <w:rFonts w:ascii="Times New Roman" w:hAnsi="Times New Roman"/>
                <w:sz w:val="20"/>
                <w:szCs w:val="20"/>
              </w:rPr>
              <w:t>j) zdravotný dohľad.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4C063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32</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P: f)</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8"/>
              </w:numPr>
              <w:bidi w:val="0"/>
              <w:spacing w:before="0"/>
              <w:rPr>
                <w:rFonts w:ascii="Times New Roman" w:hAnsi="Times New Roman"/>
                <w:sz w:val="20"/>
                <w:szCs w:val="20"/>
              </w:rPr>
            </w:pPr>
            <w:r w:rsidRPr="00A31A81">
              <w:rPr>
                <w:rFonts w:ascii="Times New Roman" w:hAnsi="Times New Roman"/>
                <w:sz w:val="20"/>
                <w:szCs w:val="20"/>
              </w:rPr>
              <w:t>vzdelávaní a odbornej príprave.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55</w:t>
            </w:r>
          </w:p>
          <w:p w:rsidR="0085630A" w:rsidRPr="00A31A81" w:rsidP="00C019CB">
            <w:pPr>
              <w:pStyle w:val="Normlny"/>
              <w:bidi w:val="0"/>
              <w:jc w:val="center"/>
              <w:rPr>
                <w:rFonts w:ascii="Times New Roman" w:hAnsi="Times New Roman"/>
              </w:rPr>
            </w:pPr>
            <w:r w:rsidRPr="00A31A81">
              <w:rPr>
                <w:rFonts w:ascii="Times New Roman" w:hAnsi="Times New Roman"/>
              </w:rPr>
              <w:t>O: 2</w:t>
            </w:r>
          </w:p>
          <w:p w:rsidR="0085630A" w:rsidRPr="00A31A81" w:rsidP="00C019CB">
            <w:pPr>
              <w:pStyle w:val="Normlny"/>
              <w:bidi w:val="0"/>
              <w:jc w:val="center"/>
              <w:rPr>
                <w:rFonts w:ascii="Times New Roman" w:hAnsi="Times New Roman"/>
              </w:rPr>
            </w:pPr>
            <w:r w:rsidRPr="00A31A81">
              <w:rPr>
                <w:rFonts w:ascii="Times New Roman" w:hAnsi="Times New Roman"/>
              </w:rPr>
              <w:t>P: i)</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BodyText"/>
              <w:bidi w:val="0"/>
              <w:spacing w:before="0" w:after="0"/>
              <w:rPr>
                <w:rFonts w:ascii="Times New Roman" w:hAnsi="Times New Roman"/>
                <w:sz w:val="20"/>
                <w:szCs w:val="20"/>
              </w:rPr>
            </w:pPr>
            <w:r w:rsidRPr="00A31A81">
              <w:rPr>
                <w:rFonts w:ascii="Times New Roman" w:hAnsi="Times New Roman"/>
                <w:sz w:val="20"/>
                <w:szCs w:val="20"/>
              </w:rPr>
              <w:t>i) primerané vzdelávanie, informovanie</w:t>
            </w:r>
            <w:r w:rsidRPr="00A31A81" w:rsidR="00C019CB">
              <w:rPr>
                <w:rFonts w:ascii="Times New Roman" w:hAnsi="Times New Roman"/>
                <w:sz w:val="20"/>
                <w:szCs w:val="20"/>
              </w:rPr>
              <w:t xml:space="preserve"> a</w:t>
            </w:r>
            <w:r w:rsidRPr="00A31A81">
              <w:rPr>
                <w:rFonts w:ascii="Times New Roman" w:hAnsi="Times New Roman"/>
                <w:sz w:val="20"/>
                <w:szCs w:val="20"/>
              </w:rPr>
              <w:t xml:space="preserve"> školenie,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4C063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33</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1"/>
              <w:bidi w:val="0"/>
              <w:spacing w:before="0"/>
              <w:jc w:val="center"/>
              <w:rPr>
                <w:rFonts w:ascii="Times New Roman" w:hAnsi="Times New Roman"/>
                <w:b/>
                <w:sz w:val="20"/>
                <w:szCs w:val="20"/>
              </w:rPr>
            </w:pPr>
            <w:r w:rsidRPr="00A31A81">
              <w:rPr>
                <w:rFonts w:ascii="Times New Roman" w:hAnsi="Times New Roman"/>
                <w:b/>
                <w:sz w:val="20"/>
                <w:szCs w:val="20"/>
              </w:rPr>
              <w:t>Prevádzková ochrana učňov a študentov</w:t>
            </w:r>
          </w:p>
          <w:p w:rsidR="0085630A" w:rsidRPr="00A31A81" w:rsidP="00C019CB">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boli podmienky ožiarenia a prevádzková ochrana učňov a študentov vo veku 18 rokov alebo starších uvedených v článku 11 ods. 1 rovnaké, ako sa vzťahujú na ožiarených pracovníkov kategórie A alebo 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58</w:t>
            </w:r>
          </w:p>
          <w:p w:rsidR="0085630A" w:rsidRPr="00A31A81" w:rsidP="00C019CB">
            <w:pPr>
              <w:pStyle w:val="Normlny"/>
              <w:bidi w:val="0"/>
              <w:jc w:val="center"/>
              <w:rPr>
                <w:rFonts w:ascii="Times New Roman" w:hAnsi="Times New Roman"/>
              </w:rPr>
            </w:pPr>
            <w:r w:rsidRPr="00A31A81">
              <w:rPr>
                <w:rFonts w:ascii="Times New Roman" w:hAnsi="Times New Roman"/>
              </w:rPr>
              <w:t xml:space="preserve">O: </w:t>
            </w:r>
            <w:r w:rsidRPr="00A31A81" w:rsidR="004C0636">
              <w:rPr>
                <w:rFonts w:ascii="Times New Roman" w:hAnsi="Times New Roman"/>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Heading3"/>
              <w:tabs>
                <w:tab w:val="num" w:pos="0"/>
                <w:tab w:val="clear" w:pos="2160"/>
              </w:tabs>
              <w:bidi w:val="0"/>
              <w:ind w:left="0" w:firstLine="0"/>
              <w:jc w:val="center"/>
              <w:rPr>
                <w:rFonts w:ascii="Times New Roman" w:hAnsi="Times New Roman"/>
                <w:szCs w:val="24"/>
                <w:lang w:val="sk-SK"/>
              </w:rPr>
            </w:pPr>
            <w:r w:rsidRPr="00A31A81">
              <w:rPr>
                <w:rFonts w:ascii="Times New Roman" w:hAnsi="Times New Roman"/>
                <w:szCs w:val="24"/>
                <w:lang w:val="sk-SK"/>
              </w:rPr>
              <w:t>Radiačná ochrana žiakov a študentov</w:t>
            </w:r>
          </w:p>
          <w:p w:rsidR="0085630A" w:rsidRPr="00A31A81" w:rsidP="00C019CB">
            <w:pPr>
              <w:pStyle w:val="Odsek0"/>
              <w:bidi w:val="0"/>
              <w:spacing w:before="0"/>
              <w:ind w:left="0"/>
              <w:rPr>
                <w:rFonts w:ascii="Times New Roman" w:hAnsi="Times New Roman"/>
              </w:rPr>
            </w:pPr>
            <w:r w:rsidRPr="00A31A81">
              <w:rPr>
                <w:rFonts w:ascii="Times New Roman" w:hAnsi="Times New Roman"/>
                <w:sz w:val="20"/>
              </w:rPr>
              <w:t>(</w:t>
            </w:r>
            <w:r w:rsidRPr="00A31A81" w:rsidR="004C0636">
              <w:rPr>
                <w:rFonts w:ascii="Times New Roman" w:hAnsi="Times New Roman"/>
                <w:sz w:val="20"/>
              </w:rPr>
              <w:t>2</w:t>
            </w:r>
            <w:r w:rsidRPr="00A31A81">
              <w:rPr>
                <w:rFonts w:ascii="Times New Roman" w:hAnsi="Times New Roman"/>
                <w:sz w:val="20"/>
              </w:rPr>
              <w:t xml:space="preserve">) </w:t>
            </w:r>
            <w:r w:rsidRPr="00A31A81" w:rsidR="004C0636">
              <w:rPr>
                <w:rFonts w:ascii="Times New Roman" w:hAnsi="Times New Roman"/>
                <w:sz w:val="20"/>
              </w:rPr>
              <w:t>Prevádzkovateľ pracoviska, na ktorom v rámci prípravy na výkon povolania pracujú študenti vo veku od 18 rokov, je povinný zabezpečiť ich radiačnú ochranu podľa ich zaradenia na základe vykonávanej práce ako pracovníkov kategórie A alebo pracovníkov kategórie B.</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A120A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Č: 33</w:t>
            </w:r>
          </w:p>
          <w:p w:rsidR="0085630A" w:rsidRPr="00A31A81" w:rsidP="00C019CB">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boli podmienky ožiarenia a prevádzková ochrana učňov a študentov vo veku 16 až 18 rokov uvedených v článku 11 ods. 2 rovnaké, ako sa vzťahujú na ožiarených pracovníkov kategórie 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019C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Normlny"/>
              <w:bidi w:val="0"/>
              <w:jc w:val="center"/>
              <w:rPr>
                <w:rFonts w:ascii="Times New Roman" w:hAnsi="Times New Roman"/>
              </w:rPr>
            </w:pPr>
            <w:r w:rsidRPr="00A31A81">
              <w:rPr>
                <w:rFonts w:ascii="Times New Roman" w:hAnsi="Times New Roman"/>
              </w:rPr>
              <w:t>§ 58</w:t>
            </w:r>
          </w:p>
          <w:p w:rsidR="0085630A" w:rsidRPr="00A31A81" w:rsidP="00C019CB">
            <w:pPr>
              <w:pStyle w:val="Normlny"/>
              <w:bidi w:val="0"/>
              <w:jc w:val="center"/>
              <w:rPr>
                <w:rFonts w:ascii="Times New Roman" w:hAnsi="Times New Roman"/>
              </w:rPr>
            </w:pPr>
            <w:r w:rsidRPr="00A31A81">
              <w:rPr>
                <w:rFonts w:ascii="Times New Roman" w:hAnsi="Times New Roman"/>
              </w:rPr>
              <w:t xml:space="preserve">O: </w:t>
            </w:r>
            <w:r w:rsidRPr="00A31A81" w:rsidR="004C0636">
              <w:rPr>
                <w:rFonts w:ascii="Times New Roman" w:hAnsi="Times New Roman"/>
              </w:rPr>
              <w:t>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pStyle w:val="Odsek0"/>
              <w:bidi w:val="0"/>
              <w:spacing w:before="0"/>
              <w:ind w:left="0"/>
              <w:rPr>
                <w:rFonts w:ascii="Times New Roman" w:hAnsi="Times New Roman"/>
                <w:sz w:val="20"/>
              </w:rPr>
            </w:pPr>
            <w:r w:rsidRPr="00A31A81">
              <w:rPr>
                <w:rFonts w:ascii="Times New Roman" w:hAnsi="Times New Roman"/>
                <w:sz w:val="20"/>
              </w:rPr>
              <w:t>(</w:t>
            </w:r>
            <w:r w:rsidRPr="00A31A81" w:rsidR="004C0636">
              <w:rPr>
                <w:rFonts w:ascii="Times New Roman" w:hAnsi="Times New Roman"/>
                <w:sz w:val="20"/>
              </w:rPr>
              <w:t>1</w:t>
            </w:r>
            <w:r w:rsidRPr="00A31A81">
              <w:rPr>
                <w:rFonts w:ascii="Times New Roman" w:hAnsi="Times New Roman"/>
                <w:sz w:val="20"/>
              </w:rPr>
              <w:t xml:space="preserve">) </w:t>
            </w:r>
            <w:r w:rsidRPr="00A31A81" w:rsidR="004C0636">
              <w:rPr>
                <w:rFonts w:ascii="Times New Roman" w:hAnsi="Times New Roman"/>
                <w:sz w:val="20"/>
              </w:rPr>
              <w:t>Žiak a študent vo veku od 16 do 18 rokov nemôže byť zaradený na prácu, ktorú môže vykonávať len pracovník kategórie A</w:t>
            </w:r>
            <w:r w:rsidRPr="00A31A81" w:rsidR="00D53AE6">
              <w:rPr>
                <w:rFonts w:ascii="Times New Roman" w:hAnsi="Times New Roman"/>
                <w:sz w:val="20"/>
              </w:rPr>
              <w:t xml:space="preserve"> </w:t>
            </w:r>
            <w:r w:rsidRPr="00A31A81" w:rsidR="004C0636">
              <w:rPr>
                <w:rFonts w:ascii="Times New Roman" w:hAnsi="Times New Roman"/>
                <w:sz w:val="20"/>
              </w:rPr>
              <w:t>a prevádzkovateľ pracoviska, na ktorom sa pripravuje na výkon povolania a získava osobitné praktické znalosti a skúsenosti je povinný zabezpečiť jeho radiačnú ochranu v rozsahu ako pre pracovníka kategórie B.</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r w:rsidRPr="00A31A81" w:rsidR="00A120A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019C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bidi w:val="0"/>
              <w:spacing w:before="0"/>
              <w:ind w:left="-44"/>
              <w:jc w:val="center"/>
              <w:rPr>
                <w:rFonts w:ascii="Times New Roman" w:hAnsi="Times New Roman"/>
                <w:sz w:val="20"/>
                <w:szCs w:val="20"/>
              </w:rPr>
            </w:pPr>
            <w:r w:rsidRPr="00A31A81">
              <w:rPr>
                <w:rFonts w:ascii="Times New Roman" w:hAnsi="Times New Roman"/>
                <w:sz w:val="20"/>
                <w:szCs w:val="20"/>
              </w:rPr>
              <w:t>Č: 34</w:t>
            </w:r>
          </w:p>
          <w:p w:rsidR="0085630A" w:rsidRPr="00A31A81" w:rsidP="007A7EF8">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pStyle w:val="Normlny1"/>
              <w:bidi w:val="0"/>
              <w:spacing w:before="0"/>
              <w:jc w:val="center"/>
              <w:rPr>
                <w:rFonts w:ascii="Times New Roman" w:hAnsi="Times New Roman"/>
                <w:b/>
                <w:sz w:val="20"/>
                <w:szCs w:val="20"/>
              </w:rPr>
            </w:pPr>
            <w:r w:rsidRPr="00A31A81">
              <w:rPr>
                <w:rFonts w:ascii="Times New Roman" w:hAnsi="Times New Roman"/>
                <w:b/>
                <w:sz w:val="20"/>
                <w:szCs w:val="20"/>
              </w:rPr>
              <w:t>Konzultácie s expertom na ochranu pred žiarením</w:t>
            </w:r>
          </w:p>
          <w:p w:rsidR="0085630A" w:rsidRPr="00A31A81" w:rsidP="007A7EF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od prevádzkovateľov, aby sa radili s expertom na ochranu pred žiarením v oblastiach jeho pôsobnosti uvedených v článku 82 o týchto otázkach relevantných z hľadiska danej činnosti:</w:t>
            </w:r>
          </w:p>
          <w:p w:rsidR="0085630A" w:rsidRPr="00A31A81" w:rsidP="007A7EF8">
            <w:pPr>
              <w:pStyle w:val="Normlny1"/>
              <w:bidi w:val="0"/>
              <w:spacing w:before="0"/>
              <w:rPr>
                <w:rFonts w:ascii="Times New Roman" w:hAnsi="Times New Roman"/>
                <w:sz w:val="20"/>
                <w:szCs w:val="20"/>
              </w:rPr>
            </w:pPr>
          </w:p>
          <w:p w:rsidR="0085630A" w:rsidRPr="00A31A81" w:rsidP="007A7EF8">
            <w:pPr>
              <w:pStyle w:val="Normlny1"/>
              <w:bidi w:val="0"/>
              <w:spacing w:before="0"/>
              <w:rPr>
                <w:rFonts w:ascii="Times New Roman" w:hAnsi="Times New Roman"/>
                <w:sz w:val="20"/>
                <w:szCs w:val="20"/>
              </w:rPr>
            </w:pPr>
          </w:p>
          <w:p w:rsidR="0085630A" w:rsidRPr="00A31A81" w:rsidP="00C16CA8">
            <w:pPr>
              <w:pStyle w:val="Normlny1"/>
              <w:numPr>
                <w:numId w:val="29"/>
              </w:numPr>
              <w:bidi w:val="0"/>
              <w:spacing w:before="0"/>
              <w:rPr>
                <w:rFonts w:ascii="Times New Roman" w:hAnsi="Times New Roman"/>
                <w:sz w:val="20"/>
                <w:szCs w:val="20"/>
              </w:rPr>
            </w:pPr>
            <w:r w:rsidRPr="00A31A81">
              <w:rPr>
                <w:rFonts w:ascii="Times New Roman" w:hAnsi="Times New Roman"/>
                <w:sz w:val="20"/>
                <w:szCs w:val="20"/>
              </w:rPr>
              <w:t>skúmanie a testovanie ochranných zariadení a meracích prístrojov;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7A7E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pStyle w:val="Normlny"/>
              <w:bidi w:val="0"/>
              <w:jc w:val="center"/>
              <w:rPr>
                <w:rFonts w:ascii="Times New Roman" w:hAnsi="Times New Roman"/>
              </w:rPr>
            </w:pPr>
            <w:r w:rsidRPr="00A31A81">
              <w:rPr>
                <w:rFonts w:ascii="Times New Roman" w:hAnsi="Times New Roman"/>
              </w:rPr>
              <w:t>§ 113</w:t>
            </w:r>
          </w:p>
          <w:p w:rsidR="0085630A" w:rsidRPr="00A31A81" w:rsidP="007A7EF8">
            <w:pPr>
              <w:pStyle w:val="Normlny"/>
              <w:bidi w:val="0"/>
              <w:jc w:val="center"/>
              <w:rPr>
                <w:rFonts w:ascii="Times New Roman" w:hAnsi="Times New Roman"/>
              </w:rPr>
            </w:pPr>
          </w:p>
          <w:p w:rsidR="0085630A" w:rsidRPr="00A31A81" w:rsidP="007A7EF8">
            <w:pPr>
              <w:pStyle w:val="Normlny"/>
              <w:bidi w:val="0"/>
              <w:jc w:val="center"/>
              <w:rPr>
                <w:rFonts w:ascii="Times New Roman" w:hAnsi="Times New Roman"/>
              </w:rPr>
            </w:pPr>
          </w:p>
          <w:p w:rsidR="0085630A" w:rsidRPr="00A31A81" w:rsidP="007A7EF8">
            <w:pPr>
              <w:pStyle w:val="Normlny"/>
              <w:bidi w:val="0"/>
              <w:jc w:val="center"/>
              <w:rPr>
                <w:rFonts w:ascii="Times New Roman" w:hAnsi="Times New Roman"/>
              </w:rPr>
            </w:pPr>
          </w:p>
          <w:p w:rsidR="007A7EF8" w:rsidRPr="00A31A81" w:rsidP="007A7EF8">
            <w:pPr>
              <w:pStyle w:val="Normlny"/>
              <w:bidi w:val="0"/>
              <w:jc w:val="center"/>
              <w:rPr>
                <w:rFonts w:ascii="Times New Roman" w:hAnsi="Times New Roman"/>
              </w:rPr>
            </w:pPr>
          </w:p>
          <w:p w:rsidR="007A7EF8" w:rsidRPr="00A31A81" w:rsidP="007A7EF8">
            <w:pPr>
              <w:pStyle w:val="Normlny"/>
              <w:bidi w:val="0"/>
              <w:jc w:val="center"/>
              <w:rPr>
                <w:rFonts w:ascii="Times New Roman" w:hAnsi="Times New Roman"/>
              </w:rPr>
            </w:pPr>
          </w:p>
          <w:p w:rsidR="0085630A" w:rsidRPr="00A31A81" w:rsidP="007A7EF8">
            <w:pPr>
              <w:pStyle w:val="Normlny"/>
              <w:bidi w:val="0"/>
              <w:jc w:val="center"/>
              <w:rPr>
                <w:rFonts w:ascii="Times New Roman" w:hAnsi="Times New Roman"/>
              </w:rPr>
            </w:pPr>
            <w:r w:rsidRPr="00A31A81">
              <w:rPr>
                <w:rFonts w:ascii="Times New Roman" w:hAnsi="Times New Roman"/>
              </w:rPr>
              <w:t>§ 142</w:t>
            </w:r>
          </w:p>
          <w:p w:rsidR="0085630A" w:rsidRPr="00A31A81" w:rsidP="007A7EF8">
            <w:pPr>
              <w:pStyle w:val="Normlny"/>
              <w:bidi w:val="0"/>
              <w:jc w:val="center"/>
              <w:rPr>
                <w:rFonts w:ascii="Times New Roman" w:hAnsi="Times New Roman"/>
              </w:rPr>
            </w:pPr>
            <w:r w:rsidRPr="00A31A81">
              <w:rPr>
                <w:rFonts w:ascii="Times New Roman" w:hAnsi="Times New Roman"/>
              </w:rPr>
              <w:t>O: 2</w:t>
            </w:r>
          </w:p>
          <w:p w:rsidR="0085630A" w:rsidRPr="00A31A81" w:rsidP="007A7EF8">
            <w:pPr>
              <w:pStyle w:val="Normlny"/>
              <w:bidi w:val="0"/>
              <w:jc w:val="center"/>
              <w:rPr>
                <w:rFonts w:ascii="Times New Roman" w:hAnsi="Times New Roman"/>
              </w:rPr>
            </w:pPr>
          </w:p>
          <w:p w:rsidR="0085630A" w:rsidRPr="00A31A81" w:rsidP="007A7EF8">
            <w:pPr>
              <w:pStyle w:val="Normlny"/>
              <w:bidi w:val="0"/>
              <w:jc w:val="center"/>
              <w:rPr>
                <w:rFonts w:ascii="Times New Roman" w:hAnsi="Times New Roman"/>
              </w:rPr>
            </w:pPr>
          </w:p>
          <w:p w:rsidR="0085630A" w:rsidRPr="00A31A81" w:rsidP="007A7EF8">
            <w:pPr>
              <w:pStyle w:val="Normlny"/>
              <w:bidi w:val="0"/>
              <w:jc w:val="center"/>
              <w:rPr>
                <w:rFonts w:ascii="Times New Roman" w:hAnsi="Times New Roman"/>
              </w:rPr>
            </w:pPr>
            <w:r w:rsidRPr="00A31A81">
              <w:rPr>
                <w:rFonts w:ascii="Times New Roman" w:hAnsi="Times New Roman"/>
              </w:rPr>
              <w:t>§ 142</w:t>
            </w:r>
          </w:p>
          <w:p w:rsidR="0085630A" w:rsidRPr="00A31A81" w:rsidP="007A7EF8">
            <w:pPr>
              <w:pStyle w:val="Normlny"/>
              <w:bidi w:val="0"/>
              <w:jc w:val="center"/>
              <w:rPr>
                <w:rFonts w:ascii="Times New Roman" w:hAnsi="Times New Roman"/>
              </w:rPr>
            </w:pPr>
            <w:r w:rsidRPr="00A31A81">
              <w:rPr>
                <w:rFonts w:ascii="Times New Roman" w:hAnsi="Times New Roman"/>
              </w:rPr>
              <w:t>O: 1</w:t>
            </w:r>
          </w:p>
          <w:p w:rsidR="0085630A" w:rsidRPr="00A31A81" w:rsidP="007A7EF8">
            <w:pPr>
              <w:pStyle w:val="Normlny"/>
              <w:bidi w:val="0"/>
              <w:jc w:val="center"/>
              <w:rPr>
                <w:rFonts w:ascii="Times New Roman" w:hAnsi="Times New Roman"/>
              </w:rPr>
            </w:pPr>
            <w:r w:rsidRPr="00A31A81">
              <w:rPr>
                <w:rFonts w:ascii="Times New Roman" w:hAnsi="Times New Roman"/>
              </w:rPr>
              <w:t>P: a)</w:t>
            </w:r>
          </w:p>
          <w:p w:rsidR="0085630A" w:rsidRPr="00A31A81" w:rsidP="007A7EF8">
            <w:pPr>
              <w:pStyle w:val="Normlny"/>
              <w:bidi w:val="0"/>
              <w:jc w:val="center"/>
              <w:rPr>
                <w:rFonts w:ascii="Times New Roman" w:hAnsi="Times New Roman"/>
              </w:rPr>
            </w:pPr>
            <w:r w:rsidRPr="00A31A81">
              <w:rPr>
                <w:rFonts w:ascii="Times New Roman" w:hAnsi="Times New Roman"/>
              </w:rPr>
              <w:t xml:space="preserve">P: </w:t>
            </w:r>
            <w:r w:rsidRPr="00A31A81" w:rsidR="00A120AF">
              <w:rPr>
                <w:rFonts w:ascii="Times New Roman" w:hAnsi="Times New Roman"/>
              </w:rPr>
              <w:t>b</w:t>
            </w:r>
            <w:r w:rsidRPr="00A31A81">
              <w:rPr>
                <w:rFonts w:ascii="Times New Roman" w:hAnsi="Times New Roman"/>
              </w:rPr>
              <w:t>)</w:t>
            </w:r>
          </w:p>
          <w:p w:rsidR="0085630A" w:rsidRPr="00A31A81" w:rsidP="007A7EF8">
            <w:pPr>
              <w:pStyle w:val="Normlny"/>
              <w:bidi w:val="0"/>
              <w:jc w:val="center"/>
              <w:rPr>
                <w:rFonts w:ascii="Times New Roman" w:hAnsi="Times New Roman"/>
              </w:rPr>
            </w:pPr>
            <w:r w:rsidRPr="00A31A81" w:rsidR="00A120AF">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120AF" w:rsidRPr="00A31A81" w:rsidP="007A7EF8">
            <w:pPr>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pri zabezpečovaní radiačnej ochrany pri vykonávaní lekárskeho ožiarenia alebo pri vykonávaní nelekárskeho ožiarenia, </w:t>
            </w:r>
            <w:r w:rsidRPr="00A31A81" w:rsidR="007A7EF8">
              <w:rPr>
                <w:rFonts w:ascii="Times New Roman" w:hAnsi="Times New Roman"/>
                <w:sz w:val="20"/>
                <w:szCs w:val="20"/>
              </w:rPr>
              <w:t>môže okrem klinického fyzika, ak je to potrebné, spolupracovať s expertom na radiačnú ochranu (§ 51).</w:t>
            </w:r>
          </w:p>
          <w:p w:rsidR="007A7EF8" w:rsidRPr="00A31A81" w:rsidP="007A7EF8">
            <w:pPr>
              <w:bidi w:val="0"/>
              <w:spacing w:before="0"/>
              <w:rPr>
                <w:rFonts w:ascii="Times New Roman" w:hAnsi="Times New Roman"/>
                <w:sz w:val="20"/>
                <w:szCs w:val="20"/>
              </w:rPr>
            </w:pPr>
          </w:p>
          <w:p w:rsidR="00A120AF" w:rsidRPr="00A31A81" w:rsidP="007A7EF8">
            <w:pPr>
              <w:tabs>
                <w:tab w:val="left" w:pos="567"/>
              </w:tabs>
              <w:bidi w:val="0"/>
              <w:spacing w:before="0"/>
              <w:rPr>
                <w:rFonts w:ascii="Times New Roman" w:hAnsi="Times New Roman"/>
                <w:sz w:val="20"/>
                <w:szCs w:val="20"/>
              </w:rPr>
            </w:pPr>
            <w:r w:rsidRPr="00A31A81" w:rsidR="0085630A">
              <w:rPr>
                <w:rFonts w:ascii="Times New Roman" w:hAnsi="Times New Roman"/>
                <w:sz w:val="20"/>
                <w:szCs w:val="20"/>
              </w:rPr>
              <w:t xml:space="preserve">(2) </w:t>
            </w:r>
            <w:r w:rsidRPr="00A31A81">
              <w:rPr>
                <w:rFonts w:ascii="Times New Roman" w:hAnsi="Times New Roman"/>
                <w:sz w:val="20"/>
                <w:szCs w:val="20"/>
              </w:rPr>
              <w:t>Prevádzkovateľ sa pri plnení povinností podľa odseku 1 písm. a) až c) radí s expertom na radiačnú ochranu pre príslušnú oblasť radiačnej ochrany.</w:t>
            </w:r>
          </w:p>
          <w:p w:rsidR="00A120AF" w:rsidRPr="00A31A81" w:rsidP="007A7EF8">
            <w:pPr>
              <w:keepNext/>
              <w:bidi w:val="0"/>
              <w:spacing w:before="0"/>
              <w:jc w:val="center"/>
              <w:outlineLvl w:val="2"/>
              <w:rPr>
                <w:rFonts w:ascii="Times New Roman" w:hAnsi="Times New Roman"/>
                <w:b/>
                <w:sz w:val="20"/>
                <w:szCs w:val="20"/>
              </w:rPr>
            </w:pPr>
          </w:p>
          <w:p w:rsidR="0085630A" w:rsidRPr="00A31A81" w:rsidP="007A7EF8">
            <w:pPr>
              <w:keepNext/>
              <w:bidi w:val="0"/>
              <w:spacing w:before="0"/>
              <w:jc w:val="center"/>
              <w:outlineLvl w:val="2"/>
              <w:rPr>
                <w:rFonts w:ascii="Times New Roman" w:hAnsi="Times New Roman"/>
                <w:b/>
                <w:bCs/>
                <w:sz w:val="20"/>
                <w:szCs w:val="20"/>
              </w:rPr>
            </w:pPr>
            <w:r w:rsidRPr="00A31A81">
              <w:rPr>
                <w:rFonts w:ascii="Times New Roman" w:hAnsi="Times New Roman"/>
                <w:b/>
                <w:sz w:val="20"/>
                <w:szCs w:val="20"/>
              </w:rPr>
              <w:t>Povinnosti</w:t>
            </w:r>
            <w:r w:rsidRPr="00A31A81">
              <w:rPr>
                <w:rFonts w:ascii="Times New Roman" w:hAnsi="Times New Roman"/>
                <w:sz w:val="20"/>
                <w:szCs w:val="20"/>
              </w:rPr>
              <w:t xml:space="preserve"> </w:t>
            </w:r>
            <w:r w:rsidRPr="00A31A81">
              <w:rPr>
                <w:rFonts w:ascii="Times New Roman" w:hAnsi="Times New Roman"/>
                <w:b/>
                <w:sz w:val="20"/>
                <w:szCs w:val="20"/>
              </w:rPr>
              <w:t>prevádzkovateľa v súvislosti s radiačnou ochranou obyvateľov</w:t>
            </w:r>
          </w:p>
          <w:p w:rsidR="0085630A" w:rsidRPr="00A31A81" w:rsidP="007A7EF8">
            <w:pPr>
              <w:tabs>
                <w:tab w:val="left" w:pos="567"/>
                <w:tab w:val="num" w:pos="10141"/>
              </w:tabs>
              <w:bidi w:val="0"/>
              <w:spacing w:before="0"/>
              <w:rPr>
                <w:rFonts w:ascii="Times New Roman" w:hAnsi="Times New Roman"/>
                <w:sz w:val="20"/>
                <w:szCs w:val="20"/>
              </w:rPr>
            </w:pPr>
            <w:r w:rsidRPr="00A31A81" w:rsidR="007A7EF8">
              <w:rPr>
                <w:rFonts w:ascii="Times New Roman" w:hAnsi="Times New Roman"/>
                <w:sz w:val="20"/>
                <w:szCs w:val="20"/>
              </w:rPr>
              <w:t xml:space="preserve">(1) </w:t>
            </w:r>
            <w:r w:rsidRPr="00A31A81">
              <w:rPr>
                <w:rFonts w:ascii="Times New Roman" w:hAnsi="Times New Roman"/>
                <w:sz w:val="20"/>
                <w:szCs w:val="20"/>
              </w:rPr>
              <w:t>Prevádzkovateľ je povinný</w:t>
            </w:r>
          </w:p>
          <w:p w:rsidR="00A120AF" w:rsidRPr="00A31A81" w:rsidP="00C16CA8">
            <w:pPr>
              <w:numPr>
                <w:ilvl w:val="1"/>
                <w:numId w:val="328"/>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dosiahnuť a udržiavať optimálnu úroveň radiačnej ochrany obyvateľov a životného prostredia,</w:t>
            </w:r>
          </w:p>
          <w:p w:rsidR="00A120AF" w:rsidRPr="00A31A81" w:rsidP="00C16CA8">
            <w:pPr>
              <w:numPr>
                <w:ilvl w:val="1"/>
                <w:numId w:val="328"/>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používať na sledovanie úrovne radiačnej ochrany, na meranie a hodnotenie ožiarenia obyvateľov alebo na posudzovanie kontaminácie životného prostredia overené a schvál</w:t>
            </w:r>
            <w:r w:rsidRPr="00A31A81" w:rsidR="007A7EF8">
              <w:rPr>
                <w:rFonts w:ascii="Times New Roman" w:hAnsi="Times New Roman"/>
                <w:sz w:val="20"/>
                <w:szCs w:val="20"/>
              </w:rPr>
              <w:t>ené postupy a vhodné prístroje,</w:t>
            </w:r>
          </w:p>
          <w:p w:rsidR="0085630A" w:rsidRPr="00A31A81" w:rsidP="00C16CA8">
            <w:pPr>
              <w:numPr>
                <w:ilvl w:val="1"/>
                <w:numId w:val="328"/>
              </w:numPr>
              <w:tabs>
                <w:tab w:val="left" w:pos="1134"/>
              </w:tabs>
              <w:bidi w:val="0"/>
              <w:spacing w:before="0"/>
              <w:ind w:hanging="360"/>
              <w:rPr>
                <w:rFonts w:ascii="Times New Roman" w:hAnsi="Times New Roman"/>
                <w:sz w:val="20"/>
                <w:szCs w:val="20"/>
              </w:rPr>
            </w:pPr>
            <w:r w:rsidRPr="00A31A81" w:rsidR="00A120AF">
              <w:rPr>
                <w:rFonts w:ascii="Times New Roman" w:hAnsi="Times New Roman"/>
                <w:sz w:val="20"/>
                <w:szCs w:val="20"/>
              </w:rPr>
              <w:t>overovať účinnosť technických zariadení a postupov určených na ochranu obyvateľov a životného prostredia a účinnosť používaných meradiel, používané meradlá pravidelne kalibrovať, overovať ich funkčnosť, zabezpečiť ich pravidelnú údržbu a pri stanovených meradlách aj ich metrologické overovanie,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autoSpaceDE w:val="0"/>
              <w:autoSpaceDN w:val="0"/>
              <w:bidi w:val="0"/>
              <w:spacing w:before="0"/>
              <w:jc w:val="center"/>
              <w:rPr>
                <w:rFonts w:ascii="Times New Roman" w:hAnsi="Times New Roman"/>
                <w:sz w:val="20"/>
                <w:szCs w:val="20"/>
              </w:rPr>
            </w:pPr>
            <w:r w:rsidRPr="00A31A81" w:rsidR="00AF5A2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A7EF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bidi w:val="0"/>
              <w:spacing w:before="0"/>
              <w:ind w:left="-44"/>
              <w:jc w:val="center"/>
              <w:rPr>
                <w:rFonts w:ascii="Times New Roman" w:hAnsi="Times New Roman"/>
                <w:sz w:val="20"/>
                <w:szCs w:val="20"/>
              </w:rPr>
            </w:pPr>
            <w:r w:rsidRPr="00A31A81">
              <w:rPr>
                <w:rFonts w:ascii="Times New Roman" w:hAnsi="Times New Roman"/>
                <w:sz w:val="20"/>
                <w:szCs w:val="20"/>
              </w:rPr>
              <w:t>Č: 34</w:t>
            </w:r>
          </w:p>
          <w:p w:rsidR="0085630A" w:rsidRPr="00A31A81" w:rsidP="00007511">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9"/>
              </w:numPr>
              <w:bidi w:val="0"/>
              <w:spacing w:before="0"/>
              <w:rPr>
                <w:rFonts w:ascii="Times New Roman" w:hAnsi="Times New Roman"/>
                <w:sz w:val="20"/>
                <w:szCs w:val="20"/>
              </w:rPr>
            </w:pPr>
            <w:r w:rsidRPr="00A31A81">
              <w:rPr>
                <w:rFonts w:ascii="Times New Roman" w:hAnsi="Times New Roman"/>
                <w:sz w:val="20"/>
                <w:szCs w:val="20"/>
              </w:rPr>
              <w:t>predbežné kritické preskúmanie plánov zariadení z hľadiska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00751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pStyle w:val="Normlny"/>
              <w:bidi w:val="0"/>
              <w:jc w:val="center"/>
              <w:rPr>
                <w:rFonts w:ascii="Times New Roman" w:hAnsi="Times New Roman"/>
              </w:rPr>
            </w:pPr>
            <w:r w:rsidRPr="00A31A81">
              <w:rPr>
                <w:rFonts w:ascii="Times New Roman" w:hAnsi="Times New Roman"/>
              </w:rPr>
              <w:t xml:space="preserve">§ </w:t>
            </w:r>
            <w:r w:rsidRPr="00A31A81" w:rsidR="00AF5A23">
              <w:rPr>
                <w:rFonts w:ascii="Times New Roman" w:hAnsi="Times New Roman"/>
              </w:rPr>
              <w:t>51</w:t>
            </w:r>
          </w:p>
          <w:p w:rsidR="0085630A" w:rsidRPr="00A31A81" w:rsidP="00007511">
            <w:pPr>
              <w:pStyle w:val="Normlny"/>
              <w:bidi w:val="0"/>
              <w:jc w:val="center"/>
              <w:rPr>
                <w:rFonts w:ascii="Times New Roman" w:hAnsi="Times New Roman"/>
              </w:rPr>
            </w:pPr>
            <w:r w:rsidRPr="00A31A81">
              <w:rPr>
                <w:rFonts w:ascii="Times New Roman" w:hAnsi="Times New Roman"/>
              </w:rPr>
              <w:t>O:</w:t>
            </w:r>
            <w:r w:rsidRPr="00A31A81" w:rsidR="00007511">
              <w:rPr>
                <w:rFonts w:ascii="Times New Roman" w:hAnsi="Times New Roman"/>
              </w:rPr>
              <w:t xml:space="preserve"> </w:t>
            </w:r>
            <w:r w:rsidRPr="00A31A81">
              <w:rPr>
                <w:rFonts w:ascii="Times New Roman" w:hAnsi="Times New Roman"/>
              </w:rPr>
              <w:t>1</w:t>
            </w:r>
            <w:r w:rsidRPr="00A31A81" w:rsidR="00AF5A23">
              <w:rPr>
                <w:rFonts w:ascii="Times New Roman" w:hAnsi="Times New Roman"/>
              </w:rPr>
              <w:t>4</w:t>
            </w:r>
          </w:p>
          <w:p w:rsidR="0085630A" w:rsidRPr="00A31A81" w:rsidP="00007511">
            <w:pPr>
              <w:pStyle w:val="Normlny"/>
              <w:bidi w:val="0"/>
              <w:jc w:val="center"/>
              <w:rPr>
                <w:rFonts w:ascii="Times New Roman" w:hAnsi="Times New Roman"/>
              </w:rPr>
            </w:pPr>
            <w:r w:rsidRPr="00A31A81">
              <w:rPr>
                <w:rFonts w:ascii="Times New Roman" w:hAnsi="Times New Roman"/>
              </w:rPr>
              <w:t xml:space="preserve">P: </w:t>
            </w:r>
            <w:r w:rsidRPr="00A31A81" w:rsidR="00AF5A23">
              <w:rPr>
                <w:rFonts w:ascii="Times New Roman" w:hAnsi="Times New Roman"/>
              </w:rPr>
              <w:t>b</w:t>
            </w:r>
            <w:r w:rsidRPr="00A31A81">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07511" w:rsidRPr="00A31A81" w:rsidP="00007511">
            <w:pPr>
              <w:tabs>
                <w:tab w:val="left" w:pos="1134"/>
              </w:tabs>
              <w:bidi w:val="0"/>
              <w:spacing w:before="0"/>
              <w:rPr>
                <w:rFonts w:ascii="Times New Roman" w:hAnsi="Times New Roman"/>
                <w:sz w:val="20"/>
                <w:szCs w:val="20"/>
              </w:rPr>
            </w:pPr>
            <w:r w:rsidRPr="00A31A81">
              <w:rPr>
                <w:rFonts w:ascii="Times New Roman" w:hAnsi="Times New Roman"/>
                <w:sz w:val="20"/>
                <w:szCs w:val="20"/>
              </w:rPr>
              <w:t>(14) Odborné poradenstvo experta na radiačnú ochranu zahŕňa</w:t>
            </w:r>
          </w:p>
          <w:p w:rsidR="0085630A" w:rsidRPr="00A31A81" w:rsidP="00007511">
            <w:pPr>
              <w:tabs>
                <w:tab w:val="left" w:pos="1134"/>
              </w:tabs>
              <w:bidi w:val="0"/>
              <w:spacing w:before="0"/>
              <w:rPr>
                <w:rFonts w:ascii="Times New Roman" w:hAnsi="Times New Roman"/>
                <w:sz w:val="20"/>
                <w:szCs w:val="20"/>
              </w:rPr>
            </w:pPr>
            <w:r w:rsidRPr="00A31A81" w:rsidR="00AF5A23">
              <w:rPr>
                <w:rFonts w:ascii="Times New Roman" w:hAnsi="Times New Roman"/>
                <w:sz w:val="20"/>
                <w:szCs w:val="20"/>
              </w:rPr>
              <w:t>b</w:t>
            </w:r>
            <w:r w:rsidRPr="00A31A81">
              <w:rPr>
                <w:rFonts w:ascii="Times New Roman" w:hAnsi="Times New Roman"/>
                <w:sz w:val="20"/>
                <w:szCs w:val="20"/>
              </w:rPr>
              <w:t xml:space="preserve">) </w:t>
            </w:r>
            <w:r w:rsidRPr="00A31A81" w:rsidR="00AF5A23">
              <w:rPr>
                <w:rFonts w:ascii="Times New Roman" w:hAnsi="Times New Roman"/>
                <w:sz w:val="20"/>
                <w:szCs w:val="20"/>
              </w:rPr>
              <w:t>plánovanie zriadenia nového pracoviska a príprava technických požiadaviek k návrhu na zriadenie nového pracoviska,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r w:rsidRPr="00A31A81" w:rsidR="00F53B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bidi w:val="0"/>
              <w:spacing w:before="0"/>
              <w:ind w:left="-44"/>
              <w:jc w:val="center"/>
              <w:rPr>
                <w:rFonts w:ascii="Times New Roman" w:hAnsi="Times New Roman"/>
                <w:sz w:val="20"/>
                <w:szCs w:val="20"/>
              </w:rPr>
            </w:pPr>
            <w:r w:rsidRPr="00A31A81">
              <w:rPr>
                <w:rFonts w:ascii="Times New Roman" w:hAnsi="Times New Roman"/>
                <w:sz w:val="20"/>
                <w:szCs w:val="20"/>
              </w:rPr>
              <w:t>Č: 34</w:t>
            </w:r>
          </w:p>
          <w:p w:rsidR="0085630A" w:rsidRPr="00A31A81" w:rsidP="00007511">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9"/>
              </w:numPr>
              <w:bidi w:val="0"/>
              <w:spacing w:before="0"/>
              <w:rPr>
                <w:rFonts w:ascii="Times New Roman" w:hAnsi="Times New Roman"/>
                <w:sz w:val="20"/>
                <w:szCs w:val="20"/>
              </w:rPr>
            </w:pPr>
            <w:r w:rsidRPr="00A31A81">
              <w:rPr>
                <w:rFonts w:ascii="Times New Roman" w:hAnsi="Times New Roman"/>
                <w:sz w:val="20"/>
                <w:szCs w:val="20"/>
              </w:rPr>
              <w:t>schvaľovanie nových alebo modifikovaných zdrojov žiarenia do prevádzky z hľadiska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r w:rsidR="00BE6096">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00751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pStyle w:val="Normlny"/>
              <w:bidi w:val="0"/>
              <w:jc w:val="center"/>
              <w:rPr>
                <w:rFonts w:ascii="Times New Roman" w:hAnsi="Times New Roman"/>
              </w:rPr>
            </w:pPr>
            <w:r w:rsidRPr="00A31A81">
              <w:rPr>
                <w:rFonts w:ascii="Times New Roman" w:hAnsi="Times New Roman"/>
              </w:rPr>
              <w:t xml:space="preserve">§ </w:t>
            </w:r>
            <w:r w:rsidRPr="00A31A81" w:rsidR="00AF5A23">
              <w:rPr>
                <w:rFonts w:ascii="Times New Roman" w:hAnsi="Times New Roman"/>
              </w:rPr>
              <w:t>51</w:t>
            </w:r>
          </w:p>
          <w:p w:rsidR="0085630A" w:rsidRPr="00A31A81" w:rsidP="00007511">
            <w:pPr>
              <w:pStyle w:val="Normlny"/>
              <w:bidi w:val="0"/>
              <w:jc w:val="center"/>
              <w:rPr>
                <w:rFonts w:ascii="Times New Roman" w:hAnsi="Times New Roman"/>
              </w:rPr>
            </w:pPr>
            <w:r w:rsidRPr="00A31A81">
              <w:rPr>
                <w:rFonts w:ascii="Times New Roman" w:hAnsi="Times New Roman"/>
              </w:rPr>
              <w:t>O:</w:t>
            </w:r>
            <w:r w:rsidRPr="00A31A81" w:rsidR="00007511">
              <w:rPr>
                <w:rFonts w:ascii="Times New Roman" w:hAnsi="Times New Roman"/>
              </w:rPr>
              <w:t xml:space="preserve"> </w:t>
            </w:r>
            <w:r w:rsidRPr="00A31A81">
              <w:rPr>
                <w:rFonts w:ascii="Times New Roman" w:hAnsi="Times New Roman"/>
              </w:rPr>
              <w:t>1</w:t>
            </w:r>
            <w:r w:rsidRPr="00A31A81" w:rsidR="00AF5A23">
              <w:rPr>
                <w:rFonts w:ascii="Times New Roman" w:hAnsi="Times New Roman"/>
              </w:rPr>
              <w:t>4</w:t>
            </w:r>
          </w:p>
          <w:p w:rsidR="0085630A" w:rsidRPr="00A31A81" w:rsidP="00007511">
            <w:pPr>
              <w:pStyle w:val="Normlny"/>
              <w:bidi w:val="0"/>
              <w:jc w:val="center"/>
              <w:rPr>
                <w:rFonts w:ascii="Times New Roman" w:hAnsi="Times New Roman"/>
              </w:rPr>
            </w:pPr>
            <w:r w:rsidRPr="00A31A81">
              <w:rPr>
                <w:rFonts w:ascii="Times New Roman" w:hAnsi="Times New Roman"/>
              </w:rPr>
              <w:t xml:space="preserve">P: </w:t>
            </w:r>
            <w:r w:rsidRPr="00A31A81" w:rsidR="00AF5A23">
              <w:rPr>
                <w:rFonts w:ascii="Times New Roman" w:hAnsi="Times New Roman"/>
              </w:rPr>
              <w:t>c</w:t>
            </w:r>
            <w:r w:rsidRPr="00A31A81">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F5FB9">
            <w:pPr>
              <w:pStyle w:val="Abecednzoznam"/>
              <w:bidi w:val="0"/>
              <w:spacing w:before="0" w:after="0"/>
              <w:ind w:left="0"/>
              <w:rPr>
                <w:rFonts w:ascii="Times New Roman" w:hAnsi="Times New Roman"/>
                <w:sz w:val="20"/>
              </w:rPr>
            </w:pPr>
            <w:r w:rsidRPr="00A31A81" w:rsidR="00AF5A23">
              <w:rPr>
                <w:rFonts w:ascii="Times New Roman" w:hAnsi="Times New Roman"/>
                <w:sz w:val="20"/>
              </w:rPr>
              <w:t>c</w:t>
            </w:r>
            <w:r w:rsidRPr="00A31A81">
              <w:rPr>
                <w:rFonts w:ascii="Times New Roman" w:hAnsi="Times New Roman"/>
                <w:sz w:val="20"/>
              </w:rPr>
              <w:t xml:space="preserve">) </w:t>
            </w:r>
            <w:r w:rsidRPr="00A31A81" w:rsidR="00AF5A23">
              <w:rPr>
                <w:rFonts w:ascii="Times New Roman" w:hAnsi="Times New Roman"/>
                <w:sz w:val="20"/>
              </w:rPr>
              <w:t xml:space="preserve">schvaľovanie nového zdroja ionizujúceho žiarenia alebo modifikovaného zdroja ionizujúceho žiarenia a na jeho uvedenie do prevádzky z hľadiska ľubovoľných technických kontrol, konštrukčných vlastností, bezpečnostných prvkov a výstražných zariadení významných z hľadiska radiačnej ochrany,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r w:rsidRPr="00A31A81" w:rsidR="00F53B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bidi w:val="0"/>
              <w:spacing w:before="0"/>
              <w:ind w:left="-44"/>
              <w:jc w:val="center"/>
              <w:rPr>
                <w:rFonts w:ascii="Times New Roman" w:hAnsi="Times New Roman"/>
                <w:sz w:val="20"/>
                <w:szCs w:val="20"/>
              </w:rPr>
            </w:pPr>
            <w:r w:rsidRPr="00A31A81">
              <w:rPr>
                <w:rFonts w:ascii="Times New Roman" w:hAnsi="Times New Roman"/>
                <w:sz w:val="20"/>
                <w:szCs w:val="20"/>
              </w:rPr>
              <w:t>Č: 34</w:t>
            </w:r>
          </w:p>
          <w:p w:rsidR="0085630A" w:rsidRPr="00A31A81" w:rsidP="00007511">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29"/>
              </w:numPr>
              <w:bidi w:val="0"/>
              <w:spacing w:before="0"/>
              <w:rPr>
                <w:rFonts w:ascii="Times New Roman" w:hAnsi="Times New Roman"/>
                <w:sz w:val="20"/>
                <w:szCs w:val="20"/>
              </w:rPr>
            </w:pPr>
            <w:r w:rsidRPr="00A31A81">
              <w:rPr>
                <w:rFonts w:ascii="Times New Roman" w:hAnsi="Times New Roman"/>
                <w:sz w:val="20"/>
                <w:szCs w:val="20"/>
              </w:rPr>
              <w:t>pravidelnú kontrolu účinnosti ochranných zariadení a techník;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00751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pStyle w:val="Normlny"/>
              <w:bidi w:val="0"/>
              <w:jc w:val="center"/>
              <w:rPr>
                <w:rFonts w:ascii="Times New Roman" w:hAnsi="Times New Roman"/>
              </w:rPr>
            </w:pPr>
            <w:r w:rsidRPr="00A31A81">
              <w:rPr>
                <w:rFonts w:ascii="Times New Roman" w:hAnsi="Times New Roman"/>
              </w:rPr>
              <w:t xml:space="preserve">§ </w:t>
            </w:r>
            <w:r w:rsidRPr="00A31A81" w:rsidR="00AF5A23">
              <w:rPr>
                <w:rFonts w:ascii="Times New Roman" w:hAnsi="Times New Roman"/>
              </w:rPr>
              <w:t>51</w:t>
            </w:r>
          </w:p>
          <w:p w:rsidR="0085630A" w:rsidRPr="00A31A81" w:rsidP="00007511">
            <w:pPr>
              <w:pStyle w:val="Normlny"/>
              <w:bidi w:val="0"/>
              <w:jc w:val="center"/>
              <w:rPr>
                <w:rFonts w:ascii="Times New Roman" w:hAnsi="Times New Roman"/>
              </w:rPr>
            </w:pPr>
            <w:r w:rsidRPr="00A31A81">
              <w:rPr>
                <w:rFonts w:ascii="Times New Roman" w:hAnsi="Times New Roman"/>
              </w:rPr>
              <w:t>O:</w:t>
            </w:r>
            <w:r w:rsidRPr="00A31A81" w:rsidR="00007511">
              <w:rPr>
                <w:rFonts w:ascii="Times New Roman" w:hAnsi="Times New Roman"/>
              </w:rPr>
              <w:t xml:space="preserve"> </w:t>
            </w:r>
            <w:r w:rsidRPr="00A31A81">
              <w:rPr>
                <w:rFonts w:ascii="Times New Roman" w:hAnsi="Times New Roman"/>
              </w:rPr>
              <w:t>1</w:t>
            </w:r>
            <w:r w:rsidRPr="00A31A81" w:rsidR="00AF5A23">
              <w:rPr>
                <w:rFonts w:ascii="Times New Roman" w:hAnsi="Times New Roman"/>
              </w:rPr>
              <w:t>4</w:t>
            </w:r>
          </w:p>
          <w:p w:rsidR="00AF5A23" w:rsidRPr="00A31A81" w:rsidP="00007511">
            <w:pPr>
              <w:pStyle w:val="Normlny"/>
              <w:bidi w:val="0"/>
              <w:jc w:val="center"/>
              <w:rPr>
                <w:rFonts w:ascii="Times New Roman" w:hAnsi="Times New Roman"/>
              </w:rPr>
            </w:pPr>
            <w:r w:rsidRPr="00A31A81">
              <w:rPr>
                <w:rFonts w:ascii="Times New Roman" w:hAnsi="Times New Roman"/>
              </w:rPr>
              <w:t>P: k)</w:t>
            </w:r>
          </w:p>
          <w:p w:rsidR="0085630A" w:rsidRPr="00A31A81" w:rsidP="00007511">
            <w:pPr>
              <w:pStyle w:val="Normlny"/>
              <w:bidi w:val="0"/>
              <w:jc w:val="center"/>
              <w:rPr>
                <w:rFonts w:ascii="Times New Roman" w:hAnsi="Times New Roman"/>
                <w:b/>
              </w:rPr>
            </w:pPr>
            <w:r w:rsidRPr="00A31A81">
              <w:rPr>
                <w:rFonts w:ascii="Times New Roman" w:hAnsi="Times New Roman"/>
              </w:rPr>
              <w:t xml:space="preserve">P: </w:t>
            </w:r>
            <w:r w:rsidRPr="00A31A81" w:rsidR="00AF5A23">
              <w:rPr>
                <w:rFonts w:ascii="Times New Roman" w:hAnsi="Times New Roman"/>
              </w:rPr>
              <w:t>l</w:t>
            </w:r>
            <w:r w:rsidRPr="00A31A81">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F5A23" w:rsidRPr="00A31A81" w:rsidP="00007511">
            <w:pPr>
              <w:tabs>
                <w:tab w:val="left" w:pos="1134"/>
              </w:tabs>
              <w:bidi w:val="0"/>
              <w:spacing w:before="0"/>
              <w:rPr>
                <w:rFonts w:ascii="Times New Roman" w:hAnsi="Times New Roman"/>
                <w:sz w:val="20"/>
                <w:szCs w:val="20"/>
              </w:rPr>
            </w:pPr>
            <w:r w:rsidRPr="00A31A81">
              <w:rPr>
                <w:rFonts w:ascii="Times New Roman" w:hAnsi="Times New Roman"/>
                <w:sz w:val="20"/>
                <w:szCs w:val="20"/>
              </w:rPr>
              <w:t>k</w:t>
            </w:r>
            <w:r w:rsidRPr="00A31A81" w:rsidR="0085630A">
              <w:rPr>
                <w:rFonts w:ascii="Times New Roman" w:hAnsi="Times New Roman"/>
                <w:sz w:val="20"/>
                <w:szCs w:val="20"/>
              </w:rPr>
              <w:t xml:space="preserve">) </w:t>
            </w:r>
            <w:r w:rsidRPr="00A31A81">
              <w:rPr>
                <w:rFonts w:ascii="Times New Roman" w:hAnsi="Times New Roman"/>
                <w:sz w:val="20"/>
                <w:szCs w:val="20"/>
              </w:rPr>
              <w:t>zabezpečovanie kvality a kontrolu kvality,</w:t>
            </w:r>
          </w:p>
          <w:p w:rsidR="0085630A" w:rsidRPr="00A31A81" w:rsidP="00007511">
            <w:pPr>
              <w:tabs>
                <w:tab w:val="left" w:pos="0"/>
              </w:tabs>
              <w:bidi w:val="0"/>
              <w:spacing w:before="0"/>
              <w:rPr>
                <w:rFonts w:ascii="Times New Roman" w:hAnsi="Times New Roman"/>
                <w:sz w:val="20"/>
                <w:szCs w:val="20"/>
              </w:rPr>
            </w:pPr>
            <w:r w:rsidRPr="00A31A81" w:rsidR="00AF5A23">
              <w:rPr>
                <w:rFonts w:ascii="Times New Roman" w:hAnsi="Times New Roman"/>
                <w:sz w:val="20"/>
                <w:szCs w:val="20"/>
              </w:rPr>
              <w:t>l)</w:t>
            </w:r>
            <w:r w:rsidRPr="00A31A81" w:rsidR="00007511">
              <w:rPr>
                <w:rFonts w:ascii="Times New Roman" w:hAnsi="Times New Roman"/>
                <w:sz w:val="20"/>
                <w:szCs w:val="20"/>
              </w:rPr>
              <w:t xml:space="preserve"> </w:t>
            </w:r>
            <w:r w:rsidRPr="00A31A81" w:rsidR="00AF5A23">
              <w:rPr>
                <w:rFonts w:ascii="Times New Roman" w:hAnsi="Times New Roman"/>
                <w:sz w:val="20"/>
                <w:szCs w:val="20"/>
              </w:rPr>
              <w:t>spracovanie technických požiadaviek a zabezpečenie výberu prístrojového vybavenia potrebného na vykonávanie meraní v oblasti ochrany pred ionizujúcim žiarením,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r w:rsidRPr="00A31A81" w:rsidR="00F53B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0751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bidi w:val="0"/>
              <w:spacing w:before="0"/>
              <w:ind w:left="-44"/>
              <w:jc w:val="center"/>
              <w:rPr>
                <w:rFonts w:ascii="Times New Roman" w:hAnsi="Times New Roman"/>
                <w:sz w:val="20"/>
                <w:szCs w:val="20"/>
              </w:rPr>
            </w:pPr>
            <w:r w:rsidRPr="00A31A81">
              <w:rPr>
                <w:rFonts w:ascii="Times New Roman" w:hAnsi="Times New Roman"/>
                <w:sz w:val="20"/>
                <w:szCs w:val="20"/>
              </w:rPr>
              <w:t>Č: 34</w:t>
            </w:r>
          </w:p>
          <w:p w:rsidR="0085630A" w:rsidRPr="00A31A81" w:rsidP="00BD5BC8">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29"/>
              </w:numPr>
              <w:bidi w:val="0"/>
              <w:spacing w:before="0"/>
              <w:rPr>
                <w:rFonts w:ascii="Times New Roman" w:hAnsi="Times New Roman"/>
                <w:sz w:val="20"/>
                <w:szCs w:val="20"/>
              </w:rPr>
            </w:pPr>
            <w:r w:rsidRPr="00A31A81">
              <w:rPr>
                <w:rFonts w:ascii="Times New Roman" w:hAnsi="Times New Roman"/>
                <w:sz w:val="20"/>
                <w:szCs w:val="20"/>
              </w:rPr>
              <w:t>pravidelnú kalibráciu meracích prístrojov a pravidelnú kontrolu ich prevádzkyschopnosti a správneho používania.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D5BC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F5A23" w:rsidRPr="00A31A81" w:rsidP="00BD5BC8">
            <w:pPr>
              <w:pStyle w:val="Normlny"/>
              <w:bidi w:val="0"/>
              <w:jc w:val="center"/>
              <w:rPr>
                <w:rFonts w:ascii="Times New Roman" w:hAnsi="Times New Roman"/>
              </w:rPr>
            </w:pPr>
            <w:r w:rsidRPr="00A31A81">
              <w:rPr>
                <w:rFonts w:ascii="Times New Roman" w:hAnsi="Times New Roman"/>
              </w:rPr>
              <w:t>§ 51</w:t>
            </w:r>
          </w:p>
          <w:p w:rsidR="00AF5A23" w:rsidRPr="00A31A81" w:rsidP="00BD5BC8">
            <w:pPr>
              <w:pStyle w:val="Normlny"/>
              <w:bidi w:val="0"/>
              <w:jc w:val="center"/>
              <w:rPr>
                <w:rFonts w:ascii="Times New Roman" w:hAnsi="Times New Roman"/>
              </w:rPr>
            </w:pPr>
            <w:r w:rsidRPr="00A31A81">
              <w:rPr>
                <w:rFonts w:ascii="Times New Roman" w:hAnsi="Times New Roman"/>
              </w:rPr>
              <w:t>O:</w:t>
            </w:r>
            <w:r w:rsidRPr="00A31A81" w:rsidR="00007511">
              <w:rPr>
                <w:rFonts w:ascii="Times New Roman" w:hAnsi="Times New Roman"/>
              </w:rPr>
              <w:t xml:space="preserve"> </w:t>
            </w:r>
            <w:r w:rsidRPr="00A31A81">
              <w:rPr>
                <w:rFonts w:ascii="Times New Roman" w:hAnsi="Times New Roman"/>
              </w:rPr>
              <w:t>14</w:t>
            </w:r>
          </w:p>
          <w:p w:rsidR="00AF5A23" w:rsidRPr="00A31A81" w:rsidP="00BD5BC8">
            <w:pPr>
              <w:pStyle w:val="Normlny"/>
              <w:bidi w:val="0"/>
              <w:jc w:val="center"/>
              <w:rPr>
                <w:rFonts w:ascii="Times New Roman" w:hAnsi="Times New Roman"/>
              </w:rPr>
            </w:pPr>
            <w:r w:rsidRPr="00A31A81">
              <w:rPr>
                <w:rFonts w:ascii="Times New Roman" w:hAnsi="Times New Roman"/>
              </w:rPr>
              <w:t>P: k)</w:t>
            </w:r>
          </w:p>
          <w:p w:rsidR="00F53BF6" w:rsidRPr="00A31A81" w:rsidP="00BD5BC8">
            <w:pPr>
              <w:pStyle w:val="Normlny"/>
              <w:bidi w:val="0"/>
              <w:jc w:val="center"/>
              <w:rPr>
                <w:rFonts w:ascii="Times New Roman" w:hAnsi="Times New Roman"/>
              </w:rPr>
            </w:pPr>
          </w:p>
          <w:p w:rsidR="00F53BF6" w:rsidRPr="00A31A81" w:rsidP="00BD5BC8">
            <w:pPr>
              <w:pStyle w:val="Normlny"/>
              <w:bidi w:val="0"/>
              <w:jc w:val="center"/>
              <w:rPr>
                <w:rFonts w:ascii="Times New Roman" w:hAnsi="Times New Roman"/>
              </w:rPr>
            </w:pPr>
            <w:r w:rsidRPr="00A31A81">
              <w:rPr>
                <w:rFonts w:ascii="Times New Roman" w:hAnsi="Times New Roman"/>
              </w:rPr>
              <w:t>§ 142</w:t>
            </w:r>
          </w:p>
          <w:p w:rsidR="00F53BF6" w:rsidRPr="00A31A81" w:rsidP="00BD5BC8">
            <w:pPr>
              <w:pStyle w:val="Normlny"/>
              <w:bidi w:val="0"/>
              <w:jc w:val="center"/>
              <w:rPr>
                <w:rFonts w:ascii="Times New Roman" w:hAnsi="Times New Roman"/>
              </w:rPr>
            </w:pPr>
            <w:r w:rsidRPr="00A31A81">
              <w:rPr>
                <w:rFonts w:ascii="Times New Roman" w:hAnsi="Times New Roman"/>
              </w:rPr>
              <w:t>O: 1</w:t>
            </w:r>
          </w:p>
          <w:p w:rsidR="00F53BF6" w:rsidRPr="00A31A81" w:rsidP="00BD5BC8">
            <w:pPr>
              <w:pStyle w:val="Normlny"/>
              <w:bidi w:val="0"/>
              <w:jc w:val="center"/>
              <w:rPr>
                <w:rFonts w:ascii="Times New Roman" w:hAnsi="Times New Roman"/>
              </w:rPr>
            </w:pPr>
            <w:r w:rsidRPr="00A31A81">
              <w:rPr>
                <w:rFonts w:ascii="Times New Roman" w:hAnsi="Times New Roman"/>
              </w:rPr>
              <w:t>P: b)</w:t>
            </w:r>
          </w:p>
          <w:p w:rsidR="0085630A" w:rsidRPr="00A31A81" w:rsidP="00BD5BC8">
            <w:pPr>
              <w:pStyle w:val="Normlny"/>
              <w:bidi w:val="0"/>
              <w:jc w:val="center"/>
              <w:rPr>
                <w:rFonts w:ascii="Times New Roman" w:hAnsi="Times New Roman"/>
              </w:rPr>
            </w:pPr>
            <w:r w:rsidRPr="00A31A81" w:rsidR="00F53BF6">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F5A23" w:rsidRPr="00A31A81" w:rsidP="00BD5BC8">
            <w:pPr>
              <w:tabs>
                <w:tab w:val="left" w:pos="1134"/>
              </w:tabs>
              <w:bidi w:val="0"/>
              <w:spacing w:before="0"/>
              <w:rPr>
                <w:rFonts w:ascii="Times New Roman" w:hAnsi="Times New Roman"/>
                <w:sz w:val="20"/>
                <w:szCs w:val="20"/>
              </w:rPr>
            </w:pPr>
            <w:r w:rsidRPr="00A31A81">
              <w:rPr>
                <w:rFonts w:ascii="Times New Roman" w:hAnsi="Times New Roman"/>
                <w:sz w:val="20"/>
                <w:szCs w:val="20"/>
              </w:rPr>
              <w:t>k) zabezpečovanie kvality a kontrolu kvality,</w:t>
            </w:r>
          </w:p>
          <w:p w:rsidR="0085630A" w:rsidRPr="00A31A81" w:rsidP="00BD5BC8">
            <w:pPr>
              <w:tabs>
                <w:tab w:val="left" w:pos="1134"/>
              </w:tabs>
              <w:bidi w:val="0"/>
              <w:spacing w:before="0"/>
              <w:rPr>
                <w:rFonts w:ascii="Times New Roman" w:hAnsi="Times New Roman"/>
                <w:sz w:val="20"/>
                <w:szCs w:val="20"/>
              </w:rPr>
            </w:pPr>
          </w:p>
          <w:p w:rsidR="00F53BF6" w:rsidRPr="00A31A81" w:rsidP="00BD5BC8">
            <w:pPr>
              <w:tabs>
                <w:tab w:val="left" w:pos="1134"/>
              </w:tabs>
              <w:bidi w:val="0"/>
              <w:spacing w:before="0"/>
              <w:rPr>
                <w:rFonts w:ascii="Times New Roman" w:hAnsi="Times New Roman"/>
                <w:sz w:val="20"/>
                <w:szCs w:val="20"/>
              </w:rPr>
            </w:pPr>
          </w:p>
          <w:p w:rsidR="00F53BF6" w:rsidRPr="00A31A81" w:rsidP="00BD5BC8">
            <w:pPr>
              <w:tabs>
                <w:tab w:val="left" w:pos="1134"/>
              </w:tabs>
              <w:bidi w:val="0"/>
              <w:spacing w:before="0"/>
              <w:rPr>
                <w:rFonts w:ascii="Times New Roman" w:hAnsi="Times New Roman"/>
                <w:sz w:val="20"/>
                <w:szCs w:val="20"/>
              </w:rPr>
            </w:pPr>
          </w:p>
          <w:p w:rsidR="00F53BF6" w:rsidRPr="00A31A81" w:rsidP="00BD5BC8">
            <w:pPr>
              <w:keepNext/>
              <w:bidi w:val="0"/>
              <w:spacing w:before="0"/>
              <w:jc w:val="center"/>
              <w:outlineLvl w:val="2"/>
              <w:rPr>
                <w:rFonts w:ascii="Times New Roman" w:hAnsi="Times New Roman"/>
                <w:b/>
                <w:bCs/>
                <w:sz w:val="20"/>
                <w:szCs w:val="20"/>
              </w:rPr>
            </w:pPr>
            <w:r w:rsidRPr="00A31A81">
              <w:rPr>
                <w:rFonts w:ascii="Times New Roman" w:hAnsi="Times New Roman"/>
                <w:b/>
                <w:sz w:val="20"/>
                <w:szCs w:val="20"/>
              </w:rPr>
              <w:t>Povinnosti</w:t>
            </w:r>
            <w:r w:rsidRPr="00A31A81">
              <w:rPr>
                <w:rFonts w:ascii="Times New Roman" w:hAnsi="Times New Roman"/>
                <w:sz w:val="20"/>
                <w:szCs w:val="20"/>
              </w:rPr>
              <w:t xml:space="preserve"> </w:t>
            </w:r>
            <w:r w:rsidRPr="00A31A81">
              <w:rPr>
                <w:rFonts w:ascii="Times New Roman" w:hAnsi="Times New Roman"/>
                <w:b/>
                <w:sz w:val="20"/>
                <w:szCs w:val="20"/>
              </w:rPr>
              <w:t>prevádzkovateľa v súvislosti s radiačnou ochranou obyvateľov</w:t>
            </w:r>
          </w:p>
          <w:p w:rsidR="00F53BF6" w:rsidRPr="00A31A81" w:rsidP="00BD5BC8">
            <w:pPr>
              <w:tabs>
                <w:tab w:val="left" w:pos="567"/>
              </w:tabs>
              <w:bidi w:val="0"/>
              <w:spacing w:before="0"/>
              <w:rPr>
                <w:rFonts w:ascii="Times New Roman" w:hAnsi="Times New Roman"/>
                <w:sz w:val="20"/>
                <w:szCs w:val="20"/>
              </w:rPr>
            </w:pPr>
            <w:r w:rsidRPr="00A31A81" w:rsidR="00BD5BC8">
              <w:rPr>
                <w:rFonts w:ascii="Times New Roman" w:hAnsi="Times New Roman"/>
                <w:sz w:val="20"/>
                <w:szCs w:val="20"/>
              </w:rPr>
              <w:t xml:space="preserve">(1) </w:t>
            </w:r>
            <w:r w:rsidRPr="00A31A81">
              <w:rPr>
                <w:rFonts w:ascii="Times New Roman" w:hAnsi="Times New Roman"/>
                <w:sz w:val="20"/>
                <w:szCs w:val="20"/>
              </w:rPr>
              <w:t>Prevádzkovateľ je povinný</w:t>
            </w:r>
          </w:p>
          <w:p w:rsidR="00F53BF6" w:rsidRPr="00A31A81" w:rsidP="00C16CA8">
            <w:pPr>
              <w:numPr>
                <w:ilvl w:val="1"/>
                <w:numId w:val="330"/>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používať na sledovanie úrovne radiačnej ochrany, na meranie a hodnotenie ožiarenia obyvateľov alebo na posudzovanie kontaminácie životného prostredia overené a schvál</w:t>
            </w:r>
            <w:r w:rsidRPr="00A31A81" w:rsidR="00BD5BC8">
              <w:rPr>
                <w:rFonts w:ascii="Times New Roman" w:hAnsi="Times New Roman"/>
                <w:sz w:val="20"/>
                <w:szCs w:val="20"/>
              </w:rPr>
              <w:t>ené postupy a vhodné prístroje,</w:t>
            </w:r>
          </w:p>
          <w:p w:rsidR="00F53BF6" w:rsidRPr="00A31A81" w:rsidP="00C16CA8">
            <w:pPr>
              <w:numPr>
                <w:ilvl w:val="1"/>
                <w:numId w:val="330"/>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overovať účinnosť technických zariadení a postupov určených na ochranu obyvateľov a životného prostredia a účinnosť používaných meradiel, používané meradlá pravidelne kalibrovať, overovať ich funkčnosť, zabezpečiť ich pravidelnú údržbu a pri stanovených meradlách aj ich metrologické overovanie,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autoSpaceDE w:val="0"/>
              <w:autoSpaceDN w:val="0"/>
              <w:bidi w:val="0"/>
              <w:spacing w:before="0"/>
              <w:jc w:val="center"/>
              <w:rPr>
                <w:rFonts w:ascii="Times New Roman" w:hAnsi="Times New Roman"/>
                <w:sz w:val="20"/>
                <w:szCs w:val="20"/>
              </w:rPr>
            </w:pPr>
            <w:r w:rsidRPr="00A31A81" w:rsidR="00F53B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35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pStyle w:val="Normlny1"/>
              <w:bidi w:val="0"/>
              <w:spacing w:before="0"/>
              <w:jc w:val="center"/>
              <w:rPr>
                <w:rFonts w:ascii="Times New Roman" w:hAnsi="Times New Roman"/>
                <w:b/>
                <w:sz w:val="20"/>
                <w:szCs w:val="20"/>
              </w:rPr>
            </w:pPr>
            <w:r w:rsidRPr="00A31A81">
              <w:rPr>
                <w:rFonts w:ascii="Times New Roman" w:hAnsi="Times New Roman"/>
                <w:b/>
                <w:sz w:val="20"/>
                <w:szCs w:val="20"/>
              </w:rPr>
              <w:t>Opatrenia na pracoviskách</w:t>
            </w:r>
          </w:p>
          <w:p w:rsidR="0085630A" w:rsidRPr="00A31A81" w:rsidP="00BD5BC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že na účely ochrany pred žiarením sa prijmú opatrenia, pokiaľ ide o všetky pracoviská, kde môžu byť pracovníci vystavení ožiareniu presahujúcemu efektívnu dávku 1 mSv ročne alebo ekvivalentnú dávku 15 mSv ročne pre očné šošovky alebo 50 mSv ročne pre pokožku a končatiny.</w:t>
            </w:r>
          </w:p>
          <w:p w:rsidR="0085630A" w:rsidRPr="00A31A81" w:rsidP="00BD5BC8">
            <w:pPr>
              <w:pStyle w:val="Normlny1"/>
              <w:bidi w:val="0"/>
              <w:spacing w:before="0"/>
              <w:rPr>
                <w:rFonts w:ascii="Times New Roman" w:hAnsi="Times New Roman"/>
                <w:sz w:val="20"/>
                <w:szCs w:val="20"/>
              </w:rPr>
            </w:pPr>
          </w:p>
          <w:p w:rsidR="0085630A" w:rsidRPr="00A31A81" w:rsidP="00BD5BC8">
            <w:pPr>
              <w:pStyle w:val="Normlny1"/>
              <w:bidi w:val="0"/>
              <w:spacing w:before="0"/>
              <w:rPr>
                <w:rFonts w:ascii="Times New Roman" w:hAnsi="Times New Roman"/>
                <w:sz w:val="20"/>
                <w:szCs w:val="20"/>
              </w:rPr>
            </w:pPr>
            <w:r w:rsidRPr="00A31A81">
              <w:rPr>
                <w:rFonts w:ascii="Times New Roman" w:hAnsi="Times New Roman"/>
                <w:sz w:val="20"/>
                <w:szCs w:val="20"/>
              </w:rPr>
              <w:t>Tieto opatrenia zodpovedajú charakteru zariadení a zdrojov, ako aj rozsahu a povahe rizík.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D5BC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D5BC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5435C" w:rsidP="00B907E0">
            <w:pPr>
              <w:pStyle w:val="Normlny"/>
              <w:bidi w:val="0"/>
              <w:jc w:val="center"/>
              <w:rPr>
                <w:rFonts w:ascii="Times New Roman" w:hAnsi="Times New Roman"/>
              </w:rPr>
            </w:pPr>
            <w:r w:rsidR="00AF5FB9">
              <w:rPr>
                <w:rFonts w:ascii="Times New Roman" w:hAnsi="Times New Roman"/>
              </w:rPr>
              <w:t>§ 55</w:t>
            </w:r>
          </w:p>
          <w:p w:rsidR="00AF5FB9" w:rsidRPr="00A31A81" w:rsidP="00B907E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F5FB9" w:rsidRPr="00AF5FB9" w:rsidP="00AF5FB9">
            <w:pPr>
              <w:pStyle w:val="BodyText"/>
              <w:bidi w:val="0"/>
              <w:spacing w:before="0"/>
              <w:jc w:val="center"/>
              <w:rPr>
                <w:rFonts w:ascii="Times New Roman" w:hAnsi="Times New Roman"/>
                <w:b/>
                <w:sz w:val="20"/>
                <w:szCs w:val="20"/>
              </w:rPr>
            </w:pPr>
            <w:r w:rsidRPr="00AF5FB9">
              <w:rPr>
                <w:rFonts w:ascii="Times New Roman" w:hAnsi="Times New Roman"/>
                <w:b/>
                <w:sz w:val="20"/>
                <w:szCs w:val="20"/>
              </w:rPr>
              <w:t>Opatrenia na zabezpečenie radiačnej ochrany pracovníkov</w:t>
            </w:r>
          </w:p>
          <w:p w:rsidR="00AF5FB9" w:rsidRPr="00AF5FB9" w:rsidP="00C16CA8">
            <w:pPr>
              <w:pStyle w:val="BodyText"/>
              <w:numPr>
                <w:numId w:val="331"/>
              </w:numPr>
              <w:bidi w:val="0"/>
              <w:spacing w:before="0"/>
              <w:rPr>
                <w:rFonts w:ascii="Times New Roman" w:hAnsi="Times New Roman"/>
                <w:sz w:val="20"/>
                <w:szCs w:val="20"/>
              </w:rPr>
            </w:pPr>
            <w:r w:rsidRPr="00AF5FB9">
              <w:rPr>
                <w:rFonts w:ascii="Times New Roman" w:hAnsi="Times New Roman"/>
                <w:sz w:val="20"/>
                <w:szCs w:val="20"/>
              </w:rPr>
              <w:t>Prevádzkovateľ je povinný pred uvedením pracoviska do prevádzky vykonať opatrenia na zabezpečenie radiačnej ochrany pracovníkov primerané druhu a charakteru používaných zdrojov ionizujúceho žiarenia, odhadu veľkosti rizika a charakteru možného ohrozenia zdravia spôsobeného ožiarením pracovníkov pri ich bežnej pracovnej činnosti, očakávaných ročných dávkach a pravdepodobnosti a veľkosti potenciálneho ožiarenia.</w:t>
            </w:r>
          </w:p>
          <w:p w:rsidR="00AF5FB9" w:rsidRPr="00AF5FB9" w:rsidP="00C16CA8">
            <w:pPr>
              <w:pStyle w:val="BodyText"/>
              <w:numPr>
                <w:numId w:val="331"/>
              </w:numPr>
              <w:bidi w:val="0"/>
              <w:spacing w:before="0"/>
              <w:rPr>
                <w:rFonts w:ascii="Times New Roman" w:hAnsi="Times New Roman"/>
                <w:sz w:val="20"/>
                <w:szCs w:val="20"/>
              </w:rPr>
            </w:pPr>
            <w:r w:rsidRPr="00AF5FB9">
              <w:rPr>
                <w:rFonts w:ascii="Times New Roman" w:hAnsi="Times New Roman"/>
                <w:sz w:val="20"/>
                <w:szCs w:val="20"/>
              </w:rPr>
              <w:t>Opatrením podľa odseku 1 je</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 xml:space="preserve">odôvodnenie plánovanej činnosti vedúcej k ožiareniu vrátane vopred vykonaného vyhodnotenia charakteru a rozsahu radiačného rizika a možného ohrozenia zdravia pracovníkov, </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optimalizácia radiačnej ochrany pracovníkov pri všetkých predpokladaných pracovných podmienkach a jej pravidelné prehodnocovanie podľa skúseností z prevádzky; vzťahuje sa aj na pracovníkov podieľajúcich sa na vykonávaní lekárskeho ožiarenia,</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zaradenie pracovníkov do kategórií,</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vymedzenie a označenie jedného ochranného pásma alebo viacerých ochranných pásiem,</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kontrola a sústavný dozor odborným zástupcom alebo osobou s priamou zodpovednosťou,</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 xml:space="preserve">zabezpečenie monitorovania pracovných podmienok vo vymedzenom ochrannom pásme a tam, kde je to potrebné, aj zabezpečenie osobného monitorovania, </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vybavenie pracoviska vhodnými dozimetrickými prístrojmi, zariadeniami a pomôckami, na zabezpečenie dozimetrických meraní v rozsahu podľa monitorovacieho plánu, havarijného plánu alebo podľa programu zabezpečenia radiačnej ochrany,</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 xml:space="preserve">vybavenie pracovníkov vhodnými osobnými ochrannými pracovnými prostriedkami a ochrannými pomôckami, </w:t>
            </w:r>
          </w:p>
          <w:p w:rsidR="00AF5FB9" w:rsidRPr="00AF5FB9" w:rsidP="00C16CA8">
            <w:pPr>
              <w:pStyle w:val="BodyText"/>
              <w:numPr>
                <w:ilvl w:val="1"/>
                <w:numId w:val="331"/>
              </w:numPr>
              <w:bidi w:val="0"/>
              <w:spacing w:before="0"/>
              <w:ind w:hanging="360"/>
              <w:rPr>
                <w:rFonts w:ascii="Times New Roman" w:hAnsi="Times New Roman"/>
                <w:sz w:val="20"/>
                <w:szCs w:val="20"/>
              </w:rPr>
            </w:pPr>
            <w:r w:rsidRPr="00AF5FB9">
              <w:rPr>
                <w:rFonts w:ascii="Times New Roman" w:hAnsi="Times New Roman"/>
                <w:sz w:val="20"/>
                <w:szCs w:val="20"/>
              </w:rPr>
              <w:t xml:space="preserve">primerané vzdelávanie, informovanie a školenie, </w:t>
            </w:r>
          </w:p>
          <w:p w:rsidR="00B907E0" w:rsidRPr="00AF5FB9" w:rsidP="00C16CA8">
            <w:pPr>
              <w:pStyle w:val="BodyText"/>
              <w:numPr>
                <w:ilvl w:val="1"/>
                <w:numId w:val="331"/>
              </w:numPr>
              <w:bidi w:val="0"/>
              <w:spacing w:before="0"/>
              <w:ind w:hanging="360"/>
              <w:rPr>
                <w:rFonts w:ascii="Times New Roman" w:hAnsi="Times New Roman"/>
                <w:sz w:val="20"/>
                <w:szCs w:val="20"/>
              </w:rPr>
            </w:pPr>
            <w:r w:rsidRPr="00AF5FB9" w:rsidR="00AF5FB9">
              <w:rPr>
                <w:rFonts w:ascii="Times New Roman" w:hAnsi="Times New Roman"/>
                <w:sz w:val="20"/>
                <w:szCs w:val="20"/>
              </w:rPr>
              <w:t>zdravotný dohľad.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00AF5FB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bidi w:val="0"/>
              <w:spacing w:before="0"/>
              <w:ind w:left="-44"/>
              <w:jc w:val="center"/>
              <w:rPr>
                <w:rFonts w:ascii="Times New Roman" w:hAnsi="Times New Roman"/>
                <w:sz w:val="20"/>
                <w:szCs w:val="20"/>
              </w:rPr>
            </w:pPr>
            <w:r w:rsidRPr="00A31A81">
              <w:rPr>
                <w:rFonts w:ascii="Times New Roman" w:hAnsi="Times New Roman"/>
                <w:sz w:val="20"/>
                <w:szCs w:val="20"/>
              </w:rPr>
              <w:t>Č: 35</w:t>
            </w:r>
          </w:p>
          <w:p w:rsidR="0085630A" w:rsidRPr="00A31A81" w:rsidP="00E72F46">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pStyle w:val="Normlny1"/>
              <w:bidi w:val="0"/>
              <w:spacing w:before="0"/>
              <w:rPr>
                <w:rFonts w:ascii="Times New Roman" w:hAnsi="Times New Roman"/>
                <w:sz w:val="20"/>
                <w:szCs w:val="20"/>
              </w:rPr>
            </w:pPr>
            <w:r w:rsidRPr="00A31A81">
              <w:rPr>
                <w:rFonts w:ascii="Times New Roman" w:hAnsi="Times New Roman"/>
                <w:sz w:val="20"/>
                <w:szCs w:val="20"/>
              </w:rPr>
              <w:t>Pracoviská, ktoré sú uvedené v článku 54 ods. 3 a na ktorých môže ožiarenie pracovníkov presiahnuť efektívnu dávku 6 mSv ročne alebo zodpovedajúcu časovo integrovanú hodnotu ožiarenia radónom stanovenú členským štátom, sa riadia ako plánované situácie ožiarenia a členské štáty stanovia, ktoré požiadavky uvedené  v tejto kapitole sú pre nevhodné. V prípade pracovísk, ktoré sú uvedené v článku 54 ods. 3 a na ktorých je efektívna dávka pracovníkov 6 mSv ročne alebo nižšia alebo ožiarenie nižšie ako zodpovedajúca časovo integrovaná hodnota ožiarenia radónom, príslušný orgán požaduje, aby sa ožiarenia preskúmali.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E72F4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pStyle w:val="Normlny"/>
              <w:bidi w:val="0"/>
              <w:jc w:val="center"/>
              <w:rPr>
                <w:rFonts w:ascii="Times New Roman" w:hAnsi="Times New Roman"/>
              </w:rPr>
            </w:pPr>
            <w:r w:rsidRPr="00A31A81">
              <w:rPr>
                <w:rFonts w:ascii="Times New Roman" w:hAnsi="Times New Roman"/>
              </w:rPr>
              <w:t>§ 124</w:t>
            </w:r>
          </w:p>
          <w:p w:rsidR="0085630A" w:rsidRPr="00A31A81" w:rsidP="00E72F46">
            <w:pPr>
              <w:pStyle w:val="Normlny"/>
              <w:bidi w:val="0"/>
              <w:jc w:val="center"/>
              <w:rPr>
                <w:rFonts w:ascii="Times New Roman" w:hAnsi="Times New Roman"/>
              </w:rPr>
            </w:pPr>
            <w:r w:rsidRPr="00A31A81">
              <w:rPr>
                <w:rFonts w:ascii="Times New Roman" w:hAnsi="Times New Roman"/>
              </w:rPr>
              <w:t xml:space="preserve">O: </w:t>
            </w:r>
            <w:r w:rsidRPr="00A31A81" w:rsidR="00F53BF6">
              <w:rPr>
                <w:rFonts w:ascii="Times New Roman" w:hAnsi="Times New Roman"/>
              </w:rPr>
              <w:t>1</w:t>
            </w: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693755" w:rsidRPr="00A31A81" w:rsidP="00E72F46">
            <w:pPr>
              <w:pStyle w:val="Normlny"/>
              <w:bidi w:val="0"/>
              <w:jc w:val="center"/>
              <w:rPr>
                <w:rFonts w:ascii="Times New Roman" w:hAnsi="Times New Roman"/>
              </w:rPr>
            </w:pPr>
          </w:p>
          <w:p w:rsidR="00693755" w:rsidRPr="00A31A81" w:rsidP="00E72F46">
            <w:pPr>
              <w:pStyle w:val="Normlny"/>
              <w:bidi w:val="0"/>
              <w:jc w:val="center"/>
              <w:rPr>
                <w:rFonts w:ascii="Times New Roman" w:hAnsi="Times New Roman"/>
              </w:rPr>
            </w:pPr>
          </w:p>
          <w:p w:rsidR="00693755" w:rsidRPr="00A31A81" w:rsidP="00E72F46">
            <w:pPr>
              <w:pStyle w:val="Normlny"/>
              <w:bidi w:val="0"/>
              <w:jc w:val="center"/>
              <w:rPr>
                <w:rFonts w:ascii="Times New Roman" w:hAnsi="Times New Roman"/>
              </w:rPr>
            </w:pPr>
          </w:p>
          <w:p w:rsidR="00693755" w:rsidRPr="00A31A81" w:rsidP="00E72F46">
            <w:pPr>
              <w:pStyle w:val="Normlny"/>
              <w:bidi w:val="0"/>
              <w:jc w:val="center"/>
              <w:rPr>
                <w:rFonts w:ascii="Times New Roman" w:hAnsi="Times New Roman"/>
              </w:rPr>
            </w:pPr>
          </w:p>
          <w:p w:rsidR="00693755"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r w:rsidRPr="00A31A81">
              <w:rPr>
                <w:rFonts w:ascii="Times New Roman" w:hAnsi="Times New Roman"/>
              </w:rPr>
              <w:t>§ 125</w:t>
            </w:r>
          </w:p>
          <w:p w:rsidR="0085630A" w:rsidRPr="00A31A81" w:rsidP="00E72F46">
            <w:pPr>
              <w:pStyle w:val="Normlny"/>
              <w:bidi w:val="0"/>
              <w:jc w:val="center"/>
              <w:rPr>
                <w:rFonts w:ascii="Times New Roman" w:hAnsi="Times New Roman"/>
              </w:rPr>
            </w:pPr>
            <w:r w:rsidRPr="00A31A81">
              <w:rPr>
                <w:rFonts w:ascii="Times New Roman" w:hAnsi="Times New Roman"/>
              </w:rPr>
              <w:t xml:space="preserve">O: </w:t>
            </w:r>
            <w:r w:rsidRPr="00A31A81" w:rsidR="00604339">
              <w:rPr>
                <w:rFonts w:ascii="Times New Roman" w:hAnsi="Times New Roman"/>
              </w:rPr>
              <w:t>3</w:t>
            </w: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C50398"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604339"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r w:rsidRPr="00A31A81">
              <w:rPr>
                <w:rFonts w:ascii="Times New Roman" w:hAnsi="Times New Roman"/>
              </w:rPr>
              <w:t>§ 128</w:t>
            </w:r>
          </w:p>
          <w:p w:rsidR="0085630A" w:rsidRPr="00A31A81" w:rsidP="00E72F46">
            <w:pPr>
              <w:pStyle w:val="Normlny"/>
              <w:bidi w:val="0"/>
              <w:jc w:val="center"/>
              <w:rPr>
                <w:rFonts w:ascii="Times New Roman" w:hAnsi="Times New Roman"/>
              </w:rPr>
            </w:pPr>
            <w:r w:rsidRPr="00A31A81">
              <w:rPr>
                <w:rFonts w:ascii="Times New Roman" w:hAnsi="Times New Roman"/>
              </w:rPr>
              <w:t>O: 1</w:t>
            </w:r>
          </w:p>
          <w:p w:rsidR="0085630A" w:rsidRPr="00A31A81" w:rsidP="00E72F46">
            <w:pPr>
              <w:pStyle w:val="Normlny"/>
              <w:bidi w:val="0"/>
              <w:jc w:val="center"/>
              <w:rPr>
                <w:rFonts w:ascii="Times New Roman" w:hAnsi="Times New Roman"/>
              </w:rPr>
            </w:pPr>
            <w:r w:rsidRPr="00A31A81">
              <w:rPr>
                <w:rFonts w:ascii="Times New Roman" w:hAnsi="Times New Roman"/>
              </w:rPr>
              <w:t>O: 2</w:t>
            </w: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C0038D" w:rsidRPr="00A31A81" w:rsidP="00E72F46">
            <w:pPr>
              <w:pStyle w:val="Normlny"/>
              <w:bidi w:val="0"/>
              <w:jc w:val="center"/>
              <w:rPr>
                <w:rFonts w:ascii="Times New Roman" w:hAnsi="Times New Roman"/>
              </w:rPr>
            </w:pPr>
          </w:p>
          <w:p w:rsidR="00C0038D" w:rsidRPr="00A31A81" w:rsidP="00E72F46">
            <w:pPr>
              <w:pStyle w:val="Normlny"/>
              <w:bidi w:val="0"/>
              <w:jc w:val="center"/>
              <w:rPr>
                <w:rFonts w:ascii="Times New Roman" w:hAnsi="Times New Roman"/>
              </w:rPr>
            </w:pPr>
          </w:p>
          <w:p w:rsidR="00C0038D" w:rsidRPr="00A31A81" w:rsidP="00E72F46">
            <w:pPr>
              <w:pStyle w:val="Normlny"/>
              <w:bidi w:val="0"/>
              <w:jc w:val="center"/>
              <w:rPr>
                <w:rFonts w:ascii="Times New Roman" w:hAnsi="Times New Roman"/>
              </w:rPr>
            </w:pPr>
          </w:p>
          <w:p w:rsidR="0085630A" w:rsidRPr="00A31A81" w:rsidP="00E72F46">
            <w:pPr>
              <w:pStyle w:val="Normlny"/>
              <w:bidi w:val="0"/>
              <w:jc w:val="center"/>
              <w:rPr>
                <w:rFonts w:ascii="Times New Roman" w:hAnsi="Times New Roman"/>
              </w:rPr>
            </w:pPr>
          </w:p>
          <w:p w:rsidR="0085630A" w:rsidRPr="00A31A81" w:rsidP="00C0038D">
            <w:pPr>
              <w:pStyle w:val="Normlny"/>
              <w:bidi w:val="0"/>
              <w:jc w:val="center"/>
              <w:rPr>
                <w:rFonts w:ascii="Times New Roman" w:hAnsi="Times New Roman"/>
              </w:rPr>
            </w:pPr>
            <w:r w:rsidRPr="00A31A81">
              <w:rPr>
                <w:rFonts w:ascii="Times New Roman" w:hAnsi="Times New Roman"/>
              </w:rPr>
              <w:t>§ 127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Prevádzka pracoviska s</w:t>
            </w:r>
            <w:r w:rsidRPr="00A31A81" w:rsidR="00604339">
              <w:rPr>
                <w:rFonts w:ascii="Times New Roman" w:hAnsi="Times New Roman"/>
                <w:b/>
                <w:bCs/>
                <w:sz w:val="20"/>
                <w:szCs w:val="20"/>
              </w:rPr>
              <w:t xml:space="preserve"> možným </w:t>
            </w:r>
            <w:r w:rsidRPr="00A31A81">
              <w:rPr>
                <w:rFonts w:ascii="Times New Roman" w:hAnsi="Times New Roman"/>
                <w:b/>
                <w:bCs/>
                <w:sz w:val="20"/>
                <w:szCs w:val="20"/>
              </w:rPr>
              <w:t>zvýšeným ožiarením prírodným ionizujúcim žiarením</w:t>
            </w:r>
          </w:p>
          <w:p w:rsidR="00C50398" w:rsidRPr="00A31A81" w:rsidP="00E72F46">
            <w:pPr>
              <w:bidi w:val="0"/>
              <w:spacing w:before="0"/>
              <w:rPr>
                <w:rFonts w:ascii="Times New Roman" w:hAnsi="Times New Roman"/>
                <w:sz w:val="20"/>
                <w:szCs w:val="20"/>
              </w:rPr>
            </w:pPr>
            <w:r w:rsidRPr="00A31A81" w:rsidR="0085630A">
              <w:rPr>
                <w:rFonts w:ascii="Times New Roman" w:hAnsi="Times New Roman"/>
                <w:sz w:val="20"/>
                <w:szCs w:val="20"/>
              </w:rPr>
              <w:t>(</w:t>
            </w:r>
            <w:r w:rsidRPr="00A31A81" w:rsidR="00F53BF6">
              <w:rPr>
                <w:rFonts w:ascii="Times New Roman" w:hAnsi="Times New Roman"/>
                <w:sz w:val="20"/>
                <w:szCs w:val="20"/>
              </w:rPr>
              <w:t>1</w:t>
            </w:r>
            <w:r w:rsidRPr="00A31A81" w:rsidR="0085630A">
              <w:rPr>
                <w:rFonts w:ascii="Times New Roman" w:hAnsi="Times New Roman"/>
                <w:sz w:val="20"/>
                <w:szCs w:val="20"/>
              </w:rPr>
              <w:t xml:space="preserve">) </w:t>
            </w:r>
            <w:r w:rsidRPr="00A31A81">
              <w:rPr>
                <w:rFonts w:ascii="Times New Roman" w:hAnsi="Times New Roman"/>
                <w:sz w:val="20"/>
                <w:szCs w:val="20"/>
              </w:rPr>
              <w:t xml:space="preserve">Fyzická osoba - podnikateľ alebo právnická osoba, ktorá prevádzkuje pracovisko s možným </w:t>
            </w:r>
            <w:r w:rsidRPr="00A31A81">
              <w:rPr>
                <w:rFonts w:ascii="Times New Roman" w:hAnsi="Times New Roman"/>
                <w:sz w:val="20"/>
                <w:szCs w:val="20"/>
                <w:lang w:bidi="si-LK"/>
              </w:rPr>
              <w:t>zvýšeným</w:t>
            </w:r>
            <w:r w:rsidRPr="00A31A81">
              <w:rPr>
                <w:rFonts w:ascii="Times New Roman" w:hAnsi="Times New Roman"/>
                <w:sz w:val="20"/>
                <w:szCs w:val="20"/>
              </w:rPr>
              <w:t xml:space="preserve"> ožiarením prírodným ionizujúcim žiarením podľa § 123 ods.</w:t>
            </w:r>
            <w:r w:rsidRPr="00A31A81" w:rsidR="0084569F">
              <w:rPr>
                <w:rFonts w:ascii="Times New Roman" w:hAnsi="Times New Roman"/>
                <w:sz w:val="20"/>
                <w:szCs w:val="20"/>
              </w:rPr>
              <w:t xml:space="preserve"> 2</w:t>
            </w:r>
            <w:r w:rsidRPr="00A31A81">
              <w:rPr>
                <w:rFonts w:ascii="Times New Roman" w:hAnsi="Times New Roman"/>
                <w:sz w:val="20"/>
                <w:szCs w:val="20"/>
              </w:rPr>
              <w:t xml:space="preserve"> písm. b) je povinná</w:t>
            </w:r>
          </w:p>
          <w:p w:rsidR="0085630A" w:rsidRPr="00A31A81" w:rsidP="00C16CA8">
            <w:pPr>
              <w:numPr>
                <w:ilvl w:val="1"/>
                <w:numId w:val="332"/>
              </w:numPr>
              <w:tabs>
                <w:tab w:val="left" w:pos="1134"/>
              </w:tabs>
              <w:bidi w:val="0"/>
              <w:spacing w:before="0"/>
              <w:ind w:hanging="360"/>
              <w:rPr>
                <w:rFonts w:ascii="Times New Roman" w:hAnsi="Times New Roman"/>
                <w:sz w:val="20"/>
                <w:szCs w:val="20"/>
              </w:rPr>
            </w:pPr>
            <w:r w:rsidRPr="00A31A81" w:rsidR="0084569F">
              <w:rPr>
                <w:rFonts w:ascii="Times New Roman" w:hAnsi="Times New Roman"/>
                <w:sz w:val="20"/>
                <w:szCs w:val="20"/>
              </w:rPr>
              <w:t>zabezpečiť</w:t>
            </w:r>
          </w:p>
          <w:p w:rsidR="0085630A" w:rsidRPr="00A31A81" w:rsidP="00C16CA8">
            <w:pPr>
              <w:numPr>
                <w:ilvl w:val="2"/>
                <w:numId w:val="332"/>
              </w:numPr>
              <w:tabs>
                <w:tab w:val="left" w:pos="1134"/>
              </w:tabs>
              <w:bidi w:val="0"/>
              <w:spacing w:before="0"/>
              <w:rPr>
                <w:rFonts w:ascii="Times New Roman" w:hAnsi="Times New Roman"/>
                <w:sz w:val="20"/>
                <w:szCs w:val="20"/>
              </w:rPr>
            </w:pPr>
            <w:r w:rsidRPr="00A31A81">
              <w:rPr>
                <w:rFonts w:ascii="Times New Roman" w:hAnsi="Times New Roman"/>
                <w:sz w:val="20"/>
                <w:szCs w:val="20"/>
              </w:rPr>
              <w:t>meranie na stanovenie efektívnej dávky pracovníka za kalendárny rok počas pobytu pracovníka na pracovisku,</w:t>
            </w:r>
          </w:p>
          <w:p w:rsidR="0085630A" w:rsidRPr="00A31A81" w:rsidP="00C16CA8">
            <w:pPr>
              <w:numPr>
                <w:ilvl w:val="2"/>
                <w:numId w:val="332"/>
              </w:numPr>
              <w:tabs>
                <w:tab w:val="left" w:pos="1134"/>
              </w:tabs>
              <w:bidi w:val="0"/>
              <w:spacing w:before="0"/>
              <w:rPr>
                <w:rFonts w:ascii="Times New Roman" w:hAnsi="Times New Roman"/>
                <w:sz w:val="20"/>
                <w:szCs w:val="20"/>
              </w:rPr>
            </w:pPr>
            <w:r w:rsidRPr="00A31A81">
              <w:rPr>
                <w:rFonts w:ascii="Times New Roman" w:hAnsi="Times New Roman"/>
                <w:sz w:val="20"/>
                <w:szCs w:val="20"/>
              </w:rPr>
              <w:t>evidenciu výsledkov merania a stanovenia podľa prvého bodu,</w:t>
            </w:r>
          </w:p>
          <w:p w:rsidR="0085630A" w:rsidRPr="00A31A81" w:rsidP="00C16CA8">
            <w:pPr>
              <w:numPr>
                <w:ilvl w:val="2"/>
                <w:numId w:val="332"/>
              </w:numPr>
              <w:bidi w:val="0"/>
              <w:spacing w:before="0"/>
              <w:rPr>
                <w:rFonts w:ascii="Times New Roman" w:hAnsi="Times New Roman"/>
                <w:sz w:val="20"/>
                <w:szCs w:val="20"/>
                <w:lang w:bidi="si-LK"/>
              </w:rPr>
            </w:pPr>
            <w:r w:rsidRPr="00A31A81" w:rsidR="00C50398">
              <w:rPr>
                <w:rFonts w:ascii="Times New Roman" w:hAnsi="Times New Roman"/>
                <w:sz w:val="20"/>
                <w:szCs w:val="20"/>
                <w:lang w:bidi="si-LK"/>
              </w:rPr>
              <w:t>optimalizáciu radiačnej ochrany, ak je prekročená medzná dávka 6 mSv za kalendárny rok počas pobytu pracovn</w:t>
            </w:r>
            <w:r w:rsidRPr="00A31A81" w:rsidR="0084569F">
              <w:rPr>
                <w:rFonts w:ascii="Times New Roman" w:hAnsi="Times New Roman"/>
                <w:sz w:val="20"/>
                <w:szCs w:val="20"/>
                <w:lang w:bidi="si-LK"/>
              </w:rPr>
              <w:t>íka na pracovisku,</w:t>
            </w:r>
          </w:p>
          <w:p w:rsidR="00C50398" w:rsidRPr="00A31A81" w:rsidP="00C16CA8">
            <w:pPr>
              <w:numPr>
                <w:ilvl w:val="1"/>
                <w:numId w:val="332"/>
              </w:numPr>
              <w:bidi w:val="0"/>
              <w:spacing w:before="0"/>
              <w:ind w:hanging="360"/>
              <w:rPr>
                <w:rFonts w:ascii="Times New Roman" w:hAnsi="Times New Roman"/>
                <w:sz w:val="20"/>
                <w:szCs w:val="20"/>
                <w:lang w:bidi="si-LK"/>
              </w:rPr>
            </w:pPr>
            <w:r w:rsidRPr="00A31A81">
              <w:rPr>
                <w:rFonts w:ascii="Times New Roman" w:hAnsi="Times New Roman"/>
                <w:sz w:val="20"/>
                <w:szCs w:val="20"/>
                <w:lang w:bidi="si-LK"/>
              </w:rPr>
              <w:t>informovať preukázateľne pracovníka o </w:t>
            </w:r>
          </w:p>
          <w:p w:rsidR="00C50398" w:rsidRPr="00A31A81" w:rsidP="00C16CA8">
            <w:pPr>
              <w:numPr>
                <w:ilvl w:val="2"/>
                <w:numId w:val="332"/>
              </w:numPr>
              <w:bidi w:val="0"/>
              <w:spacing w:before="0"/>
              <w:rPr>
                <w:rFonts w:ascii="Times New Roman" w:hAnsi="Times New Roman"/>
                <w:sz w:val="20"/>
                <w:szCs w:val="20"/>
                <w:lang w:bidi="si-LK"/>
              </w:rPr>
            </w:pPr>
            <w:r w:rsidRPr="00A31A81">
              <w:rPr>
                <w:rFonts w:ascii="Times New Roman" w:hAnsi="Times New Roman"/>
                <w:sz w:val="20"/>
                <w:szCs w:val="20"/>
                <w:lang w:bidi="si-LK"/>
              </w:rPr>
              <w:t xml:space="preserve">možnom zvýšení ožiarenia </w:t>
            </w:r>
            <w:r w:rsidRPr="00A31A81" w:rsidR="0084569F">
              <w:rPr>
                <w:rFonts w:ascii="Times New Roman" w:hAnsi="Times New Roman"/>
                <w:sz w:val="20"/>
                <w:szCs w:val="20"/>
                <w:lang w:bidi="si-LK"/>
              </w:rPr>
              <w:t>prírodným ionizujúcim žiarením,</w:t>
            </w:r>
          </w:p>
          <w:p w:rsidR="00C50398" w:rsidRPr="00A31A81" w:rsidP="00C16CA8">
            <w:pPr>
              <w:numPr>
                <w:ilvl w:val="2"/>
                <w:numId w:val="332"/>
              </w:numPr>
              <w:bidi w:val="0"/>
              <w:spacing w:before="0"/>
              <w:rPr>
                <w:rFonts w:ascii="Times New Roman" w:hAnsi="Times New Roman"/>
                <w:sz w:val="20"/>
                <w:szCs w:val="20"/>
                <w:lang w:bidi="si-LK"/>
              </w:rPr>
            </w:pPr>
            <w:r w:rsidRPr="00A31A81">
              <w:rPr>
                <w:rFonts w:ascii="Times New Roman" w:hAnsi="Times New Roman"/>
                <w:sz w:val="20"/>
                <w:szCs w:val="20"/>
                <w:lang w:bidi="si-LK"/>
              </w:rPr>
              <w:t xml:space="preserve">výsledkoch merania a stanovenia podľa písmena a) prvého bodu, </w:t>
            </w:r>
          </w:p>
          <w:p w:rsidR="00C50398" w:rsidRPr="00A31A81" w:rsidP="00C16CA8">
            <w:pPr>
              <w:numPr>
                <w:ilvl w:val="2"/>
                <w:numId w:val="332"/>
              </w:numPr>
              <w:bidi w:val="0"/>
              <w:spacing w:before="0"/>
              <w:rPr>
                <w:rFonts w:ascii="Times New Roman" w:hAnsi="Times New Roman"/>
                <w:sz w:val="20"/>
                <w:szCs w:val="20"/>
                <w:lang w:bidi="si-LK"/>
              </w:rPr>
            </w:pPr>
            <w:r w:rsidRPr="00A31A81">
              <w:rPr>
                <w:rFonts w:ascii="Times New Roman" w:hAnsi="Times New Roman"/>
                <w:sz w:val="20"/>
                <w:szCs w:val="20"/>
                <w:lang w:bidi="si-LK"/>
              </w:rPr>
              <w:t>výsledkoch optimalizácie podľa písmena a) tretieho bodu,</w:t>
            </w:r>
          </w:p>
          <w:p w:rsidR="00C50398" w:rsidRPr="00A31A81" w:rsidP="00C16CA8">
            <w:pPr>
              <w:numPr>
                <w:ilvl w:val="1"/>
                <w:numId w:val="332"/>
              </w:numPr>
              <w:bidi w:val="0"/>
              <w:spacing w:before="0"/>
              <w:ind w:hanging="360"/>
              <w:rPr>
                <w:rFonts w:ascii="Times New Roman" w:hAnsi="Times New Roman"/>
                <w:sz w:val="20"/>
                <w:szCs w:val="20"/>
                <w:lang w:bidi="si-LK"/>
              </w:rPr>
            </w:pPr>
            <w:r w:rsidRPr="00A31A81">
              <w:rPr>
                <w:rFonts w:ascii="Times New Roman" w:hAnsi="Times New Roman"/>
                <w:sz w:val="20"/>
                <w:szCs w:val="20"/>
                <w:lang w:bidi="si-LK"/>
              </w:rPr>
              <w:t>predkladať príslušnému regionálnemu úradu za kalendárny rok najneskôr do konca marca nasledujúceho kalendárneho roka údaje o</w:t>
            </w:r>
          </w:p>
          <w:p w:rsidR="00C50398" w:rsidRPr="00A31A81" w:rsidP="00C16CA8">
            <w:pPr>
              <w:numPr>
                <w:ilvl w:val="2"/>
                <w:numId w:val="332"/>
              </w:numPr>
              <w:bidi w:val="0"/>
              <w:spacing w:before="0"/>
              <w:rPr>
                <w:rFonts w:ascii="Times New Roman" w:hAnsi="Times New Roman"/>
                <w:sz w:val="20"/>
                <w:szCs w:val="20"/>
                <w:lang w:bidi="si-LK"/>
              </w:rPr>
            </w:pPr>
            <w:r w:rsidRPr="00A31A81" w:rsidR="0084569F">
              <w:rPr>
                <w:rFonts w:ascii="Times New Roman" w:hAnsi="Times New Roman"/>
                <w:sz w:val="20"/>
                <w:szCs w:val="20"/>
                <w:lang w:bidi="si-LK"/>
              </w:rPr>
              <w:t>pracovisku,</w:t>
            </w:r>
          </w:p>
          <w:p w:rsidR="00C50398" w:rsidRPr="00A31A81" w:rsidP="00C16CA8">
            <w:pPr>
              <w:numPr>
                <w:ilvl w:val="2"/>
                <w:numId w:val="332"/>
              </w:numPr>
              <w:bidi w:val="0"/>
              <w:spacing w:before="0"/>
              <w:rPr>
                <w:rFonts w:ascii="Times New Roman" w:hAnsi="Times New Roman"/>
                <w:sz w:val="20"/>
                <w:szCs w:val="20"/>
                <w:lang w:bidi="si-LK"/>
              </w:rPr>
            </w:pPr>
            <w:r w:rsidRPr="00A31A81">
              <w:rPr>
                <w:rFonts w:ascii="Times New Roman" w:hAnsi="Times New Roman"/>
                <w:sz w:val="20"/>
                <w:szCs w:val="20"/>
                <w:lang w:bidi="si-LK"/>
              </w:rPr>
              <w:t>výsledkoch merania a stanovenia podľa písmena a) prvého bodu,</w:t>
            </w:r>
          </w:p>
          <w:p w:rsidR="0085630A" w:rsidRPr="00A31A81" w:rsidP="00C16CA8">
            <w:pPr>
              <w:numPr>
                <w:ilvl w:val="2"/>
                <w:numId w:val="332"/>
              </w:numPr>
              <w:bidi w:val="0"/>
              <w:spacing w:before="0"/>
              <w:rPr>
                <w:rFonts w:ascii="Times New Roman" w:hAnsi="Times New Roman"/>
                <w:sz w:val="20"/>
                <w:szCs w:val="20"/>
                <w:lang w:bidi="si-LK"/>
              </w:rPr>
            </w:pPr>
            <w:r w:rsidRPr="00A31A81" w:rsidR="00C50398">
              <w:rPr>
                <w:rFonts w:ascii="Times New Roman" w:hAnsi="Times New Roman"/>
                <w:sz w:val="20"/>
                <w:szCs w:val="20"/>
                <w:lang w:bidi="si-LK"/>
              </w:rPr>
              <w:t>výsledkoch optimalizácie podľa písmena a) tretieho bodu.</w:t>
            </w:r>
          </w:p>
          <w:p w:rsidR="00C50398" w:rsidRPr="00A31A81" w:rsidP="00E72F46">
            <w:pPr>
              <w:bidi w:val="0"/>
              <w:spacing w:before="0"/>
              <w:ind w:left="785"/>
              <w:rPr>
                <w:rFonts w:ascii="Times New Roman" w:hAnsi="Times New Roman"/>
                <w:sz w:val="20"/>
                <w:szCs w:val="20"/>
                <w:lang w:bidi="si-LK"/>
              </w:rPr>
            </w:pPr>
          </w:p>
          <w:p w:rsidR="0085630A" w:rsidRPr="00A31A81" w:rsidP="0084569F">
            <w:pPr>
              <w:keepNext/>
              <w:bidi w:val="0"/>
              <w:spacing w:before="0"/>
              <w:ind w:left="102"/>
              <w:jc w:val="center"/>
              <w:rPr>
                <w:rFonts w:ascii="Times New Roman" w:hAnsi="Times New Roman"/>
                <w:b/>
                <w:bCs/>
                <w:kern w:val="32"/>
                <w:sz w:val="20"/>
                <w:szCs w:val="20"/>
              </w:rPr>
            </w:pPr>
            <w:r w:rsidRPr="00A31A81" w:rsidR="00604339">
              <w:rPr>
                <w:rFonts w:ascii="Times New Roman" w:hAnsi="Times New Roman"/>
                <w:b/>
                <w:bCs/>
                <w:kern w:val="32"/>
                <w:sz w:val="20"/>
                <w:szCs w:val="20"/>
              </w:rPr>
              <w:t xml:space="preserve">Prevádzka pracoviska so zvýšeným </w:t>
            </w:r>
            <w:r w:rsidRPr="00A31A81">
              <w:rPr>
                <w:rFonts w:ascii="Times New Roman" w:hAnsi="Times New Roman"/>
                <w:b/>
                <w:bCs/>
                <w:kern w:val="32"/>
                <w:sz w:val="20"/>
                <w:szCs w:val="20"/>
              </w:rPr>
              <w:t>ožiarením prírodným ionizujúcim žiarením</w:t>
            </w:r>
          </w:p>
          <w:p w:rsidR="00C50398" w:rsidRPr="00A31A81" w:rsidP="00E72F46">
            <w:pPr>
              <w:bidi w:val="0"/>
              <w:spacing w:before="0"/>
              <w:rPr>
                <w:rFonts w:ascii="Times New Roman" w:hAnsi="Times New Roman"/>
                <w:sz w:val="20"/>
                <w:szCs w:val="20"/>
              </w:rPr>
            </w:pPr>
            <w:r w:rsidRPr="00A31A81" w:rsidR="0085630A">
              <w:rPr>
                <w:rFonts w:ascii="Times New Roman" w:hAnsi="Times New Roman"/>
                <w:sz w:val="20"/>
                <w:szCs w:val="20"/>
              </w:rPr>
              <w:t>(</w:t>
            </w:r>
            <w:r w:rsidRPr="00A31A81" w:rsidR="00604339">
              <w:rPr>
                <w:rFonts w:ascii="Times New Roman" w:hAnsi="Times New Roman"/>
                <w:sz w:val="20"/>
                <w:szCs w:val="20"/>
              </w:rPr>
              <w:t>3</w:t>
            </w:r>
            <w:r w:rsidRPr="00A31A81" w:rsidR="0085630A">
              <w:rPr>
                <w:rFonts w:ascii="Times New Roman" w:hAnsi="Times New Roman"/>
                <w:sz w:val="20"/>
                <w:szCs w:val="20"/>
              </w:rPr>
              <w:t xml:space="preserve">) </w:t>
            </w:r>
            <w:r w:rsidRPr="00A31A81">
              <w:rPr>
                <w:rFonts w:ascii="Times New Roman" w:hAnsi="Times New Roman"/>
                <w:sz w:val="20"/>
                <w:szCs w:val="20"/>
              </w:rPr>
              <w:t xml:space="preserve">Fyzická osoba - podnikateľ alebo právnická osoba, ktorá prevádzkuje pracovisko podľa odseku </w:t>
            </w:r>
            <w:r w:rsidRPr="00A31A81" w:rsidR="00604339">
              <w:rPr>
                <w:rFonts w:ascii="Times New Roman" w:hAnsi="Times New Roman"/>
                <w:sz w:val="20"/>
                <w:szCs w:val="20"/>
              </w:rPr>
              <w:t>2</w:t>
            </w:r>
            <w:r w:rsidRPr="00A31A81">
              <w:rPr>
                <w:rFonts w:ascii="Times New Roman" w:hAnsi="Times New Roman"/>
                <w:sz w:val="20"/>
                <w:szCs w:val="20"/>
              </w:rPr>
              <w:t>, je povinná</w:t>
            </w:r>
          </w:p>
          <w:p w:rsidR="0085630A" w:rsidRPr="00A31A81" w:rsidP="00604339">
            <w:pPr>
              <w:bidi w:val="0"/>
              <w:spacing w:before="0"/>
              <w:rPr>
                <w:rFonts w:ascii="Times New Roman" w:hAnsi="Times New Roman"/>
                <w:sz w:val="20"/>
                <w:szCs w:val="20"/>
                <w:lang w:bidi="si-LK"/>
              </w:rPr>
            </w:pPr>
            <w:r w:rsidRPr="00A31A81" w:rsidR="00C50398">
              <w:rPr>
                <w:rFonts w:ascii="Times New Roman" w:hAnsi="Times New Roman"/>
                <w:sz w:val="20"/>
                <w:szCs w:val="20"/>
                <w:lang w:bidi="si-LK"/>
              </w:rPr>
              <w:t xml:space="preserve">a) </w:t>
            </w:r>
            <w:r w:rsidRPr="00A31A81" w:rsidR="0084569F">
              <w:rPr>
                <w:rFonts w:ascii="Times New Roman" w:hAnsi="Times New Roman"/>
                <w:sz w:val="20"/>
                <w:szCs w:val="20"/>
                <w:lang w:bidi="si-LK"/>
              </w:rPr>
              <w:t>zabezpečiť</w:t>
            </w:r>
          </w:p>
          <w:p w:rsidR="0085630A" w:rsidRPr="00A31A81" w:rsidP="00C16CA8">
            <w:pPr>
              <w:numPr>
                <w:ilvl w:val="2"/>
                <w:numId w:val="334"/>
              </w:numPr>
              <w:bidi w:val="0"/>
              <w:spacing w:before="0"/>
              <w:rPr>
                <w:rFonts w:ascii="Times New Roman" w:hAnsi="Times New Roman"/>
                <w:sz w:val="20"/>
                <w:szCs w:val="20"/>
                <w:lang w:bidi="si-LK"/>
              </w:rPr>
            </w:pPr>
            <w:r w:rsidRPr="00A31A81">
              <w:rPr>
                <w:rFonts w:ascii="Times New Roman" w:hAnsi="Times New Roman"/>
                <w:sz w:val="20"/>
                <w:szCs w:val="20"/>
                <w:lang w:bidi="si-LK"/>
              </w:rPr>
              <w:t>meranie na stanovenie efektívnej dávky pracovníka za kalendárny rok počas pobytu</w:t>
            </w:r>
            <w:r w:rsidRPr="00A31A81" w:rsidR="0084569F">
              <w:rPr>
                <w:rFonts w:ascii="Times New Roman" w:hAnsi="Times New Roman"/>
                <w:sz w:val="20"/>
                <w:szCs w:val="20"/>
                <w:lang w:bidi="si-LK"/>
              </w:rPr>
              <w:t xml:space="preserve"> pracovníka na pracovisku,</w:t>
            </w:r>
          </w:p>
          <w:p w:rsidR="0085630A" w:rsidRPr="00A31A81" w:rsidP="00C16CA8">
            <w:pPr>
              <w:numPr>
                <w:ilvl w:val="2"/>
                <w:numId w:val="334"/>
              </w:numPr>
              <w:bidi w:val="0"/>
              <w:spacing w:before="0"/>
              <w:rPr>
                <w:rFonts w:ascii="Times New Roman" w:hAnsi="Times New Roman"/>
                <w:sz w:val="20"/>
                <w:szCs w:val="20"/>
                <w:lang w:bidi="si-LK"/>
              </w:rPr>
            </w:pPr>
            <w:r w:rsidRPr="00A31A81">
              <w:rPr>
                <w:rFonts w:ascii="Times New Roman" w:hAnsi="Times New Roman"/>
                <w:sz w:val="20"/>
                <w:szCs w:val="20"/>
                <w:lang w:bidi="si-LK"/>
              </w:rPr>
              <w:t>evidenciu výsledkov merania a stanovenia podľa prvého bodu,</w:t>
            </w:r>
          </w:p>
          <w:p w:rsidR="0085630A" w:rsidRPr="00A31A81" w:rsidP="00C16CA8">
            <w:pPr>
              <w:numPr>
                <w:ilvl w:val="2"/>
                <w:numId w:val="334"/>
              </w:numPr>
              <w:bidi w:val="0"/>
              <w:spacing w:before="0"/>
              <w:rPr>
                <w:rFonts w:ascii="Times New Roman" w:hAnsi="Times New Roman"/>
                <w:sz w:val="20"/>
                <w:szCs w:val="20"/>
                <w:lang w:bidi="si-LK"/>
              </w:rPr>
            </w:pPr>
            <w:r w:rsidRPr="00A31A81">
              <w:rPr>
                <w:rFonts w:ascii="Times New Roman" w:hAnsi="Times New Roman"/>
                <w:sz w:val="20"/>
                <w:szCs w:val="20"/>
                <w:lang w:bidi="si-LK"/>
              </w:rPr>
              <w:t xml:space="preserve">optimalizáciu radiačnej ochrany pracovníka, </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 xml:space="preserve">oznamovať príslušnému regionálnemu úradu </w:t>
            </w:r>
            <w:r w:rsidRPr="00A31A81" w:rsidR="00604339">
              <w:rPr>
                <w:rFonts w:ascii="Times New Roman" w:hAnsi="Times New Roman"/>
                <w:sz w:val="20"/>
                <w:szCs w:val="20"/>
              </w:rPr>
              <w:t>informácie o pracovisku,</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 xml:space="preserve">zabezpečiť preukázateľne každoročné oboznámenie pracovníka s </w:t>
            </w:r>
          </w:p>
          <w:p w:rsidR="00C50398" w:rsidRPr="00A31A81" w:rsidP="00C16CA8">
            <w:pPr>
              <w:numPr>
                <w:ilvl w:val="2"/>
                <w:numId w:val="333"/>
              </w:numPr>
              <w:tabs>
                <w:tab w:val="left" w:pos="1134"/>
              </w:tabs>
              <w:bidi w:val="0"/>
              <w:spacing w:before="0"/>
              <w:rPr>
                <w:rFonts w:ascii="Times New Roman" w:hAnsi="Times New Roman"/>
                <w:sz w:val="20"/>
                <w:szCs w:val="20"/>
              </w:rPr>
            </w:pPr>
            <w:r w:rsidRPr="00A31A81">
              <w:rPr>
                <w:rFonts w:ascii="Times New Roman" w:hAnsi="Times New Roman"/>
                <w:sz w:val="20"/>
                <w:szCs w:val="20"/>
              </w:rPr>
              <w:t xml:space="preserve">údajmi o zvýšení ožiarenia </w:t>
            </w:r>
            <w:r w:rsidRPr="00A31A81" w:rsidR="00604339">
              <w:rPr>
                <w:rFonts w:ascii="Times New Roman" w:hAnsi="Times New Roman"/>
                <w:sz w:val="20"/>
                <w:szCs w:val="20"/>
              </w:rPr>
              <w:t>prírodným ionizujúcim žiarením,</w:t>
            </w:r>
          </w:p>
          <w:p w:rsidR="00C50398" w:rsidRPr="00A31A81" w:rsidP="00C16CA8">
            <w:pPr>
              <w:numPr>
                <w:ilvl w:val="2"/>
                <w:numId w:val="333"/>
              </w:numPr>
              <w:tabs>
                <w:tab w:val="left" w:pos="1134"/>
              </w:tabs>
              <w:bidi w:val="0"/>
              <w:spacing w:before="0"/>
              <w:rPr>
                <w:rFonts w:ascii="Times New Roman" w:hAnsi="Times New Roman"/>
                <w:sz w:val="20"/>
                <w:szCs w:val="20"/>
              </w:rPr>
            </w:pPr>
            <w:r w:rsidRPr="00A31A81">
              <w:rPr>
                <w:rFonts w:ascii="Times New Roman" w:hAnsi="Times New Roman"/>
                <w:sz w:val="20"/>
                <w:szCs w:val="20"/>
              </w:rPr>
              <w:t>výsledkami merania a stanovenia podľa písmena a) prvého bodu,</w:t>
            </w:r>
          </w:p>
          <w:p w:rsidR="00C50398" w:rsidRPr="00A31A81" w:rsidP="00C16CA8">
            <w:pPr>
              <w:numPr>
                <w:ilvl w:val="2"/>
                <w:numId w:val="333"/>
              </w:numPr>
              <w:tabs>
                <w:tab w:val="left" w:pos="1134"/>
              </w:tabs>
              <w:bidi w:val="0"/>
              <w:spacing w:before="0"/>
              <w:rPr>
                <w:rFonts w:ascii="Times New Roman" w:hAnsi="Times New Roman"/>
                <w:sz w:val="20"/>
                <w:szCs w:val="20"/>
              </w:rPr>
            </w:pPr>
            <w:r w:rsidRPr="00A31A81">
              <w:rPr>
                <w:rFonts w:ascii="Times New Roman" w:hAnsi="Times New Roman"/>
                <w:sz w:val="20"/>
                <w:szCs w:val="20"/>
              </w:rPr>
              <w:t>výsledkami optimalizácie podľa písmena a) tretieho bodu,</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 xml:space="preserve">zabezpečiť preukázateľné a bezodkladné informovanie pracovníka a </w:t>
            </w:r>
            <w:r w:rsidRPr="00A31A81">
              <w:rPr>
                <w:rFonts w:ascii="Times New Roman" w:hAnsi="Times New Roman"/>
                <w:sz w:val="20"/>
                <w:szCs w:val="20"/>
                <w:lang w:bidi="si-LK"/>
              </w:rPr>
              <w:t>príslušný regionálny úrad</w:t>
            </w:r>
            <w:r w:rsidRPr="00A31A81">
              <w:rPr>
                <w:rFonts w:ascii="Times New Roman" w:hAnsi="Times New Roman"/>
                <w:sz w:val="20"/>
                <w:szCs w:val="20"/>
              </w:rPr>
              <w:t xml:space="preserve"> o údajoch podľa písmena a) prvého a tretieho bodu, ak efektívna dávka pracovníka za kalendárny rok prekročí 6 mSv,</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 xml:space="preserve">predkladať </w:t>
            </w:r>
            <w:r w:rsidRPr="00A31A81">
              <w:rPr>
                <w:rFonts w:ascii="Times New Roman" w:hAnsi="Times New Roman"/>
                <w:sz w:val="20"/>
                <w:szCs w:val="20"/>
                <w:lang w:bidi="si-LK"/>
              </w:rPr>
              <w:t>príslušnému regionálnemu úradu</w:t>
            </w:r>
            <w:r w:rsidRPr="00A31A81">
              <w:rPr>
                <w:rFonts w:ascii="Times New Roman" w:hAnsi="Times New Roman"/>
                <w:sz w:val="20"/>
                <w:szCs w:val="20"/>
              </w:rPr>
              <w:t xml:space="preserve"> za kalendárny rok údaje podľa písmena a) prvého a tretieho bodu a písmena b) najneskôr do konca marca nasledujúceho kalendárneho roka,</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vymedziť a označiť pracovisko alebo jeho časť, kde môže dôjsť k prekročeniu efektívnej dávky pracovníka 6 mSv za kalendárny rok počas pobytu pracovníka na pracovisku,</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zabezpečiť pracovisko proti vstupu nepovolanej osoby,</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zaradiť pracovníka na pracovisku ako pracovníka kategórie A,</w:t>
            </w:r>
          </w:p>
          <w:p w:rsidR="00C50398" w:rsidRPr="00A31A81" w:rsidP="00C16CA8">
            <w:pPr>
              <w:numPr>
                <w:ilvl w:val="1"/>
                <w:numId w:val="33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zabezpečiť pracovníkovi podľa písmena h) zdravotný dohľad,</w:t>
            </w:r>
          </w:p>
          <w:p w:rsidR="00C50398" w:rsidRPr="00A31A81" w:rsidP="00C16CA8">
            <w:pPr>
              <w:numPr>
                <w:ilvl w:val="1"/>
                <w:numId w:val="333"/>
              </w:numPr>
              <w:bidi w:val="0"/>
              <w:spacing w:before="0"/>
              <w:ind w:hanging="360"/>
              <w:rPr>
                <w:rFonts w:ascii="Times New Roman" w:hAnsi="Times New Roman"/>
                <w:sz w:val="20"/>
                <w:szCs w:val="20"/>
                <w:lang w:bidi="si-LK"/>
              </w:rPr>
            </w:pPr>
            <w:r w:rsidRPr="00A31A81">
              <w:rPr>
                <w:rFonts w:ascii="Times New Roman" w:hAnsi="Times New Roman"/>
                <w:sz w:val="20"/>
                <w:szCs w:val="20"/>
              </w:rPr>
              <w:t>vypracovať pokyny na bezpečné vykonávanie činnosti z hľadiska radiačnej ochrany a zahrnúť ich do prevádzkových predpisov poriadku pracoviska.</w:t>
            </w:r>
          </w:p>
          <w:p w:rsidR="00604339" w:rsidRPr="00A31A81" w:rsidP="00604339">
            <w:pPr>
              <w:keepNext/>
              <w:bidi w:val="0"/>
              <w:spacing w:before="0"/>
              <w:ind w:hanging="360"/>
              <w:jc w:val="center"/>
              <w:outlineLvl w:val="2"/>
              <w:rPr>
                <w:rFonts w:ascii="Times New Roman" w:hAnsi="Times New Roman"/>
                <w:b/>
                <w:bCs/>
                <w:sz w:val="20"/>
                <w:szCs w:val="20"/>
              </w:rPr>
            </w:pPr>
          </w:p>
          <w:p w:rsidR="0085630A" w:rsidRPr="00A31A81" w:rsidP="00E72F46">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Vykonávanie činnosti na pracovisku so  zvýšeným ožiarením z radónu</w:t>
            </w:r>
          </w:p>
          <w:p w:rsidR="0085630A" w:rsidRPr="00A31A81" w:rsidP="00C16CA8">
            <w:pPr>
              <w:numPr>
                <w:numId w:val="335"/>
              </w:numPr>
              <w:bidi w:val="0"/>
              <w:spacing w:before="0"/>
              <w:ind w:left="0" w:firstLine="360"/>
              <w:rPr>
                <w:rFonts w:ascii="Times New Roman" w:hAnsi="Times New Roman"/>
                <w:sz w:val="20"/>
                <w:szCs w:val="20"/>
              </w:rPr>
            </w:pPr>
            <w:r w:rsidRPr="00A31A81">
              <w:rPr>
                <w:rFonts w:ascii="Times New Roman" w:hAnsi="Times New Roman"/>
                <w:sz w:val="20"/>
                <w:szCs w:val="20"/>
              </w:rPr>
              <w:t xml:space="preserve">Ak na pracovisku podľa § 123 ods. </w:t>
            </w:r>
            <w:r w:rsidRPr="00A31A81" w:rsidR="00C0038D">
              <w:rPr>
                <w:rFonts w:ascii="Times New Roman" w:hAnsi="Times New Roman"/>
                <w:sz w:val="20"/>
                <w:szCs w:val="20"/>
              </w:rPr>
              <w:t>3</w:t>
            </w:r>
            <w:r w:rsidRPr="00A31A81">
              <w:rPr>
                <w:rFonts w:ascii="Times New Roman" w:hAnsi="Times New Roman"/>
                <w:sz w:val="20"/>
                <w:szCs w:val="20"/>
              </w:rPr>
              <w:t xml:space="preserve"> po vykonaní optimalizácie podľa § 127 ods. 1 písm. a) tretieho bodu môže efektívna dávka pracovníka prekročiť 6 mSv za kalendárny rok, pracovisko sa považuje za pracovisko so zvýšeným ožiarením z radónu.</w:t>
            </w:r>
          </w:p>
          <w:p w:rsidR="0085630A" w:rsidRPr="00A31A81" w:rsidP="00C16CA8">
            <w:pPr>
              <w:numPr>
                <w:numId w:val="335"/>
              </w:numPr>
              <w:bidi w:val="0"/>
              <w:spacing w:before="0"/>
              <w:ind w:left="0" w:firstLine="360"/>
              <w:rPr>
                <w:rFonts w:ascii="Times New Roman" w:hAnsi="Times New Roman"/>
                <w:sz w:val="20"/>
                <w:szCs w:val="20"/>
              </w:rPr>
            </w:pPr>
            <w:r w:rsidRPr="00A31A81">
              <w:rPr>
                <w:rFonts w:ascii="Times New Roman" w:hAnsi="Times New Roman"/>
                <w:sz w:val="20"/>
                <w:szCs w:val="20"/>
              </w:rPr>
              <w:t xml:space="preserve">Pracovisko podľa odseku 1 sa posudzuje ako plánovaná situácia ožiarenia a prevádzkovateľ je povinný  plniť </w:t>
            </w:r>
            <w:r w:rsidRPr="00A31A81" w:rsidR="00C0038D">
              <w:rPr>
                <w:rFonts w:ascii="Times New Roman" w:hAnsi="Times New Roman"/>
                <w:sz w:val="20"/>
                <w:szCs w:val="20"/>
              </w:rPr>
              <w:t>povinnosti podľa § 125.</w:t>
            </w:r>
          </w:p>
          <w:p w:rsidR="0085630A" w:rsidRPr="00A31A81" w:rsidP="00E72F46">
            <w:pPr>
              <w:bidi w:val="0"/>
              <w:spacing w:before="0"/>
              <w:rPr>
                <w:rFonts w:ascii="Times New Roman" w:hAnsi="Times New Roman"/>
                <w:sz w:val="20"/>
                <w:szCs w:val="20"/>
                <w:lang w:bidi="si-LK"/>
              </w:rPr>
            </w:pPr>
          </w:p>
          <w:p w:rsidR="0085630A" w:rsidRPr="00A31A81" w:rsidP="00E72F46">
            <w:pPr>
              <w:bidi w:val="0"/>
              <w:spacing w:before="0"/>
              <w:jc w:val="center"/>
              <w:rPr>
                <w:rFonts w:ascii="Times New Roman" w:hAnsi="Times New Roman"/>
                <w:b/>
                <w:bCs/>
                <w:sz w:val="20"/>
                <w:szCs w:val="20"/>
              </w:rPr>
            </w:pPr>
            <w:r w:rsidRPr="00A31A81">
              <w:rPr>
                <w:rFonts w:ascii="Times New Roman" w:hAnsi="Times New Roman"/>
                <w:b/>
                <w:bCs/>
                <w:sz w:val="20"/>
                <w:szCs w:val="20"/>
              </w:rPr>
              <w:t>Vykonávanie činnosti na pracovisku s  možným zvýšeným ožiarením z radónu</w:t>
            </w:r>
          </w:p>
          <w:p w:rsidR="007338E0" w:rsidRPr="00A31A81" w:rsidP="00C16CA8">
            <w:pPr>
              <w:numPr>
                <w:numId w:val="336"/>
              </w:numPr>
              <w:bidi w:val="0"/>
              <w:spacing w:before="0"/>
              <w:rPr>
                <w:rFonts w:ascii="Times New Roman" w:hAnsi="Times New Roman"/>
                <w:sz w:val="20"/>
                <w:szCs w:val="20"/>
              </w:rPr>
            </w:pPr>
            <w:r w:rsidRPr="00A31A81">
              <w:rPr>
                <w:rFonts w:ascii="Times New Roman" w:hAnsi="Times New Roman"/>
                <w:sz w:val="20"/>
                <w:szCs w:val="20"/>
              </w:rPr>
              <w:t>Fyzická osoba - podnikateľ alebo právnická osoba, ktorá p</w:t>
            </w:r>
            <w:r w:rsidRPr="00A31A81" w:rsidR="00C0038D">
              <w:rPr>
                <w:rFonts w:ascii="Times New Roman" w:hAnsi="Times New Roman"/>
                <w:sz w:val="20"/>
                <w:szCs w:val="20"/>
              </w:rPr>
              <w:t xml:space="preserve">revádzkuje pracovisko v podzemí, </w:t>
            </w:r>
            <w:r w:rsidRPr="00A31A81">
              <w:rPr>
                <w:rFonts w:ascii="Times New Roman" w:hAnsi="Times New Roman"/>
                <w:sz w:val="20"/>
                <w:szCs w:val="20"/>
              </w:rPr>
              <w:t xml:space="preserve">pracovisko, na ktorom sa čerpaním, zhromažďovaním alebo iným spôsobom nakladá s vodou z podzemných zdrojov </w:t>
            </w:r>
            <w:r w:rsidRPr="00A31A81" w:rsidR="00C0038D">
              <w:rPr>
                <w:rFonts w:ascii="Times New Roman" w:hAnsi="Times New Roman"/>
                <w:sz w:val="20"/>
                <w:szCs w:val="20"/>
              </w:rPr>
              <w:t xml:space="preserve">alebo pracovisko na území so zvýšeným výskytom radónu </w:t>
            </w:r>
            <w:r w:rsidRPr="00A31A81">
              <w:rPr>
                <w:rFonts w:ascii="Times New Roman" w:hAnsi="Times New Roman"/>
                <w:sz w:val="20"/>
                <w:szCs w:val="20"/>
              </w:rPr>
              <w:t>je povinná</w:t>
            </w:r>
          </w:p>
          <w:p w:rsidR="007338E0" w:rsidRPr="00A31A81" w:rsidP="00C16CA8">
            <w:pPr>
              <w:numPr>
                <w:ilvl w:val="1"/>
                <w:numId w:val="166"/>
              </w:numPr>
              <w:bidi w:val="0"/>
              <w:spacing w:before="0"/>
              <w:ind w:hanging="360"/>
              <w:rPr>
                <w:rFonts w:ascii="Times New Roman" w:hAnsi="Times New Roman"/>
                <w:sz w:val="20"/>
                <w:szCs w:val="20"/>
              </w:rPr>
            </w:pPr>
            <w:r w:rsidRPr="00A31A81">
              <w:rPr>
                <w:rFonts w:ascii="Times New Roman" w:hAnsi="Times New Roman"/>
                <w:sz w:val="20"/>
                <w:szCs w:val="20"/>
              </w:rPr>
              <w:t>zabezpečiť</w:t>
            </w:r>
          </w:p>
          <w:p w:rsidR="007338E0" w:rsidRPr="00A31A81" w:rsidP="00C16CA8">
            <w:pPr>
              <w:numPr>
                <w:ilvl w:val="2"/>
                <w:numId w:val="166"/>
              </w:numPr>
              <w:bidi w:val="0"/>
              <w:spacing w:before="0"/>
              <w:rPr>
                <w:rFonts w:ascii="Times New Roman" w:hAnsi="Times New Roman"/>
                <w:sz w:val="20"/>
                <w:szCs w:val="20"/>
              </w:rPr>
            </w:pPr>
            <w:r w:rsidRPr="00A31A81">
              <w:rPr>
                <w:rFonts w:ascii="Times New Roman" w:hAnsi="Times New Roman"/>
                <w:sz w:val="20"/>
                <w:szCs w:val="20"/>
              </w:rPr>
              <w:t>meranie na stanovenie efektívnej dávky pracovníka za kalendárny rok počas pobytu pracovníka na pracovisku, ak doba pobytu pracovníka na pracovisku prekro</w:t>
            </w:r>
            <w:r w:rsidRPr="00A31A81" w:rsidR="00C0038D">
              <w:rPr>
                <w:rFonts w:ascii="Times New Roman" w:hAnsi="Times New Roman"/>
                <w:sz w:val="20"/>
                <w:szCs w:val="20"/>
              </w:rPr>
              <w:t>čí 100 hodín za kalendárny rok,</w:t>
            </w:r>
          </w:p>
          <w:p w:rsidR="007338E0" w:rsidRPr="00A31A81" w:rsidP="00C16CA8">
            <w:pPr>
              <w:numPr>
                <w:ilvl w:val="2"/>
                <w:numId w:val="166"/>
              </w:numPr>
              <w:bidi w:val="0"/>
              <w:spacing w:before="0"/>
              <w:rPr>
                <w:rFonts w:ascii="Times New Roman" w:hAnsi="Times New Roman"/>
                <w:sz w:val="20"/>
                <w:szCs w:val="20"/>
              </w:rPr>
            </w:pPr>
            <w:r w:rsidRPr="00A31A81">
              <w:rPr>
                <w:rFonts w:ascii="Times New Roman" w:hAnsi="Times New Roman"/>
                <w:sz w:val="20"/>
                <w:szCs w:val="20"/>
              </w:rPr>
              <w:t>evidenciu výsledkov merania a stanovenia podľa prvého bodu,</w:t>
            </w:r>
          </w:p>
          <w:p w:rsidR="007338E0" w:rsidRPr="00A31A81" w:rsidP="00C16CA8">
            <w:pPr>
              <w:numPr>
                <w:ilvl w:val="2"/>
                <w:numId w:val="166"/>
              </w:numPr>
              <w:bidi w:val="0"/>
              <w:spacing w:before="0"/>
              <w:rPr>
                <w:rFonts w:ascii="Times New Roman" w:hAnsi="Times New Roman"/>
                <w:sz w:val="20"/>
                <w:szCs w:val="20"/>
              </w:rPr>
            </w:pPr>
            <w:r w:rsidRPr="00A31A81">
              <w:rPr>
                <w:rFonts w:ascii="Times New Roman" w:hAnsi="Times New Roman"/>
                <w:sz w:val="20"/>
                <w:szCs w:val="20"/>
              </w:rPr>
              <w:t>optimalizáciu radiačnej ochrany, ak efektívna dávka pracovníka za kalendárny rok počas pobyt</w:t>
            </w:r>
            <w:r w:rsidRPr="00A31A81" w:rsidR="00C0038D">
              <w:rPr>
                <w:rFonts w:ascii="Times New Roman" w:hAnsi="Times New Roman"/>
                <w:sz w:val="20"/>
                <w:szCs w:val="20"/>
              </w:rPr>
              <w:t>u na pracovisku prekročí 6 mSv,</w:t>
            </w:r>
          </w:p>
          <w:p w:rsidR="007338E0" w:rsidRPr="00A31A81" w:rsidP="00C16CA8">
            <w:pPr>
              <w:numPr>
                <w:ilvl w:val="1"/>
                <w:numId w:val="166"/>
              </w:numPr>
              <w:bidi w:val="0"/>
              <w:spacing w:before="0"/>
              <w:ind w:hanging="360"/>
              <w:rPr>
                <w:rFonts w:ascii="Times New Roman" w:hAnsi="Times New Roman"/>
                <w:sz w:val="20"/>
                <w:szCs w:val="20"/>
              </w:rPr>
            </w:pPr>
            <w:r w:rsidRPr="00A31A81">
              <w:rPr>
                <w:rFonts w:ascii="Times New Roman" w:hAnsi="Times New Roman"/>
                <w:sz w:val="20"/>
                <w:szCs w:val="20"/>
              </w:rPr>
              <w:t>oznamovať príslušnému regionálnemu úradu informácie o pracovisku,</w:t>
            </w:r>
          </w:p>
          <w:p w:rsidR="007338E0" w:rsidRPr="00A31A81" w:rsidP="00C16CA8">
            <w:pPr>
              <w:numPr>
                <w:ilvl w:val="1"/>
                <w:numId w:val="166"/>
              </w:numPr>
              <w:bidi w:val="0"/>
              <w:spacing w:before="0"/>
              <w:ind w:hanging="360"/>
              <w:rPr>
                <w:rFonts w:ascii="Times New Roman" w:hAnsi="Times New Roman"/>
                <w:sz w:val="20"/>
                <w:szCs w:val="20"/>
              </w:rPr>
            </w:pPr>
            <w:r w:rsidRPr="00A31A81">
              <w:rPr>
                <w:rFonts w:ascii="Times New Roman" w:hAnsi="Times New Roman"/>
                <w:sz w:val="20"/>
                <w:szCs w:val="20"/>
              </w:rPr>
              <w:t>zabezpečiť preukáza</w:t>
            </w:r>
            <w:r w:rsidRPr="00A31A81" w:rsidR="00C0038D">
              <w:rPr>
                <w:rFonts w:ascii="Times New Roman" w:hAnsi="Times New Roman"/>
                <w:sz w:val="20"/>
                <w:szCs w:val="20"/>
              </w:rPr>
              <w:t>teľné informovanie pracovníka o</w:t>
            </w:r>
          </w:p>
          <w:p w:rsidR="007338E0" w:rsidRPr="00A31A81" w:rsidP="00C16CA8">
            <w:pPr>
              <w:numPr>
                <w:ilvl w:val="2"/>
                <w:numId w:val="166"/>
              </w:numPr>
              <w:bidi w:val="0"/>
              <w:spacing w:before="0"/>
              <w:rPr>
                <w:rFonts w:ascii="Times New Roman" w:hAnsi="Times New Roman"/>
                <w:sz w:val="20"/>
                <w:szCs w:val="20"/>
              </w:rPr>
            </w:pPr>
            <w:r w:rsidRPr="00A31A81">
              <w:rPr>
                <w:rFonts w:ascii="Times New Roman" w:hAnsi="Times New Roman"/>
                <w:sz w:val="20"/>
                <w:szCs w:val="20"/>
              </w:rPr>
              <w:t>mož</w:t>
            </w:r>
            <w:r w:rsidRPr="00A31A81" w:rsidR="00C0038D">
              <w:rPr>
                <w:rFonts w:ascii="Times New Roman" w:hAnsi="Times New Roman"/>
                <w:sz w:val="20"/>
                <w:szCs w:val="20"/>
              </w:rPr>
              <w:t>nom zvýšení ožiarenia z radónu,</w:t>
            </w:r>
          </w:p>
          <w:p w:rsidR="007338E0" w:rsidRPr="00A31A81" w:rsidP="00C16CA8">
            <w:pPr>
              <w:numPr>
                <w:ilvl w:val="2"/>
                <w:numId w:val="166"/>
              </w:numPr>
              <w:bidi w:val="0"/>
              <w:spacing w:before="0"/>
              <w:rPr>
                <w:rFonts w:ascii="Times New Roman" w:hAnsi="Times New Roman"/>
                <w:sz w:val="20"/>
                <w:szCs w:val="20"/>
              </w:rPr>
            </w:pPr>
            <w:r w:rsidRPr="00A31A81">
              <w:rPr>
                <w:rFonts w:ascii="Times New Roman" w:hAnsi="Times New Roman"/>
                <w:sz w:val="20"/>
                <w:szCs w:val="20"/>
              </w:rPr>
              <w:t>výsledkoch merania a stanovenia podľa písmena a) prvého bodu,</w:t>
            </w:r>
          </w:p>
          <w:p w:rsidR="007338E0" w:rsidRPr="00A31A81" w:rsidP="00C16CA8">
            <w:pPr>
              <w:numPr>
                <w:ilvl w:val="2"/>
                <w:numId w:val="166"/>
              </w:numPr>
              <w:bidi w:val="0"/>
              <w:spacing w:before="0"/>
              <w:rPr>
                <w:rFonts w:ascii="Times New Roman" w:hAnsi="Times New Roman"/>
                <w:sz w:val="20"/>
                <w:szCs w:val="20"/>
              </w:rPr>
            </w:pPr>
            <w:r w:rsidRPr="00A31A81">
              <w:rPr>
                <w:rFonts w:ascii="Times New Roman" w:hAnsi="Times New Roman"/>
                <w:sz w:val="20"/>
                <w:szCs w:val="20"/>
              </w:rPr>
              <w:t>výsledkoch optimalizácie podľa písmena a) tretieho bodu,</w:t>
            </w:r>
          </w:p>
          <w:p w:rsidR="007338E0" w:rsidRPr="00A31A81" w:rsidP="00C16CA8">
            <w:pPr>
              <w:numPr>
                <w:ilvl w:val="1"/>
                <w:numId w:val="166"/>
              </w:numPr>
              <w:bidi w:val="0"/>
              <w:spacing w:before="0"/>
              <w:ind w:hanging="360"/>
              <w:rPr>
                <w:rFonts w:ascii="Times New Roman" w:hAnsi="Times New Roman"/>
                <w:sz w:val="20"/>
                <w:szCs w:val="20"/>
              </w:rPr>
            </w:pPr>
            <w:r w:rsidRPr="00A31A81">
              <w:rPr>
                <w:rFonts w:ascii="Times New Roman" w:hAnsi="Times New Roman"/>
                <w:sz w:val="20"/>
                <w:szCs w:val="20"/>
              </w:rPr>
              <w:t>predkladať príslušnému regionálnemu úradu informácie za kalendárny rok podľa písmena a) prvého a tretieho bodu a písmena b) najneskôr do konca marca nasledujúceho kalendárneho roka.</w:t>
            </w:r>
          </w:p>
          <w:p w:rsidR="007338E0" w:rsidRPr="00A31A81" w:rsidP="00C16CA8">
            <w:pPr>
              <w:numPr>
                <w:numId w:val="336"/>
              </w:numPr>
              <w:bidi w:val="0"/>
              <w:spacing w:before="0"/>
              <w:ind w:left="102" w:firstLine="258"/>
              <w:rPr>
                <w:rFonts w:ascii="Times New Roman" w:hAnsi="Times New Roman"/>
                <w:sz w:val="20"/>
                <w:szCs w:val="20"/>
              </w:rPr>
            </w:pPr>
            <w:r w:rsidRPr="00A31A81">
              <w:rPr>
                <w:rFonts w:ascii="Times New Roman" w:hAnsi="Times New Roman"/>
                <w:sz w:val="20"/>
                <w:szCs w:val="20"/>
                <w:lang w:bidi="si-LK"/>
              </w:rPr>
              <w:t>Optimalizácia</w:t>
            </w:r>
            <w:r w:rsidRPr="00A31A81">
              <w:rPr>
                <w:rFonts w:ascii="Times New Roman" w:hAnsi="Times New Roman"/>
                <w:sz w:val="20"/>
                <w:szCs w:val="20"/>
              </w:rPr>
              <w:t xml:space="preserve"> radiačnej ochrany vo vnútornom ovzduší pracoviska sa vykonáva pomocou metód uvedených vo všeobecne záväznom právnom predpise vydanom podľa § 162 ods. 4 písm. b).</w:t>
            </w:r>
          </w:p>
          <w:p w:rsidR="007338E0" w:rsidRPr="00A31A81" w:rsidP="00C16CA8">
            <w:pPr>
              <w:numPr>
                <w:numId w:val="336"/>
              </w:numPr>
              <w:bidi w:val="0"/>
              <w:spacing w:before="0"/>
              <w:ind w:left="102" w:firstLine="258"/>
              <w:rPr>
                <w:rFonts w:ascii="Times New Roman" w:hAnsi="Times New Roman"/>
                <w:sz w:val="20"/>
                <w:szCs w:val="20"/>
              </w:rPr>
            </w:pPr>
            <w:r w:rsidRPr="00A31A81">
              <w:rPr>
                <w:rFonts w:ascii="Times New Roman" w:hAnsi="Times New Roman"/>
                <w:sz w:val="20"/>
                <w:szCs w:val="20"/>
              </w:rPr>
              <w:t xml:space="preserve">Metódy merania objemovej aktivity radónu a objemovej aktivity </w:t>
            </w:r>
            <w:r w:rsidRPr="00A31A81" w:rsidR="009770DD">
              <w:rPr>
                <w:rFonts w:ascii="Times New Roman" w:hAnsi="Times New Roman"/>
                <w:sz w:val="20"/>
                <w:szCs w:val="20"/>
              </w:rPr>
              <w:t>rádionuklidov, ktoré vznikajú jeho premenou</w:t>
            </w:r>
            <w:r w:rsidRPr="00A31A81">
              <w:rPr>
                <w:rFonts w:ascii="Times New Roman" w:hAnsi="Times New Roman"/>
                <w:sz w:val="20"/>
                <w:szCs w:val="20"/>
              </w:rPr>
              <w:t xml:space="preserve"> vo vnútornom ovzduší budov na stanovenie efektívnej dávky pracovníka musia splniť kritériá uvedené vo všeobecne záväznom právnom predpise vydanom podľa § 162 ods. 4 písm. c).</w:t>
            </w:r>
          </w:p>
          <w:p w:rsidR="0085630A" w:rsidRPr="00A31A81" w:rsidP="00C16CA8">
            <w:pPr>
              <w:numPr>
                <w:numId w:val="336"/>
              </w:numPr>
              <w:bidi w:val="0"/>
              <w:spacing w:before="0"/>
              <w:ind w:left="102" w:firstLine="258"/>
              <w:rPr>
                <w:rFonts w:ascii="Times New Roman" w:hAnsi="Times New Roman"/>
                <w:sz w:val="20"/>
                <w:szCs w:val="20"/>
              </w:rPr>
            </w:pPr>
            <w:r w:rsidRPr="00A31A81" w:rsidR="00C0038D">
              <w:rPr>
                <w:rFonts w:ascii="Times New Roman" w:hAnsi="Times New Roman"/>
                <w:sz w:val="20"/>
                <w:szCs w:val="20"/>
              </w:rPr>
              <w:t>Ak je v jednej budove viac ako jedno pracovisko podľa § 123 ods. 3 písm. b), povinnosti podľa odseku 1 sa vzťahujú na vlastníka bytovej budovy</w:t>
            </w:r>
            <w:r w:rsidRPr="00A31A81" w:rsidR="00C0038D">
              <w:rPr>
                <w:rFonts w:ascii="Times New Roman" w:hAnsi="Times New Roman"/>
                <w:sz w:val="20"/>
                <w:szCs w:val="20"/>
                <w:vertAlign w:val="superscript"/>
              </w:rPr>
              <w:t>6</w:t>
            </w:r>
            <w:r w:rsidRPr="00A31A81" w:rsidR="00C0038D">
              <w:rPr>
                <w:rFonts w:ascii="Times New Roman" w:hAnsi="Times New Roman"/>
                <w:sz w:val="20"/>
                <w:szCs w:val="20"/>
              </w:rPr>
              <w:t>) alebo vlastníka nebytovej budovy, ak sú bytové budovy alebo nebytové budovy vo vlastníctve štátu, vyššieho územného celku alebo obce, povinnosti vlastníkov sa vzťahujú na správcov, ktorí majú bytové budovy alebo nebytové budovy vo svojej správe. Za vlastníkov bytov a nebytových priestorov plní povinnosti spoločenstvo vlastníkov bytov a nebytových priestorov v bytovom dome alebo fyzická osoba alebo právnická osoba, ktorá na základe zmluvy o výkone správy vykonáva správu bytovej budovy alebo nebytovej budovy.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autoSpaceDE w:val="0"/>
              <w:autoSpaceDN w:val="0"/>
              <w:bidi w:val="0"/>
              <w:spacing w:before="0"/>
              <w:jc w:val="center"/>
              <w:rPr>
                <w:rFonts w:ascii="Times New Roman" w:hAnsi="Times New Roman"/>
                <w:sz w:val="20"/>
                <w:szCs w:val="20"/>
              </w:rPr>
            </w:pPr>
            <w:r w:rsidRPr="00A31A81" w:rsidR="00F53BF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72F4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Č: 35</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1"/>
              <w:bidi w:val="0"/>
              <w:spacing w:before="0"/>
              <w:rPr>
                <w:rFonts w:ascii="Times New Roman" w:hAnsi="Times New Roman"/>
                <w:sz w:val="20"/>
                <w:szCs w:val="20"/>
              </w:rPr>
            </w:pPr>
            <w:r w:rsidRPr="00A31A81">
              <w:rPr>
                <w:rFonts w:ascii="Times New Roman" w:hAnsi="Times New Roman"/>
                <w:sz w:val="20"/>
                <w:szCs w:val="20"/>
              </w:rPr>
              <w:t>Na prevádzkovateľov prevádzkujúcich lietadlá, pri ktorých môže efektívna dávka ožiarenia posádky kozmickým žiarením prekročiť 6 mSv ročne, sa uplatňujú príslušné požiadavky stanovené v tejto kapitole, pričom sa zohľadňujú osobitné charakteristiky tejto situácie ožiarenia. Členské štáty zabezpečia, aby v prípade, keď môže efektívna dávka posádky presiahnuť 1 mSv ročne, príslušný orgán požadoval od prevádzkovateľa prijatie vhodných opatrení, najmä:</w:t>
            </w:r>
          </w:p>
          <w:p w:rsidR="0085630A" w:rsidRPr="00A31A81" w:rsidP="00C16CA8">
            <w:pPr>
              <w:pStyle w:val="Normlny1"/>
              <w:numPr>
                <w:numId w:val="30"/>
              </w:numPr>
              <w:bidi w:val="0"/>
              <w:spacing w:before="0"/>
              <w:rPr>
                <w:rFonts w:ascii="Times New Roman" w:hAnsi="Times New Roman"/>
                <w:sz w:val="20"/>
                <w:szCs w:val="20"/>
              </w:rPr>
            </w:pPr>
            <w:r w:rsidRPr="00A31A81">
              <w:rPr>
                <w:rFonts w:ascii="Times New Roman" w:hAnsi="Times New Roman"/>
                <w:sz w:val="20"/>
                <w:szCs w:val="20"/>
              </w:rPr>
              <w:t>posúdiť ožiarenie dotknutej posádky;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
              <w:bidi w:val="0"/>
              <w:jc w:val="center"/>
              <w:rPr>
                <w:rFonts w:ascii="Times New Roman" w:hAnsi="Times New Roman"/>
              </w:rPr>
            </w:pPr>
            <w:r w:rsidRPr="00A31A81">
              <w:rPr>
                <w:rFonts w:ascii="Times New Roman" w:hAnsi="Times New Roman"/>
              </w:rPr>
              <w:t>§ 126</w:t>
            </w:r>
          </w:p>
          <w:p w:rsidR="0085630A" w:rsidRPr="00A31A81" w:rsidP="009770DD">
            <w:pPr>
              <w:pStyle w:val="Normlny"/>
              <w:bidi w:val="0"/>
              <w:jc w:val="center"/>
              <w:rPr>
                <w:rFonts w:ascii="Times New Roman" w:hAnsi="Times New Roman"/>
              </w:rPr>
            </w:pPr>
            <w:r w:rsidRPr="00A31A81">
              <w:rPr>
                <w:rFonts w:ascii="Times New Roman" w:hAnsi="Times New Roman"/>
              </w:rPr>
              <w:t>P: a)</w:t>
            </w:r>
          </w:p>
          <w:p w:rsidR="00CB7C6B" w:rsidRPr="00A31A81" w:rsidP="009770DD">
            <w:pPr>
              <w:pStyle w:val="Normlny"/>
              <w:bidi w:val="0"/>
              <w:jc w:val="center"/>
              <w:rPr>
                <w:rFonts w:ascii="Times New Roman" w:hAnsi="Times New Roman"/>
              </w:rPr>
            </w:pPr>
            <w:r w:rsidRPr="00A31A81">
              <w:rPr>
                <w:rFonts w:ascii="Times New Roman" w:hAnsi="Times New Roman"/>
              </w:rPr>
              <w:t>B: 1</w:t>
            </w:r>
          </w:p>
          <w:p w:rsidR="00CB7C6B" w:rsidRPr="00A31A81" w:rsidP="009770DD">
            <w:pPr>
              <w:pStyle w:val="Normlny"/>
              <w:bidi w:val="0"/>
              <w:jc w:val="center"/>
              <w:rPr>
                <w:rFonts w:ascii="Times New Roman" w:hAnsi="Times New Roman"/>
              </w:rPr>
            </w:pPr>
            <w:r w:rsidRPr="00A31A81">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Ochrana leteckého personálu</w:t>
            </w:r>
          </w:p>
          <w:p w:rsidR="00CB7C6B" w:rsidRPr="00A31A81" w:rsidP="009770DD">
            <w:pPr>
              <w:bidi w:val="0"/>
              <w:spacing w:before="0"/>
              <w:rPr>
                <w:rFonts w:ascii="Times New Roman" w:hAnsi="Times New Roman"/>
                <w:sz w:val="20"/>
                <w:szCs w:val="20"/>
              </w:rPr>
            </w:pPr>
            <w:r w:rsidRPr="00A31A81">
              <w:rPr>
                <w:rFonts w:ascii="Times New Roman" w:hAnsi="Times New Roman"/>
                <w:sz w:val="20"/>
                <w:szCs w:val="20"/>
              </w:rPr>
              <w:t xml:space="preserve">Fyzická osoba - podnikateľ alebo právnická osoba, ktorá prevádzkuje pracovisko podľa § 123 ods. </w:t>
            </w:r>
            <w:r w:rsidRPr="00A31A81" w:rsidR="009770DD">
              <w:rPr>
                <w:rFonts w:ascii="Times New Roman" w:hAnsi="Times New Roman"/>
                <w:sz w:val="20"/>
                <w:szCs w:val="20"/>
              </w:rPr>
              <w:t>2</w:t>
            </w:r>
            <w:r w:rsidRPr="00A31A81">
              <w:rPr>
                <w:rFonts w:ascii="Times New Roman" w:hAnsi="Times New Roman"/>
                <w:sz w:val="20"/>
                <w:szCs w:val="20"/>
              </w:rPr>
              <w:t xml:space="preserve"> písm. a), na ktorom môže efektívna dávka člena posádky lietadla za rok prekročiť 1 mSv je povinná</w:t>
            </w:r>
          </w:p>
          <w:p w:rsidR="0085630A" w:rsidRPr="00A31A81" w:rsidP="00C16CA8">
            <w:pPr>
              <w:pStyle w:val="BodyText"/>
              <w:numPr>
                <w:ilvl w:val="1"/>
                <w:numId w:val="114"/>
              </w:numPr>
              <w:bidi w:val="0"/>
              <w:spacing w:before="0" w:after="0"/>
              <w:ind w:hanging="360"/>
              <w:rPr>
                <w:rFonts w:ascii="Times New Roman" w:hAnsi="Times New Roman"/>
                <w:sz w:val="20"/>
                <w:szCs w:val="20"/>
              </w:rPr>
            </w:pPr>
            <w:r w:rsidRPr="00A31A81" w:rsidR="009770DD">
              <w:rPr>
                <w:rFonts w:ascii="Times New Roman" w:hAnsi="Times New Roman"/>
                <w:sz w:val="20"/>
                <w:szCs w:val="20"/>
              </w:rPr>
              <w:t>zabezpečiť</w:t>
            </w:r>
          </w:p>
          <w:p w:rsidR="0085630A" w:rsidRPr="00A31A81" w:rsidP="00C16CA8">
            <w:pPr>
              <w:pStyle w:val="BodyText"/>
              <w:numPr>
                <w:ilvl w:val="2"/>
                <w:numId w:val="114"/>
              </w:numPr>
              <w:bidi w:val="0"/>
              <w:spacing w:before="0" w:after="0"/>
              <w:rPr>
                <w:rFonts w:ascii="Times New Roman" w:hAnsi="Times New Roman"/>
                <w:sz w:val="20"/>
                <w:szCs w:val="20"/>
              </w:rPr>
            </w:pPr>
            <w:r w:rsidRPr="00A31A81">
              <w:rPr>
                <w:rFonts w:ascii="Times New Roman" w:hAnsi="Times New Roman"/>
                <w:sz w:val="20"/>
                <w:szCs w:val="20"/>
              </w:rPr>
              <w:t>stanovenie efektívnej dávky pracovníka za kalendárny rok pomocou merania alebo validovaného softvéru,</w:t>
            </w:r>
          </w:p>
          <w:p w:rsidR="0085630A" w:rsidRPr="00A31A81" w:rsidP="00C16CA8">
            <w:pPr>
              <w:pStyle w:val="BodyText"/>
              <w:numPr>
                <w:ilvl w:val="2"/>
                <w:numId w:val="114"/>
              </w:numPr>
              <w:bidi w:val="0"/>
              <w:spacing w:before="0" w:after="0"/>
              <w:rPr>
                <w:rFonts w:ascii="Times New Roman" w:hAnsi="Times New Roman"/>
                <w:sz w:val="20"/>
                <w:szCs w:val="20"/>
              </w:rPr>
            </w:pPr>
            <w:r w:rsidRPr="00A31A81">
              <w:rPr>
                <w:rFonts w:ascii="Times New Roman" w:hAnsi="Times New Roman"/>
                <w:sz w:val="20"/>
                <w:szCs w:val="20"/>
              </w:rPr>
              <w:t>evidenciu stanovenia podľa prvého bodu,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sidR="00CB7C6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Č: 35</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0"/>
              </w:numPr>
              <w:bidi w:val="0"/>
              <w:spacing w:before="0"/>
              <w:rPr>
                <w:rFonts w:ascii="Times New Roman" w:hAnsi="Times New Roman"/>
                <w:sz w:val="20"/>
                <w:szCs w:val="20"/>
              </w:rPr>
            </w:pPr>
            <w:r w:rsidRPr="00A31A81">
              <w:rPr>
                <w:rFonts w:ascii="Times New Roman" w:hAnsi="Times New Roman"/>
                <w:sz w:val="20"/>
                <w:szCs w:val="20"/>
              </w:rPr>
              <w:t>zohľadniť pri vypracúvaní pracovných rozvrhov posudzované ožiarenie s cieľom znížiť dávky silne ožiarenej posádky;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
              <w:bidi w:val="0"/>
              <w:jc w:val="center"/>
              <w:rPr>
                <w:rFonts w:ascii="Times New Roman" w:hAnsi="Times New Roman"/>
              </w:rPr>
            </w:pPr>
            <w:r w:rsidRPr="00A31A81">
              <w:rPr>
                <w:rFonts w:ascii="Times New Roman" w:hAnsi="Times New Roman"/>
              </w:rPr>
              <w:t>§ 126</w:t>
            </w:r>
          </w:p>
          <w:p w:rsidR="0085630A" w:rsidRPr="00A31A81" w:rsidP="009770DD">
            <w:pPr>
              <w:pStyle w:val="Normlny"/>
              <w:bidi w:val="0"/>
              <w:jc w:val="center"/>
              <w:rPr>
                <w:rFonts w:ascii="Times New Roman" w:hAnsi="Times New Roman"/>
              </w:rPr>
            </w:pPr>
            <w:r w:rsidRPr="00A31A81">
              <w:rPr>
                <w:rFonts w:ascii="Times New Roman" w:hAnsi="Times New Roman"/>
              </w:rPr>
              <w:t>P: a)</w:t>
            </w:r>
          </w:p>
          <w:p w:rsidR="0085630A" w:rsidRPr="00A31A81" w:rsidP="009770DD">
            <w:pPr>
              <w:pStyle w:val="Normlny"/>
              <w:bidi w:val="0"/>
              <w:jc w:val="center"/>
              <w:rPr>
                <w:rFonts w:ascii="Times New Roman" w:hAnsi="Times New Roman"/>
              </w:rPr>
            </w:pPr>
            <w:r w:rsidRPr="00A31A81">
              <w:rPr>
                <w:rFonts w:ascii="Times New Roman" w:hAnsi="Times New Roman"/>
              </w:rPr>
              <w:t>B: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2"/>
                <w:numId w:val="114"/>
              </w:numPr>
              <w:tabs>
                <w:tab w:val="left" w:pos="1134"/>
              </w:tabs>
              <w:bidi w:val="0"/>
              <w:spacing w:before="0"/>
              <w:rPr>
                <w:rFonts w:ascii="Times New Roman" w:hAnsi="Times New Roman"/>
                <w:sz w:val="20"/>
                <w:szCs w:val="20"/>
              </w:rPr>
            </w:pPr>
            <w:r w:rsidRPr="00A31A81" w:rsidR="00CB7C6B">
              <w:rPr>
                <w:rFonts w:ascii="Times New Roman" w:hAnsi="Times New Roman"/>
                <w:sz w:val="20"/>
                <w:szCs w:val="20"/>
              </w:rPr>
              <w:t>optimalizáciu radiačnej ochrany úpravou rozpisu služieb člena posádky lietadla na zníženie ožiarenia tak, aby efektívna dávka člena posádky lietadla za rok neprekročila 5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sidR="00CB7C6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Č: 35</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0"/>
              </w:numPr>
              <w:bidi w:val="0"/>
              <w:spacing w:before="0"/>
              <w:rPr>
                <w:rFonts w:ascii="Times New Roman" w:hAnsi="Times New Roman"/>
                <w:sz w:val="20"/>
                <w:szCs w:val="20"/>
              </w:rPr>
            </w:pPr>
            <w:r w:rsidRPr="00A31A81">
              <w:rPr>
                <w:rFonts w:ascii="Times New Roman" w:hAnsi="Times New Roman"/>
                <w:sz w:val="20"/>
                <w:szCs w:val="20"/>
              </w:rPr>
              <w:t>informovať dotknutých pracovníkov o zdravotných rizikách ich práce a o ich individuálnej dávke.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
              <w:bidi w:val="0"/>
              <w:jc w:val="center"/>
              <w:rPr>
                <w:rFonts w:ascii="Times New Roman" w:hAnsi="Times New Roman"/>
              </w:rPr>
            </w:pPr>
            <w:r w:rsidRPr="00A31A81">
              <w:rPr>
                <w:rFonts w:ascii="Times New Roman" w:hAnsi="Times New Roman"/>
              </w:rPr>
              <w:t>§ 126</w:t>
            </w:r>
          </w:p>
          <w:p w:rsidR="0085630A" w:rsidRPr="00A31A81" w:rsidP="009770DD">
            <w:pPr>
              <w:pStyle w:val="Normlny"/>
              <w:bidi w:val="0"/>
              <w:jc w:val="center"/>
              <w:rPr>
                <w:rFonts w:ascii="Times New Roman" w:hAnsi="Times New Roman"/>
              </w:rPr>
            </w:pPr>
            <w:r w:rsidRPr="00A31A81">
              <w:rPr>
                <w:rFonts w:ascii="Times New Roman" w:hAnsi="Times New Roman"/>
              </w:rPr>
              <w:t>P: b)</w:t>
            </w:r>
          </w:p>
          <w:p w:rsidR="0085630A" w:rsidRPr="00A31A81" w:rsidP="009770DD">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B7C6B" w:rsidRPr="00A31A81" w:rsidP="00C16CA8">
            <w:pPr>
              <w:numPr>
                <w:ilvl w:val="1"/>
                <w:numId w:val="114"/>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zabezpečiť preukázateľné informovanie pracovníka o možnom zvýšení ožiarenia prírodným ionizujúcim žiarením, o výsledkoch stanovenia podľa písmena a) prvého bodu a o výsledkoch optimalizácie podľa písmena a) tretieho bodu,</w:t>
            </w:r>
          </w:p>
          <w:p w:rsidR="00CB7C6B" w:rsidRPr="00A31A81" w:rsidP="00C16CA8">
            <w:pPr>
              <w:numPr>
                <w:ilvl w:val="1"/>
                <w:numId w:val="114"/>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lang w:bidi="si-LK"/>
              </w:rPr>
              <w:t>predkladať ministerstvu dopravy za kalendárny rok najneskôr do konca marca nasledujúceho kalendárneho roka informácie o</w:t>
            </w:r>
          </w:p>
          <w:p w:rsidR="00CB7C6B" w:rsidRPr="00A31A81" w:rsidP="00C16CA8">
            <w:pPr>
              <w:numPr>
                <w:ilvl w:val="2"/>
                <w:numId w:val="114"/>
              </w:numPr>
              <w:bidi w:val="0"/>
              <w:spacing w:before="0"/>
              <w:ind w:hanging="360"/>
              <w:rPr>
                <w:rFonts w:ascii="Times New Roman" w:hAnsi="Times New Roman"/>
                <w:sz w:val="20"/>
                <w:szCs w:val="20"/>
                <w:lang w:bidi="si-LK"/>
              </w:rPr>
            </w:pPr>
            <w:r w:rsidRPr="00A31A81" w:rsidR="009770DD">
              <w:rPr>
                <w:rFonts w:ascii="Times New Roman" w:hAnsi="Times New Roman"/>
                <w:sz w:val="20"/>
                <w:szCs w:val="20"/>
                <w:lang w:bidi="si-LK"/>
              </w:rPr>
              <w:t>pracovisku,</w:t>
            </w:r>
          </w:p>
          <w:p w:rsidR="00CB7C6B" w:rsidRPr="00A31A81" w:rsidP="00C16CA8">
            <w:pPr>
              <w:numPr>
                <w:ilvl w:val="2"/>
                <w:numId w:val="114"/>
              </w:numPr>
              <w:bidi w:val="0"/>
              <w:spacing w:before="0"/>
              <w:ind w:hanging="360"/>
              <w:rPr>
                <w:rFonts w:ascii="Times New Roman" w:hAnsi="Times New Roman"/>
                <w:sz w:val="20"/>
                <w:szCs w:val="20"/>
                <w:lang w:bidi="si-LK"/>
              </w:rPr>
            </w:pPr>
            <w:r w:rsidRPr="00A31A81">
              <w:rPr>
                <w:rFonts w:ascii="Times New Roman" w:hAnsi="Times New Roman"/>
                <w:sz w:val="20"/>
                <w:szCs w:val="20"/>
                <w:lang w:bidi="si-LK"/>
              </w:rPr>
              <w:t>výsledkoch stanovenia a merania podľa písmena a) prvého bodu,</w:t>
            </w:r>
          </w:p>
          <w:p w:rsidR="0085630A" w:rsidRPr="00A31A81" w:rsidP="00C16CA8">
            <w:pPr>
              <w:numPr>
                <w:ilvl w:val="2"/>
                <w:numId w:val="114"/>
              </w:numPr>
              <w:bidi w:val="0"/>
              <w:spacing w:before="0"/>
              <w:ind w:hanging="360"/>
              <w:rPr>
                <w:rFonts w:ascii="Times New Roman" w:hAnsi="Times New Roman"/>
                <w:sz w:val="20"/>
                <w:szCs w:val="20"/>
              </w:rPr>
            </w:pPr>
            <w:r w:rsidRPr="00A31A81" w:rsidR="00CB7C6B">
              <w:rPr>
                <w:rFonts w:ascii="Times New Roman" w:hAnsi="Times New Roman"/>
                <w:sz w:val="20"/>
                <w:szCs w:val="20"/>
                <w:lang w:bidi="si-LK"/>
              </w:rPr>
              <w:t>výsledkoch optimalizácie podľa písmena a) tretieho bodu,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sidR="00CB7C6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Č: 35</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0"/>
              </w:numPr>
              <w:bidi w:val="0"/>
              <w:spacing w:before="0"/>
              <w:rPr>
                <w:rFonts w:ascii="Times New Roman" w:hAnsi="Times New Roman"/>
                <w:sz w:val="20"/>
                <w:szCs w:val="20"/>
              </w:rPr>
            </w:pPr>
            <w:r w:rsidRPr="00A31A81">
              <w:rPr>
                <w:rFonts w:ascii="Times New Roman" w:hAnsi="Times New Roman"/>
                <w:sz w:val="20"/>
                <w:szCs w:val="20"/>
              </w:rPr>
              <w:t>uplatňovať článok 10 ods. 1 na tehotné členky posádky lietadiel.</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
              <w:bidi w:val="0"/>
              <w:jc w:val="center"/>
              <w:rPr>
                <w:rFonts w:ascii="Times New Roman" w:hAnsi="Times New Roman"/>
              </w:rPr>
            </w:pPr>
            <w:r w:rsidRPr="00A31A81">
              <w:rPr>
                <w:rFonts w:ascii="Times New Roman" w:hAnsi="Times New Roman"/>
              </w:rPr>
              <w:t>§ 126</w:t>
            </w:r>
          </w:p>
          <w:p w:rsidR="0085630A" w:rsidRPr="00A31A81" w:rsidP="009770DD">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1"/>
                <w:numId w:val="114"/>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zabezpečiť úpravu pracovných podmienok tehotnej pracovníčky podľa § 19 ods. 2</w:t>
            </w:r>
            <w:r w:rsidRPr="00A31A81" w:rsidR="009770DD">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sidR="00CB7C6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Č: 36</w:t>
            </w:r>
          </w:p>
          <w:p w:rsidR="0085630A" w:rsidRPr="00A31A81" w:rsidP="009770DD">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1"/>
              <w:bidi w:val="0"/>
              <w:spacing w:before="0"/>
              <w:jc w:val="center"/>
              <w:rPr>
                <w:rFonts w:ascii="Times New Roman" w:hAnsi="Times New Roman"/>
                <w:b/>
                <w:sz w:val="20"/>
                <w:szCs w:val="20"/>
              </w:rPr>
            </w:pPr>
            <w:r w:rsidRPr="00A31A81">
              <w:rPr>
                <w:rFonts w:ascii="Times New Roman" w:hAnsi="Times New Roman"/>
                <w:b/>
                <w:sz w:val="20"/>
                <w:szCs w:val="20"/>
              </w:rPr>
              <w:t>Klasifikácia pracovísk</w:t>
            </w:r>
          </w:p>
          <w:p w:rsidR="0085630A" w:rsidRPr="00A31A81" w:rsidP="009770DD">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opatrenia na pracoviskách zahŕňali v prípade potreby zaradenie pracovísk do rôznych pásiem na základe posúdenia očakávaných ročných dávok a pravdepodobnosti a rozsahu potenciálnych ožiarení.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770D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Normlny"/>
              <w:bidi w:val="0"/>
              <w:jc w:val="center"/>
              <w:rPr>
                <w:rFonts w:ascii="Times New Roman" w:hAnsi="Times New Roman"/>
              </w:rPr>
            </w:pPr>
            <w:r w:rsidRPr="00A31A81">
              <w:rPr>
                <w:rFonts w:ascii="Times New Roman" w:hAnsi="Times New Roman"/>
              </w:rPr>
              <w:t>§ 55</w:t>
            </w:r>
          </w:p>
          <w:p w:rsidR="0085630A" w:rsidRPr="00A31A81" w:rsidP="009770DD">
            <w:pPr>
              <w:pStyle w:val="Normlny"/>
              <w:bidi w:val="0"/>
              <w:jc w:val="center"/>
              <w:rPr>
                <w:rFonts w:ascii="Times New Roman" w:hAnsi="Times New Roman"/>
              </w:rPr>
            </w:pPr>
            <w:r w:rsidRPr="00A31A81">
              <w:rPr>
                <w:rFonts w:ascii="Times New Roman" w:hAnsi="Times New Roman"/>
              </w:rPr>
              <w:t>O: 1</w:t>
            </w:r>
          </w:p>
          <w:p w:rsidR="0085630A" w:rsidRPr="00A31A81" w:rsidP="009770DD">
            <w:pPr>
              <w:pStyle w:val="Normlny"/>
              <w:bidi w:val="0"/>
              <w:jc w:val="center"/>
              <w:rPr>
                <w:rFonts w:ascii="Times New Roman" w:hAnsi="Times New Roman"/>
              </w:rPr>
            </w:pPr>
            <w:r w:rsidRPr="00A31A81">
              <w:rPr>
                <w:rFonts w:ascii="Times New Roman" w:hAnsi="Times New Roman"/>
              </w:rPr>
              <w:t>O: 2</w:t>
            </w:r>
          </w:p>
          <w:p w:rsidR="0085630A" w:rsidRPr="00A31A81" w:rsidP="009770DD">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pStyle w:val="Heading3"/>
              <w:tabs>
                <w:tab w:val="num" w:pos="98"/>
                <w:tab w:val="clear" w:pos="2160"/>
              </w:tabs>
              <w:bidi w:val="0"/>
              <w:ind w:left="243" w:hanging="181"/>
              <w:jc w:val="center"/>
              <w:rPr>
                <w:rFonts w:ascii="Times New Roman" w:hAnsi="Times New Roman"/>
                <w:lang w:val="sk-SK"/>
              </w:rPr>
            </w:pPr>
            <w:r w:rsidRPr="00A31A81">
              <w:rPr>
                <w:rFonts w:ascii="Times New Roman" w:hAnsi="Times New Roman"/>
                <w:lang w:val="sk-SK"/>
              </w:rPr>
              <w:t>Opatrenia na zabezpečenie radiačnej ochrany pracovníkov</w:t>
            </w:r>
          </w:p>
          <w:p w:rsidR="00361E16" w:rsidRPr="00A31A81" w:rsidP="009770DD">
            <w:pPr>
              <w:pStyle w:val="Odsek0"/>
              <w:tabs>
                <w:tab w:val="clear" w:pos="1134"/>
              </w:tabs>
              <w:bidi w:val="0"/>
              <w:spacing w:before="0"/>
              <w:ind w:left="0"/>
              <w:rPr>
                <w:rFonts w:ascii="Times New Roman" w:hAnsi="Times New Roman"/>
              </w:rPr>
            </w:pPr>
            <w:r w:rsidRPr="00A31A81" w:rsidR="0085630A">
              <w:rPr>
                <w:rFonts w:ascii="Times New Roman" w:hAnsi="Times New Roman"/>
                <w:sz w:val="20"/>
                <w:lang w:eastAsia="x-none"/>
              </w:rPr>
              <w:t xml:space="preserve">(1) </w:t>
            </w:r>
            <w:r w:rsidRPr="00A31A81">
              <w:rPr>
                <w:rFonts w:ascii="Times New Roman" w:hAnsi="Times New Roman"/>
                <w:sz w:val="20"/>
              </w:rPr>
              <w:t>Prevádzkovateľ je povinný pred uvedením pracoviska do prevádzky vykonať opatrenia na zabezpečenie radiačnej ochrany pracovníkov primerané druhu a charakteru používaných zdrojov ionizujúceho žiarenia, odhadu veľkosti rizika a charakteru možného ohrozenia zdravia spôsobeného ožiarením pracovníkov pri ich bežnej pracovnej činnosti, očakávaných ročných dávkach a pravdepodobnosti a veľkosti potenciálneho ožiarenia.</w:t>
            </w:r>
          </w:p>
          <w:p w:rsidR="0085630A" w:rsidRPr="00A31A81" w:rsidP="009770DD">
            <w:pPr>
              <w:pStyle w:val="Odsek0"/>
              <w:tabs>
                <w:tab w:val="clear" w:pos="1134"/>
              </w:tabs>
              <w:bidi w:val="0"/>
              <w:spacing w:before="0"/>
              <w:ind w:left="0"/>
              <w:rPr>
                <w:rFonts w:ascii="Times New Roman" w:hAnsi="Times New Roman"/>
                <w:sz w:val="20"/>
              </w:rPr>
            </w:pPr>
            <w:r w:rsidRPr="00A31A81">
              <w:rPr>
                <w:rFonts w:ascii="Times New Roman" w:hAnsi="Times New Roman"/>
                <w:sz w:val="20"/>
              </w:rPr>
              <w:t>(2) Opatren</w:t>
            </w:r>
            <w:r w:rsidRPr="00A31A81" w:rsidR="00361E16">
              <w:rPr>
                <w:rFonts w:ascii="Times New Roman" w:hAnsi="Times New Roman"/>
                <w:sz w:val="20"/>
              </w:rPr>
              <w:t>ím</w:t>
            </w:r>
            <w:r w:rsidRPr="00A31A81">
              <w:rPr>
                <w:rFonts w:ascii="Times New Roman" w:hAnsi="Times New Roman"/>
                <w:sz w:val="20"/>
              </w:rPr>
              <w:t xml:space="preserve"> podľa odseku 1 </w:t>
            </w:r>
            <w:r w:rsidRPr="00A31A81" w:rsidR="00361E16">
              <w:rPr>
                <w:rFonts w:ascii="Times New Roman" w:hAnsi="Times New Roman"/>
                <w:sz w:val="20"/>
              </w:rPr>
              <w:t>je</w:t>
            </w:r>
          </w:p>
          <w:p w:rsidR="0085630A" w:rsidRPr="00A31A81" w:rsidP="009770DD">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d) </w:t>
            </w:r>
            <w:r w:rsidRPr="00A31A81" w:rsidR="00361E16">
              <w:rPr>
                <w:rFonts w:ascii="Times New Roman" w:hAnsi="Times New Roman"/>
                <w:sz w:val="20"/>
                <w:szCs w:val="20"/>
              </w:rPr>
              <w:t>vymedzenie a označenie jedného ochranného pásma alebo viacerých ochranných pásiem,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r w:rsidRPr="00A31A81" w:rsidR="00361E1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770D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23C0">
            <w:pPr>
              <w:bidi w:val="0"/>
              <w:spacing w:before="0"/>
              <w:ind w:left="-44"/>
              <w:jc w:val="center"/>
              <w:rPr>
                <w:rFonts w:ascii="Times New Roman" w:hAnsi="Times New Roman"/>
                <w:sz w:val="20"/>
                <w:szCs w:val="20"/>
              </w:rPr>
            </w:pPr>
            <w:r w:rsidRPr="00A31A81">
              <w:rPr>
                <w:rFonts w:ascii="Times New Roman" w:hAnsi="Times New Roman"/>
                <w:sz w:val="20"/>
                <w:szCs w:val="20"/>
              </w:rPr>
              <w:t>Č: 36</w:t>
            </w:r>
          </w:p>
          <w:p w:rsidR="0085630A" w:rsidRPr="00A31A81" w:rsidP="00F023C0">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23C0">
            <w:pPr>
              <w:pStyle w:val="Normlny1"/>
              <w:bidi w:val="0"/>
              <w:spacing w:before="0"/>
              <w:rPr>
                <w:rFonts w:ascii="Times New Roman" w:hAnsi="Times New Roman"/>
                <w:sz w:val="20"/>
                <w:szCs w:val="20"/>
              </w:rPr>
            </w:pPr>
            <w:r w:rsidRPr="00A31A81">
              <w:rPr>
                <w:rFonts w:ascii="Times New Roman" w:hAnsi="Times New Roman"/>
                <w:sz w:val="20"/>
                <w:szCs w:val="20"/>
              </w:rPr>
              <w:t>Rozlišuje sa medzi kontrolovanými pásmami a sledovanými pásmami. Členské štáty zabezpečia, aby príslušný orgán vypracoval usmernenia pre klasifikáciu kontrolovaných a sledovaných pásiem so zreteľom na osobitné okolnosti.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23C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23C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023C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23C0">
            <w:pPr>
              <w:pStyle w:val="Normlny"/>
              <w:bidi w:val="0"/>
              <w:jc w:val="center"/>
              <w:rPr>
                <w:rFonts w:ascii="Times New Roman" w:hAnsi="Times New Roman"/>
              </w:rPr>
            </w:pPr>
            <w:r w:rsidRPr="00A31A81">
              <w:rPr>
                <w:rFonts w:ascii="Times New Roman" w:hAnsi="Times New Roman"/>
              </w:rPr>
              <w:t>§ 59</w:t>
            </w:r>
          </w:p>
          <w:p w:rsidR="0085630A" w:rsidRPr="00A31A81" w:rsidP="00F023C0">
            <w:pPr>
              <w:pStyle w:val="Normlny"/>
              <w:bidi w:val="0"/>
              <w:jc w:val="center"/>
              <w:rPr>
                <w:rFonts w:ascii="Times New Roman" w:hAnsi="Times New Roman"/>
              </w:rPr>
            </w:pPr>
            <w:r w:rsidRPr="00A31A81">
              <w:rPr>
                <w:rFonts w:ascii="Times New Roman" w:hAnsi="Times New Roman"/>
              </w:rPr>
              <w:t>O: 1</w:t>
            </w:r>
          </w:p>
          <w:p w:rsidR="0085630A" w:rsidRPr="00A31A81" w:rsidP="00F023C0">
            <w:pPr>
              <w:pStyle w:val="Normlny"/>
              <w:bidi w:val="0"/>
              <w:jc w:val="center"/>
              <w:rPr>
                <w:rFonts w:ascii="Times New Roman" w:hAnsi="Times New Roman"/>
              </w:rPr>
            </w:pPr>
            <w:r w:rsidRPr="00A31A81">
              <w:rPr>
                <w:rFonts w:ascii="Times New Roman" w:hAnsi="Times New Roman"/>
              </w:rPr>
              <w:t>P: a)</w:t>
            </w:r>
          </w:p>
          <w:p w:rsidR="0085630A" w:rsidRPr="00A31A81" w:rsidP="00F023C0">
            <w:pPr>
              <w:pStyle w:val="Normlny"/>
              <w:bidi w:val="0"/>
              <w:jc w:val="center"/>
              <w:rPr>
                <w:rFonts w:ascii="Times New Roman" w:hAnsi="Times New Roman"/>
              </w:rPr>
            </w:pPr>
            <w:r w:rsidRPr="00A31A81">
              <w:rPr>
                <w:rFonts w:ascii="Times New Roman" w:hAnsi="Times New Roman"/>
              </w:rPr>
              <w:t>P: b)</w:t>
            </w:r>
          </w:p>
          <w:p w:rsidR="0085630A" w:rsidRPr="00A31A81" w:rsidP="00F023C0">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23C0">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Ochranné pásmo</w:t>
            </w:r>
          </w:p>
          <w:p w:rsidR="0085630A" w:rsidRPr="00A31A81" w:rsidP="00C16CA8">
            <w:pPr>
              <w:pStyle w:val="Odsek0"/>
              <w:numPr>
                <w:numId w:val="167"/>
              </w:numPr>
              <w:bidi w:val="0"/>
              <w:spacing w:before="0"/>
              <w:ind w:left="0"/>
              <w:rPr>
                <w:rFonts w:ascii="Times New Roman" w:hAnsi="Times New Roman"/>
                <w:sz w:val="20"/>
              </w:rPr>
            </w:pPr>
            <w:r w:rsidRPr="00A31A81">
              <w:rPr>
                <w:rFonts w:ascii="Times New Roman" w:hAnsi="Times New Roman"/>
                <w:sz w:val="20"/>
              </w:rPr>
              <w:t>Prevádzkovateľ na pracovisku vzhľadom na očakávanú veľkosť ožiarenia pri bežných pracovných podmienkach a pri predpokladaných odchýlkach od bežných pracovných podmienok vymedzí ochranné pásmo, ktoré s</w:t>
            </w:r>
            <w:r w:rsidRPr="00A31A81" w:rsidR="009F32F8">
              <w:rPr>
                <w:rFonts w:ascii="Times New Roman" w:hAnsi="Times New Roman"/>
                <w:sz w:val="20"/>
              </w:rPr>
              <w:t>a podľa stupňa ochrany člení na</w:t>
            </w:r>
          </w:p>
          <w:p w:rsidR="0085630A" w:rsidRPr="00A31A81" w:rsidP="00C16CA8">
            <w:pPr>
              <w:pStyle w:val="Odsek0"/>
              <w:numPr>
                <w:ilvl w:val="1"/>
                <w:numId w:val="167"/>
              </w:numPr>
              <w:bidi w:val="0"/>
              <w:spacing w:before="0"/>
              <w:rPr>
                <w:rFonts w:ascii="Times New Roman" w:hAnsi="Times New Roman"/>
                <w:sz w:val="20"/>
              </w:rPr>
            </w:pPr>
            <w:r w:rsidRPr="00A31A81" w:rsidR="009F32F8">
              <w:rPr>
                <w:rFonts w:ascii="Times New Roman" w:hAnsi="Times New Roman"/>
                <w:sz w:val="20"/>
              </w:rPr>
              <w:t>sledované pásmo,</w:t>
            </w:r>
          </w:p>
          <w:p w:rsidR="0085630A" w:rsidRPr="00A31A81" w:rsidP="00C16CA8">
            <w:pPr>
              <w:pStyle w:val="Odsek0"/>
              <w:numPr>
                <w:ilvl w:val="1"/>
                <w:numId w:val="167"/>
              </w:numPr>
              <w:bidi w:val="0"/>
              <w:spacing w:before="0"/>
              <w:rPr>
                <w:rFonts w:ascii="Times New Roman" w:hAnsi="Times New Roman"/>
                <w:sz w:val="20"/>
              </w:rPr>
            </w:pPr>
            <w:r w:rsidRPr="00A31A81" w:rsidR="009F32F8">
              <w:rPr>
                <w:rFonts w:ascii="Times New Roman" w:hAnsi="Times New Roman"/>
                <w:sz w:val="20"/>
              </w:rPr>
              <w:t>kontrolované pásmo,</w:t>
            </w:r>
          </w:p>
          <w:p w:rsidR="0085630A" w:rsidRPr="00A31A81" w:rsidP="00C16CA8">
            <w:pPr>
              <w:pStyle w:val="Odsek0"/>
              <w:numPr>
                <w:ilvl w:val="1"/>
                <w:numId w:val="167"/>
              </w:numPr>
              <w:bidi w:val="0"/>
              <w:spacing w:before="0"/>
              <w:rPr>
                <w:rFonts w:ascii="Times New Roman" w:hAnsi="Times New Roman"/>
                <w:sz w:val="20"/>
              </w:rPr>
            </w:pPr>
            <w:r w:rsidRPr="00A31A81">
              <w:rPr>
                <w:rFonts w:ascii="Times New Roman" w:hAnsi="Times New Roman"/>
                <w:sz w:val="20"/>
              </w:rPr>
              <w:t>pásmo s obmedzeným prístupom.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361E1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bidi w:val="0"/>
              <w:spacing w:before="0"/>
              <w:ind w:left="-44"/>
              <w:jc w:val="center"/>
              <w:rPr>
                <w:rFonts w:ascii="Times New Roman" w:hAnsi="Times New Roman"/>
                <w:sz w:val="20"/>
                <w:szCs w:val="20"/>
              </w:rPr>
            </w:pPr>
            <w:r w:rsidRPr="00A31A81">
              <w:rPr>
                <w:rFonts w:ascii="Times New Roman" w:hAnsi="Times New Roman"/>
                <w:sz w:val="20"/>
                <w:szCs w:val="20"/>
              </w:rPr>
              <w:t>Č: 36</w:t>
            </w:r>
          </w:p>
          <w:p w:rsidR="0085630A" w:rsidRPr="00A31A81" w:rsidP="009F32F8">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prevádzkovateľ preskúmaval pracovné podmienky v kontrolovaných a sledovaných pásmach.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F32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pStyle w:val="Normlny"/>
              <w:bidi w:val="0"/>
              <w:jc w:val="center"/>
              <w:rPr>
                <w:rFonts w:ascii="Times New Roman" w:hAnsi="Times New Roman"/>
              </w:rPr>
            </w:pPr>
            <w:r w:rsidRPr="00A31A81">
              <w:rPr>
                <w:rFonts w:ascii="Times New Roman" w:hAnsi="Times New Roman"/>
              </w:rPr>
              <w:t>§ 59</w:t>
            </w:r>
          </w:p>
          <w:p w:rsidR="0085630A" w:rsidRPr="00A31A81" w:rsidP="009F32F8">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pStyle w:val="Odsek0"/>
              <w:bidi w:val="0"/>
              <w:spacing w:before="0"/>
              <w:ind w:left="0"/>
              <w:rPr>
                <w:rFonts w:ascii="Times New Roman" w:hAnsi="Times New Roman"/>
                <w:sz w:val="20"/>
                <w:lang w:eastAsia="x-none"/>
              </w:rPr>
            </w:pPr>
            <w:r w:rsidRPr="00A31A81">
              <w:rPr>
                <w:rFonts w:ascii="Times New Roman" w:hAnsi="Times New Roman"/>
                <w:sz w:val="20"/>
              </w:rPr>
              <w:t>(2) Prevádzkovateľ je povinný pravidelne prehodnocovať podmienky práce v ochrannom pásme a efektívnosť vykonaných opatrení na zabezpečenie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autoSpaceDE w:val="0"/>
              <w:autoSpaceDN w:val="0"/>
              <w:bidi w:val="0"/>
              <w:spacing w:before="0"/>
              <w:jc w:val="center"/>
              <w:rPr>
                <w:rFonts w:ascii="Times New Roman" w:hAnsi="Times New Roman"/>
                <w:sz w:val="20"/>
                <w:szCs w:val="20"/>
              </w:rPr>
            </w:pPr>
            <w:r w:rsidRPr="00A31A81" w:rsidR="00361E1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9F32F8">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9F32F8">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pStyle w:val="Normlny1"/>
              <w:bidi w:val="0"/>
              <w:spacing w:before="0"/>
              <w:jc w:val="center"/>
              <w:rPr>
                <w:rFonts w:ascii="Times New Roman" w:hAnsi="Times New Roman"/>
                <w:b/>
                <w:sz w:val="20"/>
                <w:szCs w:val="20"/>
              </w:rPr>
            </w:pPr>
            <w:r w:rsidRPr="00A31A81">
              <w:rPr>
                <w:rFonts w:ascii="Times New Roman" w:hAnsi="Times New Roman"/>
                <w:b/>
                <w:sz w:val="20"/>
                <w:szCs w:val="20"/>
              </w:rPr>
              <w:t>Kontrolované pásma</w:t>
            </w:r>
          </w:p>
          <w:p w:rsidR="0085630A" w:rsidRPr="00A31A81" w:rsidP="009F32F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minimálne požiadavky na kontrolované pásmo boli takéto:</w:t>
            </w:r>
          </w:p>
          <w:p w:rsidR="0085630A" w:rsidRPr="00A31A81" w:rsidP="00C16CA8">
            <w:pPr>
              <w:pStyle w:val="Normlny1"/>
              <w:numPr>
                <w:numId w:val="31"/>
              </w:numPr>
              <w:bidi w:val="0"/>
              <w:spacing w:before="0"/>
              <w:rPr>
                <w:rFonts w:ascii="Times New Roman" w:hAnsi="Times New Roman"/>
                <w:sz w:val="20"/>
                <w:szCs w:val="20"/>
              </w:rPr>
            </w:pPr>
            <w:r w:rsidRPr="00A31A81">
              <w:rPr>
                <w:rFonts w:ascii="Times New Roman" w:hAnsi="Times New Roman"/>
                <w:sz w:val="20"/>
                <w:szCs w:val="20"/>
              </w:rPr>
              <w:t>kontrolované pásmo je vymedzené a vstup do neho obmedzený na osoby, ktoré dostali príslušné pokyny, a je kontrolované v súlade písomnými postupmi prevádzkovateľa; Vždy keď existuje značné riziko rozšírenia rádioaktívnej kontaminácie, prijmú sa osobitné opatrenia vrátane opatrení týkajúcich sa vstupu a odchodu osôb a tovaru a monitorovania kontaminácie v rámci kontrolovaného pásma a podľa potreby aj v priľahlom pásme;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F32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pStyle w:val="Normlny"/>
              <w:bidi w:val="0"/>
              <w:jc w:val="center"/>
              <w:rPr>
                <w:rFonts w:ascii="Times New Roman" w:hAnsi="Times New Roman"/>
              </w:rPr>
            </w:pPr>
            <w:r w:rsidRPr="00A31A81">
              <w:rPr>
                <w:rFonts w:ascii="Times New Roman" w:hAnsi="Times New Roman"/>
              </w:rPr>
              <w:t>§ 61</w:t>
            </w:r>
          </w:p>
          <w:p w:rsidR="0085630A" w:rsidRPr="00A31A81" w:rsidP="009F32F8">
            <w:pPr>
              <w:pStyle w:val="Normlny"/>
              <w:bidi w:val="0"/>
              <w:jc w:val="center"/>
              <w:rPr>
                <w:rFonts w:ascii="Times New Roman" w:hAnsi="Times New Roman"/>
              </w:rPr>
            </w:pPr>
            <w:r w:rsidRPr="00A31A81">
              <w:rPr>
                <w:rFonts w:ascii="Times New Roman" w:hAnsi="Times New Roman"/>
              </w:rPr>
              <w:t xml:space="preserve">O: </w:t>
            </w:r>
            <w:r w:rsidRPr="00A31A81" w:rsidR="00A6501B">
              <w:rPr>
                <w:rFonts w:ascii="Times New Roman" w:hAnsi="Times New Roman"/>
              </w:rPr>
              <w:t>2</w:t>
            </w:r>
          </w:p>
          <w:p w:rsidR="0085630A" w:rsidRPr="00A31A81" w:rsidP="009F32F8">
            <w:pPr>
              <w:pStyle w:val="Normlny"/>
              <w:bidi w:val="0"/>
              <w:jc w:val="center"/>
              <w:rPr>
                <w:rFonts w:ascii="Times New Roman" w:hAnsi="Times New Roman"/>
              </w:rPr>
            </w:pPr>
            <w:r w:rsidRPr="00A31A81" w:rsidR="00A6501B">
              <w:rPr>
                <w:rFonts w:ascii="Times New Roman" w:hAnsi="Times New Roman"/>
              </w:rPr>
              <w:t>O: 3</w:t>
            </w:r>
          </w:p>
          <w:p w:rsidR="0085630A" w:rsidRPr="00A31A81" w:rsidP="009F32F8">
            <w:pPr>
              <w:pStyle w:val="Normlny"/>
              <w:bidi w:val="0"/>
              <w:jc w:val="center"/>
              <w:rPr>
                <w:rFonts w:ascii="Times New Roman" w:hAnsi="Times New Roman"/>
              </w:rPr>
            </w:pPr>
            <w:r w:rsidRPr="00A31A81">
              <w:rPr>
                <w:rFonts w:ascii="Times New Roman" w:hAnsi="Times New Roman"/>
              </w:rPr>
              <w:t xml:space="preserve">O: </w:t>
            </w:r>
            <w:r w:rsidRPr="00A31A81" w:rsidR="00A6501B">
              <w:rPr>
                <w:rFonts w:ascii="Times New Roman" w:hAnsi="Times New Roman"/>
              </w:rPr>
              <w:t>4</w:t>
            </w: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p>
          <w:p w:rsidR="00A6501B" w:rsidRPr="00A31A81" w:rsidP="009F32F8">
            <w:pPr>
              <w:pStyle w:val="Normlny"/>
              <w:bidi w:val="0"/>
              <w:jc w:val="center"/>
              <w:rPr>
                <w:rFonts w:ascii="Times New Roman" w:hAnsi="Times New Roman"/>
              </w:rPr>
            </w:pPr>
          </w:p>
          <w:p w:rsidR="00A6501B" w:rsidRPr="00A31A81" w:rsidP="009F32F8">
            <w:pPr>
              <w:pStyle w:val="Normlny"/>
              <w:bidi w:val="0"/>
              <w:jc w:val="center"/>
              <w:rPr>
                <w:rFonts w:ascii="Times New Roman" w:hAnsi="Times New Roman"/>
              </w:rPr>
            </w:pPr>
          </w:p>
          <w:p w:rsidR="00DB7DF2" w:rsidRPr="00A31A81" w:rsidP="009F32F8">
            <w:pPr>
              <w:pStyle w:val="Normlny"/>
              <w:bidi w:val="0"/>
              <w:jc w:val="center"/>
              <w:rPr>
                <w:rFonts w:ascii="Times New Roman" w:hAnsi="Times New Roman"/>
              </w:rPr>
            </w:pPr>
          </w:p>
          <w:p w:rsidR="00A6501B" w:rsidRPr="00A31A81" w:rsidP="009F32F8">
            <w:pPr>
              <w:pStyle w:val="Normlny"/>
              <w:bidi w:val="0"/>
              <w:jc w:val="center"/>
              <w:rPr>
                <w:rFonts w:ascii="Times New Roman" w:hAnsi="Times New Roman"/>
              </w:rPr>
            </w:pPr>
          </w:p>
          <w:p w:rsidR="0085630A" w:rsidRPr="00A31A81" w:rsidP="009F32F8">
            <w:pPr>
              <w:pStyle w:val="Normlny"/>
              <w:bidi w:val="0"/>
              <w:jc w:val="center"/>
              <w:rPr>
                <w:rFonts w:ascii="Times New Roman" w:hAnsi="Times New Roman"/>
              </w:rPr>
            </w:pPr>
            <w:r w:rsidRPr="00A31A81">
              <w:rPr>
                <w:rFonts w:ascii="Times New Roman" w:hAnsi="Times New Roman"/>
              </w:rPr>
              <w:t xml:space="preserve">O: </w:t>
            </w:r>
            <w:r w:rsidRPr="00A31A81" w:rsidR="00A6501B">
              <w:rPr>
                <w:rFonts w:ascii="Times New Roman" w:hAnsi="Times New Roman"/>
              </w:rPr>
              <w:t>8</w:t>
            </w:r>
          </w:p>
          <w:p w:rsidR="00361E16" w:rsidRPr="00A31A81" w:rsidP="009F32F8">
            <w:pPr>
              <w:pStyle w:val="Normlny"/>
              <w:bidi w:val="0"/>
              <w:jc w:val="center"/>
              <w:rPr>
                <w:rFonts w:ascii="Times New Roman" w:hAnsi="Times New Roman"/>
              </w:rPr>
            </w:pPr>
          </w:p>
          <w:p w:rsidR="00361E16" w:rsidRPr="00A31A81" w:rsidP="009F32F8">
            <w:pPr>
              <w:pStyle w:val="Normlny"/>
              <w:bidi w:val="0"/>
              <w:jc w:val="center"/>
              <w:rPr>
                <w:rFonts w:ascii="Times New Roman" w:hAnsi="Times New Roman"/>
              </w:rPr>
            </w:pPr>
          </w:p>
          <w:p w:rsidR="00361E16" w:rsidRPr="00A31A81" w:rsidP="009F32F8">
            <w:pPr>
              <w:pStyle w:val="Normlny"/>
              <w:bidi w:val="0"/>
              <w:jc w:val="center"/>
              <w:rPr>
                <w:rFonts w:ascii="Times New Roman" w:hAnsi="Times New Roman"/>
              </w:rPr>
            </w:pPr>
          </w:p>
          <w:p w:rsidR="00361E16" w:rsidRPr="00A31A81" w:rsidP="009F32F8">
            <w:pPr>
              <w:pStyle w:val="Normlny"/>
              <w:bidi w:val="0"/>
              <w:jc w:val="center"/>
              <w:rPr>
                <w:rFonts w:ascii="Times New Roman" w:hAnsi="Times New Roman"/>
              </w:rPr>
            </w:pPr>
          </w:p>
          <w:p w:rsidR="00A6501B" w:rsidRPr="00A31A81" w:rsidP="009F32F8">
            <w:pPr>
              <w:pStyle w:val="Normlny"/>
              <w:bidi w:val="0"/>
              <w:jc w:val="center"/>
              <w:rPr>
                <w:rFonts w:ascii="Times New Roman" w:hAnsi="Times New Roman"/>
              </w:rPr>
            </w:pPr>
          </w:p>
          <w:p w:rsidR="00A6501B" w:rsidRPr="00A31A81" w:rsidP="009F32F8">
            <w:pPr>
              <w:pStyle w:val="Normlny"/>
              <w:bidi w:val="0"/>
              <w:jc w:val="center"/>
              <w:rPr>
                <w:rFonts w:ascii="Times New Roman" w:hAnsi="Times New Roman"/>
              </w:rPr>
            </w:pPr>
          </w:p>
          <w:p w:rsidR="00DB7DF2" w:rsidRPr="00A31A81" w:rsidP="009F32F8">
            <w:pPr>
              <w:pStyle w:val="Normlny"/>
              <w:bidi w:val="0"/>
              <w:jc w:val="center"/>
              <w:rPr>
                <w:rFonts w:ascii="Times New Roman" w:hAnsi="Times New Roman"/>
              </w:rPr>
            </w:pPr>
          </w:p>
          <w:p w:rsidR="00A6501B" w:rsidRPr="00A31A81" w:rsidP="009F32F8">
            <w:pPr>
              <w:pStyle w:val="Normlny"/>
              <w:bidi w:val="0"/>
              <w:jc w:val="center"/>
              <w:rPr>
                <w:rFonts w:ascii="Times New Roman" w:hAnsi="Times New Roman"/>
              </w:rPr>
            </w:pPr>
          </w:p>
          <w:p w:rsidR="00361E16" w:rsidRPr="00A31A81" w:rsidP="009F32F8">
            <w:pPr>
              <w:pStyle w:val="Normlny"/>
              <w:bidi w:val="0"/>
              <w:jc w:val="center"/>
              <w:rPr>
                <w:rFonts w:ascii="Times New Roman" w:hAnsi="Times New Roman"/>
              </w:rPr>
            </w:pPr>
            <w:r w:rsidRPr="00A31A81">
              <w:rPr>
                <w:rFonts w:ascii="Times New Roman" w:hAnsi="Times New Roman"/>
              </w:rPr>
              <w:t xml:space="preserve">O: </w:t>
            </w:r>
            <w:r w:rsidRPr="00A31A81" w:rsidR="00A6501B">
              <w:rPr>
                <w:rFonts w:ascii="Times New Roman" w:hAnsi="Times New Roman"/>
              </w:rPr>
              <w:t>9</w:t>
            </w:r>
          </w:p>
          <w:p w:rsidR="0085630A" w:rsidRPr="00A31A81" w:rsidP="009F32F8">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Kontrolované pásmo</w:t>
            </w:r>
          </w:p>
          <w:p w:rsidR="00361E16" w:rsidRPr="00A31A81" w:rsidP="00C16CA8">
            <w:pPr>
              <w:pStyle w:val="Odsek0"/>
              <w:numPr>
                <w:numId w:val="170"/>
              </w:numPr>
              <w:bidi w:val="0"/>
              <w:spacing w:before="0"/>
              <w:ind w:left="0"/>
              <w:rPr>
                <w:rFonts w:ascii="Times New Roman" w:hAnsi="Times New Roman"/>
                <w:sz w:val="20"/>
              </w:rPr>
            </w:pPr>
            <w:r w:rsidRPr="00A31A81">
              <w:rPr>
                <w:rFonts w:ascii="Times New Roman" w:hAnsi="Times New Roman"/>
                <w:sz w:val="20"/>
              </w:rPr>
              <w:t>Kontrolované pásmo sa vymedzuje ako ucelená a jednoznačne určená časť pracoviska, spravidla stavebne oddelená a s takým zabezpečením, aby do nej nemohli vstúpiť nepovolané osoby. Na vstupoch alebo ohraničeniach sa kontrolované pásmo musí označiť bezpečnostnými a zdravotnými označeniami a údajmi o charaktere zdrojov ionizujúceho žiarenia a rizík s nimi súvisiacich.</w:t>
            </w:r>
          </w:p>
          <w:p w:rsidR="0085630A" w:rsidRPr="00A31A81" w:rsidP="00C16CA8">
            <w:pPr>
              <w:pStyle w:val="Odsek0"/>
              <w:numPr>
                <w:numId w:val="170"/>
              </w:numPr>
              <w:bidi w:val="0"/>
              <w:spacing w:before="0"/>
              <w:ind w:left="1"/>
              <w:rPr>
                <w:rFonts w:ascii="Times New Roman" w:hAnsi="Times New Roman"/>
                <w:sz w:val="20"/>
              </w:rPr>
            </w:pPr>
            <w:r w:rsidRPr="00A31A81">
              <w:rPr>
                <w:rFonts w:ascii="Times New Roman" w:hAnsi="Times New Roman"/>
                <w:sz w:val="20"/>
              </w:rPr>
              <w:t>Kontrolované pásmo na pracovisku so zdrojom ionizujúceho žiarenia je prevádzkovateľ povinný vymedziť tam, kde by</w:t>
            </w:r>
          </w:p>
          <w:p w:rsidR="0085630A" w:rsidRPr="00A31A81" w:rsidP="00C16CA8">
            <w:pPr>
              <w:pStyle w:val="Textpsmene"/>
              <w:numPr>
                <w:ilvl w:val="1"/>
                <w:numId w:val="170"/>
              </w:numPr>
              <w:tabs>
                <w:tab w:val="clear" w:pos="10141"/>
              </w:tabs>
              <w:bidi w:val="0"/>
              <w:rPr>
                <w:rFonts w:ascii="Times New Roman" w:hAnsi="Times New Roman"/>
                <w:lang w:val="sk-SK"/>
              </w:rPr>
            </w:pPr>
            <w:r w:rsidRPr="00A31A81">
              <w:rPr>
                <w:rFonts w:ascii="Times New Roman" w:hAnsi="Times New Roman"/>
                <w:lang w:val="sk-SK"/>
              </w:rPr>
              <w:t xml:space="preserve">efektívna dávka z ožiarenia mohla byť väčšia ako 6 mSv </w:t>
            </w:r>
            <w:r w:rsidRPr="00A31A81" w:rsidR="00A6501B">
              <w:rPr>
                <w:rFonts w:ascii="Times New Roman" w:hAnsi="Times New Roman"/>
                <w:lang w:val="sk-SK"/>
              </w:rPr>
              <w:t>za</w:t>
            </w:r>
            <w:r w:rsidRPr="00A31A81">
              <w:rPr>
                <w:rFonts w:ascii="Times New Roman" w:hAnsi="Times New Roman"/>
                <w:lang w:val="sk-SK"/>
              </w:rPr>
              <w:t xml:space="preserve"> kalendárn</w:t>
            </w:r>
            <w:r w:rsidRPr="00A31A81" w:rsidR="00A6501B">
              <w:rPr>
                <w:rFonts w:ascii="Times New Roman" w:hAnsi="Times New Roman"/>
                <w:lang w:val="sk-SK"/>
              </w:rPr>
              <w:t>y</w:t>
            </w:r>
            <w:r w:rsidRPr="00A31A81">
              <w:rPr>
                <w:rFonts w:ascii="Times New Roman" w:hAnsi="Times New Roman"/>
                <w:lang w:val="sk-SK"/>
              </w:rPr>
              <w:t xml:space="preserve"> rok,</w:t>
            </w:r>
          </w:p>
          <w:p w:rsidR="0085630A" w:rsidRPr="00A31A81" w:rsidP="00C16CA8">
            <w:pPr>
              <w:pStyle w:val="Textpsmene"/>
              <w:numPr>
                <w:ilvl w:val="1"/>
                <w:numId w:val="170"/>
              </w:numPr>
              <w:tabs>
                <w:tab w:val="clear" w:pos="10141"/>
              </w:tabs>
              <w:bidi w:val="0"/>
              <w:rPr>
                <w:rFonts w:ascii="Times New Roman" w:hAnsi="Times New Roman"/>
                <w:lang w:val="sk-SK"/>
              </w:rPr>
            </w:pPr>
            <w:r w:rsidRPr="00A31A81">
              <w:rPr>
                <w:rFonts w:ascii="Times New Roman" w:hAnsi="Times New Roman"/>
                <w:lang w:val="sk-SK"/>
              </w:rPr>
              <w:t>ekvivalentná dávka v očnej šošovke</w:t>
            </w:r>
            <w:r w:rsidRPr="00A31A81" w:rsidR="00361E16">
              <w:rPr>
                <w:rFonts w:ascii="Times New Roman" w:hAnsi="Times New Roman"/>
                <w:lang w:val="sk-SK"/>
              </w:rPr>
              <w:t>,</w:t>
            </w:r>
            <w:r w:rsidRPr="00A31A81">
              <w:rPr>
                <w:rFonts w:ascii="Times New Roman" w:hAnsi="Times New Roman"/>
                <w:lang w:val="sk-SK"/>
              </w:rPr>
              <w:t xml:space="preserve"> v koži a</w:t>
            </w:r>
            <w:r w:rsidRPr="00A31A81" w:rsidR="00A6501B">
              <w:rPr>
                <w:rFonts w:ascii="Times New Roman" w:hAnsi="Times New Roman"/>
                <w:lang w:val="sk-SK"/>
              </w:rPr>
              <w:t>lebo</w:t>
            </w:r>
            <w:r w:rsidRPr="00A31A81">
              <w:rPr>
                <w:rFonts w:ascii="Times New Roman" w:hAnsi="Times New Roman"/>
                <w:lang w:val="sk-SK"/>
              </w:rPr>
              <w:t xml:space="preserve"> </w:t>
            </w:r>
            <w:r w:rsidR="004234A1">
              <w:rPr>
                <w:rFonts w:ascii="Times New Roman" w:hAnsi="Times New Roman"/>
              </w:rPr>
              <w:t xml:space="preserve">v </w:t>
            </w:r>
            <w:r w:rsidRPr="00E83EAB" w:rsidR="004234A1">
              <w:rPr>
                <w:rFonts w:ascii="Times New Roman" w:hAnsi="Times New Roman"/>
                <w:lang w:val="sk-SK"/>
              </w:rPr>
              <w:t>končatinách</w:t>
            </w:r>
            <w:r w:rsidRPr="00A31A81">
              <w:rPr>
                <w:rFonts w:ascii="Times New Roman" w:hAnsi="Times New Roman"/>
                <w:lang w:val="sk-SK"/>
              </w:rPr>
              <w:t xml:space="preserve"> </w:t>
            </w:r>
            <w:r w:rsidRPr="00A31A81" w:rsidR="00A6501B">
              <w:rPr>
                <w:rFonts w:ascii="Times New Roman" w:hAnsi="Times New Roman"/>
                <w:lang w:val="sk-SK"/>
              </w:rPr>
              <w:t xml:space="preserve">by </w:t>
            </w:r>
            <w:r w:rsidRPr="00A31A81">
              <w:rPr>
                <w:rFonts w:ascii="Times New Roman" w:hAnsi="Times New Roman"/>
                <w:lang w:val="sk-SK"/>
              </w:rPr>
              <w:t>mohla byť väčšia ako 3/10</w:t>
            </w:r>
            <w:r w:rsidRPr="00A31A81" w:rsidR="00361E16">
              <w:rPr>
                <w:rFonts w:ascii="Times New Roman" w:hAnsi="Times New Roman"/>
                <w:lang w:val="sk-SK"/>
              </w:rPr>
              <w:t xml:space="preserve"> </w:t>
            </w:r>
            <w:r w:rsidRPr="00A31A81" w:rsidR="00A6501B">
              <w:rPr>
                <w:rFonts w:ascii="Times New Roman" w:hAnsi="Times New Roman"/>
                <w:lang w:val="sk-SK"/>
              </w:rPr>
              <w:t xml:space="preserve">príslušného limitu </w:t>
            </w:r>
            <w:r w:rsidRPr="00A31A81" w:rsidR="00361E16">
              <w:rPr>
                <w:rFonts w:ascii="Times New Roman" w:hAnsi="Times New Roman"/>
                <w:lang w:val="sk-SK"/>
              </w:rPr>
              <w:t>ožiarenia pracovníka podľa § 15 ods. 3.</w:t>
            </w:r>
          </w:p>
          <w:p w:rsidR="00361E16" w:rsidRPr="00A31A81" w:rsidP="00C16CA8">
            <w:pPr>
              <w:pStyle w:val="Odsek0"/>
              <w:numPr>
                <w:numId w:val="170"/>
              </w:numPr>
              <w:bidi w:val="0"/>
              <w:spacing w:before="0"/>
              <w:ind w:left="-65"/>
              <w:rPr>
                <w:rFonts w:ascii="Times New Roman" w:hAnsi="Times New Roman"/>
                <w:sz w:val="20"/>
              </w:rPr>
            </w:pPr>
            <w:r w:rsidRPr="00A31A81">
              <w:rPr>
                <w:rFonts w:ascii="Times New Roman" w:hAnsi="Times New Roman"/>
                <w:sz w:val="20"/>
              </w:rPr>
              <w:t>Prevádzkovateľ, ak má na pracovisku vymedzené kontrolované pásmo, je povinný zabezpečiť radiačnú ochranu osôb, ktoré do kontrolovaného pásma vstupujú alebo tu vykonávajú pracovnú činnosť a dodrž</w:t>
            </w:r>
            <w:r w:rsidRPr="00A31A81" w:rsidR="00DB7DF2">
              <w:rPr>
                <w:rFonts w:ascii="Times New Roman" w:hAnsi="Times New Roman"/>
                <w:sz w:val="20"/>
              </w:rPr>
              <w:t>iavať požiadavky podľa odsekov 5</w:t>
            </w:r>
            <w:r w:rsidRPr="00A31A81" w:rsidR="00A6501B">
              <w:rPr>
                <w:rFonts w:ascii="Times New Roman" w:hAnsi="Times New Roman"/>
                <w:sz w:val="20"/>
              </w:rPr>
              <w:t xml:space="preserve"> až </w:t>
            </w:r>
            <w:r w:rsidRPr="00A31A81" w:rsidR="00DB7DF2">
              <w:rPr>
                <w:rFonts w:ascii="Times New Roman" w:hAnsi="Times New Roman"/>
                <w:sz w:val="20"/>
              </w:rPr>
              <w:t>7</w:t>
            </w:r>
            <w:r w:rsidRPr="00A31A81">
              <w:rPr>
                <w:rFonts w:ascii="Times New Roman" w:hAnsi="Times New Roman"/>
                <w:sz w:val="20"/>
              </w:rPr>
              <w:t>.</w:t>
            </w:r>
          </w:p>
          <w:p w:rsidR="00361E16" w:rsidRPr="00A31A81" w:rsidP="00C16CA8">
            <w:pPr>
              <w:pStyle w:val="Odsek0"/>
              <w:numPr>
                <w:numId w:val="441"/>
              </w:numPr>
              <w:bidi w:val="0"/>
              <w:spacing w:before="0"/>
              <w:ind w:left="0"/>
              <w:rPr>
                <w:rFonts w:ascii="Times New Roman" w:hAnsi="Times New Roman"/>
                <w:sz w:val="20"/>
              </w:rPr>
            </w:pPr>
            <w:r w:rsidRPr="00A31A81">
              <w:rPr>
                <w:rFonts w:ascii="Times New Roman" w:hAnsi="Times New Roman"/>
                <w:sz w:val="20"/>
              </w:rPr>
              <w:t xml:space="preserve">Prevádzkovateľ je povinný vypracovať písomné pokyny na vstup do kontrolovaného pásma, na bezpečné používanie zdrojov ionizujúceho žiarenia a na zabezpečenie radiačnej ochrany v kontrolovanom pásme, ktoré zohľadňujú výšku možného zdravotného rizika súvisiaceho s používaným zdrojom ionizujúceho žiarenia a vykonávanou pracovnou činnosťou; písomné pokyny musia byť k dispozícii osobám, ktoré do kontrolovaného pásma vstupujú. </w:t>
            </w:r>
          </w:p>
          <w:p w:rsidR="00361E16" w:rsidRPr="00A31A81" w:rsidP="00C16CA8">
            <w:pPr>
              <w:pStyle w:val="Odsek0"/>
              <w:numPr>
                <w:numId w:val="441"/>
              </w:numPr>
              <w:bidi w:val="0"/>
              <w:spacing w:before="0"/>
              <w:ind w:left="0"/>
              <w:rPr>
                <w:rFonts w:ascii="Times New Roman" w:hAnsi="Times New Roman"/>
                <w:sz w:val="20"/>
              </w:rPr>
            </w:pPr>
            <w:r w:rsidRPr="00A31A81">
              <w:rPr>
                <w:rFonts w:ascii="Times New Roman" w:hAnsi="Times New Roman"/>
                <w:sz w:val="20"/>
              </w:rPr>
              <w:t>Prevádzkovateľ je ďalej povinný</w:t>
            </w:r>
          </w:p>
          <w:p w:rsidR="0085630A" w:rsidRPr="00A31A81" w:rsidP="00C16CA8">
            <w:pPr>
              <w:pStyle w:val="Textpsmene"/>
              <w:numPr>
                <w:ilvl w:val="1"/>
                <w:numId w:val="442"/>
              </w:numPr>
              <w:tabs>
                <w:tab w:val="clear" w:pos="10141"/>
              </w:tabs>
              <w:bidi w:val="0"/>
              <w:rPr>
                <w:rFonts w:ascii="Times New Roman" w:hAnsi="Times New Roman"/>
                <w:lang w:val="sk-SK"/>
              </w:rPr>
            </w:pPr>
            <w:r w:rsidRPr="00A31A81">
              <w:rPr>
                <w:rFonts w:ascii="Times New Roman" w:hAnsi="Times New Roman"/>
                <w:lang w:val="sk-SK"/>
              </w:rPr>
              <w:t>viesť záznamy o osobách, ktoré do kontrolovaného pásma vstúpili</w:t>
            </w:r>
            <w:r w:rsidRPr="00A31A81" w:rsidR="00361E16">
              <w:rPr>
                <w:rFonts w:ascii="Times New Roman" w:hAnsi="Times New Roman"/>
                <w:lang w:val="sk-SK"/>
              </w:rPr>
              <w:t>,</w:t>
            </w:r>
            <w:r w:rsidRPr="00A31A81">
              <w:rPr>
                <w:rFonts w:ascii="Times New Roman" w:hAnsi="Times New Roman"/>
                <w:lang w:val="sk-SK"/>
              </w:rPr>
              <w:t xml:space="preserve"> o výsledkoch ich monitorovania a archivovať ich po dobu päť rokov.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autoSpaceDE w:val="0"/>
              <w:autoSpaceDN w:val="0"/>
              <w:bidi w:val="0"/>
              <w:spacing w:before="0"/>
              <w:jc w:val="center"/>
              <w:rPr>
                <w:rFonts w:ascii="Times New Roman" w:hAnsi="Times New Roman"/>
                <w:sz w:val="20"/>
                <w:szCs w:val="20"/>
              </w:rPr>
            </w:pPr>
            <w:r w:rsidRPr="00A31A81" w:rsidR="00361E1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F32F8">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1"/>
              </w:numPr>
              <w:bidi w:val="0"/>
              <w:spacing w:before="0"/>
              <w:rPr>
                <w:rFonts w:ascii="Times New Roman" w:hAnsi="Times New Roman"/>
                <w:sz w:val="20"/>
                <w:szCs w:val="20"/>
              </w:rPr>
            </w:pPr>
            <w:r w:rsidRPr="00A31A81">
              <w:rPr>
                <w:rFonts w:ascii="Times New Roman" w:hAnsi="Times New Roman"/>
                <w:sz w:val="20"/>
                <w:szCs w:val="20"/>
              </w:rPr>
              <w:t>s ohľadom na charakter a rozsah rádiologických rizík v kontrolovanom pásme sa zorganizuje rádiologický dohľad nad pracoviskom v súlade s ustanoveniami článku 39;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5010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pStyle w:val="Normlny"/>
              <w:bidi w:val="0"/>
              <w:jc w:val="center"/>
              <w:rPr>
                <w:rFonts w:ascii="Times New Roman" w:hAnsi="Times New Roman"/>
              </w:rPr>
            </w:pPr>
            <w:r w:rsidRPr="00A31A81">
              <w:rPr>
                <w:rFonts w:ascii="Times New Roman" w:hAnsi="Times New Roman"/>
              </w:rPr>
              <w:t>§ 61</w:t>
            </w:r>
          </w:p>
          <w:p w:rsidR="0085630A" w:rsidRPr="00A31A81" w:rsidP="0065010B">
            <w:pPr>
              <w:pStyle w:val="Normlny"/>
              <w:bidi w:val="0"/>
              <w:jc w:val="center"/>
              <w:rPr>
                <w:rFonts w:ascii="Times New Roman" w:hAnsi="Times New Roman"/>
              </w:rPr>
            </w:pPr>
            <w:r w:rsidRPr="00A31A81">
              <w:rPr>
                <w:rFonts w:ascii="Times New Roman" w:hAnsi="Times New Roman"/>
              </w:rPr>
              <w:t xml:space="preserve">O: </w:t>
            </w:r>
            <w:r w:rsidRPr="00A31A81" w:rsidR="0065010B">
              <w:rPr>
                <w:rFonts w:ascii="Times New Roman" w:hAnsi="Times New Roman"/>
              </w:rPr>
              <w:t>9</w:t>
            </w:r>
          </w:p>
          <w:p w:rsidR="0085630A" w:rsidRPr="00A31A81" w:rsidP="0065010B">
            <w:pPr>
              <w:pStyle w:val="Normlny"/>
              <w:bidi w:val="0"/>
              <w:jc w:val="center"/>
              <w:rPr>
                <w:rFonts w:ascii="Times New Roman" w:hAnsi="Times New Roman"/>
              </w:rPr>
            </w:pPr>
            <w:r w:rsidRPr="00A31A81">
              <w:rPr>
                <w:rFonts w:ascii="Times New Roman" w:hAnsi="Times New Roman"/>
              </w:rPr>
              <w:t>P: c)</w:t>
            </w:r>
          </w:p>
          <w:p w:rsidR="0085630A" w:rsidRPr="00A31A81" w:rsidP="0065010B">
            <w:pPr>
              <w:pStyle w:val="Normlny"/>
              <w:bidi w:val="0"/>
              <w:jc w:val="center"/>
              <w:rPr>
                <w:rFonts w:ascii="Times New Roman" w:hAnsi="Times New Roman"/>
              </w:rPr>
            </w:pPr>
            <w:r w:rsidRPr="00A31A81" w:rsidR="00BE2816">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44"/>
              </w:numPr>
              <w:bidi w:val="0"/>
              <w:spacing w:before="0"/>
              <w:ind w:left="0"/>
              <w:rPr>
                <w:rFonts w:ascii="Times New Roman" w:hAnsi="Times New Roman"/>
                <w:sz w:val="20"/>
                <w:lang w:eastAsia="x-none"/>
              </w:rPr>
            </w:pPr>
            <w:r w:rsidRPr="00A31A81" w:rsidR="00BE2816">
              <w:rPr>
                <w:rFonts w:ascii="Times New Roman" w:hAnsi="Times New Roman"/>
                <w:sz w:val="20"/>
              </w:rPr>
              <w:t>Prevádzkovateľ je ďalej povinný</w:t>
            </w:r>
          </w:p>
          <w:p w:rsidR="0085630A" w:rsidRPr="00A31A81" w:rsidP="00C16CA8">
            <w:pPr>
              <w:pStyle w:val="Textpsmene"/>
              <w:numPr>
                <w:ilvl w:val="1"/>
                <w:numId w:val="443"/>
              </w:numPr>
              <w:tabs>
                <w:tab w:val="clear" w:pos="10141"/>
              </w:tabs>
              <w:bidi w:val="0"/>
              <w:rPr>
                <w:rFonts w:ascii="Times New Roman" w:hAnsi="Times New Roman"/>
                <w:lang w:val="sk-SK"/>
              </w:rPr>
            </w:pPr>
            <w:r w:rsidRPr="00A31A81">
              <w:rPr>
                <w:rFonts w:ascii="Times New Roman" w:hAnsi="Times New Roman"/>
                <w:lang w:val="sk-SK"/>
              </w:rPr>
              <w:t>zabezpečiť</w:t>
            </w:r>
          </w:p>
          <w:p w:rsidR="0085630A" w:rsidRPr="00A31A81" w:rsidP="00C16CA8">
            <w:pPr>
              <w:pStyle w:val="Textpsmene"/>
              <w:numPr>
                <w:ilvl w:val="2"/>
                <w:numId w:val="169"/>
              </w:numPr>
              <w:tabs>
                <w:tab w:val="clear" w:pos="10141"/>
              </w:tabs>
              <w:bidi w:val="0"/>
              <w:rPr>
                <w:rFonts w:ascii="Times New Roman" w:hAnsi="Times New Roman"/>
                <w:lang w:val="sk-SK"/>
              </w:rPr>
            </w:pPr>
            <w:r w:rsidRPr="00A31A81">
              <w:rPr>
                <w:rFonts w:ascii="Times New Roman" w:hAnsi="Times New Roman"/>
                <w:lang w:val="sk-SK"/>
              </w:rPr>
              <w:t>v kontrolovanom pásme pravidelné monitorovanie pracovných miest,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r w:rsidRPr="00A31A81" w:rsidR="00BE281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1"/>
              </w:numPr>
              <w:bidi w:val="0"/>
              <w:spacing w:before="0"/>
              <w:rPr>
                <w:rFonts w:ascii="Times New Roman" w:hAnsi="Times New Roman"/>
                <w:sz w:val="20"/>
                <w:szCs w:val="20"/>
              </w:rPr>
            </w:pPr>
            <w:r w:rsidRPr="00A31A81">
              <w:rPr>
                <w:rFonts w:ascii="Times New Roman" w:hAnsi="Times New Roman"/>
                <w:sz w:val="20"/>
                <w:szCs w:val="20"/>
              </w:rPr>
              <w:t>umiestnia sa značky označujúce druh pásma, charakter zdrojov a súvisiace riziká;</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5010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pStyle w:val="Normlny"/>
              <w:bidi w:val="0"/>
              <w:jc w:val="center"/>
              <w:rPr>
                <w:rFonts w:ascii="Times New Roman" w:hAnsi="Times New Roman"/>
              </w:rPr>
            </w:pPr>
            <w:r w:rsidRPr="00A31A81">
              <w:rPr>
                <w:rFonts w:ascii="Times New Roman" w:hAnsi="Times New Roman"/>
              </w:rPr>
              <w:t>§ 61</w:t>
            </w:r>
          </w:p>
          <w:p w:rsidR="0085630A" w:rsidRPr="00A31A81" w:rsidP="00C87612">
            <w:pPr>
              <w:pStyle w:val="Normlny"/>
              <w:bidi w:val="0"/>
              <w:jc w:val="center"/>
              <w:rPr>
                <w:rFonts w:ascii="Times New Roman" w:hAnsi="Times New Roman"/>
              </w:rPr>
            </w:pPr>
            <w:r w:rsidRPr="00A31A81">
              <w:rPr>
                <w:rFonts w:ascii="Times New Roman" w:hAnsi="Times New Roman"/>
              </w:rPr>
              <w:t xml:space="preserve">O: </w:t>
            </w:r>
            <w:r w:rsidRPr="00A31A81" w:rsidR="00C87612">
              <w:rPr>
                <w:rFonts w:ascii="Times New Roman" w:hAnsi="Times New Roman"/>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Kontrolované pásmo</w:t>
            </w:r>
          </w:p>
          <w:p w:rsidR="0085630A" w:rsidRPr="00A31A81" w:rsidP="00C16CA8">
            <w:pPr>
              <w:pStyle w:val="Odsek0"/>
              <w:numPr>
                <w:numId w:val="167"/>
              </w:numPr>
              <w:bidi w:val="0"/>
              <w:spacing w:before="0"/>
              <w:rPr>
                <w:rFonts w:ascii="Times New Roman" w:hAnsi="Times New Roman"/>
                <w:sz w:val="20"/>
              </w:rPr>
            </w:pPr>
            <w:r w:rsidRPr="00A31A81" w:rsidR="00C87612">
              <w:rPr>
                <w:rFonts w:ascii="Times New Roman" w:hAnsi="Times New Roman"/>
                <w:sz w:val="20"/>
              </w:rPr>
              <w:t>Kontrolované pásmo sa vymedzuje ako ucelená a jednoznačne určená časť pracoviska, spravidla stavebne oddelená a s takým zabezpečením, aby do nej nemohli vstúpiť nepovolané osoby. Na vstupoch alebo ohraničeniach sa kontrolované pásmo musí označiť bezpečnostnými a zdravotnými označeniami a údajmi o charaktere zdrojov ionizujúceho žiarenia a rizík s nimi súvisiacich.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r w:rsidRPr="00A31A81" w:rsidR="00543BE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65010B">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1"/>
              </w:numPr>
              <w:bidi w:val="0"/>
              <w:spacing w:before="0"/>
              <w:rPr>
                <w:rFonts w:ascii="Times New Roman" w:hAnsi="Times New Roman"/>
                <w:sz w:val="20"/>
                <w:szCs w:val="20"/>
              </w:rPr>
            </w:pPr>
            <w:r w:rsidRPr="00A31A81">
              <w:rPr>
                <w:rFonts w:ascii="Times New Roman" w:hAnsi="Times New Roman"/>
                <w:sz w:val="20"/>
                <w:szCs w:val="20"/>
              </w:rPr>
              <w:t>stanovia sa pracovné pokyny primerané rádiologickému riziku spojenému s príslušnými zdrojmi a činnosťami;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5010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pStyle w:val="Normlny"/>
              <w:bidi w:val="0"/>
              <w:jc w:val="center"/>
              <w:rPr>
                <w:rFonts w:ascii="Times New Roman" w:hAnsi="Times New Roman"/>
              </w:rPr>
            </w:pPr>
            <w:r w:rsidRPr="00A31A81">
              <w:rPr>
                <w:rFonts w:ascii="Times New Roman" w:hAnsi="Times New Roman"/>
              </w:rPr>
              <w:t>§ 61</w:t>
            </w:r>
          </w:p>
          <w:p w:rsidR="0085630A" w:rsidRPr="00A31A81" w:rsidP="00C87612">
            <w:pPr>
              <w:pStyle w:val="Normlny"/>
              <w:bidi w:val="0"/>
              <w:jc w:val="center"/>
              <w:rPr>
                <w:rFonts w:ascii="Times New Roman" w:hAnsi="Times New Roman"/>
              </w:rPr>
            </w:pPr>
            <w:r w:rsidRPr="00A31A81">
              <w:rPr>
                <w:rFonts w:ascii="Times New Roman" w:hAnsi="Times New Roman"/>
              </w:rPr>
              <w:t xml:space="preserve">O: </w:t>
            </w:r>
            <w:r w:rsidRPr="00A31A81" w:rsidR="00C87612">
              <w:rPr>
                <w:rFonts w:ascii="Times New Roman" w:hAnsi="Times New Roman"/>
              </w:rPr>
              <w:t>8</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45"/>
              </w:numPr>
              <w:bidi w:val="0"/>
              <w:spacing w:before="0"/>
              <w:rPr>
                <w:rFonts w:ascii="Times New Roman" w:hAnsi="Times New Roman"/>
                <w:szCs w:val="24"/>
              </w:rPr>
            </w:pPr>
            <w:r w:rsidRPr="00A31A81" w:rsidR="00543BE9">
              <w:rPr>
                <w:rFonts w:ascii="Times New Roman" w:hAnsi="Times New Roman"/>
                <w:sz w:val="20"/>
              </w:rPr>
              <w:t>Prevádzkovateľ je povinný vypracovať písomné pokyny na vstup do kontrolovaného pásma, na bezpečné používanie zdrojov ionizujúceho žiarenia a na zabezpečenie radiačnej ochrany v kontrolovanom pásme, ktoré zohľadňujú výšku možného zdravotného rizika súvisiaceho s používaným zdrojom ionizujúceho žiarenia a vykonávanou pracovnou činnosťou; písomné pokyny musia byť k dispozícii osobám, ktoré do kontrolovaného pásma vstupujú.</w:t>
            </w:r>
            <w:r w:rsidRPr="00A31A81" w:rsidR="00543BE9">
              <w:rPr>
                <w:rFonts w:ascii="Times New Roman" w:hAnsi="Times New Roman"/>
                <w:szCs w:val="24"/>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r w:rsidRPr="00A31A81" w:rsidR="00543BE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010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87612">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C87612">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87612">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1"/>
              </w:numPr>
              <w:bidi w:val="0"/>
              <w:spacing w:before="0"/>
              <w:rPr>
                <w:rFonts w:ascii="Times New Roman" w:hAnsi="Times New Roman"/>
                <w:sz w:val="20"/>
                <w:szCs w:val="20"/>
              </w:rPr>
            </w:pPr>
            <w:r w:rsidRPr="00A31A81">
              <w:rPr>
                <w:rFonts w:ascii="Times New Roman" w:hAnsi="Times New Roman"/>
                <w:sz w:val="20"/>
                <w:szCs w:val="20"/>
              </w:rPr>
              <w:t>pracovníkovi sa poskytne osobitná odborná príprava v súvislosti s charakteristikami pracoviska a aktivitami;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8761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87612">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8761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87612">
            <w:pPr>
              <w:pStyle w:val="Normlny"/>
              <w:bidi w:val="0"/>
              <w:jc w:val="center"/>
              <w:rPr>
                <w:rFonts w:ascii="Times New Roman" w:hAnsi="Times New Roman"/>
              </w:rPr>
            </w:pPr>
            <w:r w:rsidRPr="00A31A81">
              <w:rPr>
                <w:rFonts w:ascii="Times New Roman" w:hAnsi="Times New Roman"/>
              </w:rPr>
              <w:t>§ 61</w:t>
            </w:r>
          </w:p>
          <w:p w:rsidR="0085630A" w:rsidRPr="00A31A81" w:rsidP="00C87612">
            <w:pPr>
              <w:pStyle w:val="Normlny"/>
              <w:bidi w:val="0"/>
              <w:jc w:val="center"/>
              <w:rPr>
                <w:rFonts w:ascii="Times New Roman" w:hAnsi="Times New Roman"/>
              </w:rPr>
            </w:pPr>
            <w:r w:rsidRPr="00A31A81">
              <w:rPr>
                <w:rFonts w:ascii="Times New Roman" w:hAnsi="Times New Roman"/>
              </w:rPr>
              <w:t>O:</w:t>
            </w:r>
            <w:r w:rsidRPr="00A31A81" w:rsidR="00543BE9">
              <w:rPr>
                <w:rFonts w:ascii="Times New Roman" w:hAnsi="Times New Roman"/>
              </w:rPr>
              <w:t xml:space="preserve"> </w:t>
            </w:r>
            <w:r w:rsidRPr="00A31A81" w:rsidR="00C87612">
              <w:rPr>
                <w:rFonts w:ascii="Times New Roman" w:hAnsi="Times New Roman"/>
              </w:rPr>
              <w:t>9</w:t>
            </w:r>
          </w:p>
          <w:p w:rsidR="0085630A" w:rsidRPr="00A31A81" w:rsidP="00C87612">
            <w:pPr>
              <w:pStyle w:val="Normlny"/>
              <w:bidi w:val="0"/>
              <w:jc w:val="center"/>
              <w:rPr>
                <w:rFonts w:ascii="Times New Roman" w:hAnsi="Times New Roman"/>
              </w:rPr>
            </w:pPr>
            <w:r w:rsidRPr="00A31A81">
              <w:rPr>
                <w:rFonts w:ascii="Times New Roman" w:hAnsi="Times New Roman"/>
              </w:rPr>
              <w:t>P: a)</w:t>
            </w:r>
          </w:p>
          <w:p w:rsidR="0085630A" w:rsidRPr="00A31A81" w:rsidP="00C87612">
            <w:pPr>
              <w:pStyle w:val="Normlny"/>
              <w:bidi w:val="0"/>
              <w:jc w:val="center"/>
              <w:rPr>
                <w:rFonts w:ascii="Times New Roman" w:hAnsi="Times New Roman"/>
              </w:rPr>
            </w:pPr>
            <w:r w:rsidRPr="00A31A81">
              <w:rPr>
                <w:rFonts w:ascii="Times New Roman" w:hAnsi="Times New Roman"/>
              </w:rPr>
              <w:t>P: c)</w:t>
            </w:r>
          </w:p>
          <w:p w:rsidR="0085630A" w:rsidRPr="00A31A81" w:rsidP="00C87612">
            <w:pPr>
              <w:pStyle w:val="Normlny"/>
              <w:bidi w:val="0"/>
              <w:jc w:val="center"/>
              <w:rPr>
                <w:rFonts w:ascii="Times New Roman" w:hAnsi="Times New Roman"/>
              </w:rPr>
            </w:pPr>
            <w:r w:rsidRPr="00A31A81">
              <w:rPr>
                <w:rFonts w:ascii="Times New Roman" w:hAnsi="Times New Roman"/>
              </w:rPr>
              <w:t>B: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43BE9" w:rsidRPr="00A31A81" w:rsidP="00C16CA8">
            <w:pPr>
              <w:pStyle w:val="Odsek0"/>
              <w:numPr>
                <w:numId w:val="445"/>
              </w:numPr>
              <w:bidi w:val="0"/>
              <w:spacing w:before="0"/>
              <w:rPr>
                <w:rFonts w:ascii="Times New Roman" w:hAnsi="Times New Roman"/>
                <w:sz w:val="20"/>
              </w:rPr>
            </w:pPr>
            <w:r w:rsidRPr="00A31A81" w:rsidR="00C87612">
              <w:rPr>
                <w:rFonts w:ascii="Times New Roman" w:hAnsi="Times New Roman"/>
                <w:sz w:val="20"/>
              </w:rPr>
              <w:t>Prevádzkovateľ je ďalej povinný</w:t>
            </w:r>
          </w:p>
          <w:p w:rsidR="0085630A" w:rsidRPr="00A31A81" w:rsidP="00C16CA8">
            <w:pPr>
              <w:pStyle w:val="ListParagraph"/>
              <w:numPr>
                <w:ilvl w:val="1"/>
                <w:numId w:val="168"/>
              </w:numPr>
              <w:bidi w:val="0"/>
              <w:contextualSpacing/>
              <w:jc w:val="both"/>
              <w:rPr>
                <w:rFonts w:ascii="Times New Roman" w:hAnsi="Times New Roman"/>
                <w:sz w:val="20"/>
                <w:szCs w:val="20"/>
                <w:lang w:eastAsia="cs-CZ"/>
              </w:rPr>
            </w:pPr>
            <w:r w:rsidRPr="00A31A81" w:rsidR="00543BE9">
              <w:rPr>
                <w:rFonts w:ascii="Times New Roman" w:hAnsi="Times New Roman"/>
                <w:sz w:val="20"/>
                <w:szCs w:val="20"/>
              </w:rPr>
              <w:t xml:space="preserve">poučiť osoby, ktoré do kontrolovaného pásma vstupujú, ako sa majú správať, aby neohrozili svoje zdravie ani zdravie iných osôb; poučenie sa nevyžaduje u </w:t>
            </w:r>
            <w:r w:rsidRPr="00A31A81" w:rsidR="00543BE9">
              <w:rPr>
                <w:rFonts w:ascii="Times New Roman" w:hAnsi="Times New Roman"/>
                <w:sz w:val="20"/>
                <w:szCs w:val="20"/>
                <w:lang w:eastAsia="cs-CZ"/>
              </w:rPr>
              <w:t>zamestnancov orgánov radiačnej ochrany, ktorí vykonávajú štátny dozor (ďalej len „osoba, ktorá vykonáva štátny dozor“),</w:t>
            </w:r>
          </w:p>
          <w:p w:rsidR="0085630A" w:rsidRPr="00A31A81" w:rsidP="00C16CA8">
            <w:pPr>
              <w:pStyle w:val="ListParagraph"/>
              <w:numPr>
                <w:ilvl w:val="1"/>
                <w:numId w:val="446"/>
              </w:numPr>
              <w:bidi w:val="0"/>
              <w:contextualSpacing/>
              <w:jc w:val="both"/>
              <w:rPr>
                <w:rFonts w:ascii="Times New Roman" w:hAnsi="Times New Roman"/>
                <w:sz w:val="20"/>
                <w:szCs w:val="20"/>
              </w:rPr>
            </w:pPr>
            <w:r w:rsidRPr="00A31A81">
              <w:rPr>
                <w:rFonts w:ascii="Times New Roman" w:hAnsi="Times New Roman"/>
                <w:sz w:val="20"/>
                <w:szCs w:val="20"/>
              </w:rPr>
              <w:t>zabezpečiť</w:t>
            </w:r>
          </w:p>
          <w:p w:rsidR="0085630A" w:rsidRPr="00A31A81" w:rsidP="00C16CA8">
            <w:pPr>
              <w:pStyle w:val="Textodstavce"/>
              <w:numPr>
                <w:ilvl w:val="2"/>
                <w:numId w:val="446"/>
              </w:numPr>
              <w:tabs>
                <w:tab w:val="clear" w:pos="851"/>
              </w:tabs>
              <w:bidi w:val="0"/>
              <w:spacing w:before="0" w:after="0"/>
              <w:rPr>
                <w:rFonts w:ascii="Times New Roman" w:hAnsi="Times New Roman"/>
                <w:lang w:val="sk-SK"/>
              </w:rPr>
            </w:pPr>
            <w:r w:rsidRPr="00A31A81">
              <w:rPr>
                <w:rFonts w:ascii="Times New Roman" w:hAnsi="Times New Roman"/>
                <w:lang w:val="sk-SK"/>
              </w:rPr>
              <w:t xml:space="preserve">pre pracovníkov pravidelne, najmenej jedenkrát za rok, školenie o bezpečnom používaní zdroja ionizujúceho žiarenia a o požiadavkách na zabezpečenie radiačnej ochrany pri vykonávaní ich pracovných činností; o vykonanom školení </w:t>
            </w:r>
            <w:r w:rsidRPr="00A31A81" w:rsidR="00C87612">
              <w:rPr>
                <w:rFonts w:ascii="Times New Roman" w:hAnsi="Times New Roman"/>
                <w:lang w:val="sk-SK"/>
              </w:rPr>
              <w:t xml:space="preserve">a preverení vedomostí pracovníkov, žiakov a študentov </w:t>
            </w:r>
            <w:r w:rsidRPr="00A31A81">
              <w:rPr>
                <w:rFonts w:ascii="Times New Roman" w:hAnsi="Times New Roman"/>
                <w:lang w:val="sk-SK"/>
              </w:rPr>
              <w:t>je prevádzkovateľ povinný vyhotoviť písomný záznam,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87612">
            <w:pPr>
              <w:autoSpaceDE w:val="0"/>
              <w:autoSpaceDN w:val="0"/>
              <w:bidi w:val="0"/>
              <w:spacing w:before="0"/>
              <w:jc w:val="center"/>
              <w:rPr>
                <w:rFonts w:ascii="Times New Roman" w:hAnsi="Times New Roman"/>
                <w:sz w:val="20"/>
                <w:szCs w:val="20"/>
              </w:rPr>
            </w:pPr>
            <w:r w:rsidRPr="00A31A81" w:rsidR="00543BE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87612">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2119"/>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2125B">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32125B">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32125B">
            <w:pPr>
              <w:bidi w:val="0"/>
              <w:spacing w:before="0"/>
              <w:ind w:left="-44"/>
              <w:jc w:val="center"/>
              <w:rPr>
                <w:rFonts w:ascii="Times New Roman" w:hAnsi="Times New Roman"/>
                <w:sz w:val="20"/>
                <w:szCs w:val="20"/>
              </w:rPr>
            </w:pPr>
            <w:r w:rsidRPr="00A31A81">
              <w:rPr>
                <w:rFonts w:ascii="Times New Roman" w:hAnsi="Times New Roman"/>
                <w:sz w:val="20"/>
                <w:szCs w:val="20"/>
              </w:rPr>
              <w:t>P: f)</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1"/>
              </w:numPr>
              <w:bidi w:val="0"/>
              <w:spacing w:before="0"/>
              <w:rPr>
                <w:rFonts w:ascii="Times New Roman" w:hAnsi="Times New Roman"/>
                <w:sz w:val="20"/>
                <w:szCs w:val="20"/>
              </w:rPr>
            </w:pPr>
            <w:r w:rsidRPr="00A31A81">
              <w:rPr>
                <w:rFonts w:ascii="Times New Roman" w:hAnsi="Times New Roman"/>
                <w:sz w:val="20"/>
                <w:szCs w:val="20"/>
              </w:rPr>
              <w:t>pracovníkovi sa poskytnú vhodné osobné ochranné prostriedky.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2125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2125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32125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2125B">
            <w:pPr>
              <w:pStyle w:val="Normlny"/>
              <w:bidi w:val="0"/>
              <w:jc w:val="center"/>
              <w:rPr>
                <w:rFonts w:ascii="Times New Roman" w:hAnsi="Times New Roman"/>
              </w:rPr>
            </w:pPr>
            <w:r w:rsidRPr="00A31A81">
              <w:rPr>
                <w:rFonts w:ascii="Times New Roman" w:hAnsi="Times New Roman"/>
              </w:rPr>
              <w:t>§ 61</w:t>
            </w:r>
          </w:p>
          <w:p w:rsidR="0085630A" w:rsidRPr="00A31A81" w:rsidP="0032125B">
            <w:pPr>
              <w:pStyle w:val="Normlny"/>
              <w:bidi w:val="0"/>
              <w:jc w:val="center"/>
              <w:rPr>
                <w:rFonts w:ascii="Times New Roman" w:hAnsi="Times New Roman"/>
              </w:rPr>
            </w:pPr>
            <w:r w:rsidRPr="00A31A81">
              <w:rPr>
                <w:rFonts w:ascii="Times New Roman" w:hAnsi="Times New Roman"/>
              </w:rPr>
              <w:t xml:space="preserve">O: </w:t>
            </w:r>
            <w:r w:rsidRPr="00A31A81" w:rsidR="0032125B">
              <w:rPr>
                <w:rFonts w:ascii="Times New Roman" w:hAnsi="Times New Roman"/>
              </w:rPr>
              <w:t>9</w:t>
            </w:r>
          </w:p>
          <w:p w:rsidR="0085630A" w:rsidRPr="00A31A81" w:rsidP="0032125B">
            <w:pPr>
              <w:pStyle w:val="Normlny"/>
              <w:bidi w:val="0"/>
              <w:jc w:val="center"/>
              <w:rPr>
                <w:rFonts w:ascii="Times New Roman" w:hAnsi="Times New Roman"/>
              </w:rPr>
            </w:pPr>
            <w:r w:rsidRPr="00A31A81">
              <w:rPr>
                <w:rFonts w:ascii="Times New Roman" w:hAnsi="Times New Roman"/>
              </w:rPr>
              <w:t>P: b)</w:t>
            </w:r>
          </w:p>
          <w:p w:rsidR="0085630A" w:rsidRPr="00A31A81" w:rsidP="0032125B">
            <w:pPr>
              <w:pStyle w:val="Normlny"/>
              <w:bidi w:val="0"/>
              <w:jc w:val="center"/>
              <w:rPr>
                <w:rFonts w:ascii="Times New Roman" w:hAnsi="Times New Roman"/>
              </w:rPr>
            </w:pPr>
            <w:r w:rsidRPr="00A31A81">
              <w:rPr>
                <w:rFonts w:ascii="Times New Roman" w:hAnsi="Times New Roman"/>
              </w:rPr>
              <w:t>B: 1</w:t>
            </w:r>
          </w:p>
          <w:p w:rsidR="0085630A" w:rsidRPr="00A31A81" w:rsidP="0032125B">
            <w:pPr>
              <w:pStyle w:val="Normlny"/>
              <w:bidi w:val="0"/>
              <w:jc w:val="center"/>
              <w:rPr>
                <w:rFonts w:ascii="Times New Roman" w:hAnsi="Times New Roman"/>
              </w:rPr>
            </w:pPr>
            <w:r w:rsidRPr="00A31A81">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43BE9" w:rsidRPr="00A31A81" w:rsidP="00C16CA8">
            <w:pPr>
              <w:pStyle w:val="Textodstavce"/>
              <w:numPr>
                <w:ilvl w:val="1"/>
                <w:numId w:val="446"/>
              </w:numPr>
              <w:tabs>
                <w:tab w:val="clear" w:pos="851"/>
              </w:tabs>
              <w:bidi w:val="0"/>
              <w:spacing w:before="0" w:after="0"/>
              <w:rPr>
                <w:rFonts w:ascii="Times New Roman" w:hAnsi="Times New Roman"/>
                <w:lang w:val="sk-SK"/>
              </w:rPr>
            </w:pPr>
            <w:r w:rsidRPr="00A31A81">
              <w:rPr>
                <w:rFonts w:ascii="Times New Roman" w:hAnsi="Times New Roman"/>
                <w:lang w:val="sk-SK"/>
              </w:rPr>
              <w:t>vybaviť</w:t>
            </w:r>
          </w:p>
          <w:p w:rsidR="00543BE9" w:rsidRPr="00A31A81" w:rsidP="00C16CA8">
            <w:pPr>
              <w:pStyle w:val="Textpsmene"/>
              <w:numPr>
                <w:ilvl w:val="2"/>
                <w:numId w:val="446"/>
              </w:numPr>
              <w:tabs>
                <w:tab w:val="clear" w:pos="10141"/>
              </w:tabs>
              <w:bidi w:val="0"/>
              <w:rPr>
                <w:rFonts w:ascii="Times New Roman" w:hAnsi="Times New Roman"/>
                <w:lang w:val="sk-SK"/>
              </w:rPr>
            </w:pPr>
            <w:r w:rsidRPr="00A31A81">
              <w:rPr>
                <w:rFonts w:ascii="Times New Roman" w:hAnsi="Times New Roman"/>
                <w:lang w:val="sk-SK"/>
              </w:rPr>
              <w:t>osoby, ktoré vstupujú do kontrolovaného pásma vhodnými osobnými ochrannými pracovnými prostriedkami a ochrannými pomôckami primeranými riziku, rozsahu a charakteru vykonávanej pracovnej činnosti a spôsobu používania zdroja ionizujúceho žiarenia,</w:t>
            </w:r>
          </w:p>
          <w:p w:rsidR="0085630A" w:rsidRPr="00A31A81" w:rsidP="00C16CA8">
            <w:pPr>
              <w:pStyle w:val="Textpsmene"/>
              <w:numPr>
                <w:ilvl w:val="2"/>
                <w:numId w:val="446"/>
              </w:numPr>
              <w:tabs>
                <w:tab w:val="clear" w:pos="10141"/>
              </w:tabs>
              <w:bidi w:val="0"/>
              <w:rPr>
                <w:rFonts w:ascii="Times New Roman" w:hAnsi="Times New Roman"/>
                <w:lang w:val="sk-SK"/>
              </w:rPr>
            </w:pPr>
            <w:r w:rsidRPr="00A31A81" w:rsidR="00543BE9">
              <w:rPr>
                <w:rFonts w:ascii="Times New Roman" w:hAnsi="Times New Roman"/>
                <w:lang w:val="sk-SK"/>
              </w:rPr>
              <w:t>pracovníkov, ktorí vykonávajú pracovnú činnosť v kontrolovanom pásme a osoby, ktoré vstupujú do kontrolovaného pásma, vhodnými osobnými dozimetrami,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2125B">
            <w:pPr>
              <w:autoSpaceDE w:val="0"/>
              <w:autoSpaceDN w:val="0"/>
              <w:bidi w:val="0"/>
              <w:spacing w:before="0"/>
              <w:jc w:val="center"/>
              <w:rPr>
                <w:rFonts w:ascii="Times New Roman" w:hAnsi="Times New Roman"/>
                <w:sz w:val="20"/>
                <w:szCs w:val="20"/>
              </w:rPr>
            </w:pPr>
            <w:r w:rsidRPr="00A31A81" w:rsidR="009E27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2125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bidi w:val="0"/>
              <w:spacing w:before="0"/>
              <w:ind w:left="-44"/>
              <w:jc w:val="center"/>
              <w:rPr>
                <w:rFonts w:ascii="Times New Roman" w:hAnsi="Times New Roman"/>
                <w:sz w:val="20"/>
                <w:szCs w:val="20"/>
              </w:rPr>
            </w:pPr>
            <w:r w:rsidRPr="00A31A81">
              <w:rPr>
                <w:rFonts w:ascii="Times New Roman" w:hAnsi="Times New Roman"/>
                <w:sz w:val="20"/>
                <w:szCs w:val="20"/>
              </w:rPr>
              <w:t>Č: 37</w:t>
            </w:r>
          </w:p>
          <w:p w:rsidR="0085630A" w:rsidRPr="00A31A81" w:rsidP="00912B5E">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prevádzkovateľ zodpovedal za plnenie týchto povinností a bral pritom ohľad na rady experta na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12B5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pStyle w:val="Normlny"/>
              <w:bidi w:val="0"/>
              <w:jc w:val="center"/>
              <w:rPr>
                <w:rFonts w:ascii="Times New Roman" w:hAnsi="Times New Roman"/>
              </w:rPr>
            </w:pPr>
            <w:r w:rsidRPr="00A31A81">
              <w:rPr>
                <w:rFonts w:ascii="Times New Roman" w:hAnsi="Times New Roman"/>
              </w:rPr>
              <w:t>§ 51</w:t>
            </w:r>
          </w:p>
          <w:p w:rsidR="0085630A" w:rsidRPr="00A31A81" w:rsidP="00912B5E">
            <w:pPr>
              <w:pStyle w:val="Normlny"/>
              <w:bidi w:val="0"/>
              <w:jc w:val="center"/>
              <w:rPr>
                <w:rFonts w:ascii="Times New Roman" w:hAnsi="Times New Roman"/>
              </w:rPr>
            </w:pPr>
            <w:r w:rsidRPr="00A31A81">
              <w:rPr>
                <w:rFonts w:ascii="Times New Roman" w:hAnsi="Times New Roman"/>
              </w:rPr>
              <w:t>O: 1</w:t>
            </w:r>
            <w:r w:rsidRPr="00A31A81" w:rsidR="00466189">
              <w:rPr>
                <w:rFonts w:ascii="Times New Roman" w:hAnsi="Times New Roman"/>
              </w:rPr>
              <w:t>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47"/>
              </w:numPr>
              <w:bidi w:val="0"/>
              <w:spacing w:before="0"/>
              <w:rPr>
                <w:rFonts w:ascii="Times New Roman" w:hAnsi="Times New Roman"/>
              </w:rPr>
            </w:pPr>
            <w:r w:rsidRPr="00A31A81" w:rsidR="00466189">
              <w:rPr>
                <w:rFonts w:ascii="Times New Roman" w:hAnsi="Times New Roman"/>
                <w:sz w:val="20"/>
              </w:rPr>
              <w:t>Fyzická osoba – podnikateľ alebo právnická osoba, ktorá vykonáva činnosť vedúcu k ožiareniu, môže zmluvne zabezpečiť plnenie konkrétnych úloh súvisiacich s radiačnou ochranou pracovníkov alebo obyvateľov aj prostredníctvom experta na radiačnú ochranu.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autoSpaceDE w:val="0"/>
              <w:autoSpaceDN w:val="0"/>
              <w:bidi w:val="0"/>
              <w:spacing w:before="0"/>
              <w:jc w:val="center"/>
              <w:rPr>
                <w:rFonts w:ascii="Times New Roman" w:hAnsi="Times New Roman"/>
                <w:sz w:val="20"/>
                <w:szCs w:val="20"/>
              </w:rPr>
            </w:pPr>
            <w:r w:rsidRPr="00A31A81" w:rsidR="009E27B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bidi w:val="0"/>
              <w:spacing w:before="0"/>
              <w:ind w:left="-44"/>
              <w:jc w:val="center"/>
              <w:rPr>
                <w:rFonts w:ascii="Times New Roman" w:hAnsi="Times New Roman"/>
                <w:sz w:val="20"/>
                <w:szCs w:val="20"/>
              </w:rPr>
            </w:pPr>
            <w:r w:rsidRPr="00A31A81">
              <w:rPr>
                <w:rFonts w:ascii="Times New Roman" w:hAnsi="Times New Roman"/>
                <w:sz w:val="20"/>
                <w:szCs w:val="20"/>
              </w:rPr>
              <w:t>Č: 38</w:t>
            </w:r>
          </w:p>
          <w:p w:rsidR="0085630A" w:rsidRPr="00A31A81" w:rsidP="00912B5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912B5E">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pStyle w:val="Normlny1"/>
              <w:bidi w:val="0"/>
              <w:spacing w:before="0"/>
              <w:jc w:val="center"/>
              <w:rPr>
                <w:rFonts w:ascii="Times New Roman" w:hAnsi="Times New Roman"/>
                <w:b/>
                <w:sz w:val="20"/>
                <w:szCs w:val="20"/>
              </w:rPr>
            </w:pPr>
            <w:r w:rsidRPr="00A31A81">
              <w:rPr>
                <w:rFonts w:ascii="Times New Roman" w:hAnsi="Times New Roman"/>
                <w:b/>
                <w:sz w:val="20"/>
                <w:szCs w:val="20"/>
              </w:rPr>
              <w:t>Sledované pásma</w:t>
            </w:r>
          </w:p>
          <w:p w:rsidR="0085630A" w:rsidRPr="00A31A81" w:rsidP="00912B5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požiadavky na sledované pásmo boli takéto:</w:t>
            </w:r>
          </w:p>
          <w:p w:rsidR="0085630A" w:rsidRPr="00A31A81" w:rsidP="00C16CA8">
            <w:pPr>
              <w:pStyle w:val="Normlny1"/>
              <w:numPr>
                <w:numId w:val="32"/>
              </w:numPr>
              <w:bidi w:val="0"/>
              <w:spacing w:before="0"/>
              <w:rPr>
                <w:rFonts w:ascii="Times New Roman" w:hAnsi="Times New Roman"/>
                <w:sz w:val="20"/>
                <w:szCs w:val="20"/>
              </w:rPr>
            </w:pPr>
            <w:r w:rsidRPr="00A31A81">
              <w:rPr>
                <w:rFonts w:ascii="Times New Roman" w:hAnsi="Times New Roman"/>
                <w:sz w:val="20"/>
                <w:szCs w:val="20"/>
              </w:rPr>
              <w:t>s ohľadom na charakter a rozsah rádiologických rizík v sledovanom pásme sa organizuje rádiologický dohľad nad pracoviskom v súlade s ustanoveniami článku 39;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12B5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w:t>
            </w:r>
            <w:r w:rsidRPr="00A31A81" w:rsidR="00912B5E">
              <w:rPr>
                <w:rFonts w:ascii="Times New Roman" w:hAnsi="Times New Roman"/>
                <w:sz w:val="20"/>
                <w:szCs w:val="20"/>
              </w:rPr>
              <w:t>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pStyle w:val="Normlny"/>
              <w:bidi w:val="0"/>
              <w:jc w:val="center"/>
              <w:rPr>
                <w:rFonts w:ascii="Times New Roman" w:hAnsi="Times New Roman"/>
              </w:rPr>
            </w:pPr>
            <w:r w:rsidRPr="00A31A81">
              <w:rPr>
                <w:rFonts w:ascii="Times New Roman" w:hAnsi="Times New Roman"/>
              </w:rPr>
              <w:t>§ 60</w:t>
            </w:r>
          </w:p>
          <w:p w:rsidR="0085630A" w:rsidRPr="00A31A81" w:rsidP="00912B5E">
            <w:pPr>
              <w:pStyle w:val="Normlny"/>
              <w:bidi w:val="0"/>
              <w:jc w:val="center"/>
              <w:rPr>
                <w:rFonts w:ascii="Times New Roman" w:hAnsi="Times New Roman"/>
              </w:rPr>
            </w:pPr>
            <w:r w:rsidRPr="00A31A81">
              <w:rPr>
                <w:rFonts w:ascii="Times New Roman" w:hAnsi="Times New Roman"/>
              </w:rPr>
              <w:t xml:space="preserve">O: </w:t>
            </w:r>
            <w:r w:rsidRPr="00A31A81" w:rsidR="00912B5E">
              <w:rPr>
                <w:rFonts w:ascii="Times New Roman" w:hAnsi="Times New Roman"/>
              </w:rPr>
              <w:t>2</w:t>
            </w:r>
          </w:p>
          <w:p w:rsidR="0085630A" w:rsidRPr="00A31A81" w:rsidP="00912B5E">
            <w:pPr>
              <w:pStyle w:val="Normlny"/>
              <w:bidi w:val="0"/>
              <w:jc w:val="center"/>
              <w:rPr>
                <w:rFonts w:ascii="Times New Roman" w:hAnsi="Times New Roman"/>
              </w:rPr>
            </w:pPr>
            <w:r w:rsidRPr="00A31A81">
              <w:rPr>
                <w:rFonts w:ascii="Times New Roman" w:hAnsi="Times New Roman"/>
              </w:rPr>
              <w:t xml:space="preserve">O: </w:t>
            </w:r>
            <w:r w:rsidRPr="00A31A81" w:rsidR="00912B5E">
              <w:rPr>
                <w:rFonts w:ascii="Times New Roman" w:hAnsi="Times New Roman"/>
              </w:rPr>
              <w:t>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Sledované pásmo</w:t>
            </w:r>
          </w:p>
          <w:p w:rsidR="007B0032" w:rsidRPr="00A31A81" w:rsidP="00C16CA8">
            <w:pPr>
              <w:pStyle w:val="Odsek0"/>
              <w:numPr>
                <w:numId w:val="115"/>
              </w:numPr>
              <w:bidi w:val="0"/>
              <w:spacing w:before="0"/>
              <w:rPr>
                <w:rFonts w:ascii="Times New Roman" w:hAnsi="Times New Roman"/>
                <w:sz w:val="20"/>
              </w:rPr>
            </w:pPr>
            <w:r w:rsidRPr="00A31A81">
              <w:rPr>
                <w:rFonts w:ascii="Times New Roman" w:hAnsi="Times New Roman"/>
                <w:sz w:val="20"/>
              </w:rPr>
              <w:t>Sledované pásmo na pracovisku so zdrojom ionizujúceho žiarenia je prevádzkovateľ povinný vymedziť tam, kde</w:t>
            </w:r>
          </w:p>
          <w:p w:rsidR="007B0032" w:rsidRPr="00A31A81" w:rsidP="00C16CA8">
            <w:pPr>
              <w:pStyle w:val="Odsek0"/>
              <w:numPr>
                <w:ilvl w:val="1"/>
                <w:numId w:val="115"/>
              </w:numPr>
              <w:bidi w:val="0"/>
              <w:spacing w:before="0"/>
              <w:rPr>
                <w:rFonts w:ascii="Times New Roman" w:hAnsi="Times New Roman"/>
                <w:sz w:val="20"/>
              </w:rPr>
            </w:pPr>
            <w:r w:rsidRPr="00A31A81">
              <w:rPr>
                <w:rFonts w:ascii="Times New Roman" w:hAnsi="Times New Roman"/>
                <w:sz w:val="20"/>
              </w:rPr>
              <w:t xml:space="preserve">efektívna dávka by mohla byť väčšia ako 1 mSv za </w:t>
            </w:r>
            <w:r w:rsidRPr="00A31A81" w:rsidR="00912B5E">
              <w:rPr>
                <w:rFonts w:ascii="Times New Roman" w:hAnsi="Times New Roman"/>
                <w:sz w:val="20"/>
              </w:rPr>
              <w:t xml:space="preserve">kalendárny </w:t>
            </w:r>
            <w:r w:rsidRPr="00A31A81">
              <w:rPr>
                <w:rFonts w:ascii="Times New Roman" w:hAnsi="Times New Roman"/>
                <w:sz w:val="20"/>
              </w:rPr>
              <w:t xml:space="preserve">rok, alebo </w:t>
            </w:r>
          </w:p>
          <w:p w:rsidR="007B0032" w:rsidRPr="00A31A81" w:rsidP="00C16CA8">
            <w:pPr>
              <w:pStyle w:val="Odsek0"/>
              <w:numPr>
                <w:ilvl w:val="1"/>
                <w:numId w:val="115"/>
              </w:numPr>
              <w:bidi w:val="0"/>
              <w:spacing w:before="0"/>
              <w:rPr>
                <w:rFonts w:ascii="Times New Roman" w:hAnsi="Times New Roman"/>
                <w:sz w:val="20"/>
              </w:rPr>
            </w:pPr>
            <w:r w:rsidRPr="00A31A81">
              <w:rPr>
                <w:rFonts w:ascii="Times New Roman" w:hAnsi="Times New Roman"/>
                <w:sz w:val="20"/>
              </w:rPr>
              <w:t xml:space="preserve">ekvivalentná dávka v očnej šošovke, v koži alebo </w:t>
            </w:r>
            <w:r w:rsidR="004234A1">
              <w:rPr>
                <w:rFonts w:ascii="Times New Roman" w:hAnsi="Times New Roman"/>
                <w:sz w:val="20"/>
              </w:rPr>
              <w:t>v končatinách</w:t>
            </w:r>
            <w:r w:rsidRPr="00A31A81" w:rsidR="004234A1">
              <w:rPr>
                <w:rFonts w:ascii="Times New Roman" w:hAnsi="Times New Roman"/>
                <w:sz w:val="20"/>
              </w:rPr>
              <w:t xml:space="preserve"> </w:t>
            </w:r>
            <w:r w:rsidRPr="00A31A81">
              <w:rPr>
                <w:rFonts w:ascii="Times New Roman" w:hAnsi="Times New Roman"/>
                <w:sz w:val="20"/>
              </w:rPr>
              <w:t>by mohla byť väčšia ako jedna desatina príslušného limitu ožiarenia pracovníka podľa § 15 ods. 3.</w:t>
            </w:r>
          </w:p>
          <w:p w:rsidR="007B0032" w:rsidRPr="00A31A81" w:rsidP="00C16CA8">
            <w:pPr>
              <w:pStyle w:val="Odsek0"/>
              <w:numPr>
                <w:numId w:val="115"/>
              </w:numPr>
              <w:bidi w:val="0"/>
              <w:spacing w:before="0"/>
              <w:rPr>
                <w:rFonts w:ascii="Times New Roman" w:hAnsi="Times New Roman"/>
                <w:sz w:val="20"/>
              </w:rPr>
            </w:pPr>
            <w:r w:rsidRPr="00A31A81">
              <w:rPr>
                <w:rFonts w:ascii="Times New Roman" w:hAnsi="Times New Roman"/>
                <w:sz w:val="20"/>
              </w:rPr>
              <w:t>Prevádzkovateľ, ak má na pracovisku vymedzené sledované pásmo, je povinný vypracovať písomné pokyny na bezpečné vykonávanie pracovnej činnosti so zdrojom ionizujúceho žiarenia primerané výške možného zdravotného rizika súvisiaceho s vykonávaním činnosti v tomto pásme; písomné pokyny musia byť k dispozícii všetkým osobám, ktoré do sledovaného pásma vstupujú na vykonávanie pracovnej činnosti. Prevádzkovateľ, ak má na pracovisku vymedzené sledované pásmo, je povinný ďalej zabezpečiť</w:t>
            </w:r>
          </w:p>
          <w:p w:rsidR="007B0032" w:rsidRPr="00A31A81" w:rsidP="00C16CA8">
            <w:pPr>
              <w:pStyle w:val="Odsek0"/>
              <w:numPr>
                <w:ilvl w:val="1"/>
                <w:numId w:val="171"/>
              </w:numPr>
              <w:bidi w:val="0"/>
              <w:spacing w:before="0"/>
              <w:rPr>
                <w:rFonts w:ascii="Times New Roman" w:hAnsi="Times New Roman"/>
                <w:sz w:val="20"/>
              </w:rPr>
            </w:pPr>
            <w:r w:rsidRPr="00A31A81">
              <w:rPr>
                <w:rFonts w:ascii="Times New Roman" w:hAnsi="Times New Roman"/>
                <w:sz w:val="20"/>
              </w:rPr>
              <w:t>radiačnú ochranu</w:t>
            </w:r>
            <w:r w:rsidRPr="00A31A81">
              <w:rPr>
                <w:rFonts w:ascii="Times New Roman" w:hAnsi="Times New Roman"/>
                <w:sz w:val="20"/>
                <w:lang w:eastAsia="x-none"/>
              </w:rPr>
              <w:t xml:space="preserve"> osôb</w:t>
            </w:r>
            <w:r w:rsidRPr="00A31A81">
              <w:rPr>
                <w:rFonts w:ascii="Times New Roman" w:hAnsi="Times New Roman"/>
                <w:sz w:val="20"/>
              </w:rPr>
              <w:t>, ktoré v ňom vykonávajú pracovnú činnosť,</w:t>
            </w:r>
          </w:p>
          <w:p w:rsidR="0085630A" w:rsidRPr="00A31A81" w:rsidP="00C16CA8">
            <w:pPr>
              <w:pStyle w:val="Odsek0"/>
              <w:numPr>
                <w:ilvl w:val="1"/>
                <w:numId w:val="171"/>
              </w:numPr>
              <w:bidi w:val="0"/>
              <w:spacing w:before="0"/>
              <w:rPr>
                <w:rFonts w:ascii="Times New Roman" w:hAnsi="Times New Roman"/>
                <w:sz w:val="20"/>
              </w:rPr>
            </w:pPr>
            <w:r w:rsidRPr="00A31A81" w:rsidR="007B0032">
              <w:rPr>
                <w:rFonts w:ascii="Times New Roman" w:hAnsi="Times New Roman"/>
                <w:sz w:val="20"/>
              </w:rPr>
              <w:t>pravidelné monitorovanie v súlade s požiadavkami podľa § 86.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autoSpaceDE w:val="0"/>
              <w:autoSpaceDN w:val="0"/>
              <w:bidi w:val="0"/>
              <w:spacing w:before="0"/>
              <w:jc w:val="center"/>
              <w:rPr>
                <w:rFonts w:ascii="Times New Roman" w:hAnsi="Times New Roman"/>
                <w:sz w:val="20"/>
                <w:szCs w:val="20"/>
              </w:rPr>
            </w:pPr>
            <w:r w:rsidRPr="00A31A81" w:rsidR="007B003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12B5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Č: 38</w:t>
            </w:r>
          </w:p>
          <w:p w:rsidR="0085630A"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2"/>
              </w:numPr>
              <w:bidi w:val="0"/>
              <w:spacing w:before="0"/>
              <w:rPr>
                <w:rFonts w:ascii="Times New Roman" w:hAnsi="Times New Roman"/>
                <w:sz w:val="20"/>
                <w:szCs w:val="20"/>
              </w:rPr>
            </w:pPr>
            <w:r w:rsidRPr="00A31A81">
              <w:rPr>
                <w:rFonts w:ascii="Times New Roman" w:hAnsi="Times New Roman"/>
                <w:sz w:val="20"/>
                <w:szCs w:val="20"/>
              </w:rPr>
              <w:t>vo vhodných prípadoch sa umiestnia značky označujúce druh pásma, charakter žiaričov a s nimi súvisiace riziká;</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autoSpaceDE w:val="0"/>
              <w:autoSpaceDN w:val="0"/>
              <w:bidi w:val="0"/>
              <w:spacing w:before="0"/>
              <w:jc w:val="center"/>
              <w:rPr>
                <w:rFonts w:ascii="Times New Roman" w:hAnsi="Times New Roman"/>
                <w:sz w:val="20"/>
                <w:szCs w:val="20"/>
              </w:rPr>
            </w:pPr>
            <w:r w:rsidR="0001633E">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w:t>
            </w:r>
            <w:r w:rsidRPr="00A31A81" w:rsidR="00912B5E">
              <w:rPr>
                <w:rFonts w:ascii="Times New Roman" w:hAnsi="Times New Roman"/>
                <w:sz w:val="20"/>
                <w:szCs w:val="20"/>
              </w:rPr>
              <w:t>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pStyle w:val="Normlny"/>
              <w:bidi w:val="0"/>
              <w:jc w:val="center"/>
              <w:rPr>
                <w:rFonts w:ascii="Times New Roman" w:hAnsi="Times New Roman"/>
              </w:rPr>
            </w:pPr>
            <w:r w:rsidRPr="00A31A81">
              <w:rPr>
                <w:rFonts w:ascii="Times New Roman" w:hAnsi="Times New Roman"/>
              </w:rPr>
              <w:t>§ 60</w:t>
            </w:r>
          </w:p>
          <w:p w:rsidR="0085630A" w:rsidRPr="00A31A81" w:rsidP="00F75345">
            <w:pPr>
              <w:pStyle w:val="Normlny"/>
              <w:bidi w:val="0"/>
              <w:jc w:val="center"/>
              <w:rPr>
                <w:rFonts w:ascii="Times New Roman" w:hAnsi="Times New Roman"/>
              </w:rPr>
            </w:pPr>
            <w:r w:rsidRPr="00A31A81">
              <w:rPr>
                <w:rFonts w:ascii="Times New Roman" w:hAnsi="Times New Roman"/>
              </w:rPr>
              <w:t xml:space="preserve">O: </w:t>
            </w:r>
            <w:r w:rsidRPr="00A31A81" w:rsidR="00F75345">
              <w:rPr>
                <w:rFonts w:ascii="Times New Roman" w:hAnsi="Times New Roman"/>
              </w:rPr>
              <w:t>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48"/>
              </w:numPr>
              <w:bidi w:val="0"/>
              <w:spacing w:before="0"/>
              <w:rPr>
                <w:rFonts w:ascii="Times New Roman" w:hAnsi="Times New Roman"/>
                <w:sz w:val="20"/>
              </w:rPr>
            </w:pPr>
            <w:r w:rsidRPr="00A31A81" w:rsidR="007B0032">
              <w:rPr>
                <w:rFonts w:ascii="Times New Roman" w:hAnsi="Times New Roman"/>
                <w:sz w:val="20"/>
              </w:rPr>
              <w:t>Na vstupoch alebo ohraničeniach sa sledované pásmo môže označiť bezpečnostnými a zdravotnými označeniami a údajmi o charaktere zdrojov ionizujúceho žiarenia a rizík s nimi súvisiacich.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autoSpaceDE w:val="0"/>
              <w:autoSpaceDN w:val="0"/>
              <w:bidi w:val="0"/>
              <w:spacing w:before="0"/>
              <w:jc w:val="center"/>
              <w:rPr>
                <w:rFonts w:ascii="Times New Roman" w:hAnsi="Times New Roman"/>
                <w:sz w:val="20"/>
                <w:szCs w:val="20"/>
              </w:rPr>
            </w:pPr>
            <w:r w:rsidRPr="00A31A81" w:rsidR="007B003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Č: 38</w:t>
            </w:r>
          </w:p>
          <w:p w:rsidR="007B0032"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7B0032"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C16CA8">
            <w:pPr>
              <w:pStyle w:val="Normlny1"/>
              <w:numPr>
                <w:numId w:val="32"/>
              </w:numPr>
              <w:bidi w:val="0"/>
              <w:spacing w:before="0"/>
              <w:rPr>
                <w:rFonts w:ascii="Times New Roman" w:hAnsi="Times New Roman"/>
                <w:sz w:val="20"/>
                <w:szCs w:val="20"/>
              </w:rPr>
            </w:pPr>
            <w:r w:rsidRPr="00A31A81">
              <w:rPr>
                <w:rFonts w:ascii="Times New Roman" w:hAnsi="Times New Roman"/>
                <w:sz w:val="20"/>
                <w:szCs w:val="20"/>
              </w:rPr>
              <w:t>v prípade potreby sa stanovia pracovné pokyny primerané rádiologickému riziku spojenému so zdrojmi a súvisiacimi operáciami.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F75345">
            <w:pPr>
              <w:bidi w:val="0"/>
              <w:spacing w:before="0"/>
              <w:jc w:val="center"/>
              <w:rPr>
                <w:rFonts w:ascii="Times New Roman" w:hAnsi="Times New Roman"/>
                <w:sz w:val="20"/>
                <w:szCs w:val="20"/>
              </w:rPr>
            </w:pPr>
            <w:r w:rsidRPr="00A31A81">
              <w:rPr>
                <w:rFonts w:ascii="Times New Roman" w:hAnsi="Times New Roman"/>
                <w:sz w:val="20"/>
                <w:szCs w:val="20"/>
              </w:rPr>
              <w:t>Zákon</w:t>
            </w:r>
          </w:p>
          <w:p w:rsidR="007B0032"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w:t>
            </w:r>
            <w:r w:rsidRPr="00A31A81" w:rsidR="00912B5E">
              <w:rPr>
                <w:rFonts w:ascii="Times New Roman" w:hAnsi="Times New Roman"/>
                <w:sz w:val="20"/>
                <w:szCs w:val="20"/>
              </w:rPr>
              <w:t>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F75345">
            <w:pPr>
              <w:pStyle w:val="Normlny"/>
              <w:bidi w:val="0"/>
              <w:jc w:val="center"/>
              <w:rPr>
                <w:rFonts w:ascii="Times New Roman" w:hAnsi="Times New Roman"/>
              </w:rPr>
            </w:pPr>
            <w:r w:rsidRPr="00A31A81">
              <w:rPr>
                <w:rFonts w:ascii="Times New Roman" w:hAnsi="Times New Roman"/>
              </w:rPr>
              <w:t>§ 60</w:t>
            </w:r>
          </w:p>
          <w:p w:rsidR="007B0032" w:rsidRPr="00A31A81" w:rsidP="00F75345">
            <w:pPr>
              <w:pStyle w:val="Normlny"/>
              <w:bidi w:val="0"/>
              <w:jc w:val="center"/>
              <w:rPr>
                <w:rFonts w:ascii="Times New Roman" w:hAnsi="Times New Roman"/>
              </w:rPr>
            </w:pPr>
            <w:r w:rsidRPr="00A31A81">
              <w:rPr>
                <w:rFonts w:ascii="Times New Roman" w:hAnsi="Times New Roman"/>
              </w:rPr>
              <w:t xml:space="preserve">O: </w:t>
            </w:r>
            <w:r w:rsidRPr="00A31A81" w:rsidR="00F75345">
              <w:rPr>
                <w:rFonts w:ascii="Times New Roman" w:hAnsi="Times New Roman"/>
              </w:rPr>
              <w:t>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F75345" w:rsidRPr="00A31A81" w:rsidP="00C16CA8">
            <w:pPr>
              <w:pStyle w:val="Odsek0"/>
              <w:numPr>
                <w:numId w:val="449"/>
              </w:numPr>
              <w:bidi w:val="0"/>
              <w:spacing w:before="0"/>
              <w:rPr>
                <w:rFonts w:ascii="Times New Roman" w:hAnsi="Times New Roman"/>
                <w:sz w:val="20"/>
              </w:rPr>
            </w:pPr>
            <w:r w:rsidRPr="00A31A81">
              <w:rPr>
                <w:rFonts w:ascii="Times New Roman" w:hAnsi="Times New Roman"/>
                <w:sz w:val="20"/>
              </w:rPr>
              <w:t>Prevádzkovateľ, ak má na pracovisku vymedzené sledované pásmo, je povinný vypracovať písomné pokyny na bezpečné vykonávanie pracovnej činnosti so zdrojom ionizujúceho žiarenia primerané výške možného zdravotného rizika súvisiaceho s vykonávaním činnosti v tomto pásme; písomné pokyny musia byť k dispozícii všetkým osobám, ktoré do sledovaného pásma vstupujú na vykonávanie pracovnej činnosti. Prevádzkovateľ, ak má na pracovisku vymedzené sledované pásmo, je povinný ďalej zabezpečiť</w:t>
            </w:r>
          </w:p>
          <w:p w:rsidR="00F75345" w:rsidRPr="00A31A81" w:rsidP="00C16CA8">
            <w:pPr>
              <w:pStyle w:val="Odsek0"/>
              <w:numPr>
                <w:ilvl w:val="1"/>
                <w:numId w:val="450"/>
              </w:numPr>
              <w:bidi w:val="0"/>
              <w:spacing w:before="0"/>
              <w:rPr>
                <w:rFonts w:ascii="Times New Roman" w:hAnsi="Times New Roman"/>
                <w:sz w:val="20"/>
              </w:rPr>
            </w:pPr>
            <w:r w:rsidRPr="00A31A81">
              <w:rPr>
                <w:rFonts w:ascii="Times New Roman" w:hAnsi="Times New Roman"/>
                <w:sz w:val="20"/>
              </w:rPr>
              <w:t>radiačnú ochranu</w:t>
            </w:r>
            <w:r w:rsidRPr="00A31A81">
              <w:rPr>
                <w:rFonts w:ascii="Times New Roman" w:hAnsi="Times New Roman"/>
                <w:sz w:val="20"/>
                <w:lang w:eastAsia="x-none"/>
              </w:rPr>
              <w:t xml:space="preserve"> osôb</w:t>
            </w:r>
            <w:r w:rsidRPr="00A31A81">
              <w:rPr>
                <w:rFonts w:ascii="Times New Roman" w:hAnsi="Times New Roman"/>
                <w:sz w:val="20"/>
              </w:rPr>
              <w:t>, ktoré v ňom vykonávajú pracovnú činnosť,</w:t>
            </w:r>
          </w:p>
          <w:p w:rsidR="007B0032" w:rsidRPr="00A31A81" w:rsidP="00C16CA8">
            <w:pPr>
              <w:pStyle w:val="Odsek0"/>
              <w:numPr>
                <w:ilvl w:val="1"/>
                <w:numId w:val="450"/>
              </w:numPr>
              <w:bidi w:val="0"/>
              <w:spacing w:before="0"/>
              <w:rPr>
                <w:rFonts w:ascii="Times New Roman" w:hAnsi="Times New Roman"/>
              </w:rPr>
            </w:pPr>
            <w:r w:rsidRPr="00A31A81" w:rsidR="00F75345">
              <w:rPr>
                <w:rFonts w:ascii="Times New Roman" w:hAnsi="Times New Roman"/>
                <w:sz w:val="20"/>
              </w:rPr>
              <w:t>pravidelné monitorovanie v súlade s požiadavkami podľa § 86.</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7B0032" w:rsidRPr="00A31A81" w:rsidP="00F7534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Č: 38</w:t>
            </w:r>
          </w:p>
          <w:p w:rsidR="009E27B1"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9E27B1" w:rsidRPr="00A31A81" w:rsidP="00F75345">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prevádzkovateľ zodpovedal za plnenie týchto povinností a bral pritom ohľad na rady experta na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bidi w:val="0"/>
              <w:spacing w:before="0"/>
              <w:jc w:val="center"/>
              <w:rPr>
                <w:rFonts w:ascii="Times New Roman" w:hAnsi="Times New Roman"/>
                <w:sz w:val="20"/>
                <w:szCs w:val="20"/>
              </w:rPr>
            </w:pPr>
            <w:r w:rsidRPr="00A31A81">
              <w:rPr>
                <w:rFonts w:ascii="Times New Roman" w:hAnsi="Times New Roman"/>
                <w:sz w:val="20"/>
                <w:szCs w:val="20"/>
              </w:rPr>
              <w:t>Zákon</w:t>
            </w:r>
          </w:p>
          <w:p w:rsidR="009E27B1"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pStyle w:val="Normlny"/>
              <w:bidi w:val="0"/>
              <w:jc w:val="center"/>
              <w:rPr>
                <w:rFonts w:ascii="Times New Roman" w:hAnsi="Times New Roman"/>
              </w:rPr>
            </w:pPr>
            <w:r w:rsidRPr="00A31A81">
              <w:rPr>
                <w:rFonts w:ascii="Times New Roman" w:hAnsi="Times New Roman"/>
              </w:rPr>
              <w:t>§ 51</w:t>
            </w:r>
          </w:p>
          <w:p w:rsidR="009E27B1" w:rsidRPr="00A31A81" w:rsidP="00F75345">
            <w:pPr>
              <w:pStyle w:val="Normlny"/>
              <w:bidi w:val="0"/>
              <w:jc w:val="center"/>
              <w:rPr>
                <w:rFonts w:ascii="Times New Roman" w:hAnsi="Times New Roman"/>
              </w:rPr>
            </w:pPr>
            <w:r w:rsidRPr="00A31A81">
              <w:rPr>
                <w:rFonts w:ascii="Times New Roman" w:hAnsi="Times New Roman"/>
              </w:rPr>
              <w:t>O: 15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C16CA8">
            <w:pPr>
              <w:pStyle w:val="Odsek0"/>
              <w:numPr>
                <w:numId w:val="451"/>
              </w:numPr>
              <w:bidi w:val="0"/>
              <w:spacing w:before="0"/>
              <w:rPr>
                <w:rFonts w:ascii="Times New Roman" w:hAnsi="Times New Roman"/>
              </w:rPr>
            </w:pPr>
            <w:r w:rsidRPr="00A31A81" w:rsidR="00BC34BE">
              <w:rPr>
                <w:rFonts w:ascii="Times New Roman" w:hAnsi="Times New Roman"/>
                <w:sz w:val="20"/>
              </w:rPr>
              <w:t>Fyzická osoba – podnikateľ alebo právnická osoba, ktorá vykonáva činnosť vedúcu k ožiareniu, môže zmluvne zabezpečiť plnenie konkrétnych úloh súvisiacich s radiačnou ochranou pracovníkov alebo obyvateľov aj prostredníctvom experta na radiačnú ochranu.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E27B1" w:rsidRPr="00A31A81" w:rsidP="00F7534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Č: 39</w:t>
            </w:r>
          </w:p>
          <w:p w:rsidR="0085630A"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F75345">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pStyle w:val="Normlny1"/>
              <w:bidi w:val="0"/>
              <w:spacing w:before="0"/>
              <w:jc w:val="center"/>
              <w:rPr>
                <w:rFonts w:ascii="Times New Roman" w:hAnsi="Times New Roman"/>
                <w:b/>
                <w:sz w:val="20"/>
                <w:szCs w:val="20"/>
              </w:rPr>
            </w:pPr>
            <w:r w:rsidRPr="00A31A81">
              <w:rPr>
                <w:rFonts w:ascii="Times New Roman" w:hAnsi="Times New Roman"/>
                <w:b/>
                <w:sz w:val="20"/>
                <w:szCs w:val="20"/>
              </w:rPr>
              <w:t>Rádiologický dohľad nad pracoviskom</w:t>
            </w:r>
          </w:p>
          <w:p w:rsidR="0085630A" w:rsidRPr="00A31A81" w:rsidP="00F7534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rádiologický dohľad nad pracoviskom uvedený v článku 37 ods. 1 písm. b) a v článku 38 ods. 1 písm. a) podľa potreby zahŕňal:</w:t>
            </w:r>
          </w:p>
          <w:p w:rsidR="0085630A" w:rsidRPr="00A31A81" w:rsidP="00C16CA8">
            <w:pPr>
              <w:pStyle w:val="Normlny1"/>
              <w:numPr>
                <w:numId w:val="33"/>
              </w:numPr>
              <w:bidi w:val="0"/>
              <w:spacing w:before="0"/>
              <w:rPr>
                <w:rFonts w:ascii="Times New Roman" w:hAnsi="Times New Roman"/>
                <w:sz w:val="20"/>
                <w:szCs w:val="20"/>
              </w:rPr>
            </w:pPr>
            <w:r w:rsidRPr="00A31A81">
              <w:rPr>
                <w:rFonts w:ascii="Times New Roman" w:hAnsi="Times New Roman"/>
                <w:sz w:val="20"/>
                <w:szCs w:val="20"/>
              </w:rPr>
              <w:t>meranie externého príkonu dávky s uvedením charakteru a kvality daného 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753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pStyle w:val="Normlny"/>
              <w:bidi w:val="0"/>
              <w:jc w:val="center"/>
              <w:rPr>
                <w:rFonts w:ascii="Times New Roman" w:hAnsi="Times New Roman"/>
              </w:rPr>
            </w:pPr>
            <w:r w:rsidRPr="00A31A81">
              <w:rPr>
                <w:rFonts w:ascii="Times New Roman" w:hAnsi="Times New Roman"/>
              </w:rPr>
              <w:t>§ 86</w:t>
            </w:r>
          </w:p>
          <w:p w:rsidR="0085630A" w:rsidP="00BC34BE">
            <w:pPr>
              <w:pStyle w:val="Normlny"/>
              <w:bidi w:val="0"/>
              <w:jc w:val="center"/>
              <w:rPr>
                <w:rFonts w:ascii="Times New Roman" w:hAnsi="Times New Roman"/>
              </w:rPr>
            </w:pPr>
            <w:r w:rsidRPr="00A31A81">
              <w:rPr>
                <w:rFonts w:ascii="Times New Roman" w:hAnsi="Times New Roman"/>
              </w:rPr>
              <w:t>O: 1</w:t>
            </w: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p>
          <w:p w:rsidR="00EA5C14" w:rsidP="00BC34BE">
            <w:pPr>
              <w:pStyle w:val="Normlny"/>
              <w:bidi w:val="0"/>
              <w:jc w:val="center"/>
              <w:rPr>
                <w:rFonts w:ascii="Times New Roman" w:hAnsi="Times New Roman"/>
              </w:rPr>
            </w:pPr>
            <w:r>
              <w:rPr>
                <w:rFonts w:ascii="Times New Roman" w:hAnsi="Times New Roman"/>
              </w:rPr>
              <w:t>§ 87</w:t>
            </w:r>
          </w:p>
          <w:p w:rsidR="00EA5C14" w:rsidP="00BC34BE">
            <w:pPr>
              <w:pStyle w:val="Normlny"/>
              <w:bidi w:val="0"/>
              <w:jc w:val="center"/>
              <w:rPr>
                <w:rFonts w:ascii="Times New Roman" w:hAnsi="Times New Roman"/>
              </w:rPr>
            </w:pPr>
            <w:r>
              <w:rPr>
                <w:rFonts w:ascii="Times New Roman" w:hAnsi="Times New Roman"/>
              </w:rPr>
              <w:t>O: 4</w:t>
            </w:r>
          </w:p>
          <w:p w:rsidR="00EA5C14" w:rsidP="00BC34BE">
            <w:pPr>
              <w:pStyle w:val="Normlny"/>
              <w:bidi w:val="0"/>
              <w:jc w:val="center"/>
              <w:rPr>
                <w:rFonts w:ascii="Times New Roman" w:hAnsi="Times New Roman"/>
              </w:rPr>
            </w:pPr>
            <w:r>
              <w:rPr>
                <w:rFonts w:ascii="Times New Roman" w:hAnsi="Times New Roman"/>
              </w:rPr>
              <w:t>P: a)</w:t>
            </w:r>
          </w:p>
          <w:p w:rsidR="00EA5C14" w:rsidP="00BC34BE">
            <w:pPr>
              <w:pStyle w:val="Normlny"/>
              <w:bidi w:val="0"/>
              <w:jc w:val="center"/>
              <w:rPr>
                <w:rFonts w:ascii="Times New Roman" w:hAnsi="Times New Roman"/>
              </w:rPr>
            </w:pPr>
            <w:r>
              <w:rPr>
                <w:rFonts w:ascii="Times New Roman" w:hAnsi="Times New Roman"/>
              </w:rPr>
              <w:t>P: b)</w:t>
            </w:r>
          </w:p>
          <w:p w:rsidR="00EA5C14" w:rsidP="00BC34BE">
            <w:pPr>
              <w:pStyle w:val="Normlny"/>
              <w:bidi w:val="0"/>
              <w:jc w:val="center"/>
              <w:rPr>
                <w:rFonts w:ascii="Times New Roman" w:hAnsi="Times New Roman"/>
              </w:rPr>
            </w:pPr>
            <w:r>
              <w:rPr>
                <w:rFonts w:ascii="Times New Roman" w:hAnsi="Times New Roman"/>
              </w:rPr>
              <w:t>B: 1</w:t>
            </w:r>
          </w:p>
          <w:p w:rsidR="00EA5C14" w:rsidRPr="00A31A81" w:rsidP="00BC34BE">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F75345">
            <w:pPr>
              <w:pStyle w:val="Heading3"/>
              <w:tabs>
                <w:tab w:val="num" w:pos="1980"/>
                <w:tab w:val="clear" w:pos="2160"/>
              </w:tabs>
              <w:bidi w:val="0"/>
              <w:ind w:left="98" w:firstLine="0"/>
              <w:jc w:val="center"/>
              <w:rPr>
                <w:rFonts w:ascii="Times New Roman" w:hAnsi="Times New Roman"/>
                <w:lang w:val="sk-SK"/>
              </w:rPr>
            </w:pPr>
            <w:r w:rsidRPr="00A31A81">
              <w:rPr>
                <w:rFonts w:ascii="Times New Roman" w:hAnsi="Times New Roman"/>
                <w:lang w:val="sk-SK"/>
              </w:rPr>
              <w:t>Monitorovanie pracoviska</w:t>
            </w:r>
          </w:p>
          <w:p w:rsidR="0085630A" w:rsidP="00C16CA8">
            <w:pPr>
              <w:pStyle w:val="Odsek0"/>
              <w:numPr>
                <w:numId w:val="337"/>
              </w:numPr>
              <w:tabs>
                <w:tab w:val="clear" w:pos="1134"/>
              </w:tabs>
              <w:bidi w:val="0"/>
              <w:spacing w:before="0"/>
              <w:ind w:left="0" w:firstLine="360"/>
              <w:rPr>
                <w:rFonts w:ascii="Times New Roman" w:hAnsi="Times New Roman"/>
                <w:sz w:val="20"/>
              </w:rPr>
            </w:pPr>
            <w:r w:rsidRPr="00A31A81" w:rsidR="00236C53">
              <w:rPr>
                <w:rFonts w:ascii="Times New Roman" w:hAnsi="Times New Roman"/>
                <w:sz w:val="20"/>
              </w:rPr>
              <w:t xml:space="preserve">Monitorovanie pracoviska sa vykonáva sledovaním, meraním, hodnotením a zaznamenávaním veličín a parametrov charakterizujúcich pole ionizujúceho žiarenia a výskyt rádionuklidov na pracovisku a sledovaním, meraním, hodnotením a zaznamenávaním príkonu dávkového ekvivalentu, objemových aktivít v ovzduší a plošných aktivít na pracovisku. </w:t>
            </w:r>
          </w:p>
          <w:p w:rsidR="00E83EAB" w:rsidP="00E83EAB">
            <w:pPr>
              <w:pStyle w:val="Odsek0"/>
              <w:tabs>
                <w:tab w:val="clear" w:pos="1134"/>
              </w:tabs>
              <w:bidi w:val="0"/>
              <w:spacing w:before="0"/>
              <w:ind w:left="0"/>
              <w:rPr>
                <w:rFonts w:ascii="Times New Roman" w:hAnsi="Times New Roman"/>
                <w:sz w:val="20"/>
              </w:rPr>
            </w:pPr>
          </w:p>
          <w:p w:rsidR="00E83EAB" w:rsidRPr="00E83EAB" w:rsidP="00E83EAB">
            <w:pPr>
              <w:pStyle w:val="Odsek0"/>
              <w:tabs>
                <w:tab w:val="clear" w:pos="1134"/>
              </w:tabs>
              <w:bidi w:val="0"/>
              <w:spacing w:before="0"/>
              <w:ind w:left="386" w:hanging="284"/>
              <w:rPr>
                <w:rFonts w:ascii="Times New Roman" w:hAnsi="Times New Roman"/>
                <w:sz w:val="20"/>
              </w:rPr>
            </w:pPr>
            <w:r w:rsidRPr="00E83EAB">
              <w:rPr>
                <w:rFonts w:ascii="Times New Roman" w:hAnsi="Times New Roman"/>
                <w:sz w:val="20"/>
              </w:rPr>
              <w:t>(4)</w:t>
              <w:tab/>
              <w:t xml:space="preserve">Prevádzkovateľ pracoviska podľa odseku 1 je povinný najmenej jedenkrát ročne </w:t>
            </w:r>
          </w:p>
          <w:p w:rsidR="00E83EAB" w:rsidRPr="00E83EAB" w:rsidP="00E83EAB">
            <w:pPr>
              <w:pStyle w:val="Odsek0"/>
              <w:bidi w:val="0"/>
              <w:spacing w:before="0"/>
              <w:ind w:left="386" w:hanging="284"/>
              <w:rPr>
                <w:rFonts w:ascii="Times New Roman" w:hAnsi="Times New Roman"/>
                <w:sz w:val="20"/>
              </w:rPr>
            </w:pPr>
            <w:r w:rsidRPr="00E83EAB">
              <w:rPr>
                <w:rFonts w:ascii="Times New Roman" w:hAnsi="Times New Roman"/>
                <w:sz w:val="20"/>
              </w:rPr>
              <w:t>a)</w:t>
              <w:tab/>
              <w:t xml:space="preserve">zabezpečiť hodnotenie vplyvu prevádzky pracoviska a vypúšťania rádioaktívnych látok na životné prostredie v okolí pracoviska, </w:t>
            </w:r>
          </w:p>
          <w:p w:rsidR="00E83EAB" w:rsidRPr="00E83EAB" w:rsidP="00E83EAB">
            <w:pPr>
              <w:pStyle w:val="Odsek0"/>
              <w:bidi w:val="0"/>
              <w:spacing w:before="0"/>
              <w:ind w:left="386" w:hanging="284"/>
              <w:rPr>
                <w:rFonts w:ascii="Times New Roman" w:hAnsi="Times New Roman"/>
                <w:sz w:val="20"/>
              </w:rPr>
            </w:pPr>
            <w:r w:rsidRPr="00E83EAB">
              <w:rPr>
                <w:rFonts w:ascii="Times New Roman" w:hAnsi="Times New Roman"/>
                <w:sz w:val="20"/>
              </w:rPr>
              <w:t>b)</w:t>
              <w:tab/>
              <w:t>vyhodnotiť vplyv prevádzky pracoviska na obyvateľov a zhodnotiť ožiarenie reprezentatívnej osoby vrátane odhadu dávky, ktorej bude reprezentatívna osoba pravdepodobne vystavená, a ktorý zahŕňa odhad</w:t>
            </w:r>
          </w:p>
          <w:p w:rsidR="00E83EAB" w:rsidRPr="00E83EAB" w:rsidP="00E83EAB">
            <w:pPr>
              <w:pStyle w:val="Odsek0"/>
              <w:tabs>
                <w:tab w:val="clear" w:pos="1134"/>
              </w:tabs>
              <w:bidi w:val="0"/>
              <w:spacing w:before="0"/>
              <w:ind w:left="669" w:hanging="284"/>
              <w:rPr>
                <w:rFonts w:ascii="Times New Roman" w:hAnsi="Times New Roman"/>
                <w:sz w:val="20"/>
              </w:rPr>
            </w:pPr>
            <w:r w:rsidRPr="00E83EAB">
              <w:rPr>
                <w:rFonts w:ascii="Times New Roman" w:hAnsi="Times New Roman"/>
                <w:sz w:val="20"/>
              </w:rPr>
              <w:t>1.</w:t>
              <w:tab/>
              <w:t>dávok z externého ožiarenia s uvedením druhu ionizujúceho žiarenia,</w:t>
            </w:r>
          </w:p>
          <w:p w:rsidR="00E83EAB" w:rsidRPr="00A31A81" w:rsidP="00E83EAB">
            <w:pPr>
              <w:pStyle w:val="Odsek0"/>
              <w:tabs>
                <w:tab w:val="clear" w:pos="1134"/>
              </w:tabs>
              <w:bidi w:val="0"/>
              <w:spacing w:before="0"/>
              <w:ind w:left="0"/>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autoSpaceDE w:val="0"/>
              <w:autoSpaceDN w:val="0"/>
              <w:bidi w:val="0"/>
              <w:spacing w:before="0"/>
              <w:jc w:val="center"/>
              <w:rPr>
                <w:rFonts w:ascii="Times New Roman" w:hAnsi="Times New Roman"/>
                <w:sz w:val="20"/>
                <w:szCs w:val="20"/>
              </w:rPr>
            </w:pPr>
            <w:r w:rsidRPr="00A31A81" w:rsidR="00236C5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7534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2033"/>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131B61">
            <w:pPr>
              <w:bidi w:val="0"/>
              <w:spacing w:before="0"/>
              <w:ind w:left="-44"/>
              <w:jc w:val="center"/>
              <w:rPr>
                <w:rFonts w:ascii="Times New Roman" w:hAnsi="Times New Roman"/>
                <w:sz w:val="20"/>
                <w:szCs w:val="20"/>
              </w:rPr>
            </w:pPr>
            <w:r w:rsidRPr="00A31A81">
              <w:rPr>
                <w:rFonts w:ascii="Times New Roman" w:hAnsi="Times New Roman"/>
                <w:sz w:val="20"/>
                <w:szCs w:val="20"/>
              </w:rPr>
              <w:t>Č: 39</w:t>
            </w:r>
          </w:p>
          <w:p w:rsidR="00236C53" w:rsidRPr="00A31A81" w:rsidP="00131B61">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236C53" w:rsidRPr="00A31A81" w:rsidP="00131B61">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C16CA8">
            <w:pPr>
              <w:pStyle w:val="Normlny1"/>
              <w:numPr>
                <w:numId w:val="33"/>
              </w:numPr>
              <w:bidi w:val="0"/>
              <w:spacing w:before="0"/>
              <w:rPr>
                <w:rFonts w:ascii="Times New Roman" w:hAnsi="Times New Roman"/>
                <w:sz w:val="20"/>
                <w:szCs w:val="20"/>
              </w:rPr>
            </w:pPr>
            <w:r w:rsidRPr="00A31A81">
              <w:rPr>
                <w:rFonts w:ascii="Times New Roman" w:hAnsi="Times New Roman"/>
                <w:sz w:val="20"/>
                <w:szCs w:val="20"/>
              </w:rPr>
              <w:t>meranie koncentrácie aktivity vo vzduchu a povrchovej hustoty kontaminujúcich rádionuklidov s uvedením ich charakteru a fyzikálneho a chemického stavu.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131B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131B61">
            <w:pPr>
              <w:bidi w:val="0"/>
              <w:spacing w:before="0"/>
              <w:jc w:val="center"/>
              <w:rPr>
                <w:rFonts w:ascii="Times New Roman" w:hAnsi="Times New Roman"/>
                <w:sz w:val="20"/>
                <w:szCs w:val="20"/>
              </w:rPr>
            </w:pPr>
            <w:r w:rsidRPr="00A31A81">
              <w:rPr>
                <w:rFonts w:ascii="Times New Roman" w:hAnsi="Times New Roman"/>
                <w:sz w:val="20"/>
                <w:szCs w:val="20"/>
              </w:rPr>
              <w:t>Zákon</w:t>
            </w:r>
          </w:p>
          <w:p w:rsidR="00236C53" w:rsidRPr="00A31A81" w:rsidP="00131B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131B61">
            <w:pPr>
              <w:pStyle w:val="Normlny"/>
              <w:bidi w:val="0"/>
              <w:jc w:val="center"/>
              <w:rPr>
                <w:rFonts w:ascii="Times New Roman" w:hAnsi="Times New Roman"/>
              </w:rPr>
            </w:pPr>
            <w:r w:rsidRPr="00A31A81">
              <w:rPr>
                <w:rFonts w:ascii="Times New Roman" w:hAnsi="Times New Roman"/>
              </w:rPr>
              <w:t>§ 86</w:t>
            </w:r>
          </w:p>
          <w:p w:rsidR="00236C53" w:rsidP="00131B61">
            <w:pPr>
              <w:pStyle w:val="Normlny"/>
              <w:bidi w:val="0"/>
              <w:jc w:val="center"/>
              <w:rPr>
                <w:rFonts w:ascii="Times New Roman" w:hAnsi="Times New Roman"/>
              </w:rPr>
            </w:pPr>
            <w:r w:rsidRPr="00A31A81">
              <w:rPr>
                <w:rFonts w:ascii="Times New Roman" w:hAnsi="Times New Roman"/>
              </w:rPr>
              <w:t>O: 1</w:t>
            </w:r>
          </w:p>
          <w:p w:rsidR="00EA5C14" w:rsidP="00131B61">
            <w:pPr>
              <w:pStyle w:val="Normlny"/>
              <w:bidi w:val="0"/>
              <w:jc w:val="center"/>
              <w:rPr>
                <w:rFonts w:ascii="Times New Roman" w:hAnsi="Times New Roman"/>
              </w:rPr>
            </w:pPr>
          </w:p>
          <w:p w:rsidR="00EA5C14" w:rsidP="00131B61">
            <w:pPr>
              <w:pStyle w:val="Normlny"/>
              <w:bidi w:val="0"/>
              <w:jc w:val="center"/>
              <w:rPr>
                <w:rFonts w:ascii="Times New Roman" w:hAnsi="Times New Roman"/>
              </w:rPr>
            </w:pPr>
          </w:p>
          <w:p w:rsidR="00EA5C14" w:rsidP="00131B61">
            <w:pPr>
              <w:pStyle w:val="Normlny"/>
              <w:bidi w:val="0"/>
              <w:jc w:val="center"/>
              <w:rPr>
                <w:rFonts w:ascii="Times New Roman" w:hAnsi="Times New Roman"/>
              </w:rPr>
            </w:pPr>
          </w:p>
          <w:p w:rsidR="00EA5C14" w:rsidP="00131B61">
            <w:pPr>
              <w:pStyle w:val="Normlny"/>
              <w:bidi w:val="0"/>
              <w:jc w:val="center"/>
              <w:rPr>
                <w:rFonts w:ascii="Times New Roman" w:hAnsi="Times New Roman"/>
              </w:rPr>
            </w:pPr>
          </w:p>
          <w:p w:rsidR="00EA5C14" w:rsidP="00131B61">
            <w:pPr>
              <w:pStyle w:val="Normlny"/>
              <w:bidi w:val="0"/>
              <w:jc w:val="center"/>
              <w:rPr>
                <w:rFonts w:ascii="Times New Roman" w:hAnsi="Times New Roman"/>
              </w:rPr>
            </w:pPr>
          </w:p>
          <w:p w:rsidR="00EA5C14" w:rsidP="00131B61">
            <w:pPr>
              <w:pStyle w:val="Normlny"/>
              <w:bidi w:val="0"/>
              <w:jc w:val="center"/>
              <w:rPr>
                <w:rFonts w:ascii="Times New Roman" w:hAnsi="Times New Roman"/>
              </w:rPr>
            </w:pPr>
          </w:p>
          <w:p w:rsidR="00EA5C14" w:rsidP="00EA5C14">
            <w:pPr>
              <w:pStyle w:val="Normlny"/>
              <w:bidi w:val="0"/>
              <w:jc w:val="center"/>
              <w:rPr>
                <w:rFonts w:ascii="Times New Roman" w:hAnsi="Times New Roman"/>
              </w:rPr>
            </w:pPr>
            <w:r>
              <w:rPr>
                <w:rFonts w:ascii="Times New Roman" w:hAnsi="Times New Roman"/>
              </w:rPr>
              <w:t>§ 87</w:t>
            </w:r>
          </w:p>
          <w:p w:rsidR="00EA5C14" w:rsidP="00EA5C14">
            <w:pPr>
              <w:pStyle w:val="Normlny"/>
              <w:bidi w:val="0"/>
              <w:jc w:val="center"/>
              <w:rPr>
                <w:rFonts w:ascii="Times New Roman" w:hAnsi="Times New Roman"/>
              </w:rPr>
            </w:pPr>
            <w:r>
              <w:rPr>
                <w:rFonts w:ascii="Times New Roman" w:hAnsi="Times New Roman"/>
              </w:rPr>
              <w:t>O: 4</w:t>
            </w:r>
          </w:p>
          <w:p w:rsidR="00EA5C14" w:rsidP="00EA5C14">
            <w:pPr>
              <w:pStyle w:val="Normlny"/>
              <w:bidi w:val="0"/>
              <w:jc w:val="center"/>
              <w:rPr>
                <w:rFonts w:ascii="Times New Roman" w:hAnsi="Times New Roman"/>
              </w:rPr>
            </w:pPr>
            <w:r>
              <w:rPr>
                <w:rFonts w:ascii="Times New Roman" w:hAnsi="Times New Roman"/>
              </w:rPr>
              <w:t>P: a)</w:t>
            </w:r>
          </w:p>
          <w:p w:rsidR="00EA5C14" w:rsidP="00EA5C14">
            <w:pPr>
              <w:pStyle w:val="Normlny"/>
              <w:bidi w:val="0"/>
              <w:jc w:val="center"/>
              <w:rPr>
                <w:rFonts w:ascii="Times New Roman" w:hAnsi="Times New Roman"/>
              </w:rPr>
            </w:pPr>
            <w:r>
              <w:rPr>
                <w:rFonts w:ascii="Times New Roman" w:hAnsi="Times New Roman"/>
              </w:rPr>
              <w:t>P: b)</w:t>
            </w:r>
          </w:p>
          <w:p w:rsidR="00EA5C14" w:rsidRPr="00A31A81" w:rsidP="00EA5C14">
            <w:pPr>
              <w:pStyle w:val="Normlny"/>
              <w:bidi w:val="0"/>
              <w:jc w:val="center"/>
              <w:rPr>
                <w:rFonts w:ascii="Times New Roman" w:hAnsi="Times New Roman"/>
              </w:rPr>
            </w:pPr>
            <w:r>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36C53" w:rsidP="00C16CA8">
            <w:pPr>
              <w:pStyle w:val="Odsek0"/>
              <w:numPr>
                <w:numId w:val="338"/>
              </w:numPr>
              <w:tabs>
                <w:tab w:val="clear" w:pos="1134"/>
              </w:tabs>
              <w:bidi w:val="0"/>
              <w:spacing w:before="0"/>
              <w:rPr>
                <w:rFonts w:ascii="Times New Roman" w:hAnsi="Times New Roman"/>
                <w:sz w:val="20"/>
              </w:rPr>
            </w:pPr>
            <w:r w:rsidRPr="00A31A81">
              <w:rPr>
                <w:rFonts w:ascii="Times New Roman" w:hAnsi="Times New Roman"/>
                <w:sz w:val="20"/>
              </w:rPr>
              <w:t xml:space="preserve">Monitorovanie pracoviska sa vykonáva sledovaním, meraním, hodnotením a zaznamenávaním veličín a parametrov charakterizujúcich pole ionizujúceho žiarenia a výskyt rádionuklidov na pracovisku a sledovaním, meraním, hodnotením a zaznamenávaním príkonu dávkového ekvivalentu, objemových aktivít v ovzduší a plošných aktivít na pracovisku. </w:t>
            </w:r>
          </w:p>
          <w:p w:rsidR="00E83EAB" w:rsidP="00E83EAB">
            <w:pPr>
              <w:pStyle w:val="Odsek0"/>
              <w:tabs>
                <w:tab w:val="clear" w:pos="1134"/>
              </w:tabs>
              <w:bidi w:val="0"/>
              <w:spacing w:before="0"/>
              <w:ind w:left="0"/>
              <w:rPr>
                <w:rFonts w:ascii="Times New Roman" w:hAnsi="Times New Roman"/>
                <w:sz w:val="20"/>
              </w:rPr>
            </w:pPr>
          </w:p>
          <w:p w:rsidR="00E83EAB" w:rsidRPr="00E83EAB" w:rsidP="00E83EAB">
            <w:pPr>
              <w:pStyle w:val="Odsek0"/>
              <w:tabs>
                <w:tab w:val="clear" w:pos="1134"/>
              </w:tabs>
              <w:bidi w:val="0"/>
              <w:spacing w:before="0"/>
              <w:ind w:left="244" w:hanging="142"/>
              <w:rPr>
                <w:rFonts w:ascii="Times New Roman" w:hAnsi="Times New Roman"/>
                <w:sz w:val="20"/>
              </w:rPr>
            </w:pPr>
            <w:r w:rsidRPr="00E83EAB">
              <w:rPr>
                <w:rFonts w:ascii="Times New Roman" w:hAnsi="Times New Roman"/>
                <w:sz w:val="20"/>
              </w:rPr>
              <w:t>(4)</w:t>
              <w:tab/>
              <w:t xml:space="preserve">Prevádzkovateľ pracoviska podľa odseku 1 je povinný najmenej jedenkrát ročne </w:t>
            </w:r>
          </w:p>
          <w:p w:rsidR="00E83EAB" w:rsidRPr="00E83EAB" w:rsidP="00E83EAB">
            <w:pPr>
              <w:pStyle w:val="Odsek0"/>
              <w:bidi w:val="0"/>
              <w:spacing w:before="0"/>
              <w:ind w:left="386" w:hanging="386"/>
              <w:rPr>
                <w:rFonts w:ascii="Times New Roman" w:hAnsi="Times New Roman"/>
                <w:sz w:val="20"/>
              </w:rPr>
            </w:pPr>
            <w:r w:rsidRPr="00E83EAB">
              <w:rPr>
                <w:rFonts w:ascii="Times New Roman" w:hAnsi="Times New Roman"/>
                <w:sz w:val="20"/>
              </w:rPr>
              <w:t>a)</w:t>
              <w:tab/>
              <w:t xml:space="preserve">zabezpečiť hodnotenie vplyvu prevádzky pracoviska a vypúšťania rádioaktívnych látok na životné prostredie v okolí pracoviska, </w:t>
            </w:r>
          </w:p>
          <w:p w:rsidR="00E83EAB" w:rsidRPr="00E83EAB" w:rsidP="00E83EAB">
            <w:pPr>
              <w:pStyle w:val="Odsek0"/>
              <w:bidi w:val="0"/>
              <w:spacing w:before="0"/>
              <w:ind w:left="386" w:hanging="386"/>
              <w:rPr>
                <w:rFonts w:ascii="Times New Roman" w:hAnsi="Times New Roman"/>
                <w:sz w:val="20"/>
              </w:rPr>
            </w:pPr>
            <w:r w:rsidRPr="00E83EAB">
              <w:rPr>
                <w:rFonts w:ascii="Times New Roman" w:hAnsi="Times New Roman"/>
                <w:sz w:val="20"/>
              </w:rPr>
              <w:t>b)</w:t>
              <w:tab/>
              <w:t>vyhodnotiť vplyv prevádzky pracoviska na obyvateľov a zhodnotiť ožiarenie reprezentatívnej osoby vrátane odhadu dávky, ktorej bude reprezentatívna osoba pravdepodobne vystavená, a ktorý zahŕňa odhad</w:t>
            </w:r>
          </w:p>
          <w:p w:rsidR="00E83EAB" w:rsidRPr="00A31A81" w:rsidP="00E83EAB">
            <w:pPr>
              <w:pStyle w:val="Odsek0"/>
              <w:tabs>
                <w:tab w:val="clear" w:pos="1134"/>
              </w:tabs>
              <w:bidi w:val="0"/>
              <w:spacing w:before="0"/>
              <w:ind w:left="811" w:hanging="386"/>
              <w:rPr>
                <w:rFonts w:ascii="Times New Roman" w:hAnsi="Times New Roman"/>
                <w:sz w:val="20"/>
              </w:rPr>
            </w:pPr>
            <w:r w:rsidRPr="00E83EAB">
              <w:rPr>
                <w:rFonts w:ascii="Times New Roman" w:hAnsi="Times New Roman"/>
                <w:sz w:val="20"/>
              </w:rPr>
              <w:t>2.</w:t>
              <w:tab/>
              <w:t>príjmu rádionuklidov s uvedením ich charakteristík, a ak je to potrebné aj ich fyzikálneho a chemického stavu, stanovenia hmotnostnej aktivity týchto rádionuklidov v potravinách a pitnej vode alebo inom zodpovedajúcom prostredí,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131B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236C53" w:rsidRPr="00A31A81" w:rsidP="00131B6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bidi w:val="0"/>
              <w:spacing w:before="0"/>
              <w:ind w:left="-44"/>
              <w:jc w:val="center"/>
              <w:rPr>
                <w:rFonts w:ascii="Times New Roman" w:hAnsi="Times New Roman"/>
                <w:sz w:val="20"/>
                <w:szCs w:val="20"/>
              </w:rPr>
            </w:pPr>
            <w:r w:rsidRPr="00A31A81">
              <w:rPr>
                <w:rFonts w:ascii="Times New Roman" w:hAnsi="Times New Roman"/>
                <w:sz w:val="20"/>
                <w:szCs w:val="20"/>
              </w:rPr>
              <w:t>Č: 39</w:t>
            </w:r>
          </w:p>
          <w:p w:rsidR="0085630A" w:rsidRPr="00A31A81" w:rsidP="00131B61">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131B61">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pStyle w:val="Normlny1"/>
              <w:bidi w:val="0"/>
              <w:spacing w:before="0"/>
              <w:rPr>
                <w:rFonts w:ascii="Times New Roman" w:hAnsi="Times New Roman"/>
                <w:sz w:val="20"/>
                <w:szCs w:val="20"/>
              </w:rPr>
            </w:pPr>
            <w:r w:rsidRPr="00A31A81">
              <w:rPr>
                <w:rFonts w:ascii="Times New Roman" w:hAnsi="Times New Roman"/>
                <w:sz w:val="20"/>
                <w:szCs w:val="20"/>
              </w:rPr>
              <w:t>Výsledky týchto meraní sa zaznamenávajú a v prípade potreby sa použijú na odhad individuálnych dávok, ako sa uvádza v článku 41.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31B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pStyle w:val="Normlny"/>
              <w:bidi w:val="0"/>
              <w:jc w:val="center"/>
              <w:rPr>
                <w:rFonts w:ascii="Times New Roman" w:hAnsi="Times New Roman"/>
              </w:rPr>
            </w:pPr>
            <w:r w:rsidRPr="00A31A81">
              <w:rPr>
                <w:rFonts w:ascii="Times New Roman" w:hAnsi="Times New Roman"/>
              </w:rPr>
              <w:t>§ 86</w:t>
            </w:r>
          </w:p>
          <w:p w:rsidR="0085630A" w:rsidRPr="00A31A81" w:rsidP="00131B61">
            <w:pPr>
              <w:pStyle w:val="Normlny"/>
              <w:bidi w:val="0"/>
              <w:jc w:val="center"/>
              <w:rPr>
                <w:rFonts w:ascii="Times New Roman" w:hAnsi="Times New Roman"/>
              </w:rPr>
            </w:pPr>
            <w:r w:rsidRPr="00A31A81">
              <w:rPr>
                <w:rFonts w:ascii="Times New Roman" w:hAnsi="Times New Roman"/>
              </w:rPr>
              <w:t xml:space="preserve">O: </w:t>
            </w:r>
            <w:r w:rsidRPr="00A31A81" w:rsidR="00236C53">
              <w:rPr>
                <w:rFonts w:ascii="Times New Roman" w:hAnsi="Times New Roman"/>
              </w:rPr>
              <w:t>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339"/>
              </w:numPr>
              <w:tabs>
                <w:tab w:val="clear" w:pos="1134"/>
              </w:tabs>
              <w:bidi w:val="0"/>
              <w:spacing w:before="0"/>
              <w:ind w:left="0"/>
              <w:rPr>
                <w:rFonts w:ascii="Times New Roman" w:hAnsi="Times New Roman"/>
                <w:sz w:val="20"/>
                <w:lang w:eastAsia="x-none"/>
              </w:rPr>
            </w:pPr>
            <w:r w:rsidRPr="00A31A81" w:rsidR="00236C53">
              <w:rPr>
                <w:rFonts w:ascii="Times New Roman" w:hAnsi="Times New Roman"/>
                <w:sz w:val="20"/>
              </w:rPr>
              <w:t xml:space="preserve">Výsledky monitorovania </w:t>
            </w:r>
            <w:r w:rsidRPr="00A31A81" w:rsidR="00131B61">
              <w:rPr>
                <w:rFonts w:ascii="Times New Roman" w:hAnsi="Times New Roman"/>
                <w:sz w:val="20"/>
              </w:rPr>
              <w:t xml:space="preserve">musí </w:t>
            </w:r>
            <w:r w:rsidRPr="00A31A81" w:rsidR="00236C53">
              <w:rPr>
                <w:rFonts w:ascii="Times New Roman" w:hAnsi="Times New Roman"/>
                <w:sz w:val="20"/>
              </w:rPr>
              <w:t xml:space="preserve">prevádzkovateľ </w:t>
            </w:r>
            <w:r w:rsidR="00E83EAB">
              <w:rPr>
                <w:rFonts w:ascii="Times New Roman" w:hAnsi="Times New Roman"/>
                <w:sz w:val="20"/>
              </w:rPr>
              <w:t xml:space="preserve">pracoviska </w:t>
            </w:r>
            <w:r w:rsidRPr="00A31A81" w:rsidR="00236C53">
              <w:rPr>
                <w:rFonts w:ascii="Times New Roman" w:hAnsi="Times New Roman"/>
                <w:sz w:val="20"/>
              </w:rPr>
              <w:t>zaznamenávať aby sa</w:t>
            </w:r>
            <w:r w:rsidRPr="00A31A81" w:rsidR="00131B61">
              <w:rPr>
                <w:rFonts w:ascii="Times New Roman" w:hAnsi="Times New Roman"/>
                <w:sz w:val="20"/>
              </w:rPr>
              <w:t xml:space="preserve"> mohli použiť na odhad osobných dávok</w:t>
            </w:r>
            <w:r w:rsidRPr="00A31A81" w:rsidR="00236C53">
              <w:rPr>
                <w:rFonts w:ascii="Times New Roman" w:hAnsi="Times New Roman"/>
                <w:sz w:val="20"/>
              </w:rPr>
              <w:t xml:space="preserve">, ak </w:t>
            </w:r>
            <w:r w:rsidRPr="00A31A81" w:rsidR="00131B61">
              <w:rPr>
                <w:rFonts w:ascii="Times New Roman" w:hAnsi="Times New Roman"/>
                <w:sz w:val="20"/>
              </w:rPr>
              <w:t xml:space="preserve">je </w:t>
            </w:r>
            <w:r w:rsidRPr="00A31A81" w:rsidR="00236C53">
              <w:rPr>
                <w:rFonts w:ascii="Times New Roman" w:hAnsi="Times New Roman"/>
                <w:sz w:val="20"/>
              </w:rPr>
              <w:t xml:space="preserve">to </w:t>
            </w:r>
            <w:r w:rsidRPr="00A31A81" w:rsidR="00131B61">
              <w:rPr>
                <w:rFonts w:ascii="Times New Roman" w:hAnsi="Times New Roman"/>
                <w:sz w:val="20"/>
              </w:rPr>
              <w:t>p</w:t>
            </w:r>
            <w:r w:rsidRPr="00A31A81" w:rsidR="00236C53">
              <w:rPr>
                <w:rFonts w:ascii="Times New Roman" w:hAnsi="Times New Roman"/>
                <w:sz w:val="20"/>
              </w:rPr>
              <w:t>otrebné.</w:t>
            </w:r>
            <w:r w:rsidRPr="00A31A81" w:rsidR="00236C53">
              <w:rPr>
                <w:rFonts w:ascii="Times New Roman" w:hAnsi="Times New Roman"/>
                <w:sz w:val="20"/>
                <w:lang w:eastAsia="x-none"/>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autoSpaceDE w:val="0"/>
              <w:autoSpaceDN w:val="0"/>
              <w:bidi w:val="0"/>
              <w:spacing w:before="0"/>
              <w:jc w:val="center"/>
              <w:rPr>
                <w:rFonts w:ascii="Times New Roman" w:hAnsi="Times New Roman"/>
                <w:sz w:val="20"/>
                <w:szCs w:val="20"/>
              </w:rPr>
            </w:pPr>
            <w:r w:rsidRPr="00A31A81" w:rsidR="00236C5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31B6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Č: 40</w:t>
            </w:r>
          </w:p>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pStyle w:val="Normlny1"/>
              <w:bidi w:val="0"/>
              <w:spacing w:before="0"/>
              <w:jc w:val="center"/>
              <w:rPr>
                <w:rFonts w:ascii="Times New Roman" w:hAnsi="Times New Roman"/>
                <w:b/>
                <w:sz w:val="20"/>
                <w:szCs w:val="20"/>
              </w:rPr>
            </w:pPr>
            <w:r w:rsidRPr="00A31A81">
              <w:rPr>
                <w:rFonts w:ascii="Times New Roman" w:hAnsi="Times New Roman"/>
                <w:b/>
                <w:sz w:val="20"/>
                <w:szCs w:val="20"/>
              </w:rPr>
              <w:t>Kategorizácia ožiarených pracovníkov</w:t>
            </w:r>
          </w:p>
          <w:p w:rsidR="0085630A" w:rsidRPr="00A31A81" w:rsidP="00CC329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na účely monitorovania a dohľadu rozlišovalo medzi dvoma kategóriami ožiarených pracovníkov:</w:t>
            </w:r>
          </w:p>
          <w:p w:rsidR="0085630A" w:rsidRPr="00A31A81" w:rsidP="00C16CA8">
            <w:pPr>
              <w:pStyle w:val="Normlny1"/>
              <w:numPr>
                <w:numId w:val="34"/>
              </w:numPr>
              <w:bidi w:val="0"/>
              <w:spacing w:before="0"/>
              <w:rPr>
                <w:rFonts w:ascii="Times New Roman" w:hAnsi="Times New Roman"/>
                <w:sz w:val="20"/>
                <w:szCs w:val="20"/>
              </w:rPr>
            </w:pPr>
            <w:r w:rsidRPr="00A31A81">
              <w:rPr>
                <w:rFonts w:ascii="Times New Roman" w:hAnsi="Times New Roman"/>
                <w:sz w:val="20"/>
                <w:szCs w:val="20"/>
              </w:rPr>
              <w:t>kategória A: ožiarení pracovníci, ktorí by mohli dostať efektívnu dávku vyššiu ako 6 mSv za rok alebo ekvivalentnú dávku vyššiu ako 15 mSv ročne pre očné šošovky, alebo vyššiu ako 150 mSv ročne pre pokožku a končatiny;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32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pStyle w:val="Normlny"/>
              <w:bidi w:val="0"/>
              <w:jc w:val="center"/>
              <w:rPr>
                <w:rFonts w:ascii="Times New Roman" w:hAnsi="Times New Roman"/>
              </w:rPr>
            </w:pPr>
            <w:r w:rsidRPr="00A31A81">
              <w:rPr>
                <w:rFonts w:ascii="Times New Roman" w:hAnsi="Times New Roman"/>
              </w:rPr>
              <w:t>§ 57</w:t>
            </w:r>
          </w:p>
          <w:p w:rsidR="0085630A" w:rsidRPr="00A31A81" w:rsidP="00CC329C">
            <w:pPr>
              <w:pStyle w:val="Normlny"/>
              <w:bidi w:val="0"/>
              <w:jc w:val="center"/>
              <w:rPr>
                <w:rFonts w:ascii="Times New Roman" w:hAnsi="Times New Roman"/>
              </w:rPr>
            </w:pPr>
            <w:r w:rsidRPr="00A31A81">
              <w:rPr>
                <w:rFonts w:ascii="Times New Roman" w:hAnsi="Times New Roman"/>
              </w:rPr>
              <w:t>O: 1</w:t>
            </w:r>
          </w:p>
          <w:p w:rsidR="003F67B2" w:rsidRPr="00A31A81" w:rsidP="00CC329C">
            <w:pPr>
              <w:pStyle w:val="Normlny"/>
              <w:bidi w:val="0"/>
              <w:jc w:val="center"/>
              <w:rPr>
                <w:rFonts w:ascii="Times New Roman" w:hAnsi="Times New Roman"/>
              </w:rPr>
            </w:pPr>
            <w:r w:rsidRPr="00A31A81" w:rsidR="0085630A">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pStyle w:val="BodyText"/>
              <w:bidi w:val="0"/>
              <w:spacing w:before="0" w:after="0"/>
              <w:ind w:left="357"/>
              <w:jc w:val="center"/>
              <w:rPr>
                <w:rFonts w:ascii="Times New Roman" w:hAnsi="Times New Roman"/>
                <w:b/>
                <w:sz w:val="20"/>
                <w:szCs w:val="20"/>
              </w:rPr>
            </w:pPr>
            <w:r w:rsidRPr="00A31A81">
              <w:rPr>
                <w:rFonts w:ascii="Times New Roman" w:hAnsi="Times New Roman"/>
                <w:b/>
                <w:sz w:val="20"/>
                <w:szCs w:val="20"/>
              </w:rPr>
              <w:t>Kategorizácia pracovníkov</w:t>
            </w:r>
          </w:p>
          <w:p w:rsidR="003F67B2" w:rsidRPr="00A31A81" w:rsidP="00C16CA8">
            <w:pPr>
              <w:pStyle w:val="Odsek0"/>
              <w:numPr>
                <w:numId w:val="116"/>
              </w:numPr>
              <w:tabs>
                <w:tab w:val="clear" w:pos="1134"/>
              </w:tabs>
              <w:bidi w:val="0"/>
              <w:spacing w:before="0"/>
              <w:ind w:left="102" w:firstLine="258"/>
              <w:rPr>
                <w:rFonts w:ascii="Times New Roman" w:hAnsi="Times New Roman"/>
                <w:sz w:val="20"/>
              </w:rPr>
            </w:pPr>
            <w:r w:rsidRPr="00A31A81">
              <w:rPr>
                <w:rFonts w:ascii="Times New Roman" w:hAnsi="Times New Roman"/>
                <w:sz w:val="20"/>
              </w:rPr>
              <w:t>Pracovníci sa na monitorovanie a na zdravotný dohľad vzhľadom na možnú mieru zdravotného rizika spojenú s ionizujúcim žiarením zaraďujú do kategórie A alebo do kategórie B.</w:t>
            </w:r>
          </w:p>
          <w:p w:rsidR="0085630A" w:rsidRPr="00A31A81" w:rsidP="00C16CA8">
            <w:pPr>
              <w:pStyle w:val="Odsek0"/>
              <w:numPr>
                <w:numId w:val="116"/>
              </w:numPr>
              <w:tabs>
                <w:tab w:val="clear" w:pos="1134"/>
              </w:tabs>
              <w:bidi w:val="0"/>
              <w:spacing w:before="0"/>
              <w:ind w:left="102" w:firstLine="258"/>
              <w:rPr>
                <w:rFonts w:ascii="Times New Roman" w:hAnsi="Times New Roman"/>
                <w:sz w:val="20"/>
              </w:rPr>
            </w:pPr>
            <w:r w:rsidRPr="00A31A81" w:rsidR="003F67B2">
              <w:rPr>
                <w:rFonts w:ascii="Times New Roman" w:hAnsi="Times New Roman"/>
                <w:sz w:val="20"/>
              </w:rPr>
              <w:t>Do kategórie A sa zaraďujú pracovníci, ktorých efektívna dávka za kalendárny rok by mohla byť väčšia ako 6 mSv alebo ekvivalentná dávka na očnú šošovku za kalendárny rok by mohla byť väčšia ako 15 mSv alebo ekvivalentná dávka v koži a</w:t>
            </w:r>
            <w:r w:rsidR="004234A1">
              <w:rPr>
                <w:rFonts w:ascii="Times New Roman" w:hAnsi="Times New Roman"/>
                <w:sz w:val="20"/>
              </w:rPr>
              <w:t xml:space="preserve"> v </w:t>
            </w:r>
            <w:r w:rsidRPr="00A31A81" w:rsidR="003F67B2">
              <w:rPr>
                <w:rFonts w:ascii="Times New Roman" w:hAnsi="Times New Roman"/>
                <w:sz w:val="20"/>
              </w:rPr>
              <w:t>končatinách za kalendárny rok by mohla byť väčšia ako 150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r w:rsidRPr="00A31A81" w:rsidR="003F67B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Č: 40</w:t>
            </w:r>
          </w:p>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4"/>
              </w:numPr>
              <w:bidi w:val="0"/>
              <w:spacing w:before="0"/>
              <w:rPr>
                <w:rFonts w:ascii="Times New Roman" w:hAnsi="Times New Roman"/>
                <w:sz w:val="20"/>
                <w:szCs w:val="20"/>
              </w:rPr>
            </w:pPr>
            <w:r w:rsidRPr="00A31A81">
              <w:rPr>
                <w:rFonts w:ascii="Times New Roman" w:hAnsi="Times New Roman"/>
                <w:sz w:val="20"/>
                <w:szCs w:val="20"/>
              </w:rPr>
              <w:t>kategória B: ožiarení pracovníci, ktorí nie sú klasifikovaní ako pracovníci kategórie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32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pStyle w:val="Normlny"/>
              <w:bidi w:val="0"/>
              <w:jc w:val="center"/>
              <w:rPr>
                <w:rFonts w:ascii="Times New Roman" w:hAnsi="Times New Roman"/>
              </w:rPr>
            </w:pPr>
            <w:r w:rsidRPr="00A31A81">
              <w:rPr>
                <w:rFonts w:ascii="Times New Roman" w:hAnsi="Times New Roman"/>
              </w:rPr>
              <w:t>§ 57</w:t>
            </w:r>
          </w:p>
          <w:p w:rsidR="0085630A" w:rsidRPr="00A31A81" w:rsidP="00CC329C">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16"/>
              </w:numPr>
              <w:tabs>
                <w:tab w:val="clear" w:pos="1134"/>
              </w:tabs>
              <w:bidi w:val="0"/>
              <w:spacing w:before="0"/>
              <w:ind w:left="102" w:firstLine="261"/>
              <w:rPr>
                <w:rFonts w:ascii="Times New Roman" w:hAnsi="Times New Roman"/>
                <w:sz w:val="20"/>
              </w:rPr>
            </w:pPr>
            <w:r w:rsidRPr="00A31A81">
              <w:rPr>
                <w:rFonts w:ascii="Times New Roman" w:hAnsi="Times New Roman"/>
                <w:sz w:val="20"/>
              </w:rPr>
              <w:t>Do kategórie B sa zaraďujú pracovníci, ktorí nie sú klasifikovaní ako pracovníci kategórie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r w:rsidRPr="00A31A81" w:rsidR="003F67B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Č: 40</w:t>
            </w:r>
          </w:p>
          <w:p w:rsidR="0085630A" w:rsidRPr="00A31A81" w:rsidP="00CC329C">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CC329C">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pStyle w:val="Normlny1"/>
              <w:bidi w:val="0"/>
              <w:spacing w:before="0"/>
              <w:rPr>
                <w:rFonts w:ascii="Times New Roman" w:hAnsi="Times New Roman"/>
                <w:sz w:val="20"/>
                <w:szCs w:val="20"/>
              </w:rPr>
            </w:pPr>
            <w:r w:rsidRPr="00A31A81">
              <w:rPr>
                <w:rFonts w:ascii="Times New Roman" w:hAnsi="Times New Roman"/>
                <w:sz w:val="20"/>
                <w:szCs w:val="20"/>
              </w:rPr>
              <w:t>Členské štáty od prevádzkovateľa alebo v prípade externých pracovníkov od zamestnávateľa vyžadujú, aby rozhodol o kategorizácii jednotlivých pracovníkov predtým, ako začnú vykonávať prácu, pri ktorej môže dôjsť k ožiareniu, a túto kategorizáciu pravidelne preskúmaval na základe pracovných podmienok a lekárskeho dohľadu. Pri zaraďovaní pracovníkov do kategórií sa zohľadňuje aj potenciálne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329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pStyle w:val="Normlny"/>
              <w:bidi w:val="0"/>
              <w:jc w:val="center"/>
              <w:rPr>
                <w:rFonts w:ascii="Times New Roman" w:hAnsi="Times New Roman"/>
              </w:rPr>
            </w:pPr>
            <w:r w:rsidRPr="00A31A81">
              <w:rPr>
                <w:rFonts w:ascii="Times New Roman" w:hAnsi="Times New Roman"/>
              </w:rPr>
              <w:t>§ 57</w:t>
            </w:r>
          </w:p>
          <w:p w:rsidR="0085630A" w:rsidRPr="00A31A81" w:rsidP="00CC329C">
            <w:pPr>
              <w:pStyle w:val="Normlny"/>
              <w:bidi w:val="0"/>
              <w:jc w:val="center"/>
              <w:rPr>
                <w:rFonts w:ascii="Times New Roman" w:hAnsi="Times New Roman"/>
              </w:rPr>
            </w:pPr>
            <w:r w:rsidRPr="00A31A81">
              <w:rPr>
                <w:rFonts w:ascii="Times New Roman" w:hAnsi="Times New Roman"/>
              </w:rPr>
              <w:t>O: 4</w:t>
            </w:r>
          </w:p>
          <w:p w:rsidR="0085630A" w:rsidRPr="00A31A81" w:rsidP="00CC329C">
            <w:pPr>
              <w:pStyle w:val="Normlny"/>
              <w:bidi w:val="0"/>
              <w:jc w:val="center"/>
              <w:rPr>
                <w:rFonts w:ascii="Times New Roman" w:hAnsi="Times New Roman"/>
              </w:rPr>
            </w:pPr>
            <w:r w:rsidRPr="00A31A81">
              <w:rPr>
                <w:rFonts w:ascii="Times New Roman" w:hAnsi="Times New Roman"/>
              </w:rPr>
              <w:t>P: a)</w:t>
            </w:r>
          </w:p>
          <w:p w:rsidR="0085630A" w:rsidRPr="00A31A81" w:rsidP="00CC329C">
            <w:pPr>
              <w:pStyle w:val="Normlny"/>
              <w:bidi w:val="0"/>
              <w:jc w:val="center"/>
              <w:rPr>
                <w:rFonts w:ascii="Times New Roman" w:hAnsi="Times New Roman"/>
              </w:rPr>
            </w:pPr>
            <w:r w:rsidRPr="00A31A81">
              <w:rPr>
                <w:rFonts w:ascii="Times New Roman" w:hAnsi="Times New Roman"/>
              </w:rPr>
              <w:t>P: b)</w:t>
            </w:r>
          </w:p>
          <w:p w:rsidR="0085630A" w:rsidRPr="00A31A81" w:rsidP="00CC329C">
            <w:pPr>
              <w:pStyle w:val="Normlny"/>
              <w:bidi w:val="0"/>
              <w:jc w:val="center"/>
              <w:rPr>
                <w:rFonts w:ascii="Times New Roman" w:hAnsi="Times New Roman"/>
              </w:rPr>
            </w:pPr>
            <w:r w:rsidRPr="00A31A81">
              <w:rPr>
                <w:rFonts w:ascii="Times New Roman" w:hAnsi="Times New Roman"/>
              </w:rPr>
              <w:t>P: c)</w:t>
            </w:r>
          </w:p>
          <w:p w:rsidR="0085630A" w:rsidRPr="00A31A81" w:rsidP="00CC329C">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67B2" w:rsidRPr="00A31A81" w:rsidP="00C16CA8">
            <w:pPr>
              <w:pStyle w:val="Odsek0"/>
              <w:numPr>
                <w:numId w:val="116"/>
              </w:numPr>
              <w:tabs>
                <w:tab w:val="clear" w:pos="1134"/>
              </w:tabs>
              <w:bidi w:val="0"/>
              <w:spacing w:before="0"/>
              <w:ind w:left="0"/>
              <w:rPr>
                <w:rFonts w:ascii="Times New Roman" w:hAnsi="Times New Roman"/>
                <w:sz w:val="20"/>
              </w:rPr>
            </w:pPr>
            <w:r w:rsidRPr="00A31A81">
              <w:rPr>
                <w:rFonts w:ascii="Times New Roman" w:hAnsi="Times New Roman"/>
                <w:sz w:val="20"/>
              </w:rPr>
              <w:t>Prevádzkovateľ pracoviska a zamestnávateľ externých pracovníkov sú povinní</w:t>
            </w:r>
          </w:p>
          <w:p w:rsidR="003F67B2" w:rsidRPr="00A31A81" w:rsidP="00C16CA8">
            <w:pPr>
              <w:pStyle w:val="Abecednzoznam"/>
              <w:numPr>
                <w:ilvl w:val="1"/>
                <w:numId w:val="116"/>
              </w:numPr>
              <w:bidi w:val="0"/>
              <w:spacing w:before="0" w:after="0"/>
              <w:ind w:hanging="360"/>
              <w:rPr>
                <w:rFonts w:ascii="Times New Roman" w:hAnsi="Times New Roman"/>
                <w:sz w:val="20"/>
              </w:rPr>
            </w:pPr>
            <w:r w:rsidRPr="00A31A81">
              <w:rPr>
                <w:rFonts w:ascii="Times New Roman" w:hAnsi="Times New Roman"/>
                <w:sz w:val="20"/>
              </w:rPr>
              <w:t>zaradiť pracovníka do kategórie A alebo do kategórie B skôr ako začne vykonávať pracovnú činnosť, pri ktorej môže byť v</w:t>
            </w:r>
            <w:r w:rsidRPr="00A31A81" w:rsidR="00CC329C">
              <w:rPr>
                <w:rFonts w:ascii="Times New Roman" w:hAnsi="Times New Roman"/>
                <w:sz w:val="20"/>
              </w:rPr>
              <w:t>ystavený ožiareniu,</w:t>
            </w:r>
          </w:p>
          <w:p w:rsidR="003F67B2" w:rsidRPr="00A31A81" w:rsidP="00C16CA8">
            <w:pPr>
              <w:pStyle w:val="Abecednzoznam"/>
              <w:numPr>
                <w:ilvl w:val="1"/>
                <w:numId w:val="116"/>
              </w:numPr>
              <w:bidi w:val="0"/>
              <w:spacing w:before="0" w:after="0"/>
              <w:ind w:hanging="360"/>
              <w:rPr>
                <w:rFonts w:ascii="Times New Roman" w:hAnsi="Times New Roman"/>
                <w:sz w:val="20"/>
              </w:rPr>
            </w:pPr>
            <w:r w:rsidRPr="00A31A81">
              <w:rPr>
                <w:rFonts w:ascii="Times New Roman" w:hAnsi="Times New Roman"/>
                <w:sz w:val="20"/>
              </w:rPr>
              <w:t>preveriť správnosť zaradenia pracovníka do kategórie A alebo kategórie B pri zmene pracovných podmienok, ktorá by mohla viesť k zvýšeniu ožiarenia pracovníka, ak je potrebné, v</w:t>
            </w:r>
            <w:r w:rsidRPr="00A31A81" w:rsidR="00CC329C">
              <w:rPr>
                <w:rFonts w:ascii="Times New Roman" w:hAnsi="Times New Roman"/>
                <w:sz w:val="20"/>
              </w:rPr>
              <w:t>ykonať zmenu v jeho zaradení,</w:t>
            </w:r>
          </w:p>
          <w:p w:rsidR="00CC329C" w:rsidRPr="00A31A81" w:rsidP="00C16CA8">
            <w:pPr>
              <w:pStyle w:val="Abecednzoznam"/>
              <w:numPr>
                <w:ilvl w:val="1"/>
                <w:numId w:val="116"/>
              </w:numPr>
              <w:bidi w:val="0"/>
              <w:spacing w:before="0" w:after="0"/>
              <w:ind w:hanging="360"/>
              <w:rPr>
                <w:rFonts w:ascii="Times New Roman" w:hAnsi="Times New Roman"/>
                <w:sz w:val="20"/>
              </w:rPr>
            </w:pPr>
            <w:r w:rsidRPr="00A31A81" w:rsidR="003F67B2">
              <w:rPr>
                <w:rFonts w:ascii="Times New Roman" w:hAnsi="Times New Roman"/>
                <w:sz w:val="20"/>
              </w:rPr>
              <w:t>pravidelne prehodnocovať zaradenie pracovníka do kategórie A alebo do kategórie B na základe pracovných podmienok a výsledkov zdravotného dohľadu a pri zaraďovaní pr</w:t>
            </w:r>
            <w:r w:rsidRPr="00A31A81">
              <w:rPr>
                <w:rFonts w:ascii="Times New Roman" w:hAnsi="Times New Roman"/>
                <w:sz w:val="20"/>
              </w:rPr>
              <w:t>ihliadať aj na možné ožiarenie,</w:t>
            </w:r>
          </w:p>
          <w:p w:rsidR="0085630A" w:rsidRPr="00A31A81" w:rsidP="00C16CA8">
            <w:pPr>
              <w:pStyle w:val="Abecednzoznam"/>
              <w:numPr>
                <w:ilvl w:val="1"/>
                <w:numId w:val="116"/>
              </w:numPr>
              <w:bidi w:val="0"/>
              <w:spacing w:before="0" w:after="0"/>
              <w:ind w:hanging="360"/>
              <w:rPr>
                <w:rFonts w:ascii="Times New Roman" w:hAnsi="Times New Roman"/>
                <w:sz w:val="20"/>
              </w:rPr>
            </w:pPr>
            <w:r w:rsidRPr="00A31A81" w:rsidR="003F67B2">
              <w:rPr>
                <w:rFonts w:ascii="Times New Roman" w:hAnsi="Times New Roman"/>
                <w:sz w:val="20"/>
              </w:rPr>
              <w:t>viesť a uchovávať evidenciu pracovníkov kategórie A a kategórie B,</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r w:rsidRPr="00A31A81" w:rsidR="003F67B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329C">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bidi w:val="0"/>
              <w:spacing w:before="0"/>
              <w:ind w:left="-44"/>
              <w:jc w:val="center"/>
              <w:rPr>
                <w:rFonts w:ascii="Times New Roman" w:hAnsi="Times New Roman"/>
                <w:sz w:val="20"/>
                <w:szCs w:val="20"/>
              </w:rPr>
            </w:pPr>
            <w:r w:rsidRPr="00A31A81">
              <w:rPr>
                <w:rFonts w:ascii="Times New Roman" w:hAnsi="Times New Roman"/>
                <w:sz w:val="20"/>
                <w:szCs w:val="20"/>
              </w:rPr>
              <w:t>Č: 41</w:t>
            </w:r>
          </w:p>
          <w:p w:rsidR="0085630A" w:rsidRPr="00A31A81" w:rsidP="00FF1901">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pStyle w:val="Normlny1"/>
              <w:bidi w:val="0"/>
              <w:spacing w:before="0"/>
              <w:jc w:val="center"/>
              <w:rPr>
                <w:rFonts w:ascii="Times New Roman" w:hAnsi="Times New Roman"/>
                <w:b/>
                <w:sz w:val="20"/>
                <w:szCs w:val="20"/>
              </w:rPr>
            </w:pPr>
            <w:r w:rsidRPr="00A31A81">
              <w:rPr>
                <w:rFonts w:ascii="Times New Roman" w:hAnsi="Times New Roman"/>
                <w:b/>
                <w:sz w:val="20"/>
                <w:szCs w:val="20"/>
              </w:rPr>
              <w:t>Individuálne monitorovanie</w:t>
            </w:r>
          </w:p>
          <w:p w:rsidR="0085630A" w:rsidRPr="00A31A81" w:rsidP="00FF190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pracovníci kategórie A boli systematicky monitorovaní na základe individuálnych meraní, ktoré vykonáva dozimetrická služba. V prípadoch, keď by mohli byť pracovníci kategórie A vystavení značnému vnútornému ožiareniu alebo ožiareniu očných šošoviek alebo končatín, sa zavedie primeraný systém monitorovania.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F190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15BD" w:rsidRPr="00A31A81" w:rsidP="00FF1901">
            <w:pPr>
              <w:pStyle w:val="Normlny"/>
              <w:bidi w:val="0"/>
              <w:jc w:val="center"/>
              <w:rPr>
                <w:rFonts w:ascii="Times New Roman" w:hAnsi="Times New Roman"/>
              </w:rPr>
            </w:pPr>
            <w:r w:rsidRPr="00A31A81">
              <w:rPr>
                <w:rFonts w:ascii="Times New Roman" w:hAnsi="Times New Roman"/>
              </w:rPr>
              <w:t>§ 64</w:t>
            </w:r>
          </w:p>
          <w:p w:rsidR="00CA15BD" w:rsidRPr="00A31A81" w:rsidP="00FF1901">
            <w:pPr>
              <w:pStyle w:val="Normlny"/>
              <w:bidi w:val="0"/>
              <w:jc w:val="center"/>
              <w:rPr>
                <w:rFonts w:ascii="Times New Roman" w:hAnsi="Times New Roman"/>
              </w:rPr>
            </w:pPr>
            <w:r w:rsidRPr="00A31A81">
              <w:rPr>
                <w:rFonts w:ascii="Times New Roman" w:hAnsi="Times New Roman"/>
              </w:rPr>
              <w:t>O: 1</w:t>
            </w:r>
          </w:p>
          <w:p w:rsidR="00CA15BD" w:rsidRPr="00A31A81" w:rsidP="00FF1901">
            <w:pPr>
              <w:pStyle w:val="Normlny"/>
              <w:bidi w:val="0"/>
              <w:jc w:val="center"/>
              <w:rPr>
                <w:rFonts w:ascii="Times New Roman" w:hAnsi="Times New Roman"/>
              </w:rPr>
            </w:pPr>
            <w:r w:rsidRPr="00A31A81">
              <w:rPr>
                <w:rFonts w:ascii="Times New Roman" w:hAnsi="Times New Roman"/>
              </w:rPr>
              <w:t>O: 2</w:t>
            </w:r>
          </w:p>
          <w:p w:rsidR="00CA15BD" w:rsidRPr="00A31A81" w:rsidP="00FF1901">
            <w:pPr>
              <w:pStyle w:val="Normlny"/>
              <w:bidi w:val="0"/>
              <w:jc w:val="center"/>
              <w:rPr>
                <w:rFonts w:ascii="Times New Roman" w:hAnsi="Times New Roman"/>
              </w:rPr>
            </w:pPr>
            <w:r w:rsidRPr="00A31A81">
              <w:rPr>
                <w:rFonts w:ascii="Times New Roman" w:hAnsi="Times New Roman"/>
              </w:rPr>
              <w:t>O: 3</w:t>
            </w: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CA15BD" w:rsidRPr="00A31A81" w:rsidP="00FF1901">
            <w:pPr>
              <w:pStyle w:val="Normlny"/>
              <w:bidi w:val="0"/>
              <w:jc w:val="center"/>
              <w:rPr>
                <w:rFonts w:ascii="Times New Roman" w:hAnsi="Times New Roman"/>
              </w:rPr>
            </w:pPr>
          </w:p>
          <w:p w:rsidR="00880928"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85630A" w:rsidRPr="00A31A81" w:rsidP="00FF1901">
            <w:pPr>
              <w:pStyle w:val="Normlny"/>
              <w:bidi w:val="0"/>
              <w:jc w:val="center"/>
              <w:rPr>
                <w:rFonts w:ascii="Times New Roman" w:hAnsi="Times New Roman"/>
              </w:rPr>
            </w:pPr>
            <w:r w:rsidRPr="00A31A81">
              <w:rPr>
                <w:rFonts w:ascii="Times New Roman" w:hAnsi="Times New Roman"/>
              </w:rPr>
              <w:t>§ 57</w:t>
            </w:r>
          </w:p>
          <w:p w:rsidR="0085630A" w:rsidRPr="00A31A81" w:rsidP="00FF1901">
            <w:pPr>
              <w:pStyle w:val="Normlny"/>
              <w:bidi w:val="0"/>
              <w:jc w:val="center"/>
              <w:rPr>
                <w:rFonts w:ascii="Times New Roman" w:hAnsi="Times New Roman"/>
              </w:rPr>
            </w:pPr>
            <w:r w:rsidRPr="00A31A81">
              <w:rPr>
                <w:rFonts w:ascii="Times New Roman" w:hAnsi="Times New Roman"/>
              </w:rPr>
              <w:t>O: 4</w:t>
            </w:r>
          </w:p>
          <w:p w:rsidR="0085630A" w:rsidRPr="00A31A81" w:rsidP="00FF1901">
            <w:pPr>
              <w:pStyle w:val="Normlny"/>
              <w:bidi w:val="0"/>
              <w:jc w:val="center"/>
              <w:rPr>
                <w:rFonts w:ascii="Times New Roman" w:hAnsi="Times New Roman"/>
              </w:rPr>
            </w:pPr>
            <w:r w:rsidRPr="00A31A81">
              <w:rPr>
                <w:rFonts w:ascii="Times New Roman" w:hAnsi="Times New Roman"/>
              </w:rPr>
              <w:t>P: e)</w:t>
            </w:r>
          </w:p>
          <w:p w:rsidR="0085630A" w:rsidRPr="00A31A81" w:rsidP="00FF1901">
            <w:pPr>
              <w:pStyle w:val="Normlny"/>
              <w:bidi w:val="0"/>
              <w:jc w:val="center"/>
              <w:rPr>
                <w:rFonts w:ascii="Times New Roman" w:hAnsi="Times New Roman"/>
              </w:rPr>
            </w:pPr>
            <w:r w:rsidRPr="00A31A81">
              <w:rPr>
                <w:rFonts w:ascii="Times New Roman" w:hAnsi="Times New Roman"/>
              </w:rPr>
              <w:t>P: f)</w:t>
            </w:r>
          </w:p>
          <w:p w:rsidR="0085630A" w:rsidRPr="00A31A81" w:rsidP="00FF1901">
            <w:pPr>
              <w:pStyle w:val="Normlny"/>
              <w:bidi w:val="0"/>
              <w:jc w:val="center"/>
              <w:rPr>
                <w:rFonts w:ascii="Times New Roman" w:hAnsi="Times New Roman"/>
              </w:rPr>
            </w:pPr>
            <w:r w:rsidRPr="00A31A81">
              <w:rPr>
                <w:rFonts w:ascii="Times New Roman" w:hAnsi="Times New Roman"/>
              </w:rPr>
              <w:t>P: g)</w:t>
            </w:r>
          </w:p>
          <w:p w:rsidR="0085630A" w:rsidRPr="00A31A81" w:rsidP="00A14B47">
            <w:pPr>
              <w:pStyle w:val="Normlny"/>
              <w:bidi w:val="0"/>
              <w:jc w:val="center"/>
              <w:rPr>
                <w:rFonts w:ascii="Times New Roman" w:hAnsi="Times New Roman"/>
              </w:rPr>
            </w:pPr>
            <w:r w:rsidRPr="00A31A81">
              <w:rPr>
                <w:rFonts w:ascii="Times New Roman" w:hAnsi="Times New Roman"/>
              </w:rPr>
              <w:t>P: h)</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F67B2" w:rsidRPr="00A31A81" w:rsidP="00FF1901">
            <w:pPr>
              <w:pStyle w:val="BodyText"/>
              <w:bidi w:val="0"/>
              <w:spacing w:before="0" w:after="0"/>
              <w:ind w:left="-65"/>
              <w:jc w:val="center"/>
              <w:rPr>
                <w:rFonts w:ascii="Times New Roman" w:hAnsi="Times New Roman"/>
                <w:sz w:val="20"/>
                <w:szCs w:val="20"/>
              </w:rPr>
            </w:pPr>
            <w:r w:rsidRPr="00A31A81">
              <w:rPr>
                <w:rFonts w:ascii="Times New Roman" w:hAnsi="Times New Roman"/>
                <w:b/>
                <w:sz w:val="20"/>
                <w:szCs w:val="20"/>
              </w:rPr>
              <w:t>Osobné monitorovanie pracovníkov</w:t>
            </w:r>
          </w:p>
          <w:p w:rsidR="003F67B2" w:rsidRPr="00A31A81" w:rsidP="00C16CA8">
            <w:pPr>
              <w:pStyle w:val="Odsek0"/>
              <w:numPr>
                <w:numId w:val="172"/>
              </w:numPr>
              <w:tabs>
                <w:tab w:val="clear" w:pos="1134"/>
              </w:tabs>
              <w:bidi w:val="0"/>
              <w:spacing w:before="0"/>
              <w:ind w:left="0" w:firstLine="360"/>
              <w:rPr>
                <w:rFonts w:ascii="Times New Roman" w:hAnsi="Times New Roman"/>
                <w:sz w:val="20"/>
              </w:rPr>
            </w:pPr>
            <w:r w:rsidRPr="00A31A81">
              <w:rPr>
                <w:rFonts w:ascii="Times New Roman" w:hAnsi="Times New Roman"/>
                <w:sz w:val="20"/>
              </w:rPr>
              <w:t>Osobným monitorovaním pracovníka sa zisťujú jeho osobné dávky; osobné monitorovanie sa vykonáva sledovaním, meraním a hodnotením vnútorného ožiarenia a vonkajšieho ožiarenia.</w:t>
            </w:r>
          </w:p>
          <w:p w:rsidR="003F67B2" w:rsidRPr="00A31A81" w:rsidP="00C16CA8">
            <w:pPr>
              <w:pStyle w:val="Odsek0"/>
              <w:numPr>
                <w:numId w:val="341"/>
              </w:numPr>
              <w:tabs>
                <w:tab w:val="clear" w:pos="1134"/>
              </w:tabs>
              <w:bidi w:val="0"/>
              <w:spacing w:before="0"/>
              <w:ind w:left="0" w:firstLine="360"/>
              <w:rPr>
                <w:rFonts w:ascii="Times New Roman" w:hAnsi="Times New Roman"/>
                <w:sz w:val="20"/>
              </w:rPr>
            </w:pPr>
            <w:r w:rsidRPr="00A31A81" w:rsidR="00CA15BD">
              <w:rPr>
                <w:rFonts w:ascii="Times New Roman" w:hAnsi="Times New Roman"/>
                <w:sz w:val="20"/>
              </w:rPr>
              <w:t>Osobné monitorovanie pracovníka na stanovenie osobných dávok môže vykonávať len dozimetrická služba, ktorá má povolenie úradu podľa § 29 ods. 1 písm. b).</w:t>
            </w:r>
          </w:p>
          <w:p w:rsidR="00CA15BD" w:rsidRPr="00A31A81" w:rsidP="00C16CA8">
            <w:pPr>
              <w:pStyle w:val="Odsek0"/>
              <w:numPr>
                <w:numId w:val="341"/>
              </w:numPr>
              <w:tabs>
                <w:tab w:val="clear" w:pos="1134"/>
              </w:tabs>
              <w:bidi w:val="0"/>
              <w:spacing w:before="0"/>
              <w:ind w:left="0" w:firstLine="360"/>
              <w:rPr>
                <w:rFonts w:ascii="Times New Roman" w:hAnsi="Times New Roman"/>
                <w:sz w:val="20"/>
              </w:rPr>
            </w:pPr>
            <w:r w:rsidRPr="00A31A81">
              <w:rPr>
                <w:rFonts w:ascii="Times New Roman" w:hAnsi="Times New Roman"/>
                <w:sz w:val="20"/>
              </w:rPr>
              <w:t>Pre pracovníkov kategórie A je zamestnávateľ povinný zabezpečiť</w:t>
            </w:r>
          </w:p>
          <w:p w:rsidR="00CA15BD" w:rsidRPr="00A31A81" w:rsidP="00C16CA8">
            <w:pPr>
              <w:pStyle w:val="Abecednzoznam"/>
              <w:numPr>
                <w:ilvl w:val="1"/>
                <w:numId w:val="117"/>
              </w:numPr>
              <w:bidi w:val="0"/>
              <w:spacing w:before="0" w:after="0"/>
              <w:ind w:hanging="360"/>
              <w:rPr>
                <w:rFonts w:ascii="Times New Roman" w:hAnsi="Times New Roman"/>
                <w:sz w:val="20"/>
              </w:rPr>
            </w:pPr>
            <w:bookmarkStart w:id="17" w:name="_Hlk480732674"/>
            <w:r w:rsidRPr="00A31A81">
              <w:rPr>
                <w:rFonts w:ascii="Times New Roman" w:hAnsi="Times New Roman"/>
                <w:sz w:val="20"/>
              </w:rPr>
              <w:t xml:space="preserve">systematické osobné monitorovanie vonkajšieho ožiarenia prostredníctvom dozimetrickej služby, </w:t>
            </w:r>
          </w:p>
          <w:p w:rsidR="00CA15BD" w:rsidRPr="00A31A81" w:rsidP="00C16CA8">
            <w:pPr>
              <w:pStyle w:val="Abecednzoznam"/>
              <w:numPr>
                <w:ilvl w:val="1"/>
                <w:numId w:val="117"/>
              </w:numPr>
              <w:bidi w:val="0"/>
              <w:spacing w:before="0" w:after="0"/>
              <w:ind w:hanging="360"/>
              <w:rPr>
                <w:rFonts w:ascii="Times New Roman" w:hAnsi="Times New Roman"/>
                <w:sz w:val="20"/>
              </w:rPr>
            </w:pPr>
            <w:r w:rsidRPr="00A31A81">
              <w:rPr>
                <w:rFonts w:ascii="Times New Roman" w:hAnsi="Times New Roman"/>
                <w:sz w:val="20"/>
              </w:rPr>
              <w:t xml:space="preserve">primeraný spôsob hodnotenia vnútorného ožiarenia alebo monitorovania ekvivalentnej dávky v očnej šošovke alebo </w:t>
            </w:r>
            <w:r w:rsidR="004234A1">
              <w:rPr>
                <w:rFonts w:ascii="Times New Roman" w:hAnsi="Times New Roman"/>
                <w:sz w:val="20"/>
              </w:rPr>
              <w:t>v končatinách</w:t>
            </w:r>
            <w:r w:rsidRPr="00A31A81">
              <w:rPr>
                <w:rFonts w:ascii="Times New Roman" w:hAnsi="Times New Roman"/>
                <w:sz w:val="20"/>
              </w:rPr>
              <w:t xml:space="preserve">, ak pracovník môže byť pri výkone svojej pracovnej činnosti vystavený významnému vnútornému ožiareniu alebo môže dôjsť k významnému ožiareniu očnej šošovky alebo končatín, </w:t>
            </w:r>
          </w:p>
          <w:p w:rsidR="00CA15BD" w:rsidRPr="00A31A81" w:rsidP="00C16CA8">
            <w:pPr>
              <w:pStyle w:val="Abecednzoznam"/>
              <w:numPr>
                <w:ilvl w:val="1"/>
                <w:numId w:val="117"/>
              </w:numPr>
              <w:bidi w:val="0"/>
              <w:spacing w:before="0" w:after="0"/>
              <w:ind w:hanging="360"/>
              <w:rPr>
                <w:rFonts w:ascii="Times New Roman" w:hAnsi="Times New Roman"/>
                <w:sz w:val="20"/>
              </w:rPr>
            </w:pPr>
            <w:r w:rsidRPr="00A31A81">
              <w:rPr>
                <w:rFonts w:ascii="Times New Roman" w:hAnsi="Times New Roman"/>
                <w:sz w:val="20"/>
              </w:rPr>
              <w:t xml:space="preserve">vyhodnocovanie osobných dozimetrov dozimetrickou službou </w:t>
            </w:r>
            <w:r w:rsidRPr="00A31A81">
              <w:rPr>
                <w:rFonts w:ascii="Times New Roman" w:hAnsi="Times New Roman"/>
                <w:sz w:val="20"/>
                <w:lang w:eastAsia="x-none"/>
              </w:rPr>
              <w:t>v mesačných intervaloch.</w:t>
            </w:r>
          </w:p>
          <w:p w:rsidR="00FF1901" w:rsidRPr="00A31A81" w:rsidP="00FF1901">
            <w:pPr>
              <w:pStyle w:val="Abecednzoznam"/>
              <w:bidi w:val="0"/>
              <w:spacing w:before="0" w:after="0"/>
              <w:ind w:left="360"/>
              <w:rPr>
                <w:rFonts w:ascii="Times New Roman" w:hAnsi="Times New Roman"/>
                <w:sz w:val="20"/>
              </w:rPr>
            </w:pPr>
          </w:p>
          <w:p w:rsidR="00CA15BD" w:rsidRPr="00A31A81" w:rsidP="00C16CA8">
            <w:pPr>
              <w:pStyle w:val="Odsek0"/>
              <w:numPr>
                <w:numId w:val="340"/>
              </w:numPr>
              <w:tabs>
                <w:tab w:val="clear" w:pos="1134"/>
              </w:tabs>
              <w:bidi w:val="0"/>
              <w:spacing w:before="0"/>
              <w:ind w:left="0" w:firstLine="360"/>
              <w:rPr>
                <w:rFonts w:ascii="Times New Roman" w:hAnsi="Times New Roman"/>
                <w:sz w:val="20"/>
              </w:rPr>
            </w:pPr>
            <w:bookmarkEnd w:id="17"/>
            <w:r w:rsidRPr="00A31A81">
              <w:rPr>
                <w:rFonts w:ascii="Times New Roman" w:hAnsi="Times New Roman"/>
                <w:sz w:val="20"/>
              </w:rPr>
              <w:t>Prevádzkovateľ pracoviska a zamestnávateľ externých pracovníkov sú povinní</w:t>
            </w:r>
          </w:p>
          <w:p w:rsidR="00CA15BD" w:rsidRPr="00A31A81" w:rsidP="00C16CA8">
            <w:pPr>
              <w:pStyle w:val="Abecednzoznam"/>
              <w:numPr>
                <w:ilvl w:val="1"/>
                <w:numId w:val="452"/>
              </w:numPr>
              <w:bidi w:val="0"/>
              <w:spacing w:before="0" w:after="0"/>
              <w:ind w:hanging="360"/>
              <w:rPr>
                <w:rFonts w:ascii="Times New Roman" w:hAnsi="Times New Roman"/>
                <w:sz w:val="20"/>
              </w:rPr>
            </w:pPr>
            <w:r w:rsidRPr="00A31A81" w:rsidR="00A14B47">
              <w:rPr>
                <w:rFonts w:ascii="Times New Roman" w:hAnsi="Times New Roman"/>
                <w:sz w:val="20"/>
              </w:rPr>
              <w:t>prostredníctvom dozimetrickej služby zabezpečiť osobné monitorovanie pracovníka v súlade s jeho zaradením do kategórie a v závislosti od rozsahu a spôsobu vykonávania pracovnej činnosti, pri ktorej môže byť vystavený ožiareniu</w:t>
            </w:r>
            <w:r w:rsidRPr="00A31A81" w:rsidR="00FF1901">
              <w:rPr>
                <w:rFonts w:ascii="Times New Roman" w:hAnsi="Times New Roman"/>
                <w:sz w:val="20"/>
              </w:rPr>
              <w:t>,</w:t>
            </w:r>
          </w:p>
          <w:p w:rsidR="00CA15BD" w:rsidRPr="00A31A81" w:rsidP="00C16CA8">
            <w:pPr>
              <w:pStyle w:val="Abecednzoznam"/>
              <w:numPr>
                <w:ilvl w:val="1"/>
                <w:numId w:val="452"/>
              </w:numPr>
              <w:bidi w:val="0"/>
              <w:spacing w:before="0" w:after="0"/>
              <w:ind w:hanging="360"/>
              <w:rPr>
                <w:rFonts w:ascii="Times New Roman" w:hAnsi="Times New Roman"/>
                <w:sz w:val="20"/>
              </w:rPr>
            </w:pPr>
            <w:r w:rsidRPr="00A31A81" w:rsidR="00A14B47">
              <w:rPr>
                <w:rFonts w:ascii="Times New Roman" w:hAnsi="Times New Roman"/>
                <w:sz w:val="20"/>
              </w:rPr>
              <w:t>vybaviť pracovníkov kategórie A, ktorí sú vystavení vonkajšiemu ožiareniu,  osobnými dozimetrami a zabezpečovať ich pravidelné vyhodnocovanie dozimetrickou službou,</w:t>
            </w:r>
          </w:p>
          <w:p w:rsidR="00CA15BD" w:rsidRPr="00A31A81" w:rsidP="00C16CA8">
            <w:pPr>
              <w:pStyle w:val="Abecednzoznam"/>
              <w:numPr>
                <w:ilvl w:val="1"/>
                <w:numId w:val="452"/>
              </w:numPr>
              <w:bidi w:val="0"/>
              <w:spacing w:before="0" w:after="0"/>
              <w:ind w:hanging="403"/>
              <w:rPr>
                <w:rFonts w:ascii="Times New Roman" w:hAnsi="Times New Roman"/>
                <w:sz w:val="20"/>
              </w:rPr>
            </w:pPr>
            <w:r w:rsidRPr="00A31A81" w:rsidR="00A14B47">
              <w:rPr>
                <w:rFonts w:ascii="Times New Roman" w:hAnsi="Times New Roman"/>
                <w:sz w:val="20"/>
                <w:lang w:eastAsia="x-none"/>
              </w:rPr>
              <w:t>určiť</w:t>
            </w:r>
            <w:r w:rsidRPr="00A31A81" w:rsidR="00A14B47">
              <w:rPr>
                <w:rFonts w:ascii="Times New Roman" w:hAnsi="Times New Roman"/>
                <w:sz w:val="20"/>
              </w:rPr>
              <w:t xml:space="preserve"> referenčné úrovne pre osobné monitorovanie pracovníkov a </w:t>
            </w:r>
            <w:r w:rsidRPr="00A31A81" w:rsidR="00A14B47">
              <w:rPr>
                <w:rFonts w:ascii="Times New Roman" w:hAnsi="Times New Roman"/>
                <w:sz w:val="20"/>
                <w:lang w:eastAsia="x-none"/>
              </w:rPr>
              <w:t>určiť</w:t>
            </w:r>
            <w:r w:rsidRPr="00A31A81" w:rsidR="00A14B47">
              <w:rPr>
                <w:rFonts w:ascii="Times New Roman" w:hAnsi="Times New Roman"/>
                <w:sz w:val="20"/>
              </w:rPr>
              <w:t xml:space="preserve"> postup pri ich prekročení</w:t>
            </w:r>
            <w:r w:rsidRPr="00A31A81">
              <w:rPr>
                <w:rFonts w:ascii="Times New Roman" w:hAnsi="Times New Roman"/>
                <w:sz w:val="20"/>
              </w:rPr>
              <w:t xml:space="preserve">, </w:t>
            </w:r>
          </w:p>
          <w:p w:rsidR="0085630A" w:rsidRPr="00A31A81" w:rsidP="00C16CA8">
            <w:pPr>
              <w:pStyle w:val="Abecednzoznam"/>
              <w:numPr>
                <w:ilvl w:val="1"/>
                <w:numId w:val="452"/>
              </w:numPr>
              <w:bidi w:val="0"/>
              <w:spacing w:before="0" w:after="0"/>
              <w:ind w:hanging="403"/>
              <w:rPr>
                <w:rFonts w:ascii="Times New Roman" w:hAnsi="Times New Roman"/>
                <w:sz w:val="20"/>
              </w:rPr>
            </w:pPr>
            <w:r w:rsidRPr="00A31A81" w:rsidR="00A14B47">
              <w:rPr>
                <w:rFonts w:ascii="Times New Roman" w:hAnsi="Times New Roman"/>
                <w:sz w:val="20"/>
              </w:rPr>
              <w:t>poskytnúť pracovníkom výsledky ich osobného monitorovania.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8092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bidi w:val="0"/>
              <w:spacing w:before="0"/>
              <w:ind w:left="-44"/>
              <w:jc w:val="center"/>
              <w:rPr>
                <w:rFonts w:ascii="Times New Roman" w:hAnsi="Times New Roman"/>
                <w:sz w:val="20"/>
                <w:szCs w:val="20"/>
              </w:rPr>
            </w:pPr>
            <w:r w:rsidRPr="00A31A81">
              <w:rPr>
                <w:rFonts w:ascii="Times New Roman" w:hAnsi="Times New Roman"/>
                <w:sz w:val="20"/>
                <w:szCs w:val="20"/>
              </w:rPr>
              <w:t>Č: 41</w:t>
            </w:r>
          </w:p>
          <w:p w:rsidR="0085630A" w:rsidRPr="00A31A81" w:rsidP="00FF1901">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FF1901">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monitorovanie pracovníkov kategórie B postačovalo minimálne na preukázanie toho, že títo pracovníci sú správne zaradení do kategórie B. Členské štáty môžu vyžadovať v prípade pracovníkov kategórie B individuálne monitorovanie a podľa potreby individuálne merania vykonávané dozimetrickou službou.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F190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pStyle w:val="Normlny"/>
              <w:bidi w:val="0"/>
              <w:jc w:val="center"/>
              <w:rPr>
                <w:rFonts w:ascii="Times New Roman" w:hAnsi="Times New Roman"/>
              </w:rPr>
            </w:pPr>
            <w:r w:rsidRPr="00A31A81">
              <w:rPr>
                <w:rFonts w:ascii="Times New Roman" w:hAnsi="Times New Roman"/>
              </w:rPr>
              <w:t>§ 57</w:t>
            </w:r>
          </w:p>
          <w:p w:rsidR="0085630A" w:rsidRPr="00A31A81" w:rsidP="00FF1901">
            <w:pPr>
              <w:pStyle w:val="Normlny"/>
              <w:bidi w:val="0"/>
              <w:jc w:val="center"/>
              <w:rPr>
                <w:rFonts w:ascii="Times New Roman" w:hAnsi="Times New Roman"/>
              </w:rPr>
            </w:pPr>
            <w:r w:rsidRPr="00A31A81">
              <w:rPr>
                <w:rFonts w:ascii="Times New Roman" w:hAnsi="Times New Roman"/>
              </w:rPr>
              <w:t>O: 4</w:t>
            </w:r>
          </w:p>
          <w:p w:rsidR="0050307F" w:rsidRPr="00A31A81" w:rsidP="00FF1901">
            <w:pPr>
              <w:pStyle w:val="Normlny"/>
              <w:bidi w:val="0"/>
              <w:jc w:val="center"/>
              <w:rPr>
                <w:rFonts w:ascii="Times New Roman" w:hAnsi="Times New Roman"/>
              </w:rPr>
            </w:pPr>
            <w:r w:rsidRPr="00A31A81">
              <w:rPr>
                <w:rFonts w:ascii="Times New Roman" w:hAnsi="Times New Roman"/>
              </w:rPr>
              <w:t>P: a)</w:t>
            </w:r>
          </w:p>
          <w:p w:rsidR="0085630A" w:rsidRPr="00A31A81" w:rsidP="00FF1901">
            <w:pPr>
              <w:pStyle w:val="Normlny"/>
              <w:bidi w:val="0"/>
              <w:jc w:val="center"/>
              <w:rPr>
                <w:rFonts w:ascii="Times New Roman" w:hAnsi="Times New Roman"/>
              </w:rPr>
            </w:pPr>
            <w:r w:rsidRPr="00A31A81">
              <w:rPr>
                <w:rFonts w:ascii="Times New Roman" w:hAnsi="Times New Roman"/>
              </w:rPr>
              <w:t>P: b)</w:t>
            </w:r>
          </w:p>
          <w:p w:rsidR="0050307F" w:rsidRPr="00A31A81" w:rsidP="00FF1901">
            <w:pPr>
              <w:pStyle w:val="Normlny"/>
              <w:bidi w:val="0"/>
              <w:jc w:val="center"/>
              <w:rPr>
                <w:rFonts w:ascii="Times New Roman" w:hAnsi="Times New Roman"/>
              </w:rPr>
            </w:pPr>
          </w:p>
          <w:p w:rsidR="0050307F" w:rsidRPr="00A31A81" w:rsidP="00FF1901">
            <w:pPr>
              <w:pStyle w:val="Normlny"/>
              <w:bidi w:val="0"/>
              <w:jc w:val="center"/>
              <w:rPr>
                <w:rFonts w:ascii="Times New Roman" w:hAnsi="Times New Roman"/>
              </w:rPr>
            </w:pPr>
          </w:p>
          <w:p w:rsidR="0050307F"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FF1901" w:rsidRPr="00A31A81" w:rsidP="00FF1901">
            <w:pPr>
              <w:pStyle w:val="Normlny"/>
              <w:bidi w:val="0"/>
              <w:jc w:val="center"/>
              <w:rPr>
                <w:rFonts w:ascii="Times New Roman" w:hAnsi="Times New Roman"/>
              </w:rPr>
            </w:pPr>
          </w:p>
          <w:p w:rsidR="0085630A" w:rsidRPr="00A31A81" w:rsidP="00FF1901">
            <w:pPr>
              <w:pStyle w:val="Normlny"/>
              <w:bidi w:val="0"/>
              <w:jc w:val="center"/>
              <w:rPr>
                <w:rFonts w:ascii="Times New Roman" w:hAnsi="Times New Roman"/>
              </w:rPr>
            </w:pPr>
            <w:r w:rsidRPr="00A31A81">
              <w:rPr>
                <w:rFonts w:ascii="Times New Roman" w:hAnsi="Times New Roman"/>
              </w:rPr>
              <w:t>§ 64</w:t>
            </w:r>
          </w:p>
          <w:p w:rsidR="0085630A" w:rsidRPr="00A31A81" w:rsidP="00FF1901">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0307F" w:rsidRPr="00A31A81" w:rsidP="00C16CA8">
            <w:pPr>
              <w:pStyle w:val="Odsek0"/>
              <w:numPr>
                <w:numId w:val="342"/>
              </w:numPr>
              <w:tabs>
                <w:tab w:val="clear" w:pos="1134"/>
              </w:tabs>
              <w:bidi w:val="0"/>
              <w:spacing w:before="0"/>
              <w:ind w:left="0" w:firstLine="360"/>
              <w:rPr>
                <w:rFonts w:ascii="Times New Roman" w:hAnsi="Times New Roman"/>
                <w:sz w:val="20"/>
              </w:rPr>
            </w:pPr>
            <w:r w:rsidRPr="00A31A81">
              <w:rPr>
                <w:rFonts w:ascii="Times New Roman" w:hAnsi="Times New Roman"/>
                <w:sz w:val="20"/>
              </w:rPr>
              <w:t>Prevádzkovateľ pracoviska a zamestnávateľ externých pracovníkov sú povinní</w:t>
            </w:r>
          </w:p>
          <w:p w:rsidR="0050307F" w:rsidRPr="00A31A81" w:rsidP="00C16CA8">
            <w:pPr>
              <w:pStyle w:val="Abecednzoznam"/>
              <w:numPr>
                <w:ilvl w:val="1"/>
                <w:numId w:val="342"/>
              </w:numPr>
              <w:bidi w:val="0"/>
              <w:spacing w:before="0" w:after="0"/>
              <w:ind w:hanging="360"/>
              <w:rPr>
                <w:rFonts w:ascii="Times New Roman" w:hAnsi="Times New Roman"/>
                <w:sz w:val="20"/>
              </w:rPr>
            </w:pPr>
            <w:r w:rsidRPr="00A31A81">
              <w:rPr>
                <w:rFonts w:ascii="Times New Roman" w:hAnsi="Times New Roman"/>
                <w:sz w:val="20"/>
              </w:rPr>
              <w:t xml:space="preserve">zaradiť pracovníka do kategórie A alebo do kategórie B skôr ako začne vykonávať pracovnú činnosť, pri ktorej </w:t>
            </w:r>
            <w:r w:rsidRPr="00A31A81" w:rsidR="00FF1901">
              <w:rPr>
                <w:rFonts w:ascii="Times New Roman" w:hAnsi="Times New Roman"/>
                <w:sz w:val="20"/>
              </w:rPr>
              <w:t>môže byť vystavený ožiareniu,</w:t>
            </w:r>
          </w:p>
          <w:p w:rsidR="0050307F" w:rsidRPr="00A31A81" w:rsidP="00C16CA8">
            <w:pPr>
              <w:pStyle w:val="Abecednzoznam"/>
              <w:numPr>
                <w:ilvl w:val="1"/>
                <w:numId w:val="342"/>
              </w:numPr>
              <w:bidi w:val="0"/>
              <w:spacing w:before="0" w:after="0"/>
              <w:ind w:hanging="360"/>
              <w:rPr>
                <w:rFonts w:ascii="Times New Roman" w:hAnsi="Times New Roman"/>
                <w:sz w:val="20"/>
              </w:rPr>
            </w:pPr>
            <w:r w:rsidRPr="00A31A81">
              <w:rPr>
                <w:rFonts w:ascii="Times New Roman" w:hAnsi="Times New Roman"/>
                <w:sz w:val="20"/>
              </w:rPr>
              <w:t>preveriť správnosť zaradenia pracovníka do kategórie A alebo kategórie B pri zmene pracovných podmienok, ktorá by mohla viesť k zvýšeniu ožiarenia pracovníka, ak je potrebné, v</w:t>
            </w:r>
            <w:r w:rsidRPr="00A31A81" w:rsidR="00FF1901">
              <w:rPr>
                <w:rFonts w:ascii="Times New Roman" w:hAnsi="Times New Roman"/>
                <w:sz w:val="20"/>
              </w:rPr>
              <w:t>ykonať zmenu v jeho zaradení,</w:t>
            </w:r>
          </w:p>
          <w:p w:rsidR="00FF1901" w:rsidRPr="00A31A81" w:rsidP="00FF1901">
            <w:pPr>
              <w:pStyle w:val="Abecednzoznam"/>
              <w:bidi w:val="0"/>
              <w:spacing w:before="0" w:after="0"/>
              <w:ind w:left="360"/>
              <w:rPr>
                <w:rFonts w:ascii="Times New Roman" w:hAnsi="Times New Roman"/>
                <w:sz w:val="20"/>
              </w:rPr>
            </w:pPr>
          </w:p>
          <w:p w:rsidR="0085630A" w:rsidRPr="00A31A81" w:rsidP="00C16CA8">
            <w:pPr>
              <w:pStyle w:val="Odsek0"/>
              <w:numPr>
                <w:numId w:val="173"/>
              </w:numPr>
              <w:tabs>
                <w:tab w:val="clear" w:pos="1134"/>
              </w:tabs>
              <w:bidi w:val="0"/>
              <w:spacing w:before="0"/>
              <w:ind w:left="0"/>
              <w:rPr>
                <w:rFonts w:ascii="Times New Roman" w:hAnsi="Times New Roman"/>
                <w:sz w:val="20"/>
              </w:rPr>
            </w:pPr>
            <w:r w:rsidRPr="00A31A81" w:rsidR="0050307F">
              <w:rPr>
                <w:rFonts w:ascii="Times New Roman" w:hAnsi="Times New Roman"/>
                <w:sz w:val="20"/>
              </w:rPr>
              <w:t xml:space="preserve">Pre pracovníkov kategórie B je zamestnávateľ povinný zabezpečiť </w:t>
            </w:r>
            <w:bookmarkStart w:id="18" w:name="_Hlk480732611"/>
            <w:r w:rsidRPr="00A31A81" w:rsidR="0050307F">
              <w:rPr>
                <w:rFonts w:ascii="Times New Roman" w:hAnsi="Times New Roman"/>
                <w:sz w:val="20"/>
              </w:rPr>
              <w:t>primeraný spôsob hodnotenia veľkosti vonkajšieho ožiarenia a vnútorného ožiarenia</w:t>
            </w:r>
            <w:bookmarkEnd w:id="18"/>
            <w:r w:rsidRPr="00A31A81" w:rsidR="0050307F">
              <w:rPr>
                <w:rFonts w:ascii="Times New Roman" w:hAnsi="Times New Roman"/>
                <w:sz w:val="20"/>
              </w:rPr>
              <w:t xml:space="preserve">, ktorý musí dostatočným spôsobom preukázať skutočnosť, že títo pracovníci sú oprávnene zaradení do kategórie B a je vylúčené, aby veľkosť ich osobných dávok prekročila hodnoty dávok podľa § 57 ods. 2 pre pracovníkov kategórie A; ak sa vykonáva osobné monitorovanie </w:t>
            </w:r>
            <w:r w:rsidRPr="00A31A81" w:rsidR="0050307F">
              <w:rPr>
                <w:rFonts w:ascii="Times New Roman" w:hAnsi="Times New Roman"/>
                <w:sz w:val="20"/>
                <w:lang w:eastAsia="x-none"/>
              </w:rPr>
              <w:t xml:space="preserve">pracovníkov kategórie B </w:t>
            </w:r>
            <w:r w:rsidRPr="00A31A81" w:rsidR="0050307F">
              <w:rPr>
                <w:rFonts w:ascii="Times New Roman" w:hAnsi="Times New Roman"/>
                <w:sz w:val="20"/>
              </w:rPr>
              <w:t>prostredníctvom dozimetrickej služby</w:t>
            </w:r>
            <w:r w:rsidRPr="00A31A81" w:rsidR="0050307F">
              <w:rPr>
                <w:rFonts w:ascii="Times New Roman" w:hAnsi="Times New Roman"/>
                <w:sz w:val="20"/>
                <w:lang w:eastAsia="x-none"/>
              </w:rPr>
              <w:t>, zamestnávateľ musí zabezpečiť vyhodnocovanie osobných dozimetrov najmenej v trojmesačných intervaloch.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r w:rsidRPr="00A31A81" w:rsidR="0050307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bidi w:val="0"/>
              <w:spacing w:before="0"/>
              <w:ind w:left="-44"/>
              <w:jc w:val="center"/>
              <w:rPr>
                <w:rFonts w:ascii="Times New Roman" w:hAnsi="Times New Roman"/>
                <w:sz w:val="20"/>
                <w:szCs w:val="20"/>
              </w:rPr>
            </w:pPr>
            <w:r w:rsidRPr="00A31A81">
              <w:rPr>
                <w:rFonts w:ascii="Times New Roman" w:hAnsi="Times New Roman"/>
                <w:sz w:val="20"/>
                <w:szCs w:val="20"/>
              </w:rPr>
              <w:t>Č: 41</w:t>
            </w:r>
          </w:p>
          <w:p w:rsidR="0085630A" w:rsidRPr="00A31A81" w:rsidP="0093342E">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pStyle w:val="Normlny1"/>
              <w:bidi w:val="0"/>
              <w:spacing w:before="0"/>
              <w:rPr>
                <w:rFonts w:ascii="Times New Roman" w:hAnsi="Times New Roman"/>
                <w:sz w:val="20"/>
                <w:szCs w:val="20"/>
              </w:rPr>
            </w:pPr>
            <w:r w:rsidRPr="00A31A81">
              <w:rPr>
                <w:rFonts w:ascii="Times New Roman" w:hAnsi="Times New Roman"/>
                <w:sz w:val="20"/>
                <w:szCs w:val="20"/>
              </w:rPr>
              <w:t>V prípadoch, keď sú individuálne merania nemožné alebo neprimerané, individuálne monitorovanie sa zakladá na odhade, ktorý vychádza z individuálnych meraní vykonávaných na iných ožiarených pracovníkoch, z výsledkov dohľadu nad pracoviskom ustanoveného v článku 39 alebo z výpočtových metód schválených príslušným orgánom.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F190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pStyle w:val="Normlny"/>
              <w:bidi w:val="0"/>
              <w:jc w:val="center"/>
              <w:rPr>
                <w:rFonts w:ascii="Times New Roman" w:hAnsi="Times New Roman"/>
              </w:rPr>
            </w:pPr>
            <w:r w:rsidRPr="00A31A81">
              <w:rPr>
                <w:rFonts w:ascii="Times New Roman" w:hAnsi="Times New Roman"/>
              </w:rPr>
              <w:t>§ 57</w:t>
            </w:r>
          </w:p>
          <w:p w:rsidR="0085630A" w:rsidRPr="00A31A81" w:rsidP="00FF1901">
            <w:pPr>
              <w:pStyle w:val="Normlny"/>
              <w:bidi w:val="0"/>
              <w:jc w:val="center"/>
              <w:rPr>
                <w:rFonts w:ascii="Times New Roman" w:hAnsi="Times New Roman"/>
              </w:rPr>
            </w:pPr>
            <w:r w:rsidRPr="00A31A81">
              <w:rPr>
                <w:rFonts w:ascii="Times New Roman" w:hAnsi="Times New Roman"/>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52"/>
              </w:numPr>
              <w:tabs>
                <w:tab w:val="clear" w:pos="1134"/>
              </w:tabs>
              <w:bidi w:val="0"/>
              <w:spacing w:before="0"/>
              <w:ind w:left="0" w:firstLine="360"/>
              <w:rPr>
                <w:rFonts w:ascii="Times New Roman" w:hAnsi="Times New Roman"/>
                <w:sz w:val="20"/>
              </w:rPr>
            </w:pPr>
            <w:r w:rsidRPr="00A31A81" w:rsidR="0050307F">
              <w:rPr>
                <w:rFonts w:ascii="Times New Roman" w:hAnsi="Times New Roman"/>
                <w:sz w:val="20"/>
              </w:rPr>
              <w:t xml:space="preserve">Ak osobné monitorovanie nie je možné alebo nie je dostatočne objektívne, môže sa použiť kvalifikovaný odhad, ktorý vychádza z individuálnych meraní vykonaných na iných ožiarených pracovníkoch alebo z výsledku monitorovania pracovného prostredia alebo výpočtových metód </w:t>
            </w:r>
            <w:r w:rsidRPr="00A31A81" w:rsidR="00A14B47">
              <w:rPr>
                <w:rFonts w:ascii="Times New Roman" w:hAnsi="Times New Roman"/>
                <w:sz w:val="20"/>
              </w:rPr>
              <w:t>uznaných</w:t>
            </w:r>
            <w:r w:rsidRPr="00A31A81" w:rsidR="0050307F">
              <w:rPr>
                <w:rFonts w:ascii="Times New Roman" w:hAnsi="Times New Roman"/>
                <w:sz w:val="20"/>
              </w:rPr>
              <w:t xml:space="preserve"> úradom alebo výpočtových metód podľa prílohy č. 1.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r w:rsidRPr="00A31A81" w:rsidR="0050307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F190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bidi w:val="0"/>
              <w:spacing w:before="0"/>
              <w:ind w:left="-44"/>
              <w:jc w:val="center"/>
              <w:rPr>
                <w:rFonts w:ascii="Times New Roman" w:hAnsi="Times New Roman"/>
                <w:sz w:val="20"/>
                <w:szCs w:val="20"/>
              </w:rPr>
            </w:pPr>
            <w:r w:rsidRPr="00A31A81">
              <w:rPr>
                <w:rFonts w:ascii="Times New Roman" w:hAnsi="Times New Roman"/>
                <w:sz w:val="20"/>
                <w:szCs w:val="20"/>
              </w:rPr>
              <w:t>Č: 42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pStyle w:val="Normlny1"/>
              <w:bidi w:val="0"/>
              <w:spacing w:before="0"/>
              <w:jc w:val="center"/>
              <w:rPr>
                <w:rFonts w:ascii="Times New Roman" w:hAnsi="Times New Roman"/>
                <w:b/>
                <w:sz w:val="20"/>
                <w:szCs w:val="20"/>
              </w:rPr>
            </w:pPr>
            <w:r w:rsidRPr="00A31A81">
              <w:rPr>
                <w:rFonts w:ascii="Times New Roman" w:hAnsi="Times New Roman"/>
                <w:b/>
                <w:sz w:val="20"/>
                <w:szCs w:val="20"/>
              </w:rPr>
              <w:t>Posudzovanie dávok v prípade havarijného ožiarenia</w:t>
            </w:r>
          </w:p>
          <w:p w:rsidR="0085630A" w:rsidRPr="00A31A81" w:rsidP="0093342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v prípade havarijného ožiarenia od prevádzkovateľa vyžadovalo posúdenie príslušných dávok a ich distribúcie v tele.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3342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pStyle w:val="Normlny"/>
              <w:bidi w:val="0"/>
              <w:jc w:val="center"/>
              <w:rPr>
                <w:rFonts w:ascii="Times New Roman" w:hAnsi="Times New Roman"/>
              </w:rPr>
            </w:pPr>
            <w:r w:rsidRPr="00A31A81">
              <w:rPr>
                <w:rFonts w:ascii="Times New Roman" w:hAnsi="Times New Roman"/>
              </w:rPr>
              <w:t>§ 65</w:t>
            </w:r>
          </w:p>
          <w:p w:rsidR="0085630A" w:rsidRPr="00A31A81" w:rsidP="0093342E">
            <w:pPr>
              <w:pStyle w:val="Normlny"/>
              <w:bidi w:val="0"/>
              <w:jc w:val="center"/>
              <w:rPr>
                <w:rFonts w:ascii="Times New Roman" w:hAnsi="Times New Roman"/>
              </w:rPr>
            </w:pPr>
            <w:r w:rsidRPr="00A31A81">
              <w:rPr>
                <w:rFonts w:ascii="Times New Roman" w:hAnsi="Times New Roman"/>
              </w:rPr>
              <w:t>O: 1</w:t>
            </w:r>
          </w:p>
          <w:p w:rsidR="0085630A" w:rsidRPr="00A31A81" w:rsidP="0093342E">
            <w:pPr>
              <w:pStyle w:val="Normlny"/>
              <w:bidi w:val="0"/>
              <w:jc w:val="center"/>
              <w:rPr>
                <w:rFonts w:ascii="Times New Roman" w:hAnsi="Times New Roman"/>
              </w:rPr>
            </w:pPr>
            <w:r w:rsidRPr="00A31A81">
              <w:rPr>
                <w:rFonts w:ascii="Times New Roman" w:hAnsi="Times New Roman"/>
              </w:rPr>
              <w:t>O: 2</w:t>
            </w:r>
          </w:p>
          <w:p w:rsidR="0085630A" w:rsidRPr="00A31A81" w:rsidP="0093342E">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446A7" w:rsidRPr="00A31A81" w:rsidP="0093342E">
            <w:pPr>
              <w:pStyle w:val="Heading3"/>
              <w:tabs>
                <w:tab w:val="num" w:pos="1980"/>
                <w:tab w:val="clear" w:pos="2160"/>
              </w:tabs>
              <w:bidi w:val="0"/>
              <w:ind w:left="0" w:firstLine="0"/>
              <w:jc w:val="center"/>
              <w:rPr>
                <w:rFonts w:ascii="Times New Roman" w:hAnsi="Times New Roman"/>
                <w:strike/>
                <w:lang w:val="sk-SK"/>
              </w:rPr>
            </w:pPr>
            <w:r w:rsidRPr="00A31A81">
              <w:rPr>
                <w:rFonts w:ascii="Times New Roman" w:hAnsi="Times New Roman"/>
                <w:lang w:val="sk-SK"/>
              </w:rPr>
              <w:t>Stanovenie osobných dávok pri radiačnej nehode alebo radiačnej havárii</w:t>
            </w:r>
          </w:p>
          <w:p w:rsidR="004A0853" w:rsidRPr="00A31A81" w:rsidP="00C16CA8">
            <w:pPr>
              <w:pStyle w:val="Odsek0"/>
              <w:numPr>
                <w:numId w:val="343"/>
              </w:numPr>
              <w:tabs>
                <w:tab w:val="clear" w:pos="782"/>
                <w:tab w:val="clear" w:pos="1134"/>
              </w:tabs>
              <w:bidi w:val="0"/>
              <w:spacing w:before="0"/>
              <w:ind w:left="1"/>
              <w:rPr>
                <w:rFonts w:ascii="Times New Roman" w:hAnsi="Times New Roman"/>
                <w:sz w:val="20"/>
              </w:rPr>
            </w:pPr>
            <w:r w:rsidRPr="00A31A81">
              <w:rPr>
                <w:rFonts w:ascii="Times New Roman" w:hAnsi="Times New Roman"/>
                <w:sz w:val="20"/>
              </w:rPr>
              <w:t>Na pracovisku so zdrojom ionizujúceho žiarenia, na ktorom nemožno vylúčiť radiačnú nehodu alebo radiačnú haváriu, prevádzkovateľ je povinný zabezpečiť okrem osobn</w:t>
            </w:r>
            <w:r w:rsidRPr="00A31A81">
              <w:rPr>
                <w:rFonts w:ascii="Times New Roman" w:hAnsi="Times New Roman"/>
                <w:sz w:val="20"/>
                <w:lang w:eastAsia="x-none"/>
              </w:rPr>
              <w:t xml:space="preserve">ých </w:t>
            </w:r>
            <w:r w:rsidRPr="00A31A81">
              <w:rPr>
                <w:rFonts w:ascii="Times New Roman" w:hAnsi="Times New Roman"/>
                <w:sz w:val="20"/>
              </w:rPr>
              <w:t>dozimetr</w:t>
            </w:r>
            <w:r w:rsidRPr="00A31A81">
              <w:rPr>
                <w:rFonts w:ascii="Times New Roman" w:hAnsi="Times New Roman"/>
                <w:sz w:val="20"/>
                <w:lang w:eastAsia="x-none"/>
              </w:rPr>
              <w:t>ov</w:t>
            </w:r>
            <w:r w:rsidRPr="00A31A81">
              <w:rPr>
                <w:rFonts w:ascii="Times New Roman" w:hAnsi="Times New Roman"/>
                <w:sz w:val="20"/>
              </w:rPr>
              <w:t xml:space="preserve"> pracovník</w:t>
            </w:r>
            <w:r w:rsidRPr="00A31A81">
              <w:rPr>
                <w:rFonts w:ascii="Times New Roman" w:hAnsi="Times New Roman"/>
                <w:sz w:val="20"/>
                <w:lang w:eastAsia="x-none"/>
              </w:rPr>
              <w:t>ov</w:t>
            </w:r>
            <w:r w:rsidRPr="00A31A81">
              <w:rPr>
                <w:rFonts w:ascii="Times New Roman" w:hAnsi="Times New Roman"/>
                <w:sz w:val="20"/>
              </w:rPr>
              <w:t xml:space="preserve"> aj monitorovanie prostredníctvom operatívnych priamo odčítateľných dozimetrov, ktoré signalizujú prekročenie nastavenej úrovne dávok a dávkových príkonov.</w:t>
            </w:r>
          </w:p>
          <w:p w:rsidR="004A0853" w:rsidRPr="00A31A81" w:rsidP="00C16CA8">
            <w:pPr>
              <w:pStyle w:val="Odsek0"/>
              <w:numPr>
                <w:numId w:val="343"/>
              </w:numPr>
              <w:tabs>
                <w:tab w:val="clear" w:pos="782"/>
                <w:tab w:val="clear" w:pos="1134"/>
              </w:tabs>
              <w:bidi w:val="0"/>
              <w:spacing w:before="0"/>
              <w:ind w:left="1"/>
              <w:rPr>
                <w:rFonts w:ascii="Times New Roman" w:hAnsi="Times New Roman"/>
                <w:sz w:val="20"/>
              </w:rPr>
            </w:pPr>
            <w:r w:rsidRPr="00A31A81">
              <w:rPr>
                <w:rFonts w:ascii="Times New Roman" w:hAnsi="Times New Roman"/>
                <w:sz w:val="20"/>
              </w:rPr>
              <w:t xml:space="preserve"> Ak zdroj ionizujúceho žiarenia môže spôsobiť jednorazovým ožiarením prekročenie päťnásobku niektorého z limitov ožiarenia pre pracovníka, osobné monitorovanie musí umožniť stanovenie distribúcie absorbovaných dávok v tele pracovníka.</w:t>
            </w:r>
          </w:p>
          <w:p w:rsidR="0085630A" w:rsidRPr="00A31A81" w:rsidP="00C16CA8">
            <w:pPr>
              <w:pStyle w:val="Odsek0"/>
              <w:numPr>
                <w:numId w:val="343"/>
              </w:numPr>
              <w:tabs>
                <w:tab w:val="clear" w:pos="782"/>
                <w:tab w:val="clear" w:pos="1134"/>
              </w:tabs>
              <w:bidi w:val="0"/>
              <w:spacing w:before="0"/>
              <w:ind w:left="1"/>
              <w:rPr>
                <w:rFonts w:ascii="Times New Roman" w:hAnsi="Times New Roman"/>
                <w:sz w:val="20"/>
              </w:rPr>
            </w:pPr>
            <w:bookmarkStart w:id="19" w:name="_Hlk480734688"/>
            <w:r w:rsidRPr="00A31A81" w:rsidR="004A0853">
              <w:rPr>
                <w:rFonts w:ascii="Times New Roman" w:hAnsi="Times New Roman"/>
                <w:sz w:val="20"/>
              </w:rPr>
              <w:t>Prevádzkovateľ, ak má na pracovisku vymedzené kontrolované pásmo, alebo zamestnávateľ externých pracovníkov, je povinný bezodkladne oznámiť príslušnému orgánu radiačnej ochrany a pracovníkovi výsledky osobného monitorovania a veľkosť osobných dávok, ktoré pracovník prijal počas radiačnej nehody alebo radiačnej havárie.</w:t>
            </w:r>
            <w:bookmarkEnd w:id="19"/>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autoSpaceDE w:val="0"/>
              <w:autoSpaceDN w:val="0"/>
              <w:bidi w:val="0"/>
              <w:spacing w:before="0"/>
              <w:jc w:val="center"/>
              <w:rPr>
                <w:rFonts w:ascii="Times New Roman" w:hAnsi="Times New Roman"/>
                <w:sz w:val="20"/>
                <w:szCs w:val="20"/>
              </w:rPr>
            </w:pPr>
            <w:r w:rsidRPr="00A31A81" w:rsidR="00C6792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3342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Normlny1"/>
              <w:bidi w:val="0"/>
              <w:spacing w:before="0"/>
              <w:jc w:val="center"/>
              <w:rPr>
                <w:rFonts w:ascii="Times New Roman" w:hAnsi="Times New Roman"/>
                <w:b/>
                <w:sz w:val="20"/>
                <w:szCs w:val="20"/>
              </w:rPr>
            </w:pPr>
            <w:r w:rsidRPr="00A31A81">
              <w:rPr>
                <w:rFonts w:ascii="Times New Roman" w:hAnsi="Times New Roman"/>
                <w:b/>
                <w:sz w:val="20"/>
                <w:szCs w:val="20"/>
              </w:rPr>
              <w:t>Zaznamenávanie a vykazovanie výsledkov</w:t>
            </w:r>
          </w:p>
          <w:p w:rsidR="0085630A" w:rsidRPr="00A31A81" w:rsidP="00953B69">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vypracoval záznam obsahujúci výsledky individuálneho monitorovania o každom pracovníkovi kategórie A a o každom pracovníkovi kategórie B, ak členský štát takéto monitorovanie vyžaduje.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Normlny"/>
              <w:bidi w:val="0"/>
              <w:jc w:val="center"/>
              <w:rPr>
                <w:rFonts w:ascii="Times New Roman" w:hAnsi="Times New Roman"/>
              </w:rPr>
            </w:pPr>
            <w:r w:rsidRPr="00A31A81">
              <w:rPr>
                <w:rFonts w:ascii="Times New Roman" w:hAnsi="Times New Roman"/>
              </w:rPr>
              <w:t>§ 67</w:t>
            </w:r>
          </w:p>
          <w:p w:rsidR="0085630A" w:rsidRPr="00A31A81" w:rsidP="00953B69">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BodyText"/>
              <w:bidi w:val="0"/>
              <w:spacing w:before="0" w:after="0"/>
              <w:ind w:left="357"/>
              <w:jc w:val="center"/>
              <w:rPr>
                <w:rFonts w:ascii="Times New Roman" w:hAnsi="Times New Roman"/>
                <w:b/>
                <w:sz w:val="20"/>
                <w:szCs w:val="20"/>
              </w:rPr>
            </w:pPr>
            <w:bookmarkStart w:id="20" w:name="_Hlk480734887"/>
            <w:r w:rsidRPr="00A31A81">
              <w:rPr>
                <w:rFonts w:ascii="Times New Roman" w:hAnsi="Times New Roman"/>
                <w:b/>
                <w:sz w:val="20"/>
                <w:szCs w:val="20"/>
              </w:rPr>
              <w:t>Evidencia osobných dávok</w:t>
            </w:r>
            <w:r w:rsidRPr="00A31A81" w:rsidR="001D1459">
              <w:rPr>
                <w:rFonts w:ascii="Times New Roman" w:hAnsi="Times New Roman"/>
                <w:b/>
                <w:sz w:val="20"/>
                <w:szCs w:val="20"/>
              </w:rPr>
              <w:t xml:space="preserve"> pracovníkov</w:t>
            </w:r>
          </w:p>
          <w:p w:rsidR="0085630A" w:rsidRPr="00A31A81" w:rsidP="00C16CA8">
            <w:pPr>
              <w:pStyle w:val="BodyText"/>
              <w:numPr>
                <w:numId w:val="118"/>
              </w:numPr>
              <w:bidi w:val="0"/>
              <w:spacing w:before="0" w:after="0"/>
              <w:ind w:left="0"/>
              <w:rPr>
                <w:rFonts w:ascii="Times New Roman" w:hAnsi="Times New Roman"/>
                <w:sz w:val="20"/>
                <w:szCs w:val="20"/>
              </w:rPr>
            </w:pPr>
            <w:bookmarkEnd w:id="20"/>
            <w:r w:rsidRPr="00A31A81">
              <w:rPr>
                <w:rFonts w:ascii="Times New Roman" w:hAnsi="Times New Roman"/>
                <w:sz w:val="20"/>
                <w:szCs w:val="20"/>
              </w:rPr>
              <w:t>Zamestnávateľ je povinný viesť a uchovávať záznamy o výsledkoch osobného monitorovania pracovníkov kategórie A a pracovníkov kategórie B, ak sa monitorovanie pracovníkov kategórie B vykonávalo.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sidR="00C6792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Normlny1"/>
              <w:bidi w:val="0"/>
              <w:spacing w:before="0"/>
              <w:rPr>
                <w:rFonts w:ascii="Times New Roman" w:hAnsi="Times New Roman"/>
                <w:sz w:val="20"/>
                <w:szCs w:val="20"/>
              </w:rPr>
            </w:pPr>
            <w:r w:rsidRPr="00A31A81">
              <w:rPr>
                <w:rFonts w:ascii="Times New Roman" w:hAnsi="Times New Roman"/>
                <w:sz w:val="20"/>
                <w:szCs w:val="20"/>
              </w:rPr>
              <w:t>Na účely odseku 1 sa o ožiarených pracovníkoch uchovávajú tieto informácie:</w:t>
            </w:r>
          </w:p>
          <w:p w:rsidR="0085630A" w:rsidRPr="00A31A81" w:rsidP="00C16CA8">
            <w:pPr>
              <w:pStyle w:val="Normlny1"/>
              <w:numPr>
                <w:numId w:val="35"/>
              </w:numPr>
              <w:bidi w:val="0"/>
              <w:spacing w:before="0"/>
              <w:rPr>
                <w:rFonts w:ascii="Times New Roman" w:hAnsi="Times New Roman"/>
                <w:sz w:val="20"/>
                <w:szCs w:val="20"/>
              </w:rPr>
            </w:pPr>
            <w:r w:rsidRPr="00A31A81">
              <w:rPr>
                <w:rFonts w:ascii="Times New Roman" w:hAnsi="Times New Roman"/>
                <w:sz w:val="20"/>
                <w:szCs w:val="20"/>
              </w:rPr>
              <w:t>záznam o nameraných alebo prípadne odhadnutých ožiareniach a individuálnych dávkach podľa článkov 41, 42, 51, 52, 53 a v prípade rozhodnutia členského štátu podľa článku 35 ods. 2 a článku 54 ods.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Normlny"/>
              <w:bidi w:val="0"/>
              <w:jc w:val="center"/>
              <w:rPr>
                <w:rFonts w:ascii="Times New Roman" w:hAnsi="Times New Roman"/>
              </w:rPr>
            </w:pPr>
            <w:r w:rsidRPr="00A31A81">
              <w:rPr>
                <w:rFonts w:ascii="Times New Roman" w:hAnsi="Times New Roman"/>
              </w:rPr>
              <w:t>§ 67</w:t>
            </w:r>
          </w:p>
          <w:p w:rsidR="0085630A" w:rsidRPr="00A31A81" w:rsidP="00953B69">
            <w:pPr>
              <w:pStyle w:val="Normlny"/>
              <w:bidi w:val="0"/>
              <w:jc w:val="center"/>
              <w:rPr>
                <w:rFonts w:ascii="Times New Roman" w:hAnsi="Times New Roman"/>
              </w:rPr>
            </w:pPr>
            <w:r w:rsidRPr="00A31A81">
              <w:rPr>
                <w:rFonts w:ascii="Times New Roman" w:hAnsi="Times New Roman"/>
              </w:rPr>
              <w:t>O: 1</w:t>
            </w:r>
          </w:p>
          <w:p w:rsidR="0085630A" w:rsidRPr="00A31A81" w:rsidP="00953B69">
            <w:pPr>
              <w:pStyle w:val="Normlny"/>
              <w:bidi w:val="0"/>
              <w:jc w:val="center"/>
              <w:rPr>
                <w:rFonts w:ascii="Times New Roman" w:hAnsi="Times New Roman"/>
              </w:rPr>
            </w:pPr>
            <w:r w:rsidRPr="00A31A81">
              <w:rPr>
                <w:rFonts w:ascii="Times New Roman" w:hAnsi="Times New Roman"/>
              </w:rPr>
              <w:t>P: a)</w:t>
            </w:r>
          </w:p>
          <w:p w:rsidR="0085630A" w:rsidRPr="00A31A81" w:rsidP="00953B69">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67921" w:rsidRPr="00A31A81" w:rsidP="00C16CA8">
            <w:pPr>
              <w:pStyle w:val="BodyText"/>
              <w:numPr>
                <w:numId w:val="453"/>
              </w:numPr>
              <w:bidi w:val="0"/>
              <w:spacing w:before="0" w:after="0"/>
              <w:ind w:left="0" w:firstLine="360"/>
              <w:rPr>
                <w:rFonts w:ascii="Times New Roman" w:hAnsi="Times New Roman"/>
                <w:sz w:val="20"/>
              </w:rPr>
            </w:pPr>
            <w:r w:rsidRPr="00A31A81">
              <w:rPr>
                <w:rFonts w:ascii="Times New Roman" w:hAnsi="Times New Roman"/>
                <w:sz w:val="20"/>
              </w:rPr>
              <w:t>Zamestnávateľ je povinný viesť a uchovávať záznamy o výsledkoch osobného monitorovania pracovníkov kategórie A a pracovníkov kategórie B, ak sa monitorovanie pracovníkov kategórie B vykonávalo. Súčasťou evidencie osobných dávok pracovníkov sú</w:t>
            </w:r>
          </w:p>
          <w:p w:rsidR="0085630A" w:rsidRPr="00A31A81" w:rsidP="00C16CA8">
            <w:pPr>
              <w:pStyle w:val="Abecednzoznam"/>
              <w:numPr>
                <w:ilvl w:val="1"/>
                <w:numId w:val="344"/>
              </w:numPr>
              <w:bidi w:val="0"/>
              <w:spacing w:before="0" w:after="0"/>
              <w:ind w:hanging="360"/>
              <w:rPr>
                <w:rFonts w:ascii="Times New Roman" w:hAnsi="Times New Roman"/>
                <w:sz w:val="20"/>
              </w:rPr>
            </w:pPr>
            <w:r w:rsidRPr="00A31A81">
              <w:rPr>
                <w:rFonts w:ascii="Times New Roman" w:hAnsi="Times New Roman"/>
                <w:sz w:val="20"/>
              </w:rPr>
              <w:t>osobné údaje pracovníka a jeho pracovné zaradenie,</w:t>
            </w:r>
          </w:p>
          <w:p w:rsidR="0085630A" w:rsidRPr="00A31A81" w:rsidP="00C16CA8">
            <w:pPr>
              <w:pStyle w:val="Abecednzoznam"/>
              <w:numPr>
                <w:ilvl w:val="1"/>
                <w:numId w:val="344"/>
              </w:numPr>
              <w:bidi w:val="0"/>
              <w:spacing w:before="0" w:after="0"/>
              <w:ind w:hanging="360"/>
              <w:rPr>
                <w:rFonts w:ascii="Times New Roman" w:hAnsi="Times New Roman"/>
                <w:sz w:val="20"/>
              </w:rPr>
            </w:pPr>
            <w:r w:rsidRPr="00A31A81">
              <w:rPr>
                <w:rFonts w:ascii="Times New Roman" w:hAnsi="Times New Roman"/>
                <w:sz w:val="20"/>
              </w:rPr>
              <w:t>záznamy o nameraných osobných dávkach pracovníka alebo ich výpočet,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sidR="00C6792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5"/>
              </w:numPr>
              <w:bidi w:val="0"/>
              <w:spacing w:before="0"/>
              <w:rPr>
                <w:rFonts w:ascii="Times New Roman" w:hAnsi="Times New Roman"/>
                <w:sz w:val="20"/>
                <w:szCs w:val="20"/>
              </w:rPr>
            </w:pPr>
            <w:r w:rsidRPr="00A31A81">
              <w:rPr>
                <w:rFonts w:ascii="Times New Roman" w:hAnsi="Times New Roman"/>
                <w:sz w:val="20"/>
                <w:szCs w:val="20"/>
              </w:rPr>
              <w:t>v prípade ožiarení uvedených v článkoch 42, 52 a 53, správy o okolnostiach a prijatom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Normlny"/>
              <w:bidi w:val="0"/>
              <w:jc w:val="center"/>
              <w:rPr>
                <w:rFonts w:ascii="Times New Roman" w:hAnsi="Times New Roman"/>
              </w:rPr>
            </w:pPr>
            <w:r w:rsidRPr="00A31A81">
              <w:rPr>
                <w:rFonts w:ascii="Times New Roman" w:hAnsi="Times New Roman"/>
              </w:rPr>
              <w:t>§ 67</w:t>
            </w:r>
          </w:p>
          <w:p w:rsidR="0085630A" w:rsidRPr="00A31A81" w:rsidP="00953B69">
            <w:pPr>
              <w:pStyle w:val="Normlny"/>
              <w:bidi w:val="0"/>
              <w:jc w:val="center"/>
              <w:rPr>
                <w:rFonts w:ascii="Times New Roman" w:hAnsi="Times New Roman"/>
              </w:rPr>
            </w:pPr>
            <w:r w:rsidRPr="00A31A81">
              <w:rPr>
                <w:rFonts w:ascii="Times New Roman" w:hAnsi="Times New Roman"/>
              </w:rPr>
              <w:t>O: 1</w:t>
            </w:r>
          </w:p>
          <w:p w:rsidR="0085630A" w:rsidRPr="00A31A81" w:rsidP="00953B69">
            <w:pPr>
              <w:pStyle w:val="Normlny"/>
              <w:bidi w:val="0"/>
              <w:jc w:val="center"/>
              <w:rPr>
                <w:rFonts w:ascii="Times New Roman" w:hAnsi="Times New Roman"/>
              </w:rPr>
            </w:pPr>
            <w:r w:rsidRPr="00A31A81">
              <w:rPr>
                <w:rFonts w:ascii="Times New Roman" w:hAnsi="Times New Roman"/>
              </w:rPr>
              <w:t>P: c)</w:t>
            </w:r>
          </w:p>
          <w:p w:rsidR="0085630A" w:rsidRPr="00A31A81" w:rsidP="00953B69">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344"/>
              </w:numPr>
              <w:bidi w:val="0"/>
              <w:spacing w:before="0" w:after="0"/>
              <w:ind w:hanging="360"/>
              <w:rPr>
                <w:rFonts w:ascii="Times New Roman" w:hAnsi="Times New Roman"/>
                <w:sz w:val="20"/>
              </w:rPr>
            </w:pPr>
            <w:r w:rsidRPr="00A31A81">
              <w:rPr>
                <w:rFonts w:ascii="Times New Roman" w:hAnsi="Times New Roman"/>
                <w:sz w:val="20"/>
              </w:rPr>
              <w:t>pri havarijnom ožiarení alebo výnimočnom ožiarení aj záznam o okolnostiach, za akých k ožiareniu došlo,</w:t>
            </w:r>
          </w:p>
          <w:p w:rsidR="0085630A" w:rsidRPr="00A31A81" w:rsidP="00C16CA8">
            <w:pPr>
              <w:pStyle w:val="Abecednzoznam"/>
              <w:numPr>
                <w:ilvl w:val="1"/>
                <w:numId w:val="344"/>
              </w:numPr>
              <w:bidi w:val="0"/>
              <w:spacing w:before="0" w:after="0"/>
              <w:ind w:hanging="360"/>
              <w:rPr>
                <w:rFonts w:ascii="Times New Roman" w:hAnsi="Times New Roman"/>
                <w:sz w:val="20"/>
              </w:rPr>
            </w:pPr>
            <w:r w:rsidRPr="00A31A81">
              <w:rPr>
                <w:rFonts w:ascii="Times New Roman" w:hAnsi="Times New Roman"/>
                <w:sz w:val="20"/>
              </w:rPr>
              <w:t>pri havarijnom ožiarení aj záznam o opatreniach prijatých pri danej radiačnej mimoriadnej udalosti,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sidR="00C6792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953B69">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5"/>
              </w:numPr>
              <w:bidi w:val="0"/>
              <w:spacing w:before="0"/>
              <w:rPr>
                <w:rFonts w:ascii="Times New Roman" w:hAnsi="Times New Roman"/>
                <w:sz w:val="20"/>
                <w:szCs w:val="20"/>
              </w:rPr>
            </w:pPr>
            <w:r w:rsidRPr="00A31A81">
              <w:rPr>
                <w:rFonts w:ascii="Times New Roman" w:hAnsi="Times New Roman"/>
                <w:sz w:val="20"/>
                <w:szCs w:val="20"/>
              </w:rPr>
              <w:t>výsledky monitorovania pracoviska použité na posúdenie individuálnych dávok, ak je to potrebné.</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53B6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pStyle w:val="Normlny"/>
              <w:bidi w:val="0"/>
              <w:jc w:val="center"/>
              <w:rPr>
                <w:rFonts w:ascii="Times New Roman" w:hAnsi="Times New Roman"/>
              </w:rPr>
            </w:pPr>
            <w:r w:rsidRPr="00A31A81">
              <w:rPr>
                <w:rFonts w:ascii="Times New Roman" w:hAnsi="Times New Roman"/>
              </w:rPr>
              <w:t>§ 67</w:t>
            </w:r>
          </w:p>
          <w:p w:rsidR="0085630A" w:rsidRPr="00A31A81" w:rsidP="00953B69">
            <w:pPr>
              <w:pStyle w:val="Normlny"/>
              <w:bidi w:val="0"/>
              <w:jc w:val="center"/>
              <w:rPr>
                <w:rFonts w:ascii="Times New Roman" w:hAnsi="Times New Roman"/>
              </w:rPr>
            </w:pPr>
            <w:r w:rsidRPr="00A31A81">
              <w:rPr>
                <w:rFonts w:ascii="Times New Roman" w:hAnsi="Times New Roman"/>
              </w:rPr>
              <w:t>O: 1</w:t>
            </w:r>
          </w:p>
          <w:p w:rsidR="0085630A" w:rsidRPr="00A31A81" w:rsidP="00953B69">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344"/>
              </w:numPr>
              <w:bidi w:val="0"/>
              <w:spacing w:before="0" w:after="0"/>
              <w:ind w:hanging="360"/>
              <w:rPr>
                <w:rFonts w:ascii="Times New Roman" w:hAnsi="Times New Roman"/>
                <w:sz w:val="20"/>
              </w:rPr>
            </w:pPr>
            <w:r w:rsidRPr="00A31A81">
              <w:rPr>
                <w:rFonts w:ascii="Times New Roman" w:hAnsi="Times New Roman"/>
                <w:sz w:val="20"/>
              </w:rPr>
              <w:t>záznamy o výsledkoch monitorovania pracovného prostredia, ak boli použité na odhad osobnej dávky pracovníka.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r w:rsidRPr="00A31A81" w:rsidR="00C6792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53B6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pStyle w:val="Normlny1"/>
              <w:bidi w:val="0"/>
              <w:spacing w:before="0"/>
              <w:rPr>
                <w:rFonts w:ascii="Times New Roman" w:hAnsi="Times New Roman"/>
                <w:sz w:val="20"/>
                <w:szCs w:val="20"/>
              </w:rPr>
            </w:pPr>
            <w:r w:rsidRPr="00A31A81">
              <w:rPr>
                <w:rFonts w:ascii="Times New Roman" w:hAnsi="Times New Roman"/>
                <w:sz w:val="20"/>
                <w:szCs w:val="20"/>
              </w:rPr>
              <w:t>Informácie uvedené v odseku 1 sa uchovávajú počas obdobia ich zamestnania, v rámci ktorého sú vystavení ionizujúcemu žiareniu, a potom až kým nedosiahnu alebo by neboli dosiahli vek 75 rokov, ale v každom prípade najmenej 30 rokov po ukončení práce, pri ktorej dochádza k ožiareniu.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145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pStyle w:val="Normlny"/>
              <w:bidi w:val="0"/>
              <w:jc w:val="center"/>
              <w:rPr>
                <w:rFonts w:ascii="Times New Roman" w:hAnsi="Times New Roman"/>
              </w:rPr>
            </w:pPr>
            <w:r w:rsidRPr="00A31A81">
              <w:rPr>
                <w:rFonts w:ascii="Times New Roman" w:hAnsi="Times New Roman"/>
              </w:rPr>
              <w:t>§ 67</w:t>
            </w:r>
          </w:p>
          <w:p w:rsidR="0085630A" w:rsidRPr="00A31A81" w:rsidP="001D1459">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453"/>
              </w:numPr>
              <w:bidi w:val="0"/>
              <w:spacing w:before="0" w:after="0"/>
              <w:ind w:left="0" w:firstLine="360"/>
              <w:rPr>
                <w:rFonts w:ascii="Times New Roman" w:hAnsi="Times New Roman"/>
                <w:sz w:val="20"/>
              </w:rPr>
            </w:pPr>
            <w:r w:rsidRPr="00A31A81" w:rsidR="003235E6">
              <w:rPr>
                <w:rFonts w:ascii="Times New Roman" w:hAnsi="Times New Roman"/>
                <w:sz w:val="20"/>
              </w:rPr>
              <w:t xml:space="preserve">Zamestnávateľ je povinný </w:t>
            </w:r>
            <w:bookmarkStart w:id="21" w:name="_Hlk480735003"/>
            <w:r w:rsidRPr="00A31A81" w:rsidR="003235E6">
              <w:rPr>
                <w:rFonts w:ascii="Times New Roman" w:hAnsi="Times New Roman"/>
                <w:sz w:val="20"/>
              </w:rPr>
              <w:t>viesť evidenciu osobných dávok pracovníkov</w:t>
            </w:r>
            <w:bookmarkStart w:id="22" w:name="_Hlk480734962"/>
            <w:bookmarkEnd w:id="21"/>
            <w:r w:rsidRPr="00A31A81" w:rsidR="003235E6">
              <w:rPr>
                <w:rFonts w:ascii="Times New Roman" w:hAnsi="Times New Roman"/>
                <w:sz w:val="20"/>
              </w:rPr>
              <w:t>. Záznamy o osobných dávkach pracovníka je povinný uchovávať v evidencii počas celého obdobia jeho pracovnej činnosti, počas ktorej bol vystavený ožiareniu ionizujúcim žiarením a potom do času, kedy pracovník dosiahne alebo by dosiahol 75 rokov veku; najmenej 30 rokov od ukončenia pracovnej činnosti, počas ktorej bol vystavený ožiareniu.</w:t>
            </w:r>
            <w:bookmarkEnd w:id="22"/>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autoSpaceDE w:val="0"/>
              <w:autoSpaceDN w:val="0"/>
              <w:bidi w:val="0"/>
              <w:spacing w:before="0"/>
              <w:jc w:val="center"/>
              <w:rPr>
                <w:rFonts w:ascii="Times New Roman" w:hAnsi="Times New Roman"/>
                <w:sz w:val="20"/>
                <w:szCs w:val="20"/>
              </w:rPr>
            </w:pPr>
            <w:r w:rsidRPr="00A31A81" w:rsidR="003235E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pStyle w:val="Normlny1"/>
              <w:bidi w:val="0"/>
              <w:spacing w:before="0"/>
              <w:rPr>
                <w:rFonts w:ascii="Times New Roman" w:hAnsi="Times New Roman"/>
                <w:sz w:val="20"/>
                <w:szCs w:val="20"/>
              </w:rPr>
            </w:pPr>
            <w:r w:rsidRPr="00A31A81">
              <w:rPr>
                <w:rFonts w:ascii="Times New Roman" w:hAnsi="Times New Roman"/>
                <w:sz w:val="20"/>
                <w:szCs w:val="20"/>
              </w:rPr>
              <w:t>Ožiarenia uvedené v článkoch 42, 52, 53 a v prípade rozhodnutia členského štátu podľa článku 35 ods. 2 a článku 54 ods. 3 sa zaznamenávajú osobitne v zázname o dávkach uvedenom v odseku 1.</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145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pStyle w:val="Normlny"/>
              <w:bidi w:val="0"/>
              <w:jc w:val="center"/>
              <w:rPr>
                <w:rFonts w:ascii="Times New Roman" w:hAnsi="Times New Roman"/>
              </w:rPr>
            </w:pPr>
            <w:r w:rsidRPr="00A31A81">
              <w:rPr>
                <w:rFonts w:ascii="Times New Roman" w:hAnsi="Times New Roman"/>
              </w:rPr>
              <w:t>§ 67</w:t>
            </w:r>
          </w:p>
          <w:p w:rsidR="0085630A" w:rsidRPr="00A31A81" w:rsidP="001D1459">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453"/>
              </w:numPr>
              <w:bidi w:val="0"/>
              <w:spacing w:before="0" w:after="0"/>
              <w:ind w:left="0" w:firstLine="360"/>
              <w:rPr>
                <w:rFonts w:ascii="Times New Roman" w:hAnsi="Times New Roman"/>
                <w:sz w:val="20"/>
                <w:lang w:eastAsia="x-none"/>
              </w:rPr>
            </w:pPr>
            <w:r w:rsidRPr="00A31A81" w:rsidR="00C5689E">
              <w:rPr>
                <w:rFonts w:ascii="Times New Roman" w:hAnsi="Times New Roman"/>
                <w:sz w:val="20"/>
              </w:rPr>
              <w:t>Osobné dávky pracovníka prijaté pri výnimočnom ožiarení a dávky prijaté pri havarijnom ožiarení sa evidujú osobitne a nespočítavajú sa s osobnými dávkami pracovníka prijatými pri bežnej pracovnej činnosti.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autoSpaceDE w:val="0"/>
              <w:autoSpaceDN w:val="0"/>
              <w:bidi w:val="0"/>
              <w:spacing w:before="0"/>
              <w:jc w:val="center"/>
              <w:rPr>
                <w:rFonts w:ascii="Times New Roman" w:hAnsi="Times New Roman"/>
                <w:sz w:val="20"/>
                <w:szCs w:val="20"/>
              </w:rPr>
            </w:pPr>
            <w:r w:rsidRPr="00A31A81" w:rsidR="00C568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145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Č: 43</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Normlny1"/>
              <w:bidi w:val="0"/>
              <w:spacing w:before="0"/>
              <w:rPr>
                <w:rFonts w:ascii="Times New Roman" w:hAnsi="Times New Roman"/>
                <w:sz w:val="20"/>
                <w:szCs w:val="20"/>
              </w:rPr>
            </w:pPr>
            <w:r w:rsidRPr="00A31A81">
              <w:rPr>
                <w:rFonts w:ascii="Times New Roman" w:hAnsi="Times New Roman"/>
                <w:sz w:val="20"/>
                <w:szCs w:val="20"/>
              </w:rPr>
              <w:t>Záznam o dávkach uvedený v odseku 1 sa zadáva do systému údajov individuálneho rádiologického monitorovania vytvoreného členským štátom v súlade s ustanoveniami prílohy 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Normlny"/>
              <w:bidi w:val="0"/>
              <w:jc w:val="center"/>
              <w:rPr>
                <w:rFonts w:ascii="Times New Roman" w:hAnsi="Times New Roman"/>
              </w:rPr>
            </w:pPr>
            <w:r w:rsidRPr="00A31A81">
              <w:rPr>
                <w:rFonts w:ascii="Times New Roman" w:hAnsi="Times New Roman"/>
              </w:rPr>
              <w:t>§ 68</w:t>
            </w:r>
          </w:p>
          <w:p w:rsidR="0085630A" w:rsidRPr="00A31A81" w:rsidP="00CC42EE">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BodyText"/>
              <w:bidi w:val="0"/>
              <w:spacing w:before="0" w:after="0"/>
              <w:ind w:left="96"/>
              <w:jc w:val="center"/>
              <w:rPr>
                <w:rFonts w:ascii="Times New Roman" w:hAnsi="Times New Roman"/>
                <w:b/>
                <w:sz w:val="20"/>
                <w:szCs w:val="20"/>
              </w:rPr>
            </w:pPr>
            <w:r w:rsidRPr="00A31A81">
              <w:rPr>
                <w:rFonts w:ascii="Times New Roman" w:hAnsi="Times New Roman"/>
                <w:b/>
                <w:sz w:val="20"/>
                <w:szCs w:val="20"/>
              </w:rPr>
              <w:t>Centrálny register dávok</w:t>
            </w:r>
          </w:p>
          <w:p w:rsidR="0085630A" w:rsidRPr="00A31A81" w:rsidP="00C16CA8">
            <w:pPr>
              <w:pStyle w:val="Odsek0"/>
              <w:numPr>
                <w:numId w:val="119"/>
              </w:numPr>
              <w:tabs>
                <w:tab w:val="num" w:pos="1134"/>
              </w:tabs>
              <w:bidi w:val="0"/>
              <w:spacing w:before="0"/>
              <w:ind w:left="0" w:firstLine="360"/>
              <w:rPr>
                <w:rFonts w:ascii="Times New Roman" w:hAnsi="Times New Roman"/>
              </w:rPr>
            </w:pPr>
            <w:r w:rsidRPr="00A31A81" w:rsidR="00A2735A">
              <w:rPr>
                <w:rFonts w:ascii="Times New Roman" w:hAnsi="Times New Roman"/>
                <w:sz w:val="20"/>
              </w:rPr>
              <w:t>V c</w:t>
            </w:r>
            <w:r w:rsidRPr="00A31A81" w:rsidR="0000335D">
              <w:rPr>
                <w:rFonts w:ascii="Times New Roman" w:hAnsi="Times New Roman"/>
                <w:sz w:val="20"/>
              </w:rPr>
              <w:t>entráln</w:t>
            </w:r>
            <w:r w:rsidRPr="00A31A81" w:rsidR="00A2735A">
              <w:rPr>
                <w:rFonts w:ascii="Times New Roman" w:hAnsi="Times New Roman"/>
                <w:sz w:val="20"/>
              </w:rPr>
              <w:t>om r</w:t>
            </w:r>
            <w:r w:rsidRPr="00A31A81" w:rsidR="0000335D">
              <w:rPr>
                <w:rFonts w:ascii="Times New Roman" w:hAnsi="Times New Roman"/>
                <w:sz w:val="20"/>
              </w:rPr>
              <w:t>egistr</w:t>
            </w:r>
            <w:r w:rsidRPr="00A31A81" w:rsidR="00A2735A">
              <w:rPr>
                <w:rFonts w:ascii="Times New Roman" w:hAnsi="Times New Roman"/>
                <w:sz w:val="20"/>
              </w:rPr>
              <w:t>i</w:t>
            </w:r>
            <w:r w:rsidRPr="00A31A81" w:rsidR="0000335D">
              <w:rPr>
                <w:rFonts w:ascii="Times New Roman" w:hAnsi="Times New Roman"/>
                <w:sz w:val="20"/>
              </w:rPr>
              <w:t xml:space="preserve"> dávok </w:t>
            </w:r>
            <w:r w:rsidRPr="00A31A81" w:rsidR="00A2735A">
              <w:rPr>
                <w:rFonts w:ascii="Times New Roman" w:hAnsi="Times New Roman"/>
                <w:sz w:val="20"/>
              </w:rPr>
              <w:t xml:space="preserve">úrad </w:t>
            </w:r>
            <w:r w:rsidRPr="00A31A81" w:rsidR="0000335D">
              <w:rPr>
                <w:rFonts w:ascii="Times New Roman" w:hAnsi="Times New Roman"/>
                <w:sz w:val="20"/>
              </w:rPr>
              <w:t xml:space="preserve">vedie záznamy o výsledkoch osobného monitorovania pracovníkov kategórie A. Záznamy o výsledkoch osobného monitorovania pracovníkov kategórie B vedie </w:t>
            </w:r>
            <w:r w:rsidRPr="00A31A81" w:rsidR="00A2735A">
              <w:rPr>
                <w:rFonts w:ascii="Times New Roman" w:hAnsi="Times New Roman"/>
                <w:sz w:val="20"/>
              </w:rPr>
              <w:t>len vtedy</w:t>
            </w:r>
            <w:r w:rsidRPr="00A31A81" w:rsidR="0000335D">
              <w:rPr>
                <w:rFonts w:ascii="Times New Roman" w:hAnsi="Times New Roman"/>
                <w:sz w:val="20"/>
              </w:rPr>
              <w:t>, ak títo pracovníci boli monitorovaní pomocou osobných dozimetrov pridelených dozimetrickou službou alebo takéto monitorovanie nariadil príslušný orgán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sidR="0000335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Normlny1"/>
              <w:bidi w:val="0"/>
              <w:spacing w:before="0"/>
              <w:jc w:val="center"/>
              <w:rPr>
                <w:rFonts w:ascii="Times New Roman" w:hAnsi="Times New Roman"/>
                <w:sz w:val="20"/>
                <w:szCs w:val="20"/>
              </w:rPr>
            </w:pPr>
            <w:r w:rsidRPr="00A31A81">
              <w:rPr>
                <w:rFonts w:ascii="Times New Roman" w:hAnsi="Times New Roman"/>
                <w:sz w:val="20"/>
                <w:szCs w:val="20"/>
              </w:rPr>
              <w:t>Prístup k výsledkom individuálneho monitorovania</w:t>
            </w:r>
          </w:p>
          <w:p w:rsidR="0085630A" w:rsidRPr="00A31A81" w:rsidP="00CC42EE">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sa výsledky individuálneho monitorovania podľa článkov 41, 42, 51, 52, 53 a v prípade rozhodnutia členského štátu podľa článku 35 ods. 2 a článku 54 ods. 3:</w:t>
            </w:r>
          </w:p>
          <w:p w:rsidR="0085630A" w:rsidRPr="00A31A81" w:rsidP="00C16CA8">
            <w:pPr>
              <w:pStyle w:val="Normlny1"/>
              <w:numPr>
                <w:numId w:val="36"/>
              </w:numPr>
              <w:bidi w:val="0"/>
              <w:spacing w:before="0"/>
              <w:rPr>
                <w:rFonts w:ascii="Times New Roman" w:hAnsi="Times New Roman"/>
                <w:sz w:val="20"/>
                <w:szCs w:val="20"/>
              </w:rPr>
            </w:pPr>
            <w:r w:rsidRPr="00A31A81">
              <w:rPr>
                <w:rFonts w:ascii="Times New Roman" w:hAnsi="Times New Roman"/>
                <w:sz w:val="20"/>
                <w:szCs w:val="20"/>
              </w:rPr>
              <w:t>sprístupnili príslušnému orgánu, prevádzkovateľovi a zamestnávateľovi externých pracovníkov;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7323B" w:rsidP="00CC42EE">
            <w:pPr>
              <w:pStyle w:val="Normlny"/>
              <w:bidi w:val="0"/>
              <w:jc w:val="center"/>
              <w:rPr>
                <w:rFonts w:ascii="Times New Roman" w:hAnsi="Times New Roman"/>
              </w:rPr>
            </w:pPr>
            <w:r>
              <w:rPr>
                <w:rFonts w:ascii="Times New Roman" w:hAnsi="Times New Roman"/>
              </w:rPr>
              <w:t>§ 66</w:t>
            </w:r>
          </w:p>
          <w:p w:rsidR="0047323B" w:rsidP="00CC42EE">
            <w:pPr>
              <w:pStyle w:val="Normlny"/>
              <w:bidi w:val="0"/>
              <w:jc w:val="center"/>
              <w:rPr>
                <w:rFonts w:ascii="Times New Roman" w:hAnsi="Times New Roman"/>
              </w:rPr>
            </w:pPr>
            <w:r>
              <w:rPr>
                <w:rFonts w:ascii="Times New Roman" w:hAnsi="Times New Roman"/>
              </w:rPr>
              <w:t>O: 3</w:t>
            </w:r>
          </w:p>
          <w:p w:rsidR="0047323B" w:rsidP="00CC42EE">
            <w:pPr>
              <w:pStyle w:val="Normlny"/>
              <w:bidi w:val="0"/>
              <w:jc w:val="center"/>
              <w:rPr>
                <w:rFonts w:ascii="Times New Roman" w:hAnsi="Times New Roman"/>
              </w:rPr>
            </w:pPr>
            <w:r>
              <w:rPr>
                <w:rFonts w:ascii="Times New Roman" w:hAnsi="Times New Roman"/>
              </w:rPr>
              <w:t>P: b)</w:t>
            </w:r>
          </w:p>
          <w:p w:rsidR="0047323B" w:rsidP="00CC42EE">
            <w:pPr>
              <w:pStyle w:val="Normlny"/>
              <w:bidi w:val="0"/>
              <w:jc w:val="center"/>
              <w:rPr>
                <w:rFonts w:ascii="Times New Roman" w:hAnsi="Times New Roman"/>
              </w:rPr>
            </w:pPr>
            <w:r>
              <w:rPr>
                <w:rFonts w:ascii="Times New Roman" w:hAnsi="Times New Roman"/>
              </w:rPr>
              <w:t>B: 7</w:t>
            </w:r>
          </w:p>
          <w:p w:rsidR="0047323B" w:rsidP="00CC42EE">
            <w:pPr>
              <w:pStyle w:val="Normlny"/>
              <w:bidi w:val="0"/>
              <w:jc w:val="center"/>
              <w:rPr>
                <w:rFonts w:ascii="Times New Roman" w:hAnsi="Times New Roman"/>
              </w:rPr>
            </w:pPr>
          </w:p>
          <w:p w:rsidR="0047323B" w:rsidP="00CC42EE">
            <w:pPr>
              <w:pStyle w:val="Normlny"/>
              <w:bidi w:val="0"/>
              <w:jc w:val="center"/>
              <w:rPr>
                <w:rFonts w:ascii="Times New Roman" w:hAnsi="Times New Roman"/>
              </w:rPr>
            </w:pPr>
          </w:p>
          <w:p w:rsidR="0047323B" w:rsidP="00CC42EE">
            <w:pPr>
              <w:pStyle w:val="Normlny"/>
              <w:bidi w:val="0"/>
              <w:jc w:val="center"/>
              <w:rPr>
                <w:rFonts w:ascii="Times New Roman" w:hAnsi="Times New Roman"/>
              </w:rPr>
            </w:pPr>
          </w:p>
          <w:p w:rsidR="00A2735A" w:rsidRPr="00A31A81" w:rsidP="00A2735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7323B" w:rsidRPr="0047323B" w:rsidP="0047323B">
            <w:pPr>
              <w:pStyle w:val="Odsek0"/>
              <w:tabs>
                <w:tab w:val="num" w:pos="1134"/>
              </w:tabs>
              <w:bidi w:val="0"/>
              <w:spacing w:before="0"/>
              <w:ind w:left="528" w:hanging="426"/>
              <w:rPr>
                <w:rFonts w:ascii="Times New Roman" w:hAnsi="Times New Roman"/>
                <w:sz w:val="20"/>
              </w:rPr>
            </w:pPr>
            <w:r w:rsidRPr="0047323B">
              <w:rPr>
                <w:rFonts w:ascii="Times New Roman" w:hAnsi="Times New Roman"/>
                <w:sz w:val="20"/>
              </w:rPr>
              <w:t>(3)</w:t>
              <w:tab/>
            </w:r>
            <w:r>
              <w:rPr>
                <w:rFonts w:ascii="Times New Roman" w:hAnsi="Times New Roman"/>
                <w:sz w:val="20"/>
              </w:rPr>
              <w:t>Dozimetrická služba je povinná</w:t>
            </w:r>
          </w:p>
          <w:p w:rsidR="0047323B" w:rsidRPr="0047323B" w:rsidP="0047323B">
            <w:pPr>
              <w:pStyle w:val="Odsek0"/>
              <w:tabs>
                <w:tab w:val="num" w:pos="1134"/>
              </w:tabs>
              <w:bidi w:val="0"/>
              <w:spacing w:before="0"/>
              <w:ind w:left="528" w:hanging="426"/>
              <w:rPr>
                <w:rFonts w:ascii="Times New Roman" w:hAnsi="Times New Roman"/>
                <w:sz w:val="20"/>
              </w:rPr>
            </w:pPr>
            <w:r w:rsidRPr="0047323B">
              <w:rPr>
                <w:rFonts w:ascii="Times New Roman" w:hAnsi="Times New Roman"/>
                <w:sz w:val="20"/>
              </w:rPr>
              <w:t>b)</w:t>
              <w:tab/>
              <w:t xml:space="preserve">vypracovať </w:t>
            </w:r>
          </w:p>
          <w:p w:rsidR="0047323B" w:rsidP="0047323B">
            <w:pPr>
              <w:pStyle w:val="Odsek0"/>
              <w:tabs>
                <w:tab w:val="num" w:pos="1134"/>
              </w:tabs>
              <w:bidi w:val="0"/>
              <w:spacing w:before="0"/>
              <w:ind w:left="811" w:hanging="426"/>
              <w:rPr>
                <w:rFonts w:ascii="Times New Roman" w:hAnsi="Times New Roman"/>
                <w:sz w:val="20"/>
              </w:rPr>
            </w:pPr>
            <w:r w:rsidRPr="0047323B">
              <w:rPr>
                <w:rFonts w:ascii="Times New Roman" w:hAnsi="Times New Roman"/>
                <w:sz w:val="20"/>
              </w:rPr>
              <w:t>7.</w:t>
              <w:tab/>
              <w:t>systém oznamovania a zasielania výsledkov osobného monitorovania zamestnávateľovi, prevádzkovateľovi, príslušnému orgánu radiačnej ochrany a do centrálneho registra dávok</w:t>
            </w:r>
          </w:p>
          <w:p w:rsidR="0085630A" w:rsidRPr="00A31A81" w:rsidP="00CC42EE">
            <w:pPr>
              <w:pStyle w:val="BodyText"/>
              <w:bidi w:val="0"/>
              <w:spacing w:before="0" w:after="0"/>
              <w:ind w:left="98"/>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sidR="00177B4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6"/>
              </w:numPr>
              <w:bidi w:val="0"/>
              <w:spacing w:before="0"/>
              <w:rPr>
                <w:rFonts w:ascii="Times New Roman" w:hAnsi="Times New Roman"/>
                <w:sz w:val="20"/>
                <w:szCs w:val="20"/>
              </w:rPr>
            </w:pPr>
            <w:r w:rsidRPr="00A31A81">
              <w:rPr>
                <w:rFonts w:ascii="Times New Roman" w:hAnsi="Times New Roman"/>
                <w:sz w:val="20"/>
                <w:szCs w:val="20"/>
              </w:rPr>
              <w:t>sprístupnili dotknutému pracovníkovi v súlade s odsekom 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Normlny"/>
              <w:bidi w:val="0"/>
              <w:jc w:val="center"/>
              <w:rPr>
                <w:rFonts w:ascii="Times New Roman" w:hAnsi="Times New Roman"/>
              </w:rPr>
            </w:pPr>
            <w:r w:rsidRPr="00A31A81">
              <w:rPr>
                <w:rFonts w:ascii="Times New Roman" w:hAnsi="Times New Roman"/>
              </w:rPr>
              <w:t>§ 68</w:t>
            </w:r>
          </w:p>
          <w:p w:rsidR="0085630A" w:rsidRPr="00A31A81" w:rsidP="00CC42EE">
            <w:pPr>
              <w:pStyle w:val="Normlny"/>
              <w:bidi w:val="0"/>
              <w:jc w:val="center"/>
              <w:rPr>
                <w:rFonts w:ascii="Times New Roman" w:hAnsi="Times New Roman"/>
              </w:rPr>
            </w:pPr>
            <w:r w:rsidRPr="00A31A81">
              <w:rPr>
                <w:rFonts w:ascii="Times New Roman" w:hAnsi="Times New Roman"/>
              </w:rPr>
              <w:t xml:space="preserve">O: </w:t>
            </w:r>
            <w:r w:rsidRPr="00A31A81" w:rsidR="00ED56EA">
              <w:rPr>
                <w:rFonts w:ascii="Times New Roman" w:hAnsi="Times New Roman"/>
              </w:rPr>
              <w:t>5</w:t>
            </w:r>
          </w:p>
          <w:p w:rsidR="0085630A" w:rsidRPr="00A31A81" w:rsidP="00CC42EE">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860CF" w:rsidP="00B860CF">
            <w:pPr>
              <w:pStyle w:val="BodyText"/>
              <w:bidi w:val="0"/>
              <w:spacing w:before="0" w:after="0"/>
              <w:rPr>
                <w:rFonts w:ascii="Times New Roman" w:hAnsi="Times New Roman"/>
                <w:sz w:val="20"/>
                <w:szCs w:val="20"/>
              </w:rPr>
            </w:pPr>
            <w:r w:rsidRPr="00B860CF">
              <w:rPr>
                <w:rFonts w:ascii="Times New Roman" w:hAnsi="Times New Roman"/>
                <w:sz w:val="20"/>
                <w:szCs w:val="20"/>
              </w:rPr>
              <w:t>(5)</w:t>
              <w:tab/>
              <w:t>Úrad na požiadanie sprístupní záznamy o osobných dávkach pracovníka evidovaného v centrálnom registri dávok</w:t>
            </w:r>
          </w:p>
          <w:p w:rsidR="0085630A" w:rsidRPr="00A31A81" w:rsidP="00CC42EE">
            <w:pPr>
              <w:pStyle w:val="BodyText"/>
              <w:bidi w:val="0"/>
              <w:spacing w:before="0" w:after="0"/>
              <w:rPr>
                <w:rFonts w:ascii="Times New Roman" w:hAnsi="Times New Roman"/>
                <w:sz w:val="20"/>
                <w:szCs w:val="20"/>
              </w:rPr>
            </w:pPr>
            <w:r w:rsidRPr="00A31A81">
              <w:rPr>
                <w:rFonts w:ascii="Times New Roman" w:hAnsi="Times New Roman"/>
                <w:sz w:val="20"/>
                <w:szCs w:val="20"/>
              </w:rPr>
              <w:t>a) pracovníkovi,</w:t>
            </w:r>
          </w:p>
          <w:p w:rsidR="0085630A" w:rsidRPr="00A31A81" w:rsidP="00CC42EE">
            <w:pPr>
              <w:pStyle w:val="BodyText"/>
              <w:bidi w:val="0"/>
              <w:spacing w:before="0" w:after="0"/>
              <w:ind w:hanging="36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sidR="00ED56E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6"/>
              </w:numPr>
              <w:bidi w:val="0"/>
              <w:spacing w:before="0"/>
              <w:rPr>
                <w:rFonts w:ascii="Times New Roman" w:hAnsi="Times New Roman"/>
                <w:sz w:val="20"/>
                <w:szCs w:val="20"/>
              </w:rPr>
            </w:pPr>
            <w:r w:rsidRPr="00A31A81">
              <w:rPr>
                <w:rFonts w:ascii="Times New Roman" w:hAnsi="Times New Roman"/>
                <w:sz w:val="20"/>
                <w:szCs w:val="20"/>
              </w:rPr>
              <w:t>predkladali pracovnej zdravotnej službe na interpretáciu dôsledkov výsledkov pre ľudské zdravie, ako sa stanovuje v článku 45 ods. 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Normlny"/>
              <w:bidi w:val="0"/>
              <w:jc w:val="center"/>
              <w:rPr>
                <w:rFonts w:ascii="Times New Roman" w:hAnsi="Times New Roman"/>
              </w:rPr>
            </w:pPr>
            <w:r w:rsidRPr="00A31A81">
              <w:rPr>
                <w:rFonts w:ascii="Times New Roman" w:hAnsi="Times New Roman"/>
              </w:rPr>
              <w:t>§ 68</w:t>
            </w:r>
          </w:p>
          <w:p w:rsidR="0085630A" w:rsidRPr="00A31A81" w:rsidP="00CC42EE">
            <w:pPr>
              <w:pStyle w:val="Normlny"/>
              <w:bidi w:val="0"/>
              <w:jc w:val="center"/>
              <w:rPr>
                <w:rFonts w:ascii="Times New Roman" w:hAnsi="Times New Roman"/>
              </w:rPr>
            </w:pPr>
            <w:r w:rsidRPr="00A31A81">
              <w:rPr>
                <w:rFonts w:ascii="Times New Roman" w:hAnsi="Times New Roman"/>
              </w:rPr>
              <w:t xml:space="preserve">O: </w:t>
            </w:r>
            <w:r w:rsidRPr="00A31A81" w:rsidR="00ED56EA">
              <w:rPr>
                <w:rFonts w:ascii="Times New Roman" w:hAnsi="Times New Roman"/>
              </w:rPr>
              <w:t>5</w:t>
            </w:r>
          </w:p>
          <w:p w:rsidR="0085630A" w:rsidRPr="00A31A81" w:rsidP="00CC42EE">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BodyText"/>
              <w:bidi w:val="0"/>
              <w:spacing w:before="0" w:after="0"/>
              <w:rPr>
                <w:rFonts w:ascii="Times New Roman" w:hAnsi="Times New Roman"/>
                <w:sz w:val="20"/>
                <w:szCs w:val="20"/>
              </w:rPr>
            </w:pPr>
            <w:r w:rsidRPr="00A31A81">
              <w:rPr>
                <w:rFonts w:ascii="Times New Roman" w:hAnsi="Times New Roman"/>
                <w:sz w:val="20"/>
                <w:szCs w:val="20"/>
              </w:rPr>
              <w:t>c) lekárovi,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sidR="00ED56E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C42EE">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6"/>
              </w:numPr>
              <w:bidi w:val="0"/>
              <w:spacing w:before="0"/>
              <w:rPr>
                <w:rFonts w:ascii="Times New Roman" w:hAnsi="Times New Roman"/>
                <w:sz w:val="20"/>
                <w:szCs w:val="20"/>
              </w:rPr>
            </w:pPr>
            <w:r w:rsidRPr="00A31A81">
              <w:rPr>
                <w:rFonts w:ascii="Times New Roman" w:hAnsi="Times New Roman"/>
                <w:sz w:val="20"/>
                <w:szCs w:val="20"/>
              </w:rPr>
              <w:t>zadali do systému údajov individuálneho rádiologického monitorovania vytvoreného členským štátom v súlade s ustanoveniami uvedenými v prílohe 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C42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pStyle w:val="Normlny"/>
              <w:bidi w:val="0"/>
              <w:jc w:val="center"/>
              <w:rPr>
                <w:rFonts w:ascii="Times New Roman" w:hAnsi="Times New Roman"/>
              </w:rPr>
            </w:pPr>
            <w:r w:rsidRPr="00A31A81">
              <w:rPr>
                <w:rFonts w:ascii="Times New Roman" w:hAnsi="Times New Roman"/>
              </w:rPr>
              <w:t>§ 68</w:t>
            </w:r>
          </w:p>
          <w:p w:rsidR="0085630A" w:rsidRPr="00A31A81" w:rsidP="00CC42EE">
            <w:pPr>
              <w:pStyle w:val="Normlny"/>
              <w:bidi w:val="0"/>
              <w:jc w:val="center"/>
              <w:rPr>
                <w:rFonts w:ascii="Times New Roman" w:hAnsi="Times New Roman"/>
              </w:rPr>
            </w:pPr>
            <w:r w:rsidRPr="00A31A81">
              <w:rPr>
                <w:rFonts w:ascii="Times New Roman" w:hAnsi="Times New Roman"/>
              </w:rPr>
              <w:t>O: 2</w:t>
            </w: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A2735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r w:rsidRPr="00A31A81">
              <w:rPr>
                <w:rFonts w:ascii="Times New Roman" w:hAnsi="Times New Roman"/>
              </w:rPr>
              <w:t>§ 69</w:t>
            </w:r>
          </w:p>
          <w:p w:rsidR="0085630A" w:rsidRPr="00A31A81" w:rsidP="00CC42EE">
            <w:pPr>
              <w:pStyle w:val="Normlny"/>
              <w:bidi w:val="0"/>
              <w:jc w:val="center"/>
              <w:rPr>
                <w:rFonts w:ascii="Times New Roman" w:hAnsi="Times New Roman"/>
              </w:rPr>
            </w:pPr>
            <w:r w:rsidRPr="00A31A81">
              <w:rPr>
                <w:rFonts w:ascii="Times New Roman" w:hAnsi="Times New Roman"/>
              </w:rPr>
              <w:t>O: 1</w:t>
            </w:r>
          </w:p>
          <w:p w:rsidR="0085630A" w:rsidRPr="00A31A81" w:rsidP="00CC42EE">
            <w:pPr>
              <w:pStyle w:val="Normlny"/>
              <w:bidi w:val="0"/>
              <w:jc w:val="center"/>
              <w:rPr>
                <w:rFonts w:ascii="Times New Roman" w:hAnsi="Times New Roman"/>
              </w:rPr>
            </w:pPr>
            <w:r w:rsidRPr="00A31A81">
              <w:rPr>
                <w:rFonts w:ascii="Times New Roman" w:hAnsi="Times New Roman"/>
              </w:rPr>
              <w:t>P: a)</w:t>
            </w:r>
          </w:p>
          <w:p w:rsidR="0085630A" w:rsidRPr="00A31A81" w:rsidP="00CC42EE">
            <w:pPr>
              <w:pStyle w:val="Normlny"/>
              <w:bidi w:val="0"/>
              <w:jc w:val="center"/>
              <w:rPr>
                <w:rFonts w:ascii="Times New Roman" w:hAnsi="Times New Roman"/>
              </w:rPr>
            </w:pPr>
            <w:r w:rsidRPr="00A31A81">
              <w:rPr>
                <w:rFonts w:ascii="Times New Roman" w:hAnsi="Times New Roman"/>
              </w:rPr>
              <w:t>P: b)</w:t>
            </w:r>
          </w:p>
          <w:p w:rsidR="0085630A" w:rsidRPr="00A31A81" w:rsidP="00CC42EE">
            <w:pPr>
              <w:pStyle w:val="Normlny"/>
              <w:bidi w:val="0"/>
              <w:jc w:val="center"/>
              <w:rPr>
                <w:rFonts w:ascii="Times New Roman" w:hAnsi="Times New Roman"/>
              </w:rPr>
            </w:pPr>
            <w:r w:rsidRPr="00A31A81">
              <w:rPr>
                <w:rFonts w:ascii="Times New Roman" w:hAnsi="Times New Roman"/>
              </w:rPr>
              <w:t>P: c)</w:t>
            </w: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CF72EB" w:rsidRPr="00A31A81" w:rsidP="00CC42EE">
            <w:pPr>
              <w:pStyle w:val="Normlny"/>
              <w:bidi w:val="0"/>
              <w:jc w:val="center"/>
              <w:rPr>
                <w:rFonts w:ascii="Times New Roman" w:hAnsi="Times New Roman"/>
              </w:rPr>
            </w:pPr>
          </w:p>
          <w:p w:rsidR="00CF72EB" w:rsidRPr="00A31A81" w:rsidP="00CC42EE">
            <w:pPr>
              <w:pStyle w:val="Normlny"/>
              <w:bidi w:val="0"/>
              <w:jc w:val="center"/>
              <w:rPr>
                <w:rFonts w:ascii="Times New Roman" w:hAnsi="Times New Roman"/>
              </w:rPr>
            </w:pPr>
          </w:p>
          <w:p w:rsidR="00CF72EB" w:rsidRPr="00A31A81" w:rsidP="00CC42EE">
            <w:pPr>
              <w:pStyle w:val="Normlny"/>
              <w:bidi w:val="0"/>
              <w:jc w:val="center"/>
              <w:rPr>
                <w:rFonts w:ascii="Times New Roman" w:hAnsi="Times New Roman"/>
              </w:rPr>
            </w:pPr>
          </w:p>
          <w:p w:rsidR="00CF72EB" w:rsidRPr="00A31A81" w:rsidP="00CC42EE">
            <w:pPr>
              <w:pStyle w:val="Normlny"/>
              <w:bidi w:val="0"/>
              <w:jc w:val="center"/>
              <w:rPr>
                <w:rFonts w:ascii="Times New Roman" w:hAnsi="Times New Roman"/>
              </w:rPr>
            </w:pPr>
          </w:p>
          <w:p w:rsidR="00CF72EB" w:rsidRPr="00A31A81" w:rsidP="00CC42EE">
            <w:pPr>
              <w:pStyle w:val="Normlny"/>
              <w:bidi w:val="0"/>
              <w:jc w:val="center"/>
              <w:rPr>
                <w:rFonts w:ascii="Times New Roman" w:hAnsi="Times New Roman"/>
              </w:rPr>
            </w:pPr>
          </w:p>
          <w:p w:rsidR="00CF72EB"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p>
          <w:p w:rsidR="0085630A" w:rsidRPr="00A31A81" w:rsidP="00CC42EE">
            <w:pPr>
              <w:pStyle w:val="Normlny"/>
              <w:bidi w:val="0"/>
              <w:jc w:val="center"/>
              <w:rPr>
                <w:rFonts w:ascii="Times New Roman" w:hAnsi="Times New Roman"/>
              </w:rPr>
            </w:pPr>
            <w:r w:rsidRPr="00A31A81">
              <w:rPr>
                <w:rFonts w:ascii="Times New Roman" w:hAnsi="Times New Roman"/>
              </w:rPr>
              <w:t>§ 69</w:t>
            </w:r>
          </w:p>
          <w:p w:rsidR="0085630A" w:rsidRPr="00A31A81" w:rsidP="00CC42EE">
            <w:pPr>
              <w:pStyle w:val="Normlny"/>
              <w:bidi w:val="0"/>
              <w:jc w:val="center"/>
              <w:rPr>
                <w:rFonts w:ascii="Times New Roman" w:hAnsi="Times New Roman"/>
              </w:rPr>
            </w:pPr>
            <w:r w:rsidRPr="00A31A81">
              <w:rPr>
                <w:rFonts w:ascii="Times New Roman" w:hAnsi="Times New Roman"/>
              </w:rPr>
              <w:t>O: 4</w:t>
            </w:r>
          </w:p>
          <w:p w:rsidR="0085630A" w:rsidRPr="00A31A81" w:rsidP="00CC42EE">
            <w:pPr>
              <w:pStyle w:val="Normlny"/>
              <w:bidi w:val="0"/>
              <w:jc w:val="center"/>
              <w:rPr>
                <w:rFonts w:ascii="Times New Roman" w:hAnsi="Times New Roman"/>
              </w:rPr>
            </w:pPr>
            <w:r w:rsidRPr="00A31A81">
              <w:rPr>
                <w:rFonts w:ascii="Times New Roman" w:hAnsi="Times New Roman"/>
              </w:rPr>
              <w:t>P: a)</w:t>
            </w:r>
          </w:p>
          <w:p w:rsidR="0085630A" w:rsidRPr="00A31A81" w:rsidP="00CC42EE">
            <w:pPr>
              <w:pStyle w:val="Normlny"/>
              <w:bidi w:val="0"/>
              <w:jc w:val="center"/>
              <w:rPr>
                <w:rFonts w:ascii="Times New Roman" w:hAnsi="Times New Roman"/>
              </w:rPr>
            </w:pPr>
            <w:r w:rsidRPr="00A31A81">
              <w:rPr>
                <w:rFonts w:ascii="Times New Roman" w:hAnsi="Times New Roman"/>
              </w:rPr>
              <w:t>P: b)</w:t>
            </w:r>
          </w:p>
          <w:p w:rsidR="0085630A" w:rsidRPr="00A31A81" w:rsidP="00CF72EB">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19"/>
              </w:numPr>
              <w:tabs>
                <w:tab w:val="num" w:pos="1134"/>
              </w:tabs>
              <w:bidi w:val="0"/>
              <w:spacing w:before="0"/>
              <w:ind w:left="0" w:firstLine="363"/>
              <w:rPr>
                <w:rFonts w:ascii="Times New Roman" w:hAnsi="Times New Roman"/>
                <w:sz w:val="20"/>
              </w:rPr>
            </w:pPr>
            <w:r w:rsidRPr="00A31A81">
              <w:rPr>
                <w:rFonts w:ascii="Times New Roman" w:hAnsi="Times New Roman"/>
                <w:sz w:val="20"/>
              </w:rPr>
              <w:t>Súčasťou záznamov o výsledkoch osobného monitorovania pracovníkov kategórie A alebo pracovníkov kategórie B</w:t>
            </w:r>
            <w:r w:rsidRPr="00A31A81" w:rsidR="00A2735A">
              <w:rPr>
                <w:rFonts w:ascii="Times New Roman" w:hAnsi="Times New Roman"/>
                <w:sz w:val="20"/>
              </w:rPr>
              <w:t xml:space="preserve"> v </w:t>
            </w:r>
            <w:r w:rsidRPr="00A31A81">
              <w:rPr>
                <w:rFonts w:ascii="Times New Roman" w:hAnsi="Times New Roman"/>
                <w:sz w:val="20"/>
              </w:rPr>
              <w:t>centráln</w:t>
            </w:r>
            <w:r w:rsidRPr="00A31A81" w:rsidR="00A2735A">
              <w:rPr>
                <w:rFonts w:ascii="Times New Roman" w:hAnsi="Times New Roman"/>
                <w:sz w:val="20"/>
              </w:rPr>
              <w:t xml:space="preserve">om </w:t>
            </w:r>
            <w:r w:rsidRPr="00A31A81">
              <w:rPr>
                <w:rFonts w:ascii="Times New Roman" w:hAnsi="Times New Roman"/>
                <w:sz w:val="20"/>
              </w:rPr>
              <w:t>registr</w:t>
            </w:r>
            <w:r w:rsidRPr="00A31A81" w:rsidR="00A2735A">
              <w:rPr>
                <w:rFonts w:ascii="Times New Roman" w:hAnsi="Times New Roman"/>
                <w:sz w:val="20"/>
              </w:rPr>
              <w:t>i</w:t>
            </w:r>
            <w:r w:rsidRPr="00A31A81">
              <w:rPr>
                <w:rFonts w:ascii="Times New Roman" w:hAnsi="Times New Roman"/>
                <w:sz w:val="20"/>
              </w:rPr>
              <w:t xml:space="preserve"> dávok sú údaje o</w:t>
            </w:r>
          </w:p>
          <w:p w:rsidR="0085630A" w:rsidRPr="00A31A81" w:rsidP="00C16CA8">
            <w:pPr>
              <w:pStyle w:val="Abecednzoznam"/>
              <w:numPr>
                <w:ilvl w:val="1"/>
                <w:numId w:val="119"/>
              </w:numPr>
              <w:bidi w:val="0"/>
              <w:spacing w:before="0" w:after="0"/>
              <w:ind w:hanging="259"/>
              <w:rPr>
                <w:rFonts w:ascii="Times New Roman" w:hAnsi="Times New Roman"/>
                <w:sz w:val="20"/>
              </w:rPr>
            </w:pPr>
            <w:r w:rsidRPr="00A31A81">
              <w:rPr>
                <w:rFonts w:ascii="Times New Roman" w:hAnsi="Times New Roman"/>
                <w:sz w:val="20"/>
              </w:rPr>
              <w:t>pracovníkovi a o jeho pracovnom zaradení,</w:t>
            </w:r>
          </w:p>
          <w:p w:rsidR="0085630A" w:rsidRPr="00A31A81" w:rsidP="00C16CA8">
            <w:pPr>
              <w:pStyle w:val="Abecednzoznam"/>
              <w:numPr>
                <w:ilvl w:val="1"/>
                <w:numId w:val="119"/>
              </w:numPr>
              <w:bidi w:val="0"/>
              <w:spacing w:before="0" w:after="0"/>
              <w:ind w:hanging="259"/>
              <w:rPr>
                <w:rFonts w:ascii="Times New Roman" w:hAnsi="Times New Roman"/>
                <w:sz w:val="20"/>
              </w:rPr>
            </w:pPr>
            <w:r w:rsidRPr="00A31A81">
              <w:rPr>
                <w:rFonts w:ascii="Times New Roman" w:hAnsi="Times New Roman"/>
                <w:sz w:val="20"/>
              </w:rPr>
              <w:t>zamestnávateľovi pracovníka,</w:t>
            </w:r>
          </w:p>
          <w:p w:rsidR="0085630A" w:rsidRPr="00A31A81" w:rsidP="00C16CA8">
            <w:pPr>
              <w:pStyle w:val="Abecednzoznam"/>
              <w:numPr>
                <w:ilvl w:val="1"/>
                <w:numId w:val="119"/>
              </w:numPr>
              <w:tabs>
                <w:tab w:val="clear" w:pos="1134"/>
              </w:tabs>
              <w:bidi w:val="0"/>
              <w:spacing w:before="0" w:after="0"/>
              <w:ind w:hanging="259"/>
              <w:rPr>
                <w:rFonts w:ascii="Times New Roman" w:hAnsi="Times New Roman"/>
                <w:sz w:val="20"/>
              </w:rPr>
            </w:pPr>
            <w:r w:rsidRPr="00A31A81">
              <w:rPr>
                <w:rFonts w:ascii="Times New Roman" w:hAnsi="Times New Roman"/>
                <w:sz w:val="20"/>
              </w:rPr>
              <w:t>prevádzkovateľovi kontrolovaného pásma, v ktorom pracovník vykonával pracovnú činnosť,</w:t>
            </w:r>
          </w:p>
          <w:p w:rsidR="0085630A" w:rsidRPr="00A31A81" w:rsidP="00C16CA8">
            <w:pPr>
              <w:pStyle w:val="Abecednzoznam"/>
              <w:numPr>
                <w:ilvl w:val="1"/>
                <w:numId w:val="119"/>
              </w:numPr>
              <w:bidi w:val="0"/>
              <w:spacing w:before="0" w:after="0"/>
              <w:ind w:hanging="259"/>
              <w:rPr>
                <w:rFonts w:ascii="Times New Roman" w:hAnsi="Times New Roman"/>
                <w:sz w:val="20"/>
              </w:rPr>
            </w:pPr>
            <w:r w:rsidRPr="00A31A81">
              <w:rPr>
                <w:rFonts w:ascii="Times New Roman" w:hAnsi="Times New Roman"/>
                <w:sz w:val="20"/>
              </w:rPr>
              <w:t>výsledkoch osobného monitorovania pracovníka</w:t>
            </w:r>
            <w:r w:rsidRPr="00A31A81">
              <w:rPr>
                <w:rFonts w:ascii="Times New Roman" w:hAnsi="Times New Roman"/>
                <w:sz w:val="20"/>
                <w:lang w:eastAsia="x-none"/>
              </w:rPr>
              <w:t>.</w:t>
            </w:r>
          </w:p>
          <w:p w:rsidR="0085630A" w:rsidRPr="00A31A81" w:rsidP="00CC42EE">
            <w:pPr>
              <w:pStyle w:val="Heading3"/>
              <w:tabs>
                <w:tab w:val="num" w:pos="98"/>
                <w:tab w:val="clear" w:pos="2160"/>
              </w:tabs>
              <w:bidi w:val="0"/>
              <w:ind w:left="98" w:firstLine="0"/>
              <w:rPr>
                <w:rFonts w:ascii="Times New Roman" w:hAnsi="Times New Roman"/>
                <w:lang w:val="sk-SK"/>
              </w:rPr>
            </w:pPr>
          </w:p>
          <w:p w:rsidR="0085630A" w:rsidRPr="00A31A81" w:rsidP="00CC42EE">
            <w:pPr>
              <w:pStyle w:val="Heading3"/>
              <w:tabs>
                <w:tab w:val="num" w:pos="98"/>
                <w:tab w:val="clear" w:pos="2160"/>
              </w:tabs>
              <w:bidi w:val="0"/>
              <w:ind w:left="98" w:firstLine="0"/>
              <w:rPr>
                <w:rFonts w:ascii="Times New Roman" w:hAnsi="Times New Roman"/>
                <w:lang w:val="sk-SK"/>
              </w:rPr>
            </w:pPr>
            <w:r w:rsidRPr="00A31A81">
              <w:rPr>
                <w:rFonts w:ascii="Times New Roman" w:hAnsi="Times New Roman"/>
                <w:lang w:val="sk-SK"/>
              </w:rPr>
              <w:t>Oznamovacia povinnosť do centrálneho registra dávok</w:t>
            </w:r>
          </w:p>
          <w:p w:rsidR="006C7765" w:rsidRPr="00A31A81" w:rsidP="00C16CA8">
            <w:pPr>
              <w:pStyle w:val="Odsek0"/>
              <w:numPr>
                <w:numId w:val="120"/>
              </w:numPr>
              <w:tabs>
                <w:tab w:val="clear" w:pos="1134"/>
              </w:tabs>
              <w:bidi w:val="0"/>
              <w:spacing w:before="0"/>
              <w:ind w:left="0" w:firstLine="360"/>
              <w:rPr>
                <w:rFonts w:ascii="Times New Roman" w:hAnsi="Times New Roman"/>
                <w:sz w:val="20"/>
              </w:rPr>
            </w:pPr>
            <w:r w:rsidRPr="00A31A81">
              <w:rPr>
                <w:rFonts w:ascii="Times New Roman" w:hAnsi="Times New Roman"/>
                <w:sz w:val="20"/>
              </w:rPr>
              <w:t xml:space="preserve">Do centrálneho registra dávok </w:t>
            </w:r>
            <w:r w:rsidRPr="00A31A81" w:rsidR="00CF72EB">
              <w:rPr>
                <w:rFonts w:ascii="Times New Roman" w:hAnsi="Times New Roman"/>
                <w:sz w:val="20"/>
              </w:rPr>
              <w:t xml:space="preserve">je </w:t>
            </w:r>
            <w:r w:rsidRPr="00A31A81">
              <w:rPr>
                <w:rFonts w:ascii="Times New Roman" w:hAnsi="Times New Roman"/>
                <w:sz w:val="20"/>
              </w:rPr>
              <w:t>zamestnávateľ povinný písomn</w:t>
            </w:r>
            <w:r w:rsidR="00B860CF">
              <w:rPr>
                <w:rFonts w:ascii="Times New Roman" w:hAnsi="Times New Roman"/>
                <w:sz w:val="20"/>
              </w:rPr>
              <w:t>ou formou v listinnej podobe</w:t>
            </w:r>
            <w:r w:rsidRPr="00A31A81">
              <w:rPr>
                <w:rFonts w:ascii="Times New Roman" w:hAnsi="Times New Roman"/>
                <w:sz w:val="20"/>
              </w:rPr>
              <w:t xml:space="preserve"> alebo elektronick</w:t>
            </w:r>
            <w:r w:rsidR="00B860CF">
              <w:rPr>
                <w:rFonts w:ascii="Times New Roman" w:hAnsi="Times New Roman"/>
                <w:sz w:val="20"/>
              </w:rPr>
              <w:t>ej podobe</w:t>
            </w:r>
            <w:r w:rsidRPr="00A31A81">
              <w:rPr>
                <w:rFonts w:ascii="Times New Roman" w:hAnsi="Times New Roman"/>
                <w:sz w:val="20"/>
              </w:rPr>
              <w:t xml:space="preserve"> oznámiť</w:t>
            </w:r>
          </w:p>
          <w:p w:rsidR="006C7765" w:rsidRPr="00A31A81" w:rsidP="00C16CA8">
            <w:pPr>
              <w:pStyle w:val="Abecednzoznam"/>
              <w:numPr>
                <w:ilvl w:val="1"/>
                <w:numId w:val="120"/>
              </w:numPr>
              <w:tabs>
                <w:tab w:val="clear" w:pos="1134"/>
              </w:tabs>
              <w:bidi w:val="0"/>
              <w:spacing w:before="0" w:after="0"/>
              <w:ind w:hanging="360"/>
              <w:rPr>
                <w:rFonts w:ascii="Times New Roman" w:hAnsi="Times New Roman"/>
                <w:sz w:val="20"/>
              </w:rPr>
            </w:pPr>
            <w:r w:rsidRPr="00A31A81">
              <w:rPr>
                <w:rFonts w:ascii="Times New Roman" w:hAnsi="Times New Roman"/>
                <w:sz w:val="20"/>
              </w:rPr>
              <w:t>osobné údaje monitorovaného pracovníka a jeho pracovné zaradenie najneskôr do jedného mesiaca od zaradenia pracovníka na prácu, pri ktorej bude vystavený ožiareniu,</w:t>
            </w:r>
          </w:p>
          <w:p w:rsidR="006C7765" w:rsidRPr="00A31A81" w:rsidP="00C16CA8">
            <w:pPr>
              <w:pStyle w:val="Abecednzoznam"/>
              <w:numPr>
                <w:ilvl w:val="1"/>
                <w:numId w:val="120"/>
              </w:numPr>
              <w:tabs>
                <w:tab w:val="clear" w:pos="1134"/>
              </w:tabs>
              <w:bidi w:val="0"/>
              <w:spacing w:before="0" w:after="0"/>
              <w:ind w:hanging="360"/>
              <w:rPr>
                <w:rFonts w:ascii="Times New Roman" w:hAnsi="Times New Roman"/>
                <w:sz w:val="20"/>
              </w:rPr>
            </w:pPr>
            <w:r w:rsidRPr="00A31A81">
              <w:rPr>
                <w:rFonts w:ascii="Times New Roman" w:hAnsi="Times New Roman"/>
                <w:sz w:val="20"/>
              </w:rPr>
              <w:t>zoznam a osobné údaje monitorovaných pracovníkov kategórie A alebo monitorovaných pracovníkov kategórie B, ich pracovné zaradenie a sumárne výsledky meraní osobných dávok pracovníkov za predchádzajúci kalendárny rok do konca marca nasledujúceho kalendárneho roka,</w:t>
            </w:r>
          </w:p>
          <w:p w:rsidR="006C7765" w:rsidRPr="00A31A81" w:rsidP="00C16CA8">
            <w:pPr>
              <w:pStyle w:val="Abecednzoznam"/>
              <w:numPr>
                <w:ilvl w:val="1"/>
                <w:numId w:val="120"/>
              </w:numPr>
              <w:tabs>
                <w:tab w:val="clear" w:pos="1134"/>
              </w:tabs>
              <w:bidi w:val="0"/>
              <w:spacing w:before="0" w:after="0"/>
              <w:ind w:hanging="360"/>
              <w:rPr>
                <w:rFonts w:ascii="Times New Roman" w:hAnsi="Times New Roman"/>
                <w:sz w:val="20"/>
              </w:rPr>
            </w:pPr>
            <w:r w:rsidRPr="00A31A81">
              <w:rPr>
                <w:rFonts w:ascii="Times New Roman" w:hAnsi="Times New Roman"/>
                <w:sz w:val="20"/>
              </w:rPr>
              <w:t>zoznam monitorovaných pracovníkov kategórie A, ich pracovné zaradenie, výsledky meraní osobných dávok pracovníkov, ktorí boli vyslaní na prácu v zahraničí, najneskôr do troch mesiacov po ich ukončení práce v zahraničí; k oznámeniu je povinný doložiť kópiu potvrdenia o veľkosti ožiarenia za celé obdobie vykonávania prác v zahraničí od zahraničnej inštitúcie.</w:t>
            </w:r>
          </w:p>
          <w:p w:rsidR="006C7765" w:rsidRPr="00A31A81" w:rsidP="00CC42EE">
            <w:pPr>
              <w:pStyle w:val="Abecednzoznam"/>
              <w:tabs>
                <w:tab w:val="clear" w:pos="1134"/>
              </w:tabs>
              <w:bidi w:val="0"/>
              <w:spacing w:before="0" w:after="0"/>
              <w:ind w:left="360"/>
              <w:rPr>
                <w:rFonts w:ascii="Times New Roman" w:hAnsi="Times New Roman"/>
                <w:sz w:val="20"/>
              </w:rPr>
            </w:pPr>
          </w:p>
          <w:p w:rsidR="006C7765" w:rsidRPr="00A31A81" w:rsidP="00C16CA8">
            <w:pPr>
              <w:pStyle w:val="Odsek0"/>
              <w:numPr>
                <w:numId w:val="345"/>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zamestnávateľ externých pracovníkov je povinný </w:t>
            </w:r>
            <w:r w:rsidRPr="003029DE" w:rsidR="003029DE">
              <w:rPr>
                <w:rFonts w:ascii="Times New Roman" w:hAnsi="Times New Roman"/>
                <w:sz w:val="20"/>
              </w:rPr>
              <w:t>písomnou formou v listinnej podobe alebo elektronickej podobe</w:t>
            </w:r>
            <w:r w:rsidRPr="00A31A81">
              <w:rPr>
                <w:rFonts w:ascii="Times New Roman" w:hAnsi="Times New Roman"/>
                <w:sz w:val="20"/>
              </w:rPr>
              <w:t xml:space="preserve"> oznámiť</w:t>
            </w:r>
          </w:p>
          <w:p w:rsidR="006C7765" w:rsidRPr="00A31A81" w:rsidP="00C16CA8">
            <w:pPr>
              <w:pStyle w:val="Abecednzoznam"/>
              <w:numPr>
                <w:ilvl w:val="1"/>
                <w:numId w:val="345"/>
              </w:numPr>
              <w:tabs>
                <w:tab w:val="clear" w:pos="1134"/>
              </w:tabs>
              <w:bidi w:val="0"/>
              <w:spacing w:before="0" w:after="0"/>
              <w:ind w:hanging="360"/>
              <w:rPr>
                <w:rFonts w:ascii="Times New Roman" w:hAnsi="Times New Roman"/>
                <w:sz w:val="20"/>
              </w:rPr>
            </w:pPr>
            <w:r w:rsidRPr="00A31A81">
              <w:rPr>
                <w:rFonts w:ascii="Times New Roman" w:hAnsi="Times New Roman"/>
                <w:sz w:val="20"/>
              </w:rPr>
              <w:t xml:space="preserve">osobné údaje </w:t>
            </w:r>
            <w:r w:rsidRPr="00A31A81">
              <w:rPr>
                <w:rFonts w:ascii="Times New Roman" w:hAnsi="Times New Roman"/>
                <w:sz w:val="20"/>
                <w:lang w:eastAsia="x-none"/>
              </w:rPr>
              <w:t xml:space="preserve">monitorovaných </w:t>
            </w:r>
            <w:r w:rsidRPr="00A31A81">
              <w:rPr>
                <w:rFonts w:ascii="Times New Roman" w:hAnsi="Times New Roman"/>
                <w:sz w:val="20"/>
              </w:rPr>
              <w:t>externých pracovníkov a druh vykonávanej pracovnej činnosti do jedného mesiaca od začatia vykonávania prác v kontrolovanom pásme iného prevádzkovateľa,</w:t>
            </w:r>
          </w:p>
          <w:p w:rsidR="006C7765" w:rsidRPr="00A31A81" w:rsidP="00C16CA8">
            <w:pPr>
              <w:pStyle w:val="Abecednzoznam"/>
              <w:numPr>
                <w:ilvl w:val="1"/>
                <w:numId w:val="345"/>
              </w:numPr>
              <w:tabs>
                <w:tab w:val="clear" w:pos="1134"/>
              </w:tabs>
              <w:bidi w:val="0"/>
              <w:spacing w:before="0" w:after="0"/>
              <w:ind w:hanging="403"/>
              <w:rPr>
                <w:rFonts w:ascii="Times New Roman" w:hAnsi="Times New Roman"/>
                <w:sz w:val="20"/>
              </w:rPr>
            </w:pPr>
            <w:r w:rsidRPr="00A31A81">
              <w:rPr>
                <w:rFonts w:ascii="Times New Roman" w:hAnsi="Times New Roman"/>
                <w:sz w:val="20"/>
              </w:rPr>
              <w:t>zoznam a osobné údaje monitorovaných externých pracovníkov kategórie A, ich pracovné zaradenie, sumárne výsledky meraní osobných dávok pracovníkov za predchádzajúci kalendárny rok do konca marca nasledujúceho kalendárneho roka,</w:t>
            </w:r>
          </w:p>
          <w:p w:rsidR="0085630A" w:rsidRPr="00A31A81" w:rsidP="00C16CA8">
            <w:pPr>
              <w:pStyle w:val="Abecednzoznam"/>
              <w:numPr>
                <w:ilvl w:val="1"/>
                <w:numId w:val="345"/>
              </w:numPr>
              <w:tabs>
                <w:tab w:val="clear" w:pos="1134"/>
              </w:tabs>
              <w:bidi w:val="0"/>
              <w:spacing w:before="0" w:after="0"/>
              <w:ind w:hanging="403"/>
              <w:rPr>
                <w:rFonts w:ascii="Times New Roman" w:hAnsi="Times New Roman"/>
              </w:rPr>
            </w:pPr>
            <w:r w:rsidRPr="00A31A81" w:rsidR="006C7765">
              <w:rPr>
                <w:rFonts w:ascii="Times New Roman" w:hAnsi="Times New Roman"/>
                <w:sz w:val="20"/>
              </w:rPr>
              <w:t>zoznam monitorovaných externých pracovníkov, ktorí boli vyslaní na prácu v zahraničí, ich pracovné zaradenie a výsledky meraní ich osobných dávok najneskôr do troch mesiacov po ich ukončení práce v zahraničí.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r w:rsidRPr="00A31A81" w:rsidR="00F74B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C42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D17649">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pStyle w:val="Normlny1"/>
              <w:bidi w:val="0"/>
              <w:spacing w:before="0"/>
              <w:rPr>
                <w:rFonts w:ascii="Times New Roman" w:hAnsi="Times New Roman"/>
                <w:sz w:val="20"/>
                <w:szCs w:val="20"/>
              </w:rPr>
            </w:pPr>
            <w:r w:rsidRPr="00A31A81">
              <w:rPr>
                <w:rFonts w:ascii="Times New Roman" w:hAnsi="Times New Roman"/>
                <w:sz w:val="20"/>
                <w:szCs w:val="20"/>
              </w:rPr>
              <w:t>Členské štáty od prevádzkovateľa alebo v prípade externých pracovníkov od zamestnávateľa vyžadujú, aby pracovníkom na požiadanie poskytol prístup k výsledkom ich individuálneho monitorovania vrátane výsledkov meraní, ktoré sa mohli použiť na odhad týchto výsledkov, alebo k výsledkom posúdenia ich dávok, ktoré je výsledkom dohľadu nad pracoviskom.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F6F5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pStyle w:val="Normlny"/>
              <w:bidi w:val="0"/>
              <w:jc w:val="center"/>
              <w:rPr>
                <w:rFonts w:ascii="Times New Roman" w:hAnsi="Times New Roman"/>
              </w:rPr>
            </w:pPr>
            <w:r w:rsidRPr="00A31A81">
              <w:rPr>
                <w:rFonts w:ascii="Times New Roman" w:hAnsi="Times New Roman"/>
              </w:rPr>
              <w:t>§ 70</w:t>
            </w:r>
          </w:p>
          <w:p w:rsidR="0085630A" w:rsidRPr="00A31A81" w:rsidP="002F6F51">
            <w:pPr>
              <w:pStyle w:val="Normlny"/>
              <w:bidi w:val="0"/>
              <w:jc w:val="center"/>
              <w:rPr>
                <w:rFonts w:ascii="Times New Roman" w:hAnsi="Times New Roman"/>
              </w:rPr>
            </w:pPr>
            <w:r w:rsidRPr="00A31A81">
              <w:rPr>
                <w:rFonts w:ascii="Times New Roman" w:hAnsi="Times New Roman"/>
              </w:rPr>
              <w:t xml:space="preserve">O: </w:t>
            </w:r>
            <w:r w:rsidRPr="00A31A81" w:rsidR="00224226">
              <w:rPr>
                <w:rFonts w:ascii="Times New Roman" w:hAnsi="Times New Roman"/>
              </w:rPr>
              <w:t>6</w:t>
            </w:r>
          </w:p>
          <w:p w:rsidR="0085630A" w:rsidRPr="00A31A81" w:rsidP="002F6F51">
            <w:pPr>
              <w:pStyle w:val="Normlny"/>
              <w:bidi w:val="0"/>
              <w:jc w:val="center"/>
              <w:rPr>
                <w:rFonts w:ascii="Times New Roman" w:hAnsi="Times New Roman"/>
              </w:rPr>
            </w:pPr>
            <w:r w:rsidRPr="00A31A81">
              <w:rPr>
                <w:rFonts w:ascii="Times New Roman" w:hAnsi="Times New Roman"/>
              </w:rPr>
              <w:t>P: g)</w:t>
            </w:r>
          </w:p>
          <w:p w:rsidR="0085630A" w:rsidRPr="00A31A81" w:rsidP="002F6F51">
            <w:pPr>
              <w:pStyle w:val="Normlny"/>
              <w:bidi w:val="0"/>
              <w:jc w:val="center"/>
              <w:rPr>
                <w:rFonts w:ascii="Times New Roman" w:hAnsi="Times New Roman"/>
              </w:rPr>
            </w:pPr>
          </w:p>
          <w:p w:rsidR="0085630A" w:rsidRPr="00A31A81" w:rsidP="002F6F51">
            <w:pPr>
              <w:pStyle w:val="Normlny"/>
              <w:bidi w:val="0"/>
              <w:jc w:val="center"/>
              <w:rPr>
                <w:rFonts w:ascii="Times New Roman" w:hAnsi="Times New Roman"/>
              </w:rPr>
            </w:pPr>
          </w:p>
          <w:p w:rsidR="00D17649" w:rsidRPr="00A31A81" w:rsidP="002F6F51">
            <w:pPr>
              <w:pStyle w:val="Normlny"/>
              <w:bidi w:val="0"/>
              <w:jc w:val="center"/>
              <w:rPr>
                <w:rFonts w:ascii="Times New Roman" w:hAnsi="Times New Roman"/>
              </w:rPr>
            </w:pPr>
          </w:p>
          <w:p w:rsidR="0085630A" w:rsidRPr="00A31A81" w:rsidP="002F6F51">
            <w:pPr>
              <w:pStyle w:val="Normlny"/>
              <w:bidi w:val="0"/>
              <w:jc w:val="center"/>
              <w:rPr>
                <w:rFonts w:ascii="Times New Roman" w:hAnsi="Times New Roman"/>
              </w:rPr>
            </w:pPr>
          </w:p>
          <w:p w:rsidR="0085630A" w:rsidRPr="00A31A81" w:rsidP="002F6F51">
            <w:pPr>
              <w:pStyle w:val="Normlny"/>
              <w:bidi w:val="0"/>
              <w:jc w:val="center"/>
              <w:rPr>
                <w:rFonts w:ascii="Times New Roman" w:hAnsi="Times New Roman"/>
              </w:rPr>
            </w:pPr>
            <w:r w:rsidRPr="00A31A81">
              <w:rPr>
                <w:rFonts w:ascii="Times New Roman" w:hAnsi="Times New Roman"/>
              </w:rPr>
              <w:t>§ 68</w:t>
            </w:r>
          </w:p>
          <w:p w:rsidR="0085630A" w:rsidRPr="00A31A81" w:rsidP="00224226">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54"/>
              </w:numPr>
              <w:tabs>
                <w:tab w:val="clear" w:pos="1134"/>
              </w:tabs>
              <w:bidi w:val="0"/>
              <w:spacing w:before="0"/>
              <w:ind w:left="0"/>
              <w:rPr>
                <w:rFonts w:ascii="Times New Roman" w:hAnsi="Times New Roman"/>
                <w:sz w:val="20"/>
                <w:lang w:eastAsia="x-none"/>
              </w:rPr>
            </w:pPr>
            <w:r w:rsidRPr="00A31A81">
              <w:rPr>
                <w:rFonts w:ascii="Times New Roman" w:hAnsi="Times New Roman"/>
                <w:sz w:val="20"/>
              </w:rPr>
              <w:t>Prevádzkovateľ, ak má na pracovisku vymedzené kontrolované pásmo, v ktorom externý pracovník bude vykonávať pracovnú činnosť, je povinný</w:t>
            </w:r>
          </w:p>
          <w:p w:rsidR="0085630A" w:rsidRPr="00A31A81" w:rsidP="00C16CA8">
            <w:pPr>
              <w:pStyle w:val="Odsek0"/>
              <w:numPr>
                <w:ilvl w:val="1"/>
                <w:numId w:val="227"/>
              </w:numPr>
              <w:tabs>
                <w:tab w:val="clear" w:pos="360"/>
                <w:tab w:val="num" w:pos="425"/>
                <w:tab w:val="clear" w:pos="1134"/>
              </w:tabs>
              <w:bidi w:val="0"/>
              <w:spacing w:before="0"/>
              <w:ind w:left="425"/>
              <w:rPr>
                <w:rFonts w:ascii="Times New Roman" w:hAnsi="Times New Roman"/>
                <w:sz w:val="20"/>
              </w:rPr>
            </w:pPr>
            <w:r w:rsidRPr="00A31A81">
              <w:rPr>
                <w:rFonts w:ascii="Times New Roman" w:hAnsi="Times New Roman"/>
                <w:sz w:val="20"/>
              </w:rPr>
              <w:t>vydať doklad o výsledkoch monitorovania osobných dávok a oznámiť výsledky monitorovania zamestnávateľovi.</w:t>
            </w:r>
          </w:p>
          <w:p w:rsidR="0085630A" w:rsidRPr="00A31A81" w:rsidP="002F6F51">
            <w:pPr>
              <w:pStyle w:val="BodyText"/>
              <w:bidi w:val="0"/>
              <w:spacing w:before="0" w:after="0"/>
              <w:rPr>
                <w:rFonts w:ascii="Times New Roman" w:hAnsi="Times New Roman"/>
                <w:sz w:val="20"/>
                <w:szCs w:val="20"/>
              </w:rPr>
            </w:pPr>
          </w:p>
          <w:p w:rsidR="0085630A" w:rsidRPr="00A31A81" w:rsidP="00C16CA8">
            <w:pPr>
              <w:pStyle w:val="Odsek0"/>
              <w:numPr>
                <w:numId w:val="455"/>
              </w:numPr>
              <w:tabs>
                <w:tab w:val="clear" w:pos="1134"/>
              </w:tabs>
              <w:bidi w:val="0"/>
              <w:spacing w:before="0"/>
              <w:ind w:left="0" w:firstLine="360"/>
              <w:rPr>
                <w:rFonts w:ascii="Times New Roman" w:hAnsi="Times New Roman"/>
              </w:rPr>
            </w:pPr>
            <w:r w:rsidRPr="00A31A81" w:rsidR="003C336F">
              <w:rPr>
                <w:rFonts w:ascii="Times New Roman" w:hAnsi="Times New Roman"/>
                <w:sz w:val="20"/>
              </w:rPr>
              <w:t xml:space="preserve">Ak pracovník odchádza pracovať do iného členského štátu, kde bude pri pracovnej činnosti vystavený ožiareniu, </w:t>
            </w:r>
            <w:r w:rsidRPr="00A31A81" w:rsidR="00224226">
              <w:rPr>
                <w:rFonts w:ascii="Times New Roman" w:hAnsi="Times New Roman"/>
                <w:sz w:val="20"/>
              </w:rPr>
              <w:t xml:space="preserve">úrad mu </w:t>
            </w:r>
            <w:r w:rsidRPr="00A31A81" w:rsidR="003C336F">
              <w:rPr>
                <w:rFonts w:ascii="Times New Roman" w:hAnsi="Times New Roman"/>
                <w:sz w:val="20"/>
              </w:rPr>
              <w:t xml:space="preserve">poskytne výpis osobných dávok </w:t>
            </w:r>
            <w:r w:rsidRPr="00A31A81" w:rsidR="00224226">
              <w:rPr>
                <w:rFonts w:ascii="Times New Roman" w:hAnsi="Times New Roman"/>
                <w:sz w:val="20"/>
              </w:rPr>
              <w:t xml:space="preserve">z centrálneho registra dávok </w:t>
            </w:r>
            <w:r w:rsidRPr="00A31A81" w:rsidR="003C336F">
              <w:rPr>
                <w:rFonts w:ascii="Times New Roman" w:hAnsi="Times New Roman"/>
                <w:sz w:val="20"/>
              </w:rPr>
              <w:t xml:space="preserve">podľa prílohy č. 8, ktorý je potrebný na sledovanie jeho ďalšieho ožiarenia pri práci, na jeho zaradenie do kategórie A alebo do kategórie B </w:t>
            </w:r>
            <w:r w:rsidRPr="00A31A81" w:rsidR="00224226">
              <w:rPr>
                <w:rFonts w:ascii="Times New Roman" w:hAnsi="Times New Roman"/>
                <w:sz w:val="20"/>
              </w:rPr>
              <w:t>a</w:t>
            </w:r>
            <w:r w:rsidRPr="00A31A81" w:rsidR="003C336F">
              <w:rPr>
                <w:rFonts w:ascii="Times New Roman" w:hAnsi="Times New Roman"/>
                <w:sz w:val="20"/>
              </w:rPr>
              <w:t xml:space="preserve"> na vykonanie lekárskej preventívnej prehliadky.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autoSpaceDE w:val="0"/>
              <w:autoSpaceDN w:val="0"/>
              <w:bidi w:val="0"/>
              <w:spacing w:before="0"/>
              <w:jc w:val="center"/>
              <w:rPr>
                <w:rFonts w:ascii="Times New Roman" w:hAnsi="Times New Roman"/>
                <w:sz w:val="20"/>
                <w:szCs w:val="20"/>
              </w:rPr>
            </w:pPr>
            <w:r w:rsidRPr="00A31A81" w:rsidR="003C336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2F6F51">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2F6F51">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pStyle w:val="Normlny1"/>
              <w:bidi w:val="0"/>
              <w:spacing w:before="0"/>
              <w:rPr>
                <w:rFonts w:ascii="Times New Roman" w:hAnsi="Times New Roman"/>
                <w:sz w:val="20"/>
                <w:szCs w:val="20"/>
              </w:rPr>
            </w:pPr>
            <w:r w:rsidRPr="00A31A81">
              <w:rPr>
                <w:rFonts w:ascii="Times New Roman" w:hAnsi="Times New Roman"/>
                <w:sz w:val="20"/>
                <w:szCs w:val="20"/>
              </w:rPr>
              <w:t>Členské štáty určia mechanizmy oznamovania výsledkov individuálneho monitorovania.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F6F5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pStyle w:val="Normlny"/>
              <w:bidi w:val="0"/>
              <w:jc w:val="center"/>
              <w:rPr>
                <w:rFonts w:ascii="Times New Roman" w:hAnsi="Times New Roman"/>
              </w:rPr>
            </w:pPr>
            <w:r w:rsidRPr="00A31A81">
              <w:rPr>
                <w:rFonts w:ascii="Times New Roman" w:hAnsi="Times New Roman"/>
              </w:rPr>
              <w:t>§ 69</w:t>
            </w:r>
          </w:p>
          <w:p w:rsidR="0085630A" w:rsidRPr="00A31A81" w:rsidP="002F6F51">
            <w:pPr>
              <w:pStyle w:val="Normlny"/>
              <w:bidi w:val="0"/>
              <w:jc w:val="center"/>
              <w:rPr>
                <w:rFonts w:ascii="Times New Roman" w:hAnsi="Times New Roman"/>
              </w:rPr>
            </w:pPr>
            <w:r w:rsidRPr="00A31A81">
              <w:rPr>
                <w:rFonts w:ascii="Times New Roman" w:hAnsi="Times New Roman"/>
              </w:rPr>
              <w:t>O: 1</w:t>
            </w:r>
          </w:p>
          <w:p w:rsidR="0085630A" w:rsidRPr="00A31A81" w:rsidP="002F6F51">
            <w:pPr>
              <w:pStyle w:val="Normlny"/>
              <w:bidi w:val="0"/>
              <w:jc w:val="center"/>
              <w:rPr>
                <w:rFonts w:ascii="Times New Roman" w:hAnsi="Times New Roman"/>
              </w:rPr>
            </w:pPr>
            <w:r w:rsidRPr="00A31A81">
              <w:rPr>
                <w:rFonts w:ascii="Times New Roman" w:hAnsi="Times New Roman"/>
              </w:rPr>
              <w:t>O: 2</w:t>
            </w:r>
          </w:p>
          <w:p w:rsidR="003C336F" w:rsidRPr="00A31A81" w:rsidP="002F6F51">
            <w:pPr>
              <w:pStyle w:val="Normlny"/>
              <w:bidi w:val="0"/>
              <w:jc w:val="center"/>
              <w:rPr>
                <w:rFonts w:ascii="Times New Roman" w:hAnsi="Times New Roman"/>
              </w:rPr>
            </w:pPr>
            <w:r w:rsidRPr="00A31A81">
              <w:rPr>
                <w:rFonts w:ascii="Times New Roman" w:hAnsi="Times New Roman"/>
              </w:rPr>
              <w:t>O: 3</w:t>
            </w:r>
          </w:p>
          <w:p w:rsidR="0085630A" w:rsidRPr="00A31A81" w:rsidP="002F6F51">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pStyle w:val="Heading3"/>
              <w:tabs>
                <w:tab w:val="num" w:pos="98"/>
                <w:tab w:val="clear" w:pos="2160"/>
              </w:tabs>
              <w:bidi w:val="0"/>
              <w:ind w:left="96" w:firstLine="0"/>
              <w:rPr>
                <w:rFonts w:ascii="Times New Roman" w:hAnsi="Times New Roman"/>
                <w:lang w:val="sk-SK"/>
              </w:rPr>
            </w:pPr>
            <w:r w:rsidRPr="00A31A81">
              <w:rPr>
                <w:rFonts w:ascii="Times New Roman" w:hAnsi="Times New Roman"/>
                <w:lang w:val="sk-SK"/>
              </w:rPr>
              <w:t>Oznamovacia povinnosť do centrálneho registra dávok</w:t>
            </w:r>
          </w:p>
          <w:p w:rsidR="009217A6" w:rsidRPr="00A31A81" w:rsidP="00C16CA8">
            <w:pPr>
              <w:pStyle w:val="Odsek0"/>
              <w:numPr>
                <w:numId w:val="346"/>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je zamestnávateľ povinný </w:t>
            </w:r>
            <w:r w:rsidRPr="003029DE" w:rsidR="003029DE">
              <w:rPr>
                <w:rFonts w:ascii="Times New Roman" w:hAnsi="Times New Roman"/>
                <w:sz w:val="20"/>
              </w:rPr>
              <w:t xml:space="preserve">písomnou formou v listinnej podobe alebo elektronickej podobe </w:t>
            </w:r>
            <w:r w:rsidRPr="00A31A81">
              <w:rPr>
                <w:rFonts w:ascii="Times New Roman" w:hAnsi="Times New Roman"/>
                <w:sz w:val="20"/>
              </w:rPr>
              <w:t>oznámiť</w:t>
            </w:r>
          </w:p>
          <w:p w:rsidR="009217A6"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osobné údaje monitorovaného pracovníka a jeho pracovné zaradenie najneskôr do jedného mesiaca od zaradenia pracovníka na prácu, pri ktorej bude vystavený ožiareniu,</w:t>
            </w:r>
          </w:p>
          <w:p w:rsidR="009217A6"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zoznam a osobné údaje monitorovaných pracovníkov kategórie A alebo monitorovaných pracovníkov kategórie B, ich pracovné zaradenie a sumárne výsledky meraní osobných dávok pracovníkov za predchádzajúci kalendárny rok do konca marca nasledujúceho kalendárneho roka,</w:t>
            </w:r>
          </w:p>
          <w:p w:rsidR="009217A6"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zoznam monitorovaných pracovníkov kategórie A, ich pracovné zaradenie, výsledky meraní osobných dávok pracovníkov, ktorí boli vyslaní na prácu v zahraničí, najneskôr do troch mesiacov po ich ukončení práce v zahraničí; k oznámeniu je povinný doložiť kópiu potvrdenia o veľkosti ožiarenia za celé obdobie vykonávania prác v zahraničí od zahraničnej inštitúcie.</w:t>
            </w:r>
          </w:p>
          <w:p w:rsidR="003C336F" w:rsidRPr="00A31A81" w:rsidP="00C16CA8">
            <w:pPr>
              <w:pStyle w:val="Odsek0"/>
              <w:numPr>
                <w:numId w:val="346"/>
              </w:numPr>
              <w:tabs>
                <w:tab w:val="clear" w:pos="1134"/>
              </w:tabs>
              <w:bidi w:val="0"/>
              <w:spacing w:before="0"/>
              <w:rPr>
                <w:rFonts w:ascii="Times New Roman" w:hAnsi="Times New Roman"/>
                <w:sz w:val="20"/>
              </w:rPr>
            </w:pPr>
            <w:r w:rsidRPr="00A31A81">
              <w:rPr>
                <w:rFonts w:ascii="Times New Roman" w:hAnsi="Times New Roman"/>
                <w:sz w:val="20"/>
              </w:rPr>
              <w:t xml:space="preserve"> Do centrálneho registra dávok </w:t>
            </w:r>
            <w:r w:rsidRPr="00A31A81" w:rsidR="009217A6">
              <w:rPr>
                <w:rFonts w:ascii="Times New Roman" w:hAnsi="Times New Roman"/>
                <w:sz w:val="20"/>
              </w:rPr>
              <w:t xml:space="preserve">je </w:t>
            </w:r>
            <w:r w:rsidRPr="00A31A81">
              <w:rPr>
                <w:rFonts w:ascii="Times New Roman" w:hAnsi="Times New Roman"/>
                <w:sz w:val="20"/>
              </w:rPr>
              <w:t xml:space="preserve">zamestnávateľ povinný </w:t>
            </w:r>
            <w:r w:rsidRPr="003029DE" w:rsidR="003029DE">
              <w:rPr>
                <w:rFonts w:ascii="Times New Roman" w:hAnsi="Times New Roman"/>
                <w:sz w:val="20"/>
              </w:rPr>
              <w:t xml:space="preserve">písomnou formou v listinnej podobe alebo elektronickej podobe </w:t>
            </w:r>
            <w:r w:rsidRPr="00A31A81">
              <w:rPr>
                <w:rFonts w:ascii="Times New Roman" w:hAnsi="Times New Roman"/>
                <w:sz w:val="20"/>
              </w:rPr>
              <w:t>po zistení bezodkladne oznámiť</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efektívne dávky z vonkajšieho ožiarenia väčšie ako 20 mSv alebo ekvivalentné dávky v očnej šošovke väčšie ako 15 mSv alebo ekvivalentné dávky v koži alebo v končatinách väčšie ako 150 mSv spolu so záznamom o vyhodnotením príčin ich vzniku a prijatých nápravných opatreniach; táto povinnosť platí aj pre súčet dávok, ktoré pracovník prijal počas niekoľkých monitorovacích období</w:t>
            </w:r>
            <w:r w:rsidRPr="00A31A81">
              <w:rPr>
                <w:rFonts w:ascii="Times New Roman" w:hAnsi="Times New Roman"/>
                <w:sz w:val="20"/>
                <w:lang w:eastAsia="x-none"/>
              </w:rPr>
              <w:t xml:space="preserve"> v priebehu kalendárneho roka</w:t>
            </w:r>
            <w:r w:rsidRPr="00A31A81">
              <w:rPr>
                <w:rFonts w:ascii="Times New Roman" w:hAnsi="Times New Roman"/>
                <w:sz w:val="20"/>
              </w:rPr>
              <w:t>,</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úväzky efektívnej dávky z vnútorného ožiarenia väčšie ako 6 mSv spolu so záznamom o vyhodnotení príčin ich vzniku a prijatých nápravných opatreniach.</w:t>
            </w:r>
          </w:p>
          <w:p w:rsidR="003C336F" w:rsidRPr="00A31A81" w:rsidP="00C16CA8">
            <w:pPr>
              <w:pStyle w:val="Odsek0"/>
              <w:numPr>
                <w:numId w:val="346"/>
              </w:numPr>
              <w:tabs>
                <w:tab w:val="clear" w:pos="1134"/>
              </w:tabs>
              <w:bidi w:val="0"/>
              <w:spacing w:before="0"/>
              <w:ind w:left="0" w:firstLine="360"/>
              <w:rPr>
                <w:rFonts w:ascii="Times New Roman" w:hAnsi="Times New Roman"/>
                <w:sz w:val="20"/>
              </w:rPr>
            </w:pPr>
            <w:r w:rsidRPr="00A31A81">
              <w:rPr>
                <w:rFonts w:ascii="Times New Roman" w:hAnsi="Times New Roman"/>
                <w:sz w:val="20"/>
              </w:rPr>
              <w:t xml:space="preserve">Do centrálneho registra dávok </w:t>
            </w:r>
            <w:r w:rsidRPr="00A31A81" w:rsidR="009217A6">
              <w:rPr>
                <w:rFonts w:ascii="Times New Roman" w:hAnsi="Times New Roman"/>
                <w:sz w:val="20"/>
              </w:rPr>
              <w:t xml:space="preserve">je </w:t>
            </w:r>
            <w:r w:rsidRPr="00A31A81">
              <w:rPr>
                <w:rFonts w:ascii="Times New Roman" w:hAnsi="Times New Roman"/>
                <w:sz w:val="20"/>
              </w:rPr>
              <w:t xml:space="preserve">dozimetrická služba povinná </w:t>
            </w:r>
            <w:r w:rsidR="003029DE">
              <w:rPr>
                <w:rFonts w:ascii="Times New Roman" w:hAnsi="Times New Roman"/>
                <w:sz w:val="20"/>
              </w:rPr>
              <w:t>v elektronickej podobe</w:t>
            </w:r>
            <w:r w:rsidRPr="00A31A81">
              <w:rPr>
                <w:rFonts w:ascii="Times New Roman" w:hAnsi="Times New Roman"/>
                <w:sz w:val="20"/>
              </w:rPr>
              <w:t xml:space="preserve"> oznámiť</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osobné údaje monitorovaných pracovníkov, počet pridelených dozimetrov a ich evidenčné čísla,</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výsledky meraní za každé monitorovacie obdobie najneskôr do dvoch mesiacov po skončení monitorovacieho obdobia okrem efektívnych dávok z vonkajšieho ožiarenia väčších ako 20 mSv, ekvivalentných dávok v očnej šošovke väčších ako 15 mSv a ekvivalentných dávok v koži a v končatinách väčších ako 150 mSv alebo úväzkov efektívnej dávky z vnútorného ožiarenia väčších ako 6 mSv, ktoré je povinná oznámiť bezodkladne po ich zistení,</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zoznam prevádzkovateľov, ktorým v predchádzajúcom kalendárnom roku zabezpečovala osobnú dozimetriu a ich identifikačné údaje,</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sumárne výsledky meraní osobných dávok monitorovaných pracovníkov za predchádzajúci kalendárny rok do konca marca nasledujúceho kalendárneho roka,</w:t>
            </w:r>
          </w:p>
          <w:p w:rsidR="003C336F" w:rsidRPr="00A31A81" w:rsidP="00C16CA8">
            <w:pPr>
              <w:pStyle w:val="Abecednzoznam"/>
              <w:numPr>
                <w:ilvl w:val="1"/>
                <w:numId w:val="346"/>
              </w:numPr>
              <w:tabs>
                <w:tab w:val="clear" w:pos="1134"/>
              </w:tabs>
              <w:bidi w:val="0"/>
              <w:spacing w:before="0" w:after="0"/>
              <w:ind w:hanging="360"/>
              <w:rPr>
                <w:rFonts w:ascii="Times New Roman" w:hAnsi="Times New Roman"/>
                <w:sz w:val="20"/>
              </w:rPr>
            </w:pPr>
            <w:r w:rsidRPr="00A31A81">
              <w:rPr>
                <w:rFonts w:ascii="Times New Roman" w:hAnsi="Times New Roman"/>
                <w:sz w:val="20"/>
              </w:rPr>
              <w:t>výsledky merania veľkosti ožiarenia pracovníkov pri radiačnej nehode, radiačnej havárii alebo pri výnimočnom ožiarení ihneď po vyhodnotení ich osobných dozimetrov.</w:t>
            </w:r>
          </w:p>
          <w:p w:rsidR="009217A6" w:rsidRPr="00A31A81" w:rsidP="00C16CA8">
            <w:pPr>
              <w:pStyle w:val="Odsek0"/>
              <w:numPr>
                <w:numId w:val="346"/>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zamestnávateľ externých pracovníkov je povinný </w:t>
            </w:r>
            <w:r w:rsidRPr="003029DE" w:rsidR="003029DE">
              <w:rPr>
                <w:rFonts w:ascii="Times New Roman" w:hAnsi="Times New Roman"/>
                <w:sz w:val="20"/>
              </w:rPr>
              <w:t xml:space="preserve">písomnou formou v listinnej podobe alebo elektronickej podobe </w:t>
            </w:r>
            <w:r w:rsidRPr="00A31A81">
              <w:rPr>
                <w:rFonts w:ascii="Times New Roman" w:hAnsi="Times New Roman"/>
                <w:sz w:val="20"/>
              </w:rPr>
              <w:t>oznámiť</w:t>
            </w:r>
          </w:p>
          <w:p w:rsidR="009217A6" w:rsidRPr="00A31A81" w:rsidP="00C16CA8">
            <w:pPr>
              <w:pStyle w:val="Abecednzoznam"/>
              <w:numPr>
                <w:ilvl w:val="1"/>
                <w:numId w:val="456"/>
              </w:numPr>
              <w:tabs>
                <w:tab w:val="clear" w:pos="1134"/>
              </w:tabs>
              <w:bidi w:val="0"/>
              <w:spacing w:before="0" w:after="0"/>
              <w:ind w:hanging="360"/>
              <w:rPr>
                <w:rFonts w:ascii="Times New Roman" w:hAnsi="Times New Roman"/>
                <w:sz w:val="20"/>
              </w:rPr>
            </w:pPr>
            <w:r w:rsidRPr="00A31A81">
              <w:rPr>
                <w:rFonts w:ascii="Times New Roman" w:hAnsi="Times New Roman"/>
                <w:sz w:val="20"/>
              </w:rPr>
              <w:t xml:space="preserve">osobné údaje </w:t>
            </w:r>
            <w:r w:rsidRPr="00A31A81">
              <w:rPr>
                <w:rFonts w:ascii="Times New Roman" w:hAnsi="Times New Roman"/>
                <w:sz w:val="20"/>
                <w:lang w:eastAsia="x-none"/>
              </w:rPr>
              <w:t xml:space="preserve">monitorovaných </w:t>
            </w:r>
            <w:r w:rsidRPr="00A31A81">
              <w:rPr>
                <w:rFonts w:ascii="Times New Roman" w:hAnsi="Times New Roman"/>
                <w:sz w:val="20"/>
              </w:rPr>
              <w:t>externých pracovníkov a druh vykonávanej pracovnej činnosti do jedného mesiaca od začatia vykonávania prác v kontrolovanom pásme iného prevádzkovateľa,</w:t>
            </w:r>
          </w:p>
          <w:p w:rsidR="009217A6" w:rsidRPr="00A31A81" w:rsidP="00C16CA8">
            <w:pPr>
              <w:pStyle w:val="Abecednzoznam"/>
              <w:numPr>
                <w:ilvl w:val="1"/>
                <w:numId w:val="456"/>
              </w:numPr>
              <w:tabs>
                <w:tab w:val="clear" w:pos="1134"/>
              </w:tabs>
              <w:bidi w:val="0"/>
              <w:spacing w:before="0" w:after="0"/>
              <w:ind w:hanging="360"/>
              <w:rPr>
                <w:rFonts w:ascii="Times New Roman" w:hAnsi="Times New Roman"/>
                <w:sz w:val="20"/>
              </w:rPr>
            </w:pPr>
            <w:r w:rsidRPr="00A31A81">
              <w:rPr>
                <w:rFonts w:ascii="Times New Roman" w:hAnsi="Times New Roman"/>
                <w:sz w:val="20"/>
              </w:rPr>
              <w:t>zoznam a osobné údaje monitorovaných externých pracovníkov kategórie A, ich pracovné zaradenie, sumárne výsledky meraní osobných dávok pracovníkov za predchádzajúci kalendárny rok do konca marca nasledujúceho kalendárneho roka,</w:t>
            </w:r>
          </w:p>
          <w:p w:rsidR="0085630A" w:rsidRPr="00A31A81" w:rsidP="00C16CA8">
            <w:pPr>
              <w:pStyle w:val="Abecednzoznam"/>
              <w:numPr>
                <w:ilvl w:val="1"/>
                <w:numId w:val="456"/>
              </w:numPr>
              <w:tabs>
                <w:tab w:val="clear" w:pos="1134"/>
              </w:tabs>
              <w:bidi w:val="0"/>
              <w:spacing w:before="0" w:after="0"/>
              <w:ind w:hanging="360"/>
              <w:rPr>
                <w:rFonts w:ascii="Times New Roman" w:hAnsi="Times New Roman"/>
                <w:sz w:val="20"/>
              </w:rPr>
            </w:pPr>
            <w:r w:rsidRPr="00A31A81" w:rsidR="009217A6">
              <w:rPr>
                <w:rFonts w:ascii="Times New Roman" w:hAnsi="Times New Roman"/>
                <w:sz w:val="20"/>
              </w:rPr>
              <w:t>zoznam monitorovaných externých pracovníkov, ktorí boli vyslaní na prácu v zahraničí, ich pracovné zaradenie a výsledky meraní ich osobných dávok najneskôr do troch mesiacov po ich ukončení práce v zahraničí.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autoSpaceDE w:val="0"/>
              <w:autoSpaceDN w:val="0"/>
              <w:bidi w:val="0"/>
              <w:spacing w:before="0"/>
              <w:jc w:val="center"/>
              <w:rPr>
                <w:rFonts w:ascii="Times New Roman" w:hAnsi="Times New Roman"/>
                <w:sz w:val="20"/>
                <w:szCs w:val="20"/>
              </w:rPr>
            </w:pPr>
            <w:r w:rsidRPr="00A31A81" w:rsidR="003C336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F6F51">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A1089B" w:rsidRPr="00A31A81" w:rsidP="00A1089B">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pStyle w:val="Normlny1"/>
              <w:bidi w:val="0"/>
              <w:spacing w:before="0"/>
              <w:rPr>
                <w:rFonts w:ascii="Times New Roman" w:hAnsi="Times New Roman"/>
                <w:sz w:val="20"/>
                <w:szCs w:val="20"/>
              </w:rPr>
            </w:pPr>
            <w:r w:rsidRPr="00A31A81">
              <w:rPr>
                <w:rFonts w:ascii="Times New Roman" w:hAnsi="Times New Roman"/>
                <w:sz w:val="20"/>
                <w:szCs w:val="20"/>
              </w:rPr>
              <w:t>Do systému údajov individuálneho rádiologického monitorovania sa zadávajú minimálne údaje uvedené v prílohe X oddiele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bidi w:val="0"/>
              <w:spacing w:before="0"/>
              <w:jc w:val="center"/>
              <w:rPr>
                <w:rFonts w:ascii="Times New Roman" w:hAnsi="Times New Roman"/>
                <w:sz w:val="20"/>
                <w:szCs w:val="20"/>
              </w:rPr>
            </w:pPr>
            <w:r w:rsidRPr="00A31A81">
              <w:rPr>
                <w:rFonts w:ascii="Times New Roman" w:hAnsi="Times New Roman"/>
                <w:sz w:val="20"/>
                <w:szCs w:val="20"/>
              </w:rPr>
              <w:t>Zákon</w:t>
            </w:r>
          </w:p>
          <w:p w:rsidR="00A1089B" w:rsidRPr="00A31A81" w:rsidP="00A1089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pStyle w:val="Normlny"/>
              <w:bidi w:val="0"/>
              <w:jc w:val="center"/>
              <w:rPr>
                <w:rFonts w:ascii="Times New Roman" w:hAnsi="Times New Roman"/>
              </w:rPr>
            </w:pPr>
            <w:r w:rsidRPr="00A31A81">
              <w:rPr>
                <w:rFonts w:ascii="Times New Roman" w:hAnsi="Times New Roman"/>
              </w:rPr>
              <w:t>§ 69</w:t>
            </w:r>
          </w:p>
          <w:p w:rsidR="00A1089B" w:rsidRPr="00A31A81" w:rsidP="00A1089B">
            <w:pPr>
              <w:pStyle w:val="Normlny"/>
              <w:bidi w:val="0"/>
              <w:jc w:val="center"/>
              <w:rPr>
                <w:rFonts w:ascii="Times New Roman" w:hAnsi="Times New Roman"/>
              </w:rPr>
            </w:pPr>
            <w:r w:rsidRPr="00A31A81">
              <w:rPr>
                <w:rFonts w:ascii="Times New Roman" w:hAnsi="Times New Roman"/>
              </w:rPr>
              <w:t>O: 1</w:t>
            </w:r>
          </w:p>
          <w:p w:rsidR="00A1089B" w:rsidRPr="00A31A81" w:rsidP="00A1089B">
            <w:pPr>
              <w:pStyle w:val="Normlny"/>
              <w:bidi w:val="0"/>
              <w:jc w:val="center"/>
              <w:rPr>
                <w:rFonts w:ascii="Times New Roman" w:hAnsi="Times New Roman"/>
              </w:rPr>
            </w:pPr>
            <w:r w:rsidRPr="00A31A81">
              <w:rPr>
                <w:rFonts w:ascii="Times New Roman" w:hAnsi="Times New Roman"/>
              </w:rPr>
              <w:t>O: 2</w:t>
            </w:r>
          </w:p>
          <w:p w:rsidR="00A1089B" w:rsidRPr="00A31A81" w:rsidP="00A1089B">
            <w:pPr>
              <w:pStyle w:val="Normlny"/>
              <w:bidi w:val="0"/>
              <w:jc w:val="center"/>
              <w:rPr>
                <w:rFonts w:ascii="Times New Roman" w:hAnsi="Times New Roman"/>
              </w:rPr>
            </w:pPr>
            <w:r w:rsidRPr="00A31A81">
              <w:rPr>
                <w:rFonts w:ascii="Times New Roman" w:hAnsi="Times New Roman"/>
              </w:rPr>
              <w:t>O: 3</w:t>
            </w:r>
          </w:p>
          <w:p w:rsidR="00A1089B" w:rsidRPr="00A31A81" w:rsidP="00A1089B">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pStyle w:val="Heading3"/>
              <w:tabs>
                <w:tab w:val="num" w:pos="98"/>
                <w:tab w:val="clear" w:pos="2160"/>
              </w:tabs>
              <w:bidi w:val="0"/>
              <w:ind w:left="96" w:firstLine="0"/>
              <w:rPr>
                <w:rFonts w:ascii="Times New Roman" w:hAnsi="Times New Roman"/>
                <w:lang w:val="sk-SK"/>
              </w:rPr>
            </w:pPr>
            <w:r w:rsidRPr="00A31A81">
              <w:rPr>
                <w:rFonts w:ascii="Times New Roman" w:hAnsi="Times New Roman"/>
                <w:lang w:val="sk-SK"/>
              </w:rPr>
              <w:t>Oznamovacia povinnosť do centrálneho registra dávok</w:t>
            </w:r>
          </w:p>
          <w:p w:rsidR="00A1089B" w:rsidRPr="00A31A81" w:rsidP="00C16CA8">
            <w:pPr>
              <w:pStyle w:val="Odsek0"/>
              <w:numPr>
                <w:numId w:val="457"/>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je zamestnávateľ povinný </w:t>
            </w:r>
            <w:r w:rsidRPr="003029DE" w:rsidR="003029DE">
              <w:rPr>
                <w:rFonts w:ascii="Times New Roman" w:hAnsi="Times New Roman"/>
                <w:sz w:val="20"/>
              </w:rPr>
              <w:t xml:space="preserve">písomnou formou v listinnej podobe alebo elektronickej podobe </w:t>
            </w:r>
            <w:r w:rsidRPr="00A31A81">
              <w:rPr>
                <w:rFonts w:ascii="Times New Roman" w:hAnsi="Times New Roman"/>
                <w:sz w:val="20"/>
              </w:rPr>
              <w:t>oznámiť</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osobné údaje monitorovaného pracovníka a jeho pracovné zaradenie najneskôr do jedného mesiaca od zaradenia pracovníka na prácu, pri ktorej bude vystavený ožiareniu,</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zoznam a osobné údaje monitorovaných pracovníkov kategórie A alebo monitorovaných pracovníkov kategórie B, ich pracovné zaradenie a sumárne výsledky meraní osobných dávok pracovníkov za predchádzajúci kalendárny rok do konca marca nasledujúceho kalendárneho roka,</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zoznam monitorovaných pracovníkov kategórie A, ich pracovné zaradenie, výsledky meraní osobných dávok pracovníkov, ktorí boli vyslaní na prácu v zahraničí, najneskôr do troch mesiacov po ich ukončení práce v zahraničí; k oznámeniu je povinný doložiť kópiu potvrdenia o veľkosti ožiarenia za celé obdobie vykonávania prác v zahraničí od zahraničnej inštitúcie.</w:t>
            </w:r>
          </w:p>
          <w:p w:rsidR="00A1089B" w:rsidRPr="00A31A81" w:rsidP="00C16CA8">
            <w:pPr>
              <w:pStyle w:val="Odsek0"/>
              <w:numPr>
                <w:numId w:val="457"/>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je zamestnávateľ povinný </w:t>
            </w:r>
            <w:r w:rsidRPr="003029DE" w:rsidR="003029DE">
              <w:rPr>
                <w:rFonts w:ascii="Times New Roman" w:hAnsi="Times New Roman"/>
                <w:sz w:val="20"/>
              </w:rPr>
              <w:t xml:space="preserve">písomnou formou v listinnej podobe alebo elektronickej podobe </w:t>
            </w:r>
            <w:r w:rsidRPr="00A31A81">
              <w:rPr>
                <w:rFonts w:ascii="Times New Roman" w:hAnsi="Times New Roman"/>
                <w:sz w:val="20"/>
              </w:rPr>
              <w:t>po zistení bezodkladne oznámiť</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efektívne dávky z vonkajšieho ožiarenia väčšie ako 20 mSv alebo ekvivalentné dávky v očnej šošovke väčšie ako 15 mSv alebo ekvivalentné dávky v koži alebo v končatinách väčšie ako 150 mSv spolu so záznamom o vyhodnotením príčin ich vzniku a prijatých nápravných opatreniach; táto povinnosť platí aj pre súčet dávok, ktoré pracovník prijal počas niekoľkých monitorovacích období</w:t>
            </w:r>
            <w:r w:rsidRPr="00A31A81">
              <w:rPr>
                <w:rFonts w:ascii="Times New Roman" w:hAnsi="Times New Roman"/>
                <w:sz w:val="20"/>
                <w:lang w:eastAsia="x-none"/>
              </w:rPr>
              <w:t xml:space="preserve"> v priebehu kalendárneho roka</w:t>
            </w:r>
            <w:r w:rsidRPr="00A31A81">
              <w:rPr>
                <w:rFonts w:ascii="Times New Roman" w:hAnsi="Times New Roman"/>
                <w:sz w:val="20"/>
              </w:rPr>
              <w:t>,</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úväzky efektívnej dávky z vnútorného ožiarenia väčšie ako 6 mSv spolu so záznamom o vyhodnotení príčin ich vzniku a prijatých nápravných opatreniach.</w:t>
            </w:r>
          </w:p>
          <w:p w:rsidR="00A1089B" w:rsidRPr="00A31A81" w:rsidP="00C16CA8">
            <w:pPr>
              <w:pStyle w:val="Odsek0"/>
              <w:numPr>
                <w:numId w:val="457"/>
              </w:numPr>
              <w:tabs>
                <w:tab w:val="clear" w:pos="1134"/>
              </w:tabs>
              <w:bidi w:val="0"/>
              <w:spacing w:before="0"/>
              <w:ind w:left="0" w:firstLine="360"/>
              <w:rPr>
                <w:rFonts w:ascii="Times New Roman" w:hAnsi="Times New Roman"/>
                <w:sz w:val="20"/>
              </w:rPr>
            </w:pPr>
            <w:r w:rsidRPr="00A31A81">
              <w:rPr>
                <w:rFonts w:ascii="Times New Roman" w:hAnsi="Times New Roman"/>
                <w:sz w:val="20"/>
              </w:rPr>
              <w:t xml:space="preserve">Do centrálneho registra dávok je dozimetrická služba povinná </w:t>
            </w:r>
            <w:r w:rsidR="003029DE">
              <w:rPr>
                <w:rFonts w:ascii="Times New Roman" w:hAnsi="Times New Roman"/>
                <w:sz w:val="20"/>
              </w:rPr>
              <w:t>v elektronickej podobe</w:t>
            </w:r>
            <w:r w:rsidRPr="00A31A81">
              <w:rPr>
                <w:rFonts w:ascii="Times New Roman" w:hAnsi="Times New Roman"/>
                <w:sz w:val="20"/>
              </w:rPr>
              <w:t xml:space="preserve"> oznámiť</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osobné údaje monitorovaných pracovníkov, počet pridelených dozimetrov a ich evidenčné čísla,</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výsledky meraní za každé monitorovacie obdobie najneskôr do dvoch mesiacov po skončení monitorovacieho obdobia okrem efektívnych dávok z vonkajšieho ožiarenia väčších ako 20 mSv, ekvivalentných dávok v očnej šošovke väčších ako 15 mSv a ekvivalentných dávok v koži a v končatinách väčších ako 150 mSv alebo úväzkov efektívnej dávky z vnútorného ožiarenia väčších ako 6 mSv, ktoré je povinná oznámiť bezodkladne po ich zistení,</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zoznam prevádzkovateľov, ktorým v predchádzajúcom kalendárnom roku zabezpečovala osobnú dozimetriu a ich identifikačné údaje,</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sumárne výsledky meraní osobných dávok monitorovaných pracovníkov za predchádzajúci kalendárny rok do konca marca nasledujúceho kalendárneho roka,</w:t>
            </w:r>
          </w:p>
          <w:p w:rsidR="00A1089B" w:rsidRPr="00A31A81" w:rsidP="00C16CA8">
            <w:pPr>
              <w:pStyle w:val="Abecednzoznam"/>
              <w:numPr>
                <w:ilvl w:val="1"/>
                <w:numId w:val="457"/>
              </w:numPr>
              <w:tabs>
                <w:tab w:val="clear" w:pos="1134"/>
              </w:tabs>
              <w:bidi w:val="0"/>
              <w:spacing w:before="0" w:after="0"/>
              <w:ind w:hanging="360"/>
              <w:rPr>
                <w:rFonts w:ascii="Times New Roman" w:hAnsi="Times New Roman"/>
                <w:sz w:val="20"/>
              </w:rPr>
            </w:pPr>
            <w:r w:rsidRPr="00A31A81">
              <w:rPr>
                <w:rFonts w:ascii="Times New Roman" w:hAnsi="Times New Roman"/>
                <w:sz w:val="20"/>
              </w:rPr>
              <w:t>výsledky merania veľkosti ožiarenia pracovníkov pri radiačnej nehode, radiačnej havárii alebo pri výnimočnom ožiarení ihneď po vyhodnotení ich osobných dozimetrov.</w:t>
            </w:r>
          </w:p>
          <w:p w:rsidR="00A1089B" w:rsidRPr="00A31A81" w:rsidP="00C16CA8">
            <w:pPr>
              <w:pStyle w:val="Odsek0"/>
              <w:numPr>
                <w:numId w:val="457"/>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zamestnávateľ externých pracovníkov je povinný </w:t>
            </w:r>
            <w:r w:rsidRPr="003029DE" w:rsidR="003029DE">
              <w:rPr>
                <w:rFonts w:ascii="Times New Roman" w:hAnsi="Times New Roman"/>
                <w:sz w:val="20"/>
              </w:rPr>
              <w:t>písomnou formou v listinnej podobe alebo elektronickej podobe</w:t>
            </w:r>
            <w:r w:rsidRPr="00A31A81">
              <w:rPr>
                <w:rFonts w:ascii="Times New Roman" w:hAnsi="Times New Roman"/>
                <w:sz w:val="20"/>
              </w:rPr>
              <w:t xml:space="preserve"> oznámiť</w:t>
            </w:r>
          </w:p>
          <w:p w:rsidR="00A1089B" w:rsidRPr="00A31A81" w:rsidP="00C16CA8">
            <w:pPr>
              <w:pStyle w:val="Abecednzoznam"/>
              <w:numPr>
                <w:ilvl w:val="1"/>
                <w:numId w:val="458"/>
              </w:numPr>
              <w:tabs>
                <w:tab w:val="clear" w:pos="1134"/>
              </w:tabs>
              <w:bidi w:val="0"/>
              <w:spacing w:before="0" w:after="0"/>
              <w:rPr>
                <w:rFonts w:ascii="Times New Roman" w:hAnsi="Times New Roman"/>
                <w:sz w:val="20"/>
              </w:rPr>
            </w:pPr>
            <w:r w:rsidRPr="00A31A81">
              <w:rPr>
                <w:rFonts w:ascii="Times New Roman" w:hAnsi="Times New Roman"/>
                <w:sz w:val="20"/>
              </w:rPr>
              <w:t xml:space="preserve">osobné údaje </w:t>
            </w:r>
            <w:r w:rsidRPr="00A31A81">
              <w:rPr>
                <w:rFonts w:ascii="Times New Roman" w:hAnsi="Times New Roman"/>
                <w:sz w:val="20"/>
                <w:lang w:eastAsia="x-none"/>
              </w:rPr>
              <w:t xml:space="preserve">monitorovaných </w:t>
            </w:r>
            <w:r w:rsidRPr="00A31A81">
              <w:rPr>
                <w:rFonts w:ascii="Times New Roman" w:hAnsi="Times New Roman"/>
                <w:sz w:val="20"/>
              </w:rPr>
              <w:t>externých pracovníkov a druh vykonávanej pracovnej činnosti do jedného mesiaca od začatia vykonávania prác v kontrolovanom pásme iného prevádzkovateľa,</w:t>
            </w:r>
          </w:p>
          <w:p w:rsidR="00A1089B" w:rsidRPr="00A31A81" w:rsidP="00C16CA8">
            <w:pPr>
              <w:pStyle w:val="Abecednzoznam"/>
              <w:numPr>
                <w:ilvl w:val="1"/>
                <w:numId w:val="458"/>
              </w:numPr>
              <w:tabs>
                <w:tab w:val="clear" w:pos="1134"/>
              </w:tabs>
              <w:bidi w:val="0"/>
              <w:spacing w:before="0" w:after="0"/>
              <w:ind w:hanging="360"/>
              <w:rPr>
                <w:rFonts w:ascii="Times New Roman" w:hAnsi="Times New Roman"/>
                <w:sz w:val="20"/>
              </w:rPr>
            </w:pPr>
            <w:r w:rsidRPr="00A31A81">
              <w:rPr>
                <w:rFonts w:ascii="Times New Roman" w:hAnsi="Times New Roman"/>
                <w:sz w:val="20"/>
              </w:rPr>
              <w:t>zoznam a osobné údaje monitorovaných externých pracovníkov kategórie A, ich pracovné zaradenie, sumárne výsledky meraní osobných dávok pracovníkov za predchádzajúci kalendárny rok do konca marca nasledujúceho kalendárneho roka,</w:t>
            </w:r>
          </w:p>
          <w:p w:rsidR="00A1089B" w:rsidRPr="00A31A81" w:rsidP="00C16CA8">
            <w:pPr>
              <w:pStyle w:val="Abecednzoznam"/>
              <w:numPr>
                <w:ilvl w:val="1"/>
                <w:numId w:val="458"/>
              </w:numPr>
              <w:tabs>
                <w:tab w:val="clear" w:pos="1134"/>
              </w:tabs>
              <w:bidi w:val="0"/>
              <w:spacing w:before="0" w:after="0"/>
              <w:ind w:hanging="360"/>
              <w:rPr>
                <w:rFonts w:ascii="Times New Roman" w:hAnsi="Times New Roman"/>
                <w:sz w:val="20"/>
              </w:rPr>
            </w:pPr>
            <w:r w:rsidRPr="00A31A81">
              <w:rPr>
                <w:rFonts w:ascii="Times New Roman" w:hAnsi="Times New Roman"/>
                <w:sz w:val="20"/>
              </w:rPr>
              <w:t>zoznam monitorovaných externých pracovníkov, ktorí boli vyslaní na prácu v zahraničí, ich pracovné zaradenie a výsledky meraní ich osobných dávok najneskôr do troch mesiacov po ich ukončení práce v zahraničí.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1089B" w:rsidRPr="00A31A81" w:rsidP="00A1089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1089B">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A1089B">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1089B">
            <w:pPr>
              <w:pStyle w:val="Normlny1"/>
              <w:bidi w:val="0"/>
              <w:spacing w:before="0"/>
              <w:rPr>
                <w:rFonts w:ascii="Times New Roman" w:hAnsi="Times New Roman"/>
                <w:sz w:val="20"/>
                <w:szCs w:val="20"/>
              </w:rPr>
            </w:pPr>
            <w:r w:rsidRPr="00A31A81">
              <w:rPr>
                <w:rFonts w:ascii="Times New Roman" w:hAnsi="Times New Roman"/>
                <w:sz w:val="20"/>
                <w:szCs w:val="20"/>
              </w:rPr>
              <w:t>V prípade havarijného ožiarenia členské štáty vyžadujú od prevádzkovateľa, aby dotknutej osobe a príslušnému orgánu bezodkladne oznámil výsledky individuálneho monitorovania a posudzovania dávok.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1089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1089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1089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8078B" w:rsidP="00A01A8A">
            <w:pPr>
              <w:pStyle w:val="Normlny"/>
              <w:bidi w:val="0"/>
              <w:jc w:val="center"/>
              <w:rPr>
                <w:rFonts w:ascii="Times New Roman" w:hAnsi="Times New Roman"/>
              </w:rPr>
            </w:pPr>
            <w:r w:rsidR="006E639C">
              <w:rPr>
                <w:rFonts w:ascii="Times New Roman" w:hAnsi="Times New Roman"/>
              </w:rPr>
              <w:t>§ 65</w:t>
            </w:r>
          </w:p>
          <w:p w:rsidR="006E639C" w:rsidRPr="00A31A81" w:rsidP="00A01A8A">
            <w:pPr>
              <w:pStyle w:val="Normlny"/>
              <w:bidi w:val="0"/>
              <w:jc w:val="center"/>
              <w:rPr>
                <w:rFonts w:ascii="Times New Roman" w:hAnsi="Times New Roman"/>
              </w:rPr>
            </w:pPr>
            <w:r>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8078B" w:rsidRPr="006E639C" w:rsidP="006E639C">
            <w:pPr>
              <w:widowControl w:val="0"/>
              <w:bidi w:val="0"/>
              <w:spacing w:before="0"/>
              <w:ind w:left="102"/>
              <w:rPr>
                <w:rFonts w:ascii="Times New Roman" w:hAnsi="Times New Roman"/>
                <w:sz w:val="20"/>
                <w:szCs w:val="20"/>
              </w:rPr>
            </w:pPr>
            <w:r w:rsidRPr="006E639C" w:rsidR="006E639C">
              <w:rPr>
                <w:rFonts w:ascii="Times New Roman" w:hAnsi="Times New Roman"/>
                <w:sz w:val="20"/>
                <w:szCs w:val="20"/>
              </w:rPr>
              <w:t>(3)</w:t>
              <w:tab/>
              <w:t xml:space="preserve"> Prevádzkovateľ, ak má na pracovisku vymedzené kontrolované pásmo, alebo zamestnávateľ externých pracovníkov, je povinný bezodkladne oznámiť príslušnému orgánu radiačnej ochrany a pracovníkovi výsledky osobného monitorovania a veľkosť osobných dávok, ktoré pracovník prijal počas radiačnej nehody alebo radiačnej havárie.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1089B">
            <w:pPr>
              <w:autoSpaceDE w:val="0"/>
              <w:autoSpaceDN w:val="0"/>
              <w:bidi w:val="0"/>
              <w:spacing w:before="0"/>
              <w:jc w:val="center"/>
              <w:rPr>
                <w:rFonts w:ascii="Times New Roman" w:hAnsi="Times New Roman"/>
                <w:sz w:val="20"/>
                <w:szCs w:val="20"/>
              </w:rPr>
            </w:pPr>
            <w:r w:rsidRPr="00A31A81" w:rsidR="003E771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1089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bidi w:val="0"/>
              <w:spacing w:before="0"/>
              <w:ind w:left="-44"/>
              <w:jc w:val="center"/>
              <w:rPr>
                <w:rFonts w:ascii="Times New Roman" w:hAnsi="Times New Roman"/>
                <w:sz w:val="20"/>
                <w:szCs w:val="20"/>
              </w:rPr>
            </w:pPr>
            <w:r w:rsidRPr="00A31A81">
              <w:rPr>
                <w:rFonts w:ascii="Times New Roman" w:hAnsi="Times New Roman"/>
                <w:sz w:val="20"/>
                <w:szCs w:val="20"/>
              </w:rPr>
              <w:t>Č: 44</w:t>
            </w:r>
          </w:p>
          <w:p w:rsidR="0085630A" w:rsidRPr="00A31A81" w:rsidP="005975C5">
            <w:pPr>
              <w:bidi w:val="0"/>
              <w:spacing w:before="0"/>
              <w:ind w:left="-44"/>
              <w:jc w:val="center"/>
              <w:rPr>
                <w:rFonts w:ascii="Times New Roman" w:hAnsi="Times New Roman"/>
                <w:sz w:val="20"/>
                <w:szCs w:val="20"/>
              </w:rPr>
            </w:pPr>
            <w:r w:rsidRPr="00A31A81">
              <w:rPr>
                <w:rFonts w:ascii="Times New Roman" w:hAnsi="Times New Roman"/>
                <w:sz w:val="20"/>
                <w:szCs w:val="20"/>
              </w:rPr>
              <w:t>O: 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prijatie opatrení zameraných na to, aby medzi prevádzkovateľom, v prípade externého pracovníka zamestnávateľom, príslušným orgánom, pracovnými zdravotnými službami, expertmi na ochranu pred žiarením alebo dozimetrickými službami prebiehala vhodná výmena všetkých relevantných informácií o dávkach prijatých pracovníkom v minulosti s cieľom vykonať lekársku prehliadku pred nástupom do zamestnania alebo zaradením pracovníka do kategórie A podľa článku 45 a kontrolovať ďalšie ožiarenie pracovníkov.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975C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pStyle w:val="Normlny"/>
              <w:bidi w:val="0"/>
              <w:jc w:val="center"/>
              <w:rPr>
                <w:rFonts w:ascii="Times New Roman" w:hAnsi="Times New Roman"/>
              </w:rPr>
            </w:pPr>
            <w:r w:rsidRPr="00A31A81">
              <w:rPr>
                <w:rFonts w:ascii="Times New Roman" w:hAnsi="Times New Roman"/>
              </w:rPr>
              <w:t>§ 68</w:t>
            </w:r>
          </w:p>
          <w:p w:rsidR="0085630A" w:rsidRPr="00A31A81" w:rsidP="005975C5">
            <w:pPr>
              <w:pStyle w:val="Normlny"/>
              <w:bidi w:val="0"/>
              <w:jc w:val="center"/>
              <w:rPr>
                <w:rFonts w:ascii="Times New Roman" w:hAnsi="Times New Roman"/>
              </w:rPr>
            </w:pPr>
            <w:r w:rsidRPr="00A31A81">
              <w:rPr>
                <w:rFonts w:ascii="Times New Roman" w:hAnsi="Times New Roman"/>
              </w:rPr>
              <w:t xml:space="preserve">O: </w:t>
            </w:r>
            <w:r w:rsidRPr="00A31A81" w:rsidR="00D0121F">
              <w:rPr>
                <w:rFonts w:ascii="Times New Roman" w:hAnsi="Times New Roman"/>
              </w:rPr>
              <w:t>6</w:t>
            </w:r>
          </w:p>
          <w:p w:rsidR="0085630A"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5975C5"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D0121F" w:rsidRPr="00A31A81" w:rsidP="005975C5">
            <w:pPr>
              <w:pStyle w:val="Normlny"/>
              <w:bidi w:val="0"/>
              <w:jc w:val="center"/>
              <w:rPr>
                <w:rFonts w:ascii="Times New Roman" w:hAnsi="Times New Roman"/>
              </w:rPr>
            </w:pPr>
          </w:p>
          <w:p w:rsidR="006B39AC"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r w:rsidRPr="00A31A81">
              <w:rPr>
                <w:rFonts w:ascii="Times New Roman" w:hAnsi="Times New Roman"/>
              </w:rPr>
              <w:t>§ 69</w:t>
            </w:r>
          </w:p>
          <w:p w:rsidR="0085630A" w:rsidRPr="00A31A81" w:rsidP="005975C5">
            <w:pPr>
              <w:pStyle w:val="Normlny"/>
              <w:bidi w:val="0"/>
              <w:jc w:val="center"/>
              <w:rPr>
                <w:rFonts w:ascii="Times New Roman" w:hAnsi="Times New Roman"/>
              </w:rPr>
            </w:pPr>
            <w:r w:rsidRPr="00A31A81">
              <w:rPr>
                <w:rFonts w:ascii="Times New Roman" w:hAnsi="Times New Roman"/>
              </w:rPr>
              <w:t>O: 1</w:t>
            </w:r>
          </w:p>
          <w:p w:rsidR="0085630A" w:rsidRPr="00A31A81" w:rsidP="005975C5">
            <w:pPr>
              <w:pStyle w:val="Normlny"/>
              <w:bidi w:val="0"/>
              <w:jc w:val="center"/>
              <w:rPr>
                <w:rFonts w:ascii="Times New Roman" w:hAnsi="Times New Roman"/>
              </w:rPr>
            </w:pPr>
            <w:r w:rsidRPr="00A31A81">
              <w:rPr>
                <w:rFonts w:ascii="Times New Roman" w:hAnsi="Times New Roman"/>
              </w:rPr>
              <w:t>P: b)</w:t>
            </w:r>
          </w:p>
          <w:p w:rsidR="0085630A" w:rsidRPr="00A31A81" w:rsidP="005975C5">
            <w:pPr>
              <w:pStyle w:val="Normlny"/>
              <w:bidi w:val="0"/>
              <w:jc w:val="center"/>
              <w:rPr>
                <w:rFonts w:ascii="Times New Roman" w:hAnsi="Times New Roman"/>
              </w:rPr>
            </w:pPr>
            <w:r w:rsidRPr="00A31A81">
              <w:rPr>
                <w:rFonts w:ascii="Times New Roman" w:hAnsi="Times New Roman"/>
              </w:rPr>
              <w:t>P: c)</w:t>
            </w:r>
          </w:p>
          <w:p w:rsidR="0085630A"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5975C5"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p w:rsidR="005975C5" w:rsidRPr="00A31A81" w:rsidP="005975C5">
            <w:pPr>
              <w:pStyle w:val="Normlny"/>
              <w:bidi w:val="0"/>
              <w:jc w:val="center"/>
              <w:rPr>
                <w:rFonts w:ascii="Times New Roman" w:hAnsi="Times New Roman"/>
              </w:rPr>
            </w:pPr>
          </w:p>
          <w:p w:rsidR="005975C5" w:rsidRPr="00A31A81" w:rsidP="005975C5">
            <w:pPr>
              <w:pStyle w:val="Normlny"/>
              <w:bidi w:val="0"/>
              <w:jc w:val="center"/>
              <w:rPr>
                <w:rFonts w:ascii="Times New Roman" w:hAnsi="Times New Roman"/>
              </w:rPr>
            </w:pPr>
          </w:p>
          <w:p w:rsidR="0085630A" w:rsidP="005975C5">
            <w:pPr>
              <w:pStyle w:val="Normlny"/>
              <w:bidi w:val="0"/>
              <w:jc w:val="center"/>
              <w:rPr>
                <w:rFonts w:ascii="Times New Roman" w:hAnsi="Times New Roman"/>
              </w:rPr>
            </w:pPr>
          </w:p>
          <w:p w:rsidR="001C7B18" w:rsidRPr="00A31A81" w:rsidP="005975C5">
            <w:pPr>
              <w:pStyle w:val="Normlny"/>
              <w:bidi w:val="0"/>
              <w:jc w:val="center"/>
              <w:rPr>
                <w:rFonts w:ascii="Times New Roman" w:hAnsi="Times New Roman"/>
              </w:rPr>
            </w:pPr>
          </w:p>
          <w:p w:rsidR="0085630A" w:rsidRPr="00A31A81" w:rsidP="005975C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0121F" w:rsidRPr="00A31A81" w:rsidP="00C16CA8">
            <w:pPr>
              <w:pStyle w:val="Odsek0"/>
              <w:numPr>
                <w:numId w:val="459"/>
              </w:numPr>
              <w:tabs>
                <w:tab w:val="num" w:pos="1134"/>
              </w:tabs>
              <w:bidi w:val="0"/>
              <w:spacing w:before="0"/>
              <w:rPr>
                <w:rFonts w:ascii="Times New Roman" w:hAnsi="Times New Roman"/>
                <w:sz w:val="20"/>
              </w:rPr>
            </w:pPr>
            <w:r w:rsidRPr="00A31A81">
              <w:rPr>
                <w:rFonts w:ascii="Times New Roman" w:hAnsi="Times New Roman"/>
                <w:sz w:val="20"/>
              </w:rPr>
              <w:t xml:space="preserve">Ak pracovník odchádza pracovať do iného členského štátu, kde bude pri pracovnej činnosti vystavený ožiareniu, </w:t>
            </w:r>
            <w:r w:rsidRPr="00A31A81" w:rsidR="005975C5">
              <w:rPr>
                <w:rFonts w:ascii="Times New Roman" w:hAnsi="Times New Roman"/>
                <w:sz w:val="20"/>
              </w:rPr>
              <w:t xml:space="preserve">úrad </w:t>
            </w:r>
            <w:r w:rsidRPr="00A31A81">
              <w:rPr>
                <w:rFonts w:ascii="Times New Roman" w:hAnsi="Times New Roman"/>
                <w:sz w:val="20"/>
              </w:rPr>
              <w:t xml:space="preserve">mu poskytne výpis osobných dávok </w:t>
            </w:r>
            <w:r w:rsidRPr="00A31A81" w:rsidR="005975C5">
              <w:rPr>
                <w:rFonts w:ascii="Times New Roman" w:hAnsi="Times New Roman"/>
                <w:sz w:val="20"/>
              </w:rPr>
              <w:t xml:space="preserve">z centrálneho registra dávok </w:t>
            </w:r>
            <w:r w:rsidRPr="00A31A81">
              <w:rPr>
                <w:rFonts w:ascii="Times New Roman" w:hAnsi="Times New Roman"/>
                <w:sz w:val="20"/>
              </w:rPr>
              <w:t>podľa prílohy č. 8, ktorý je potrebný na sledovanie jeho ďalšieho ožiarenia pri práci, na jeho zaradenie do kategórie A alebo do kategórie B a</w:t>
            </w:r>
            <w:r w:rsidRPr="00A31A81" w:rsidR="005975C5">
              <w:rPr>
                <w:rFonts w:ascii="Times New Roman" w:hAnsi="Times New Roman"/>
                <w:sz w:val="20"/>
              </w:rPr>
              <w:t xml:space="preserve"> </w:t>
            </w:r>
            <w:r w:rsidRPr="00A31A81">
              <w:rPr>
                <w:rFonts w:ascii="Times New Roman" w:hAnsi="Times New Roman"/>
                <w:sz w:val="20"/>
              </w:rPr>
              <w:t>na vykonanie lekárskej preventívnej prehliadky.</w:t>
            </w:r>
          </w:p>
          <w:p w:rsidR="00D0121F" w:rsidRPr="00A31A81" w:rsidP="005975C5">
            <w:pPr>
              <w:pStyle w:val="Odsek0"/>
              <w:tabs>
                <w:tab w:val="clear" w:pos="1134"/>
              </w:tabs>
              <w:bidi w:val="0"/>
              <w:spacing w:before="0"/>
              <w:ind w:left="363"/>
              <w:rPr>
                <w:rFonts w:ascii="Times New Roman" w:hAnsi="Times New Roman"/>
                <w:sz w:val="20"/>
              </w:rPr>
            </w:pPr>
          </w:p>
          <w:p w:rsidR="005975C5" w:rsidRPr="00A31A81" w:rsidP="00C16CA8">
            <w:pPr>
              <w:pStyle w:val="Odsek0"/>
              <w:numPr>
                <w:numId w:val="459"/>
              </w:numPr>
              <w:tabs>
                <w:tab w:val="clear" w:pos="1134"/>
              </w:tabs>
              <w:bidi w:val="0"/>
              <w:spacing w:before="0"/>
              <w:rPr>
                <w:rFonts w:ascii="Times New Roman" w:hAnsi="Times New Roman"/>
                <w:sz w:val="20"/>
              </w:rPr>
            </w:pPr>
            <w:r w:rsidRPr="00A31A81">
              <w:rPr>
                <w:rFonts w:ascii="Times New Roman" w:hAnsi="Times New Roman"/>
                <w:sz w:val="20"/>
              </w:rPr>
              <w:t xml:space="preserve">Do centrálneho registra dávok je zamestnávateľ povinný </w:t>
            </w:r>
            <w:r w:rsidRPr="003029DE" w:rsidR="003029DE">
              <w:rPr>
                <w:rFonts w:ascii="Times New Roman" w:hAnsi="Times New Roman"/>
                <w:sz w:val="20"/>
              </w:rPr>
              <w:t xml:space="preserve">písomnou formou v listinnej podobe alebo elektronickej podobe </w:t>
            </w:r>
            <w:r w:rsidRPr="00A31A81">
              <w:rPr>
                <w:rFonts w:ascii="Times New Roman" w:hAnsi="Times New Roman"/>
                <w:sz w:val="20"/>
              </w:rPr>
              <w:t>oznámiť</w:t>
            </w:r>
          </w:p>
          <w:p w:rsidR="005975C5" w:rsidRPr="00A31A81" w:rsidP="00C16CA8">
            <w:pPr>
              <w:pStyle w:val="Abecednzoznam"/>
              <w:numPr>
                <w:ilvl w:val="1"/>
                <w:numId w:val="459"/>
              </w:numPr>
              <w:tabs>
                <w:tab w:val="clear" w:pos="1134"/>
              </w:tabs>
              <w:bidi w:val="0"/>
              <w:spacing w:before="0" w:after="0"/>
              <w:rPr>
                <w:rFonts w:ascii="Times New Roman" w:hAnsi="Times New Roman"/>
                <w:sz w:val="20"/>
              </w:rPr>
            </w:pPr>
            <w:r w:rsidRPr="00A31A81">
              <w:rPr>
                <w:rFonts w:ascii="Times New Roman" w:hAnsi="Times New Roman"/>
                <w:sz w:val="20"/>
              </w:rPr>
              <w:t>zoznam a osobné údaje monitorovaných pracovníkov kategórie A alebo monitorovaných pracovníkov kategórie B, ich pracovné zaradenie a sumárne výsledky meraní osobných dávok pracovníkov za predchádzajúci kalendárny rok do konca marca nasledujúceho kalendárneho roka,</w:t>
            </w:r>
          </w:p>
          <w:p w:rsidR="0085630A" w:rsidRPr="001C7B18" w:rsidP="00C16CA8">
            <w:pPr>
              <w:pStyle w:val="Abecednzoznam"/>
              <w:numPr>
                <w:ilvl w:val="1"/>
                <w:numId w:val="459"/>
              </w:numPr>
              <w:tabs>
                <w:tab w:val="clear" w:pos="1134"/>
              </w:tabs>
              <w:bidi w:val="0"/>
              <w:spacing w:before="0" w:after="0"/>
              <w:rPr>
                <w:rFonts w:ascii="Times New Roman" w:hAnsi="Times New Roman"/>
                <w:sz w:val="20"/>
              </w:rPr>
            </w:pPr>
            <w:r w:rsidRPr="00A31A81" w:rsidR="005975C5">
              <w:rPr>
                <w:rFonts w:ascii="Times New Roman" w:hAnsi="Times New Roman"/>
                <w:sz w:val="20"/>
              </w:rPr>
              <w:t>zoznam monitorovaných pracovníkov kategórie A, ich pracovné zaradenie, výsledky meraní osobných dávok pracovníkov, ktorí boli vyslaní na prácu v zahraničí, najneskôr do troch mesiacov po ich ukončení práce v zahraničí; k oznámeniu je povinný doložiť kópiu potvrdenia o veľkosti ožiarenia za celé obdobie vykonávania prác v zahraničí od zahraničnej inštitúcie.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autoSpaceDE w:val="0"/>
              <w:autoSpaceDN w:val="0"/>
              <w:bidi w:val="0"/>
              <w:spacing w:before="0"/>
              <w:jc w:val="center"/>
              <w:rPr>
                <w:rFonts w:ascii="Times New Roman" w:hAnsi="Times New Roman"/>
                <w:sz w:val="20"/>
                <w:szCs w:val="20"/>
              </w:rPr>
            </w:pPr>
            <w:r w:rsidRPr="00A31A81" w:rsidR="007B788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975C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Č: 45</w:t>
            </w:r>
          </w:p>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Normlny1"/>
              <w:bidi w:val="0"/>
              <w:spacing w:before="0"/>
              <w:jc w:val="center"/>
              <w:rPr>
                <w:rFonts w:ascii="Times New Roman" w:hAnsi="Times New Roman"/>
                <w:b/>
                <w:sz w:val="20"/>
                <w:szCs w:val="20"/>
              </w:rPr>
            </w:pPr>
            <w:r w:rsidRPr="00A31A81">
              <w:rPr>
                <w:rFonts w:ascii="Times New Roman" w:hAnsi="Times New Roman"/>
                <w:b/>
                <w:sz w:val="20"/>
                <w:szCs w:val="20"/>
              </w:rPr>
              <w:t>Zdravotný dohľad nad ožiarenými pracovníkmi</w:t>
            </w:r>
          </w:p>
          <w:p w:rsidR="0085630A" w:rsidRPr="00A31A81" w:rsidP="00DA66D7">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zdravotný dohľad nad ožiarenými pracovníkmi zakladal na zásadách, ktorými sa riadi pracovné lekárstvo vo všeobecnosti.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A66D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Normlny"/>
              <w:bidi w:val="0"/>
              <w:jc w:val="center"/>
              <w:rPr>
                <w:rFonts w:ascii="Times New Roman" w:hAnsi="Times New Roman"/>
              </w:rPr>
            </w:pPr>
            <w:r w:rsidRPr="00A31A81">
              <w:rPr>
                <w:rFonts w:ascii="Times New Roman" w:hAnsi="Times New Roman"/>
              </w:rPr>
              <w:t>§ 71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Heading3"/>
              <w:bidi w:val="0"/>
              <w:ind w:left="0" w:firstLine="238"/>
              <w:jc w:val="center"/>
              <w:rPr>
                <w:rFonts w:ascii="Times New Roman" w:hAnsi="Times New Roman"/>
                <w:lang w:val="sk-SK"/>
              </w:rPr>
            </w:pPr>
            <w:r w:rsidRPr="00A31A81">
              <w:rPr>
                <w:rFonts w:ascii="Times New Roman" w:hAnsi="Times New Roman"/>
                <w:lang w:val="sk-SK"/>
              </w:rPr>
              <w:t>Zdravotný dohľad</w:t>
            </w:r>
          </w:p>
          <w:p w:rsidR="0085630A" w:rsidRPr="00A31A81" w:rsidP="007D28EB">
            <w:pPr>
              <w:pStyle w:val="Odsek0"/>
              <w:bidi w:val="0"/>
              <w:spacing w:before="0"/>
              <w:ind w:left="0"/>
              <w:rPr>
                <w:rFonts w:ascii="Times New Roman" w:hAnsi="Times New Roman"/>
                <w:sz w:val="20"/>
              </w:rPr>
            </w:pPr>
            <w:r w:rsidRPr="00A31A81" w:rsidR="0023567A">
              <w:rPr>
                <w:rFonts w:ascii="Times New Roman" w:hAnsi="Times New Roman"/>
                <w:sz w:val="20"/>
              </w:rPr>
              <w:t xml:space="preserve">Zdravotný dohľad zabezpečuje zamestnávateľ pre fyzické osoby, ktoré </w:t>
            </w:r>
            <w:r w:rsidRPr="00A31A81" w:rsidR="007D28EB">
              <w:rPr>
                <w:rFonts w:ascii="Times New Roman" w:hAnsi="Times New Roman"/>
                <w:sz w:val="20"/>
              </w:rPr>
              <w:t xml:space="preserve">budú </w:t>
            </w:r>
            <w:r w:rsidRPr="00A31A81" w:rsidR="0023567A">
              <w:rPr>
                <w:rFonts w:ascii="Times New Roman" w:hAnsi="Times New Roman"/>
                <w:sz w:val="20"/>
              </w:rPr>
              <w:t>vykonáva</w:t>
            </w:r>
            <w:r w:rsidRPr="00A31A81" w:rsidR="007D28EB">
              <w:rPr>
                <w:rFonts w:ascii="Times New Roman" w:hAnsi="Times New Roman"/>
                <w:sz w:val="20"/>
              </w:rPr>
              <w:t>ť</w:t>
            </w:r>
            <w:r w:rsidRPr="00A31A81" w:rsidR="0023567A">
              <w:rPr>
                <w:rFonts w:ascii="Times New Roman" w:hAnsi="Times New Roman"/>
                <w:sz w:val="20"/>
              </w:rPr>
              <w:t xml:space="preserve"> činnos</w:t>
            </w:r>
            <w:r w:rsidRPr="00A31A81" w:rsidR="007D28EB">
              <w:rPr>
                <w:rFonts w:ascii="Times New Roman" w:hAnsi="Times New Roman"/>
                <w:sz w:val="20"/>
              </w:rPr>
              <w:t>ť</w:t>
            </w:r>
            <w:r w:rsidRPr="00A31A81" w:rsidR="0023567A">
              <w:rPr>
                <w:rFonts w:ascii="Times New Roman" w:hAnsi="Times New Roman"/>
                <w:sz w:val="20"/>
              </w:rPr>
              <w:t xml:space="preserve"> vedúc</w:t>
            </w:r>
            <w:r w:rsidRPr="00A31A81" w:rsidR="007D28EB">
              <w:rPr>
                <w:rFonts w:ascii="Times New Roman" w:hAnsi="Times New Roman"/>
                <w:sz w:val="20"/>
              </w:rPr>
              <w:t xml:space="preserve">u </w:t>
            </w:r>
            <w:r w:rsidRPr="00A31A81" w:rsidR="0023567A">
              <w:rPr>
                <w:rFonts w:ascii="Times New Roman" w:hAnsi="Times New Roman"/>
                <w:sz w:val="20"/>
              </w:rPr>
              <w:t>k ožiareniu, pre pracovníkov a externých pracovníkov, ktorí vykonávajú činnosti</w:t>
            </w:r>
            <w:r w:rsidRPr="00A31A81" w:rsidR="007D28EB">
              <w:rPr>
                <w:rFonts w:ascii="Times New Roman" w:hAnsi="Times New Roman"/>
                <w:sz w:val="20"/>
              </w:rPr>
              <w:t xml:space="preserve"> vedúce k ožiareniu, </w:t>
            </w:r>
            <w:r w:rsidRPr="00A31A81" w:rsidR="0023567A">
              <w:rPr>
                <w:rFonts w:ascii="Times New Roman" w:hAnsi="Times New Roman"/>
                <w:sz w:val="20"/>
              </w:rPr>
              <w:t>podľa osobitného predpisu.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r w:rsidRPr="00A31A81" w:rsidR="0023567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Č: 45</w:t>
            </w:r>
          </w:p>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Normlny1"/>
              <w:bidi w:val="0"/>
              <w:spacing w:before="0"/>
              <w:rPr>
                <w:rFonts w:ascii="Times New Roman" w:hAnsi="Times New Roman"/>
                <w:sz w:val="20"/>
                <w:szCs w:val="20"/>
              </w:rPr>
            </w:pPr>
            <w:r w:rsidRPr="00A31A81">
              <w:rPr>
                <w:rFonts w:ascii="Times New Roman" w:hAnsi="Times New Roman"/>
                <w:sz w:val="20"/>
                <w:szCs w:val="20"/>
              </w:rPr>
              <w:t>Zdravotný dohľad nad pracovníkmi kategórie A vykonáva pracovná zdravotná služba. Tento zdravotný dohľad umožňuje určovať zdravotný stav pracovníkov pod zdravotným dohľadom, pokiaľ ide o ich zdravotnú spôsobilosť na vykonávanie pridelených úloh. Pracovná zdravotná služba má preto prístup ku všetkým relevantným informáciám, ktoré potrebuje, vrátane environmentálnych podmienok v pracovných priestoroch.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A66D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Normlny"/>
              <w:bidi w:val="0"/>
              <w:jc w:val="center"/>
              <w:rPr>
                <w:rFonts w:ascii="Times New Roman" w:hAnsi="Times New Roman"/>
              </w:rPr>
            </w:pPr>
            <w:r w:rsidRPr="00A31A81">
              <w:rPr>
                <w:rFonts w:ascii="Times New Roman" w:hAnsi="Times New Roman"/>
              </w:rPr>
              <w:t>§ 72</w:t>
            </w:r>
          </w:p>
          <w:p w:rsidR="0085630A" w:rsidRPr="00A31A81" w:rsidP="00DA66D7">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Heading3"/>
              <w:bidi w:val="0"/>
              <w:ind w:left="0" w:firstLine="0"/>
              <w:jc w:val="center"/>
              <w:rPr>
                <w:rFonts w:ascii="Times New Roman" w:hAnsi="Times New Roman"/>
                <w:lang w:val="sk-SK"/>
              </w:rPr>
            </w:pPr>
            <w:r w:rsidRPr="00A31A81">
              <w:rPr>
                <w:rFonts w:ascii="Times New Roman" w:hAnsi="Times New Roman"/>
                <w:lang w:val="sk-SK"/>
              </w:rPr>
              <w:t>Zdravotná spôsobilosť na vykonávanie činnosti vedúcej k ožiareniu</w:t>
            </w:r>
          </w:p>
          <w:p w:rsidR="0085630A" w:rsidRPr="00A31A81" w:rsidP="00C16CA8">
            <w:pPr>
              <w:pStyle w:val="Odsek0"/>
              <w:numPr>
                <w:numId w:val="460"/>
              </w:numPr>
              <w:tabs>
                <w:tab w:val="clear" w:pos="1134"/>
              </w:tabs>
              <w:bidi w:val="0"/>
              <w:spacing w:before="0"/>
              <w:rPr>
                <w:rFonts w:ascii="Times New Roman" w:hAnsi="Times New Roman"/>
              </w:rPr>
            </w:pPr>
            <w:r w:rsidRPr="00A31A81" w:rsidR="0023567A">
              <w:rPr>
                <w:rFonts w:ascii="Times New Roman" w:hAnsi="Times New Roman"/>
                <w:sz w:val="20"/>
              </w:rPr>
              <w:t>Zdravotná spôsobilosť na vykonávanie činnosti vedúcej k ožiareniu fyzických osôb a pracovníkov sa preukazuje lekárskym posudkom o zdravotnej spôsobilosti na prácu (ďalej len „lekársky posudok“), ktorý vydá lekár na základe posúdenia zdravotného rizika z expozície faktorom práce a pracovného prostredia a výsledkov lekárskej preventívnej prehliadky</w:t>
            </w:r>
            <w:r w:rsidRPr="00A31A81" w:rsidR="007D28EB">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r w:rsidRPr="00A31A81" w:rsidR="0023567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Č: 45</w:t>
            </w:r>
          </w:p>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A66D7">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Normlny1"/>
              <w:bidi w:val="0"/>
              <w:spacing w:before="0"/>
              <w:rPr>
                <w:rFonts w:ascii="Times New Roman" w:hAnsi="Times New Roman"/>
                <w:sz w:val="20"/>
                <w:szCs w:val="20"/>
              </w:rPr>
            </w:pPr>
            <w:r w:rsidRPr="00A31A81">
              <w:rPr>
                <w:rFonts w:ascii="Times New Roman" w:hAnsi="Times New Roman"/>
                <w:sz w:val="20"/>
                <w:szCs w:val="20"/>
              </w:rPr>
              <w:t>Zdravotný dohľad zahŕňa:</w:t>
            </w:r>
          </w:p>
          <w:p w:rsidR="0085630A" w:rsidRPr="00A31A81" w:rsidP="00C16CA8">
            <w:pPr>
              <w:pStyle w:val="Normlny1"/>
              <w:numPr>
                <w:numId w:val="37"/>
              </w:numPr>
              <w:bidi w:val="0"/>
              <w:spacing w:before="0"/>
              <w:rPr>
                <w:rFonts w:ascii="Times New Roman" w:hAnsi="Times New Roman"/>
                <w:sz w:val="20"/>
                <w:szCs w:val="20"/>
              </w:rPr>
            </w:pPr>
            <w:r w:rsidRPr="00A31A81">
              <w:rPr>
                <w:rFonts w:ascii="Times New Roman" w:hAnsi="Times New Roman"/>
                <w:sz w:val="20"/>
                <w:szCs w:val="20"/>
              </w:rPr>
              <w:t>vstupnú lekársku prehliadku pred nástupom do zamestnania alebo zaradením pracovníka do kategórie A s cieľom určiť zdravotnú spôsobilosť pracovníka na danú pozíciu pracovníka kategórie A, na ktorú sa prijíma;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A66D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pStyle w:val="Normlny"/>
              <w:bidi w:val="0"/>
              <w:jc w:val="center"/>
              <w:rPr>
                <w:rFonts w:ascii="Times New Roman" w:hAnsi="Times New Roman"/>
              </w:rPr>
            </w:pPr>
            <w:r w:rsidRPr="00A31A81">
              <w:rPr>
                <w:rFonts w:ascii="Times New Roman" w:hAnsi="Times New Roman"/>
              </w:rPr>
              <w:t>§ 72</w:t>
            </w:r>
          </w:p>
          <w:p w:rsidR="0085630A" w:rsidRPr="00A31A81" w:rsidP="00DA66D7">
            <w:pPr>
              <w:pStyle w:val="Normlny"/>
              <w:bidi w:val="0"/>
              <w:jc w:val="center"/>
              <w:rPr>
                <w:rFonts w:ascii="Times New Roman" w:hAnsi="Times New Roman"/>
              </w:rPr>
            </w:pPr>
            <w:r w:rsidRPr="00A31A81">
              <w:rPr>
                <w:rFonts w:ascii="Times New Roman" w:hAnsi="Times New Roman"/>
              </w:rPr>
              <w:t>O: 2</w:t>
            </w:r>
          </w:p>
          <w:p w:rsidR="0085630A" w:rsidRPr="00A31A81" w:rsidP="00DA66D7">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60"/>
              </w:numPr>
              <w:tabs>
                <w:tab w:val="clear" w:pos="1134"/>
              </w:tabs>
              <w:bidi w:val="0"/>
              <w:spacing w:before="0"/>
              <w:ind w:left="0" w:firstLine="360"/>
              <w:rPr>
                <w:rFonts w:ascii="Times New Roman" w:hAnsi="Times New Roman"/>
                <w:strike/>
                <w:sz w:val="20"/>
                <w:lang w:eastAsia="x-none"/>
              </w:rPr>
            </w:pPr>
            <w:r w:rsidRPr="00A31A81">
              <w:rPr>
                <w:rFonts w:ascii="Times New Roman" w:hAnsi="Times New Roman"/>
                <w:sz w:val="20"/>
              </w:rPr>
              <w:t>Zamestnávateľ je povinný zabezpečiť pre pracovníka kategórie A tieto lekárske preventívne prehliadky:</w:t>
            </w:r>
          </w:p>
          <w:p w:rsidR="0085630A" w:rsidRPr="00A31A81" w:rsidP="00C16CA8">
            <w:pPr>
              <w:pStyle w:val="Abecednzoznam"/>
              <w:numPr>
                <w:ilvl w:val="1"/>
                <w:numId w:val="461"/>
              </w:numPr>
              <w:bidi w:val="0"/>
              <w:spacing w:before="0" w:after="0"/>
              <w:ind w:hanging="360"/>
              <w:rPr>
                <w:rFonts w:ascii="Times New Roman" w:hAnsi="Times New Roman"/>
                <w:sz w:val="20"/>
                <w:lang w:eastAsia="x-none"/>
              </w:rPr>
            </w:pPr>
            <w:r w:rsidRPr="00A31A81">
              <w:rPr>
                <w:rFonts w:ascii="Times New Roman" w:hAnsi="Times New Roman"/>
                <w:sz w:val="20"/>
              </w:rPr>
              <w:t xml:space="preserve">pred zaradením pracovníka do kategórie A; jej </w:t>
            </w:r>
            <w:r w:rsidRPr="00A31A81" w:rsidR="00862867">
              <w:rPr>
                <w:rFonts w:ascii="Times New Roman" w:hAnsi="Times New Roman"/>
                <w:sz w:val="20"/>
              </w:rPr>
              <w:t>účelom</w:t>
            </w:r>
            <w:r w:rsidRPr="00A31A81">
              <w:rPr>
                <w:rFonts w:ascii="Times New Roman" w:hAnsi="Times New Roman"/>
                <w:sz w:val="20"/>
              </w:rPr>
              <w:t xml:space="preserve"> je posúdiť zdravotnú spôsobilosť vykonávať pr</w:t>
            </w:r>
            <w:r w:rsidRPr="00A31A81" w:rsidR="007D28EB">
              <w:rPr>
                <w:rFonts w:ascii="Times New Roman" w:hAnsi="Times New Roman"/>
                <w:sz w:val="20"/>
              </w:rPr>
              <w:t>á</w:t>
            </w:r>
            <w:r w:rsidRPr="00A31A81">
              <w:rPr>
                <w:rFonts w:ascii="Times New Roman" w:hAnsi="Times New Roman"/>
                <w:sz w:val="20"/>
              </w:rPr>
              <w:t>ce ako pracovník kategórie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r w:rsidRPr="00A31A81" w:rsidR="0086286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A66D7">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D28EB">
            <w:pPr>
              <w:bidi w:val="0"/>
              <w:spacing w:before="0"/>
              <w:ind w:left="-44"/>
              <w:jc w:val="center"/>
              <w:rPr>
                <w:rFonts w:ascii="Times New Roman" w:hAnsi="Times New Roman"/>
                <w:sz w:val="20"/>
                <w:szCs w:val="20"/>
              </w:rPr>
            </w:pPr>
            <w:r w:rsidRPr="00A31A81">
              <w:rPr>
                <w:rFonts w:ascii="Times New Roman" w:hAnsi="Times New Roman"/>
                <w:sz w:val="20"/>
                <w:szCs w:val="20"/>
              </w:rPr>
              <w:t>Č: 45</w:t>
            </w:r>
          </w:p>
          <w:p w:rsidR="0085630A" w:rsidRPr="00A31A81" w:rsidP="007D28EB">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7D28EB">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7"/>
              </w:numPr>
              <w:bidi w:val="0"/>
              <w:spacing w:before="0"/>
              <w:rPr>
                <w:rFonts w:ascii="Times New Roman" w:hAnsi="Times New Roman"/>
                <w:sz w:val="20"/>
                <w:szCs w:val="20"/>
              </w:rPr>
            </w:pPr>
            <w:r w:rsidRPr="00A31A81">
              <w:rPr>
                <w:rFonts w:ascii="Times New Roman" w:hAnsi="Times New Roman"/>
                <w:sz w:val="20"/>
                <w:szCs w:val="20"/>
              </w:rPr>
              <w:t>periodické zdravotné prehliadky najmenej jedenkrát ročne s cieľom určiť, či pracovníci kategórie A sú stále zdravotne spôsobilí na vykonávanie svojich povinností. Charakter týchto prehliadok, ktoré možno vykonávať tak často, ako to pracovná zdravotná služba považuje za potrebné, závisí od druhu práce a individuálneho zdravotného stavu pracovníka.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D28E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D28EB">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7D28EB">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D28EB">
            <w:pPr>
              <w:pStyle w:val="Normlny"/>
              <w:bidi w:val="0"/>
              <w:jc w:val="center"/>
              <w:rPr>
                <w:rFonts w:ascii="Times New Roman" w:hAnsi="Times New Roman"/>
              </w:rPr>
            </w:pPr>
            <w:r w:rsidRPr="00A31A81">
              <w:rPr>
                <w:rFonts w:ascii="Times New Roman" w:hAnsi="Times New Roman"/>
              </w:rPr>
              <w:t>§ 72</w:t>
            </w:r>
          </w:p>
          <w:p w:rsidR="0085630A" w:rsidRPr="00A31A81" w:rsidP="007D28EB">
            <w:pPr>
              <w:pStyle w:val="Normlny"/>
              <w:bidi w:val="0"/>
              <w:jc w:val="center"/>
              <w:rPr>
                <w:rFonts w:ascii="Times New Roman" w:hAnsi="Times New Roman"/>
              </w:rPr>
            </w:pPr>
            <w:r w:rsidRPr="00A31A81">
              <w:rPr>
                <w:rFonts w:ascii="Times New Roman" w:hAnsi="Times New Roman"/>
              </w:rPr>
              <w:t>O: 2</w:t>
            </w:r>
          </w:p>
          <w:p w:rsidR="0085630A" w:rsidRPr="00A31A81" w:rsidP="007D28EB">
            <w:pPr>
              <w:pStyle w:val="Normlny"/>
              <w:bidi w:val="0"/>
              <w:jc w:val="center"/>
              <w:rPr>
                <w:rFonts w:ascii="Times New Roman" w:hAnsi="Times New Roman"/>
              </w:rPr>
            </w:pPr>
            <w:r w:rsidRPr="00A31A81">
              <w:rPr>
                <w:rFonts w:ascii="Times New Roman" w:hAnsi="Times New Roman"/>
              </w:rPr>
              <w:t>P: b)</w:t>
            </w:r>
          </w:p>
          <w:p w:rsidR="0085630A" w:rsidRPr="00A31A81" w:rsidP="007D28EB">
            <w:pPr>
              <w:pStyle w:val="Normlny"/>
              <w:bidi w:val="0"/>
              <w:jc w:val="center"/>
              <w:rPr>
                <w:rFonts w:ascii="Times New Roman" w:hAnsi="Times New Roman"/>
              </w:rPr>
            </w:pPr>
            <w:r w:rsidRPr="00A31A81">
              <w:rPr>
                <w:rFonts w:ascii="Times New Roman" w:hAnsi="Times New Roman"/>
              </w:rPr>
              <w:t>P: c)</w:t>
            </w:r>
          </w:p>
          <w:p w:rsidR="0085630A" w:rsidRPr="00A31A81" w:rsidP="007D28EB">
            <w:pPr>
              <w:pStyle w:val="Normlny"/>
              <w:bidi w:val="0"/>
              <w:jc w:val="center"/>
              <w:rPr>
                <w:rFonts w:ascii="Times New Roman" w:hAnsi="Times New Roman"/>
              </w:rPr>
            </w:pPr>
            <w:r w:rsidRPr="00A31A81">
              <w:rPr>
                <w:rFonts w:ascii="Times New Roman" w:hAnsi="Times New Roman"/>
              </w:rPr>
              <w:t>P: d)</w:t>
            </w:r>
          </w:p>
          <w:p w:rsidR="0085630A" w:rsidRPr="00A31A81" w:rsidP="007D28EB">
            <w:pPr>
              <w:pStyle w:val="Normlny"/>
              <w:bidi w:val="0"/>
              <w:jc w:val="center"/>
              <w:rPr>
                <w:rFonts w:ascii="Times New Roman" w:hAnsi="Times New Roman"/>
              </w:rPr>
            </w:pPr>
            <w:r w:rsidRPr="00A31A81">
              <w:rPr>
                <w:rFonts w:ascii="Times New Roman" w:hAnsi="Times New Roman"/>
              </w:rPr>
              <w:t>P: e)</w:t>
            </w:r>
          </w:p>
          <w:p w:rsidR="0085630A" w:rsidRPr="00A31A81" w:rsidP="007D28EB">
            <w:pPr>
              <w:pStyle w:val="Normlny"/>
              <w:bidi w:val="0"/>
              <w:jc w:val="center"/>
              <w:rPr>
                <w:rFonts w:ascii="Times New Roman" w:hAnsi="Times New Roman"/>
              </w:rPr>
            </w:pPr>
            <w:r w:rsidRPr="00A31A81">
              <w:rPr>
                <w:rFonts w:ascii="Times New Roman" w:hAnsi="Times New Roman"/>
              </w:rPr>
              <w:t>P: 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ilvl w:val="1"/>
                <w:numId w:val="461"/>
              </w:numPr>
              <w:bidi w:val="0"/>
              <w:spacing w:before="0" w:after="0"/>
              <w:ind w:hanging="399"/>
              <w:rPr>
                <w:rFonts w:ascii="Times New Roman" w:hAnsi="Times New Roman"/>
                <w:sz w:val="20"/>
              </w:rPr>
            </w:pPr>
            <w:r w:rsidRPr="00A31A81">
              <w:rPr>
                <w:rFonts w:ascii="Times New Roman" w:hAnsi="Times New Roman"/>
                <w:sz w:val="20"/>
              </w:rPr>
              <w:t xml:space="preserve">v súvislosti s výkonom práce u pracovníka kategórie A najmenej jedenkrát ročne; jej </w:t>
            </w:r>
            <w:r w:rsidRPr="00A31A81" w:rsidR="00862867">
              <w:rPr>
                <w:rFonts w:ascii="Times New Roman" w:hAnsi="Times New Roman"/>
                <w:sz w:val="20"/>
              </w:rPr>
              <w:t>účelom</w:t>
            </w:r>
            <w:r w:rsidRPr="00A31A81">
              <w:rPr>
                <w:rFonts w:ascii="Times New Roman" w:hAnsi="Times New Roman"/>
                <w:sz w:val="20"/>
              </w:rPr>
              <w:t xml:space="preserve"> je overiť, či pracovník </w:t>
            </w:r>
            <w:r w:rsidRPr="00A31A81" w:rsidR="00862867">
              <w:rPr>
                <w:rFonts w:ascii="Times New Roman" w:hAnsi="Times New Roman"/>
                <w:sz w:val="20"/>
              </w:rPr>
              <w:t xml:space="preserve">je </w:t>
            </w:r>
            <w:r w:rsidRPr="00A31A81">
              <w:rPr>
                <w:rFonts w:ascii="Times New Roman" w:hAnsi="Times New Roman"/>
                <w:sz w:val="20"/>
              </w:rPr>
              <w:t>zdravotne spôsobilý plniť povinnosti s vykonávaním činnosti vedúcej k ožiareniu,</w:t>
            </w:r>
          </w:p>
          <w:p w:rsidR="0085630A" w:rsidRPr="00A31A81" w:rsidP="00C16CA8">
            <w:pPr>
              <w:pStyle w:val="Abecednzoznam"/>
              <w:numPr>
                <w:ilvl w:val="1"/>
                <w:numId w:val="461"/>
              </w:numPr>
              <w:bidi w:val="0"/>
              <w:spacing w:before="0" w:after="0"/>
              <w:ind w:hanging="399"/>
              <w:rPr>
                <w:rFonts w:ascii="Times New Roman" w:hAnsi="Times New Roman"/>
                <w:sz w:val="20"/>
              </w:rPr>
            </w:pPr>
            <w:r w:rsidRPr="00A31A81">
              <w:rPr>
                <w:rFonts w:ascii="Times New Roman" w:hAnsi="Times New Roman"/>
                <w:sz w:val="20"/>
              </w:rPr>
              <w:t>mimoriadnu lekársku preventívnu prehliadku, ak</w:t>
            </w:r>
          </w:p>
          <w:p w:rsidR="0085630A" w:rsidRPr="00A31A81" w:rsidP="007D28EB">
            <w:pPr>
              <w:pStyle w:val="zoznamslovan"/>
              <w:bidi w:val="0"/>
              <w:spacing w:before="0" w:after="0"/>
              <w:ind w:left="785" w:hanging="425"/>
              <w:rPr>
                <w:rFonts w:ascii="Times New Roman" w:hAnsi="Times New Roman"/>
                <w:sz w:val="20"/>
              </w:rPr>
            </w:pPr>
            <w:r w:rsidRPr="00A31A81">
              <w:rPr>
                <w:rFonts w:ascii="Times New Roman" w:hAnsi="Times New Roman"/>
                <w:sz w:val="20"/>
              </w:rPr>
              <w:t>1.</w:t>
            </w:r>
            <w:r w:rsidRPr="00A31A81" w:rsidR="004453CB">
              <w:rPr>
                <w:rFonts w:ascii="Times New Roman" w:hAnsi="Times New Roman"/>
                <w:sz w:val="20"/>
              </w:rPr>
              <w:t xml:space="preserve"> </w:t>
            </w:r>
            <w:r w:rsidRPr="00A31A81">
              <w:rPr>
                <w:rFonts w:ascii="Times New Roman" w:hAnsi="Times New Roman"/>
                <w:sz w:val="20"/>
              </w:rPr>
              <w:t xml:space="preserve">ju nariadil príslušný </w:t>
            </w:r>
            <w:r w:rsidRPr="00A31A81" w:rsidR="007D28EB">
              <w:rPr>
                <w:rFonts w:ascii="Times New Roman" w:hAnsi="Times New Roman"/>
                <w:sz w:val="20"/>
              </w:rPr>
              <w:t>orgán radiačnej ochrany</w:t>
            </w:r>
            <w:r w:rsidRPr="00A31A81">
              <w:rPr>
                <w:rFonts w:ascii="Times New Roman" w:hAnsi="Times New Roman"/>
                <w:sz w:val="20"/>
              </w:rPr>
              <w:t>,</w:t>
            </w:r>
          </w:p>
          <w:p w:rsidR="0085630A" w:rsidRPr="00A31A81" w:rsidP="007D28EB">
            <w:pPr>
              <w:pStyle w:val="zoznamslovan"/>
              <w:bidi w:val="0"/>
              <w:spacing w:before="0" w:after="0"/>
              <w:ind w:left="785" w:hanging="425"/>
              <w:rPr>
                <w:rFonts w:ascii="Times New Roman" w:hAnsi="Times New Roman"/>
                <w:sz w:val="20"/>
              </w:rPr>
            </w:pPr>
            <w:r w:rsidRPr="00A31A81">
              <w:rPr>
                <w:rFonts w:ascii="Times New Roman" w:hAnsi="Times New Roman"/>
                <w:sz w:val="20"/>
              </w:rPr>
              <w:t>2.</w:t>
            </w:r>
            <w:r w:rsidRPr="00A31A81" w:rsidR="004453CB">
              <w:rPr>
                <w:rFonts w:ascii="Times New Roman" w:hAnsi="Times New Roman"/>
                <w:sz w:val="20"/>
              </w:rPr>
              <w:t xml:space="preserve"> </w:t>
            </w:r>
            <w:r w:rsidRPr="00A31A81">
              <w:rPr>
                <w:rFonts w:ascii="Times New Roman" w:hAnsi="Times New Roman"/>
                <w:sz w:val="20"/>
              </w:rPr>
              <w:t xml:space="preserve">u pracovníka došlo k prekročeniu niektorého z limitov ožiarenia pracovníka </w:t>
            </w:r>
            <w:r w:rsidRPr="00A31A81" w:rsidR="00862867">
              <w:rPr>
                <w:rFonts w:ascii="Times New Roman" w:hAnsi="Times New Roman"/>
                <w:sz w:val="20"/>
              </w:rPr>
              <w:t xml:space="preserve">podľa 15 ods. 3 </w:t>
            </w:r>
            <w:r w:rsidRPr="00A31A81">
              <w:rPr>
                <w:rFonts w:ascii="Times New Roman" w:hAnsi="Times New Roman"/>
                <w:sz w:val="20"/>
              </w:rPr>
              <w:t>a je potrebné posúdiť jeho ďalšie vystavenie vplyvom ionizujúceho žiarenia pri práci,</w:t>
            </w:r>
          </w:p>
          <w:p w:rsidR="0085630A" w:rsidRPr="00A31A81" w:rsidP="007D28EB">
            <w:pPr>
              <w:pStyle w:val="zoznamslovan"/>
              <w:bidi w:val="0"/>
              <w:spacing w:before="0" w:after="0"/>
              <w:ind w:left="785" w:hanging="425"/>
              <w:rPr>
                <w:rFonts w:ascii="Times New Roman" w:hAnsi="Times New Roman"/>
                <w:sz w:val="20"/>
              </w:rPr>
            </w:pPr>
            <w:r w:rsidRPr="00A31A81">
              <w:rPr>
                <w:rFonts w:ascii="Times New Roman" w:hAnsi="Times New Roman"/>
                <w:sz w:val="20"/>
              </w:rPr>
              <w:t>3.</w:t>
            </w:r>
            <w:r w:rsidRPr="00A31A81" w:rsidR="004453CB">
              <w:rPr>
                <w:rFonts w:ascii="Times New Roman" w:hAnsi="Times New Roman"/>
                <w:sz w:val="20"/>
              </w:rPr>
              <w:t xml:space="preserve"> </w:t>
            </w:r>
            <w:r w:rsidRPr="00A31A81">
              <w:rPr>
                <w:rFonts w:ascii="Times New Roman" w:hAnsi="Times New Roman"/>
                <w:sz w:val="20"/>
              </w:rPr>
              <w:t>posúdil lekár, že existuje odôvodnené podozrenie, že došlo ku zmene zdravotného stavu pracovníka,</w:t>
            </w:r>
          </w:p>
          <w:p w:rsidR="0085630A" w:rsidRPr="00A31A81" w:rsidP="00C16CA8">
            <w:pPr>
              <w:pStyle w:val="Abecednzoznam"/>
              <w:numPr>
                <w:ilvl w:val="1"/>
                <w:numId w:val="461"/>
              </w:numPr>
              <w:bidi w:val="0"/>
              <w:spacing w:before="0" w:after="0"/>
              <w:ind w:hanging="399"/>
              <w:rPr>
                <w:rFonts w:ascii="Times New Roman" w:hAnsi="Times New Roman"/>
                <w:sz w:val="20"/>
              </w:rPr>
            </w:pPr>
            <w:r w:rsidRPr="00A31A81">
              <w:rPr>
                <w:rFonts w:ascii="Times New Roman" w:hAnsi="Times New Roman"/>
                <w:sz w:val="20"/>
              </w:rPr>
              <w:t>pri opakovanom výskyte choroby z povolania u rovnakej profesie na tom istom pracovisku,</w:t>
            </w:r>
          </w:p>
          <w:p w:rsidR="0085630A" w:rsidRPr="00A31A81" w:rsidP="00C16CA8">
            <w:pPr>
              <w:pStyle w:val="Abecednzoznam"/>
              <w:numPr>
                <w:ilvl w:val="1"/>
                <w:numId w:val="461"/>
              </w:numPr>
              <w:bidi w:val="0"/>
              <w:spacing w:before="0" w:after="0"/>
              <w:ind w:hanging="399"/>
              <w:rPr>
                <w:rFonts w:ascii="Times New Roman" w:hAnsi="Times New Roman"/>
                <w:sz w:val="20"/>
              </w:rPr>
            </w:pPr>
            <w:r w:rsidRPr="00A31A81">
              <w:rPr>
                <w:rFonts w:ascii="Times New Roman" w:hAnsi="Times New Roman"/>
                <w:sz w:val="20"/>
              </w:rPr>
              <w:t>ak pracovník kategórie A, ktorý vykonáva prácu zaradenú do tretej kategórie alebo štvrtej kategórie, túto prácu nevykonával viac ako šesť mesiacov zo zdravotných dôvodov,</w:t>
            </w:r>
          </w:p>
          <w:p w:rsidR="0085630A" w:rsidRPr="00A31A81" w:rsidP="00C16CA8">
            <w:pPr>
              <w:pStyle w:val="Abecednzoznam"/>
              <w:numPr>
                <w:ilvl w:val="1"/>
                <w:numId w:val="461"/>
              </w:numPr>
              <w:bidi w:val="0"/>
              <w:spacing w:before="0" w:after="0"/>
              <w:ind w:hanging="399"/>
              <w:rPr>
                <w:rFonts w:ascii="Times New Roman" w:hAnsi="Times New Roman"/>
                <w:sz w:val="20"/>
                <w:lang w:eastAsia="x-none"/>
              </w:rPr>
            </w:pPr>
            <w:r w:rsidRPr="00A31A81">
              <w:rPr>
                <w:rFonts w:ascii="Times New Roman" w:hAnsi="Times New Roman"/>
                <w:sz w:val="20"/>
              </w:rPr>
              <w:t xml:space="preserve">pri skončení zaradenia pracovníka do kategórie A alebo pri skončení pracovnoprávneho </w:t>
            </w:r>
            <w:r w:rsidRPr="00A31A81" w:rsidR="00862867">
              <w:rPr>
                <w:rFonts w:ascii="Times New Roman" w:hAnsi="Times New Roman"/>
                <w:sz w:val="20"/>
              </w:rPr>
              <w:t xml:space="preserve">vzťahu </w:t>
            </w:r>
            <w:r w:rsidRPr="00A31A81">
              <w:rPr>
                <w:rFonts w:ascii="Times New Roman" w:hAnsi="Times New Roman"/>
                <w:sz w:val="20"/>
              </w:rPr>
              <w:t>alebo obdobného pracovného vzťahu.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D28EB">
            <w:pPr>
              <w:autoSpaceDE w:val="0"/>
              <w:autoSpaceDN w:val="0"/>
              <w:bidi w:val="0"/>
              <w:spacing w:before="0"/>
              <w:jc w:val="center"/>
              <w:rPr>
                <w:rFonts w:ascii="Times New Roman" w:hAnsi="Times New Roman"/>
                <w:sz w:val="20"/>
                <w:szCs w:val="20"/>
              </w:rPr>
            </w:pPr>
            <w:r w:rsidRPr="00A31A81" w:rsidR="0086286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7D28EB">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68E">
            <w:pPr>
              <w:bidi w:val="0"/>
              <w:spacing w:before="0"/>
              <w:ind w:left="-44"/>
              <w:jc w:val="center"/>
              <w:rPr>
                <w:rFonts w:ascii="Times New Roman" w:hAnsi="Times New Roman"/>
                <w:sz w:val="20"/>
                <w:szCs w:val="20"/>
              </w:rPr>
            </w:pPr>
            <w:r w:rsidRPr="00A31A81">
              <w:rPr>
                <w:rFonts w:ascii="Times New Roman" w:hAnsi="Times New Roman"/>
                <w:sz w:val="20"/>
                <w:szCs w:val="20"/>
              </w:rPr>
              <w:t>Č: 45</w:t>
            </w:r>
          </w:p>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68E">
            <w:pPr>
              <w:pStyle w:val="Normlny1"/>
              <w:bidi w:val="0"/>
              <w:spacing w:before="0"/>
              <w:rPr>
                <w:rFonts w:ascii="Times New Roman" w:hAnsi="Times New Roman"/>
                <w:sz w:val="20"/>
                <w:szCs w:val="20"/>
              </w:rPr>
            </w:pPr>
            <w:r w:rsidRPr="00A31A81">
              <w:rPr>
                <w:rFonts w:ascii="Times New Roman" w:hAnsi="Times New Roman"/>
                <w:sz w:val="20"/>
                <w:szCs w:val="20"/>
              </w:rPr>
              <w:t>Pracovná zdravotná služba môže upozorniť na potrebu pokračovania zdravotného dohľadu po ukončení práce tak dlho, ako to považuje za potrebné na ochranu zdravia dotknutej osoby.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6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68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06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68E">
            <w:pPr>
              <w:pStyle w:val="Normlny"/>
              <w:bidi w:val="0"/>
              <w:jc w:val="center"/>
              <w:rPr>
                <w:rFonts w:ascii="Times New Roman" w:hAnsi="Times New Roman"/>
              </w:rPr>
            </w:pPr>
            <w:r w:rsidRPr="00A31A81">
              <w:rPr>
                <w:rFonts w:ascii="Times New Roman" w:hAnsi="Times New Roman"/>
              </w:rPr>
              <w:t>§ 72</w:t>
            </w:r>
          </w:p>
          <w:p w:rsidR="0085630A" w:rsidRPr="00A31A81" w:rsidP="00BF068E">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60"/>
              </w:numPr>
              <w:tabs>
                <w:tab w:val="clear" w:pos="1134"/>
              </w:tabs>
              <w:bidi w:val="0"/>
              <w:spacing w:before="0"/>
              <w:ind w:left="0" w:firstLine="360"/>
              <w:rPr>
                <w:rFonts w:ascii="Times New Roman" w:hAnsi="Times New Roman"/>
                <w:sz w:val="20"/>
                <w:lang w:eastAsia="x-none"/>
              </w:rPr>
            </w:pPr>
            <w:r w:rsidRPr="00A31A81" w:rsidR="00862867">
              <w:rPr>
                <w:rFonts w:ascii="Times New Roman" w:hAnsi="Times New Roman"/>
                <w:sz w:val="20"/>
              </w:rPr>
              <w:t>Zamestnávateľ je povinný zabezpečiť pre pracovníka kategórie A lekársku preventívnu prehliadku po skončení pracovnoprávneho vzťahu alebo obdobného pracovného vzťahu raz za tri roky, ak o to pracovník požiada bývalého zamestnávateľa, u ktorého vykonával činnosť vedúcu k ožiareniu, alebo ak lekár rozhodol o kratších intervaloch a to aj opakovane a počas takého dlhého času, ktorý považuje za nevyhnutný na zabezpečenie ochrany jeho zdravia na včasné zistenie možných zmien zdravotného stavu súvisiacich s ožiarením počas výkonu práce.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068E">
            <w:pPr>
              <w:autoSpaceDE w:val="0"/>
              <w:autoSpaceDN w:val="0"/>
              <w:bidi w:val="0"/>
              <w:spacing w:before="0"/>
              <w:jc w:val="center"/>
              <w:rPr>
                <w:rFonts w:ascii="Times New Roman" w:hAnsi="Times New Roman"/>
                <w:sz w:val="20"/>
                <w:szCs w:val="20"/>
              </w:rPr>
            </w:pPr>
            <w:r w:rsidRPr="00A31A81" w:rsidR="0086286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Č: 46</w:t>
            </w:r>
          </w:p>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1"/>
              <w:bidi w:val="0"/>
              <w:spacing w:before="0"/>
              <w:jc w:val="center"/>
              <w:rPr>
                <w:rFonts w:ascii="Times New Roman" w:hAnsi="Times New Roman"/>
                <w:b/>
                <w:sz w:val="20"/>
                <w:szCs w:val="20"/>
              </w:rPr>
            </w:pPr>
            <w:r w:rsidRPr="00A31A81">
              <w:rPr>
                <w:rFonts w:ascii="Times New Roman" w:hAnsi="Times New Roman"/>
                <w:b/>
                <w:sz w:val="20"/>
                <w:szCs w:val="20"/>
              </w:rPr>
              <w:t>Zdravotná klasifikácia</w:t>
            </w:r>
          </w:p>
          <w:p w:rsidR="0085630A" w:rsidRPr="00A31A81" w:rsidP="00B1298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v súvislosti so zdravotnou spôsobilosťou pracovníka kategórie A stanovila táto zdravotná klasifikácia:</w:t>
            </w:r>
          </w:p>
          <w:p w:rsidR="0085630A" w:rsidRPr="00A31A81" w:rsidP="00C16CA8">
            <w:pPr>
              <w:pStyle w:val="Normlny1"/>
              <w:numPr>
                <w:numId w:val="38"/>
              </w:numPr>
              <w:bidi w:val="0"/>
              <w:spacing w:before="0"/>
              <w:rPr>
                <w:rFonts w:ascii="Times New Roman" w:hAnsi="Times New Roman"/>
                <w:sz w:val="20"/>
                <w:szCs w:val="20"/>
              </w:rPr>
            </w:pPr>
            <w:r w:rsidRPr="00A31A81">
              <w:rPr>
                <w:rFonts w:ascii="Times New Roman" w:hAnsi="Times New Roman"/>
                <w:sz w:val="20"/>
                <w:szCs w:val="20"/>
              </w:rPr>
              <w:t>zdravotne spôsobilý;</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
              <w:bidi w:val="0"/>
              <w:jc w:val="center"/>
              <w:rPr>
                <w:rFonts w:ascii="Times New Roman" w:hAnsi="Times New Roman"/>
              </w:rPr>
            </w:pPr>
            <w:r w:rsidRPr="00A31A81">
              <w:rPr>
                <w:rFonts w:ascii="Times New Roman" w:hAnsi="Times New Roman"/>
              </w:rPr>
              <w:t>§ 73</w:t>
            </w:r>
          </w:p>
          <w:p w:rsidR="0085630A" w:rsidRPr="00A31A81" w:rsidP="00B1298E">
            <w:pPr>
              <w:pStyle w:val="Normlny"/>
              <w:bidi w:val="0"/>
              <w:jc w:val="center"/>
              <w:rPr>
                <w:rFonts w:ascii="Times New Roman" w:hAnsi="Times New Roman"/>
              </w:rPr>
            </w:pPr>
            <w:r w:rsidRPr="00A31A81">
              <w:rPr>
                <w:rFonts w:ascii="Times New Roman" w:hAnsi="Times New Roman"/>
              </w:rPr>
              <w:t>O: 1</w:t>
            </w:r>
          </w:p>
          <w:p w:rsidR="0085630A" w:rsidRPr="00A31A81" w:rsidP="00B1298E">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Odsek0"/>
              <w:bidi w:val="0"/>
              <w:spacing w:before="0"/>
              <w:ind w:left="0"/>
              <w:jc w:val="center"/>
              <w:rPr>
                <w:rFonts w:ascii="Times New Roman" w:hAnsi="Times New Roman"/>
                <w:b/>
                <w:sz w:val="20"/>
              </w:rPr>
            </w:pPr>
            <w:r w:rsidRPr="00A31A81" w:rsidR="00D910BF">
              <w:rPr>
                <w:rFonts w:ascii="Times New Roman" w:hAnsi="Times New Roman"/>
                <w:b/>
                <w:sz w:val="20"/>
              </w:rPr>
              <w:t>Lekársky posudok</w:t>
            </w:r>
          </w:p>
          <w:p w:rsidR="0085630A" w:rsidRPr="00A31A81" w:rsidP="00C16CA8">
            <w:pPr>
              <w:pStyle w:val="Odsek0"/>
              <w:numPr>
                <w:numId w:val="462"/>
              </w:numPr>
              <w:tabs>
                <w:tab w:val="clear" w:pos="1134"/>
              </w:tabs>
              <w:bidi w:val="0"/>
              <w:spacing w:before="0"/>
              <w:ind w:left="-39" w:firstLine="399"/>
              <w:rPr>
                <w:rFonts w:ascii="Times New Roman" w:hAnsi="Times New Roman"/>
              </w:rPr>
            </w:pPr>
            <w:r w:rsidRPr="00A31A81" w:rsidR="00D910BF">
              <w:rPr>
                <w:rFonts w:ascii="Times New Roman" w:hAnsi="Times New Roman"/>
                <w:sz w:val="20"/>
              </w:rPr>
              <w:t>Zdravotnú spôsobilosť pracovníka na vykonávanie činnosti vedúcej k ožiareniu posudzuje lekár podľa osobitného predpisu; lekár vypracuje lekársky posudok so záverom</w:t>
            </w:r>
          </w:p>
          <w:p w:rsidR="0085630A" w:rsidRPr="00A31A81" w:rsidP="00456553">
            <w:pPr>
              <w:pStyle w:val="Abecednzoznam"/>
              <w:bidi w:val="0"/>
              <w:spacing w:before="0" w:after="0"/>
              <w:ind w:left="360" w:hanging="360"/>
              <w:rPr>
                <w:rFonts w:ascii="Times New Roman" w:hAnsi="Times New Roman"/>
                <w:sz w:val="20"/>
                <w:lang w:eastAsia="x-none"/>
              </w:rPr>
            </w:pPr>
            <w:r w:rsidRPr="00A31A81">
              <w:rPr>
                <w:rFonts w:ascii="Times New Roman" w:hAnsi="Times New Roman"/>
                <w:sz w:val="20"/>
              </w:rPr>
              <w:t>a)</w:t>
            </w:r>
            <w:r w:rsidRPr="00A31A81">
              <w:rPr>
                <w:rFonts w:ascii="Times New Roman" w:hAnsi="Times New Roman"/>
                <w:sz w:val="20"/>
                <w:lang w:eastAsia="x-none"/>
              </w:rPr>
              <w:t xml:space="preserve"> </w:t>
            </w:r>
            <w:r w:rsidRPr="00A31A81">
              <w:rPr>
                <w:rFonts w:ascii="Times New Roman" w:hAnsi="Times New Roman"/>
                <w:sz w:val="20"/>
              </w:rPr>
              <w:t>spôsobilý na výkon posudzovanej práce,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sidR="00D910B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Č: 46</w:t>
            </w:r>
          </w:p>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8"/>
              </w:numPr>
              <w:bidi w:val="0"/>
              <w:spacing w:before="0"/>
              <w:rPr>
                <w:rFonts w:ascii="Times New Roman" w:hAnsi="Times New Roman"/>
                <w:sz w:val="20"/>
                <w:szCs w:val="20"/>
              </w:rPr>
            </w:pPr>
            <w:r w:rsidRPr="00A31A81">
              <w:rPr>
                <w:rFonts w:ascii="Times New Roman" w:hAnsi="Times New Roman"/>
                <w:sz w:val="20"/>
                <w:szCs w:val="20"/>
              </w:rPr>
              <w:t>zdravotne spôsobilý s obmedzením;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
              <w:bidi w:val="0"/>
              <w:jc w:val="center"/>
              <w:rPr>
                <w:rFonts w:ascii="Times New Roman" w:hAnsi="Times New Roman"/>
              </w:rPr>
            </w:pPr>
            <w:r w:rsidRPr="00A31A81">
              <w:rPr>
                <w:rFonts w:ascii="Times New Roman" w:hAnsi="Times New Roman"/>
              </w:rPr>
              <w:t>§ 73</w:t>
            </w:r>
          </w:p>
          <w:p w:rsidR="0085630A" w:rsidRPr="00A31A81" w:rsidP="00B1298E">
            <w:pPr>
              <w:pStyle w:val="Normlny"/>
              <w:bidi w:val="0"/>
              <w:jc w:val="center"/>
              <w:rPr>
                <w:rFonts w:ascii="Times New Roman" w:hAnsi="Times New Roman"/>
              </w:rPr>
            </w:pPr>
            <w:r w:rsidRPr="00A31A81">
              <w:rPr>
                <w:rFonts w:ascii="Times New Roman" w:hAnsi="Times New Roman"/>
              </w:rPr>
              <w:t>O: 1</w:t>
            </w:r>
          </w:p>
          <w:p w:rsidR="0085630A" w:rsidRPr="00A31A81" w:rsidP="00B1298E">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Abecednzoznam"/>
              <w:bidi w:val="0"/>
              <w:spacing w:before="0" w:after="0"/>
              <w:ind w:left="0"/>
              <w:rPr>
                <w:rFonts w:ascii="Times New Roman" w:hAnsi="Times New Roman"/>
                <w:sz w:val="20"/>
              </w:rPr>
            </w:pPr>
            <w:r w:rsidRPr="00A31A81">
              <w:rPr>
                <w:rFonts w:ascii="Times New Roman" w:hAnsi="Times New Roman"/>
                <w:sz w:val="20"/>
              </w:rPr>
              <w:t>b)</w:t>
            </w:r>
            <w:r w:rsidRPr="00A31A81">
              <w:rPr>
                <w:rFonts w:ascii="Times New Roman" w:hAnsi="Times New Roman"/>
                <w:sz w:val="20"/>
                <w:lang w:eastAsia="x-none"/>
              </w:rPr>
              <w:t xml:space="preserve"> </w:t>
            </w:r>
            <w:r w:rsidRPr="00A31A81">
              <w:rPr>
                <w:rFonts w:ascii="Times New Roman" w:hAnsi="Times New Roman"/>
                <w:sz w:val="20"/>
              </w:rPr>
              <w:t>spôsobilý na výkon posudzovanej práce s dočasným obmedzením, aleb</w:t>
            </w:r>
            <w:r w:rsidRPr="00A31A81" w:rsidR="00B1298E">
              <w:rPr>
                <w:rFonts w:ascii="Times New Roman" w:hAnsi="Times New Roman"/>
                <w:sz w:val="20"/>
              </w:rPr>
              <w:t>o</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sidR="00D910B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Č: 46</w:t>
            </w:r>
          </w:p>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8"/>
              </w:numPr>
              <w:bidi w:val="0"/>
              <w:spacing w:before="0"/>
              <w:rPr>
                <w:rFonts w:ascii="Times New Roman" w:hAnsi="Times New Roman"/>
                <w:sz w:val="20"/>
                <w:szCs w:val="20"/>
              </w:rPr>
            </w:pPr>
            <w:r w:rsidRPr="00A31A81">
              <w:rPr>
                <w:rFonts w:ascii="Times New Roman" w:hAnsi="Times New Roman"/>
                <w:sz w:val="20"/>
                <w:szCs w:val="20"/>
              </w:rPr>
              <w:t>zdravotne nespôsobilý.</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
              <w:bidi w:val="0"/>
              <w:jc w:val="center"/>
              <w:rPr>
                <w:rFonts w:ascii="Times New Roman" w:hAnsi="Times New Roman"/>
              </w:rPr>
            </w:pPr>
            <w:r w:rsidRPr="00A31A81">
              <w:rPr>
                <w:rFonts w:ascii="Times New Roman" w:hAnsi="Times New Roman"/>
              </w:rPr>
              <w:t>§ 73</w:t>
            </w:r>
          </w:p>
          <w:p w:rsidR="0085630A" w:rsidRPr="00A31A81" w:rsidP="00B1298E">
            <w:pPr>
              <w:pStyle w:val="Normlny"/>
              <w:bidi w:val="0"/>
              <w:jc w:val="center"/>
              <w:rPr>
                <w:rFonts w:ascii="Times New Roman" w:hAnsi="Times New Roman"/>
              </w:rPr>
            </w:pPr>
            <w:r w:rsidRPr="00A31A81">
              <w:rPr>
                <w:rFonts w:ascii="Times New Roman" w:hAnsi="Times New Roman"/>
              </w:rPr>
              <w:t>O: 1</w:t>
            </w:r>
          </w:p>
          <w:p w:rsidR="0085630A" w:rsidRPr="00A31A81" w:rsidP="00B1298E">
            <w:pPr>
              <w:bidi w:val="0"/>
              <w:spacing w:before="0"/>
              <w:jc w:val="center"/>
              <w:rPr>
                <w:rFonts w:ascii="Times New Roman" w:hAnsi="Times New Roman"/>
                <w:sz w:val="20"/>
                <w:szCs w:val="20"/>
              </w:rPr>
            </w:pPr>
            <w:r w:rsidRPr="00A31A81">
              <w:rPr>
                <w:rFonts w:ascii="Times New Roman" w:hAnsi="Times New Roman"/>
                <w:sz w:val="20"/>
                <w:szCs w:val="20"/>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Abecednzoznam"/>
              <w:bidi w:val="0"/>
              <w:spacing w:before="0" w:after="0"/>
              <w:ind w:left="0"/>
              <w:rPr>
                <w:rFonts w:ascii="Times New Roman" w:hAnsi="Times New Roman"/>
                <w:sz w:val="20"/>
              </w:rPr>
            </w:pPr>
            <w:r w:rsidRPr="00A31A81">
              <w:rPr>
                <w:rFonts w:ascii="Times New Roman" w:hAnsi="Times New Roman"/>
                <w:sz w:val="20"/>
              </w:rPr>
              <w:t>c)</w:t>
            </w:r>
            <w:r w:rsidRPr="00A31A81">
              <w:rPr>
                <w:rFonts w:ascii="Times New Roman" w:hAnsi="Times New Roman"/>
                <w:sz w:val="20"/>
                <w:lang w:eastAsia="x-none"/>
              </w:rPr>
              <w:t xml:space="preserve"> </w:t>
            </w:r>
            <w:r w:rsidRPr="00A31A81">
              <w:rPr>
                <w:rFonts w:ascii="Times New Roman" w:hAnsi="Times New Roman"/>
                <w:sz w:val="20"/>
              </w:rPr>
              <w:t>dlhodobo nespôsobilý na výkon posudzovanej práce.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sidR="00D910B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Č: 47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1"/>
              <w:bidi w:val="0"/>
              <w:spacing w:before="0"/>
              <w:jc w:val="center"/>
              <w:rPr>
                <w:rFonts w:ascii="Times New Roman" w:hAnsi="Times New Roman"/>
                <w:b/>
                <w:sz w:val="20"/>
                <w:szCs w:val="20"/>
              </w:rPr>
            </w:pPr>
            <w:r w:rsidRPr="00A31A81">
              <w:rPr>
                <w:rFonts w:ascii="Times New Roman" w:hAnsi="Times New Roman"/>
                <w:b/>
                <w:sz w:val="20"/>
                <w:szCs w:val="20"/>
              </w:rPr>
              <w:t>Zákaz zamestnávať alebo klasifikovať zdravotne nespôsobilých pracovníkov</w:t>
            </w:r>
          </w:p>
          <w:p w:rsidR="0085630A" w:rsidRPr="00A31A81" w:rsidP="00B1298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žiaden pracovník nemohol byť zamestnaný alebo klasifikovaný na žiadne obdobie na osobitné pracovné miesto ako pracovník kategórie A, ak sa na základe zdravotného dohľadu zistí, že je na toto špecifické miesto zdravotne nespôsobilý.</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
              <w:bidi w:val="0"/>
              <w:jc w:val="center"/>
              <w:rPr>
                <w:rFonts w:ascii="Times New Roman" w:hAnsi="Times New Roman"/>
              </w:rPr>
            </w:pPr>
            <w:r w:rsidRPr="00A31A81">
              <w:rPr>
                <w:rFonts w:ascii="Times New Roman" w:hAnsi="Times New Roman"/>
              </w:rPr>
              <w:t>§ 73</w:t>
            </w:r>
          </w:p>
          <w:p w:rsidR="0085630A" w:rsidRPr="00A31A81" w:rsidP="00B1298E">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63"/>
              </w:numPr>
              <w:tabs>
                <w:tab w:val="clear" w:pos="1134"/>
              </w:tabs>
              <w:bidi w:val="0"/>
              <w:spacing w:before="0"/>
              <w:ind w:left="0"/>
              <w:rPr>
                <w:rFonts w:ascii="Times New Roman" w:hAnsi="Times New Roman"/>
                <w:sz w:val="20"/>
                <w:lang w:eastAsia="x-none"/>
              </w:rPr>
            </w:pPr>
            <w:r w:rsidRPr="00A31A81">
              <w:rPr>
                <w:rFonts w:ascii="Times New Roman" w:hAnsi="Times New Roman"/>
                <w:sz w:val="20"/>
              </w:rPr>
              <w:t>Pracovník nesmie byť zamestnaný alebo zaradený na prácu ako pracovník kategórie A, ak je podľa lekárskeho posudku dlhodobo nespôsobilý na výkon posudzovanej práce.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sidR="00D910B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Č: 48</w:t>
            </w:r>
          </w:p>
          <w:p w:rsidR="0085630A" w:rsidRPr="00A31A81" w:rsidP="00B1298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B1298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1"/>
              <w:bidi w:val="0"/>
              <w:spacing w:before="0"/>
              <w:jc w:val="center"/>
              <w:rPr>
                <w:rFonts w:ascii="Times New Roman" w:hAnsi="Times New Roman"/>
                <w:b/>
                <w:sz w:val="20"/>
                <w:szCs w:val="20"/>
              </w:rPr>
            </w:pPr>
            <w:r w:rsidRPr="00A31A81">
              <w:rPr>
                <w:rFonts w:ascii="Times New Roman" w:hAnsi="Times New Roman"/>
                <w:b/>
                <w:sz w:val="20"/>
                <w:szCs w:val="20"/>
              </w:rPr>
              <w:t>Zdravotné záznamy</w:t>
            </w:r>
          </w:p>
          <w:p w:rsidR="0085630A" w:rsidRPr="00A31A81" w:rsidP="00B1298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o každom pracovníkovi kategórie A viedol a aktualizoval zdravotný záznam, kým je pracovník zaradený v tejto kategórii. Potom sa uchováva, kým pracovník nedosiahne alebo by nebol dosiahol vek 75 rokov, avšak v žiadnom prípade nie kratšie ako 30 rokov po ukončení práce zahŕňajúcej vystavenie ionizujúcemu 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1298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Normlny"/>
              <w:bidi w:val="0"/>
              <w:jc w:val="center"/>
              <w:rPr>
                <w:rFonts w:ascii="Times New Roman" w:hAnsi="Times New Roman"/>
              </w:rPr>
            </w:pPr>
            <w:r w:rsidRPr="00A31A81">
              <w:rPr>
                <w:rFonts w:ascii="Times New Roman" w:hAnsi="Times New Roman"/>
              </w:rPr>
              <w:t>§ 74</w:t>
            </w:r>
          </w:p>
          <w:p w:rsidR="0085630A" w:rsidRPr="00A31A81" w:rsidP="00B1298E">
            <w:pPr>
              <w:pStyle w:val="Normlny"/>
              <w:bidi w:val="0"/>
              <w:jc w:val="center"/>
              <w:rPr>
                <w:rFonts w:ascii="Times New Roman" w:hAnsi="Times New Roman"/>
              </w:rPr>
            </w:pPr>
            <w:r w:rsidRPr="00A31A81">
              <w:rPr>
                <w:rFonts w:ascii="Times New Roman" w:hAnsi="Times New Roman"/>
              </w:rPr>
              <w:t>O: 1</w:t>
            </w:r>
          </w:p>
          <w:p w:rsidR="0085630A" w:rsidRPr="00A31A81" w:rsidP="00B1298E">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pStyle w:val="Heading3"/>
              <w:bidi w:val="0"/>
              <w:ind w:left="0" w:firstLine="102"/>
              <w:jc w:val="center"/>
              <w:rPr>
                <w:rFonts w:ascii="Times New Roman" w:hAnsi="Times New Roman"/>
                <w:i/>
                <w:lang w:val="sk-SK"/>
              </w:rPr>
            </w:pPr>
            <w:r w:rsidRPr="00A31A81">
              <w:rPr>
                <w:rFonts w:ascii="Times New Roman" w:hAnsi="Times New Roman"/>
                <w:lang w:val="sk-SK"/>
              </w:rPr>
              <w:t>Zdravotná dokumentácia</w:t>
            </w:r>
          </w:p>
          <w:p w:rsidR="00D910BF" w:rsidRPr="00A31A81" w:rsidP="00C16CA8">
            <w:pPr>
              <w:pStyle w:val="Odsek0"/>
              <w:numPr>
                <w:ilvl w:val="3"/>
                <w:numId w:val="175"/>
              </w:numPr>
              <w:tabs>
                <w:tab w:val="num" w:pos="665"/>
                <w:tab w:val="clear" w:pos="1015"/>
                <w:tab w:val="clear" w:pos="1134"/>
              </w:tabs>
              <w:bidi w:val="0"/>
              <w:spacing w:before="0"/>
              <w:ind w:left="98" w:firstLine="0"/>
              <w:rPr>
                <w:rFonts w:ascii="Times New Roman" w:hAnsi="Times New Roman"/>
                <w:sz w:val="20"/>
              </w:rPr>
            </w:pPr>
            <w:r w:rsidRPr="00A31A81">
              <w:rPr>
                <w:rFonts w:ascii="Times New Roman" w:hAnsi="Times New Roman"/>
                <w:sz w:val="20"/>
              </w:rPr>
              <w:t>Lekár, ktorý posudzuje zdravotnú spôsobilosť na prácu zaznamená výsledky vyšetrení lekárskej preventívnej prehliadky pracovníka kategórie A do zdravotnej dokumentácie, ktorú vedie po celú dobu, počas ktorej je pracovn</w:t>
            </w:r>
            <w:r w:rsidRPr="00A31A81" w:rsidR="00456553">
              <w:rPr>
                <w:rFonts w:ascii="Times New Roman" w:hAnsi="Times New Roman"/>
                <w:sz w:val="20"/>
              </w:rPr>
              <w:t>ík zaradený do tejto kategórie.</w:t>
            </w:r>
          </w:p>
          <w:p w:rsidR="0085630A" w:rsidRPr="00A31A81" w:rsidP="00C16CA8">
            <w:pPr>
              <w:pStyle w:val="Odsek0"/>
              <w:numPr>
                <w:ilvl w:val="3"/>
                <w:numId w:val="347"/>
              </w:numPr>
              <w:tabs>
                <w:tab w:val="num" w:pos="0"/>
                <w:tab w:val="clear" w:pos="1015"/>
                <w:tab w:val="clear" w:pos="1134"/>
              </w:tabs>
              <w:bidi w:val="0"/>
              <w:spacing w:before="0"/>
              <w:ind w:left="98" w:firstLine="0"/>
              <w:rPr>
                <w:rFonts w:ascii="Times New Roman" w:hAnsi="Times New Roman"/>
                <w:sz w:val="20"/>
                <w:lang w:eastAsia="cs-CZ"/>
              </w:rPr>
            </w:pPr>
            <w:r w:rsidRPr="00A31A81" w:rsidR="00D910BF">
              <w:rPr>
                <w:rFonts w:ascii="Times New Roman" w:hAnsi="Times New Roman"/>
                <w:sz w:val="20"/>
              </w:rPr>
              <w:t xml:space="preserve">Lekár, ktorý posudzuje zdravotnú spôsobilosť na prácu, uchováva zdravotnú dokumentáciu </w:t>
            </w:r>
            <w:r w:rsidRPr="00A31A81" w:rsidR="00D910BF">
              <w:rPr>
                <w:rFonts w:ascii="Times New Roman" w:hAnsi="Times New Roman"/>
                <w:sz w:val="20"/>
                <w:lang w:eastAsia="cs-CZ"/>
              </w:rPr>
              <w:t xml:space="preserve">do času kedy pracovník kategórie A dosiahne alebo by dosiahol 75 rokov; najmenej </w:t>
            </w:r>
            <w:r w:rsidR="00D154AF">
              <w:rPr>
                <w:rFonts w:ascii="Times New Roman" w:hAnsi="Times New Roman"/>
                <w:sz w:val="20"/>
                <w:lang w:eastAsia="cs-CZ"/>
              </w:rPr>
              <w:t xml:space="preserve">však </w:t>
            </w:r>
            <w:r w:rsidRPr="00A31A81" w:rsidR="00D910BF">
              <w:rPr>
                <w:rFonts w:ascii="Times New Roman" w:hAnsi="Times New Roman"/>
                <w:sz w:val="20"/>
                <w:lang w:eastAsia="cs-CZ"/>
              </w:rPr>
              <w:t>30 rokov od ukončenia pracovnej činnosti, počas ktorej bol vystavený ožiareniu.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r w:rsidRPr="00A31A81" w:rsidR="00D910B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1298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bidi w:val="0"/>
              <w:spacing w:before="0"/>
              <w:ind w:left="-44"/>
              <w:jc w:val="center"/>
              <w:rPr>
                <w:rFonts w:ascii="Times New Roman" w:hAnsi="Times New Roman"/>
                <w:sz w:val="20"/>
                <w:szCs w:val="20"/>
              </w:rPr>
            </w:pPr>
            <w:r w:rsidRPr="00A31A81">
              <w:rPr>
                <w:rFonts w:ascii="Times New Roman" w:hAnsi="Times New Roman"/>
                <w:sz w:val="20"/>
                <w:szCs w:val="20"/>
              </w:rPr>
              <w:t>Č: 48</w:t>
            </w:r>
          </w:p>
          <w:p w:rsidR="0085630A" w:rsidRPr="00A31A81" w:rsidP="009F1B20">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pStyle w:val="Normlny1"/>
              <w:bidi w:val="0"/>
              <w:spacing w:before="0"/>
              <w:rPr>
                <w:rFonts w:ascii="Times New Roman" w:hAnsi="Times New Roman"/>
                <w:sz w:val="20"/>
                <w:szCs w:val="20"/>
              </w:rPr>
            </w:pPr>
            <w:r w:rsidRPr="00A31A81">
              <w:rPr>
                <w:rFonts w:ascii="Times New Roman" w:hAnsi="Times New Roman"/>
                <w:sz w:val="20"/>
                <w:szCs w:val="20"/>
              </w:rPr>
              <w:t>Zdravotný záznam obsahuje informácie týkajúce sa charakteru zamestnania, výsledky vstupných lekárskych prehliadok pred nástupom do zamestnania alebo zaradením pracovníka do kategórie A, periodické zdravotné prehliadky a záznamy o dávkach požadované podľa článku 43.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45655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pStyle w:val="Normlny"/>
              <w:bidi w:val="0"/>
              <w:jc w:val="center"/>
              <w:rPr>
                <w:rFonts w:ascii="Times New Roman" w:hAnsi="Times New Roman"/>
              </w:rPr>
            </w:pPr>
            <w:r w:rsidRPr="00A31A81">
              <w:rPr>
                <w:rFonts w:ascii="Times New Roman" w:hAnsi="Times New Roman"/>
              </w:rPr>
              <w:t>§ 74</w:t>
            </w:r>
          </w:p>
          <w:p w:rsidR="0085630A" w:rsidRPr="00A31A81" w:rsidP="00456553">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ilvl w:val="3"/>
                <w:numId w:val="175"/>
              </w:numPr>
              <w:tabs>
                <w:tab w:val="num" w:pos="665"/>
                <w:tab w:val="clear" w:pos="1015"/>
                <w:tab w:val="clear" w:pos="1134"/>
              </w:tabs>
              <w:bidi w:val="0"/>
              <w:spacing w:before="0"/>
              <w:ind w:left="98" w:firstLine="0"/>
              <w:rPr>
                <w:rFonts w:ascii="Times New Roman" w:hAnsi="Times New Roman"/>
              </w:rPr>
            </w:pPr>
            <w:r w:rsidRPr="00A31A81" w:rsidR="008B333F">
              <w:rPr>
                <w:rFonts w:ascii="Times New Roman" w:hAnsi="Times New Roman"/>
                <w:sz w:val="20"/>
              </w:rPr>
              <w:t xml:space="preserve">Zdravotná dokumentácia obsahuje aj údaje o pracovnej činnosti a výsledkoch osobného monitorovania; </w:t>
            </w:r>
            <w:r w:rsidRPr="00A31A81" w:rsidR="008B333F">
              <w:rPr>
                <w:rFonts w:ascii="Times New Roman" w:hAnsi="Times New Roman"/>
                <w:sz w:val="20"/>
                <w:lang w:eastAsia="cs-CZ"/>
              </w:rPr>
              <w:t>zamestnávateľ je povinný poskytnúť lekárovi výsledky osobného monitorovania pracovníka pri obvyklej pracovnej činnosti, pri výnimočnom ožiarení alebo havarijnom ožiarení a všetky dôležité informácie súvisiace so stanovením veľkosti jeho ožiarenia vrátane údajov o pracovných podmienkach a výsledko</w:t>
            </w:r>
            <w:r w:rsidRPr="00A31A81" w:rsidR="001C74D7">
              <w:rPr>
                <w:rFonts w:ascii="Times New Roman" w:hAnsi="Times New Roman"/>
                <w:sz w:val="20"/>
                <w:lang w:eastAsia="cs-CZ"/>
              </w:rPr>
              <w:t>ch</w:t>
            </w:r>
            <w:r w:rsidRPr="00A31A81" w:rsidR="008B333F">
              <w:rPr>
                <w:rFonts w:ascii="Times New Roman" w:hAnsi="Times New Roman"/>
                <w:sz w:val="20"/>
                <w:lang w:eastAsia="cs-CZ"/>
              </w:rPr>
              <w:t xml:space="preserve"> monitorovania pracovného prostredia, ak boli použité na odhad veľkosti osobných dávok pracovníka kategórie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autoSpaceDE w:val="0"/>
              <w:autoSpaceDN w:val="0"/>
              <w:bidi w:val="0"/>
              <w:spacing w:before="0"/>
              <w:jc w:val="center"/>
              <w:rPr>
                <w:rFonts w:ascii="Times New Roman" w:hAnsi="Times New Roman"/>
                <w:sz w:val="20"/>
                <w:szCs w:val="20"/>
              </w:rPr>
            </w:pPr>
            <w:r w:rsidRPr="00A31A81" w:rsidR="008B333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bidi w:val="0"/>
              <w:spacing w:before="0"/>
              <w:ind w:left="-44"/>
              <w:jc w:val="center"/>
              <w:rPr>
                <w:rFonts w:ascii="Times New Roman" w:hAnsi="Times New Roman"/>
                <w:sz w:val="20"/>
                <w:szCs w:val="20"/>
              </w:rPr>
            </w:pPr>
            <w:r w:rsidRPr="00A31A81">
              <w:rPr>
                <w:rFonts w:ascii="Times New Roman" w:hAnsi="Times New Roman"/>
                <w:sz w:val="20"/>
                <w:szCs w:val="20"/>
              </w:rPr>
              <w:t>Č: 49</w:t>
            </w:r>
          </w:p>
          <w:p w:rsidR="0085630A" w:rsidRPr="00A31A81" w:rsidP="009F1B20">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pStyle w:val="Normlny1"/>
              <w:bidi w:val="0"/>
              <w:spacing w:before="0"/>
              <w:jc w:val="center"/>
              <w:rPr>
                <w:rFonts w:ascii="Times New Roman" w:hAnsi="Times New Roman"/>
                <w:b/>
                <w:sz w:val="20"/>
                <w:szCs w:val="20"/>
              </w:rPr>
            </w:pPr>
            <w:r w:rsidRPr="00A31A81">
              <w:rPr>
                <w:rFonts w:ascii="Times New Roman" w:hAnsi="Times New Roman"/>
                <w:b/>
                <w:sz w:val="20"/>
                <w:szCs w:val="20"/>
              </w:rPr>
              <w:t>Osobitný zdravotný dohľad</w:t>
            </w:r>
          </w:p>
          <w:p w:rsidR="0085630A" w:rsidRPr="00A31A81" w:rsidP="00456553">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popri zdravotnom dohľade nad ožiarenými pracovníkmi uvedenom v článku 45 prijali akékoľvek ďalšie opatrenia, ktoré pracovná zdravotná služba považuje za potrebné na ochranu zdravia ožiarených osôb, ako sú napríklad ďalšie vyšetrenia, dekontaminačné opatrenia, naliehavá nápravná liečba alebo iné opatrenia určené pracovnou zdravotnou službou.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456553">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pStyle w:val="Normlny"/>
              <w:bidi w:val="0"/>
              <w:jc w:val="center"/>
              <w:rPr>
                <w:rFonts w:ascii="Times New Roman" w:hAnsi="Times New Roman"/>
              </w:rPr>
            </w:pPr>
            <w:r w:rsidRPr="00A31A81">
              <w:rPr>
                <w:rFonts w:ascii="Times New Roman" w:hAnsi="Times New Roman"/>
              </w:rPr>
              <w:t>§ 75</w:t>
            </w:r>
          </w:p>
          <w:p w:rsidR="0085630A" w:rsidRPr="00A31A81" w:rsidP="00456553">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pStyle w:val="Odsek0"/>
              <w:tabs>
                <w:tab w:val="clear" w:pos="1134"/>
              </w:tabs>
              <w:bidi w:val="0"/>
              <w:spacing w:before="0"/>
              <w:ind w:left="0"/>
              <w:jc w:val="center"/>
              <w:rPr>
                <w:rFonts w:ascii="Times New Roman" w:hAnsi="Times New Roman"/>
                <w:b/>
                <w:sz w:val="20"/>
              </w:rPr>
            </w:pPr>
            <w:r w:rsidRPr="00A31A81">
              <w:rPr>
                <w:rFonts w:ascii="Times New Roman" w:hAnsi="Times New Roman"/>
                <w:b/>
                <w:sz w:val="20"/>
              </w:rPr>
              <w:t>Osobitný zdravotný dohľad</w:t>
            </w:r>
          </w:p>
          <w:p w:rsidR="0085630A" w:rsidRPr="00A31A81" w:rsidP="00C16CA8">
            <w:pPr>
              <w:pStyle w:val="Odsek0"/>
              <w:numPr>
                <w:ilvl w:val="3"/>
                <w:numId w:val="464"/>
              </w:numPr>
              <w:tabs>
                <w:tab w:val="clear" w:pos="1015"/>
                <w:tab w:val="clear" w:pos="1134"/>
              </w:tabs>
              <w:bidi w:val="0"/>
              <w:spacing w:before="0"/>
              <w:ind w:left="102" w:firstLine="0"/>
              <w:rPr>
                <w:rFonts w:ascii="Times New Roman" w:hAnsi="Times New Roman"/>
                <w:sz w:val="20"/>
                <w:lang w:eastAsia="x-none"/>
              </w:rPr>
            </w:pPr>
            <w:r w:rsidRPr="00A31A81" w:rsidR="00D97F16">
              <w:rPr>
                <w:rFonts w:ascii="Times New Roman" w:hAnsi="Times New Roman"/>
                <w:sz w:val="20"/>
              </w:rPr>
              <w:t>Okrem</w:t>
            </w:r>
            <w:r w:rsidRPr="00A31A81">
              <w:rPr>
                <w:rFonts w:ascii="Times New Roman" w:hAnsi="Times New Roman"/>
                <w:sz w:val="20"/>
              </w:rPr>
              <w:t xml:space="preserve"> mimoriadnej lekárskej preventívnej prehliadky môže lekár nariadiť opatrenia vo vzťahu k ochrane zdravia ožiareného pracovníka aj ďalšie lekárske vyšetrenia, dekontaminačné opatrenia alebo ochrannú liečbu.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autoSpaceDE w:val="0"/>
              <w:autoSpaceDN w:val="0"/>
              <w:bidi w:val="0"/>
              <w:spacing w:before="0"/>
              <w:jc w:val="center"/>
              <w:rPr>
                <w:rFonts w:ascii="Times New Roman" w:hAnsi="Times New Roman"/>
                <w:sz w:val="20"/>
                <w:szCs w:val="20"/>
              </w:rPr>
            </w:pPr>
            <w:r w:rsidRPr="00A31A81" w:rsidR="002826F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56553">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Č: 49</w:t>
            </w:r>
          </w:p>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97F16">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1"/>
              <w:bidi w:val="0"/>
              <w:spacing w:before="0"/>
              <w:rPr>
                <w:rFonts w:ascii="Times New Roman" w:hAnsi="Times New Roman"/>
                <w:sz w:val="20"/>
                <w:szCs w:val="20"/>
              </w:rPr>
            </w:pPr>
            <w:r w:rsidRPr="00A31A81">
              <w:rPr>
                <w:rFonts w:ascii="Times New Roman" w:hAnsi="Times New Roman"/>
                <w:sz w:val="20"/>
                <w:szCs w:val="20"/>
              </w:rPr>
              <w:t>Osobitný zdravotný dohľad sa zabezpečuje v každom prípade, keď bol prekročený ktorýkoľvek z limitov dávok stanovených v článku 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
              <w:bidi w:val="0"/>
              <w:jc w:val="center"/>
              <w:rPr>
                <w:rFonts w:ascii="Times New Roman" w:hAnsi="Times New Roman"/>
              </w:rPr>
            </w:pPr>
            <w:r w:rsidRPr="00A31A81">
              <w:rPr>
                <w:rFonts w:ascii="Times New Roman" w:hAnsi="Times New Roman"/>
              </w:rPr>
              <w:t>§ 75</w:t>
            </w:r>
          </w:p>
          <w:p w:rsidR="0085630A" w:rsidRPr="00A31A81" w:rsidP="00D97F16">
            <w:pPr>
              <w:pStyle w:val="Normlny"/>
              <w:bidi w:val="0"/>
              <w:jc w:val="center"/>
              <w:rPr>
                <w:rFonts w:ascii="Times New Roman" w:hAnsi="Times New Roman"/>
              </w:rPr>
            </w:pPr>
            <w:r w:rsidRPr="00A31A81">
              <w:rPr>
                <w:rFonts w:ascii="Times New Roman" w:hAnsi="Times New Roman"/>
              </w:rPr>
              <w:t>O: 2</w:t>
            </w:r>
          </w:p>
          <w:p w:rsidR="0085630A" w:rsidRPr="00A31A81" w:rsidP="00D97F16">
            <w:pPr>
              <w:pStyle w:val="Normlny"/>
              <w:bidi w:val="0"/>
              <w:jc w:val="center"/>
              <w:rPr>
                <w:rFonts w:ascii="Times New Roman" w:hAnsi="Times New Roman"/>
              </w:rPr>
            </w:pPr>
            <w:r w:rsidRPr="00A31A81">
              <w:rPr>
                <w:rFonts w:ascii="Times New Roman" w:hAnsi="Times New Roman"/>
              </w:rPr>
              <w:t>O: 3</w:t>
            </w:r>
          </w:p>
          <w:p w:rsidR="0085630A" w:rsidRPr="00A31A81" w:rsidP="00D97F16">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67CFE" w:rsidRPr="00A31A81" w:rsidP="00C16CA8">
            <w:pPr>
              <w:pStyle w:val="Odsek0"/>
              <w:numPr>
                <w:ilvl w:val="3"/>
                <w:numId w:val="464"/>
              </w:numPr>
              <w:tabs>
                <w:tab w:val="clear" w:pos="1015"/>
                <w:tab w:val="clear" w:pos="1134"/>
              </w:tabs>
              <w:bidi w:val="0"/>
              <w:spacing w:before="0"/>
              <w:ind w:left="102" w:firstLine="0"/>
              <w:rPr>
                <w:rFonts w:ascii="Times New Roman" w:hAnsi="Times New Roman"/>
                <w:sz w:val="20"/>
              </w:rPr>
            </w:pPr>
            <w:r w:rsidRPr="00A31A81">
              <w:rPr>
                <w:rFonts w:ascii="Times New Roman" w:hAnsi="Times New Roman"/>
                <w:sz w:val="20"/>
              </w:rPr>
              <w:t>Osobitný zdravotný dohľad podľa odseku 1 sa pracovníkovi zabezpečí  vždy, ak bol prekročený ktorýkoľvek z limitov ožiareni</w:t>
            </w:r>
            <w:r w:rsidRPr="00A31A81" w:rsidR="00D97F16">
              <w:rPr>
                <w:rFonts w:ascii="Times New Roman" w:hAnsi="Times New Roman"/>
                <w:sz w:val="20"/>
              </w:rPr>
              <w:t>a pracovníka podľa § 15 ods. 3.</w:t>
            </w:r>
          </w:p>
          <w:p w:rsidR="00067CFE" w:rsidRPr="00A31A81" w:rsidP="00C16CA8">
            <w:pPr>
              <w:pStyle w:val="Odsek0"/>
              <w:numPr>
                <w:ilvl w:val="3"/>
                <w:numId w:val="464"/>
              </w:numPr>
              <w:tabs>
                <w:tab w:val="clear" w:pos="1015"/>
                <w:tab w:val="clear" w:pos="1134"/>
              </w:tabs>
              <w:bidi w:val="0"/>
              <w:spacing w:before="0"/>
              <w:ind w:left="102" w:firstLine="0"/>
              <w:rPr>
                <w:rFonts w:ascii="Times New Roman" w:hAnsi="Times New Roman"/>
                <w:sz w:val="20"/>
              </w:rPr>
            </w:pPr>
            <w:r w:rsidRPr="00A31A81">
              <w:rPr>
                <w:rFonts w:ascii="Times New Roman" w:hAnsi="Times New Roman"/>
                <w:sz w:val="20"/>
              </w:rPr>
              <w:t>Osobitný zdravotný dohľad sa zabezpečí aj pre pracovníkov, ktorí boli vystavení výnimočnému ožiareniu alebo havarijnému ožiareniu pri radiačnej nehode alebo radiač</w:t>
            </w:r>
            <w:r w:rsidRPr="00A31A81" w:rsidR="00D97F16">
              <w:rPr>
                <w:rFonts w:ascii="Times New Roman" w:hAnsi="Times New Roman"/>
                <w:sz w:val="20"/>
              </w:rPr>
              <w:t>nej havárii (§ 102 ods. 3 a 4).</w:t>
            </w:r>
          </w:p>
          <w:p w:rsidR="0085630A" w:rsidRPr="00A31A81" w:rsidP="00C16CA8">
            <w:pPr>
              <w:pStyle w:val="Odsek0"/>
              <w:numPr>
                <w:ilvl w:val="3"/>
                <w:numId w:val="464"/>
              </w:numPr>
              <w:tabs>
                <w:tab w:val="clear" w:pos="1015"/>
                <w:tab w:val="clear" w:pos="1134"/>
              </w:tabs>
              <w:bidi w:val="0"/>
              <w:spacing w:before="0"/>
              <w:ind w:left="102" w:firstLine="0"/>
              <w:rPr>
                <w:rFonts w:ascii="Times New Roman" w:hAnsi="Times New Roman"/>
              </w:rPr>
            </w:pPr>
            <w:r w:rsidRPr="00A31A81" w:rsidR="00067CFE">
              <w:rPr>
                <w:rFonts w:ascii="Times New Roman" w:hAnsi="Times New Roman"/>
                <w:sz w:val="20"/>
              </w:rPr>
              <w:t>Osobitný zdravotný dohľad sa musí zabezpečiť aj zasahujúcej osobe (§ 145 ods. 8), ktorá bola ožiarená v núdzovej situácii (§ 102 ods. 9); ak je to potrebné aj osobám, ktoré vykonávajú záchranné práce po radiačnej nehode alebo po radiačnej havárii alebo pri činnosti spojenej so zásahom pri pretrvávajúcom ožiarení po núdzovej situácii.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sidR="00067CF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Č: 49</w:t>
            </w:r>
          </w:p>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97F16">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1"/>
              <w:bidi w:val="0"/>
              <w:spacing w:before="0"/>
              <w:rPr>
                <w:rFonts w:ascii="Times New Roman" w:hAnsi="Times New Roman"/>
                <w:sz w:val="20"/>
                <w:szCs w:val="20"/>
              </w:rPr>
            </w:pPr>
            <w:r w:rsidRPr="00A31A81">
              <w:rPr>
                <w:rFonts w:ascii="Times New Roman" w:hAnsi="Times New Roman"/>
                <w:sz w:val="20"/>
                <w:szCs w:val="20"/>
              </w:rPr>
              <w:t>Podmienky následného ožiarenia podliehajú súhlasu pracovnej zdravotnej služby.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355/2007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
              <w:bidi w:val="0"/>
              <w:jc w:val="center"/>
              <w:rPr>
                <w:rFonts w:ascii="Times New Roman" w:hAnsi="Times New Roman"/>
              </w:rPr>
            </w:pPr>
            <w:r w:rsidRPr="00A31A81">
              <w:rPr>
                <w:rFonts w:ascii="Times New Roman" w:hAnsi="Times New Roman"/>
              </w:rPr>
              <w:t>§ 30e</w:t>
            </w:r>
          </w:p>
          <w:p w:rsidR="0085630A" w:rsidRPr="00A31A81" w:rsidP="00D97F16">
            <w:pPr>
              <w:pStyle w:val="Normlny"/>
              <w:bidi w:val="0"/>
              <w:jc w:val="center"/>
              <w:rPr>
                <w:rFonts w:ascii="Times New Roman" w:hAnsi="Times New Roman"/>
              </w:rPr>
            </w:pPr>
            <w:r w:rsidRPr="00A31A81">
              <w:rPr>
                <w:rFonts w:ascii="Times New Roman" w:hAnsi="Times New Roman"/>
              </w:rPr>
              <w:t>O: 14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BodyText"/>
              <w:bidi w:val="0"/>
              <w:spacing w:before="0" w:after="0"/>
              <w:rPr>
                <w:rFonts w:ascii="Times New Roman" w:hAnsi="Times New Roman"/>
                <w:sz w:val="20"/>
                <w:szCs w:val="20"/>
              </w:rPr>
            </w:pPr>
            <w:r w:rsidRPr="00A31A81">
              <w:rPr>
                <w:rFonts w:ascii="Times New Roman" w:hAnsi="Times New Roman"/>
                <w:sz w:val="20"/>
                <w:szCs w:val="20"/>
              </w:rPr>
              <w:t>(14) Zamestnávateľ zabezpečí zamestnancovi mimoriadnu lekársku preventívnu prehliadku vo vzťahu k práci, ak má odôvodnené pochybnosti o zdravotnej spôsobilosti zamestnanca na prácu, po prerokovaní so zástupcami zamestnancov a s lekárom podľa odseku 6; povinnosťou zamestnanca je podrobiť sa tejto lekárskej preventívnej prehliadke vo vzťahu k práci.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sidR="003E44E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Č: 50</w:t>
            </w:r>
          </w:p>
          <w:p w:rsidR="0085630A" w:rsidRPr="00A31A81" w:rsidP="00D97F16">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1"/>
              <w:bidi w:val="0"/>
              <w:spacing w:before="0"/>
              <w:jc w:val="center"/>
              <w:rPr>
                <w:rFonts w:ascii="Times New Roman" w:hAnsi="Times New Roman"/>
                <w:b/>
                <w:sz w:val="20"/>
                <w:szCs w:val="20"/>
              </w:rPr>
            </w:pPr>
            <w:r w:rsidRPr="00A31A81">
              <w:rPr>
                <w:rFonts w:ascii="Times New Roman" w:hAnsi="Times New Roman"/>
                <w:b/>
                <w:sz w:val="20"/>
                <w:szCs w:val="20"/>
              </w:rPr>
              <w:t>Odvolania</w:t>
            </w:r>
          </w:p>
          <w:p w:rsidR="0085630A" w:rsidRPr="00A31A81" w:rsidP="00D97F16">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stanovia postup pre odvolanie proti zisteniam a rozhodnutiam podľa článkov 46, 47 a 49.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355/2007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
              <w:bidi w:val="0"/>
              <w:jc w:val="center"/>
              <w:rPr>
                <w:rFonts w:ascii="Times New Roman" w:hAnsi="Times New Roman"/>
              </w:rPr>
            </w:pPr>
            <w:r w:rsidRPr="00A31A81">
              <w:rPr>
                <w:rFonts w:ascii="Times New Roman" w:hAnsi="Times New Roman"/>
              </w:rPr>
              <w:t>§ 30g</w:t>
            </w:r>
          </w:p>
          <w:p w:rsidR="0085630A" w:rsidRPr="00A31A81" w:rsidP="00D97F16">
            <w:pPr>
              <w:pStyle w:val="Normlny"/>
              <w:bidi w:val="0"/>
              <w:jc w:val="center"/>
              <w:rPr>
                <w:rFonts w:ascii="Times New Roman" w:hAnsi="Times New Roman"/>
              </w:rPr>
            </w:pPr>
            <w:r w:rsidRPr="00A31A81">
              <w:rPr>
                <w:rFonts w:ascii="Times New Roman" w:hAnsi="Times New Roman"/>
              </w:rPr>
              <w:t>O:1</w:t>
            </w:r>
          </w:p>
          <w:p w:rsidR="0085630A" w:rsidRPr="00A31A81" w:rsidP="00D97F16">
            <w:pPr>
              <w:pStyle w:val="Normlny"/>
              <w:bidi w:val="0"/>
              <w:jc w:val="center"/>
              <w:rPr>
                <w:rFonts w:ascii="Times New Roman" w:hAnsi="Times New Roman"/>
              </w:rPr>
            </w:pPr>
            <w:r w:rsidRPr="00A31A81">
              <w:rPr>
                <w:rFonts w:ascii="Times New Roman" w:hAnsi="Times New Roman"/>
              </w:rPr>
              <w:t>O:2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Opätovné posúdenie zdravotnej spôsobilosti na prácu</w:t>
            </w:r>
          </w:p>
          <w:p w:rsidR="0085630A" w:rsidRPr="00A31A81" w:rsidP="00D97F16">
            <w:pPr>
              <w:pStyle w:val="BodyText"/>
              <w:bidi w:val="0"/>
              <w:spacing w:before="0" w:after="0"/>
              <w:rPr>
                <w:rFonts w:ascii="Times New Roman" w:hAnsi="Times New Roman"/>
                <w:sz w:val="20"/>
                <w:szCs w:val="20"/>
              </w:rPr>
            </w:pPr>
            <w:r w:rsidRPr="00A31A81">
              <w:rPr>
                <w:rFonts w:ascii="Times New Roman" w:hAnsi="Times New Roman"/>
                <w:sz w:val="20"/>
                <w:szCs w:val="20"/>
              </w:rPr>
              <w:t>(1) Ak sa zamestnanec, fyzická osoba – podnikateľ, ktorá nezamestnáva iné fyzické osoby, alebo fyzická osoba, ktorá sa uchádza o zamestnanie, domnieva, že posúdenie jej zdravotnej spôsobilosti na prácu je nesprávne, môže písomne požiadať o preskúmanie lekárskeho posudku o zdravotnej spôsobilosti na prácu lekára, ktorý lekársky posudok o zdravotnej spôsobilosti na prácu podľa § 30f vydal; lekár je povinný najneskôr do 30 dní od doručenia žiadosti písomne informovať žiadateľa o spôsobe jej vybavenia.</w:t>
            </w:r>
          </w:p>
          <w:p w:rsidR="0085630A" w:rsidRPr="00A31A81" w:rsidP="00D97F16">
            <w:pPr>
              <w:pStyle w:val="BodyText"/>
              <w:bidi w:val="0"/>
              <w:spacing w:before="0" w:after="0"/>
              <w:rPr>
                <w:rFonts w:ascii="Times New Roman" w:hAnsi="Times New Roman"/>
                <w:sz w:val="20"/>
                <w:szCs w:val="20"/>
              </w:rPr>
            </w:pPr>
            <w:r w:rsidRPr="00A31A81">
              <w:rPr>
                <w:rFonts w:ascii="Times New Roman" w:hAnsi="Times New Roman"/>
                <w:sz w:val="20"/>
                <w:szCs w:val="20"/>
              </w:rPr>
              <w:t>(2) Ak lekár lekársky posudok o zdravotnej spôsobilosti na prácu nezmení, žiadateľ môže písomne požiadať o opätovné posúdenie zdravotnej spôsobilosti na prácu poskytovateľa zdravotnej starostlivosti,34c) ktorý poskytuje ústavnú zdravotnú starostlivosť37b) v univerzitnej nemocnici alebo vo fakultnej nemocnici, ktorú vykonávajú lekári s odbornou spôsobilosťou na výkon špecializovaných pracovných činností v špecializačnom odbore pracov</w:t>
            </w:r>
            <w:r w:rsidRPr="00A31A81" w:rsidR="002A28EC">
              <w:rPr>
                <w:rFonts w:ascii="Times New Roman" w:hAnsi="Times New Roman"/>
                <w:sz w:val="20"/>
                <w:szCs w:val="20"/>
              </w:rPr>
              <w:t>né lekárstvo alebo špecializač</w:t>
            </w:r>
            <w:r w:rsidRPr="00A31A81">
              <w:rPr>
                <w:rFonts w:ascii="Times New Roman" w:hAnsi="Times New Roman"/>
                <w:sz w:val="20"/>
                <w:szCs w:val="20"/>
              </w:rPr>
              <w:t>nom odbore klinické pracovné lekárstvo a klinická toxikológia.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sidR="002A28E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97F16">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1"/>
              <w:bidi w:val="0"/>
              <w:spacing w:before="0"/>
              <w:jc w:val="center"/>
              <w:rPr>
                <w:rFonts w:ascii="Times New Roman" w:hAnsi="Times New Roman"/>
                <w:b/>
                <w:sz w:val="20"/>
                <w:szCs w:val="20"/>
              </w:rPr>
            </w:pPr>
            <w:r w:rsidRPr="00A31A81">
              <w:rPr>
                <w:rFonts w:ascii="Times New Roman" w:hAnsi="Times New Roman"/>
                <w:b/>
                <w:sz w:val="20"/>
                <w:szCs w:val="20"/>
              </w:rPr>
              <w:t>Ochrana externých pracovníkov</w:t>
            </w:r>
          </w:p>
          <w:p w:rsidR="0085630A" w:rsidRPr="00A31A81" w:rsidP="00D97F16">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systém individuálneho rádiologického monitorovania poskytoval externým pracovníkom rovnocennú ochranu ako stálym ožiareným zamestnancom prevádzkovateľa.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
              <w:bidi w:val="0"/>
              <w:jc w:val="center"/>
              <w:rPr>
                <w:rFonts w:ascii="Times New Roman" w:hAnsi="Times New Roman"/>
              </w:rPr>
            </w:pPr>
            <w:r w:rsidRPr="00A31A81">
              <w:rPr>
                <w:rFonts w:ascii="Times New Roman" w:hAnsi="Times New Roman"/>
              </w:rPr>
              <w:t>§ 70</w:t>
            </w:r>
          </w:p>
          <w:p w:rsidR="0085630A" w:rsidRPr="00A31A81" w:rsidP="00D97F16">
            <w:pPr>
              <w:pStyle w:val="Normlny"/>
              <w:bidi w:val="0"/>
              <w:jc w:val="center"/>
              <w:rPr>
                <w:rFonts w:ascii="Times New Roman" w:hAnsi="Times New Roman"/>
              </w:rPr>
            </w:pPr>
            <w:r w:rsidRPr="00A31A81">
              <w:rPr>
                <w:rFonts w:ascii="Times New Roman" w:hAnsi="Times New Roman"/>
              </w:rPr>
              <w:t xml:space="preserve">O: </w:t>
            </w:r>
            <w:r w:rsidRPr="00A31A81" w:rsidR="0059629F">
              <w:rPr>
                <w:rFonts w:ascii="Times New Roman" w:hAnsi="Times New Roman"/>
              </w:rPr>
              <w:t>6</w:t>
            </w:r>
          </w:p>
          <w:p w:rsidR="0085630A" w:rsidRPr="00A31A81" w:rsidP="00D97F16">
            <w:pPr>
              <w:pStyle w:val="Normlny"/>
              <w:bidi w:val="0"/>
              <w:jc w:val="center"/>
              <w:rPr>
                <w:rFonts w:ascii="Times New Roman" w:hAnsi="Times New Roman"/>
              </w:rPr>
            </w:pPr>
            <w:r w:rsidRPr="00A31A81">
              <w:rPr>
                <w:rFonts w:ascii="Times New Roman" w:hAnsi="Times New Roman"/>
              </w:rPr>
              <w:t>P: e)</w:t>
            </w:r>
          </w:p>
          <w:p w:rsidR="0085630A" w:rsidRPr="00A31A81" w:rsidP="00D97F16">
            <w:pPr>
              <w:pStyle w:val="Normlny"/>
              <w:bidi w:val="0"/>
              <w:jc w:val="center"/>
              <w:rPr>
                <w:rFonts w:ascii="Times New Roman" w:hAnsi="Times New Roman"/>
              </w:rPr>
            </w:pPr>
            <w:r w:rsidRPr="00A31A81">
              <w:rPr>
                <w:rFonts w:ascii="Times New Roman" w:hAnsi="Times New Roman"/>
              </w:rPr>
              <w:t>P: 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76"/>
              </w:numPr>
              <w:tabs>
                <w:tab w:val="clear" w:pos="1134"/>
              </w:tabs>
              <w:bidi w:val="0"/>
              <w:spacing w:before="0"/>
              <w:rPr>
                <w:rFonts w:ascii="Times New Roman" w:hAnsi="Times New Roman"/>
                <w:sz w:val="20"/>
              </w:rPr>
            </w:pPr>
            <w:r w:rsidRPr="00A31A81">
              <w:rPr>
                <w:rFonts w:ascii="Times New Roman" w:hAnsi="Times New Roman"/>
                <w:sz w:val="20"/>
              </w:rPr>
              <w:t>Prevádzkovateľ, ak má na pracovisku vymedzené kontrolované pásmo, v ktorom externý pracovník bude vykonávať pracovnú činnosť, je povinný</w:t>
            </w:r>
          </w:p>
          <w:p w:rsidR="0085630A" w:rsidRPr="00A31A81" w:rsidP="00C16CA8">
            <w:pPr>
              <w:pStyle w:val="Odsek0"/>
              <w:numPr>
                <w:ilvl w:val="1"/>
                <w:numId w:val="177"/>
              </w:numPr>
              <w:tabs>
                <w:tab w:val="clear" w:pos="360"/>
                <w:tab w:val="num" w:pos="425"/>
                <w:tab w:val="clear" w:pos="1134"/>
              </w:tabs>
              <w:bidi w:val="0"/>
              <w:spacing w:before="0"/>
              <w:ind w:left="425"/>
              <w:rPr>
                <w:rFonts w:ascii="Times New Roman" w:hAnsi="Times New Roman"/>
                <w:sz w:val="20"/>
              </w:rPr>
            </w:pPr>
            <w:r w:rsidRPr="00A31A81">
              <w:rPr>
                <w:rFonts w:ascii="Times New Roman" w:hAnsi="Times New Roman"/>
                <w:sz w:val="20"/>
              </w:rPr>
              <w:t>zabezpečiť externému pracovníkovi kategórie A pri výkone pracovnej činnosti v kontrolovanom pásme radiačnú ochranu na rovnakej úrovni ako vlastným pracovníkom a dodržiavať základné princípy radiačnej ochrany,</w:t>
            </w:r>
          </w:p>
          <w:p w:rsidR="0085630A" w:rsidRPr="00A31A81" w:rsidP="00C16CA8">
            <w:pPr>
              <w:pStyle w:val="Odsek0"/>
              <w:numPr>
                <w:ilvl w:val="1"/>
                <w:numId w:val="177"/>
              </w:numPr>
              <w:tabs>
                <w:tab w:val="clear" w:pos="360"/>
                <w:tab w:val="num" w:pos="425"/>
                <w:tab w:val="clear" w:pos="1134"/>
              </w:tabs>
              <w:bidi w:val="0"/>
              <w:spacing w:before="0"/>
              <w:ind w:left="425"/>
              <w:rPr>
                <w:rFonts w:ascii="Times New Roman" w:hAnsi="Times New Roman"/>
                <w:sz w:val="20"/>
              </w:rPr>
            </w:pPr>
            <w:r w:rsidRPr="00A31A81">
              <w:rPr>
                <w:rFonts w:ascii="Times New Roman" w:hAnsi="Times New Roman"/>
                <w:sz w:val="20"/>
              </w:rPr>
              <w:t>zabezpečiť osobné monitorovanie a vyhodnocovanie osobných dávok externého pracovníka kategórie A v súlade s monitorovacím plánom pracoviska; pridelené osobné dozimetre musia byť svojimi technickými parametrami a rozsahom merania ionizujúceho žiarenia rovnocenné s osobnými dozimetrami pridelenými jeho vlastným pracovníkom,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sidR="0059629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57708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prevádzkovateľ priamo alebo prostredníctvom zmluvných dohôd so zamestnávateľom externých pracovníkov zodpovedal za prevádzkové aspekty ochrany externých pracovníkov pred žiarením, ktoré priamo súvisia s charakterom ich činností u prevádzkovateľa.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
              <w:bidi w:val="0"/>
              <w:jc w:val="center"/>
              <w:rPr>
                <w:rFonts w:ascii="Times New Roman" w:hAnsi="Times New Roman"/>
              </w:rPr>
            </w:pPr>
            <w:r w:rsidRPr="00A31A81">
              <w:rPr>
                <w:rFonts w:ascii="Times New Roman" w:hAnsi="Times New Roman"/>
              </w:rPr>
              <w:t>§ 70</w:t>
            </w:r>
          </w:p>
          <w:p w:rsidR="0085630A" w:rsidRPr="00A31A81" w:rsidP="00D97F16">
            <w:pPr>
              <w:pStyle w:val="Normlny"/>
              <w:bidi w:val="0"/>
              <w:jc w:val="center"/>
              <w:rPr>
                <w:rFonts w:ascii="Times New Roman" w:hAnsi="Times New Roman"/>
              </w:rPr>
            </w:pPr>
            <w:r w:rsidRPr="00A31A81">
              <w:rPr>
                <w:rFonts w:ascii="Times New Roman" w:hAnsi="Times New Roman"/>
              </w:rPr>
              <w:t xml:space="preserve">O: </w:t>
            </w:r>
            <w:r w:rsidRPr="00A31A81" w:rsidR="005A0E50">
              <w:rPr>
                <w:rFonts w:ascii="Times New Roman" w:hAnsi="Times New Roman"/>
              </w:rPr>
              <w:t>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78"/>
              </w:numPr>
              <w:tabs>
                <w:tab w:val="clear" w:pos="1134"/>
              </w:tabs>
              <w:bidi w:val="0"/>
              <w:spacing w:before="0"/>
              <w:ind w:left="0"/>
              <w:rPr>
                <w:rFonts w:ascii="Times New Roman" w:hAnsi="Times New Roman"/>
                <w:sz w:val="20"/>
              </w:rPr>
            </w:pPr>
            <w:r w:rsidRPr="00A31A81">
              <w:rPr>
                <w:rFonts w:ascii="Times New Roman" w:hAnsi="Times New Roman"/>
                <w:sz w:val="20"/>
              </w:rPr>
              <w:t xml:space="preserve">Zamestnávateľ externých pracovníkov je povinný poveriť niektorého zo svojich zamestnancov plnením </w:t>
            </w:r>
            <w:r w:rsidRPr="00A31A81" w:rsidR="00D97F16">
              <w:rPr>
                <w:rFonts w:ascii="Times New Roman" w:hAnsi="Times New Roman"/>
                <w:sz w:val="20"/>
              </w:rPr>
              <w:t xml:space="preserve">povinností a </w:t>
            </w:r>
            <w:r w:rsidRPr="00A31A81">
              <w:rPr>
                <w:rFonts w:ascii="Times New Roman" w:hAnsi="Times New Roman"/>
                <w:sz w:val="20"/>
              </w:rPr>
              <w:t xml:space="preserve">úloh súvisiacich s radiačnou ochranou zamestnancov, ktorí vykonávajú pracovnú činnosť ako externí pracovníci; to neplatí, ak úlohy plní zamestnávateľ externých pracovníkov alebo </w:t>
            </w:r>
            <w:r w:rsidRPr="00A31A81" w:rsidR="005A0E50">
              <w:rPr>
                <w:rFonts w:ascii="Times New Roman" w:hAnsi="Times New Roman"/>
                <w:sz w:val="20"/>
              </w:rPr>
              <w:t>ak zamestnávateľ externých pracovníkov má určeného odborného zástupcu; poverená osoba je povinná absolvovať odbornú prípravu podľa § 54 ods. 1 písm. f).</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sidR="005A0E5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D97F16">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57708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1"/>
              <w:bidi w:val="0"/>
              <w:spacing w:before="0"/>
              <w:rPr>
                <w:rFonts w:ascii="Times New Roman" w:hAnsi="Times New Roman"/>
                <w:sz w:val="20"/>
                <w:szCs w:val="20"/>
              </w:rPr>
            </w:pPr>
            <w:r w:rsidRPr="00A31A81">
              <w:rPr>
                <w:rFonts w:ascii="Times New Roman" w:hAnsi="Times New Roman"/>
                <w:sz w:val="20"/>
                <w:szCs w:val="20"/>
              </w:rPr>
              <w:t>V prvom rade členské štáty zabezpečia, aby prevádzkovateľ v rámci minimálnych požiadaviek:</w:t>
            </w:r>
          </w:p>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kontroloval v prípade pracovníkov kategórie A vstupujúcich do kontrolovaného pásma, či bol daný externý pracovník uznaný za zdravotne spôsobilého na vykonávanie činností, ktoré sa mu pridelia;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97F1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pStyle w:val="Normlny"/>
              <w:bidi w:val="0"/>
              <w:jc w:val="center"/>
              <w:rPr>
                <w:rFonts w:ascii="Times New Roman" w:hAnsi="Times New Roman"/>
              </w:rPr>
            </w:pPr>
            <w:r w:rsidRPr="00A31A81">
              <w:rPr>
                <w:rFonts w:ascii="Times New Roman" w:hAnsi="Times New Roman"/>
              </w:rPr>
              <w:t>§ 70</w:t>
            </w:r>
          </w:p>
          <w:p w:rsidR="0085630A" w:rsidRPr="00A31A81" w:rsidP="00D97F16">
            <w:pPr>
              <w:pStyle w:val="Normlny"/>
              <w:bidi w:val="0"/>
              <w:jc w:val="center"/>
              <w:rPr>
                <w:rFonts w:ascii="Times New Roman" w:hAnsi="Times New Roman"/>
              </w:rPr>
            </w:pPr>
            <w:r w:rsidRPr="00A31A81">
              <w:rPr>
                <w:rFonts w:ascii="Times New Roman" w:hAnsi="Times New Roman"/>
              </w:rPr>
              <w:t xml:space="preserve">O: </w:t>
            </w:r>
            <w:r w:rsidRPr="00A31A81" w:rsidR="006814F7">
              <w:rPr>
                <w:rFonts w:ascii="Times New Roman" w:hAnsi="Times New Roman"/>
              </w:rPr>
              <w:t>6</w:t>
            </w:r>
          </w:p>
          <w:p w:rsidR="0085630A" w:rsidRPr="00A31A81" w:rsidP="0057708F">
            <w:pPr>
              <w:pStyle w:val="Normlny"/>
              <w:bidi w:val="0"/>
              <w:ind w:right="-43"/>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79"/>
              </w:numPr>
              <w:tabs>
                <w:tab w:val="clear" w:pos="1134"/>
              </w:tabs>
              <w:bidi w:val="0"/>
              <w:spacing w:before="0"/>
              <w:ind w:left="0" w:firstLine="360"/>
              <w:rPr>
                <w:rFonts w:ascii="Times New Roman" w:hAnsi="Times New Roman"/>
                <w:sz w:val="20"/>
              </w:rPr>
            </w:pPr>
            <w:r w:rsidRPr="00A31A81">
              <w:rPr>
                <w:rFonts w:ascii="Times New Roman" w:hAnsi="Times New Roman"/>
                <w:sz w:val="20"/>
              </w:rPr>
              <w:t>Prevádzkovateľ, ak má na pracovisku vymedzené kontrolované pásmo, v ktorom externý pracovník bude vykonávať pracovnú činnosť, je povinný</w:t>
            </w:r>
          </w:p>
          <w:p w:rsidR="0085630A" w:rsidRPr="00A31A81" w:rsidP="00C16CA8">
            <w:pPr>
              <w:pStyle w:val="Odsek0"/>
              <w:numPr>
                <w:ilvl w:val="1"/>
                <w:numId w:val="180"/>
              </w:numPr>
              <w:tabs>
                <w:tab w:val="clear" w:pos="360"/>
                <w:tab w:val="num" w:pos="425"/>
                <w:tab w:val="clear" w:pos="1134"/>
              </w:tabs>
              <w:bidi w:val="0"/>
              <w:spacing w:before="0"/>
              <w:ind w:left="425"/>
              <w:rPr>
                <w:rFonts w:ascii="Times New Roman" w:hAnsi="Times New Roman"/>
                <w:sz w:val="20"/>
              </w:rPr>
            </w:pPr>
            <w:r w:rsidRPr="00A31A81">
              <w:rPr>
                <w:rFonts w:ascii="Times New Roman" w:hAnsi="Times New Roman"/>
                <w:sz w:val="20"/>
              </w:rPr>
              <w:t xml:space="preserve">overiť pred začatím pracovnej činnosti či externý pracovník kategórie A je zdravotne spôsobilý </w:t>
            </w:r>
            <w:r w:rsidRPr="00A31A81" w:rsidR="0057708F">
              <w:rPr>
                <w:rFonts w:ascii="Times New Roman" w:hAnsi="Times New Roman"/>
                <w:sz w:val="20"/>
              </w:rPr>
              <w:t>na</w:t>
            </w:r>
            <w:r w:rsidRPr="00A31A81">
              <w:rPr>
                <w:rFonts w:ascii="Times New Roman" w:hAnsi="Times New Roman"/>
                <w:sz w:val="20"/>
              </w:rPr>
              <w:t xml:space="preserve"> prácu, ktorú bude v kontrolovanom pásme vykonávať,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r w:rsidRPr="00A31A81" w:rsidR="006814F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97F16">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kontroloval, či zaradenie externého pracovníka do príslušnej kategórie zodpovedá dávkam, ktoré môže u prevádzkovateľa dostať;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F545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pStyle w:val="Normlny"/>
              <w:bidi w:val="0"/>
              <w:jc w:val="center"/>
              <w:rPr>
                <w:rFonts w:ascii="Times New Roman" w:hAnsi="Times New Roman"/>
              </w:rPr>
            </w:pPr>
            <w:r w:rsidRPr="00A31A81">
              <w:rPr>
                <w:rFonts w:ascii="Times New Roman" w:hAnsi="Times New Roman"/>
              </w:rPr>
              <w:t>§ 70</w:t>
            </w:r>
          </w:p>
          <w:p w:rsidR="0085630A" w:rsidRPr="00A31A81" w:rsidP="006F545D">
            <w:pPr>
              <w:pStyle w:val="Normlny"/>
              <w:bidi w:val="0"/>
              <w:jc w:val="center"/>
              <w:rPr>
                <w:rFonts w:ascii="Times New Roman" w:hAnsi="Times New Roman"/>
              </w:rPr>
            </w:pPr>
            <w:r w:rsidRPr="00A31A81">
              <w:rPr>
                <w:rFonts w:ascii="Times New Roman" w:hAnsi="Times New Roman"/>
              </w:rPr>
              <w:t xml:space="preserve">O: </w:t>
            </w:r>
            <w:r w:rsidRPr="00A31A81" w:rsidR="00FE0309">
              <w:rPr>
                <w:rFonts w:ascii="Times New Roman" w:hAnsi="Times New Roman"/>
              </w:rPr>
              <w:t>6</w:t>
            </w:r>
          </w:p>
          <w:p w:rsidR="0085630A" w:rsidRPr="00A31A81" w:rsidP="006F545D">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ilvl w:val="1"/>
                <w:numId w:val="348"/>
              </w:numPr>
              <w:tabs>
                <w:tab w:val="clear" w:pos="1134"/>
              </w:tabs>
              <w:bidi w:val="0"/>
              <w:spacing w:before="0"/>
              <w:ind w:hanging="258"/>
              <w:rPr>
                <w:rFonts w:ascii="Times New Roman" w:hAnsi="Times New Roman"/>
                <w:sz w:val="20"/>
              </w:rPr>
            </w:pPr>
            <w:r w:rsidRPr="00A31A81">
              <w:rPr>
                <w:rFonts w:ascii="Times New Roman" w:hAnsi="Times New Roman"/>
                <w:sz w:val="20"/>
              </w:rPr>
              <w:t xml:space="preserve">overiť, či externý pracovník je zaradený do správnej kategórie a či jeho zaradenie do príslušnej kategórie je v súlade s veľkosťou možného ožiarenia, ktorému bude vystavený; o výške možného ožiarenia je povinný informovať zamestnávateľa </w:t>
            </w:r>
            <w:r w:rsidRPr="00A31A81" w:rsidR="00FE0309">
              <w:rPr>
                <w:rFonts w:ascii="Times New Roman" w:hAnsi="Times New Roman"/>
                <w:sz w:val="20"/>
              </w:rPr>
              <w:t xml:space="preserve">externého </w:t>
            </w:r>
            <w:r w:rsidRPr="00A31A81">
              <w:rPr>
                <w:rFonts w:ascii="Times New Roman" w:hAnsi="Times New Roman"/>
                <w:sz w:val="20"/>
              </w:rPr>
              <w:t>pracovníka,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r w:rsidRPr="00A31A81" w:rsidR="00FE030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6F545D">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pri vstupe do kontrolovaného pásma zabezpečil, aby boli externému pracovníkovi okrem základnej odbornej prípravy v oblasti ochrany pred žiarením poskytnuté aj osobitné pokyny a odborná príprava v súvislosti s charakteristikami pracoviska a vykonávanými aktivitami v súlade s článkom 15 ods. 1 písm. c) a 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F545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pStyle w:val="Normlny"/>
              <w:bidi w:val="0"/>
              <w:jc w:val="center"/>
              <w:rPr>
                <w:rFonts w:ascii="Times New Roman" w:hAnsi="Times New Roman"/>
              </w:rPr>
            </w:pPr>
            <w:r w:rsidRPr="00A31A81">
              <w:rPr>
                <w:rFonts w:ascii="Times New Roman" w:hAnsi="Times New Roman"/>
              </w:rPr>
              <w:t>§ 70</w:t>
            </w:r>
          </w:p>
          <w:p w:rsidR="0085630A" w:rsidRPr="00A31A81" w:rsidP="006F545D">
            <w:pPr>
              <w:pStyle w:val="Normlny"/>
              <w:bidi w:val="0"/>
              <w:jc w:val="center"/>
              <w:rPr>
                <w:rFonts w:ascii="Times New Roman" w:hAnsi="Times New Roman"/>
              </w:rPr>
            </w:pPr>
            <w:r w:rsidRPr="00A31A81">
              <w:rPr>
                <w:rFonts w:ascii="Times New Roman" w:hAnsi="Times New Roman"/>
              </w:rPr>
              <w:t xml:space="preserve">O: </w:t>
            </w:r>
            <w:r w:rsidRPr="00A31A81" w:rsidR="00FA1FD1">
              <w:rPr>
                <w:rFonts w:ascii="Times New Roman" w:hAnsi="Times New Roman"/>
              </w:rPr>
              <w:t>6</w:t>
            </w:r>
          </w:p>
          <w:p w:rsidR="0085630A" w:rsidRPr="00A31A81" w:rsidP="006F545D">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ilvl w:val="1"/>
                <w:numId w:val="181"/>
              </w:numPr>
              <w:tabs>
                <w:tab w:val="clear" w:pos="1134"/>
              </w:tabs>
              <w:bidi w:val="0"/>
              <w:spacing w:before="0"/>
              <w:ind w:hanging="258"/>
              <w:rPr>
                <w:rFonts w:ascii="Times New Roman" w:hAnsi="Times New Roman"/>
                <w:sz w:val="20"/>
              </w:rPr>
            </w:pPr>
            <w:r w:rsidRPr="00A31A81" w:rsidR="00FA1FD1">
              <w:rPr>
                <w:rFonts w:ascii="Times New Roman" w:hAnsi="Times New Roman"/>
                <w:sz w:val="20"/>
              </w:rPr>
              <w:t>zabezpečiť, aby externému pracovníkovi kategórie A pred vstupom do kontrolovaného pásma bolo poskytnuté vstupné školenie zahŕňajúce potrebné informácie o špecifických podmienkach práce, ktoré súvisia s pracovnou činnosťou, pri ktorej môže byť vystavený ožiareniu a pracovné pokyny zodpovedajúce riziku ožiarenia a informácie o zabezpečení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r w:rsidRPr="00A31A81" w:rsidR="00FA1FD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6F545D">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pri vstupe do sledovaného pásma zabezpečil, aby boli externému pracovníkovi poskytnuté pracovné pokyny zodpovedajúce rádiologickému riziku súvisiacemu s príslušnými žiaričmi a operáciami, ako sa vyžaduje v článku 38 ods. 1 písm. c);</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6F545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pStyle w:val="Normlny"/>
              <w:bidi w:val="0"/>
              <w:jc w:val="center"/>
              <w:rPr>
                <w:rFonts w:ascii="Times New Roman" w:hAnsi="Times New Roman"/>
              </w:rPr>
            </w:pPr>
            <w:r w:rsidRPr="00A31A81">
              <w:rPr>
                <w:rFonts w:ascii="Times New Roman" w:hAnsi="Times New Roman"/>
              </w:rPr>
              <w:t>§ 70</w:t>
            </w:r>
          </w:p>
          <w:p w:rsidR="0085630A" w:rsidRPr="00A31A81" w:rsidP="006F545D">
            <w:pPr>
              <w:pStyle w:val="Normlny"/>
              <w:bidi w:val="0"/>
              <w:jc w:val="center"/>
              <w:rPr>
                <w:rFonts w:ascii="Times New Roman" w:hAnsi="Times New Roman"/>
              </w:rPr>
            </w:pPr>
            <w:r w:rsidRPr="00A31A81">
              <w:rPr>
                <w:rFonts w:ascii="Times New Roman" w:hAnsi="Times New Roman"/>
              </w:rPr>
              <w:t xml:space="preserve">O: </w:t>
            </w:r>
            <w:r w:rsidRPr="00A31A81" w:rsidR="00FA1FD1">
              <w:rPr>
                <w:rFonts w:ascii="Times New Roman" w:hAnsi="Times New Roman"/>
              </w:rPr>
              <w:t>7</w:t>
            </w:r>
          </w:p>
          <w:p w:rsidR="0085630A" w:rsidRPr="00A31A81" w:rsidP="006F545D">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82"/>
              </w:numPr>
              <w:tabs>
                <w:tab w:val="clear" w:pos="1134"/>
              </w:tabs>
              <w:bidi w:val="0"/>
              <w:spacing w:before="0"/>
              <w:rPr>
                <w:rFonts w:ascii="Times New Roman" w:hAnsi="Times New Roman"/>
                <w:sz w:val="20"/>
              </w:rPr>
            </w:pPr>
            <w:r w:rsidRPr="00A31A81">
              <w:rPr>
                <w:rFonts w:ascii="Times New Roman" w:hAnsi="Times New Roman"/>
                <w:sz w:val="20"/>
              </w:rPr>
              <w:t>Prevádzkovateľ, ak má na pracovisku vymedzené sledované pásmo, v ktorom bude externý pracovník vykonávať pracovnú činnosť, je povinný</w:t>
            </w:r>
          </w:p>
          <w:p w:rsidR="0085630A" w:rsidRPr="00A31A81" w:rsidP="00C16CA8">
            <w:pPr>
              <w:pStyle w:val="Odsek0"/>
              <w:numPr>
                <w:ilvl w:val="1"/>
                <w:numId w:val="349"/>
              </w:numPr>
              <w:tabs>
                <w:tab w:val="clear" w:pos="1134"/>
              </w:tabs>
              <w:bidi w:val="0"/>
              <w:spacing w:before="0"/>
              <w:rPr>
                <w:rFonts w:ascii="Times New Roman" w:hAnsi="Times New Roman"/>
              </w:rPr>
            </w:pPr>
            <w:r w:rsidRPr="00A31A81" w:rsidR="00FA1FD1">
              <w:rPr>
                <w:rFonts w:ascii="Times New Roman" w:hAnsi="Times New Roman"/>
                <w:sz w:val="20"/>
              </w:rPr>
              <w:t>zabezpečiť, aby boli externému pracovníkovi pred vstupom do sledovaného pásma poskytnuté potrebné informácie o zabezpečení radiačnej ochrany a pracovné pokyny zodpovedajúce riziku ožiarenia, ktoré súvisí s činnosťou, ktorú bude externý pracovník v sledovanom pásme vykonávať.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r w:rsidRPr="00A31A81" w:rsidR="00251E5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F545D">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zabezpečil vydanie potrebných osobných ochranných prostriedkov externému pracovníkovi;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pStyle w:val="Normlny"/>
              <w:bidi w:val="0"/>
              <w:jc w:val="center"/>
              <w:rPr>
                <w:rFonts w:ascii="Times New Roman" w:hAnsi="Times New Roman"/>
              </w:rPr>
            </w:pPr>
            <w:r w:rsidRPr="00A31A81">
              <w:rPr>
                <w:rFonts w:ascii="Times New Roman" w:hAnsi="Times New Roman"/>
              </w:rPr>
              <w:t>§ 70</w:t>
            </w:r>
          </w:p>
          <w:p w:rsidR="0085630A" w:rsidRPr="00A31A81" w:rsidP="00AC3019">
            <w:pPr>
              <w:pStyle w:val="Normlny"/>
              <w:bidi w:val="0"/>
              <w:jc w:val="center"/>
              <w:rPr>
                <w:rFonts w:ascii="Times New Roman" w:hAnsi="Times New Roman"/>
              </w:rPr>
            </w:pPr>
            <w:r w:rsidRPr="00A31A81">
              <w:rPr>
                <w:rFonts w:ascii="Times New Roman" w:hAnsi="Times New Roman"/>
              </w:rPr>
              <w:t xml:space="preserve">O: </w:t>
            </w:r>
            <w:r w:rsidRPr="00A31A81" w:rsidR="00251E5F">
              <w:rPr>
                <w:rFonts w:ascii="Times New Roman" w:hAnsi="Times New Roman"/>
              </w:rPr>
              <w:t>6</w:t>
            </w:r>
          </w:p>
          <w:p w:rsidR="0085630A" w:rsidRPr="00A31A81" w:rsidP="00AC3019">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84"/>
              </w:numPr>
              <w:tabs>
                <w:tab w:val="clear" w:pos="1134"/>
              </w:tabs>
              <w:bidi w:val="0"/>
              <w:spacing w:before="0"/>
              <w:rPr>
                <w:rFonts w:ascii="Times New Roman" w:hAnsi="Times New Roman"/>
                <w:sz w:val="20"/>
                <w:lang w:eastAsia="x-none"/>
              </w:rPr>
            </w:pPr>
            <w:r w:rsidRPr="00A31A81">
              <w:rPr>
                <w:rFonts w:ascii="Times New Roman" w:hAnsi="Times New Roman"/>
                <w:sz w:val="20"/>
              </w:rPr>
              <w:t>Prevádzkovateľ, ak má na pracovisku vymedzené kontrolované pásmo, v ktorom externý pracovník bude vykonávať pracovnú činnosť, je povinný</w:t>
            </w:r>
          </w:p>
          <w:p w:rsidR="0085630A" w:rsidRPr="00A31A81" w:rsidP="00C16CA8">
            <w:pPr>
              <w:pStyle w:val="Odsek0"/>
              <w:numPr>
                <w:ilvl w:val="1"/>
                <w:numId w:val="183"/>
              </w:numPr>
              <w:tabs>
                <w:tab w:val="clear" w:pos="360"/>
                <w:tab w:val="num" w:pos="425"/>
                <w:tab w:val="clear" w:pos="1134"/>
              </w:tabs>
              <w:bidi w:val="0"/>
              <w:spacing w:before="0"/>
              <w:ind w:left="425"/>
              <w:rPr>
                <w:rFonts w:ascii="Times New Roman" w:hAnsi="Times New Roman"/>
                <w:sz w:val="20"/>
              </w:rPr>
            </w:pPr>
            <w:r w:rsidRPr="00A31A81">
              <w:rPr>
                <w:rFonts w:ascii="Times New Roman" w:hAnsi="Times New Roman"/>
                <w:sz w:val="20"/>
              </w:rPr>
              <w:t>zabezpečiť externému pracovníkovi potrebné osobné ochranné pracovné prostriedky,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r w:rsidRPr="00A31A81" w:rsidR="00251E5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85630A" w:rsidRPr="00A31A81" w:rsidP="00AC3019">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zabezpečil, aby sa primerane charakteru aktivít individuálne monitorovalo ožiarenie externého pracovníka a aby sa prípadne vykonávalo potrebné prevádzkové dozimetrické monitorovanie;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pStyle w:val="Normlny"/>
              <w:bidi w:val="0"/>
              <w:jc w:val="center"/>
              <w:rPr>
                <w:rFonts w:ascii="Times New Roman" w:hAnsi="Times New Roman"/>
              </w:rPr>
            </w:pPr>
            <w:r w:rsidRPr="00A31A81">
              <w:rPr>
                <w:rFonts w:ascii="Times New Roman" w:hAnsi="Times New Roman"/>
              </w:rPr>
              <w:t>§ 70</w:t>
            </w:r>
          </w:p>
          <w:p w:rsidR="0085630A" w:rsidRPr="00A31A81" w:rsidP="00AC3019">
            <w:pPr>
              <w:pStyle w:val="Normlny"/>
              <w:bidi w:val="0"/>
              <w:jc w:val="center"/>
              <w:rPr>
                <w:rFonts w:ascii="Times New Roman" w:hAnsi="Times New Roman"/>
              </w:rPr>
            </w:pPr>
            <w:r w:rsidRPr="00A31A81">
              <w:rPr>
                <w:rFonts w:ascii="Times New Roman" w:hAnsi="Times New Roman"/>
              </w:rPr>
              <w:t xml:space="preserve">O: </w:t>
            </w:r>
            <w:r w:rsidRPr="00A31A81" w:rsidR="00244DFA">
              <w:rPr>
                <w:rFonts w:ascii="Times New Roman" w:hAnsi="Times New Roman"/>
              </w:rPr>
              <w:t>6</w:t>
            </w:r>
          </w:p>
          <w:p w:rsidR="0085630A" w:rsidRPr="00A31A81" w:rsidP="00AC3019">
            <w:pPr>
              <w:pStyle w:val="Normlny"/>
              <w:bidi w:val="0"/>
              <w:jc w:val="center"/>
              <w:rPr>
                <w:rFonts w:ascii="Times New Roman" w:hAnsi="Times New Roman"/>
              </w:rPr>
            </w:pPr>
            <w:r w:rsidRPr="00A31A81">
              <w:rPr>
                <w:rFonts w:ascii="Times New Roman" w:hAnsi="Times New Roman"/>
              </w:rPr>
              <w:t>P: f)</w:t>
            </w:r>
          </w:p>
          <w:p w:rsidR="0085630A" w:rsidRPr="00A31A81" w:rsidP="00AC3019">
            <w:pPr>
              <w:pStyle w:val="Normlny"/>
              <w:bidi w:val="0"/>
              <w:jc w:val="center"/>
              <w:rPr>
                <w:rFonts w:ascii="Times New Roman" w:hAnsi="Times New Roman"/>
              </w:rPr>
            </w:pPr>
            <w:r w:rsidRPr="00A31A81">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465"/>
              </w:numPr>
              <w:tabs>
                <w:tab w:val="clear" w:pos="1134"/>
              </w:tabs>
              <w:bidi w:val="0"/>
              <w:spacing w:before="0"/>
              <w:rPr>
                <w:rFonts w:ascii="Times New Roman" w:hAnsi="Times New Roman"/>
                <w:sz w:val="20"/>
              </w:rPr>
            </w:pPr>
            <w:r w:rsidRPr="00A31A81">
              <w:rPr>
                <w:rFonts w:ascii="Times New Roman" w:hAnsi="Times New Roman"/>
                <w:sz w:val="20"/>
              </w:rPr>
              <w:t>Prevádzkovateľ, ak má na pracovisku vymedzené kontrolované pásmo, v ktorom externý pracovník bude vykonávať pracovnú činnosť, je povinný</w:t>
            </w:r>
          </w:p>
          <w:p w:rsidR="0085630A" w:rsidRPr="00A31A81" w:rsidP="00C16CA8">
            <w:pPr>
              <w:pStyle w:val="Odsek0"/>
              <w:numPr>
                <w:ilvl w:val="1"/>
                <w:numId w:val="350"/>
              </w:numPr>
              <w:tabs>
                <w:tab w:val="clear" w:pos="1134"/>
              </w:tabs>
              <w:bidi w:val="0"/>
              <w:spacing w:before="0"/>
              <w:rPr>
                <w:rFonts w:ascii="Times New Roman" w:hAnsi="Times New Roman"/>
                <w:sz w:val="20"/>
              </w:rPr>
            </w:pPr>
            <w:r w:rsidRPr="00A31A81">
              <w:rPr>
                <w:rFonts w:ascii="Times New Roman" w:hAnsi="Times New Roman"/>
                <w:sz w:val="20"/>
              </w:rPr>
              <w:t>zabezpečiť osobné monitorovanie a vyhodnocovanie osobných dávok externého pracovníka kategórie A v súlade s monitorovacím plánom pracoviska; pridelené osobné dozimetre musia byť svojimi technickými parametrami a rozsahom merania ionizujúceho žiarenia rovnocenné s osobnými dozimetrami pridelenými jeho vlastným pracovníkom,</w:t>
            </w:r>
          </w:p>
          <w:p w:rsidR="0085630A" w:rsidRPr="00A31A81" w:rsidP="00C16CA8">
            <w:pPr>
              <w:pStyle w:val="Odsek0"/>
              <w:numPr>
                <w:ilvl w:val="1"/>
                <w:numId w:val="350"/>
              </w:numPr>
              <w:tabs>
                <w:tab w:val="clear" w:pos="1134"/>
              </w:tabs>
              <w:bidi w:val="0"/>
              <w:spacing w:before="0"/>
              <w:ind w:left="425"/>
              <w:rPr>
                <w:rFonts w:ascii="Times New Roman" w:hAnsi="Times New Roman"/>
                <w:sz w:val="20"/>
              </w:rPr>
            </w:pPr>
            <w:r w:rsidRPr="00A31A81">
              <w:rPr>
                <w:rFonts w:ascii="Times New Roman" w:hAnsi="Times New Roman"/>
                <w:sz w:val="20"/>
              </w:rPr>
              <w:t>vydať doklad o výsledkoch monitorovania osobných dávok a oznámiť výsledky monitorovania zamestnávateľovi.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r w:rsidRPr="00A31A81" w:rsidR="00244DFA">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P: g)</w:t>
            </w:r>
          </w:p>
          <w:p w:rsidR="0085630A" w:rsidRPr="00A31A81" w:rsidP="00AC3019">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zabezpečil dodržiavanie systému ochrany vymedzeného v kapitole 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pStyle w:val="Normlny"/>
              <w:bidi w:val="0"/>
              <w:jc w:val="center"/>
              <w:rPr>
                <w:rFonts w:ascii="Times New Roman" w:hAnsi="Times New Roman"/>
              </w:rPr>
            </w:pPr>
            <w:r w:rsidRPr="00A31A81">
              <w:rPr>
                <w:rFonts w:ascii="Times New Roman" w:hAnsi="Times New Roman"/>
              </w:rPr>
              <w:t>§ 70</w:t>
            </w:r>
          </w:p>
          <w:p w:rsidR="0085630A" w:rsidRPr="00A31A81" w:rsidP="00AC3019">
            <w:pPr>
              <w:pStyle w:val="Normlny"/>
              <w:bidi w:val="0"/>
              <w:jc w:val="center"/>
              <w:rPr>
                <w:rFonts w:ascii="Times New Roman" w:hAnsi="Times New Roman"/>
              </w:rPr>
            </w:pPr>
            <w:r w:rsidRPr="00A31A81">
              <w:rPr>
                <w:rFonts w:ascii="Times New Roman" w:hAnsi="Times New Roman"/>
              </w:rPr>
              <w:t xml:space="preserve">O: </w:t>
            </w:r>
            <w:r w:rsidRPr="00A31A81" w:rsidR="009869A3">
              <w:rPr>
                <w:rFonts w:ascii="Times New Roman" w:hAnsi="Times New Roman"/>
              </w:rPr>
              <w:t>6</w:t>
            </w:r>
          </w:p>
          <w:p w:rsidR="0085630A" w:rsidRPr="00A31A81" w:rsidP="00AC3019">
            <w:pPr>
              <w:pStyle w:val="Odsek0"/>
              <w:tabs>
                <w:tab w:val="clear" w:pos="1134"/>
              </w:tabs>
              <w:bidi w:val="0"/>
              <w:spacing w:before="0"/>
              <w:ind w:left="0"/>
              <w:jc w:val="center"/>
              <w:rPr>
                <w:rFonts w:ascii="Times New Roman" w:hAnsi="Times New Roman"/>
                <w:sz w:val="20"/>
              </w:rPr>
            </w:pPr>
            <w:r w:rsidRPr="00A31A81">
              <w:rPr>
                <w:rFonts w:ascii="Times New Roman" w:hAnsi="Times New Roman"/>
                <w:sz w:val="20"/>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ilvl w:val="1"/>
                <w:numId w:val="183"/>
              </w:numPr>
              <w:tabs>
                <w:tab w:val="clear" w:pos="360"/>
                <w:tab w:val="num" w:pos="425"/>
                <w:tab w:val="clear" w:pos="1134"/>
              </w:tabs>
              <w:bidi w:val="0"/>
              <w:spacing w:before="0"/>
              <w:ind w:left="425"/>
              <w:rPr>
                <w:rFonts w:ascii="Times New Roman" w:hAnsi="Times New Roman"/>
                <w:sz w:val="20"/>
                <w:lang w:eastAsia="x-none"/>
              </w:rPr>
            </w:pPr>
            <w:r w:rsidRPr="00A31A81">
              <w:rPr>
                <w:rFonts w:ascii="Times New Roman" w:hAnsi="Times New Roman"/>
                <w:sz w:val="20"/>
              </w:rPr>
              <w:t>zabezpečiť externému pracovníkovi kategórie A pri výkone pracovnej činnosti v kontrolovanom pásme radiačnú ochranu na rovnakej úrovni ako vlastným pracovníkom a dodržiavať základné princípy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r w:rsidRPr="00A31A81" w:rsidR="009869A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C301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AC3019"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AC3019" w:rsidRPr="00A31A81" w:rsidP="00AC3019">
            <w:pPr>
              <w:bidi w:val="0"/>
              <w:spacing w:before="0"/>
              <w:ind w:left="-44"/>
              <w:jc w:val="center"/>
              <w:rPr>
                <w:rFonts w:ascii="Times New Roman" w:hAnsi="Times New Roman"/>
                <w:sz w:val="20"/>
                <w:szCs w:val="20"/>
              </w:rPr>
            </w:pPr>
            <w:r w:rsidRPr="00A31A81">
              <w:rPr>
                <w:rFonts w:ascii="Times New Roman" w:hAnsi="Times New Roman"/>
                <w:sz w:val="20"/>
                <w:szCs w:val="20"/>
              </w:rPr>
              <w:t>P: h)</w:t>
            </w:r>
          </w:p>
          <w:p w:rsidR="00AC3019" w:rsidRPr="00A31A81" w:rsidP="00AC3019">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C16CA8">
            <w:pPr>
              <w:pStyle w:val="Normlny1"/>
              <w:numPr>
                <w:numId w:val="39"/>
              </w:numPr>
              <w:bidi w:val="0"/>
              <w:spacing w:before="0"/>
              <w:rPr>
                <w:rFonts w:ascii="Times New Roman" w:hAnsi="Times New Roman"/>
                <w:sz w:val="20"/>
                <w:szCs w:val="20"/>
              </w:rPr>
            </w:pPr>
            <w:r w:rsidRPr="00A31A81">
              <w:rPr>
                <w:rFonts w:ascii="Times New Roman" w:hAnsi="Times New Roman"/>
                <w:sz w:val="20"/>
                <w:szCs w:val="20"/>
              </w:rPr>
              <w:t>pri vstupe do kontrolovaného pásma zabezpečil alebo prijal všetky primerané opatrenia na zabezpečenie toho, aby sa po každej aktivite zaznamenávali rádiologické údaje z individuálneho monitorovania ožiarenia každého externého pracovníka kategórie A v zmysle prílohy X oddielu B bodu 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AC3019">
            <w:pPr>
              <w:bidi w:val="0"/>
              <w:spacing w:before="0"/>
              <w:jc w:val="center"/>
              <w:rPr>
                <w:rFonts w:ascii="Times New Roman" w:hAnsi="Times New Roman"/>
                <w:sz w:val="20"/>
                <w:szCs w:val="20"/>
              </w:rPr>
            </w:pPr>
            <w:r w:rsidRPr="00A31A81">
              <w:rPr>
                <w:rFonts w:ascii="Times New Roman" w:hAnsi="Times New Roman"/>
                <w:sz w:val="20"/>
                <w:szCs w:val="20"/>
              </w:rPr>
              <w:t>Zákon</w:t>
            </w:r>
          </w:p>
          <w:p w:rsidR="00AC3019" w:rsidRPr="00A31A81" w:rsidP="00AC301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AC3019">
            <w:pPr>
              <w:pStyle w:val="Normlny"/>
              <w:bidi w:val="0"/>
              <w:jc w:val="center"/>
              <w:rPr>
                <w:rFonts w:ascii="Times New Roman" w:hAnsi="Times New Roman"/>
              </w:rPr>
            </w:pPr>
            <w:r w:rsidRPr="00A31A81">
              <w:rPr>
                <w:rFonts w:ascii="Times New Roman" w:hAnsi="Times New Roman"/>
              </w:rPr>
              <w:t>§ 70</w:t>
            </w:r>
          </w:p>
          <w:p w:rsidR="00AC3019" w:rsidRPr="00A31A81" w:rsidP="00AC3019">
            <w:pPr>
              <w:pStyle w:val="Normlny"/>
              <w:bidi w:val="0"/>
              <w:jc w:val="center"/>
              <w:rPr>
                <w:rFonts w:ascii="Times New Roman" w:hAnsi="Times New Roman"/>
              </w:rPr>
            </w:pPr>
            <w:r w:rsidRPr="00A31A81">
              <w:rPr>
                <w:rFonts w:ascii="Times New Roman" w:hAnsi="Times New Roman"/>
              </w:rPr>
              <w:t>O: 6</w:t>
            </w:r>
          </w:p>
          <w:p w:rsidR="00AC3019" w:rsidRPr="00A31A81" w:rsidP="00AC3019">
            <w:pPr>
              <w:pStyle w:val="Normlny"/>
              <w:bidi w:val="0"/>
              <w:jc w:val="center"/>
              <w:rPr>
                <w:rFonts w:ascii="Times New Roman" w:hAnsi="Times New Roman"/>
              </w:rPr>
            </w:pPr>
            <w:r w:rsidRPr="00A31A81">
              <w:rPr>
                <w:rFonts w:ascii="Times New Roman" w:hAnsi="Times New Roman"/>
              </w:rPr>
              <w:t>P: f)</w:t>
            </w:r>
          </w:p>
          <w:p w:rsidR="00AC3019" w:rsidRPr="00A31A81" w:rsidP="00AC3019">
            <w:pPr>
              <w:pStyle w:val="Normlny"/>
              <w:bidi w:val="0"/>
              <w:jc w:val="center"/>
              <w:rPr>
                <w:rFonts w:ascii="Times New Roman" w:hAnsi="Times New Roman"/>
              </w:rPr>
            </w:pPr>
            <w:r w:rsidRPr="00A31A81">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C16CA8">
            <w:pPr>
              <w:pStyle w:val="Odsek0"/>
              <w:numPr>
                <w:numId w:val="466"/>
              </w:numPr>
              <w:tabs>
                <w:tab w:val="clear" w:pos="1134"/>
              </w:tabs>
              <w:bidi w:val="0"/>
              <w:spacing w:before="0"/>
              <w:rPr>
                <w:rFonts w:ascii="Times New Roman" w:hAnsi="Times New Roman"/>
                <w:sz w:val="20"/>
              </w:rPr>
            </w:pPr>
            <w:r w:rsidRPr="00A31A81">
              <w:rPr>
                <w:rFonts w:ascii="Times New Roman" w:hAnsi="Times New Roman"/>
                <w:sz w:val="20"/>
              </w:rPr>
              <w:t>Prevádzkovateľ, ak má na pracovisku vymedzené kontrolované pásmo, v ktorom externý pracovník bude vykonávať pracovnú činnosť, je povinný</w:t>
            </w:r>
          </w:p>
          <w:p w:rsidR="00AC3019" w:rsidRPr="00A31A81" w:rsidP="00C16CA8">
            <w:pPr>
              <w:pStyle w:val="Odsek0"/>
              <w:numPr>
                <w:ilvl w:val="1"/>
                <w:numId w:val="467"/>
              </w:numPr>
              <w:tabs>
                <w:tab w:val="clear" w:pos="1134"/>
              </w:tabs>
              <w:bidi w:val="0"/>
              <w:spacing w:before="0"/>
              <w:rPr>
                <w:rFonts w:ascii="Times New Roman" w:hAnsi="Times New Roman"/>
                <w:sz w:val="20"/>
              </w:rPr>
            </w:pPr>
            <w:r w:rsidRPr="00A31A81">
              <w:rPr>
                <w:rFonts w:ascii="Times New Roman" w:hAnsi="Times New Roman"/>
                <w:sz w:val="20"/>
              </w:rPr>
              <w:t>zabezpečiť osobné monitorovanie a vyhodnocovanie osobných dávok externého pracovníka kategórie A v súlade s monitorovacím plánom pracoviska; pridelené osobné dozimetre musia byť svojimi technickými parametrami a rozsahom merania ionizujúceho žiarenia rovnocenné s osobnými dozimetrami pridelenými jeho vlastným pracovníkom,</w:t>
            </w:r>
          </w:p>
          <w:p w:rsidR="00AC3019" w:rsidRPr="00A31A81" w:rsidP="00C16CA8">
            <w:pPr>
              <w:pStyle w:val="Odsek0"/>
              <w:numPr>
                <w:ilvl w:val="1"/>
                <w:numId w:val="467"/>
              </w:numPr>
              <w:tabs>
                <w:tab w:val="clear" w:pos="1134"/>
              </w:tabs>
              <w:bidi w:val="0"/>
              <w:spacing w:before="0"/>
              <w:ind w:left="425"/>
              <w:rPr>
                <w:rFonts w:ascii="Times New Roman" w:hAnsi="Times New Roman"/>
                <w:sz w:val="20"/>
              </w:rPr>
            </w:pPr>
            <w:r w:rsidRPr="00A31A81">
              <w:rPr>
                <w:rFonts w:ascii="Times New Roman" w:hAnsi="Times New Roman"/>
                <w:sz w:val="20"/>
              </w:rPr>
              <w:t>vydať doklad o výsledkoch monitorovania osobných dávok a oznámiť výsledky monitorovania zamestnávateľovi.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AC3019">
            <w:pPr>
              <w:autoSpaceDE w:val="0"/>
              <w:autoSpaceDN w:val="0"/>
              <w:bidi w:val="0"/>
              <w:spacing w:before="0"/>
              <w:jc w:val="center"/>
              <w:rPr>
                <w:rFonts w:ascii="Times New Roman" w:hAnsi="Times New Roman"/>
                <w:sz w:val="20"/>
                <w:szCs w:val="20"/>
              </w:rPr>
            </w:pPr>
            <w:r w:rsidR="0056334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C3019" w:rsidRPr="00A31A81" w:rsidP="00AC3019">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4B73DA">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4B73DA">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4B73DA">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zamestnávatelia externých pracovníkov zabezpečili priamo alebo prostredníctvom zmluvných dohôd s prevádzkovateľom ochranu svojich pracovníkov pred žiarením v súlade s príslušnými ustanoveniami tejto smernice, najmä prostredníctvom:</w:t>
            </w:r>
          </w:p>
          <w:p w:rsidR="0085630A" w:rsidRPr="00A31A81" w:rsidP="00C16CA8">
            <w:pPr>
              <w:pStyle w:val="Normlny1"/>
              <w:numPr>
                <w:numId w:val="40"/>
              </w:numPr>
              <w:bidi w:val="0"/>
              <w:spacing w:before="0"/>
              <w:rPr>
                <w:rFonts w:ascii="Times New Roman" w:hAnsi="Times New Roman"/>
                <w:sz w:val="20"/>
                <w:szCs w:val="20"/>
              </w:rPr>
            </w:pPr>
            <w:r w:rsidRPr="00A31A81">
              <w:rPr>
                <w:rFonts w:ascii="Times New Roman" w:hAnsi="Times New Roman"/>
                <w:sz w:val="20"/>
                <w:szCs w:val="20"/>
              </w:rPr>
              <w:t>zabezpečenia dodržiavania systému ochrany vymedzeného v kapitole 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4B73D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pStyle w:val="Normlny"/>
              <w:bidi w:val="0"/>
              <w:jc w:val="center"/>
              <w:rPr>
                <w:rFonts w:ascii="Times New Roman" w:hAnsi="Times New Roman"/>
              </w:rPr>
            </w:pPr>
            <w:r w:rsidRPr="00A31A81">
              <w:rPr>
                <w:rFonts w:ascii="Times New Roman" w:hAnsi="Times New Roman"/>
              </w:rPr>
              <w:t>§ 70</w:t>
            </w:r>
          </w:p>
          <w:p w:rsidR="0085630A" w:rsidRPr="00A31A81" w:rsidP="004B73DA">
            <w:pPr>
              <w:pStyle w:val="Normlny"/>
              <w:bidi w:val="0"/>
              <w:jc w:val="center"/>
              <w:rPr>
                <w:rFonts w:ascii="Times New Roman" w:hAnsi="Times New Roman"/>
              </w:rPr>
            </w:pPr>
            <w:r w:rsidRPr="00A31A81">
              <w:rPr>
                <w:rFonts w:ascii="Times New Roman" w:hAnsi="Times New Roman"/>
              </w:rPr>
              <w:t xml:space="preserve">O: </w:t>
            </w:r>
            <w:r w:rsidRPr="00A31A81" w:rsidR="00A863E0">
              <w:rPr>
                <w:rFonts w:ascii="Times New Roman" w:hAnsi="Times New Roman"/>
              </w:rPr>
              <w:t>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351"/>
              </w:numPr>
              <w:tabs>
                <w:tab w:val="clear" w:pos="1134"/>
              </w:tabs>
              <w:bidi w:val="0"/>
              <w:spacing w:before="0"/>
              <w:ind w:left="0" w:firstLine="360"/>
              <w:rPr>
                <w:rFonts w:ascii="Times New Roman" w:hAnsi="Times New Roman"/>
                <w:sz w:val="20"/>
              </w:rPr>
            </w:pPr>
            <w:r w:rsidRPr="00A31A81" w:rsidR="00A863E0">
              <w:rPr>
                <w:rFonts w:ascii="Times New Roman" w:hAnsi="Times New Roman"/>
                <w:sz w:val="20"/>
              </w:rPr>
              <w:t xml:space="preserve">Zamestnávateľ externých pracovníkov je povinný poveriť niektorého zo svojich zamestnancov plnením povinností a úloh súvisiacich s radiačnou ochranou zamestnancov, ktorí vykonávajú pracovnú činnosť ako externí pracovníci; to neplatí, ak úlohy plní zamestnávateľ externých pracovníkov alebo ak zamestnávateľ externých pracovníkov má určeného odborného zástupcu; poverená osoba je povinná absolvovať odbornú prípravu podľa § 54 ods. 1 písm. f).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autoSpaceDE w:val="0"/>
              <w:autoSpaceDN w:val="0"/>
              <w:bidi w:val="0"/>
              <w:spacing w:before="0"/>
              <w:jc w:val="center"/>
              <w:rPr>
                <w:rFonts w:ascii="Times New Roman" w:hAnsi="Times New Roman"/>
                <w:sz w:val="20"/>
                <w:szCs w:val="20"/>
              </w:rPr>
            </w:pPr>
            <w:r w:rsidRPr="00A31A81" w:rsidR="00A863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4B73DA">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4B73DA">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4B73DA">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0"/>
              </w:numPr>
              <w:bidi w:val="0"/>
              <w:spacing w:before="0"/>
              <w:rPr>
                <w:rFonts w:ascii="Times New Roman" w:hAnsi="Times New Roman"/>
                <w:sz w:val="20"/>
                <w:szCs w:val="20"/>
              </w:rPr>
            </w:pPr>
            <w:r w:rsidRPr="00A31A81">
              <w:rPr>
                <w:rFonts w:ascii="Times New Roman" w:hAnsi="Times New Roman"/>
                <w:sz w:val="20"/>
                <w:szCs w:val="20"/>
              </w:rPr>
              <w:t>zabezpečenia poskytovania informácií a odbornej prípravy v oblasti ochrany pred žiarením, ako sa uvádza v článku 15 ods. 1 písm. a), b) a e) a v článku 15 ods. 2, 3 a 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4B73D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863E0" w:rsidRPr="00A31A81" w:rsidP="004B73DA">
            <w:pPr>
              <w:pStyle w:val="Normlny"/>
              <w:bidi w:val="0"/>
              <w:jc w:val="center"/>
              <w:rPr>
                <w:rFonts w:ascii="Times New Roman" w:hAnsi="Times New Roman"/>
              </w:rPr>
            </w:pPr>
            <w:r w:rsidRPr="00A31A81">
              <w:rPr>
                <w:rFonts w:ascii="Times New Roman" w:hAnsi="Times New Roman"/>
              </w:rPr>
              <w:t>§ 70</w:t>
            </w:r>
          </w:p>
          <w:p w:rsidR="00A863E0" w:rsidRPr="00A31A81" w:rsidP="004B73DA">
            <w:pPr>
              <w:pStyle w:val="Normlny"/>
              <w:bidi w:val="0"/>
              <w:jc w:val="center"/>
              <w:rPr>
                <w:rFonts w:ascii="Times New Roman" w:hAnsi="Times New Roman"/>
              </w:rPr>
            </w:pPr>
            <w:r w:rsidRPr="00A31A81">
              <w:rPr>
                <w:rFonts w:ascii="Times New Roman" w:hAnsi="Times New Roman"/>
              </w:rPr>
              <w:t>O: 6</w:t>
            </w:r>
          </w:p>
          <w:p w:rsidR="00A863E0" w:rsidRPr="00A31A81" w:rsidP="004B73DA">
            <w:pPr>
              <w:pStyle w:val="Normlny"/>
              <w:bidi w:val="0"/>
              <w:jc w:val="center"/>
              <w:rPr>
                <w:rFonts w:ascii="Times New Roman" w:hAnsi="Times New Roman"/>
              </w:rPr>
            </w:pPr>
            <w:r w:rsidRPr="00A31A81">
              <w:rPr>
                <w:rFonts w:ascii="Times New Roman" w:hAnsi="Times New Roman"/>
              </w:rPr>
              <w:t>P: c)</w:t>
            </w:r>
          </w:p>
          <w:p w:rsidR="00A863E0" w:rsidRPr="00A31A81" w:rsidP="004B73DA">
            <w:pPr>
              <w:pStyle w:val="Normlny"/>
              <w:bidi w:val="0"/>
              <w:jc w:val="center"/>
              <w:rPr>
                <w:rFonts w:ascii="Times New Roman" w:hAnsi="Times New Roman"/>
              </w:rPr>
            </w:pPr>
          </w:p>
          <w:p w:rsidR="00A863E0" w:rsidRPr="00A31A81" w:rsidP="004B73DA">
            <w:pPr>
              <w:pStyle w:val="Normlny"/>
              <w:bidi w:val="0"/>
              <w:jc w:val="center"/>
              <w:rPr>
                <w:rFonts w:ascii="Times New Roman" w:hAnsi="Times New Roman"/>
              </w:rPr>
            </w:pPr>
          </w:p>
          <w:p w:rsidR="00A863E0" w:rsidRPr="00A31A81" w:rsidP="004B73DA">
            <w:pPr>
              <w:pStyle w:val="Normlny"/>
              <w:bidi w:val="0"/>
              <w:rPr>
                <w:rFonts w:ascii="Times New Roman" w:hAnsi="Times New Roman"/>
              </w:rPr>
            </w:pPr>
          </w:p>
          <w:p w:rsidR="004B73DA" w:rsidRPr="00A31A81" w:rsidP="004B73DA">
            <w:pPr>
              <w:pStyle w:val="Normlny"/>
              <w:bidi w:val="0"/>
              <w:rPr>
                <w:rFonts w:ascii="Times New Roman" w:hAnsi="Times New Roman"/>
              </w:rPr>
            </w:pPr>
          </w:p>
          <w:p w:rsidR="004B73DA" w:rsidRPr="00A31A81" w:rsidP="004B73DA">
            <w:pPr>
              <w:pStyle w:val="Normlny"/>
              <w:bidi w:val="0"/>
              <w:rPr>
                <w:rFonts w:ascii="Times New Roman" w:hAnsi="Times New Roman"/>
              </w:rPr>
            </w:pPr>
          </w:p>
          <w:p w:rsidR="004B73DA" w:rsidRPr="00A31A81" w:rsidP="004B73DA">
            <w:pPr>
              <w:pStyle w:val="Normlny"/>
              <w:bidi w:val="0"/>
              <w:rPr>
                <w:rFonts w:ascii="Times New Roman" w:hAnsi="Times New Roman"/>
              </w:rPr>
            </w:pPr>
          </w:p>
          <w:p w:rsidR="004B73DA" w:rsidRPr="00A31A81" w:rsidP="004B73DA">
            <w:pPr>
              <w:pStyle w:val="Normlny"/>
              <w:bidi w:val="0"/>
              <w:rPr>
                <w:rFonts w:ascii="Times New Roman" w:hAnsi="Times New Roman"/>
              </w:rPr>
            </w:pPr>
          </w:p>
          <w:p w:rsidR="004B73DA" w:rsidRPr="00A31A81" w:rsidP="004B73DA">
            <w:pPr>
              <w:pStyle w:val="Normlny"/>
              <w:bidi w:val="0"/>
              <w:rPr>
                <w:rFonts w:ascii="Times New Roman" w:hAnsi="Times New Roman"/>
              </w:rPr>
            </w:pPr>
          </w:p>
          <w:p w:rsidR="00A863E0" w:rsidRPr="00A31A81" w:rsidP="004B73DA">
            <w:pPr>
              <w:pStyle w:val="Normlny"/>
              <w:bidi w:val="0"/>
              <w:jc w:val="center"/>
              <w:rPr>
                <w:rFonts w:ascii="Times New Roman" w:hAnsi="Times New Roman"/>
              </w:rPr>
            </w:pPr>
          </w:p>
          <w:p w:rsidR="0085630A" w:rsidRPr="00A31A81" w:rsidP="004B73DA">
            <w:pPr>
              <w:pStyle w:val="Normlny"/>
              <w:bidi w:val="0"/>
              <w:jc w:val="center"/>
              <w:rPr>
                <w:rFonts w:ascii="Times New Roman" w:hAnsi="Times New Roman"/>
              </w:rPr>
            </w:pPr>
            <w:r w:rsidRPr="00A31A81">
              <w:rPr>
                <w:rFonts w:ascii="Times New Roman" w:hAnsi="Times New Roman"/>
              </w:rPr>
              <w:t>§ 70</w:t>
            </w:r>
          </w:p>
          <w:p w:rsidR="0085630A" w:rsidRPr="00A31A81" w:rsidP="004B73DA">
            <w:pPr>
              <w:pStyle w:val="Normlny"/>
              <w:bidi w:val="0"/>
              <w:jc w:val="center"/>
              <w:rPr>
                <w:rFonts w:ascii="Times New Roman" w:hAnsi="Times New Roman"/>
              </w:rPr>
            </w:pPr>
            <w:r w:rsidRPr="00A31A81">
              <w:rPr>
                <w:rFonts w:ascii="Times New Roman" w:hAnsi="Times New Roman"/>
              </w:rPr>
              <w:t xml:space="preserve">O: </w:t>
            </w:r>
            <w:r w:rsidRPr="00A31A81" w:rsidR="00A863E0">
              <w:rPr>
                <w:rFonts w:ascii="Times New Roman" w:hAnsi="Times New Roman"/>
              </w:rPr>
              <w:t>7</w:t>
            </w:r>
          </w:p>
          <w:p w:rsidR="0085630A" w:rsidRPr="00A31A81" w:rsidP="004B73DA">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863E0" w:rsidRPr="00A31A81" w:rsidP="00C16CA8">
            <w:pPr>
              <w:pStyle w:val="Odsek0"/>
              <w:numPr>
                <w:numId w:val="352"/>
              </w:numPr>
              <w:tabs>
                <w:tab w:val="clear" w:pos="1134"/>
              </w:tabs>
              <w:bidi w:val="0"/>
              <w:spacing w:before="0"/>
              <w:rPr>
                <w:rFonts w:ascii="Times New Roman" w:hAnsi="Times New Roman"/>
                <w:sz w:val="20"/>
              </w:rPr>
            </w:pPr>
            <w:r w:rsidRPr="00A31A81">
              <w:rPr>
                <w:rFonts w:ascii="Times New Roman" w:hAnsi="Times New Roman"/>
                <w:sz w:val="20"/>
              </w:rPr>
              <w:t>Prevádzkovateľ, ak má na pracovisku vymedzené kontrolované pásmo, v ktorom externý pracovník bude vykonávať pracovnú činnosť, je povinný</w:t>
            </w:r>
          </w:p>
          <w:p w:rsidR="00A863E0" w:rsidRPr="00A31A81" w:rsidP="00C16CA8">
            <w:pPr>
              <w:pStyle w:val="Odsek0"/>
              <w:numPr>
                <w:ilvl w:val="1"/>
                <w:numId w:val="352"/>
              </w:numPr>
              <w:tabs>
                <w:tab w:val="clear" w:pos="1134"/>
              </w:tabs>
              <w:bidi w:val="0"/>
              <w:spacing w:before="0"/>
              <w:rPr>
                <w:rFonts w:ascii="Times New Roman" w:hAnsi="Times New Roman"/>
                <w:sz w:val="20"/>
              </w:rPr>
            </w:pPr>
            <w:r w:rsidRPr="00A31A81" w:rsidR="004B73DA">
              <w:rPr>
                <w:rFonts w:ascii="Times New Roman" w:hAnsi="Times New Roman"/>
                <w:sz w:val="20"/>
              </w:rPr>
              <w:t>zabezpečiť, aby externému pracovníkovi kategórie A pred vstupom do kontrolovaného pásma bolo poskytnuté vstupné školenie zahŕňajúce potrebné informácie o špecifických podmienkach práce, ktoré súvisia s pracovnou činnosťou, pri ktorej môže byť vystavený ožiareniu a pracovné pokyny zodpovedajúce riziku ožiarenia a informácie o zabezpečení radiačnej ochrany,</w:t>
            </w:r>
          </w:p>
          <w:p w:rsidR="004B73DA" w:rsidRPr="00A31A81" w:rsidP="004B73DA">
            <w:pPr>
              <w:pStyle w:val="Odsek0"/>
              <w:tabs>
                <w:tab w:val="clear" w:pos="1134"/>
              </w:tabs>
              <w:bidi w:val="0"/>
              <w:spacing w:before="0"/>
              <w:ind w:left="360"/>
              <w:rPr>
                <w:rFonts w:ascii="Times New Roman" w:hAnsi="Times New Roman"/>
                <w:sz w:val="20"/>
              </w:rPr>
            </w:pPr>
          </w:p>
          <w:p w:rsidR="004B73DA" w:rsidRPr="00A31A81" w:rsidP="00C16CA8">
            <w:pPr>
              <w:pStyle w:val="Odsek0"/>
              <w:numPr>
                <w:numId w:val="468"/>
              </w:numPr>
              <w:tabs>
                <w:tab w:val="clear" w:pos="1134"/>
              </w:tabs>
              <w:bidi w:val="0"/>
              <w:spacing w:before="0"/>
              <w:rPr>
                <w:rFonts w:ascii="Times New Roman" w:hAnsi="Times New Roman"/>
                <w:sz w:val="20"/>
              </w:rPr>
            </w:pPr>
            <w:r w:rsidRPr="00A31A81">
              <w:rPr>
                <w:rFonts w:ascii="Times New Roman" w:hAnsi="Times New Roman"/>
                <w:sz w:val="20"/>
              </w:rPr>
              <w:t>Prevádzkovateľ, ak má na pracovisku vymedzené sledované pásmo, v ktorom bude externý pracovník vykonávať pracovnú činnosť, je povinný</w:t>
            </w:r>
          </w:p>
          <w:p w:rsidR="0085630A" w:rsidRPr="00A31A81" w:rsidP="00C16CA8">
            <w:pPr>
              <w:pStyle w:val="Odsek0"/>
              <w:numPr>
                <w:ilvl w:val="1"/>
                <w:numId w:val="468"/>
              </w:numPr>
              <w:tabs>
                <w:tab w:val="clear" w:pos="1134"/>
              </w:tabs>
              <w:bidi w:val="0"/>
              <w:spacing w:before="0"/>
              <w:rPr>
                <w:rFonts w:ascii="Times New Roman" w:hAnsi="Times New Roman"/>
                <w:sz w:val="20"/>
              </w:rPr>
            </w:pPr>
            <w:r w:rsidRPr="00A31A81" w:rsidR="004B73DA">
              <w:rPr>
                <w:rFonts w:ascii="Times New Roman" w:hAnsi="Times New Roman"/>
                <w:sz w:val="20"/>
              </w:rPr>
              <w:t>zabezpečiť, aby boli externému pracovníkovi pred vstupom do sledovaného pásma poskytnuté potrebné informácie o zabezpečení radiačnej ochrany a pracovné pokyny zodpovedajúce riziku ožiarenia, ktoré súvisí s činnosťou, ktorú bude externý pracovník v sledovanom pásme vykonávať.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autoSpaceDE w:val="0"/>
              <w:autoSpaceDN w:val="0"/>
              <w:bidi w:val="0"/>
              <w:spacing w:before="0"/>
              <w:jc w:val="center"/>
              <w:rPr>
                <w:rFonts w:ascii="Times New Roman" w:hAnsi="Times New Roman"/>
                <w:sz w:val="20"/>
                <w:szCs w:val="20"/>
              </w:rPr>
            </w:pPr>
            <w:r w:rsidRPr="00A31A81" w:rsidR="00A863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B73DA">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0"/>
              </w:numPr>
              <w:bidi w:val="0"/>
              <w:spacing w:before="0"/>
              <w:rPr>
                <w:rFonts w:ascii="Times New Roman" w:hAnsi="Times New Roman"/>
                <w:sz w:val="20"/>
                <w:szCs w:val="20"/>
              </w:rPr>
            </w:pPr>
            <w:r w:rsidRPr="00A31A81">
              <w:rPr>
                <w:rFonts w:ascii="Times New Roman" w:hAnsi="Times New Roman"/>
                <w:sz w:val="20"/>
                <w:szCs w:val="20"/>
              </w:rPr>
              <w:t>zaručenia toho, aby ich pracovníci podliehali primeranému posúdeniu ožiarenia a v prípade pracovníkov kategórie A zdravotnému dohľadu za podmienok stanovených v článkoch 39 a 41 až 49;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424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pStyle w:val="Normlny"/>
              <w:bidi w:val="0"/>
              <w:jc w:val="center"/>
              <w:rPr>
                <w:rFonts w:ascii="Times New Roman" w:hAnsi="Times New Roman"/>
              </w:rPr>
            </w:pPr>
            <w:r w:rsidRPr="00A31A81">
              <w:rPr>
                <w:rFonts w:ascii="Times New Roman" w:hAnsi="Times New Roman"/>
              </w:rPr>
              <w:t>§ 70</w:t>
            </w:r>
          </w:p>
          <w:p w:rsidR="0085630A" w:rsidRPr="00A31A81" w:rsidP="00B42436">
            <w:pPr>
              <w:pStyle w:val="Normlny"/>
              <w:bidi w:val="0"/>
              <w:jc w:val="center"/>
              <w:rPr>
                <w:rFonts w:ascii="Times New Roman" w:hAnsi="Times New Roman"/>
              </w:rPr>
            </w:pPr>
            <w:r w:rsidRPr="00A31A81">
              <w:rPr>
                <w:rFonts w:ascii="Times New Roman" w:hAnsi="Times New Roman"/>
              </w:rPr>
              <w:t xml:space="preserve">O: </w:t>
            </w:r>
            <w:r w:rsidRPr="00A31A81" w:rsidR="00976EA8">
              <w:rPr>
                <w:rFonts w:ascii="Times New Roman" w:hAnsi="Times New Roman"/>
              </w:rPr>
              <w:t>5</w:t>
            </w:r>
          </w:p>
          <w:p w:rsidR="0085630A" w:rsidRPr="00A31A81" w:rsidP="00B42436">
            <w:pPr>
              <w:pStyle w:val="Normlny"/>
              <w:bidi w:val="0"/>
              <w:jc w:val="center"/>
              <w:rPr>
                <w:rFonts w:ascii="Times New Roman" w:hAnsi="Times New Roman"/>
              </w:rPr>
            </w:pPr>
            <w:r w:rsidRPr="00A31A81">
              <w:rPr>
                <w:rFonts w:ascii="Times New Roman" w:hAnsi="Times New Roman"/>
              </w:rPr>
              <w:t>P: c)</w:t>
            </w:r>
          </w:p>
          <w:p w:rsidR="0085630A" w:rsidRPr="00A31A81" w:rsidP="00B42436">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154AF" w:rsidP="00D154AF">
            <w:pPr>
              <w:pStyle w:val="Abecednzoznam"/>
              <w:bidi w:val="0"/>
              <w:spacing w:before="0" w:after="0"/>
              <w:ind w:left="102"/>
              <w:rPr>
                <w:rFonts w:ascii="Times New Roman" w:hAnsi="Times New Roman"/>
                <w:sz w:val="20"/>
              </w:rPr>
            </w:pPr>
            <w:r w:rsidRPr="00D154AF">
              <w:rPr>
                <w:rFonts w:ascii="Times New Roman" w:hAnsi="Times New Roman"/>
                <w:sz w:val="20"/>
              </w:rPr>
              <w:t>(5)</w:t>
              <w:tab/>
              <w:t>Zamestnávateľ externých pracovníkov, ktorý plánuje vykonávať pracovnú činnosť v kontrolovanom pásme prevádzkovateľa jadrového zariadenia, je povinný sám alebo prostredníctvom odborného zástupcu alebo prostredníctvom zamestnanca povereného plnením povinností a úloh súvisiacich s radiačnou ochranou</w:t>
            </w:r>
          </w:p>
          <w:p w:rsidR="0085630A" w:rsidRPr="00A31A81" w:rsidP="00C16CA8">
            <w:pPr>
              <w:pStyle w:val="Abecednzoznam"/>
              <w:numPr>
                <w:ilvl w:val="1"/>
                <w:numId w:val="185"/>
              </w:numPr>
              <w:tabs>
                <w:tab w:val="clear" w:pos="360"/>
                <w:tab w:val="num" w:pos="425"/>
              </w:tabs>
              <w:bidi w:val="0"/>
              <w:spacing w:before="0" w:after="0"/>
              <w:ind w:left="425" w:hanging="323"/>
              <w:rPr>
                <w:rFonts w:ascii="Times New Roman" w:hAnsi="Times New Roman"/>
                <w:sz w:val="20"/>
              </w:rPr>
            </w:pPr>
            <w:r w:rsidRPr="00A31A81">
              <w:rPr>
                <w:rFonts w:ascii="Times New Roman" w:hAnsi="Times New Roman"/>
                <w:sz w:val="20"/>
              </w:rPr>
              <w:t>zabezpečiť pre externého pracovníka kategórie A zdravotný dohľad a posúdenie zdravotnej spôsobilosti na prácu ako pracovníka kategórie A,</w:t>
            </w:r>
          </w:p>
          <w:p w:rsidR="0085630A" w:rsidRPr="00A31A81" w:rsidP="00C16CA8">
            <w:pPr>
              <w:pStyle w:val="Abecednzoznam"/>
              <w:numPr>
                <w:ilvl w:val="1"/>
                <w:numId w:val="186"/>
              </w:numPr>
              <w:bidi w:val="0"/>
              <w:spacing w:before="0" w:after="0"/>
              <w:ind w:hanging="323"/>
              <w:rPr>
                <w:rFonts w:ascii="Times New Roman" w:hAnsi="Times New Roman"/>
                <w:sz w:val="20"/>
              </w:rPr>
            </w:pPr>
            <w:r w:rsidRPr="00A31A81">
              <w:rPr>
                <w:rFonts w:ascii="Times New Roman" w:hAnsi="Times New Roman"/>
                <w:sz w:val="20"/>
              </w:rPr>
              <w:t>sledovať účasť externého pracovníka kategórie A na lekárskych preventívnych prehliadkach,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autoSpaceDE w:val="0"/>
              <w:autoSpaceDN w:val="0"/>
              <w:bidi w:val="0"/>
              <w:spacing w:before="0"/>
              <w:jc w:val="center"/>
              <w:rPr>
                <w:rFonts w:ascii="Times New Roman" w:hAnsi="Times New Roman"/>
                <w:sz w:val="20"/>
                <w:szCs w:val="20"/>
              </w:rPr>
            </w:pPr>
            <w:r w:rsidRPr="00A31A81" w:rsidR="000C2C0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0"/>
              </w:numPr>
              <w:bidi w:val="0"/>
              <w:spacing w:before="0"/>
              <w:rPr>
                <w:rFonts w:ascii="Times New Roman" w:hAnsi="Times New Roman"/>
                <w:sz w:val="20"/>
                <w:szCs w:val="20"/>
              </w:rPr>
            </w:pPr>
            <w:r w:rsidRPr="00A31A81">
              <w:rPr>
                <w:rFonts w:ascii="Times New Roman" w:hAnsi="Times New Roman"/>
                <w:sz w:val="20"/>
                <w:szCs w:val="20"/>
              </w:rPr>
              <w:t>zabezpečenia toho, aby sa rádiologické údaje z individuálneho monitorovania ožiarenia každého svojho pracovníka kategórie A v zmysle prílohy X oddielu B bodu 1 aktualizovali v systému údajov individuálneho rádiologického monitorovania uvedenom v článku 44 ods. 1 písm. 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424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pStyle w:val="Normlny"/>
              <w:bidi w:val="0"/>
              <w:jc w:val="center"/>
              <w:rPr>
                <w:rFonts w:ascii="Times New Roman" w:hAnsi="Times New Roman"/>
              </w:rPr>
            </w:pPr>
            <w:r w:rsidRPr="00A31A81">
              <w:rPr>
                <w:rFonts w:ascii="Times New Roman" w:hAnsi="Times New Roman"/>
              </w:rPr>
              <w:t>§ 70</w:t>
            </w:r>
          </w:p>
          <w:p w:rsidR="0085630A" w:rsidRPr="00A31A81" w:rsidP="00B42436">
            <w:pPr>
              <w:pStyle w:val="Normlny"/>
              <w:bidi w:val="0"/>
              <w:jc w:val="center"/>
              <w:rPr>
                <w:rFonts w:ascii="Times New Roman" w:hAnsi="Times New Roman"/>
              </w:rPr>
            </w:pPr>
            <w:r w:rsidRPr="00A31A81">
              <w:rPr>
                <w:rFonts w:ascii="Times New Roman" w:hAnsi="Times New Roman"/>
              </w:rPr>
              <w:t xml:space="preserve">O: </w:t>
            </w:r>
            <w:r w:rsidRPr="00A31A81" w:rsidR="000C2C09">
              <w:rPr>
                <w:rFonts w:ascii="Times New Roman" w:hAnsi="Times New Roman"/>
              </w:rPr>
              <w:t>5</w:t>
            </w:r>
          </w:p>
          <w:p w:rsidR="0085630A" w:rsidRPr="00A31A81" w:rsidP="00B42436">
            <w:pPr>
              <w:pStyle w:val="Normlny"/>
              <w:bidi w:val="0"/>
              <w:jc w:val="center"/>
              <w:rPr>
                <w:rFonts w:ascii="Times New Roman" w:hAnsi="Times New Roman"/>
              </w:rPr>
            </w:pPr>
            <w:r w:rsidRPr="00A31A81">
              <w:rPr>
                <w:rFonts w:ascii="Times New Roman" w:hAnsi="Times New Roman"/>
              </w:rPr>
              <w:t>P: e)</w:t>
            </w:r>
          </w:p>
          <w:p w:rsidR="000C2C09" w:rsidRPr="00A31A81" w:rsidP="00B42436">
            <w:pPr>
              <w:pStyle w:val="Normlny"/>
              <w:bidi w:val="0"/>
              <w:jc w:val="center"/>
              <w:rPr>
                <w:rFonts w:ascii="Times New Roman" w:hAnsi="Times New Roman"/>
              </w:rPr>
            </w:pPr>
            <w:r w:rsidRPr="00A31A81">
              <w:rPr>
                <w:rFonts w:ascii="Times New Roman" w:hAnsi="Times New Roman"/>
              </w:rPr>
              <w:t>P: 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C2C09" w:rsidRPr="00A31A81" w:rsidP="00C16CA8">
            <w:pPr>
              <w:pStyle w:val="Abecednzoznam"/>
              <w:numPr>
                <w:ilvl w:val="1"/>
                <w:numId w:val="187"/>
              </w:numPr>
              <w:tabs>
                <w:tab w:val="clear" w:pos="360"/>
                <w:tab w:val="num" w:pos="425"/>
              </w:tabs>
              <w:bidi w:val="0"/>
              <w:spacing w:before="0" w:after="0"/>
              <w:ind w:left="425" w:hanging="323"/>
              <w:rPr>
                <w:rFonts w:ascii="Times New Roman" w:hAnsi="Times New Roman"/>
                <w:sz w:val="20"/>
              </w:rPr>
            </w:pPr>
            <w:r w:rsidRPr="00A31A81" w:rsidR="0085630A">
              <w:rPr>
                <w:rFonts w:ascii="Times New Roman" w:hAnsi="Times New Roman"/>
                <w:sz w:val="20"/>
              </w:rPr>
              <w:t xml:space="preserve">priebežne sledovať osobné dávky externých pracovníkov kategórie A a porovnávať ich s </w:t>
            </w:r>
            <w:r w:rsidRPr="00A31A81">
              <w:rPr>
                <w:rFonts w:ascii="Times New Roman" w:hAnsi="Times New Roman"/>
                <w:sz w:val="20"/>
              </w:rPr>
              <w:t>určenými</w:t>
            </w:r>
            <w:r w:rsidRPr="00A31A81" w:rsidR="0085630A">
              <w:rPr>
                <w:rFonts w:ascii="Times New Roman" w:hAnsi="Times New Roman"/>
                <w:sz w:val="20"/>
              </w:rPr>
              <w:t xml:space="preserve"> limitmi ožiarenia pre pracovníkov, </w:t>
            </w:r>
          </w:p>
          <w:p w:rsidR="0085630A" w:rsidRPr="00A31A81" w:rsidP="00C16CA8">
            <w:pPr>
              <w:pStyle w:val="Abecednzoznam"/>
              <w:numPr>
                <w:ilvl w:val="1"/>
                <w:numId w:val="187"/>
              </w:numPr>
              <w:tabs>
                <w:tab w:val="clear" w:pos="360"/>
                <w:tab w:val="num" w:pos="425"/>
              </w:tabs>
              <w:bidi w:val="0"/>
              <w:spacing w:before="0" w:after="0"/>
              <w:ind w:left="425" w:hanging="323"/>
              <w:rPr>
                <w:rFonts w:ascii="Times New Roman" w:hAnsi="Times New Roman"/>
                <w:sz w:val="20"/>
              </w:rPr>
            </w:pPr>
            <w:r w:rsidRPr="00A31A81">
              <w:rPr>
                <w:rFonts w:ascii="Times New Roman" w:hAnsi="Times New Roman"/>
                <w:sz w:val="20"/>
              </w:rPr>
              <w:t>viesť a uchovávať evidenciu osobných dávok podľa § 67</w:t>
            </w:r>
            <w:r w:rsidRPr="00A31A81" w:rsidR="000C2C09">
              <w:rPr>
                <w:rFonts w:ascii="Times New Roman" w:hAnsi="Times New Roman"/>
                <w:sz w:val="20"/>
              </w:rPr>
              <w:t xml:space="preserve"> a</w:t>
            </w:r>
            <w:r w:rsidRPr="00A31A81">
              <w:rPr>
                <w:rFonts w:ascii="Times New Roman" w:hAnsi="Times New Roman"/>
                <w:sz w:val="20"/>
              </w:rPr>
              <w:t xml:space="preserve"> na základe získaných informácií regulovať ožiarenie externých pracovníkov,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autoSpaceDE w:val="0"/>
              <w:autoSpaceDN w:val="0"/>
              <w:bidi w:val="0"/>
              <w:spacing w:before="0"/>
              <w:jc w:val="center"/>
              <w:rPr>
                <w:rFonts w:ascii="Times New Roman" w:hAnsi="Times New Roman"/>
                <w:sz w:val="20"/>
                <w:szCs w:val="20"/>
              </w:rPr>
            </w:pPr>
            <w:r w:rsidRPr="00A31A81" w:rsidR="003640C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externí pracovníci pokiaľ možno sami prispeli k ochrane, ktorú im poskytne systém rádiologického monitorovania uvedený v odseku 1, a to bez toho, aby boli dotknuté zodpovednosti prevádzkovateľa alebo zamestnávateľa.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4243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pStyle w:val="Normlny"/>
              <w:bidi w:val="0"/>
              <w:jc w:val="center"/>
              <w:rPr>
                <w:rFonts w:ascii="Times New Roman" w:hAnsi="Times New Roman"/>
              </w:rPr>
            </w:pPr>
            <w:r w:rsidRPr="00A31A81">
              <w:rPr>
                <w:rFonts w:ascii="Times New Roman" w:hAnsi="Times New Roman"/>
              </w:rPr>
              <w:t>§ 70</w:t>
            </w:r>
          </w:p>
          <w:p w:rsidR="0085630A" w:rsidRPr="00A31A81" w:rsidP="00B42436">
            <w:pPr>
              <w:pStyle w:val="Normlny"/>
              <w:bidi w:val="0"/>
              <w:jc w:val="center"/>
              <w:rPr>
                <w:rFonts w:ascii="Times New Roman" w:hAnsi="Times New Roman"/>
              </w:rPr>
            </w:pPr>
            <w:r w:rsidRPr="00A31A81">
              <w:rPr>
                <w:rFonts w:ascii="Times New Roman" w:hAnsi="Times New Roman"/>
              </w:rPr>
              <w:t xml:space="preserve">O: </w:t>
            </w:r>
            <w:r w:rsidRPr="00A31A81" w:rsidR="003640C2">
              <w:rPr>
                <w:rFonts w:ascii="Times New Roman" w:hAnsi="Times New Roman"/>
              </w:rPr>
              <w:t>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pStyle w:val="Odsek0"/>
              <w:tabs>
                <w:tab w:val="clear" w:pos="1134"/>
              </w:tabs>
              <w:bidi w:val="0"/>
              <w:spacing w:before="0"/>
              <w:ind w:left="0"/>
              <w:rPr>
                <w:rFonts w:ascii="Times New Roman" w:hAnsi="Times New Roman"/>
                <w:sz w:val="20"/>
                <w:lang w:eastAsia="x-none"/>
              </w:rPr>
            </w:pPr>
            <w:r w:rsidRPr="00A31A81">
              <w:rPr>
                <w:rFonts w:ascii="Times New Roman" w:hAnsi="Times New Roman"/>
                <w:sz w:val="20"/>
                <w:lang w:eastAsia="x-none"/>
              </w:rPr>
              <w:t>(</w:t>
            </w:r>
            <w:r w:rsidRPr="00A31A81" w:rsidR="003640C2">
              <w:rPr>
                <w:rFonts w:ascii="Times New Roman" w:hAnsi="Times New Roman"/>
                <w:sz w:val="20"/>
                <w:lang w:eastAsia="x-none"/>
              </w:rPr>
              <w:t>9</w:t>
            </w:r>
            <w:r w:rsidRPr="00A31A81">
              <w:rPr>
                <w:rFonts w:ascii="Times New Roman" w:hAnsi="Times New Roman"/>
                <w:sz w:val="20"/>
                <w:lang w:eastAsia="x-none"/>
              </w:rPr>
              <w:t xml:space="preserve">) </w:t>
            </w:r>
            <w:r w:rsidRPr="00A31A81">
              <w:rPr>
                <w:rFonts w:ascii="Times New Roman" w:hAnsi="Times New Roman"/>
                <w:sz w:val="20"/>
              </w:rPr>
              <w:t xml:space="preserve">Externý pracovník je povinný </w:t>
            </w:r>
            <w:bookmarkStart w:id="23" w:name="_Hlk480733795"/>
            <w:r w:rsidRPr="00A31A81">
              <w:rPr>
                <w:rFonts w:ascii="Times New Roman" w:hAnsi="Times New Roman"/>
                <w:sz w:val="20"/>
              </w:rPr>
              <w:t>oznámiť zamestnávateľovi a prevádzkovateľovi kontrolovaného pásma alebo sledovaného pásma skutočnosti, ktoré by mohli ovplyvniť úroveň zabezpečenia jeho radiačnej ochrany aleb</w:t>
            </w:r>
            <w:r w:rsidRPr="00A31A81" w:rsidR="003640C2">
              <w:rPr>
                <w:rFonts w:ascii="Times New Roman" w:hAnsi="Times New Roman"/>
                <w:sz w:val="20"/>
              </w:rPr>
              <w:t xml:space="preserve">o jeho zdravotnú spôsobilosť </w:t>
            </w:r>
            <w:r w:rsidRPr="00A31A81">
              <w:rPr>
                <w:rFonts w:ascii="Times New Roman" w:hAnsi="Times New Roman"/>
                <w:sz w:val="20"/>
              </w:rPr>
              <w:t>vykonáva</w:t>
            </w:r>
            <w:r w:rsidRPr="00A31A81" w:rsidR="003640C2">
              <w:rPr>
                <w:rFonts w:ascii="Times New Roman" w:hAnsi="Times New Roman"/>
                <w:sz w:val="20"/>
              </w:rPr>
              <w:t>ť činnosť vedúcu</w:t>
            </w:r>
            <w:r w:rsidRPr="00A31A81">
              <w:rPr>
                <w:rFonts w:ascii="Times New Roman" w:hAnsi="Times New Roman"/>
                <w:sz w:val="20"/>
              </w:rPr>
              <w:t xml:space="preserve"> k ožiareniu.</w:t>
            </w:r>
            <w:bookmarkEnd w:id="23"/>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42436">
            <w:pPr>
              <w:autoSpaceDE w:val="0"/>
              <w:autoSpaceDN w:val="0"/>
              <w:bidi w:val="0"/>
              <w:spacing w:before="0"/>
              <w:jc w:val="center"/>
              <w:rPr>
                <w:rFonts w:ascii="Times New Roman" w:hAnsi="Times New Roman"/>
                <w:sz w:val="20"/>
                <w:szCs w:val="20"/>
              </w:rPr>
            </w:pPr>
            <w:r w:rsidRPr="00A31A81" w:rsidR="00B8497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6309"/>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2112C6">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112C6">
            <w:pPr>
              <w:pStyle w:val="Normlny1"/>
              <w:bidi w:val="0"/>
              <w:spacing w:before="0"/>
              <w:jc w:val="center"/>
              <w:rPr>
                <w:rFonts w:ascii="Times New Roman" w:hAnsi="Times New Roman"/>
                <w:b/>
                <w:sz w:val="20"/>
                <w:szCs w:val="20"/>
              </w:rPr>
            </w:pPr>
            <w:r w:rsidRPr="00A31A81">
              <w:rPr>
                <w:rFonts w:ascii="Times New Roman" w:hAnsi="Times New Roman"/>
                <w:b/>
                <w:sz w:val="20"/>
                <w:szCs w:val="20"/>
              </w:rPr>
              <w:t>Osobitne povolené ožiarenia</w:t>
            </w:r>
          </w:p>
          <w:p w:rsidR="0085630A" w:rsidRPr="00A31A81" w:rsidP="002112C6">
            <w:pPr>
              <w:pStyle w:val="Normlny1"/>
              <w:bidi w:val="0"/>
              <w:spacing w:before="0"/>
              <w:rPr>
                <w:rFonts w:ascii="Times New Roman" w:hAnsi="Times New Roman"/>
                <w:sz w:val="20"/>
                <w:szCs w:val="20"/>
              </w:rPr>
            </w:pPr>
            <w:r w:rsidRPr="00A31A81">
              <w:rPr>
                <w:rFonts w:ascii="Times New Roman" w:hAnsi="Times New Roman"/>
                <w:sz w:val="20"/>
                <w:szCs w:val="20"/>
              </w:rPr>
              <w:t>Členské štáty môžu rozhodnúť, že vo výnimočných prípadoch posudzovaných jednotlivo, s výnimkou núdzových situácií, môže príslušný orgán povoliť individuálne pracovné ožiarenia určených pracovníkov presahujúce limity dávok stanovené v článku 9, ak si to vyžaduje osobitná operácia, za predpokladu, že takéto ožiarenia sú časovo obmedzené, obmedzujú sa na určité pracovné oblasti a sú v rámci maximálnych úrovní ožiarenia vymedzených pre konkrétny prípad príslušným orgánom. Do úvahy sa berú tieto podmienky:</w:t>
            </w:r>
          </w:p>
          <w:p w:rsidR="0085630A" w:rsidRPr="00A31A81" w:rsidP="00C16CA8">
            <w:pPr>
              <w:pStyle w:val="Normlny1"/>
              <w:numPr>
                <w:numId w:val="41"/>
              </w:numPr>
              <w:bidi w:val="0"/>
              <w:spacing w:before="0"/>
              <w:rPr>
                <w:rFonts w:ascii="Times New Roman" w:hAnsi="Times New Roman"/>
                <w:sz w:val="20"/>
                <w:szCs w:val="20"/>
              </w:rPr>
            </w:pPr>
            <w:r w:rsidRPr="00A31A81">
              <w:rPr>
                <w:rFonts w:ascii="Times New Roman" w:hAnsi="Times New Roman"/>
                <w:sz w:val="20"/>
                <w:szCs w:val="20"/>
              </w:rPr>
              <w:t>takému žiareniu môžu byť vystavení iba pracovníci kategórie A v zmysle článku 40 alebo posádky kozmických lodí;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112C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112C6">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112C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112C6">
            <w:pPr>
              <w:pStyle w:val="Normlny"/>
              <w:bidi w:val="0"/>
              <w:jc w:val="center"/>
              <w:rPr>
                <w:rFonts w:ascii="Times New Roman" w:hAnsi="Times New Roman"/>
              </w:rPr>
            </w:pPr>
            <w:r w:rsidRPr="00A31A81">
              <w:rPr>
                <w:rFonts w:ascii="Times New Roman" w:hAnsi="Times New Roman"/>
              </w:rPr>
              <w:t>§ 20</w:t>
            </w:r>
          </w:p>
          <w:p w:rsidR="0085630A" w:rsidRPr="00A31A81" w:rsidP="002112C6">
            <w:pPr>
              <w:pStyle w:val="Normlny"/>
              <w:bidi w:val="0"/>
              <w:jc w:val="center"/>
              <w:rPr>
                <w:rFonts w:ascii="Times New Roman" w:hAnsi="Times New Roman"/>
              </w:rPr>
            </w:pPr>
            <w:r w:rsidRPr="00A31A81">
              <w:rPr>
                <w:rFonts w:ascii="Times New Roman" w:hAnsi="Times New Roman"/>
              </w:rPr>
              <w:t>O:1</w:t>
            </w:r>
          </w:p>
          <w:p w:rsidR="0085630A" w:rsidRPr="00A31A81" w:rsidP="002112C6">
            <w:pPr>
              <w:pStyle w:val="Normlny"/>
              <w:bidi w:val="0"/>
              <w:jc w:val="center"/>
              <w:rPr>
                <w:rFonts w:ascii="Times New Roman" w:hAnsi="Times New Roman"/>
              </w:rPr>
            </w:pPr>
            <w:r w:rsidRPr="00A31A81">
              <w:rPr>
                <w:rFonts w:ascii="Times New Roman" w:hAnsi="Times New Roman"/>
              </w:rPr>
              <w:t>O:2</w:t>
            </w: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2112C6" w:rsidRPr="00A31A81" w:rsidP="002112C6">
            <w:pPr>
              <w:pStyle w:val="Normlny"/>
              <w:bidi w:val="0"/>
              <w:jc w:val="center"/>
              <w:rPr>
                <w:rFonts w:ascii="Times New Roman" w:hAnsi="Times New Roman"/>
              </w:rPr>
            </w:pPr>
          </w:p>
          <w:p w:rsidR="002112C6" w:rsidRPr="00A31A81" w:rsidP="002112C6">
            <w:pPr>
              <w:pStyle w:val="Normlny"/>
              <w:bidi w:val="0"/>
              <w:jc w:val="center"/>
              <w:rPr>
                <w:rFonts w:ascii="Times New Roman" w:hAnsi="Times New Roman"/>
              </w:rPr>
            </w:pPr>
          </w:p>
          <w:p w:rsidR="002112C6" w:rsidRPr="00A31A81" w:rsidP="002112C6">
            <w:pPr>
              <w:pStyle w:val="Normlny"/>
              <w:bidi w:val="0"/>
              <w:jc w:val="center"/>
              <w:rPr>
                <w:rFonts w:ascii="Times New Roman" w:hAnsi="Times New Roman"/>
              </w:rPr>
            </w:pPr>
          </w:p>
          <w:p w:rsidR="002112C6" w:rsidRPr="00A31A81" w:rsidP="002112C6">
            <w:pPr>
              <w:pStyle w:val="Normlny"/>
              <w:bidi w:val="0"/>
              <w:jc w:val="center"/>
              <w:rPr>
                <w:rFonts w:ascii="Times New Roman" w:hAnsi="Times New Roman"/>
              </w:rPr>
            </w:pPr>
          </w:p>
          <w:p w:rsidR="00DD6898" w:rsidRPr="00A31A81" w:rsidP="002112C6">
            <w:pPr>
              <w:pStyle w:val="Normlny"/>
              <w:bidi w:val="0"/>
              <w:jc w:val="center"/>
              <w:rPr>
                <w:rFonts w:ascii="Times New Roman" w:hAnsi="Times New Roman"/>
              </w:rPr>
            </w:pPr>
          </w:p>
          <w:p w:rsidR="0085630A" w:rsidRPr="00A31A81" w:rsidP="002112C6">
            <w:pPr>
              <w:pStyle w:val="Normlny"/>
              <w:bidi w:val="0"/>
              <w:jc w:val="center"/>
              <w:rPr>
                <w:rFonts w:ascii="Times New Roman" w:hAnsi="Times New Roman"/>
              </w:rPr>
            </w:pPr>
            <w:r w:rsidRPr="00A31A81">
              <w:rPr>
                <w:rFonts w:ascii="Times New Roman" w:hAnsi="Times New Roman"/>
              </w:rPr>
              <w:t>O: 4</w:t>
            </w:r>
          </w:p>
          <w:p w:rsidR="0085630A" w:rsidRPr="00A31A81" w:rsidP="002112C6">
            <w:pPr>
              <w:pStyle w:val="Normlny"/>
              <w:bidi w:val="0"/>
              <w:jc w:val="center"/>
              <w:rPr>
                <w:rFonts w:ascii="Times New Roman" w:hAnsi="Times New Roman"/>
              </w:rPr>
            </w:pPr>
            <w:r w:rsidRPr="00A31A81">
              <w:rPr>
                <w:rFonts w:ascii="Times New Roman" w:hAnsi="Times New Roman"/>
              </w:rPr>
              <w:t>P: a</w:t>
            </w:r>
            <w:r w:rsidRPr="00A31A81" w:rsidR="002112C6">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112C6">
            <w:pPr>
              <w:pStyle w:val="Odsek0"/>
              <w:tabs>
                <w:tab w:val="clear" w:pos="1134"/>
              </w:tabs>
              <w:bidi w:val="0"/>
              <w:spacing w:before="0"/>
              <w:ind w:left="284"/>
              <w:jc w:val="center"/>
              <w:rPr>
                <w:rFonts w:ascii="Times New Roman" w:hAnsi="Times New Roman"/>
                <w:b/>
                <w:sz w:val="20"/>
              </w:rPr>
            </w:pPr>
            <w:r w:rsidRPr="00A31A81">
              <w:rPr>
                <w:rFonts w:ascii="Times New Roman" w:hAnsi="Times New Roman"/>
                <w:b/>
                <w:sz w:val="20"/>
              </w:rPr>
              <w:t>Výnimočné ožiarenie</w:t>
            </w:r>
          </w:p>
          <w:p w:rsidR="00DD6898" w:rsidRPr="00A31A81" w:rsidP="002112C6">
            <w:pPr>
              <w:pStyle w:val="Odsek0"/>
              <w:tabs>
                <w:tab w:val="clear" w:pos="1134"/>
              </w:tabs>
              <w:bidi w:val="0"/>
              <w:spacing w:before="0"/>
              <w:ind w:left="0"/>
              <w:rPr>
                <w:rFonts w:ascii="Times New Roman" w:hAnsi="Times New Roman"/>
                <w:sz w:val="20"/>
              </w:rPr>
            </w:pPr>
            <w:r w:rsidRPr="00A31A81" w:rsidR="0085630A">
              <w:rPr>
                <w:rFonts w:ascii="Times New Roman" w:hAnsi="Times New Roman"/>
                <w:sz w:val="20"/>
              </w:rPr>
              <w:t xml:space="preserve">(1) </w:t>
            </w:r>
            <w:bookmarkStart w:id="24" w:name="_Hlk488204350"/>
            <w:r w:rsidRPr="00A31A81">
              <w:rPr>
                <w:rFonts w:ascii="Times New Roman" w:hAnsi="Times New Roman"/>
                <w:sz w:val="20"/>
              </w:rPr>
              <w:t xml:space="preserve">Za mimoriadnych okolností alebo pri vykonávaní osobitných pracovných postupov v rámci plánovanej pracovnej činnosti, príslušný orgán radiačnej ochrany môže individuálne povoliť pracovníkovi v niektorom kalendárnom roku dávky žiarenia, ktoré prekračujú limity ožiarenia pracovníka </w:t>
            </w:r>
            <w:bookmarkEnd w:id="24"/>
            <w:r w:rsidRPr="00A31A81">
              <w:rPr>
                <w:rFonts w:ascii="Times New Roman" w:hAnsi="Times New Roman"/>
                <w:sz w:val="20"/>
              </w:rPr>
              <w:t xml:space="preserve">podľa § 15 ods. 3 (ďalej len „výnimočné ožiarenie“).  </w:t>
            </w:r>
          </w:p>
          <w:p w:rsidR="00DD6898" w:rsidRPr="00A31A81" w:rsidP="002112C6">
            <w:pPr>
              <w:pStyle w:val="Odsek0"/>
              <w:tabs>
                <w:tab w:val="clear" w:pos="1134"/>
              </w:tabs>
              <w:bidi w:val="0"/>
              <w:spacing w:before="0"/>
              <w:ind w:left="0"/>
              <w:rPr>
                <w:rFonts w:ascii="Times New Roman" w:hAnsi="Times New Roman"/>
                <w:sz w:val="20"/>
              </w:rPr>
            </w:pPr>
            <w:r w:rsidRPr="00A31A81" w:rsidR="0085630A">
              <w:rPr>
                <w:rFonts w:ascii="Times New Roman" w:hAnsi="Times New Roman"/>
                <w:sz w:val="20"/>
              </w:rPr>
              <w:t xml:space="preserve">(2) </w:t>
            </w:r>
            <w:r w:rsidRPr="00A31A81">
              <w:rPr>
                <w:rFonts w:ascii="Times New Roman" w:hAnsi="Times New Roman"/>
                <w:sz w:val="20"/>
              </w:rPr>
              <w:t xml:space="preserve">Výnimočné ožiarenie možno povoliť len vtedy, ak je časovo obmedzené, pracovná činnosť sa vykonáva v určenom pracovnom priestore a príslušný orgán radiačnej ochrany stanovil pre výnimočné ožiarenie osobitné autorizované limity; výnimočné ožiarenie sa nevzťahuje na ožiarenie osôb pri núdzovej situácii ožiarenia. Autorizované limity pre výnimočné ožiarenie nemôžu prekročiť maximálne hodnoty dávok uvedené v odseku 3.   </w:t>
            </w:r>
          </w:p>
          <w:p w:rsidR="0085630A" w:rsidRPr="00A31A81" w:rsidP="002112C6">
            <w:pPr>
              <w:pStyle w:val="Odsek0"/>
              <w:tabs>
                <w:tab w:val="clear" w:pos="1134"/>
              </w:tabs>
              <w:bidi w:val="0"/>
              <w:spacing w:before="0"/>
              <w:ind w:left="0"/>
              <w:rPr>
                <w:rFonts w:ascii="Times New Roman" w:hAnsi="Times New Roman"/>
                <w:sz w:val="20"/>
                <w:lang w:eastAsia="x-none"/>
              </w:rPr>
            </w:pPr>
          </w:p>
          <w:p w:rsidR="0085630A" w:rsidRPr="00A31A81" w:rsidP="002112C6">
            <w:pPr>
              <w:pStyle w:val="Odsek0"/>
              <w:tabs>
                <w:tab w:val="clear" w:pos="1134"/>
              </w:tabs>
              <w:bidi w:val="0"/>
              <w:spacing w:before="0"/>
              <w:ind w:left="0"/>
              <w:rPr>
                <w:rFonts w:ascii="Times New Roman" w:hAnsi="Times New Roman"/>
                <w:sz w:val="20"/>
              </w:rPr>
            </w:pPr>
            <w:r w:rsidRPr="00A31A81">
              <w:rPr>
                <w:rFonts w:ascii="Times New Roman" w:hAnsi="Times New Roman"/>
                <w:sz w:val="20"/>
              </w:rPr>
              <w:t>(4) Pri vykonávaní činnosti vedúcej k ožiareniu, ktorá má za následok výnimočné ožiarenie pracovníkov, sa musia splniť tieto podmienky:</w:t>
            </w:r>
          </w:p>
          <w:p w:rsidR="0085630A" w:rsidRPr="00A31A81" w:rsidP="00C16CA8">
            <w:pPr>
              <w:pStyle w:val="Abecednzoznam"/>
              <w:numPr>
                <w:numId w:val="123"/>
              </w:numPr>
              <w:bidi w:val="0"/>
              <w:spacing w:before="0" w:after="0"/>
              <w:rPr>
                <w:rFonts w:ascii="Times New Roman" w:hAnsi="Times New Roman"/>
                <w:sz w:val="20"/>
              </w:rPr>
            </w:pPr>
            <w:r w:rsidRPr="00A31A81">
              <w:rPr>
                <w:rFonts w:ascii="Times New Roman" w:hAnsi="Times New Roman"/>
                <w:sz w:val="20"/>
              </w:rPr>
              <w:t xml:space="preserve">výnimočnému ožiareniu môžu byť vystavení len pracovníci kategórie A alebo posádky kozmických lodí; kozmická loď je dopravný prostriedok s posádkou určený na prevádzku </w:t>
            </w:r>
            <w:r w:rsidRPr="00A31A81" w:rsidR="00DD6898">
              <w:rPr>
                <w:rFonts w:ascii="Times New Roman" w:hAnsi="Times New Roman"/>
                <w:sz w:val="20"/>
              </w:rPr>
              <w:t>vo vzdialenosti</w:t>
            </w:r>
            <w:r w:rsidRPr="00A31A81">
              <w:rPr>
                <w:rFonts w:ascii="Times New Roman" w:hAnsi="Times New Roman"/>
                <w:sz w:val="20"/>
              </w:rPr>
              <w:t xml:space="preserve"> viac ako 100 km nad </w:t>
            </w:r>
            <w:r w:rsidRPr="00A31A81" w:rsidR="00DD6898">
              <w:rPr>
                <w:rFonts w:ascii="Times New Roman" w:hAnsi="Times New Roman"/>
                <w:sz w:val="20"/>
              </w:rPr>
              <w:t>povrchom Zeme</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112C6">
            <w:pPr>
              <w:autoSpaceDE w:val="0"/>
              <w:autoSpaceDN w:val="0"/>
              <w:bidi w:val="0"/>
              <w:spacing w:before="0"/>
              <w:jc w:val="center"/>
              <w:rPr>
                <w:rFonts w:ascii="Times New Roman" w:hAnsi="Times New Roman"/>
                <w:sz w:val="20"/>
                <w:szCs w:val="20"/>
              </w:rPr>
            </w:pPr>
            <w:r w:rsidRPr="00A31A81" w:rsidR="00DD689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1"/>
              </w:numPr>
              <w:bidi w:val="0"/>
              <w:spacing w:before="0"/>
              <w:rPr>
                <w:rFonts w:ascii="Times New Roman" w:hAnsi="Times New Roman"/>
                <w:sz w:val="20"/>
                <w:szCs w:val="20"/>
              </w:rPr>
            </w:pPr>
            <w:r w:rsidRPr="00A31A81">
              <w:rPr>
                <w:rFonts w:ascii="Times New Roman" w:hAnsi="Times New Roman"/>
                <w:sz w:val="20"/>
                <w:szCs w:val="20"/>
              </w:rPr>
              <w:t>z vystavenia takémuto žiareniu sa vylučujú učni, študenti, tehotné pracovníčky, a ak existuje riziko príjmu alebo kontaminácie tela, dojčiace pracovníčky;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
              <w:bidi w:val="0"/>
              <w:jc w:val="center"/>
              <w:rPr>
                <w:rFonts w:ascii="Times New Roman" w:hAnsi="Times New Roman"/>
              </w:rPr>
            </w:pPr>
            <w:r w:rsidRPr="00A31A81">
              <w:rPr>
                <w:rFonts w:ascii="Times New Roman" w:hAnsi="Times New Roman"/>
              </w:rPr>
              <w:t>§ 20</w:t>
            </w:r>
          </w:p>
          <w:p w:rsidR="0085630A" w:rsidRPr="00A31A81" w:rsidP="00C508EE">
            <w:pPr>
              <w:pStyle w:val="Normlny"/>
              <w:bidi w:val="0"/>
              <w:jc w:val="center"/>
              <w:rPr>
                <w:rFonts w:ascii="Times New Roman" w:hAnsi="Times New Roman"/>
              </w:rPr>
            </w:pPr>
            <w:r w:rsidRPr="00A31A81">
              <w:rPr>
                <w:rFonts w:ascii="Times New Roman" w:hAnsi="Times New Roman"/>
              </w:rPr>
              <w:t>O: 4</w:t>
            </w:r>
          </w:p>
          <w:p w:rsidR="0085630A" w:rsidRPr="00A31A81" w:rsidP="00C508EE">
            <w:pPr>
              <w:pStyle w:val="Normlny"/>
              <w:bidi w:val="0"/>
              <w:jc w:val="center"/>
              <w:rPr>
                <w:rFonts w:ascii="Times New Roman" w:hAnsi="Times New Roman"/>
              </w:rPr>
            </w:pPr>
            <w:r w:rsidRPr="00A31A81">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numId w:val="123"/>
              </w:numPr>
              <w:bidi w:val="0"/>
              <w:spacing w:before="0" w:after="0"/>
              <w:rPr>
                <w:rFonts w:ascii="Times New Roman" w:hAnsi="Times New Roman"/>
                <w:sz w:val="20"/>
              </w:rPr>
            </w:pPr>
            <w:r w:rsidRPr="00A31A81">
              <w:rPr>
                <w:rFonts w:ascii="Times New Roman" w:hAnsi="Times New Roman"/>
                <w:sz w:val="20"/>
              </w:rPr>
              <w:t>z výnimočného ožiarenia sa musia vylúčiť pracovníci kategórie B, žiaci, študenti a tehotné pracovníčky; ak existuje riziko príjmu rádionuklidov alebo vnútornej kontaminácie aj dojčiace pracovníčky,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sidR="00126F8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1"/>
              </w:numPr>
              <w:bidi w:val="0"/>
              <w:spacing w:before="0"/>
              <w:rPr>
                <w:rFonts w:ascii="Times New Roman" w:hAnsi="Times New Roman"/>
                <w:sz w:val="20"/>
                <w:szCs w:val="20"/>
              </w:rPr>
            </w:pPr>
            <w:r w:rsidRPr="00A31A81">
              <w:rPr>
                <w:rFonts w:ascii="Times New Roman" w:hAnsi="Times New Roman"/>
                <w:sz w:val="20"/>
                <w:szCs w:val="20"/>
              </w:rPr>
              <w:t>prevádzkovateľ vopred odôvodní tieto ožiarenia a dôkladne ich prediskutuje s pracovníkmi, ich zástupcami, pracovnou zdravotnou službou a s expertom na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
              <w:bidi w:val="0"/>
              <w:jc w:val="center"/>
              <w:rPr>
                <w:rFonts w:ascii="Times New Roman" w:hAnsi="Times New Roman"/>
              </w:rPr>
            </w:pPr>
            <w:r w:rsidRPr="00A31A81">
              <w:rPr>
                <w:rFonts w:ascii="Times New Roman" w:hAnsi="Times New Roman"/>
              </w:rPr>
              <w:t>§ 20</w:t>
            </w:r>
          </w:p>
          <w:p w:rsidR="0085630A" w:rsidRPr="00A31A81" w:rsidP="00C508EE">
            <w:pPr>
              <w:pStyle w:val="Normlny"/>
              <w:bidi w:val="0"/>
              <w:jc w:val="center"/>
              <w:rPr>
                <w:rFonts w:ascii="Times New Roman" w:hAnsi="Times New Roman"/>
              </w:rPr>
            </w:pPr>
            <w:r w:rsidRPr="00A31A81">
              <w:rPr>
                <w:rFonts w:ascii="Times New Roman" w:hAnsi="Times New Roman"/>
              </w:rPr>
              <w:t>O: 4</w:t>
            </w:r>
          </w:p>
          <w:p w:rsidR="0085630A" w:rsidRPr="00A31A81" w:rsidP="00C508EE">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numId w:val="123"/>
              </w:numPr>
              <w:bidi w:val="0"/>
              <w:spacing w:before="0" w:after="0"/>
              <w:rPr>
                <w:rFonts w:ascii="Times New Roman" w:hAnsi="Times New Roman"/>
                <w:sz w:val="20"/>
              </w:rPr>
            </w:pPr>
            <w:r w:rsidRPr="00A31A81" w:rsidR="00126F86">
              <w:rPr>
                <w:rFonts w:ascii="Times New Roman" w:hAnsi="Times New Roman"/>
                <w:sz w:val="20"/>
              </w:rPr>
              <w:t>prevádzkovateľ musí výnimočné ožiarenie vopred odôvodniť a prerokovať ho s pracovníkmi, odborným zástupcom, zástupcami zamestnancov a zástupcami zamestnancov pre bezpečnosť a ochranu zdravia pri práci; ak je to potrebné aj s pracovnou zdravotnou službou a s expertom na radiačnú ochranu,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sidR="00F2501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1"/>
              </w:numPr>
              <w:bidi w:val="0"/>
              <w:spacing w:before="0"/>
              <w:rPr>
                <w:rFonts w:ascii="Times New Roman" w:hAnsi="Times New Roman"/>
                <w:sz w:val="20"/>
                <w:szCs w:val="20"/>
              </w:rPr>
            </w:pPr>
            <w:r w:rsidRPr="00A31A81">
              <w:rPr>
                <w:rFonts w:ascii="Times New Roman" w:hAnsi="Times New Roman"/>
                <w:sz w:val="20"/>
                <w:szCs w:val="20"/>
              </w:rPr>
              <w:t>príslušným pracovníkom sa vopred poskytnú informácie o existujúcich rizikách a bezpečnostných opatreniach, ktoré treba vykonávať počas operácie;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
              <w:bidi w:val="0"/>
              <w:jc w:val="center"/>
              <w:rPr>
                <w:rFonts w:ascii="Times New Roman" w:hAnsi="Times New Roman"/>
              </w:rPr>
            </w:pPr>
            <w:r w:rsidRPr="00A31A81">
              <w:rPr>
                <w:rFonts w:ascii="Times New Roman" w:hAnsi="Times New Roman"/>
              </w:rPr>
              <w:t>§ 20</w:t>
            </w:r>
          </w:p>
          <w:p w:rsidR="0085630A" w:rsidRPr="00A31A81" w:rsidP="00C508EE">
            <w:pPr>
              <w:pStyle w:val="Normlny"/>
              <w:bidi w:val="0"/>
              <w:jc w:val="center"/>
              <w:rPr>
                <w:rFonts w:ascii="Times New Roman" w:hAnsi="Times New Roman"/>
              </w:rPr>
            </w:pPr>
            <w:r w:rsidRPr="00A31A81">
              <w:rPr>
                <w:rFonts w:ascii="Times New Roman" w:hAnsi="Times New Roman"/>
              </w:rPr>
              <w:t>O: 4</w:t>
            </w:r>
          </w:p>
          <w:p w:rsidR="0085630A" w:rsidRPr="00A31A81" w:rsidP="00C508EE">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numId w:val="123"/>
              </w:numPr>
              <w:bidi w:val="0"/>
              <w:spacing w:before="0" w:after="0"/>
              <w:rPr>
                <w:rFonts w:ascii="Times New Roman" w:hAnsi="Times New Roman"/>
                <w:sz w:val="20"/>
              </w:rPr>
            </w:pPr>
            <w:r w:rsidRPr="00A31A81">
              <w:rPr>
                <w:rFonts w:ascii="Times New Roman" w:hAnsi="Times New Roman"/>
                <w:sz w:val="20"/>
              </w:rPr>
              <w:t>dotknutí pracovníci musia byť vopred podrobne informovaní o existujúcich zdravotných rizikách vykonávanej činnosti a o prijatých bezpečnostných opatreniach, ktoré je potrebné počas pracovnej činnosti dodržiavať,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sidR="00F2501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1"/>
              </w:numPr>
              <w:bidi w:val="0"/>
              <w:spacing w:before="0"/>
              <w:rPr>
                <w:rFonts w:ascii="Times New Roman" w:hAnsi="Times New Roman"/>
                <w:sz w:val="20"/>
                <w:szCs w:val="20"/>
              </w:rPr>
            </w:pPr>
            <w:r w:rsidRPr="00A31A81">
              <w:rPr>
                <w:rFonts w:ascii="Times New Roman" w:hAnsi="Times New Roman"/>
                <w:sz w:val="20"/>
                <w:szCs w:val="20"/>
              </w:rPr>
              <w:t>pracovníci vyjadrili súhlas;</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
              <w:bidi w:val="0"/>
              <w:jc w:val="center"/>
              <w:rPr>
                <w:rFonts w:ascii="Times New Roman" w:hAnsi="Times New Roman"/>
              </w:rPr>
            </w:pPr>
            <w:r w:rsidRPr="00A31A81">
              <w:rPr>
                <w:rFonts w:ascii="Times New Roman" w:hAnsi="Times New Roman"/>
              </w:rPr>
              <w:t>§ 20</w:t>
            </w:r>
          </w:p>
          <w:p w:rsidR="0085630A" w:rsidRPr="00A31A81" w:rsidP="00C508EE">
            <w:pPr>
              <w:pStyle w:val="Normlny"/>
              <w:bidi w:val="0"/>
              <w:jc w:val="center"/>
              <w:rPr>
                <w:rFonts w:ascii="Times New Roman" w:hAnsi="Times New Roman"/>
              </w:rPr>
            </w:pPr>
            <w:r w:rsidRPr="00A31A81">
              <w:rPr>
                <w:rFonts w:ascii="Times New Roman" w:hAnsi="Times New Roman"/>
              </w:rPr>
              <w:t>O: 4</w:t>
            </w:r>
          </w:p>
          <w:p w:rsidR="0085630A" w:rsidRPr="00A31A81" w:rsidP="00C508EE">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numId w:val="123"/>
              </w:numPr>
              <w:bidi w:val="0"/>
              <w:spacing w:before="0" w:after="0"/>
              <w:rPr>
                <w:rFonts w:ascii="Times New Roman" w:hAnsi="Times New Roman"/>
                <w:sz w:val="20"/>
              </w:rPr>
            </w:pPr>
            <w:r w:rsidRPr="00A31A81">
              <w:rPr>
                <w:rFonts w:ascii="Times New Roman" w:hAnsi="Times New Roman"/>
                <w:sz w:val="20"/>
              </w:rPr>
              <w:t>pracovníci musia súhlasiť s vykonaním činnosti spojenej s výnimočným ožiarením,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sidR="00F2501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85630A"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1"/>
              </w:numPr>
              <w:bidi w:val="0"/>
              <w:spacing w:before="0"/>
              <w:rPr>
                <w:rFonts w:ascii="Times New Roman" w:hAnsi="Times New Roman"/>
                <w:sz w:val="20"/>
                <w:szCs w:val="20"/>
              </w:rPr>
            </w:pPr>
            <w:r w:rsidRPr="00A31A81">
              <w:rPr>
                <w:rFonts w:ascii="Times New Roman" w:hAnsi="Times New Roman"/>
                <w:sz w:val="20"/>
                <w:szCs w:val="20"/>
              </w:rPr>
              <w:t>všetky dávky súvisiace s týmito ožiareniami sa osobitne zaznamenajú do zdravotných záznamov uvedených v článku 48 a individuálnych záznamov uvedených v článku 43.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
              <w:bidi w:val="0"/>
              <w:jc w:val="center"/>
              <w:rPr>
                <w:rFonts w:ascii="Times New Roman" w:hAnsi="Times New Roman"/>
              </w:rPr>
            </w:pPr>
            <w:r w:rsidRPr="00A31A81">
              <w:rPr>
                <w:rFonts w:ascii="Times New Roman" w:hAnsi="Times New Roman"/>
              </w:rPr>
              <w:t>§ 20</w:t>
            </w:r>
          </w:p>
          <w:p w:rsidR="0085630A" w:rsidRPr="00A31A81" w:rsidP="00C508EE">
            <w:pPr>
              <w:pStyle w:val="Normlny"/>
              <w:bidi w:val="0"/>
              <w:jc w:val="center"/>
              <w:rPr>
                <w:rFonts w:ascii="Times New Roman" w:hAnsi="Times New Roman"/>
              </w:rPr>
            </w:pPr>
            <w:r w:rsidRPr="00A31A81">
              <w:rPr>
                <w:rFonts w:ascii="Times New Roman" w:hAnsi="Times New Roman"/>
              </w:rPr>
              <w:t>O: 4</w:t>
            </w:r>
          </w:p>
          <w:p w:rsidR="0085630A" w:rsidRPr="00A31A81" w:rsidP="00C508EE">
            <w:pPr>
              <w:pStyle w:val="Normlny"/>
              <w:bidi w:val="0"/>
              <w:jc w:val="center"/>
              <w:rPr>
                <w:rFonts w:ascii="Times New Roman" w:hAnsi="Times New Roman"/>
              </w:rPr>
            </w:pPr>
            <w:r w:rsidRPr="00A31A81">
              <w:rPr>
                <w:rFonts w:ascii="Times New Roman" w:hAnsi="Times New Roman"/>
              </w:rPr>
              <w:t>P: f)</w:t>
            </w:r>
          </w:p>
          <w:p w:rsidR="0085630A" w:rsidRPr="00A31A81" w:rsidP="00C508EE">
            <w:pPr>
              <w:pStyle w:val="Normlny"/>
              <w:bidi w:val="0"/>
              <w:jc w:val="center"/>
              <w:rPr>
                <w:rFonts w:ascii="Times New Roman" w:hAnsi="Times New Roman"/>
              </w:rPr>
            </w:pPr>
            <w:r w:rsidRPr="00A31A81">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numId w:val="123"/>
              </w:numPr>
              <w:bidi w:val="0"/>
              <w:spacing w:before="0" w:after="0"/>
              <w:rPr>
                <w:rFonts w:ascii="Times New Roman" w:hAnsi="Times New Roman"/>
                <w:sz w:val="20"/>
              </w:rPr>
            </w:pPr>
            <w:r w:rsidRPr="00A31A81">
              <w:rPr>
                <w:rFonts w:ascii="Times New Roman" w:hAnsi="Times New Roman"/>
                <w:sz w:val="20"/>
              </w:rPr>
              <w:t xml:space="preserve">údaje o výnimočnom ožiarení sa zaznamenajú do centrálneho registra dávok oddelene od údajov o osobných dávkach z bežného ožiarenia pri práci, </w:t>
            </w:r>
          </w:p>
          <w:p w:rsidR="0085630A" w:rsidRPr="00A31A81" w:rsidP="00C16CA8">
            <w:pPr>
              <w:pStyle w:val="Abecednzoznam"/>
              <w:numPr>
                <w:numId w:val="123"/>
              </w:numPr>
              <w:bidi w:val="0"/>
              <w:spacing w:before="0" w:after="0"/>
              <w:rPr>
                <w:rFonts w:ascii="Times New Roman" w:hAnsi="Times New Roman"/>
                <w:sz w:val="20"/>
              </w:rPr>
            </w:pPr>
            <w:r w:rsidRPr="00A31A81">
              <w:rPr>
                <w:rFonts w:ascii="Times New Roman" w:hAnsi="Times New Roman"/>
                <w:sz w:val="20"/>
              </w:rPr>
              <w:t>údaje o výnimočnom ožiarení lekár zaznamená do zdravotnej dokumentácie pracovníka.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sidR="00F2501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85630A"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1"/>
              <w:bidi w:val="0"/>
              <w:spacing w:before="0"/>
              <w:rPr>
                <w:rFonts w:ascii="Times New Roman" w:hAnsi="Times New Roman"/>
                <w:sz w:val="20"/>
                <w:szCs w:val="20"/>
              </w:rPr>
            </w:pPr>
            <w:r w:rsidRPr="00A31A81">
              <w:rPr>
                <w:rFonts w:ascii="Times New Roman" w:hAnsi="Times New Roman"/>
                <w:sz w:val="20"/>
                <w:szCs w:val="20"/>
              </w:rPr>
              <w:t>Prekročenie limitov dávok v dôsledku osobitne povolených ožiarení sa nepovažuje nevyhnutne za dôvod na vylúčenie pracovníkov z ich bežného povolania alebo na preloženie bez ich súhlasu.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pStyle w:val="Normlny"/>
              <w:bidi w:val="0"/>
              <w:jc w:val="center"/>
              <w:rPr>
                <w:rFonts w:ascii="Times New Roman" w:hAnsi="Times New Roman"/>
              </w:rPr>
            </w:pPr>
            <w:r w:rsidRPr="00A31A81">
              <w:rPr>
                <w:rFonts w:ascii="Times New Roman" w:hAnsi="Times New Roman"/>
              </w:rPr>
              <w:t>§ 20</w:t>
            </w:r>
          </w:p>
          <w:p w:rsidR="0085630A" w:rsidRPr="00A31A81" w:rsidP="00C508EE">
            <w:pPr>
              <w:pStyle w:val="Normlny"/>
              <w:bidi w:val="0"/>
              <w:jc w:val="center"/>
              <w:rPr>
                <w:rFonts w:ascii="Times New Roman" w:hAnsi="Times New Roman"/>
              </w:rPr>
            </w:pPr>
            <w:r w:rsidRPr="00A31A81">
              <w:rPr>
                <w:rFonts w:ascii="Times New Roman" w:hAnsi="Times New Roman"/>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188"/>
              </w:numPr>
              <w:tabs>
                <w:tab w:val="clear" w:pos="928"/>
                <w:tab w:val="clear" w:pos="1134"/>
              </w:tabs>
              <w:bidi w:val="0"/>
              <w:spacing w:before="0"/>
              <w:ind w:left="96" w:firstLine="0"/>
              <w:rPr>
                <w:rFonts w:ascii="Times New Roman" w:hAnsi="Times New Roman"/>
                <w:sz w:val="20"/>
              </w:rPr>
            </w:pPr>
            <w:r w:rsidRPr="00A31A81">
              <w:rPr>
                <w:rFonts w:ascii="Times New Roman" w:hAnsi="Times New Roman"/>
                <w:sz w:val="20"/>
              </w:rPr>
              <w:t>Prekročenie limitov ožiarenia u pracovníka pri povolenom výnimočnom ožiarení sa nepovažuje za dôvod na vyradenie pracovníka z jeho obvyklej pracovnej činnosti alebo na preloženie pracovníka na iné pracovné miesto bez jeho súhlasu.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r w:rsidRPr="00A31A81" w:rsidR="005543E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Č: 52</w:t>
            </w:r>
          </w:p>
          <w:p w:rsidR="005543E3" w:rsidRPr="00A31A81" w:rsidP="00C508EE">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5543E3" w:rsidRPr="00A31A81" w:rsidP="00C508EE">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ožiarenie posádok kozmických lodí presahujúce limity dávok riadilo ako osobitne povolené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bidi w:val="0"/>
              <w:spacing w:before="0"/>
              <w:jc w:val="center"/>
              <w:rPr>
                <w:rFonts w:ascii="Times New Roman" w:hAnsi="Times New Roman"/>
                <w:sz w:val="20"/>
                <w:szCs w:val="20"/>
              </w:rPr>
            </w:pPr>
            <w:r w:rsidRPr="00A31A81">
              <w:rPr>
                <w:rFonts w:ascii="Times New Roman" w:hAnsi="Times New Roman"/>
                <w:sz w:val="20"/>
                <w:szCs w:val="20"/>
              </w:rPr>
              <w:t>Zákon</w:t>
            </w:r>
          </w:p>
          <w:p w:rsidR="005543E3"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pStyle w:val="Normlny"/>
              <w:bidi w:val="0"/>
              <w:jc w:val="center"/>
              <w:rPr>
                <w:rFonts w:ascii="Times New Roman" w:hAnsi="Times New Roman"/>
              </w:rPr>
            </w:pPr>
            <w:r w:rsidRPr="00A31A81">
              <w:rPr>
                <w:rFonts w:ascii="Times New Roman" w:hAnsi="Times New Roman"/>
              </w:rPr>
              <w:t>§ 20</w:t>
            </w:r>
          </w:p>
          <w:p w:rsidR="005543E3" w:rsidRPr="00A31A81" w:rsidP="00C508EE">
            <w:pPr>
              <w:pStyle w:val="Normlny"/>
              <w:bidi w:val="0"/>
              <w:jc w:val="center"/>
              <w:rPr>
                <w:rFonts w:ascii="Times New Roman" w:hAnsi="Times New Roman"/>
              </w:rPr>
            </w:pPr>
            <w:r w:rsidRPr="00A31A81">
              <w:rPr>
                <w:rFonts w:ascii="Times New Roman" w:hAnsi="Times New Roman"/>
              </w:rPr>
              <w:t>O:1</w:t>
            </w:r>
          </w:p>
          <w:p w:rsidR="005543E3" w:rsidRPr="00A31A81" w:rsidP="00C508EE">
            <w:pPr>
              <w:pStyle w:val="Normlny"/>
              <w:bidi w:val="0"/>
              <w:jc w:val="center"/>
              <w:rPr>
                <w:rFonts w:ascii="Times New Roman" w:hAnsi="Times New Roman"/>
              </w:rPr>
            </w:pPr>
          </w:p>
          <w:p w:rsidR="005543E3" w:rsidRPr="00A31A81" w:rsidP="00C508EE">
            <w:pPr>
              <w:pStyle w:val="Normlny"/>
              <w:bidi w:val="0"/>
              <w:jc w:val="center"/>
              <w:rPr>
                <w:rFonts w:ascii="Times New Roman" w:hAnsi="Times New Roman"/>
              </w:rPr>
            </w:pPr>
          </w:p>
          <w:p w:rsidR="005543E3" w:rsidRPr="00A31A81" w:rsidP="00C508EE">
            <w:pPr>
              <w:pStyle w:val="Normlny"/>
              <w:bidi w:val="0"/>
              <w:jc w:val="center"/>
              <w:rPr>
                <w:rFonts w:ascii="Times New Roman" w:hAnsi="Times New Roman"/>
              </w:rPr>
            </w:pPr>
          </w:p>
          <w:p w:rsidR="005543E3" w:rsidRPr="00A31A81" w:rsidP="00C508EE">
            <w:pPr>
              <w:pStyle w:val="Normlny"/>
              <w:bidi w:val="0"/>
              <w:jc w:val="center"/>
              <w:rPr>
                <w:rFonts w:ascii="Times New Roman" w:hAnsi="Times New Roman"/>
              </w:rPr>
            </w:pPr>
          </w:p>
          <w:p w:rsidR="005543E3" w:rsidRPr="00A31A81" w:rsidP="00C508EE">
            <w:pPr>
              <w:pStyle w:val="Normlny"/>
              <w:bidi w:val="0"/>
              <w:jc w:val="center"/>
              <w:rPr>
                <w:rFonts w:ascii="Times New Roman" w:hAnsi="Times New Roman"/>
              </w:rPr>
            </w:pPr>
          </w:p>
          <w:p w:rsidR="00BF47F8" w:rsidRPr="00A31A81" w:rsidP="00C508EE">
            <w:pPr>
              <w:pStyle w:val="Normlny"/>
              <w:bidi w:val="0"/>
              <w:jc w:val="center"/>
              <w:rPr>
                <w:rFonts w:ascii="Times New Roman" w:hAnsi="Times New Roman"/>
              </w:rPr>
            </w:pPr>
          </w:p>
          <w:p w:rsidR="003E6712" w:rsidRPr="00A31A81" w:rsidP="00C508EE">
            <w:pPr>
              <w:pStyle w:val="Normlny"/>
              <w:bidi w:val="0"/>
              <w:jc w:val="center"/>
              <w:rPr>
                <w:rFonts w:ascii="Times New Roman" w:hAnsi="Times New Roman"/>
              </w:rPr>
            </w:pPr>
          </w:p>
          <w:p w:rsidR="005543E3" w:rsidRPr="00A31A81" w:rsidP="00C508EE">
            <w:pPr>
              <w:pStyle w:val="Normlny"/>
              <w:bidi w:val="0"/>
              <w:jc w:val="center"/>
              <w:rPr>
                <w:rFonts w:ascii="Times New Roman" w:hAnsi="Times New Roman"/>
              </w:rPr>
            </w:pPr>
            <w:r w:rsidRPr="00A31A81">
              <w:rPr>
                <w:rFonts w:ascii="Times New Roman" w:hAnsi="Times New Roman"/>
              </w:rPr>
              <w:t>O: 4</w:t>
            </w:r>
          </w:p>
          <w:p w:rsidR="005543E3" w:rsidRPr="00A31A81" w:rsidP="00C508EE">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pStyle w:val="Odsek0"/>
              <w:tabs>
                <w:tab w:val="clear" w:pos="1134"/>
              </w:tabs>
              <w:bidi w:val="0"/>
              <w:spacing w:before="0"/>
              <w:ind w:left="284"/>
              <w:jc w:val="center"/>
              <w:rPr>
                <w:rFonts w:ascii="Times New Roman" w:hAnsi="Times New Roman"/>
                <w:b/>
                <w:sz w:val="20"/>
              </w:rPr>
            </w:pPr>
            <w:r w:rsidRPr="00A31A81">
              <w:rPr>
                <w:rFonts w:ascii="Times New Roman" w:hAnsi="Times New Roman"/>
                <w:b/>
                <w:sz w:val="20"/>
              </w:rPr>
              <w:t>Výnimočné ožiarenie</w:t>
            </w:r>
          </w:p>
          <w:p w:rsidR="005543E3" w:rsidRPr="00A31A81" w:rsidP="00C508EE">
            <w:pPr>
              <w:pStyle w:val="Odsek0"/>
              <w:tabs>
                <w:tab w:val="clear" w:pos="1134"/>
              </w:tabs>
              <w:bidi w:val="0"/>
              <w:spacing w:before="0"/>
              <w:ind w:left="0"/>
              <w:rPr>
                <w:rFonts w:ascii="Times New Roman" w:hAnsi="Times New Roman"/>
                <w:sz w:val="20"/>
              </w:rPr>
            </w:pPr>
            <w:r w:rsidRPr="00A31A81">
              <w:rPr>
                <w:rFonts w:ascii="Times New Roman" w:hAnsi="Times New Roman"/>
                <w:sz w:val="20"/>
              </w:rPr>
              <w:t xml:space="preserve">(1) Za mimoriadnych okolností alebo pri vykonávaní osobitných pracovných postupov v rámci plánovanej pracovnej činnosti, príslušný orgán radiačnej ochrany môže individuálne povoliť pracovníkovi v niektorom kalendárnom roku dávky žiarenia, ktoré prekračujú limity ožiarenia pracovníka podľa § 15 ods. 3 (ďalej len „výnimočné ožiarenie“).  </w:t>
            </w:r>
          </w:p>
          <w:p w:rsidR="005543E3" w:rsidRPr="00A31A81" w:rsidP="00C508EE">
            <w:pPr>
              <w:pStyle w:val="Odsek0"/>
              <w:tabs>
                <w:tab w:val="clear" w:pos="1134"/>
              </w:tabs>
              <w:bidi w:val="0"/>
              <w:spacing w:before="0"/>
              <w:ind w:left="0"/>
              <w:rPr>
                <w:rFonts w:ascii="Times New Roman" w:hAnsi="Times New Roman"/>
                <w:sz w:val="20"/>
                <w:lang w:eastAsia="x-none"/>
              </w:rPr>
            </w:pPr>
          </w:p>
          <w:p w:rsidR="005543E3" w:rsidRPr="00A31A81" w:rsidP="00C508EE">
            <w:pPr>
              <w:pStyle w:val="Odsek0"/>
              <w:tabs>
                <w:tab w:val="clear" w:pos="1134"/>
              </w:tabs>
              <w:bidi w:val="0"/>
              <w:spacing w:before="0"/>
              <w:ind w:left="0"/>
              <w:rPr>
                <w:rFonts w:ascii="Times New Roman" w:hAnsi="Times New Roman"/>
                <w:sz w:val="20"/>
              </w:rPr>
            </w:pPr>
            <w:r w:rsidRPr="00A31A81">
              <w:rPr>
                <w:rFonts w:ascii="Times New Roman" w:hAnsi="Times New Roman"/>
                <w:sz w:val="20"/>
              </w:rPr>
              <w:t>(4) Pri vykonávaní činnosti vedúcej k ožiareniu, ktorá má za následok výnimočné ožiarenie pracovníkov, sa musia splniť tieto podmienky:</w:t>
            </w:r>
          </w:p>
          <w:p w:rsidR="005543E3" w:rsidRPr="00A31A81" w:rsidP="00C16CA8">
            <w:pPr>
              <w:pStyle w:val="Abecednzoznam"/>
              <w:numPr>
                <w:numId w:val="353"/>
              </w:numPr>
              <w:bidi w:val="0"/>
              <w:spacing w:before="0" w:after="0"/>
              <w:rPr>
                <w:rFonts w:ascii="Times New Roman" w:hAnsi="Times New Roman"/>
                <w:sz w:val="20"/>
              </w:rPr>
            </w:pPr>
            <w:r w:rsidRPr="00A31A81">
              <w:rPr>
                <w:rFonts w:ascii="Times New Roman" w:hAnsi="Times New Roman"/>
                <w:sz w:val="20"/>
              </w:rPr>
              <w:t>výnimočnému ožiareniu môžu byť vystavení len pracovníci kategórie A alebo posádky kozmických lodí; kozmická loď je dopravný prostriedok s posádkou určený na prevádzku vo vzdialenosti viac ako 100 km nad povrchom Zeme,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543E3" w:rsidRPr="00A31A81" w:rsidP="00C508EE">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1"/>
              <w:bidi w:val="0"/>
              <w:spacing w:before="0"/>
              <w:jc w:val="center"/>
              <w:rPr>
                <w:rFonts w:ascii="Times New Roman" w:hAnsi="Times New Roman"/>
                <w:b/>
                <w:sz w:val="20"/>
                <w:szCs w:val="20"/>
              </w:rPr>
            </w:pPr>
            <w:r w:rsidRPr="00A31A81">
              <w:rPr>
                <w:rFonts w:ascii="Times New Roman" w:hAnsi="Times New Roman"/>
                <w:b/>
                <w:sz w:val="20"/>
                <w:szCs w:val="20"/>
              </w:rPr>
              <w:t>Pracovné ožiarenie v núdzovej situácii</w:t>
            </w:r>
          </w:p>
          <w:p w:rsidR="0085630A" w:rsidRPr="00A31A81" w:rsidP="00BF47F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pracovné ožiarenia v núdzovej situácii pokiaľ možno neprekračovali limity dávok stanovené v článku 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145</w:t>
            </w:r>
          </w:p>
          <w:p w:rsidR="0085630A" w:rsidRPr="00A31A81" w:rsidP="00BF47F8">
            <w:pPr>
              <w:pStyle w:val="Normlny"/>
              <w:bidi w:val="0"/>
              <w:jc w:val="center"/>
              <w:rPr>
                <w:rFonts w:ascii="Times New Roman" w:hAnsi="Times New Roman"/>
              </w:rPr>
            </w:pPr>
            <w:r w:rsidRPr="00A31A81">
              <w:rPr>
                <w:rFonts w:ascii="Times New Roman" w:hAnsi="Times New Roman"/>
              </w:rPr>
              <w:t>O: 1</w:t>
            </w: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149E">
            <w:pPr>
              <w:keepNext/>
              <w:bidi w:val="0"/>
              <w:spacing w:before="0"/>
              <w:ind w:left="102"/>
              <w:jc w:val="center"/>
              <w:outlineLvl w:val="2"/>
              <w:rPr>
                <w:rFonts w:ascii="Times New Roman" w:hAnsi="Times New Roman"/>
                <w:b/>
                <w:bCs/>
                <w:sz w:val="20"/>
                <w:szCs w:val="20"/>
              </w:rPr>
            </w:pPr>
            <w:r w:rsidRPr="00A31A81">
              <w:rPr>
                <w:rFonts w:ascii="Times New Roman" w:hAnsi="Times New Roman"/>
                <w:b/>
                <w:bCs/>
                <w:sz w:val="20"/>
                <w:szCs w:val="20"/>
              </w:rPr>
              <w:t>Obmedzenie ožiarenia osôb zasahujúcich v núdzovej situácii</w:t>
            </w:r>
          </w:p>
          <w:p w:rsidR="0085630A" w:rsidRPr="00A31A81" w:rsidP="00C16CA8">
            <w:pPr>
              <w:numPr>
                <w:numId w:val="228"/>
              </w:numPr>
              <w:tabs>
                <w:tab w:val="clear" w:pos="717"/>
              </w:tabs>
              <w:bidi w:val="0"/>
              <w:spacing w:before="0"/>
              <w:ind w:left="102" w:firstLine="142"/>
              <w:rPr>
                <w:rFonts w:ascii="Times New Roman" w:hAnsi="Times New Roman"/>
                <w:sz w:val="20"/>
                <w:szCs w:val="20"/>
              </w:rPr>
            </w:pPr>
            <w:r w:rsidRPr="00A31A81" w:rsidR="00184E9F">
              <w:rPr>
                <w:rFonts w:ascii="Times New Roman" w:hAnsi="Times New Roman"/>
                <w:sz w:val="20"/>
                <w:szCs w:val="20"/>
              </w:rPr>
              <w:t>Ožiarenie osôb zasahujúcich v núdzovej situácii alebo osôb podieľajúcich sa na záchranných prácach pri radiačnej havárii a na obnove havarovaného zariadenia, nemôže prekročiť limity ožiarenia pracovníka podľa § 15 ods. 3, okrem zásahov na záchranu ľudských životov a na zabránenie rozvoju radiačnej havárie s možnými závažnými spoločenskými a hospodárskymi dôsledkami.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sidR="00184E9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1"/>
              <w:bidi w:val="0"/>
              <w:spacing w:before="0"/>
              <w:rPr>
                <w:rFonts w:ascii="Times New Roman" w:hAnsi="Times New Roman"/>
                <w:sz w:val="20"/>
                <w:szCs w:val="20"/>
              </w:rPr>
            </w:pPr>
            <w:r w:rsidRPr="00A31A81">
              <w:rPr>
                <w:rFonts w:ascii="Times New Roman" w:hAnsi="Times New Roman"/>
                <w:sz w:val="20"/>
                <w:szCs w:val="20"/>
              </w:rPr>
              <w:t>V situáciách, keď uvedenú podmienku nemožno splniť, sa uplatňujú tieto podmienky:</w:t>
            </w:r>
          </w:p>
          <w:p w:rsidR="0085630A" w:rsidRPr="00A31A81" w:rsidP="00C16CA8">
            <w:pPr>
              <w:pStyle w:val="Normlny1"/>
              <w:numPr>
                <w:numId w:val="42"/>
              </w:numPr>
              <w:bidi w:val="0"/>
              <w:spacing w:before="0"/>
              <w:ind w:left="240" w:hanging="218"/>
              <w:rPr>
                <w:rFonts w:ascii="Times New Roman" w:hAnsi="Times New Roman"/>
                <w:sz w:val="20"/>
                <w:szCs w:val="20"/>
              </w:rPr>
            </w:pPr>
            <w:r w:rsidRPr="00A31A81">
              <w:rPr>
                <w:rFonts w:ascii="Times New Roman" w:hAnsi="Times New Roman"/>
                <w:sz w:val="20"/>
                <w:szCs w:val="20"/>
              </w:rPr>
              <w:t>referenčné hodnoty pracovného ožiarenia v núdzovej situácii sa vo všeobecnosti stanovia tak, aby nepresahovali efektívnu dávku 100 mSv;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145</w:t>
            </w:r>
          </w:p>
          <w:p w:rsidR="0085630A" w:rsidRPr="00A31A81" w:rsidP="00BF47F8">
            <w:pPr>
              <w:pStyle w:val="Normlny"/>
              <w:bidi w:val="0"/>
              <w:jc w:val="center"/>
              <w:rPr>
                <w:rFonts w:ascii="Times New Roman" w:hAnsi="Times New Roman"/>
              </w:rPr>
            </w:pPr>
            <w:r w:rsidRPr="00A31A81">
              <w:rPr>
                <w:rFonts w:ascii="Times New Roman" w:hAnsi="Times New Roman"/>
              </w:rPr>
              <w:t>O: 2</w:t>
            </w: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29"/>
              </w:numPr>
              <w:bidi w:val="0"/>
              <w:spacing w:before="0"/>
              <w:ind w:left="102" w:firstLine="142"/>
              <w:rPr>
                <w:rFonts w:ascii="Times New Roman" w:hAnsi="Times New Roman"/>
                <w:sz w:val="20"/>
                <w:szCs w:val="20"/>
              </w:rPr>
            </w:pPr>
            <w:r w:rsidRPr="00A31A81" w:rsidR="00184E9F">
              <w:rPr>
                <w:rFonts w:ascii="Times New Roman" w:hAnsi="Times New Roman"/>
                <w:sz w:val="20"/>
                <w:szCs w:val="20"/>
              </w:rPr>
              <w:t>Referenčné úrovne na optimalizáciu ožiarenia osôb, ktoré zasahujú v núdzovej situácii, keď nie je možné dodržať limity ožiarenia pracovníka u osôb, ktoré vykonávajú záchranné práce pri radiačnej havárii, sú efektívna dávka 100 mSv a ekvivalentná dávka v koži 500 mSv počas celého výkonu prác.</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sidR="00184E9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2"/>
              </w:numPr>
              <w:bidi w:val="0"/>
              <w:spacing w:before="0"/>
              <w:ind w:left="240" w:hanging="240"/>
              <w:rPr>
                <w:rFonts w:ascii="Times New Roman" w:hAnsi="Times New Roman"/>
                <w:sz w:val="20"/>
                <w:szCs w:val="20"/>
              </w:rPr>
            </w:pPr>
            <w:r w:rsidRPr="00A31A81">
              <w:rPr>
                <w:rFonts w:ascii="Times New Roman" w:hAnsi="Times New Roman"/>
                <w:sz w:val="20"/>
                <w:szCs w:val="20"/>
              </w:rPr>
              <w:t>vo výnimočných situáciách, ktorých cieľom je zachrániť život, zabrániť vážnym vplyvom žiarenia na zdravie alebo zabrániť vzniku katastrofických podmienok, možno referenčnú úroveň efektívnej dávky z vonkajšieho ožiarenia záchranárov stanoviť nad 100 mSv, avšak táto úroveň nesmie prekročiť 500 mSv.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145</w:t>
            </w:r>
          </w:p>
          <w:p w:rsidR="0085630A" w:rsidRPr="00A31A81" w:rsidP="00BF47F8">
            <w:pPr>
              <w:pStyle w:val="Normlny"/>
              <w:bidi w:val="0"/>
              <w:jc w:val="center"/>
              <w:rPr>
                <w:rFonts w:ascii="Times New Roman" w:hAnsi="Times New Roman"/>
              </w:rPr>
            </w:pPr>
            <w:r w:rsidRPr="00A31A81">
              <w:rPr>
                <w:rFonts w:ascii="Times New Roman" w:hAnsi="Times New Roman"/>
              </w:rPr>
              <w:t>O: 3</w:t>
            </w: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354"/>
              </w:numPr>
              <w:bidi w:val="0"/>
              <w:spacing w:before="0"/>
              <w:rPr>
                <w:rFonts w:ascii="Times New Roman" w:hAnsi="Times New Roman"/>
                <w:sz w:val="20"/>
                <w:szCs w:val="20"/>
              </w:rPr>
            </w:pPr>
            <w:r w:rsidRPr="00A31A81" w:rsidR="00184E9F">
              <w:rPr>
                <w:rFonts w:ascii="Times New Roman" w:hAnsi="Times New Roman"/>
                <w:sz w:val="20"/>
                <w:szCs w:val="20"/>
              </w:rPr>
              <w:t xml:space="preserve">Výnimočne na záchranu ľudského života, zabránenie vzniku závažných účinkov ionizujúceho žiarenia na ľudské zdravie alebo zabránenie rozvoju radiačnej havárie s možnými závažnými spoločenskými a hospodárskymi dôsledkami, je možné určiť pre efektívnu dávku zasahujúcich osôb z vonkajšieho ožiarenia referenčnú úroveň pre havarijného ožiarenie vyššiu ako 100 mSv, </w:t>
            </w:r>
            <w:r w:rsidRPr="00A31A81" w:rsidR="00BF47F8">
              <w:rPr>
                <w:rFonts w:ascii="Times New Roman" w:hAnsi="Times New Roman"/>
                <w:sz w:val="20"/>
                <w:szCs w:val="20"/>
              </w:rPr>
              <w:t>nie však vyššiu ako</w:t>
            </w:r>
            <w:r w:rsidRPr="00A31A81" w:rsidR="00184E9F">
              <w:rPr>
                <w:rFonts w:ascii="Times New Roman" w:hAnsi="Times New Roman"/>
                <w:sz w:val="20"/>
                <w:szCs w:val="20"/>
              </w:rPr>
              <w:t xml:space="preserve"> 500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0056334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aby záchranári, ktorí by mohli vykonávať činnosti, pri ktorých môže byť prekročená efektívna dávka 100 mSv, boli jasne a podrobne vopred informovaní o súvisiacich zdravotných rizikách a dostupných ochranných opatreniach a aby túto činnosť vykonávali dobrovoľne.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145</w:t>
            </w:r>
          </w:p>
          <w:p w:rsidR="0085630A" w:rsidRPr="00A31A81" w:rsidP="00BF47F8">
            <w:pPr>
              <w:pStyle w:val="Normlny"/>
              <w:bidi w:val="0"/>
              <w:jc w:val="center"/>
              <w:rPr>
                <w:rFonts w:ascii="Times New Roman" w:hAnsi="Times New Roman"/>
              </w:rPr>
            </w:pPr>
            <w:r w:rsidRPr="00A31A81">
              <w:rPr>
                <w:rFonts w:ascii="Times New Roman" w:hAnsi="Times New Roman"/>
              </w:rPr>
              <w:t>O: 4</w:t>
            </w: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355"/>
              </w:numPr>
              <w:bidi w:val="0"/>
              <w:spacing w:before="0"/>
              <w:rPr>
                <w:rFonts w:ascii="Times New Roman" w:hAnsi="Times New Roman"/>
                <w:sz w:val="20"/>
                <w:szCs w:val="20"/>
              </w:rPr>
            </w:pPr>
            <w:r w:rsidRPr="00A31A81" w:rsidR="00B03765">
              <w:rPr>
                <w:rFonts w:ascii="Times New Roman" w:hAnsi="Times New Roman"/>
                <w:sz w:val="20"/>
                <w:szCs w:val="20"/>
              </w:rPr>
              <w:t>Zasahujúce osoby, ktoré sa podieľajú na záchranných prácach a vykonávajú činnosti, pri ktorých môže byť prekročená efektívna dávka 100 mSv, musia byť zrozumiteľne a podrobne vopred informované o zdravotných rizikách súvisiacich s vykonávanou činnosťou a o dostupných ochranných opatreniach a  musia s vykonaním zásahu spojeného s ožiarením v núdzovej situácii súhlasiť.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sidR="00B0376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1"/>
              <w:bidi w:val="0"/>
              <w:spacing w:before="0"/>
              <w:rPr>
                <w:rFonts w:ascii="Times New Roman" w:hAnsi="Times New Roman"/>
                <w:sz w:val="20"/>
                <w:szCs w:val="20"/>
              </w:rPr>
            </w:pPr>
            <w:r w:rsidRPr="00A31A81">
              <w:rPr>
                <w:rFonts w:ascii="Times New Roman" w:hAnsi="Times New Roman"/>
                <w:sz w:val="20"/>
                <w:szCs w:val="20"/>
              </w:rPr>
              <w:t>V prípade pracovného ožiarenia v núdzovej situácii členské štáty vyžadujú rádiologické monitorovanie záchranárov. Individuálne monitorovanie alebo posudzovanie individuálnych dávok sa vykonáva primerane podľa okolností.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145</w:t>
            </w:r>
          </w:p>
          <w:p w:rsidR="0085630A" w:rsidRPr="00A31A81" w:rsidP="00BF47F8">
            <w:pPr>
              <w:pStyle w:val="Normlny"/>
              <w:bidi w:val="0"/>
              <w:jc w:val="center"/>
              <w:rPr>
                <w:rFonts w:ascii="Times New Roman" w:hAnsi="Times New Roman"/>
              </w:rPr>
            </w:pPr>
            <w:r w:rsidRPr="00A31A81">
              <w:rPr>
                <w:rFonts w:ascii="Times New Roman" w:hAnsi="Times New Roman"/>
              </w:rPr>
              <w:t>O: 5</w:t>
            </w:r>
          </w:p>
          <w:p w:rsidR="0085630A" w:rsidRPr="00A31A81" w:rsidP="00BF47F8">
            <w:pPr>
              <w:pStyle w:val="Normlny"/>
              <w:bidi w:val="0"/>
              <w:jc w:val="center"/>
              <w:rPr>
                <w:rFonts w:ascii="Times New Roman" w:hAnsi="Times New Roman"/>
              </w:rPr>
            </w:pPr>
            <w:r w:rsidRPr="00A31A81">
              <w:rPr>
                <w:rFonts w:ascii="Times New Roman" w:hAnsi="Times New Roman"/>
              </w:rPr>
              <w:t>P: a)</w:t>
            </w: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jc w:val="center"/>
              <w:rPr>
                <w:rFonts w:ascii="Times New Roman" w:hAnsi="Times New Roman"/>
              </w:rPr>
            </w:pPr>
          </w:p>
          <w:p w:rsidR="0085630A" w:rsidRPr="00A31A81" w:rsidP="00BF47F8">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03765" w:rsidRPr="00A31A81" w:rsidP="00C16CA8">
            <w:pPr>
              <w:numPr>
                <w:numId w:val="230"/>
              </w:numPr>
              <w:bidi w:val="0"/>
              <w:spacing w:before="0"/>
              <w:rPr>
                <w:rFonts w:ascii="Times New Roman" w:hAnsi="Times New Roman"/>
                <w:sz w:val="20"/>
                <w:szCs w:val="20"/>
              </w:rPr>
            </w:pPr>
            <w:r w:rsidRPr="00A31A81">
              <w:rPr>
                <w:rFonts w:ascii="Times New Roman" w:hAnsi="Times New Roman"/>
                <w:sz w:val="20"/>
                <w:szCs w:val="20"/>
              </w:rPr>
              <w:t>Fyzická osoba - podnikateľ alebo právnická osoba, ktorá vysiela zasahujúcu osobu k zásahu v núdzovej situácii, je povinná viesť zoznam zasahujúcich osôb a pre každú zasahujúcu osobu, ktorej vyslanie k zásahu sa vopred predpokladá, zabezpečiť</w:t>
            </w:r>
          </w:p>
          <w:p w:rsidR="0085630A" w:rsidRPr="00A31A81" w:rsidP="00C16CA8">
            <w:pPr>
              <w:numPr>
                <w:ilvl w:val="1"/>
                <w:numId w:val="230"/>
              </w:numPr>
              <w:bidi w:val="0"/>
              <w:spacing w:before="0"/>
              <w:rPr>
                <w:rFonts w:ascii="Times New Roman" w:hAnsi="Times New Roman"/>
                <w:sz w:val="20"/>
                <w:szCs w:val="20"/>
              </w:rPr>
            </w:pPr>
            <w:r w:rsidRPr="00A31A81" w:rsidR="00B03765">
              <w:rPr>
                <w:rFonts w:ascii="Times New Roman" w:hAnsi="Times New Roman"/>
                <w:sz w:val="20"/>
                <w:szCs w:val="20"/>
              </w:rPr>
              <w:t>monitorovanie a hodnotenie veľkosti ožiarenia, primerané podmienkam a okolnostiam vykonávaného zásahu, uchovávať údaje z tejto činností a odovzdávať ich úradu, ak sa vykonáva osobné monitorovanie,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sidR="00B0376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1"/>
              <w:bidi w:val="0"/>
              <w:spacing w:before="0"/>
              <w:rPr>
                <w:rFonts w:ascii="Times New Roman" w:hAnsi="Times New Roman"/>
                <w:sz w:val="20"/>
                <w:szCs w:val="20"/>
              </w:rPr>
            </w:pPr>
            <w:r w:rsidRPr="00A31A81">
              <w:rPr>
                <w:rFonts w:ascii="Times New Roman" w:hAnsi="Times New Roman"/>
                <w:sz w:val="20"/>
                <w:szCs w:val="20"/>
              </w:rPr>
              <w:t>Členské štáty v prípade pracovného ožiarenia v núdzovej situácii vyžadujú, aby sa primerane podľa okolností vykonával osobitný zdravotný dohľad nad záchranármi v zmysle článku 49.</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145</w:t>
            </w:r>
          </w:p>
          <w:p w:rsidR="0085630A" w:rsidRPr="00A31A81" w:rsidP="00BF47F8">
            <w:pPr>
              <w:pStyle w:val="Normlny"/>
              <w:bidi w:val="0"/>
              <w:jc w:val="center"/>
              <w:rPr>
                <w:rFonts w:ascii="Times New Roman" w:hAnsi="Times New Roman"/>
              </w:rPr>
            </w:pPr>
            <w:r w:rsidRPr="00A31A81">
              <w:rPr>
                <w:rFonts w:ascii="Times New Roman" w:hAnsi="Times New Roman"/>
              </w:rPr>
              <w:t>O: 8</w:t>
            </w:r>
          </w:p>
          <w:p w:rsidR="0085630A" w:rsidRPr="00A31A81" w:rsidP="00BF47F8">
            <w:pPr>
              <w:pStyle w:val="Normlny"/>
              <w:bidi w:val="0"/>
              <w:jc w:val="center"/>
              <w:rPr>
                <w:rFonts w:ascii="Times New Roman" w:hAnsi="Times New Roman"/>
              </w:rPr>
            </w:pPr>
          </w:p>
          <w:p w:rsidR="0085630A" w:rsidRPr="00A31A81" w:rsidP="00BF47F8">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31"/>
              </w:numPr>
              <w:bidi w:val="0"/>
              <w:spacing w:before="0"/>
              <w:rPr>
                <w:rFonts w:ascii="Times New Roman" w:hAnsi="Times New Roman"/>
                <w:sz w:val="20"/>
                <w:szCs w:val="20"/>
              </w:rPr>
            </w:pPr>
            <w:r w:rsidRPr="00A31A81" w:rsidR="003905C8">
              <w:rPr>
                <w:rFonts w:ascii="Times New Roman" w:hAnsi="Times New Roman"/>
                <w:sz w:val="20"/>
                <w:szCs w:val="20"/>
              </w:rPr>
              <w:t>Zasahujúc</w:t>
            </w:r>
            <w:r w:rsidRPr="00A31A81" w:rsidR="00BF47F8">
              <w:rPr>
                <w:rFonts w:ascii="Times New Roman" w:hAnsi="Times New Roman"/>
                <w:sz w:val="20"/>
                <w:szCs w:val="20"/>
              </w:rPr>
              <w:t xml:space="preserve">ej </w:t>
            </w:r>
            <w:r w:rsidRPr="00A31A81" w:rsidR="003905C8">
              <w:rPr>
                <w:rFonts w:ascii="Times New Roman" w:hAnsi="Times New Roman"/>
                <w:sz w:val="20"/>
                <w:szCs w:val="20"/>
              </w:rPr>
              <w:t>osob</w:t>
            </w:r>
            <w:r w:rsidRPr="00A31A81" w:rsidR="00BF47F8">
              <w:rPr>
                <w:rFonts w:ascii="Times New Roman" w:hAnsi="Times New Roman"/>
                <w:sz w:val="20"/>
                <w:szCs w:val="20"/>
              </w:rPr>
              <w:t>e</w:t>
            </w:r>
            <w:r w:rsidRPr="00A31A81" w:rsidR="003905C8">
              <w:rPr>
                <w:rFonts w:ascii="Times New Roman" w:hAnsi="Times New Roman"/>
                <w:sz w:val="20"/>
                <w:szCs w:val="20"/>
              </w:rPr>
              <w:t>, ktor</w:t>
            </w:r>
            <w:r w:rsidRPr="00A31A81" w:rsidR="00BF47F8">
              <w:rPr>
                <w:rFonts w:ascii="Times New Roman" w:hAnsi="Times New Roman"/>
                <w:sz w:val="20"/>
                <w:szCs w:val="20"/>
              </w:rPr>
              <w:t>á</w:t>
            </w:r>
            <w:r w:rsidRPr="00A31A81" w:rsidR="003905C8">
              <w:rPr>
                <w:rFonts w:ascii="Times New Roman" w:hAnsi="Times New Roman"/>
                <w:sz w:val="20"/>
                <w:szCs w:val="20"/>
              </w:rPr>
              <w:t xml:space="preserve"> </w:t>
            </w:r>
            <w:r w:rsidRPr="00A31A81" w:rsidR="00BF47F8">
              <w:rPr>
                <w:rFonts w:ascii="Times New Roman" w:hAnsi="Times New Roman"/>
                <w:sz w:val="20"/>
                <w:szCs w:val="20"/>
              </w:rPr>
              <w:t>je</w:t>
            </w:r>
            <w:r w:rsidRPr="00A31A81" w:rsidR="003905C8">
              <w:rPr>
                <w:rFonts w:ascii="Times New Roman" w:hAnsi="Times New Roman"/>
                <w:sz w:val="20"/>
                <w:szCs w:val="20"/>
              </w:rPr>
              <w:t xml:space="preserve"> počas vykonávania zásahu pri radiačnej havárii vystavené ožiareniu pri práci v núdzovej situácii, sa musí zabezpečiť osobitný zdravotný dohľad podľa § 75; údaje o ožiarení v núdzov</w:t>
            </w:r>
            <w:r w:rsidRPr="00A31A81" w:rsidR="00BF47F8">
              <w:rPr>
                <w:rFonts w:ascii="Times New Roman" w:hAnsi="Times New Roman"/>
                <w:sz w:val="20"/>
                <w:szCs w:val="20"/>
              </w:rPr>
              <w:t>ej situácii lekár zaznamená do jej</w:t>
            </w:r>
            <w:r w:rsidRPr="00A31A81" w:rsidR="003905C8">
              <w:rPr>
                <w:rFonts w:ascii="Times New Roman" w:hAnsi="Times New Roman"/>
                <w:sz w:val="20"/>
                <w:szCs w:val="20"/>
              </w:rPr>
              <w:t xml:space="preserve"> zdravotnej dokumentácie.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sidR="003905C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1"/>
              <w:bidi w:val="0"/>
              <w:spacing w:before="0"/>
              <w:jc w:val="center"/>
              <w:rPr>
                <w:rFonts w:ascii="Times New Roman" w:hAnsi="Times New Roman"/>
                <w:b/>
                <w:sz w:val="20"/>
                <w:szCs w:val="20"/>
              </w:rPr>
            </w:pPr>
            <w:r w:rsidRPr="00A31A81">
              <w:rPr>
                <w:rFonts w:ascii="Times New Roman" w:hAnsi="Times New Roman"/>
                <w:b/>
                <w:sz w:val="20"/>
                <w:szCs w:val="20"/>
              </w:rPr>
              <w:t>Radón na pracoviskách</w:t>
            </w:r>
          </w:p>
          <w:p w:rsidR="0085630A" w:rsidRPr="00A31A81" w:rsidP="00BF47F8">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stanovujú národné referenčné úrovne pre interiérové koncentrácie radónu na pracoviskách. Referenčná úroveň ročnej priemernej koncentrácie aktivity nepresiahne 300 Bq m</w:t>
            </w:r>
            <w:r w:rsidRPr="00A31A81">
              <w:rPr>
                <w:rFonts w:ascii="Times New Roman" w:hAnsi="Times New Roman"/>
                <w:sz w:val="20"/>
                <w:szCs w:val="20"/>
                <w:vertAlign w:val="superscript"/>
              </w:rPr>
              <w:t>-3</w:t>
            </w:r>
            <w:r w:rsidRPr="00A31A81">
              <w:rPr>
                <w:rFonts w:ascii="Times New Roman" w:hAnsi="Times New Roman"/>
                <w:sz w:val="20"/>
                <w:szCs w:val="20"/>
              </w:rPr>
              <w:t>, pokiaľ  si to nevyžiadajú dané vnútroštátne okolnosti.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BF47F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pStyle w:val="Normlny"/>
              <w:bidi w:val="0"/>
              <w:jc w:val="center"/>
              <w:rPr>
                <w:rFonts w:ascii="Times New Roman" w:hAnsi="Times New Roman"/>
              </w:rPr>
            </w:pPr>
            <w:r w:rsidRPr="00A31A81">
              <w:rPr>
                <w:rFonts w:ascii="Times New Roman" w:hAnsi="Times New Roman"/>
              </w:rPr>
              <w:t>§ 123</w:t>
            </w:r>
          </w:p>
          <w:p w:rsidR="0085630A" w:rsidRPr="00A31A81" w:rsidP="00BF47F8">
            <w:pPr>
              <w:pStyle w:val="Normlny"/>
              <w:bidi w:val="0"/>
              <w:jc w:val="center"/>
              <w:rPr>
                <w:rFonts w:ascii="Times New Roman" w:hAnsi="Times New Roman"/>
              </w:rPr>
            </w:pPr>
            <w:r w:rsidRPr="00A31A81">
              <w:rPr>
                <w:rFonts w:ascii="Times New Roman" w:hAnsi="Times New Roman"/>
              </w:rPr>
              <w:t>O: 4</w:t>
            </w:r>
          </w:p>
          <w:p w:rsidR="0085630A" w:rsidRPr="00A31A81" w:rsidP="00BF47F8">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189"/>
              </w:numPr>
              <w:tabs>
                <w:tab w:val="left" w:pos="1134"/>
              </w:tabs>
              <w:bidi w:val="0"/>
              <w:spacing w:before="0"/>
              <w:rPr>
                <w:rFonts w:ascii="Times New Roman" w:hAnsi="Times New Roman"/>
                <w:sz w:val="20"/>
                <w:szCs w:val="20"/>
              </w:rPr>
            </w:pPr>
            <w:r w:rsidRPr="00A31A81">
              <w:rPr>
                <w:rFonts w:ascii="Times New Roman" w:hAnsi="Times New Roman"/>
                <w:sz w:val="20"/>
                <w:szCs w:val="20"/>
              </w:rPr>
              <w:t>Referenčná úroveň pre objemovú aktivitu radónu na pracovisku je 300 Bq/m</w:t>
            </w:r>
            <w:r w:rsidRPr="00A31A81">
              <w:rPr>
                <w:rFonts w:ascii="Times New Roman" w:hAnsi="Times New Roman"/>
                <w:sz w:val="20"/>
                <w:szCs w:val="20"/>
                <w:vertAlign w:val="superscript"/>
              </w:rPr>
              <w:t>3</w:t>
            </w:r>
            <w:r w:rsidRPr="00A31A81">
              <w:rPr>
                <w:rFonts w:ascii="Times New Roman" w:hAnsi="Times New Roman"/>
                <w:sz w:val="20"/>
                <w:szCs w:val="20"/>
              </w:rPr>
              <w:t xml:space="preserve"> za kalendárny rok.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BF47F8">
            <w:pPr>
              <w:autoSpaceDE w:val="0"/>
              <w:autoSpaceDN w:val="0"/>
              <w:bidi w:val="0"/>
              <w:spacing w:before="0"/>
              <w:jc w:val="center"/>
              <w:rPr>
                <w:rFonts w:ascii="Times New Roman" w:hAnsi="Times New Roman"/>
                <w:sz w:val="20"/>
                <w:szCs w:val="20"/>
              </w:rPr>
            </w:pPr>
            <w:r w:rsidRPr="00A31A81" w:rsidR="00856A9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vykonávanie meraní radónu:</w:t>
            </w:r>
          </w:p>
          <w:p w:rsidR="0085630A" w:rsidRPr="00A31A81" w:rsidP="00C16CA8">
            <w:pPr>
              <w:pStyle w:val="Normlny1"/>
              <w:numPr>
                <w:numId w:val="43"/>
              </w:numPr>
              <w:bidi w:val="0"/>
              <w:spacing w:before="0"/>
              <w:rPr>
                <w:rFonts w:ascii="Times New Roman" w:hAnsi="Times New Roman"/>
                <w:sz w:val="20"/>
                <w:szCs w:val="20"/>
              </w:rPr>
            </w:pPr>
            <w:r w:rsidRPr="00A31A81">
              <w:rPr>
                <w:rFonts w:ascii="Times New Roman" w:hAnsi="Times New Roman"/>
                <w:sz w:val="20"/>
                <w:szCs w:val="20"/>
              </w:rPr>
              <w:t>na pracoviskách v pásmach určených v súlade s článkom 103 ods. 3, ktoré sa nachádzajú na prízemí alebo v suteréne, pričom sa zohľadnia parametre uvedené v národnom akčnom pláne podľa prílohy XVIII bodu 2, ako aj</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6131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pStyle w:val="Normlny"/>
              <w:bidi w:val="0"/>
              <w:jc w:val="center"/>
              <w:rPr>
                <w:rFonts w:ascii="Times New Roman" w:hAnsi="Times New Roman"/>
              </w:rPr>
            </w:pPr>
            <w:r w:rsidRPr="00A31A81">
              <w:rPr>
                <w:rFonts w:ascii="Times New Roman" w:hAnsi="Times New Roman"/>
              </w:rPr>
              <w:t>§ 123</w:t>
            </w:r>
          </w:p>
          <w:p w:rsidR="0085630A" w:rsidRPr="00A31A81" w:rsidP="0026131D">
            <w:pPr>
              <w:pStyle w:val="Normlny"/>
              <w:bidi w:val="0"/>
              <w:jc w:val="center"/>
              <w:rPr>
                <w:rFonts w:ascii="Times New Roman" w:hAnsi="Times New Roman"/>
              </w:rPr>
            </w:pPr>
            <w:r w:rsidRPr="00A31A81" w:rsidR="00747F3F">
              <w:rPr>
                <w:rFonts w:ascii="Times New Roman" w:hAnsi="Times New Roman"/>
              </w:rPr>
              <w:t>O: 3</w:t>
            </w: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r w:rsidRPr="00A31A81" w:rsidR="00747F3F">
              <w:rPr>
                <w:rFonts w:ascii="Times New Roman" w:hAnsi="Times New Roman"/>
              </w:rPr>
              <w:t>O: 5</w:t>
            </w: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747F3F" w:rsidRPr="00A31A81" w:rsidP="0026131D">
            <w:pPr>
              <w:pStyle w:val="Normlny"/>
              <w:bidi w:val="0"/>
              <w:jc w:val="center"/>
              <w:rPr>
                <w:rFonts w:ascii="Times New Roman" w:hAnsi="Times New Roman"/>
              </w:rPr>
            </w:pPr>
          </w:p>
          <w:p w:rsidR="00CD0117"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r w:rsidRPr="00A31A81">
              <w:rPr>
                <w:rFonts w:ascii="Times New Roman" w:hAnsi="Times New Roman"/>
              </w:rPr>
              <w:t xml:space="preserve"> § 135</w:t>
            </w:r>
          </w:p>
          <w:p w:rsidR="0085630A" w:rsidRPr="00A31A81" w:rsidP="0026131D">
            <w:pPr>
              <w:pStyle w:val="Normlny"/>
              <w:bidi w:val="0"/>
              <w:jc w:val="center"/>
              <w:rPr>
                <w:rFonts w:ascii="Times New Roman" w:hAnsi="Times New Roman"/>
              </w:rPr>
            </w:pPr>
            <w:r w:rsidRPr="00A31A81">
              <w:rPr>
                <w:rFonts w:ascii="Times New Roman" w:hAnsi="Times New Roman"/>
              </w:rPr>
              <w:t>O: 1</w:t>
            </w:r>
          </w:p>
          <w:p w:rsidR="0085630A" w:rsidRPr="00A31A81" w:rsidP="0026131D">
            <w:pPr>
              <w:pStyle w:val="Normlny"/>
              <w:bidi w:val="0"/>
              <w:jc w:val="center"/>
              <w:rPr>
                <w:rFonts w:ascii="Times New Roman" w:hAnsi="Times New Roman"/>
              </w:rPr>
            </w:pPr>
            <w:r w:rsidRPr="00A31A81">
              <w:rPr>
                <w:rFonts w:ascii="Times New Roman" w:hAnsi="Times New Roman"/>
              </w:rPr>
              <w:t>P: c)</w:t>
            </w:r>
          </w:p>
          <w:p w:rsidR="0085630A" w:rsidRPr="00A31A81" w:rsidP="0026131D">
            <w:pPr>
              <w:pStyle w:val="Normlny"/>
              <w:bidi w:val="0"/>
              <w:jc w:val="center"/>
              <w:rPr>
                <w:rFonts w:ascii="Times New Roman" w:hAnsi="Times New Roman"/>
              </w:rPr>
            </w:pPr>
            <w:r w:rsidRPr="00A31A81">
              <w:rPr>
                <w:rFonts w:ascii="Times New Roman" w:hAnsi="Times New Roman"/>
              </w:rPr>
              <w:t>P: e)</w:t>
            </w:r>
          </w:p>
          <w:p w:rsidR="0085630A" w:rsidRPr="00A31A81" w:rsidP="0026131D">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D0117" w:rsidRPr="00A31A81" w:rsidP="00C16CA8">
            <w:pPr>
              <w:numPr>
                <w:numId w:val="469"/>
              </w:numPr>
              <w:bidi w:val="0"/>
              <w:spacing w:before="0"/>
              <w:rPr>
                <w:rFonts w:ascii="Times New Roman" w:hAnsi="Times New Roman"/>
                <w:sz w:val="20"/>
                <w:szCs w:val="20"/>
              </w:rPr>
            </w:pPr>
            <w:r w:rsidRPr="00A31A81">
              <w:rPr>
                <w:rFonts w:ascii="Times New Roman" w:hAnsi="Times New Roman"/>
                <w:sz w:val="20"/>
                <w:szCs w:val="20"/>
              </w:rPr>
              <w:t xml:space="preserve">Pracoviskom s možným zvýšeným ožiarením z radónu je </w:t>
            </w:r>
          </w:p>
          <w:p w:rsidR="00CD0117" w:rsidRPr="00A31A81" w:rsidP="00C16CA8">
            <w:pPr>
              <w:numPr>
                <w:ilvl w:val="1"/>
                <w:numId w:val="469"/>
              </w:numPr>
              <w:tabs>
                <w:tab w:val="left" w:pos="1134"/>
              </w:tabs>
              <w:bidi w:val="0"/>
              <w:spacing w:before="0"/>
              <w:rPr>
                <w:rFonts w:ascii="Times New Roman" w:hAnsi="Times New Roman"/>
                <w:sz w:val="20"/>
                <w:szCs w:val="20"/>
              </w:rPr>
            </w:pPr>
            <w:r w:rsidRPr="00A31A81">
              <w:rPr>
                <w:rFonts w:ascii="Times New Roman" w:hAnsi="Times New Roman"/>
                <w:sz w:val="20"/>
                <w:szCs w:val="20"/>
              </w:rPr>
              <w:t>pracovisko v podzemí,</w:t>
            </w:r>
          </w:p>
          <w:p w:rsidR="00CD0117" w:rsidRPr="00A31A81" w:rsidP="00C16CA8">
            <w:pPr>
              <w:numPr>
                <w:ilvl w:val="1"/>
                <w:numId w:val="469"/>
              </w:numPr>
              <w:tabs>
                <w:tab w:val="left" w:pos="1134"/>
              </w:tabs>
              <w:bidi w:val="0"/>
              <w:spacing w:before="0"/>
              <w:rPr>
                <w:rFonts w:ascii="Times New Roman" w:hAnsi="Times New Roman"/>
                <w:sz w:val="20"/>
                <w:szCs w:val="20"/>
              </w:rPr>
            </w:pPr>
            <w:r w:rsidRPr="00A31A81">
              <w:rPr>
                <w:rFonts w:ascii="Times New Roman" w:hAnsi="Times New Roman"/>
                <w:sz w:val="20"/>
                <w:szCs w:val="20"/>
              </w:rPr>
              <w:t>pracovisko situované na území, kde v budovách s pobytovým</w:t>
            </w:r>
            <w:r w:rsidRPr="00A31A81" w:rsidR="006A53A8">
              <w:rPr>
                <w:rFonts w:ascii="Times New Roman" w:hAnsi="Times New Roman"/>
                <w:sz w:val="20"/>
                <w:szCs w:val="20"/>
              </w:rPr>
              <w:t>i</w:t>
            </w:r>
            <w:r w:rsidRPr="00A31A81">
              <w:rPr>
                <w:rFonts w:ascii="Times New Roman" w:hAnsi="Times New Roman"/>
                <w:sz w:val="20"/>
                <w:szCs w:val="20"/>
              </w:rPr>
              <w:t xml:space="preserve"> priestormi priemerná objemová aktivita radónu za kalendárny rok s vyššou pravdepodobnosťou prekračuje referenčnú úroveň uvedenú v odseku </w:t>
            </w:r>
            <w:r w:rsidRPr="00A31A81" w:rsidR="006A53A8">
              <w:rPr>
                <w:rFonts w:ascii="Times New Roman" w:hAnsi="Times New Roman"/>
                <w:sz w:val="20"/>
                <w:szCs w:val="20"/>
              </w:rPr>
              <w:t>6</w:t>
            </w:r>
            <w:r w:rsidRPr="00A31A81">
              <w:rPr>
                <w:rFonts w:ascii="Times New Roman" w:hAnsi="Times New Roman"/>
                <w:sz w:val="20"/>
                <w:szCs w:val="20"/>
              </w:rPr>
              <w:t xml:space="preserve"> (ďalej len „územie so zvýšeným výskytom radónu“), ktoré má steny a je umiestnené v podzemnom podlaží budovy alebo prvom nadzemnom podlaží budovy, okrem pracoviska v prvom nadzemnom podlaží budovy,</w:t>
            </w:r>
          </w:p>
          <w:p w:rsidR="00CD0117" w:rsidRPr="00A31A81" w:rsidP="00C16CA8">
            <w:pPr>
              <w:numPr>
                <w:ilvl w:val="2"/>
                <w:numId w:val="469"/>
              </w:numPr>
              <w:bidi w:val="0"/>
              <w:spacing w:before="0"/>
              <w:rPr>
                <w:rFonts w:ascii="Times New Roman" w:hAnsi="Times New Roman"/>
                <w:sz w:val="20"/>
                <w:szCs w:val="20"/>
              </w:rPr>
            </w:pPr>
            <w:r w:rsidRPr="00A31A81">
              <w:rPr>
                <w:rFonts w:ascii="Times New Roman" w:hAnsi="Times New Roman"/>
                <w:sz w:val="20"/>
                <w:szCs w:val="20"/>
              </w:rPr>
              <w:t xml:space="preserve">ktoré od povrchu zeme oddeľuje vrstva voľne prúdiaceho vzduchu, </w:t>
            </w:r>
          </w:p>
          <w:p w:rsidR="00CD0117" w:rsidRPr="00A31A81" w:rsidP="00C16CA8">
            <w:pPr>
              <w:numPr>
                <w:ilvl w:val="2"/>
                <w:numId w:val="469"/>
              </w:numPr>
              <w:bidi w:val="0"/>
              <w:spacing w:before="0"/>
              <w:rPr>
                <w:rFonts w:ascii="Times New Roman" w:hAnsi="Times New Roman"/>
                <w:sz w:val="20"/>
                <w:szCs w:val="20"/>
              </w:rPr>
            </w:pPr>
            <w:r w:rsidRPr="00A31A81">
              <w:rPr>
                <w:rFonts w:ascii="Times New Roman" w:hAnsi="Times New Roman"/>
                <w:sz w:val="20"/>
                <w:szCs w:val="20"/>
              </w:rPr>
              <w:t>postavenej po 26. júni 1992, podpivničenej v celom pôdoryse pracoviska a zabezpečenej proti prenikaniu vzduchu z podzemného podlažia,</w:t>
            </w:r>
          </w:p>
          <w:p w:rsidR="00CD0117" w:rsidRPr="00A31A81" w:rsidP="00C16CA8">
            <w:pPr>
              <w:numPr>
                <w:ilvl w:val="1"/>
                <w:numId w:val="469"/>
              </w:numPr>
              <w:tabs>
                <w:tab w:val="left" w:pos="1134"/>
              </w:tabs>
              <w:bidi w:val="0"/>
              <w:spacing w:before="0"/>
              <w:rPr>
                <w:rFonts w:ascii="Times New Roman" w:hAnsi="Times New Roman"/>
                <w:sz w:val="20"/>
                <w:szCs w:val="20"/>
              </w:rPr>
            </w:pPr>
            <w:r w:rsidRPr="00A31A81">
              <w:rPr>
                <w:rFonts w:ascii="Times New Roman" w:hAnsi="Times New Roman"/>
                <w:sz w:val="20"/>
                <w:szCs w:val="20"/>
              </w:rPr>
              <w:t xml:space="preserve">pracovisko, na ktorom sa čerpaním, zhromažďovaním alebo iným spôsobom nakladá s vodou z podzemných zdrojov. </w:t>
            </w:r>
          </w:p>
          <w:p w:rsidR="00CD0117" w:rsidRPr="00A31A81" w:rsidP="00C16CA8">
            <w:pPr>
              <w:numPr>
                <w:numId w:val="470"/>
              </w:numPr>
              <w:bidi w:val="0"/>
              <w:spacing w:before="0"/>
              <w:rPr>
                <w:rFonts w:ascii="Times New Roman" w:hAnsi="Times New Roman"/>
              </w:rPr>
            </w:pPr>
            <w:r w:rsidRPr="00A31A81">
              <w:rPr>
                <w:rFonts w:ascii="Times New Roman" w:hAnsi="Times New Roman"/>
                <w:sz w:val="20"/>
                <w:szCs w:val="20"/>
              </w:rPr>
              <w:t>Zaraďovanie pracoviska umiestneného v podzemnom podlaží alebo prvom nadzemnom podlaží budov medzi pracoviská s možným zvýšením ožiarenia pracovníkov radónom, sa vykonáva podľa kritérií uvedených vo všeobecne záväznom právnom predpise vydanom podľa § 162 ods. 4 písm. a).</w:t>
            </w:r>
          </w:p>
          <w:p w:rsidR="0085630A" w:rsidRPr="00A31A81" w:rsidP="0026131D">
            <w:pPr>
              <w:bidi w:val="0"/>
              <w:spacing w:before="0"/>
              <w:ind w:left="360"/>
              <w:rPr>
                <w:rFonts w:ascii="Times New Roman" w:hAnsi="Times New Roman"/>
                <w:sz w:val="20"/>
                <w:szCs w:val="20"/>
              </w:rPr>
            </w:pPr>
          </w:p>
          <w:p w:rsidR="0085630A" w:rsidRPr="00A31A81" w:rsidP="00C16CA8">
            <w:pPr>
              <w:numPr>
                <w:numId w:val="213"/>
              </w:numPr>
              <w:bidi w:val="0"/>
              <w:spacing w:before="0"/>
              <w:ind w:left="-62"/>
              <w:rPr>
                <w:rFonts w:ascii="Times New Roman" w:hAnsi="Times New Roman"/>
                <w:sz w:val="20"/>
                <w:szCs w:val="20"/>
              </w:rPr>
            </w:pPr>
            <w:r w:rsidRPr="00A31A81">
              <w:rPr>
                <w:rFonts w:ascii="Times New Roman" w:hAnsi="Times New Roman"/>
                <w:sz w:val="20"/>
                <w:szCs w:val="20"/>
              </w:rPr>
              <w:t xml:space="preserve">Národný akčný radónový plán </w:t>
            </w:r>
            <w:r w:rsidRPr="00A31A81" w:rsidR="00CD0117">
              <w:rPr>
                <w:rFonts w:ascii="Times New Roman" w:hAnsi="Times New Roman"/>
                <w:sz w:val="20"/>
                <w:szCs w:val="20"/>
              </w:rPr>
              <w:t>sa zameriava na</w:t>
            </w:r>
          </w:p>
          <w:p w:rsidR="0085630A" w:rsidRPr="00A31A81" w:rsidP="00C16CA8">
            <w:pPr>
              <w:numPr>
                <w:ilvl w:val="1"/>
                <w:numId w:val="234"/>
              </w:numPr>
              <w:tabs>
                <w:tab w:val="left" w:pos="1134"/>
              </w:tabs>
              <w:bidi w:val="0"/>
              <w:spacing w:before="0"/>
              <w:rPr>
                <w:rFonts w:ascii="Times New Roman" w:hAnsi="Times New Roman"/>
                <w:sz w:val="20"/>
                <w:szCs w:val="20"/>
              </w:rPr>
            </w:pPr>
            <w:r w:rsidRPr="00A31A81">
              <w:rPr>
                <w:rFonts w:ascii="Times New Roman" w:hAnsi="Times New Roman"/>
                <w:sz w:val="20"/>
                <w:szCs w:val="20"/>
              </w:rPr>
              <w:t>usmerňovanie existujúceho ožiarenia z inhalácie a in</w:t>
            </w:r>
            <w:r w:rsidRPr="00A31A81" w:rsidR="00747F3F">
              <w:rPr>
                <w:rFonts w:ascii="Times New Roman" w:hAnsi="Times New Roman"/>
                <w:sz w:val="20"/>
                <w:szCs w:val="20"/>
              </w:rPr>
              <w:t xml:space="preserve">gescie radónu a jeho dcérskych </w:t>
            </w:r>
            <w:r w:rsidRPr="00A31A81" w:rsidR="0026131D">
              <w:rPr>
                <w:rFonts w:ascii="Times New Roman" w:hAnsi="Times New Roman"/>
                <w:sz w:val="20"/>
                <w:szCs w:val="20"/>
              </w:rPr>
              <w:t>p</w:t>
            </w:r>
            <w:r w:rsidRPr="00A31A81">
              <w:rPr>
                <w:rFonts w:ascii="Times New Roman" w:hAnsi="Times New Roman"/>
                <w:sz w:val="20"/>
                <w:szCs w:val="20"/>
              </w:rPr>
              <w:t>roduktov vrátane preventívnych a </w:t>
            </w:r>
            <w:r w:rsidRPr="00A31A81" w:rsidR="0026131D">
              <w:rPr>
                <w:rFonts w:ascii="Times New Roman" w:hAnsi="Times New Roman"/>
                <w:sz w:val="20"/>
                <w:szCs w:val="20"/>
              </w:rPr>
              <w:t>náprav</w:t>
            </w:r>
            <w:r w:rsidRPr="00A31A81">
              <w:rPr>
                <w:rFonts w:ascii="Times New Roman" w:hAnsi="Times New Roman"/>
                <w:sz w:val="20"/>
                <w:szCs w:val="20"/>
              </w:rPr>
              <w:t>ných opatrení v súvislosti s ožiarením radónom z pôdy, stavebných materiálov alebo vody, v pobytových pri</w:t>
            </w:r>
            <w:r w:rsidRPr="00A31A81" w:rsidR="00CD0117">
              <w:rPr>
                <w:rFonts w:ascii="Times New Roman" w:hAnsi="Times New Roman"/>
                <w:sz w:val="20"/>
                <w:szCs w:val="20"/>
              </w:rPr>
              <w:t xml:space="preserve">estoroch </w:t>
            </w:r>
            <w:r w:rsidRPr="00A31A81">
              <w:rPr>
                <w:rFonts w:ascii="Times New Roman" w:hAnsi="Times New Roman"/>
                <w:sz w:val="20"/>
                <w:szCs w:val="20"/>
              </w:rPr>
              <w:t xml:space="preserve">a na pracoviskách, </w:t>
            </w:r>
          </w:p>
          <w:p w:rsidR="0085630A" w:rsidRPr="00A31A81" w:rsidP="00C16CA8">
            <w:pPr>
              <w:numPr>
                <w:ilvl w:val="1"/>
                <w:numId w:val="233"/>
              </w:numPr>
              <w:tabs>
                <w:tab w:val="left" w:pos="1134"/>
              </w:tabs>
              <w:bidi w:val="0"/>
              <w:spacing w:before="0"/>
              <w:rPr>
                <w:rFonts w:ascii="Times New Roman" w:hAnsi="Times New Roman"/>
                <w:sz w:val="20"/>
                <w:szCs w:val="20"/>
              </w:rPr>
            </w:pPr>
            <w:r w:rsidRPr="00A31A81">
              <w:rPr>
                <w:rFonts w:ascii="Times New Roman" w:hAnsi="Times New Roman"/>
                <w:sz w:val="20"/>
                <w:szCs w:val="20"/>
              </w:rPr>
              <w:t>vykonanie radónového prieskumu v rodinných domoch, bytových domoch, predškolských zariadeniach, školských zariadeniach, budovách slúžiacich zariadeniam sociálnoprávnej ochrany detí a sociálnej kurately, zariadeniach na poskytovanie sociálnych služieb alebo na poskytovanie zdravotnej starostlivosti.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autoSpaceDE w:val="0"/>
              <w:autoSpaceDN w:val="0"/>
              <w:bidi w:val="0"/>
              <w:spacing w:before="0"/>
              <w:jc w:val="center"/>
              <w:rPr>
                <w:rFonts w:ascii="Times New Roman" w:hAnsi="Times New Roman"/>
                <w:sz w:val="20"/>
                <w:szCs w:val="20"/>
              </w:rPr>
            </w:pPr>
            <w:r w:rsidRPr="00A31A81" w:rsidR="00CD011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3"/>
              </w:numPr>
              <w:bidi w:val="0"/>
              <w:spacing w:before="0"/>
              <w:rPr>
                <w:rFonts w:ascii="Times New Roman" w:hAnsi="Times New Roman"/>
                <w:sz w:val="20"/>
                <w:szCs w:val="20"/>
              </w:rPr>
            </w:pPr>
            <w:r w:rsidRPr="00A31A81">
              <w:rPr>
                <w:rFonts w:ascii="Times New Roman" w:hAnsi="Times New Roman"/>
                <w:sz w:val="20"/>
                <w:szCs w:val="20"/>
              </w:rPr>
              <w:t>na osobitných druhoch pracovísk určených v národnom akčnom pláne a ohľadom na prílohu XVIII bod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6131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pStyle w:val="Normlny"/>
              <w:bidi w:val="0"/>
              <w:jc w:val="center"/>
              <w:rPr>
                <w:rFonts w:ascii="Times New Roman" w:hAnsi="Times New Roman"/>
              </w:rPr>
            </w:pPr>
            <w:r w:rsidRPr="00A31A81">
              <w:rPr>
                <w:rFonts w:ascii="Times New Roman" w:hAnsi="Times New Roman"/>
              </w:rPr>
              <w:t>§ 123</w:t>
            </w:r>
          </w:p>
          <w:p w:rsidR="0085630A" w:rsidRPr="00A31A81" w:rsidP="0026131D">
            <w:pPr>
              <w:pStyle w:val="Normlny"/>
              <w:bidi w:val="0"/>
              <w:jc w:val="center"/>
              <w:rPr>
                <w:rFonts w:ascii="Times New Roman" w:hAnsi="Times New Roman"/>
              </w:rPr>
            </w:pPr>
            <w:r w:rsidRPr="00A31A81" w:rsidR="0026131D">
              <w:rPr>
                <w:rFonts w:ascii="Times New Roman" w:hAnsi="Times New Roman"/>
              </w:rPr>
              <w:t>O: 5</w:t>
            </w:r>
          </w:p>
          <w:p w:rsidR="00FD3ABE" w:rsidRPr="00A31A81" w:rsidP="0026131D">
            <w:pPr>
              <w:pStyle w:val="Normlny"/>
              <w:bidi w:val="0"/>
              <w:jc w:val="center"/>
              <w:rPr>
                <w:rFonts w:ascii="Times New Roman" w:hAnsi="Times New Roman"/>
              </w:rPr>
            </w:pPr>
          </w:p>
          <w:p w:rsidR="00FD3ABE" w:rsidRPr="00A31A81" w:rsidP="0026131D">
            <w:pPr>
              <w:pStyle w:val="Normlny"/>
              <w:bidi w:val="0"/>
              <w:jc w:val="center"/>
              <w:rPr>
                <w:rFonts w:ascii="Times New Roman" w:hAnsi="Times New Roman"/>
              </w:rPr>
            </w:pPr>
          </w:p>
          <w:p w:rsidR="00FD3ABE" w:rsidRPr="00A31A81" w:rsidP="0026131D">
            <w:pPr>
              <w:pStyle w:val="Normlny"/>
              <w:bidi w:val="0"/>
              <w:jc w:val="center"/>
              <w:rPr>
                <w:rFonts w:ascii="Times New Roman" w:hAnsi="Times New Roman"/>
              </w:rPr>
            </w:pPr>
          </w:p>
          <w:p w:rsidR="00C30862" w:rsidRPr="00A31A81" w:rsidP="0026131D">
            <w:pPr>
              <w:pStyle w:val="Normlny"/>
              <w:bidi w:val="0"/>
              <w:jc w:val="center"/>
              <w:rPr>
                <w:rFonts w:ascii="Times New Roman" w:hAnsi="Times New Roman"/>
              </w:rPr>
            </w:pPr>
          </w:p>
          <w:p w:rsidR="00C30862" w:rsidRPr="00A31A81" w:rsidP="0026131D">
            <w:pPr>
              <w:pStyle w:val="Normlny"/>
              <w:bidi w:val="0"/>
              <w:jc w:val="center"/>
              <w:rPr>
                <w:rFonts w:ascii="Times New Roman" w:hAnsi="Times New Roman"/>
              </w:rPr>
            </w:pPr>
          </w:p>
          <w:p w:rsidR="0085630A" w:rsidRPr="00A31A81" w:rsidP="0026131D">
            <w:pPr>
              <w:pStyle w:val="Normlny"/>
              <w:bidi w:val="0"/>
              <w:jc w:val="center"/>
              <w:rPr>
                <w:rFonts w:ascii="Times New Roman" w:hAnsi="Times New Roman"/>
              </w:rPr>
            </w:pPr>
            <w:r w:rsidRPr="00A31A81">
              <w:rPr>
                <w:rFonts w:ascii="Times New Roman" w:hAnsi="Times New Roman"/>
              </w:rPr>
              <w:t>§ 135</w:t>
            </w:r>
          </w:p>
          <w:p w:rsidR="0085630A" w:rsidRPr="00A31A81" w:rsidP="0026131D">
            <w:pPr>
              <w:pStyle w:val="Normlny"/>
              <w:bidi w:val="0"/>
              <w:jc w:val="center"/>
              <w:rPr>
                <w:rFonts w:ascii="Times New Roman" w:hAnsi="Times New Roman"/>
              </w:rPr>
            </w:pPr>
            <w:r w:rsidRPr="00A31A81">
              <w:rPr>
                <w:rFonts w:ascii="Times New Roman" w:hAnsi="Times New Roman"/>
              </w:rPr>
              <w:t>O: 1</w:t>
            </w:r>
          </w:p>
          <w:p w:rsidR="0085630A" w:rsidRPr="00A31A81" w:rsidP="0026131D">
            <w:pPr>
              <w:pStyle w:val="Normlny"/>
              <w:bidi w:val="0"/>
              <w:jc w:val="center"/>
              <w:rPr>
                <w:rFonts w:ascii="Times New Roman" w:hAnsi="Times New Roman"/>
              </w:rPr>
            </w:pPr>
            <w:r w:rsidRPr="00A31A81">
              <w:rPr>
                <w:rFonts w:ascii="Times New Roman" w:hAnsi="Times New Roman"/>
              </w:rPr>
              <w:t>P: e)</w:t>
            </w:r>
          </w:p>
          <w:p w:rsidR="0085630A" w:rsidRPr="00A31A81" w:rsidP="0026131D">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FD3ABE" w:rsidRPr="00A31A81" w:rsidP="00C16CA8">
            <w:pPr>
              <w:numPr>
                <w:numId w:val="356"/>
              </w:numPr>
              <w:bidi w:val="0"/>
              <w:spacing w:before="0"/>
              <w:rPr>
                <w:rFonts w:ascii="Times New Roman" w:hAnsi="Times New Roman"/>
              </w:rPr>
            </w:pPr>
            <w:r w:rsidRPr="00A31A81">
              <w:rPr>
                <w:rFonts w:ascii="Times New Roman" w:hAnsi="Times New Roman"/>
                <w:sz w:val="20"/>
                <w:szCs w:val="20"/>
              </w:rPr>
              <w:t>Zaraďovanie pracoviska umiestneného v podzemnom podlaží alebo prvom nadzemnom podlaží budov medzi pracoviská s možným zvýšením ožiarenia pracovníkov radónom, sa vykonáva podľa kritérií uvedených vo všeobecne záväznom právnom predpise vydanom podľa § 162 ods. 4 písm. a).</w:t>
            </w:r>
          </w:p>
          <w:p w:rsidR="00FD3ABE" w:rsidRPr="00A31A81" w:rsidP="0026131D">
            <w:pPr>
              <w:bidi w:val="0"/>
              <w:spacing w:before="0"/>
              <w:rPr>
                <w:rFonts w:ascii="Times New Roman" w:hAnsi="Times New Roman"/>
                <w:sz w:val="20"/>
                <w:szCs w:val="20"/>
              </w:rPr>
            </w:pPr>
          </w:p>
          <w:p w:rsidR="00FD3ABE" w:rsidRPr="00A31A81" w:rsidP="00C16CA8">
            <w:pPr>
              <w:numPr>
                <w:numId w:val="357"/>
              </w:numPr>
              <w:bidi w:val="0"/>
              <w:spacing w:before="0"/>
              <w:rPr>
                <w:rFonts w:ascii="Times New Roman" w:hAnsi="Times New Roman"/>
                <w:sz w:val="20"/>
                <w:szCs w:val="20"/>
              </w:rPr>
            </w:pPr>
            <w:r w:rsidRPr="00A31A81">
              <w:rPr>
                <w:rFonts w:ascii="Times New Roman" w:hAnsi="Times New Roman"/>
                <w:sz w:val="20"/>
                <w:szCs w:val="20"/>
              </w:rPr>
              <w:t>Národný akčný radónový plán sa zameriava na</w:t>
            </w:r>
          </w:p>
          <w:p w:rsidR="0085630A" w:rsidRPr="00A31A81" w:rsidP="0026131D">
            <w:pPr>
              <w:pStyle w:val="BodyText"/>
              <w:bidi w:val="0"/>
              <w:spacing w:before="0" w:after="0"/>
              <w:rPr>
                <w:rFonts w:ascii="Times New Roman" w:hAnsi="Times New Roman"/>
                <w:sz w:val="20"/>
                <w:szCs w:val="20"/>
              </w:rPr>
            </w:pPr>
            <w:r w:rsidRPr="00A31A81">
              <w:rPr>
                <w:rFonts w:ascii="Times New Roman" w:hAnsi="Times New Roman"/>
                <w:sz w:val="20"/>
                <w:szCs w:val="20"/>
                <w:lang w:eastAsia="x-none"/>
              </w:rPr>
              <w:t xml:space="preserve">e) </w:t>
            </w:r>
            <w:r w:rsidRPr="00A31A81" w:rsidR="00FD3ABE">
              <w:rPr>
                <w:rFonts w:ascii="Times New Roman" w:hAnsi="Times New Roman"/>
                <w:sz w:val="20"/>
                <w:szCs w:val="20"/>
              </w:rPr>
              <w:t>vykonanie radónového prieskumu v rodinných domoch, bytových domoch, predškolských zariadeniach, školských zariadeniach, budovách slúžiacich zariadeniam sociálnoprávnej ochrany detí a sociálnej kurately, zariadeniach na poskytovanie sociálnych služieb alebo na poskytovanie zdravotnej starostlivosti.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autoSpaceDE w:val="0"/>
              <w:autoSpaceDN w:val="0"/>
              <w:bidi w:val="0"/>
              <w:spacing w:before="0"/>
              <w:jc w:val="center"/>
              <w:rPr>
                <w:rFonts w:ascii="Times New Roman" w:hAnsi="Times New Roman"/>
                <w:sz w:val="20"/>
                <w:szCs w:val="20"/>
              </w:rPr>
            </w:pPr>
            <w:r w:rsidRPr="00A31A81" w:rsidR="00FD3AB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pStyle w:val="Normlny1"/>
              <w:bidi w:val="0"/>
              <w:spacing w:before="0"/>
              <w:rPr>
                <w:rFonts w:ascii="Times New Roman" w:hAnsi="Times New Roman"/>
                <w:sz w:val="20"/>
                <w:szCs w:val="20"/>
              </w:rPr>
            </w:pPr>
            <w:r w:rsidRPr="00A31A81">
              <w:rPr>
                <w:rFonts w:ascii="Times New Roman" w:hAnsi="Times New Roman"/>
                <w:sz w:val="20"/>
                <w:szCs w:val="20"/>
              </w:rPr>
              <w:t>Pokiaľ ide o pásma pracovísk, kde koncentrácia radónu (ako ročný priemer) napriek opatreniam prijatým v súlade so zásadou optimalizácie podľa kapitoly III naďalej presahuje národnú referenčnú úroveň, členské štáty vyžadujú, aby sa táto situácia oznámila v súlade s článkom 25 ods. 2 a článkom 35 ods. 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6131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pStyle w:val="Normlny"/>
              <w:bidi w:val="0"/>
              <w:jc w:val="center"/>
              <w:rPr>
                <w:rFonts w:ascii="Times New Roman" w:hAnsi="Times New Roman"/>
              </w:rPr>
            </w:pPr>
            <w:r w:rsidRPr="00A31A81">
              <w:rPr>
                <w:rFonts w:ascii="Times New Roman" w:hAnsi="Times New Roman"/>
              </w:rPr>
              <w:t>§ 128</w:t>
            </w:r>
          </w:p>
          <w:p w:rsidR="0085630A" w:rsidRPr="00A31A81" w:rsidP="0026131D">
            <w:pPr>
              <w:pStyle w:val="Normlny"/>
              <w:bidi w:val="0"/>
              <w:jc w:val="center"/>
              <w:rPr>
                <w:rFonts w:ascii="Times New Roman" w:hAnsi="Times New Roman"/>
              </w:rPr>
            </w:pPr>
            <w:r w:rsidRPr="00A31A81">
              <w:rPr>
                <w:rFonts w:ascii="Times New Roman" w:hAnsi="Times New Roman"/>
              </w:rPr>
              <w:t>O: 1</w:t>
            </w:r>
          </w:p>
          <w:p w:rsidR="0085630A" w:rsidRPr="00A31A81" w:rsidP="0026131D">
            <w:pPr>
              <w:pStyle w:val="Normlny"/>
              <w:bidi w:val="0"/>
              <w:jc w:val="center"/>
              <w:rPr>
                <w:rFonts w:ascii="Times New Roman" w:hAnsi="Times New Roman"/>
              </w:rPr>
            </w:pPr>
            <w:r w:rsidRPr="00A31A81">
              <w:rPr>
                <w:rFonts w:ascii="Times New Roman" w:hAnsi="Times New Roman"/>
              </w:rPr>
              <w:t>O: 2</w:t>
            </w:r>
          </w:p>
          <w:p w:rsidR="0085630A" w:rsidRPr="00A31A81" w:rsidP="0026131D">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Vykonávanie činnosti na pracovisku so  zvýšeným ožiarením z radónu</w:t>
            </w:r>
          </w:p>
          <w:p w:rsidR="00707E46" w:rsidRPr="00A31A81" w:rsidP="00C16CA8">
            <w:pPr>
              <w:numPr>
                <w:numId w:val="235"/>
              </w:numPr>
              <w:bidi w:val="0"/>
              <w:spacing w:before="0"/>
              <w:rPr>
                <w:rFonts w:ascii="Times New Roman" w:hAnsi="Times New Roman"/>
                <w:sz w:val="20"/>
                <w:szCs w:val="20"/>
              </w:rPr>
            </w:pPr>
            <w:r w:rsidRPr="00A31A81">
              <w:rPr>
                <w:rFonts w:ascii="Times New Roman" w:hAnsi="Times New Roman"/>
                <w:sz w:val="20"/>
                <w:szCs w:val="20"/>
              </w:rPr>
              <w:t xml:space="preserve">Ak </w:t>
            </w:r>
            <w:r w:rsidRPr="00A31A81" w:rsidR="0026131D">
              <w:rPr>
                <w:rFonts w:ascii="Times New Roman" w:hAnsi="Times New Roman"/>
                <w:sz w:val="20"/>
                <w:szCs w:val="20"/>
              </w:rPr>
              <w:t>na pracovisku podľa § 123 ods. 3</w:t>
            </w:r>
            <w:r w:rsidRPr="00A31A81">
              <w:rPr>
                <w:rFonts w:ascii="Times New Roman" w:hAnsi="Times New Roman"/>
                <w:sz w:val="20"/>
                <w:szCs w:val="20"/>
              </w:rPr>
              <w:t xml:space="preserve"> po vykonaní optimalizácie podľa § 127 ods. 1 písm. a) tretieho bodu môže efektívna dávka pracovníka prekročiť 6 mSv za kalendárny rok, pracovisko sa považuje za pracovisko so zvýšeným ožiarením z radónu.</w:t>
            </w:r>
          </w:p>
          <w:p w:rsidR="0085630A" w:rsidRPr="00A31A81" w:rsidP="00C16CA8">
            <w:pPr>
              <w:numPr>
                <w:numId w:val="235"/>
              </w:numPr>
              <w:bidi w:val="0"/>
              <w:spacing w:before="0"/>
              <w:rPr>
                <w:rFonts w:ascii="Times New Roman" w:hAnsi="Times New Roman"/>
              </w:rPr>
            </w:pPr>
            <w:r w:rsidRPr="00A31A81" w:rsidR="00707E46">
              <w:rPr>
                <w:rFonts w:ascii="Times New Roman" w:hAnsi="Times New Roman"/>
                <w:sz w:val="20"/>
                <w:szCs w:val="20"/>
              </w:rPr>
              <w:t>Pracovisko podľa odseku 1 sa posudzuje ako plánovaná situácia ožiarenia a prevádzkovateľ je povinný plniť povinnosti podľa § 125.</w:t>
            </w:r>
            <w:r w:rsidRPr="00A31A81" w:rsidR="00707E46">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6131D">
            <w:pPr>
              <w:autoSpaceDE w:val="0"/>
              <w:autoSpaceDN w:val="0"/>
              <w:bidi w:val="0"/>
              <w:spacing w:before="0"/>
              <w:jc w:val="center"/>
              <w:rPr>
                <w:rFonts w:ascii="Times New Roman" w:hAnsi="Times New Roman"/>
                <w:sz w:val="20"/>
                <w:szCs w:val="20"/>
              </w:rPr>
            </w:pPr>
            <w:r w:rsidRPr="00A31A81" w:rsidR="00707E4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K: VII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LEKÁRSKE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1"/>
              <w:bidi w:val="0"/>
              <w:spacing w:before="0"/>
              <w:jc w:val="center"/>
              <w:rPr>
                <w:rFonts w:ascii="Times New Roman" w:hAnsi="Times New Roman"/>
                <w:b/>
                <w:sz w:val="20"/>
                <w:szCs w:val="20"/>
              </w:rPr>
            </w:pPr>
            <w:r w:rsidRPr="00A31A81">
              <w:rPr>
                <w:rFonts w:ascii="Times New Roman" w:hAnsi="Times New Roman"/>
                <w:b/>
                <w:sz w:val="20"/>
                <w:szCs w:val="20"/>
              </w:rPr>
              <w:t>Odôvodnenie</w:t>
            </w:r>
          </w:p>
          <w:p w:rsidR="0085630A" w:rsidRPr="00A31A81" w:rsidP="0023294A">
            <w:pPr>
              <w:pStyle w:val="Normlny1"/>
              <w:bidi w:val="0"/>
              <w:spacing w:before="0"/>
              <w:rPr>
                <w:rFonts w:ascii="Times New Roman" w:hAnsi="Times New Roman"/>
                <w:sz w:val="20"/>
                <w:szCs w:val="20"/>
              </w:rPr>
            </w:pPr>
            <w:r w:rsidRPr="00A31A81">
              <w:rPr>
                <w:rFonts w:ascii="Times New Roman" w:hAnsi="Times New Roman"/>
                <w:sz w:val="20"/>
                <w:szCs w:val="20"/>
              </w:rPr>
              <w:t>Lekárske ožiarenie má dostatočný čistý prínos, pričom sa zvážia celkové potenciálne diagnostické alebo terapeutické výhody, ktoré prináša, vrátane priamych prínosov pre zdravie alebo osobu a prínosov pre spoločnosť v porovnaní s individuálnou ujmou, ktorú môže ožiarenie spôsobiť, s prihliadnutím na účinnosť, prínosy a riziká dostupných alternatívnych techník, ktorých cieľ je rovnaký, ale nezahŕňajú vystavenie ionizujúcemu žiareniu alebo zahŕňajú menšie vystavenie.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 v znení...</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44</w:t>
            </w:r>
          </w:p>
          <w:p w:rsidR="0085630A" w:rsidRPr="00A31A81" w:rsidP="0023294A">
            <w:pPr>
              <w:pStyle w:val="Normlny"/>
              <w:bidi w:val="0"/>
              <w:jc w:val="center"/>
              <w:rPr>
                <w:rFonts w:ascii="Times New Roman" w:hAnsi="Times New Roman"/>
              </w:rPr>
            </w:pPr>
            <w:r w:rsidRPr="00A31A81">
              <w:rPr>
                <w:rFonts w:ascii="Times New Roman" w:hAnsi="Times New Roman"/>
              </w:rPr>
              <w:t xml:space="preserve">O: </w:t>
            </w:r>
            <w:r w:rsidRPr="00A31A81" w:rsidR="00457C55">
              <w:rPr>
                <w:rFonts w:ascii="Times New Roman" w:hAnsi="Times New Roman"/>
              </w:rPr>
              <w:t>3</w:t>
            </w:r>
          </w:p>
          <w:p w:rsidR="0085630A" w:rsidRPr="00A31A81" w:rsidP="0023294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bidi w:val="0"/>
              <w:spacing w:before="0"/>
              <w:rPr>
                <w:rFonts w:ascii="Times New Roman" w:hAnsi="Times New Roman"/>
                <w:sz w:val="20"/>
                <w:szCs w:val="20"/>
                <w:lang w:eastAsia="en-US"/>
              </w:rPr>
            </w:pPr>
            <w:r w:rsidRPr="00A31A81">
              <w:rPr>
                <w:rFonts w:ascii="Times New Roman" w:hAnsi="Times New Roman"/>
                <w:sz w:val="20"/>
                <w:szCs w:val="20"/>
              </w:rPr>
              <w:t>(</w:t>
            </w:r>
            <w:r w:rsidRPr="00A31A81" w:rsidR="00457C55">
              <w:rPr>
                <w:rFonts w:ascii="Times New Roman" w:hAnsi="Times New Roman"/>
                <w:sz w:val="20"/>
                <w:szCs w:val="20"/>
              </w:rPr>
              <w:t>3</w:t>
            </w:r>
            <w:r w:rsidRPr="00A31A81">
              <w:rPr>
                <w:rFonts w:ascii="Times New Roman" w:hAnsi="Times New Roman"/>
                <w:sz w:val="20"/>
                <w:szCs w:val="20"/>
              </w:rPr>
              <w:t xml:space="preserve">) </w:t>
            </w:r>
            <w:r w:rsidRPr="00A31A81" w:rsidR="00457C55">
              <w:rPr>
                <w:rFonts w:ascii="Times New Roman" w:hAnsi="Times New Roman"/>
                <w:sz w:val="20"/>
                <w:szCs w:val="20"/>
              </w:rPr>
              <w:t>Lekárske ožiarenie je odôvodnené, ak sa preukáže jeho dostatočný čistý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 nevyžadujú.</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sidR="00457C5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uplatňovala zásada vymedzená v odseku 1, a najmä aby:</w:t>
            </w:r>
          </w:p>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sa nové druhy činností zahŕňajúce lekárske ožiarenie odôvodnili predtým, než sa všeobecne prijmú;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13</w:t>
            </w:r>
          </w:p>
          <w:p w:rsidR="0085630A" w:rsidRPr="00A31A81" w:rsidP="0023294A">
            <w:pPr>
              <w:pStyle w:val="Normlny"/>
              <w:bidi w:val="0"/>
              <w:jc w:val="center"/>
              <w:rPr>
                <w:rFonts w:ascii="Times New Roman" w:hAnsi="Times New Roman"/>
              </w:rPr>
            </w:pPr>
            <w:r w:rsidRPr="00A31A81">
              <w:rPr>
                <w:rFonts w:ascii="Times New Roman" w:hAnsi="Times New Roman"/>
              </w:rPr>
              <w:t>O: 2</w:t>
            </w:r>
          </w:p>
          <w:p w:rsidR="00345108" w:rsidRPr="00A31A81" w:rsidP="0023294A">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45108" w:rsidRPr="00A31A81" w:rsidP="00C16CA8">
            <w:pPr>
              <w:pStyle w:val="Odsek0"/>
              <w:numPr>
                <w:numId w:val="358"/>
              </w:numPr>
              <w:tabs>
                <w:tab w:val="clear" w:pos="928"/>
                <w:tab w:val="clear" w:pos="1134"/>
              </w:tabs>
              <w:bidi w:val="0"/>
              <w:spacing w:before="0"/>
              <w:ind w:left="98" w:firstLine="0"/>
              <w:rPr>
                <w:rFonts w:ascii="Times New Roman" w:hAnsi="Times New Roman"/>
                <w:sz w:val="20"/>
              </w:rPr>
            </w:pPr>
            <w:r w:rsidRPr="00A31A81">
              <w:rPr>
                <w:rFonts w:ascii="Times New Roman" w:hAnsi="Times New Roman"/>
                <w:sz w:val="20"/>
              </w:rPr>
              <w:t>Každý nový druh činnosti vedúcej k ožiareniu sa musí pred zavedením do praxe odôvodniť. Pri odôvodnení nového druhu činnosti vedúcej k ožiareniu sa musí zohľadniť ožiarenie pracovníkov a jednotlivcov z obyvateľstva; pri lekárskom ožiarení sa zohľadní aj ožiarenie pacientov.</w:t>
            </w:r>
          </w:p>
          <w:p w:rsidR="0085630A" w:rsidRPr="00A31A81" w:rsidP="00C16CA8">
            <w:pPr>
              <w:pStyle w:val="Odsek0"/>
              <w:numPr>
                <w:numId w:val="358"/>
              </w:numPr>
              <w:tabs>
                <w:tab w:val="clear" w:pos="928"/>
                <w:tab w:val="clear" w:pos="1134"/>
              </w:tabs>
              <w:bidi w:val="0"/>
              <w:spacing w:before="0"/>
              <w:ind w:left="98" w:firstLine="0"/>
              <w:rPr>
                <w:rFonts w:ascii="Times New Roman" w:hAnsi="Times New Roman"/>
              </w:rPr>
            </w:pPr>
            <w:r w:rsidRPr="00A31A81" w:rsidR="00345108">
              <w:rPr>
                <w:rFonts w:ascii="Times New Roman" w:hAnsi="Times New Roman"/>
                <w:sz w:val="20"/>
              </w:rPr>
              <w:t>Existujúci druh činnosti vedúcej k ožiareniu sa musí prehodnotiť z hľadiska jeho odôvodnenia vždy, keď sa získajú nové a dôležité poznatky o jeho efektívnosti alebo o jeho možných následkoch alebo sú k dispozícii nové významné informácie o nových technikách a technológiách, ktoré ho môžu ovplyvniť.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sidR="003451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sa všetky individuálne lekárske ožiarenia vopred odôvodnili, pričom sa zohľadnia osobitné ciele ožiarenia a charakteristiky dotknutej osoby;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p>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v znení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44a</w:t>
            </w:r>
          </w:p>
          <w:p w:rsidR="0085630A" w:rsidRPr="00A31A81" w:rsidP="0023294A">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359"/>
              </w:numPr>
              <w:bidi w:val="0"/>
              <w:spacing w:before="0"/>
              <w:rPr>
                <w:rFonts w:ascii="Times New Roman" w:hAnsi="Times New Roman"/>
                <w:sz w:val="20"/>
                <w:szCs w:val="20"/>
              </w:rPr>
            </w:pPr>
            <w:r w:rsidRPr="00A31A81" w:rsidR="00345108">
              <w:rPr>
                <w:rFonts w:ascii="Times New Roman" w:hAnsi="Times New Roman"/>
                <w:sz w:val="20"/>
                <w:szCs w:val="20"/>
              </w:rPr>
              <w:t>Lekárske ožiarenie indikuje zubný lekár alebo lekár s odbornou spôsobilosťou na výkon špecializovaných pracovných činností v príslušnom špecializačnom odbore podľa osobitného predpisu</w:t>
            </w:r>
            <w:r w:rsidRPr="00A31A81" w:rsidR="00345108">
              <w:rPr>
                <w:rFonts w:ascii="Times New Roman" w:hAnsi="Times New Roman"/>
                <w:sz w:val="20"/>
                <w:szCs w:val="20"/>
                <w:vertAlign w:val="superscript"/>
              </w:rPr>
              <w:t>47</w:t>
            </w:r>
            <w:r w:rsidRPr="00A31A81" w:rsidR="00345108">
              <w:rPr>
                <w:rFonts w:ascii="Times New Roman" w:hAnsi="Times New Roman"/>
                <w:sz w:val="20"/>
                <w:szCs w:val="20"/>
              </w:rPr>
              <w:t>) (ďalej len „indikujúci lekár“); indikované lekárske ožiarenie je povinný odôvodniť, čo potvrdí podpisom a odtlačkom pečiatky v žiadosti o vykonanie lekárskeho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345108">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ak niektorý druh činnosti zahŕňajúci lekárske ožiarenie nie je vo všeobecnosti odôvodnený, sa konkrétne individuálne ožiarenie tohto druhu mohlo vo vhodných prípadoch odôvodniť za mimoriadnych okolností, ktoré sa posudzujú jednotlivo a dokumentujú sa;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13</w:t>
            </w:r>
          </w:p>
          <w:p w:rsidR="0085630A" w:rsidRPr="00A31A81" w:rsidP="0023294A">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1139B" w:rsidRPr="00A31A81" w:rsidP="0023294A">
            <w:pPr>
              <w:pStyle w:val="Odsek0"/>
              <w:tabs>
                <w:tab w:val="clear" w:pos="1134"/>
              </w:tabs>
              <w:bidi w:val="0"/>
              <w:spacing w:before="0"/>
              <w:ind w:left="0"/>
              <w:rPr>
                <w:rFonts w:ascii="Times New Roman" w:hAnsi="Times New Roman"/>
                <w:sz w:val="20"/>
              </w:rPr>
            </w:pPr>
            <w:r w:rsidRPr="00A31A81" w:rsidR="0085630A">
              <w:rPr>
                <w:rFonts w:ascii="Times New Roman" w:hAnsi="Times New Roman"/>
                <w:sz w:val="20"/>
                <w:lang w:eastAsia="x-none"/>
              </w:rPr>
              <w:t xml:space="preserve">(2) </w:t>
            </w:r>
            <w:r w:rsidRPr="00A31A81">
              <w:rPr>
                <w:rFonts w:ascii="Times New Roman" w:hAnsi="Times New Roman"/>
                <w:sz w:val="20"/>
              </w:rPr>
              <w:t>Každý nový druh činnosti vedúcej k ožiareniu sa musí pred zavedením do praxe odôvodniť. Pri odôvodnení nového druhu činnosti vedúcej k ožiareniu sa musí zohľadniť ožiarenie pracovníkov a jednotlivcov z obyvateľstva; pri lekárskom ožiarení sa zohľadní aj ožiarenie pacientov.</w:t>
            </w:r>
          </w:p>
          <w:p w:rsidR="0085630A" w:rsidRPr="00A31A81" w:rsidP="0023294A">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1139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sa indikujúca osoba a praktik, podľa ustanovení členského štátu, usilovali, pokiaľ je to možné, získať predchádzajúce diagnostické informácie alebo zdravotné záznamy súvisiace s plánovaným ožiarením a zohľadnia tieto údaje, aby sa predišlo zbytočnému ožiareniu;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 v znení...</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44a</w:t>
            </w:r>
          </w:p>
          <w:p w:rsidR="0085630A" w:rsidRPr="00A31A81" w:rsidP="0023294A">
            <w:pPr>
              <w:pStyle w:val="Normlny"/>
              <w:bidi w:val="0"/>
              <w:jc w:val="center"/>
              <w:rPr>
                <w:rFonts w:ascii="Times New Roman" w:hAnsi="Times New Roman"/>
              </w:rPr>
            </w:pPr>
            <w:r w:rsidRPr="00A31A81">
              <w:rPr>
                <w:rFonts w:ascii="Times New Roman" w:hAnsi="Times New Roman"/>
              </w:rPr>
              <w:t>O: 2</w:t>
            </w:r>
          </w:p>
          <w:p w:rsidR="0085630A" w:rsidRPr="00A31A81" w:rsidP="0023294A">
            <w:pPr>
              <w:pStyle w:val="Normlny"/>
              <w:bidi w:val="0"/>
              <w:jc w:val="center"/>
              <w:rPr>
                <w:rFonts w:ascii="Times New Roman" w:hAnsi="Times New Roman"/>
              </w:rPr>
            </w:pPr>
            <w:r w:rsidRPr="00A31A81">
              <w:rPr>
                <w:rFonts w:ascii="Times New Roman" w:hAnsi="Times New Roman"/>
              </w:rPr>
              <w:t>P: a)</w:t>
            </w:r>
          </w:p>
          <w:p w:rsidR="0085630A" w:rsidRPr="00A31A81" w:rsidP="0023294A">
            <w:pPr>
              <w:pStyle w:val="Normlny"/>
              <w:bidi w:val="0"/>
              <w:jc w:val="center"/>
              <w:rPr>
                <w:rFonts w:ascii="Times New Roman" w:hAnsi="Times New Roman"/>
              </w:rPr>
            </w:pPr>
            <w:r w:rsidRPr="00A31A81">
              <w:rPr>
                <w:rFonts w:ascii="Times New Roman" w:hAnsi="Times New Roman"/>
              </w:rPr>
              <w:t>P: b)</w:t>
            </w:r>
          </w:p>
          <w:p w:rsidR="0085630A" w:rsidRPr="00A31A81" w:rsidP="0023294A">
            <w:pPr>
              <w:pStyle w:val="Normlny"/>
              <w:bidi w:val="0"/>
              <w:jc w:val="center"/>
              <w:rPr>
                <w:rFonts w:ascii="Times New Roman" w:hAnsi="Times New Roman"/>
              </w:rPr>
            </w:pPr>
            <w:r w:rsidRPr="00A31A81">
              <w:rPr>
                <w:rFonts w:ascii="Times New Roman" w:hAnsi="Times New Roman"/>
              </w:rPr>
              <w:t>P: c)</w:t>
            </w:r>
          </w:p>
          <w:p w:rsidR="004F64ED" w:rsidRPr="00A31A81" w:rsidP="0023294A">
            <w:pPr>
              <w:pStyle w:val="Normlny"/>
              <w:bidi w:val="0"/>
              <w:jc w:val="center"/>
              <w:rPr>
                <w:rFonts w:ascii="Times New Roman" w:hAnsi="Times New Roman"/>
              </w:rPr>
            </w:pPr>
            <w:r w:rsidRPr="00A31A81">
              <w:rPr>
                <w:rFonts w:ascii="Times New Roman" w:hAnsi="Times New Roman"/>
              </w:rPr>
              <w:t>P: d)</w:t>
            </w:r>
          </w:p>
          <w:p w:rsidR="004F64ED" w:rsidRPr="00A31A81" w:rsidP="0023294A">
            <w:pPr>
              <w:pStyle w:val="Normlny"/>
              <w:bidi w:val="0"/>
              <w:jc w:val="center"/>
              <w:rPr>
                <w:rFonts w:ascii="Times New Roman" w:hAnsi="Times New Roman"/>
              </w:rPr>
            </w:pPr>
            <w:r w:rsidRPr="00A31A81">
              <w:rPr>
                <w:rFonts w:ascii="Times New Roman" w:hAnsi="Times New Roman"/>
              </w:rPr>
              <w:t>P: e)</w:t>
            </w:r>
          </w:p>
          <w:p w:rsidR="004F64ED" w:rsidRPr="00A31A81" w:rsidP="0023294A">
            <w:pPr>
              <w:pStyle w:val="Normlny"/>
              <w:bidi w:val="0"/>
              <w:jc w:val="center"/>
              <w:rPr>
                <w:rFonts w:ascii="Times New Roman" w:hAnsi="Times New Roman"/>
              </w:rPr>
            </w:pPr>
            <w:r w:rsidRPr="00A31A81">
              <w:rPr>
                <w:rFonts w:ascii="Times New Roman" w:hAnsi="Times New Roman"/>
              </w:rPr>
              <w:t>P: f)</w:t>
            </w:r>
          </w:p>
          <w:p w:rsidR="0085630A" w:rsidRPr="00A31A81" w:rsidP="0023294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F64ED" w:rsidRPr="00A31A81" w:rsidP="00C16CA8">
            <w:pPr>
              <w:numPr>
                <w:numId w:val="359"/>
              </w:numPr>
              <w:bidi w:val="0"/>
              <w:spacing w:before="0"/>
              <w:rPr>
                <w:rFonts w:ascii="Times New Roman" w:hAnsi="Times New Roman"/>
                <w:sz w:val="20"/>
                <w:szCs w:val="20"/>
              </w:rPr>
            </w:pPr>
            <w:r w:rsidRPr="00A31A81">
              <w:rPr>
                <w:rFonts w:ascii="Times New Roman" w:hAnsi="Times New Roman"/>
                <w:sz w:val="20"/>
                <w:szCs w:val="20"/>
              </w:rPr>
              <w:t>Indikujúci lekár pred indikovaním lekárskeho ožiarenia je povinný</w:t>
            </w:r>
          </w:p>
          <w:p w:rsidR="004F64ED" w:rsidRPr="00A31A81" w:rsidP="00C16CA8">
            <w:pPr>
              <w:numPr>
                <w:ilvl w:val="1"/>
                <w:numId w:val="360"/>
              </w:numPr>
              <w:bidi w:val="0"/>
              <w:spacing w:before="0"/>
              <w:ind w:hanging="360"/>
              <w:rPr>
                <w:rFonts w:ascii="Times New Roman" w:hAnsi="Times New Roman"/>
                <w:sz w:val="20"/>
                <w:szCs w:val="20"/>
              </w:rPr>
            </w:pPr>
            <w:r w:rsidRPr="00A31A81">
              <w:rPr>
                <w:rFonts w:ascii="Times New Roman" w:hAnsi="Times New Roman"/>
                <w:sz w:val="20"/>
                <w:szCs w:val="20"/>
              </w:rPr>
              <w:t>posúdiť informácie o zdravotnom stave pacienta,</w:t>
            </w:r>
          </w:p>
          <w:p w:rsidR="004F64ED" w:rsidRPr="00A31A81" w:rsidP="00C16CA8">
            <w:pPr>
              <w:numPr>
                <w:ilvl w:val="1"/>
                <w:numId w:val="360"/>
              </w:numPr>
              <w:bidi w:val="0"/>
              <w:spacing w:before="0"/>
              <w:ind w:hanging="360"/>
              <w:rPr>
                <w:rFonts w:ascii="Times New Roman" w:hAnsi="Times New Roman"/>
                <w:sz w:val="20"/>
                <w:szCs w:val="20"/>
              </w:rPr>
            </w:pPr>
            <w:r w:rsidRPr="00A31A81">
              <w:rPr>
                <w:rFonts w:ascii="Times New Roman" w:hAnsi="Times New Roman"/>
                <w:sz w:val="20"/>
                <w:szCs w:val="20"/>
              </w:rPr>
              <w:t xml:space="preserve">vyžiadať si údaje o predchádzajúcom lekárskom ožiarení pacienta alebo zdravotnú dokumentáciu a tieto údaje zohľadniť, aby sa predišlo neodôvodnenému lekárskemu ožiareniu, </w:t>
            </w:r>
          </w:p>
          <w:p w:rsidR="004F64ED" w:rsidRPr="00A31A81" w:rsidP="00C16CA8">
            <w:pPr>
              <w:numPr>
                <w:ilvl w:val="1"/>
                <w:numId w:val="360"/>
              </w:numPr>
              <w:bidi w:val="0"/>
              <w:spacing w:before="0"/>
              <w:ind w:hanging="360"/>
              <w:rPr>
                <w:rFonts w:ascii="Times New Roman" w:hAnsi="Times New Roman"/>
                <w:sz w:val="20"/>
                <w:szCs w:val="20"/>
              </w:rPr>
            </w:pPr>
            <w:r w:rsidRPr="00A31A81">
              <w:rPr>
                <w:rFonts w:ascii="Times New Roman" w:hAnsi="Times New Roman"/>
                <w:sz w:val="20"/>
                <w:szCs w:val="20"/>
              </w:rPr>
              <w:t>zistiť, či pacient nebol vystavený významnému ožiareniu pri práci alebo lekárskemu ožiareniu, ktoré by mohlo ovplyvniť výsledok plánovanej liečby a tieto údaje zohľadniť pri plánovaní liečby,</w:t>
            </w:r>
          </w:p>
          <w:p w:rsidR="004F64ED" w:rsidRPr="00A31A81" w:rsidP="00C16CA8">
            <w:pPr>
              <w:numPr>
                <w:ilvl w:val="1"/>
                <w:numId w:val="360"/>
              </w:numPr>
              <w:bidi w:val="0"/>
              <w:spacing w:before="0"/>
              <w:ind w:hanging="360"/>
              <w:rPr>
                <w:rFonts w:ascii="Times New Roman" w:hAnsi="Times New Roman"/>
                <w:sz w:val="20"/>
                <w:szCs w:val="20"/>
              </w:rPr>
            </w:pPr>
            <w:r w:rsidRPr="00A31A81">
              <w:rPr>
                <w:rFonts w:ascii="Times New Roman" w:hAnsi="Times New Roman"/>
                <w:sz w:val="20"/>
                <w:szCs w:val="20"/>
              </w:rPr>
              <w:t xml:space="preserve">zohľadniť prínos a riziko alternatívnych metód, ktoré by viedli k splneniu cieľa pri menšej dávke ožiarenia alebo bez ožiarenia, </w:t>
            </w:r>
          </w:p>
          <w:p w:rsidR="004F64ED" w:rsidRPr="00A31A81" w:rsidP="00C16CA8">
            <w:pPr>
              <w:numPr>
                <w:ilvl w:val="1"/>
                <w:numId w:val="360"/>
              </w:numPr>
              <w:bidi w:val="0"/>
              <w:spacing w:before="0"/>
              <w:ind w:hanging="360"/>
              <w:rPr>
                <w:rFonts w:ascii="Times New Roman" w:hAnsi="Times New Roman"/>
                <w:sz w:val="20"/>
                <w:szCs w:val="20"/>
              </w:rPr>
            </w:pPr>
            <w:r w:rsidRPr="00A31A81">
              <w:rPr>
                <w:rFonts w:ascii="Times New Roman" w:hAnsi="Times New Roman"/>
                <w:sz w:val="20"/>
                <w:szCs w:val="20"/>
              </w:rPr>
              <w:t>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matky a nenarodeného dieťaťa, ak ide o ožiarenie v oblasti brucha a panvy,</w:t>
            </w:r>
          </w:p>
          <w:p w:rsidR="0085630A" w:rsidRPr="00A31A81" w:rsidP="00C16CA8">
            <w:pPr>
              <w:numPr>
                <w:ilvl w:val="1"/>
                <w:numId w:val="360"/>
              </w:numPr>
              <w:bidi w:val="0"/>
              <w:spacing w:before="0"/>
              <w:ind w:hanging="360"/>
              <w:rPr>
                <w:rFonts w:ascii="Times New Roman" w:hAnsi="Times New Roman"/>
                <w:sz w:val="20"/>
                <w:szCs w:val="20"/>
              </w:rPr>
            </w:pPr>
            <w:r w:rsidRPr="00A31A81" w:rsidR="004F64ED">
              <w:rPr>
                <w:rFonts w:ascii="Times New Roman" w:hAnsi="Times New Roman"/>
                <w:sz w:val="20"/>
                <w:szCs w:val="20"/>
              </w:rPr>
              <w:t>zohľadniť pri aplikácii rádioaktívnej látky dojčiacej matke jeho naliehavosť s ohľadom na veľkosť ožiarenia matky a dojčeného dieťaťa.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4F64E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lekárske ožiarenie na účely lekárskeho alebo biomedicínskeho výskumu skúmala etická komisia vytvorená v súlade s vnútroštátnymi postupmi a/alebo príslušný orgán;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E63C2C">
              <w:rPr>
                <w:rFonts w:ascii="Times New Roman" w:hAnsi="Times New Roman"/>
                <w:sz w:val="20"/>
                <w:szCs w:val="20"/>
              </w:rPr>
              <w:t xml:space="preserve"> v znení zákona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26</w:t>
            </w:r>
          </w:p>
          <w:p w:rsidR="0085630A" w:rsidRPr="00A31A81" w:rsidP="0023294A">
            <w:pPr>
              <w:pStyle w:val="Normlny"/>
              <w:bidi w:val="0"/>
              <w:jc w:val="center"/>
              <w:rPr>
                <w:rFonts w:ascii="Times New Roman" w:hAnsi="Times New Roman"/>
              </w:rPr>
            </w:pPr>
            <w:r w:rsidRPr="00A31A81">
              <w:rPr>
                <w:rFonts w:ascii="Times New Roman" w:hAnsi="Times New Roman"/>
              </w:rPr>
              <w:t>O: 5</w:t>
            </w:r>
          </w:p>
          <w:p w:rsidR="0085630A" w:rsidRPr="00A31A81" w:rsidP="0023294A">
            <w:pPr>
              <w:pStyle w:val="Normlny"/>
              <w:bidi w:val="0"/>
              <w:jc w:val="center"/>
              <w:rPr>
                <w:rFonts w:ascii="Times New Roman" w:hAnsi="Times New Roman"/>
              </w:rPr>
            </w:pPr>
            <w:r w:rsidRPr="00A31A81">
              <w:rPr>
                <w:rFonts w:ascii="Times New Roman" w:hAnsi="Times New Roman"/>
              </w:rPr>
              <w:t>O: 6</w:t>
            </w:r>
          </w:p>
          <w:p w:rsidR="0085630A" w:rsidRPr="00A31A81" w:rsidP="0023294A">
            <w:pPr>
              <w:pStyle w:val="Normlny"/>
              <w:bidi w:val="0"/>
              <w:jc w:val="center"/>
              <w:rPr>
                <w:rFonts w:ascii="Times New Roman" w:hAnsi="Times New Roman"/>
              </w:rPr>
            </w:pPr>
            <w:r w:rsidRPr="00A31A81">
              <w:rPr>
                <w:rFonts w:ascii="Times New Roman" w:hAnsi="Times New Roman"/>
              </w:rPr>
              <w:t>O: 7</w:t>
            </w: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23294A" w:rsidRPr="00A31A81" w:rsidP="0023294A">
            <w:pPr>
              <w:pStyle w:val="Normlny"/>
              <w:bidi w:val="0"/>
              <w:jc w:val="center"/>
              <w:rPr>
                <w:rFonts w:ascii="Times New Roman" w:hAnsi="Times New Roman"/>
              </w:rPr>
            </w:pPr>
          </w:p>
          <w:p w:rsidR="0023294A" w:rsidRPr="00A31A81" w:rsidP="0023294A">
            <w:pPr>
              <w:pStyle w:val="Normlny"/>
              <w:bidi w:val="0"/>
              <w:jc w:val="center"/>
              <w:rPr>
                <w:rFonts w:ascii="Times New Roman" w:hAnsi="Times New Roman"/>
              </w:rPr>
            </w:pPr>
          </w:p>
          <w:p w:rsidR="0023294A" w:rsidRPr="00A31A81" w:rsidP="0023294A">
            <w:pPr>
              <w:pStyle w:val="Normlny"/>
              <w:bidi w:val="0"/>
              <w:jc w:val="center"/>
              <w:rPr>
                <w:rFonts w:ascii="Times New Roman" w:hAnsi="Times New Roman"/>
              </w:rPr>
            </w:pPr>
          </w:p>
          <w:p w:rsidR="0023294A" w:rsidRPr="00A31A81" w:rsidP="0023294A">
            <w:pPr>
              <w:pStyle w:val="Normlny"/>
              <w:bidi w:val="0"/>
              <w:jc w:val="center"/>
              <w:rPr>
                <w:rFonts w:ascii="Times New Roman" w:hAnsi="Times New Roman"/>
              </w:rPr>
            </w:pPr>
          </w:p>
          <w:p w:rsidR="0023294A" w:rsidRPr="00A31A81" w:rsidP="0023294A">
            <w:pPr>
              <w:pStyle w:val="Normlny"/>
              <w:bidi w:val="0"/>
              <w:jc w:val="center"/>
              <w:rPr>
                <w:rFonts w:ascii="Times New Roman" w:hAnsi="Times New Roman"/>
              </w:rPr>
            </w:pPr>
          </w:p>
          <w:p w:rsidR="0023294A"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p>
          <w:p w:rsidR="00341A3E"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r w:rsidRPr="00A31A81">
              <w:rPr>
                <w:rFonts w:ascii="Times New Roman" w:hAnsi="Times New Roman"/>
              </w:rPr>
              <w:t>§ 27</w:t>
            </w:r>
          </w:p>
          <w:p w:rsidR="0085630A" w:rsidRPr="00A31A81" w:rsidP="0023294A">
            <w:pPr>
              <w:pStyle w:val="Normlny"/>
              <w:bidi w:val="0"/>
              <w:jc w:val="center"/>
              <w:rPr>
                <w:rFonts w:ascii="Times New Roman" w:hAnsi="Times New Roman"/>
              </w:rPr>
            </w:pPr>
            <w:r w:rsidRPr="00A31A81">
              <w:rPr>
                <w:rFonts w:ascii="Times New Roman" w:hAnsi="Times New Roman"/>
              </w:rPr>
              <w:t>O: 4</w:t>
            </w:r>
          </w:p>
          <w:p w:rsidR="0085630A" w:rsidRPr="00A31A81" w:rsidP="0023294A">
            <w:pPr>
              <w:pStyle w:val="Normlny"/>
              <w:bidi w:val="0"/>
              <w:jc w:val="center"/>
              <w:rPr>
                <w:rFonts w:ascii="Times New Roman" w:hAnsi="Times New Roman"/>
              </w:rPr>
            </w:pPr>
            <w:r w:rsidRPr="00A31A81">
              <w:rPr>
                <w:rFonts w:ascii="Times New Roman" w:hAnsi="Times New Roman"/>
              </w:rPr>
              <w:t>O: 5</w:t>
            </w:r>
          </w:p>
          <w:p w:rsidR="0085630A" w:rsidRPr="00A31A81" w:rsidP="0023294A">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alWeb"/>
              <w:bidi w:val="0"/>
              <w:spacing w:before="0" w:beforeAutospacing="0" w:after="0" w:afterAutospacing="0"/>
              <w:jc w:val="center"/>
              <w:rPr>
                <w:rStyle w:val="HTMLVariable"/>
                <w:rFonts w:ascii="Times New Roman" w:hAnsi="Times New Roman"/>
                <w:b/>
                <w:bCs/>
                <w:i w:val="0"/>
                <w:sz w:val="20"/>
                <w:szCs w:val="20"/>
              </w:rPr>
            </w:pPr>
            <w:r w:rsidRPr="00A31A81">
              <w:rPr>
                <w:rStyle w:val="HTMLVariable"/>
                <w:rFonts w:ascii="Times New Roman" w:hAnsi="Times New Roman"/>
                <w:b/>
                <w:bCs/>
                <w:i w:val="0"/>
                <w:sz w:val="20"/>
                <w:szCs w:val="20"/>
              </w:rPr>
              <w:t>Biomedicínsky výskum</w:t>
            </w:r>
          </w:p>
          <w:p w:rsidR="0085630A" w:rsidRPr="00A31A81" w:rsidP="0023294A">
            <w:pPr>
              <w:pStyle w:val="NormalWeb"/>
              <w:bidi w:val="0"/>
              <w:spacing w:before="0" w:beforeAutospacing="0" w:after="0" w:afterAutospacing="0"/>
              <w:jc w:val="both"/>
              <w:rPr>
                <w:rStyle w:val="HTMLVariable"/>
                <w:rFonts w:ascii="Times New Roman" w:hAnsi="Times New Roman"/>
                <w:bCs/>
                <w:i w:val="0"/>
                <w:sz w:val="20"/>
                <w:szCs w:val="20"/>
              </w:rPr>
            </w:pPr>
            <w:r w:rsidRPr="00A31A81">
              <w:rPr>
                <w:rStyle w:val="HTMLVariable"/>
                <w:rFonts w:ascii="Times New Roman" w:hAnsi="Times New Roman"/>
                <w:bCs/>
                <w:i w:val="0"/>
                <w:sz w:val="20"/>
                <w:szCs w:val="20"/>
              </w:rPr>
              <w:t>(5)</w:t>
            </w:r>
            <w:r w:rsidRPr="00A31A81">
              <w:rPr>
                <w:rStyle w:val="apple-converted-space"/>
                <w:rFonts w:ascii="Times New Roman" w:hAnsi="Times New Roman"/>
                <w:sz w:val="20"/>
                <w:szCs w:val="20"/>
              </w:rPr>
              <w:t> </w:t>
            </w:r>
            <w:r w:rsidRPr="00A31A81">
              <w:rPr>
                <w:rFonts w:ascii="Times New Roman" w:hAnsi="Times New Roman"/>
                <w:sz w:val="20"/>
                <w:szCs w:val="20"/>
              </w:rPr>
              <w:t>Biomedicínsky výskum schvaľuje</w:t>
            </w:r>
            <w:r w:rsidRPr="00A31A81">
              <w:rPr>
                <w:rStyle w:val="HTMLVariable"/>
                <w:rFonts w:ascii="Times New Roman" w:hAnsi="Times New Roman"/>
                <w:bCs/>
                <w:i w:val="0"/>
                <w:sz w:val="20"/>
                <w:szCs w:val="20"/>
              </w:rPr>
              <w:t xml:space="preserve"> </w:t>
            </w:r>
          </w:p>
          <w:p w:rsidR="0085630A" w:rsidRPr="00A31A81" w:rsidP="0023294A">
            <w:pPr>
              <w:pStyle w:val="NormalWeb"/>
              <w:bidi w:val="0"/>
              <w:spacing w:before="0" w:beforeAutospacing="0" w:after="0" w:afterAutospacing="0"/>
              <w:jc w:val="both"/>
              <w:rPr>
                <w:rFonts w:ascii="Times New Roman" w:hAnsi="Times New Roman"/>
                <w:sz w:val="20"/>
                <w:szCs w:val="20"/>
              </w:rPr>
            </w:pPr>
            <w:r w:rsidRPr="00A31A81">
              <w:rPr>
                <w:rStyle w:val="HTMLVariable"/>
                <w:rFonts w:ascii="Times New Roman" w:hAnsi="Times New Roman"/>
                <w:bCs/>
                <w:i w:val="0"/>
                <w:sz w:val="20"/>
                <w:szCs w:val="20"/>
              </w:rPr>
              <w:t>a)</w:t>
            </w:r>
            <w:r w:rsidRPr="00A31A81">
              <w:rPr>
                <w:rStyle w:val="apple-converted-space"/>
                <w:rFonts w:ascii="Times New Roman" w:hAnsi="Times New Roman"/>
                <w:sz w:val="20"/>
                <w:szCs w:val="20"/>
              </w:rPr>
              <w:t> </w:t>
            </w:r>
            <w:r w:rsidRPr="00A31A81">
              <w:rPr>
                <w:rFonts w:ascii="Times New Roman" w:hAnsi="Times New Roman"/>
                <w:sz w:val="20"/>
                <w:szCs w:val="20"/>
              </w:rPr>
              <w:t>v zdravotníckom zariadení ústavnej starostlivosti poskytovateľ ústavnej starostlivosti po jeho preskúmaní a kladnom posúdení etickou komisiou [§ 5 ods. 1 a ods. 2 písm. d)],</w:t>
            </w:r>
          </w:p>
          <w:p w:rsidR="0085630A" w:rsidRPr="00A31A81" w:rsidP="0023294A">
            <w:pPr>
              <w:pStyle w:val="NormalWeb"/>
              <w:bidi w:val="0"/>
              <w:spacing w:before="0" w:beforeAutospacing="0" w:after="0" w:afterAutospacing="0"/>
              <w:jc w:val="both"/>
              <w:rPr>
                <w:rFonts w:ascii="Times New Roman" w:hAnsi="Times New Roman"/>
                <w:sz w:val="20"/>
                <w:szCs w:val="20"/>
              </w:rPr>
            </w:pPr>
            <w:r w:rsidRPr="00A31A81">
              <w:rPr>
                <w:rStyle w:val="HTMLVariable"/>
                <w:rFonts w:ascii="Times New Roman" w:hAnsi="Times New Roman"/>
                <w:bCs/>
                <w:i w:val="0"/>
                <w:sz w:val="20"/>
                <w:szCs w:val="20"/>
              </w:rPr>
              <w:t>b)</w:t>
            </w:r>
            <w:r w:rsidRPr="00A31A81">
              <w:rPr>
                <w:rStyle w:val="apple-converted-space"/>
                <w:rFonts w:ascii="Times New Roman" w:hAnsi="Times New Roman"/>
                <w:sz w:val="20"/>
                <w:szCs w:val="20"/>
              </w:rPr>
              <w:t> </w:t>
            </w:r>
            <w:r w:rsidRPr="00A31A81">
              <w:rPr>
                <w:rFonts w:ascii="Times New Roman" w:hAnsi="Times New Roman"/>
                <w:sz w:val="20"/>
                <w:szCs w:val="20"/>
              </w:rPr>
              <w:t>v zdravotníckom zariadení ambulantnej starostlivosti po jeho preskúmaní a kladnom posúdení etickou komisiou [§ 5 ods. 1 a ods. 2 písm. c)] samosprávny kraj, v ktorého územnej pôsobnosti má toto zdravotnícke zariadenie miesto prevádzkovania.</w:t>
            </w:r>
          </w:p>
          <w:p w:rsidR="0085630A" w:rsidRPr="00A31A81" w:rsidP="0023294A">
            <w:pPr>
              <w:pStyle w:val="NormalWeb"/>
              <w:bidi w:val="0"/>
              <w:spacing w:before="0" w:beforeAutospacing="0" w:after="0" w:afterAutospacing="0"/>
              <w:jc w:val="both"/>
              <w:rPr>
                <w:rFonts w:ascii="Times New Roman" w:hAnsi="Times New Roman"/>
                <w:sz w:val="20"/>
                <w:szCs w:val="20"/>
              </w:rPr>
            </w:pPr>
            <w:r w:rsidRPr="00A31A81">
              <w:rPr>
                <w:rStyle w:val="HTMLVariable"/>
                <w:rFonts w:ascii="Times New Roman" w:hAnsi="Times New Roman"/>
                <w:bCs/>
                <w:i w:val="0"/>
                <w:sz w:val="20"/>
                <w:szCs w:val="20"/>
              </w:rPr>
              <w:t>(6)</w:t>
            </w:r>
            <w:r w:rsidRPr="00A31A81">
              <w:rPr>
                <w:rStyle w:val="apple-converted-space"/>
                <w:rFonts w:ascii="Times New Roman" w:hAnsi="Times New Roman"/>
                <w:sz w:val="20"/>
                <w:szCs w:val="20"/>
              </w:rPr>
              <w:t> </w:t>
            </w:r>
            <w:r w:rsidRPr="00A31A81">
              <w:rPr>
                <w:rFonts w:ascii="Times New Roman" w:hAnsi="Times New Roman"/>
                <w:sz w:val="20"/>
                <w:szCs w:val="20"/>
              </w:rPr>
              <w:t>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w:t>
            </w:r>
          </w:p>
          <w:p w:rsidR="0085630A" w:rsidRPr="00A31A81" w:rsidP="0023294A">
            <w:pPr>
              <w:pStyle w:val="NormalWeb"/>
              <w:bidi w:val="0"/>
              <w:spacing w:before="0" w:beforeAutospacing="0" w:after="0" w:afterAutospacing="0"/>
              <w:jc w:val="both"/>
              <w:rPr>
                <w:rFonts w:ascii="Times New Roman" w:hAnsi="Times New Roman"/>
                <w:sz w:val="20"/>
                <w:szCs w:val="20"/>
              </w:rPr>
            </w:pPr>
            <w:r w:rsidRPr="00A31A81">
              <w:rPr>
                <w:rStyle w:val="HTMLVariable"/>
                <w:rFonts w:ascii="Times New Roman" w:hAnsi="Times New Roman"/>
                <w:bCs/>
                <w:i w:val="0"/>
                <w:sz w:val="20"/>
                <w:szCs w:val="20"/>
              </w:rPr>
              <w:t>(7)</w:t>
            </w:r>
            <w:r w:rsidRPr="00A31A81">
              <w:rPr>
                <w:rStyle w:val="apple-converted-space"/>
                <w:rFonts w:ascii="Times New Roman" w:hAnsi="Times New Roman"/>
                <w:sz w:val="20"/>
                <w:szCs w:val="20"/>
              </w:rPr>
              <w:t> </w:t>
            </w:r>
            <w:r w:rsidRPr="00A31A81">
              <w:rPr>
                <w:rFonts w:ascii="Times New Roman" w:hAnsi="Times New Roman"/>
                <w:sz w:val="20"/>
                <w:szCs w:val="20"/>
              </w:rPr>
              <w:t>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w:t>
            </w:r>
          </w:p>
          <w:p w:rsidR="0085630A" w:rsidRPr="00A31A81" w:rsidP="0023294A">
            <w:pPr>
              <w:pStyle w:val="NormalWeb"/>
              <w:bidi w:val="0"/>
              <w:spacing w:before="0" w:beforeAutospacing="0" w:after="0" w:afterAutospacing="0"/>
              <w:jc w:val="both"/>
              <w:rPr>
                <w:rFonts w:ascii="Times New Roman" w:hAnsi="Times New Roman"/>
                <w:sz w:val="20"/>
                <w:szCs w:val="20"/>
              </w:rPr>
            </w:pPr>
          </w:p>
          <w:p w:rsidR="0085630A" w:rsidRPr="00A31A81" w:rsidP="0023294A">
            <w:pPr>
              <w:widowControl w:val="0"/>
              <w:bidi w:val="0"/>
              <w:spacing w:before="0"/>
              <w:rPr>
                <w:rFonts w:ascii="Times New Roman" w:hAnsi="Times New Roman"/>
                <w:sz w:val="20"/>
                <w:szCs w:val="20"/>
                <w:lang w:eastAsia="en-US"/>
              </w:rPr>
            </w:pPr>
            <w:r w:rsidRPr="00A31A81">
              <w:rPr>
                <w:rFonts w:ascii="Times New Roman" w:hAnsi="Times New Roman"/>
                <w:sz w:val="20"/>
                <w:szCs w:val="20"/>
                <w:lang w:eastAsia="en-US"/>
              </w:rPr>
              <w:t>(4) Osoby mladšie ako 18 rokov sa môžu zúčastňovať biomedicínskeho výskumu spojeného s lekárskym ožiarením len výnimočne, keď spôsob liečby skúmaný pri biomedicínskom výskume spojenom s lekárskym ožiarením môže priaznivo ovplyvniť chorobu takejto osoby a jej účasť schválila etická komisia (§ 26 ods. 5 až 7).</w:t>
            </w:r>
          </w:p>
          <w:p w:rsidR="0085630A" w:rsidRPr="00A31A81" w:rsidP="0023294A">
            <w:pPr>
              <w:pStyle w:val="NormalWeb"/>
              <w:bidi w:val="0"/>
              <w:spacing w:before="0" w:beforeAutospacing="0" w:after="0" w:afterAutospacing="0"/>
              <w:jc w:val="both"/>
              <w:rPr>
                <w:rFonts w:ascii="Times New Roman" w:hAnsi="Times New Roman"/>
                <w:sz w:val="20"/>
                <w:szCs w:val="20"/>
              </w:rPr>
            </w:pPr>
            <w:r w:rsidRPr="00A31A81">
              <w:rPr>
                <w:rFonts w:ascii="Times New Roman" w:hAnsi="Times New Roman"/>
                <w:sz w:val="20"/>
                <w:szCs w:val="20"/>
                <w:lang w:eastAsia="en-US"/>
              </w:rPr>
              <w:t xml:space="preserve">    (5) 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mSv.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4853B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osobitné odôvodnenie pre lekárske rádiologické procedúry, ktoré sa majú vykonať v rámci programu zdravotného skríningu, vypracoval príslušný orgán v spolupráci s príslušnými združeniami lekárskej vedeckej obce alebo relevantnými orgánmi;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23294A">
            <w:pPr>
              <w:autoSpaceDE w:val="0"/>
              <w:autoSpaceDN w:val="0"/>
              <w:bidi w:val="0"/>
              <w:spacing w:before="0"/>
              <w:jc w:val="center"/>
              <w:rPr>
                <w:rFonts w:ascii="Times New Roman" w:hAnsi="Times New Roman"/>
                <w:sz w:val="20"/>
                <w:szCs w:val="20"/>
              </w:rPr>
            </w:pPr>
          </w:p>
          <w:p w:rsidR="0085630A" w:rsidRPr="00A31A81" w:rsidP="0023294A">
            <w:pPr>
              <w:autoSpaceDE w:val="0"/>
              <w:autoSpaceDN w:val="0"/>
              <w:bidi w:val="0"/>
              <w:spacing w:before="0"/>
              <w:jc w:val="center"/>
              <w:rPr>
                <w:rFonts w:ascii="Times New Roman" w:hAnsi="Times New Roman"/>
                <w:sz w:val="20"/>
                <w:szCs w:val="20"/>
              </w:rPr>
            </w:pPr>
          </w:p>
          <w:p w:rsidR="0085630A" w:rsidRPr="00A31A81" w:rsidP="0023294A">
            <w:pPr>
              <w:autoSpaceDE w:val="0"/>
              <w:autoSpaceDN w:val="0"/>
              <w:bidi w:val="0"/>
              <w:spacing w:before="0"/>
              <w:jc w:val="center"/>
              <w:rPr>
                <w:rFonts w:ascii="Times New Roman" w:hAnsi="Times New Roman"/>
                <w:sz w:val="20"/>
                <w:szCs w:val="20"/>
              </w:rPr>
            </w:pPr>
          </w:p>
          <w:p w:rsidR="0085630A" w:rsidRPr="00A31A81" w:rsidP="0023294A">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E63C2C">
              <w:rPr>
                <w:rFonts w:ascii="Times New Roman" w:hAnsi="Times New Roman"/>
                <w:sz w:val="20"/>
                <w:szCs w:val="20"/>
              </w:rPr>
              <w:t xml:space="preserve"> v znení zákona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32</w:t>
            </w:r>
          </w:p>
          <w:p w:rsidR="0085630A" w:rsidRPr="00A31A81" w:rsidP="0023294A">
            <w:pPr>
              <w:pStyle w:val="Normlny"/>
              <w:bidi w:val="0"/>
              <w:jc w:val="center"/>
              <w:rPr>
                <w:rFonts w:ascii="Times New Roman" w:hAnsi="Times New Roman"/>
              </w:rPr>
            </w:pPr>
            <w:r w:rsidRPr="00A31A81">
              <w:rPr>
                <w:rFonts w:ascii="Times New Roman" w:hAnsi="Times New Roman"/>
              </w:rPr>
              <w:t>O: 4</w:t>
            </w:r>
          </w:p>
          <w:p w:rsidR="0085630A" w:rsidRPr="00A31A81" w:rsidP="0023294A">
            <w:pPr>
              <w:pStyle w:val="Normlny"/>
              <w:bidi w:val="0"/>
              <w:jc w:val="center"/>
              <w:rPr>
                <w:rFonts w:ascii="Times New Roman" w:hAnsi="Times New Roman"/>
              </w:rPr>
            </w:pPr>
            <w:r w:rsidRPr="00A31A81">
              <w:rPr>
                <w:rFonts w:ascii="Times New Roman" w:hAnsi="Times New Roman"/>
              </w:rPr>
              <w:t>P: a)</w:t>
            </w:r>
          </w:p>
          <w:p w:rsidR="0085630A" w:rsidRPr="00A31A81" w:rsidP="0023294A">
            <w:pPr>
              <w:pStyle w:val="Normlny"/>
              <w:bidi w:val="0"/>
              <w:jc w:val="center"/>
              <w:rPr>
                <w:rFonts w:ascii="Times New Roman" w:hAnsi="Times New Roman"/>
              </w:rPr>
            </w:pPr>
            <w:r w:rsidRPr="00A31A81">
              <w:rPr>
                <w:rFonts w:ascii="Times New Roman" w:hAnsi="Times New Roman"/>
              </w:rPr>
              <w:t xml:space="preserve">B: </w:t>
            </w:r>
            <w:r w:rsidR="00CB42E4">
              <w:rPr>
                <w:rFonts w:ascii="Times New Roman" w:hAnsi="Times New Roman"/>
              </w:rPr>
              <w:t>6</w:t>
            </w:r>
            <w:r w:rsidR="001D1B09">
              <w:rPr>
                <w:rFonts w:ascii="Times New Roman" w:hAnsi="Times New Roman"/>
              </w:rPr>
              <w:t>n</w:t>
            </w:r>
          </w:p>
          <w:p w:rsidR="0085630A" w:rsidRPr="00A31A81" w:rsidP="0023294A">
            <w:pPr>
              <w:pStyle w:val="Normlny"/>
              <w:bidi w:val="0"/>
              <w:jc w:val="center"/>
              <w:rPr>
                <w:rFonts w:ascii="Times New Roman" w:hAnsi="Times New Roman"/>
              </w:rPr>
            </w:pPr>
          </w:p>
          <w:p w:rsidR="009C68A5" w:rsidRPr="00A31A81" w:rsidP="0023294A">
            <w:pPr>
              <w:pStyle w:val="Normlny"/>
              <w:bidi w:val="0"/>
              <w:jc w:val="center"/>
              <w:rPr>
                <w:rFonts w:ascii="Times New Roman" w:hAnsi="Times New Roman"/>
              </w:rPr>
            </w:pPr>
          </w:p>
          <w:p w:rsidR="009C68A5" w:rsidRPr="00A31A81" w:rsidP="0023294A">
            <w:pPr>
              <w:pStyle w:val="Normlny"/>
              <w:bidi w:val="0"/>
              <w:jc w:val="center"/>
              <w:rPr>
                <w:rFonts w:ascii="Times New Roman" w:hAnsi="Times New Roman"/>
              </w:rPr>
            </w:pPr>
          </w:p>
          <w:p w:rsidR="0085630A" w:rsidRPr="00A31A81" w:rsidP="0023294A">
            <w:pPr>
              <w:pStyle w:val="Normlny"/>
              <w:bidi w:val="0"/>
              <w:jc w:val="center"/>
              <w:rPr>
                <w:rFonts w:ascii="Times New Roman" w:hAnsi="Times New Roman"/>
              </w:rPr>
            </w:pPr>
            <w:r w:rsidRPr="00A31A81">
              <w:rPr>
                <w:rFonts w:ascii="Times New Roman" w:hAnsi="Times New Roman"/>
              </w:rPr>
              <w:t>§ 29</w:t>
            </w:r>
          </w:p>
          <w:p w:rsidR="0085630A" w:rsidRPr="00A31A81" w:rsidP="0023294A">
            <w:pPr>
              <w:pStyle w:val="Normlny"/>
              <w:bidi w:val="0"/>
              <w:jc w:val="center"/>
              <w:rPr>
                <w:rFonts w:ascii="Times New Roman" w:hAnsi="Times New Roman"/>
              </w:rPr>
            </w:pPr>
            <w:r w:rsidRPr="00A31A81">
              <w:rPr>
                <w:rFonts w:ascii="Times New Roman" w:hAnsi="Times New Roman"/>
              </w:rPr>
              <w:t>O: 10</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bidi w:val="0"/>
              <w:spacing w:before="0"/>
              <w:rPr>
                <w:rFonts w:ascii="Times New Roman" w:hAnsi="Times New Roman"/>
                <w:bCs/>
                <w:sz w:val="20"/>
                <w:szCs w:val="20"/>
              </w:rPr>
            </w:pPr>
            <w:r w:rsidRPr="00A31A81">
              <w:rPr>
                <w:rFonts w:ascii="Times New Roman" w:hAnsi="Times New Roman"/>
                <w:bCs/>
                <w:sz w:val="20"/>
                <w:szCs w:val="20"/>
              </w:rPr>
              <w:t>(4) Úrad ďalej</w:t>
            </w:r>
          </w:p>
          <w:p w:rsidR="0085630A" w:rsidRPr="00A31A81" w:rsidP="0023294A">
            <w:pPr>
              <w:bidi w:val="0"/>
              <w:spacing w:before="0"/>
              <w:rPr>
                <w:rFonts w:ascii="Times New Roman" w:hAnsi="Times New Roman"/>
                <w:bCs/>
                <w:sz w:val="20"/>
                <w:szCs w:val="20"/>
              </w:rPr>
            </w:pPr>
            <w:r w:rsidRPr="00A31A81" w:rsidR="00341A3E">
              <w:rPr>
                <w:rFonts w:ascii="Times New Roman" w:hAnsi="Times New Roman"/>
                <w:bCs/>
                <w:sz w:val="20"/>
                <w:szCs w:val="20"/>
              </w:rPr>
              <w:t>a) rozhoduje o</w:t>
            </w:r>
          </w:p>
          <w:p w:rsidR="0085630A" w:rsidRPr="00A31A81" w:rsidP="0023294A">
            <w:pPr>
              <w:pStyle w:val="Abecednzoznam"/>
              <w:bidi w:val="0"/>
              <w:spacing w:before="0" w:after="0"/>
              <w:ind w:left="0"/>
              <w:rPr>
                <w:rFonts w:ascii="Times New Roman" w:hAnsi="Times New Roman"/>
                <w:sz w:val="20"/>
              </w:rPr>
            </w:pPr>
            <w:r w:rsidR="00CB42E4">
              <w:rPr>
                <w:rFonts w:ascii="Times New Roman" w:hAnsi="Times New Roman"/>
                <w:bCs/>
                <w:sz w:val="20"/>
              </w:rPr>
              <w:t>6</w:t>
            </w:r>
            <w:r w:rsidRPr="00A31A81">
              <w:rPr>
                <w:rFonts w:ascii="Times New Roman" w:hAnsi="Times New Roman"/>
                <w:bCs/>
                <w:sz w:val="20"/>
              </w:rPr>
              <w:t xml:space="preserve">. </w:t>
            </w:r>
            <w:r w:rsidRPr="00A31A81" w:rsidR="00341A3E">
              <w:rPr>
                <w:rFonts w:ascii="Times New Roman" w:hAnsi="Times New Roman"/>
                <w:bCs/>
                <w:sz w:val="20"/>
              </w:rPr>
              <w:t xml:space="preserve">návrhu na </w:t>
            </w:r>
            <w:r w:rsidRPr="00A31A81">
              <w:rPr>
                <w:rFonts w:ascii="Times New Roman" w:hAnsi="Times New Roman"/>
                <w:sz w:val="20"/>
              </w:rPr>
              <w:t xml:space="preserve">vykonávanie lekárskeho ožiarenia pri biomedicínskom výskume alebo vykonávanie lekárskeho ožiarenia v súvislosti s preventívnymi zdravotnými programami alebo skríningom, </w:t>
            </w:r>
          </w:p>
          <w:p w:rsidR="009C68A5" w:rsidRPr="00A31A81" w:rsidP="0023294A">
            <w:pPr>
              <w:pStyle w:val="Abecednzoznam"/>
              <w:bidi w:val="0"/>
              <w:spacing w:before="0" w:after="0"/>
              <w:ind w:left="0"/>
              <w:rPr>
                <w:rFonts w:ascii="Times New Roman" w:hAnsi="Times New Roman"/>
                <w:sz w:val="20"/>
                <w:lang w:eastAsia="x-none"/>
              </w:rPr>
            </w:pPr>
          </w:p>
          <w:p w:rsidR="0085630A" w:rsidRPr="00A31A81" w:rsidP="0023294A">
            <w:pPr>
              <w:bidi w:val="0"/>
              <w:spacing w:before="0"/>
              <w:rPr>
                <w:rFonts w:ascii="Times New Roman" w:hAnsi="Times New Roman"/>
                <w:bCs/>
                <w:sz w:val="20"/>
                <w:szCs w:val="20"/>
              </w:rPr>
            </w:pPr>
            <w:r w:rsidRPr="00A31A81">
              <w:rPr>
                <w:rFonts w:ascii="Times New Roman" w:hAnsi="Times New Roman"/>
                <w:sz w:val="20"/>
                <w:szCs w:val="20"/>
                <w:lang w:eastAsia="en-US"/>
              </w:rPr>
              <w:t>(10) Pri biomedicínskom výskume spojenom s lekárskym ožiarením sa musí postupovať podľa štandardných postupov na vykonávanie lekárskeho ožiarenia podľa osobitného predpisu.</w:t>
            </w:r>
            <w:r w:rsidRPr="00A31A81">
              <w:rPr>
                <w:rFonts w:ascii="Times New Roman" w:hAnsi="Times New Roman"/>
                <w:sz w:val="20"/>
                <w:szCs w:val="20"/>
                <w:vertAlign w:val="superscript"/>
                <w:lang w:eastAsia="en-US"/>
              </w:rPr>
              <w:t>39e</w:t>
            </w:r>
            <w:r w:rsidRPr="00A31A81">
              <w:rPr>
                <w:rFonts w:ascii="Times New Roman" w:hAnsi="Times New Roman"/>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alWeb"/>
              <w:bidi w:val="0"/>
              <w:spacing w:before="0" w:beforeAutospacing="0" w:after="0" w:afterAutospacing="0"/>
              <w:jc w:val="center"/>
              <w:rPr>
                <w:rFonts w:ascii="Times New Roman" w:hAnsi="Times New Roman"/>
                <w:sz w:val="16"/>
                <w:szCs w:val="16"/>
              </w:rPr>
            </w:pPr>
            <w:r w:rsidRPr="00A31A81" w:rsidR="00341A3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g)</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ožiarenie opatrovateľov a sprevádzajúcich osôb malo dostatočný čistý prínos z hľadiska priamych prínosov pre zdravie pacienta, možných prínosov pre opatrovateľa/sprevádzajúcu osobu a z hľadiska ujmy, ktorú môže ožiarenie spôsobiť;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E63C2C">
              <w:rPr>
                <w:rFonts w:ascii="Times New Roman" w:hAnsi="Times New Roman"/>
                <w:sz w:val="20"/>
                <w:szCs w:val="20"/>
              </w:rPr>
              <w:t xml:space="preserve"> v znení zákona č. .... /2017 Z. z. o radiačnej ochrane</w:t>
            </w:r>
          </w:p>
          <w:p w:rsidR="0085630A" w:rsidRPr="00A31A81" w:rsidP="0023294A">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44</w:t>
            </w:r>
          </w:p>
          <w:p w:rsidR="0085630A" w:rsidRPr="00A31A81" w:rsidP="0023294A">
            <w:pPr>
              <w:pStyle w:val="Normlny"/>
              <w:bidi w:val="0"/>
              <w:jc w:val="center"/>
              <w:rPr>
                <w:rFonts w:ascii="Times New Roman" w:hAnsi="Times New Roman"/>
              </w:rPr>
            </w:pPr>
            <w:r w:rsidRPr="00A31A81">
              <w:rPr>
                <w:rFonts w:ascii="Times New Roman" w:hAnsi="Times New Roman"/>
              </w:rPr>
              <w:t xml:space="preserve">O: </w:t>
            </w:r>
            <w:r w:rsidRPr="00A31A81" w:rsidR="001C07ED">
              <w:rPr>
                <w:rFonts w:ascii="Times New Roman" w:hAnsi="Times New Roman"/>
              </w:rPr>
              <w:t>4</w:t>
            </w:r>
          </w:p>
          <w:p w:rsidR="0085630A" w:rsidRPr="00A31A81" w:rsidP="002329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bidi w:val="0"/>
              <w:spacing w:before="0"/>
              <w:rPr>
                <w:rFonts w:ascii="Times New Roman" w:hAnsi="Times New Roman"/>
                <w:sz w:val="20"/>
                <w:szCs w:val="20"/>
              </w:rPr>
            </w:pPr>
            <w:r w:rsidRPr="00A31A81">
              <w:rPr>
                <w:rFonts w:ascii="Times New Roman" w:hAnsi="Times New Roman"/>
                <w:sz w:val="20"/>
                <w:szCs w:val="20"/>
              </w:rPr>
              <w:t>(</w:t>
            </w:r>
            <w:r w:rsidRPr="00A31A81" w:rsidR="001C07ED">
              <w:rPr>
                <w:rFonts w:ascii="Times New Roman" w:hAnsi="Times New Roman"/>
                <w:sz w:val="20"/>
                <w:szCs w:val="20"/>
              </w:rPr>
              <w:t>4</w:t>
            </w:r>
            <w:r w:rsidRPr="00A31A81">
              <w:rPr>
                <w:rFonts w:ascii="Times New Roman" w:hAnsi="Times New Roman"/>
                <w:sz w:val="20"/>
                <w:szCs w:val="20"/>
              </w:rPr>
              <w:t xml:space="preserve">) </w:t>
            </w:r>
            <w:r w:rsidRPr="00A31A81" w:rsidR="001C07ED">
              <w:rPr>
                <w:rFonts w:ascii="Times New Roman" w:hAnsi="Times New Roman"/>
                <w:sz w:val="20"/>
                <w:szCs w:val="20"/>
              </w:rPr>
              <w:t>Ožiarenie osoby, ktorá mimo svojich povinností vedome a dobrovoľne sprevádza alebo opatruje pacienta, ktorý sa podrobuje lekárskemu ožiareniu je odôvodnené, ak sa preukáže jeho dostatočný čistý prínos, pričom sa zohľadňuje priamy zdravotný prínos pre pacienta, možný prínos pre sprevádzajúcu osobu alebo opatrujúcu osobu a zdravotná ujma, ktorú im môže ožiarenie spôsobiť.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alWeb"/>
              <w:bidi w:val="0"/>
              <w:spacing w:before="0" w:beforeAutospacing="0" w:after="0" w:afterAutospacing="0"/>
              <w:jc w:val="center"/>
              <w:rPr>
                <w:rFonts w:ascii="Times New Roman" w:hAnsi="Times New Roman"/>
                <w:sz w:val="16"/>
                <w:szCs w:val="16"/>
              </w:rPr>
            </w:pPr>
            <w:r w:rsidR="0056334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h)</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4"/>
              </w:numPr>
              <w:bidi w:val="0"/>
              <w:spacing w:before="0"/>
              <w:rPr>
                <w:rFonts w:ascii="Times New Roman" w:hAnsi="Times New Roman"/>
                <w:sz w:val="20"/>
                <w:szCs w:val="20"/>
              </w:rPr>
            </w:pPr>
            <w:r w:rsidRPr="00A31A81">
              <w:rPr>
                <w:rFonts w:ascii="Times New Roman" w:hAnsi="Times New Roman"/>
                <w:sz w:val="20"/>
                <w:szCs w:val="20"/>
              </w:rPr>
              <w:t>každá lekárska rádiologická procedúra týkajúca sa asymptomatického pacienta vykonávaná z dôvodu včasného zistenia choroby bola súčasťou programu zdravotného skríningu alebo si vyžadovala osobitne zdokumentované odôvodnenie praktika pre túto osobu po konzultácii s indikujúcou osobou a pri dodržaní usmernení príslušných združení lekárskej vedeckej obce a príslušného orgánu. Osobitná pozornosť sa venuje informovaniu osôb vystavených lekárskemu ožiareniu, ako sa vyžaduje v článku 57 ods. 1 písm. 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578/2004 Z. z.</w:t>
            </w:r>
            <w:r w:rsidRPr="00A31A81" w:rsidR="00E63C2C">
              <w:rPr>
                <w:rFonts w:ascii="Times New Roman" w:hAnsi="Times New Roman"/>
                <w:sz w:val="20"/>
                <w:szCs w:val="20"/>
              </w:rPr>
              <w:t xml:space="preserve"> v znení zákona č. .... /2017 Z. z. o radiačnej ochrane</w:t>
            </w:r>
          </w:p>
          <w:p w:rsidR="0085630A" w:rsidRPr="00A31A81" w:rsidP="0023294A">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lny"/>
              <w:bidi w:val="0"/>
              <w:jc w:val="center"/>
              <w:rPr>
                <w:rFonts w:ascii="Times New Roman" w:hAnsi="Times New Roman"/>
              </w:rPr>
            </w:pPr>
            <w:r w:rsidRPr="00A31A81">
              <w:rPr>
                <w:rFonts w:ascii="Times New Roman" w:hAnsi="Times New Roman"/>
              </w:rPr>
              <w:t>§ 9a</w:t>
            </w:r>
          </w:p>
          <w:p w:rsidR="0085630A" w:rsidRPr="00A31A81" w:rsidP="0023294A">
            <w:pPr>
              <w:pStyle w:val="Normlny"/>
              <w:bidi w:val="0"/>
              <w:jc w:val="center"/>
              <w:rPr>
                <w:rFonts w:ascii="Times New Roman" w:hAnsi="Times New Roman"/>
              </w:rPr>
            </w:pPr>
            <w:r w:rsidRPr="00A31A81">
              <w:rPr>
                <w:rFonts w:ascii="Times New Roman" w:hAnsi="Times New Roman"/>
              </w:rPr>
              <w:t>O: 1</w:t>
            </w:r>
          </w:p>
          <w:p w:rsidR="0085630A" w:rsidRPr="00A31A81" w:rsidP="0023294A">
            <w:pPr>
              <w:pStyle w:val="Normlny"/>
              <w:bidi w:val="0"/>
              <w:jc w:val="center"/>
              <w:rPr>
                <w:rFonts w:ascii="Times New Roman" w:hAnsi="Times New Roman"/>
              </w:rPr>
            </w:pPr>
            <w:r w:rsidRPr="00A31A81">
              <w:rPr>
                <w:rFonts w:ascii="Times New Roman" w:hAnsi="Times New Roman"/>
              </w:rPr>
              <w:t>O: 2</w:t>
            </w:r>
          </w:p>
          <w:p w:rsidR="0085630A" w:rsidRPr="00A31A81" w:rsidP="0023294A">
            <w:pPr>
              <w:pStyle w:val="Normlny"/>
              <w:bidi w:val="0"/>
              <w:jc w:val="center"/>
              <w:rPr>
                <w:rFonts w:ascii="Times New Roman" w:hAnsi="Times New Roman"/>
              </w:rPr>
            </w:pPr>
            <w:r w:rsidRPr="00A31A81">
              <w:rPr>
                <w:rFonts w:ascii="Times New Roman" w:hAnsi="Times New Roman"/>
              </w:rPr>
              <w:t>O: 3</w:t>
            </w:r>
          </w:p>
          <w:p w:rsidR="0085630A" w:rsidRPr="00A31A81" w:rsidP="0023294A">
            <w:pPr>
              <w:pStyle w:val="Normlny"/>
              <w:bidi w:val="0"/>
              <w:jc w:val="center"/>
              <w:rPr>
                <w:rFonts w:ascii="Times New Roman" w:hAnsi="Times New Roman"/>
              </w:rPr>
            </w:pPr>
            <w:r w:rsidRPr="00A31A81">
              <w:rPr>
                <w:rFonts w:ascii="Times New Roman" w:hAnsi="Times New Roman"/>
              </w:rPr>
              <w:t>O: 4</w:t>
            </w:r>
          </w:p>
          <w:p w:rsidR="00632737" w:rsidRPr="00A31A81" w:rsidP="0023294A">
            <w:pPr>
              <w:pStyle w:val="Normlny"/>
              <w:bidi w:val="0"/>
              <w:jc w:val="center"/>
              <w:rPr>
                <w:rFonts w:ascii="Times New Roman" w:hAnsi="Times New Roman"/>
              </w:rPr>
            </w:pPr>
            <w:r w:rsidRPr="00A31A81">
              <w:rPr>
                <w:rFonts w:ascii="Times New Roman" w:hAnsi="Times New Roman"/>
              </w:rPr>
              <w:t>O: 5</w:t>
            </w:r>
          </w:p>
          <w:p w:rsidR="00632737" w:rsidRPr="00A31A81" w:rsidP="0023294A">
            <w:pPr>
              <w:pStyle w:val="Normlny"/>
              <w:bidi w:val="0"/>
              <w:jc w:val="center"/>
              <w:rPr>
                <w:rFonts w:ascii="Times New Roman" w:hAnsi="Times New Roman"/>
              </w:rPr>
            </w:pPr>
            <w:r w:rsidRPr="00A31A81">
              <w:rPr>
                <w:rFonts w:ascii="Times New Roman" w:hAnsi="Times New Roman"/>
              </w:rPr>
              <w:t>O: 6</w:t>
            </w:r>
          </w:p>
          <w:p w:rsidR="00632737" w:rsidRPr="00A31A81" w:rsidP="0023294A">
            <w:pPr>
              <w:pStyle w:val="Normlny"/>
              <w:bidi w:val="0"/>
              <w:jc w:val="center"/>
              <w:rPr>
                <w:rFonts w:ascii="Times New Roman" w:hAnsi="Times New Roman"/>
              </w:rPr>
            </w:pPr>
            <w:r w:rsidRPr="00A31A81">
              <w:rPr>
                <w:rFonts w:ascii="Times New Roman" w:hAnsi="Times New Roman"/>
              </w:rPr>
              <w:t>O: 7</w:t>
            </w:r>
          </w:p>
          <w:p w:rsidR="0085630A" w:rsidRPr="00A31A81" w:rsidP="002329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632737" w:rsidRPr="00A31A81" w:rsidP="0023294A">
            <w:pPr>
              <w:pStyle w:val="ListParagraph"/>
              <w:widowControl w:val="0"/>
              <w:suppressAutoHyphens/>
              <w:bidi w:val="0"/>
              <w:ind w:left="284"/>
              <w:contextualSpacing/>
              <w:jc w:val="both"/>
              <w:rPr>
                <w:rFonts w:ascii="Times New Roman" w:hAnsi="Times New Roman"/>
                <w:sz w:val="20"/>
                <w:szCs w:val="20"/>
              </w:rPr>
            </w:pPr>
            <w:r w:rsidRPr="00A31A81">
              <w:rPr>
                <w:rFonts w:ascii="Times New Roman" w:hAnsi="Times New Roman"/>
                <w:b/>
                <w:sz w:val="20"/>
                <w:szCs w:val="20"/>
                <w:lang w:eastAsia="en-US"/>
              </w:rPr>
              <w:t>Systém kvality poskytovateľa, ktorý pri poskytovaní zdravotnej starostlivosti</w:t>
            </w:r>
            <w:r w:rsidRPr="00A31A81" w:rsidR="00811868">
              <w:rPr>
                <w:rFonts w:ascii="Times New Roman" w:hAnsi="Times New Roman"/>
                <w:b/>
                <w:sz w:val="20"/>
                <w:szCs w:val="20"/>
                <w:lang w:eastAsia="en-US"/>
              </w:rPr>
              <w:t xml:space="preserve"> vykonáva lekárske ožiarenie</w:t>
            </w:r>
          </w:p>
          <w:p w:rsidR="00632737" w:rsidRPr="00A31A81" w:rsidP="00C16CA8">
            <w:pPr>
              <w:numPr>
                <w:numId w:val="361"/>
              </w:numPr>
              <w:bidi w:val="0"/>
              <w:spacing w:before="0"/>
              <w:rPr>
                <w:rFonts w:ascii="Times New Roman" w:hAnsi="Times New Roman"/>
                <w:sz w:val="20"/>
                <w:szCs w:val="20"/>
              </w:rPr>
            </w:pPr>
            <w:r w:rsidRPr="00A31A81">
              <w:rPr>
                <w:rFonts w:ascii="Times New Roman" w:hAnsi="Times New Roman"/>
                <w:sz w:val="20"/>
                <w:szCs w:val="20"/>
              </w:rPr>
              <w:t>Súčasťou systému kvality poskytovateľa, ktorý pri poskytovaní zdravotnej starostlivosti vykonáva lekárske ožiarenie, je používanie štandardných indikačných kritérií a dodržiavanie štandardných postupov na vykonávanie lekárskeho ožiarenia pri diagnostike alebo liečbe  a dodržiavanie diagnostických referenčných úrovní.</w:t>
            </w:r>
          </w:p>
          <w:p w:rsidR="00632737" w:rsidRPr="00A31A81" w:rsidP="00C16CA8">
            <w:pPr>
              <w:numPr>
                <w:numId w:val="361"/>
              </w:numPr>
              <w:bidi w:val="0"/>
              <w:spacing w:before="0"/>
              <w:rPr>
                <w:rFonts w:ascii="Times New Roman" w:hAnsi="Times New Roman"/>
                <w:sz w:val="20"/>
                <w:szCs w:val="20"/>
                <w:lang w:eastAsia="en-US"/>
              </w:rPr>
            </w:pPr>
            <w:r w:rsidRPr="00A31A81">
              <w:rPr>
                <w:rFonts w:ascii="Times New Roman" w:hAnsi="Times New Roman"/>
                <w:sz w:val="20"/>
                <w:szCs w:val="20"/>
                <w:lang w:eastAsia="en-US"/>
              </w:rPr>
              <w:t>Diagnostická referenčná úroveň je hodnota dávky pri diagnostike v rádiológii alebo v intervenčnej rádiológii alebo hodnota aktivity rádioaktívnej látky aplikovanej v nukleárnej medicíne, určená pre typické vyšetrenie skupiny štandardných pacientov alebo štandardných fantómov pre definovaný typ zariadenia na lekárske ožiarenie. Diagnostické referenčné úrovne lekárskeho ožiarenia a metodiku ich stanovenia ustanoví všeobecne záväzný právny predpis, ktorý vydá ministerstvo zdravotníctva.</w:t>
            </w:r>
          </w:p>
          <w:p w:rsidR="00632737" w:rsidRPr="00A31A81" w:rsidP="00C16CA8">
            <w:pPr>
              <w:numPr>
                <w:numId w:val="361"/>
              </w:numPr>
              <w:bidi w:val="0"/>
              <w:spacing w:before="0"/>
              <w:rPr>
                <w:rFonts w:ascii="Times New Roman" w:hAnsi="Times New Roman"/>
                <w:sz w:val="20"/>
                <w:szCs w:val="20"/>
                <w:lang w:eastAsia="en-US"/>
              </w:rPr>
            </w:pPr>
            <w:r w:rsidRPr="00A31A81">
              <w:rPr>
                <w:rFonts w:ascii="Times New Roman" w:hAnsi="Times New Roman"/>
                <w:sz w:val="20"/>
                <w:szCs w:val="20"/>
                <w:lang w:eastAsia="en-US"/>
              </w:rPr>
              <w:t xml:space="preserve">Súčasťou systému kvality podľa odseku 1 je klinický audit, ktorým je </w:t>
            </w:r>
            <w:r w:rsidRPr="00A31A81">
              <w:rPr>
                <w:rFonts w:ascii="Times New Roman" w:hAnsi="Times New Roman"/>
                <w:sz w:val="20"/>
                <w:szCs w:val="20"/>
              </w:rPr>
              <w:t xml:space="preserve">systematické preverovanie a hodnotenie lekárskych diagnostických a liečebných postupov v súvislosti s vykonávaním lekárskeho ožiarenia; to neplatí pre poskytovateľov zubno-lekárskej zdravotnej starostlivosti. Cieľom klinického auditu je zlepšiť kvalitu a výsledky poskytovania zdravotnej starostlivosti; výsledky sa porovnávajú so schválenými štandardnými postupmi na vykonávanie lekárskeho ožiarenia </w:t>
            </w:r>
            <w:r w:rsidRPr="00A31A81">
              <w:rPr>
                <w:rFonts w:ascii="Times New Roman" w:hAnsi="Times New Roman"/>
                <w:sz w:val="20"/>
                <w:szCs w:val="20"/>
                <w:lang w:eastAsia="en-US"/>
              </w:rPr>
              <w:t>pri diagnostike alebo liečbe</w:t>
            </w:r>
            <w:r w:rsidRPr="00A31A81">
              <w:rPr>
                <w:rFonts w:ascii="Times New Roman" w:hAnsi="Times New Roman"/>
                <w:sz w:val="20"/>
                <w:szCs w:val="20"/>
              </w:rPr>
              <w:t xml:space="preserve"> pre správnu klinickú prax; ak je to potrebné štandardné postupy sa upravujú alebo sa použijú nové štandardné postupy. </w:t>
            </w:r>
          </w:p>
          <w:p w:rsidR="00632737" w:rsidRPr="00A31A81" w:rsidP="00C16CA8">
            <w:pPr>
              <w:numPr>
                <w:numId w:val="361"/>
              </w:numPr>
              <w:bidi w:val="0"/>
              <w:spacing w:before="0"/>
              <w:rPr>
                <w:rFonts w:ascii="Times New Roman" w:hAnsi="Times New Roman"/>
                <w:sz w:val="20"/>
                <w:szCs w:val="20"/>
              </w:rPr>
            </w:pPr>
            <w:r w:rsidRPr="00A31A81">
              <w:rPr>
                <w:rFonts w:ascii="Times New Roman" w:hAnsi="Times New Roman"/>
                <w:sz w:val="20"/>
                <w:szCs w:val="20"/>
              </w:rPr>
              <w:t xml:space="preserve">Klinický audit zabezpečuje Komisia pre zabezpečenie kvality v rádiodiagnostike, radiačnej onkológii a v nukleárnej medicíne, ktorú vymenúva a odvoláva minister zdravotníctva. Jej činnosť upravuje štatút.   </w:t>
            </w:r>
          </w:p>
          <w:p w:rsidR="00632737" w:rsidRPr="00A31A81" w:rsidP="00C16CA8">
            <w:pPr>
              <w:numPr>
                <w:numId w:val="361"/>
              </w:numPr>
              <w:bidi w:val="0"/>
              <w:spacing w:before="0"/>
              <w:rPr>
                <w:rFonts w:ascii="Times New Roman" w:hAnsi="Times New Roman"/>
                <w:sz w:val="20"/>
                <w:szCs w:val="20"/>
              </w:rPr>
            </w:pPr>
            <w:r w:rsidRPr="00A31A81">
              <w:rPr>
                <w:rFonts w:ascii="Times New Roman" w:hAnsi="Times New Roman"/>
                <w:sz w:val="20"/>
                <w:szCs w:val="20"/>
              </w:rPr>
              <w:t>Postup pri lekárskom ožiarení je vykonávanie lekárskeho ožiarenia pri poskytovaní zdravotnej starostlivosti, ktorý využíva zdroj ionizujúceho žiarenia pri</w:t>
            </w:r>
          </w:p>
          <w:p w:rsidR="00632737" w:rsidRPr="00A31A81" w:rsidP="00C16CA8">
            <w:pPr>
              <w:numPr>
                <w:ilvl w:val="1"/>
                <w:numId w:val="361"/>
              </w:numPr>
              <w:bidi w:val="0"/>
              <w:spacing w:before="0"/>
              <w:rPr>
                <w:rFonts w:ascii="Times New Roman" w:hAnsi="Times New Roman"/>
                <w:sz w:val="20"/>
                <w:szCs w:val="20"/>
              </w:rPr>
            </w:pPr>
            <w:r w:rsidRPr="00A31A81">
              <w:rPr>
                <w:rFonts w:ascii="Times New Roman" w:hAnsi="Times New Roman"/>
                <w:sz w:val="20"/>
                <w:szCs w:val="20"/>
              </w:rPr>
              <w:t>diagnostike v rádiológii, v zubnom lekárstve a pri in vivo diagnostike v nukleárnej medicíne (ďalej len „diagnostika pomocou lekárskeho ožiarenia“),</w:t>
            </w:r>
          </w:p>
          <w:p w:rsidR="00632737" w:rsidRPr="00A31A81" w:rsidP="00C16CA8">
            <w:pPr>
              <w:numPr>
                <w:ilvl w:val="1"/>
                <w:numId w:val="361"/>
              </w:numPr>
              <w:bidi w:val="0"/>
              <w:spacing w:before="0"/>
              <w:rPr>
                <w:rFonts w:ascii="Times New Roman" w:hAnsi="Times New Roman"/>
                <w:sz w:val="20"/>
                <w:szCs w:val="20"/>
              </w:rPr>
            </w:pPr>
            <w:r w:rsidRPr="00A31A81">
              <w:rPr>
                <w:rFonts w:ascii="Times New Roman" w:hAnsi="Times New Roman"/>
                <w:sz w:val="20"/>
                <w:szCs w:val="20"/>
              </w:rPr>
              <w:t>liečbe ionizujúcim žiarením v radiačnej onkológii alebo liečbe rádionuklidmi v nukleárnej medicíne (ďalej len „liečba pomocou lekárskeho ožiarenia“).</w:t>
            </w:r>
          </w:p>
          <w:p w:rsidR="00632737" w:rsidRPr="00A31A81" w:rsidP="00C16CA8">
            <w:pPr>
              <w:numPr>
                <w:numId w:val="361"/>
              </w:numPr>
              <w:bidi w:val="0"/>
              <w:spacing w:before="0"/>
              <w:rPr>
                <w:rFonts w:ascii="Times New Roman" w:hAnsi="Times New Roman"/>
                <w:sz w:val="20"/>
                <w:szCs w:val="20"/>
              </w:rPr>
            </w:pPr>
            <w:r w:rsidRPr="00A31A81">
              <w:rPr>
                <w:rFonts w:ascii="Times New Roman" w:hAnsi="Times New Roman"/>
                <w:sz w:val="20"/>
                <w:szCs w:val="20"/>
              </w:rPr>
              <w:t>Štandardný postup podľa odseku 5 je postup pri lekárskom ožiarení, ktorý zodpovedá poznatkom vedy a klinickej praxe; súčasťou postupu je vykonanie konkrétneho lekárskeho ožiarenia a podporné činnosti vrátane obsluhy a používania zariadenia pre lekárske ožiarenie, hodnotenia technických parametrov a fyzikálnych parametrov vrátane dávok ožiarenia, kalibrácie a údržby zariadenia, prípravy a podávania rádioaktívnej látky a procesu spracovania obrazu, filmov a snímok.</w:t>
            </w:r>
          </w:p>
          <w:p w:rsidR="0085630A" w:rsidRPr="00A31A81" w:rsidP="00C16CA8">
            <w:pPr>
              <w:numPr>
                <w:numId w:val="361"/>
              </w:numPr>
              <w:bidi w:val="0"/>
              <w:spacing w:before="0"/>
              <w:rPr>
                <w:rFonts w:ascii="Times New Roman" w:hAnsi="Times New Roman"/>
              </w:rPr>
            </w:pPr>
            <w:r w:rsidRPr="00A31A81" w:rsidR="00632737">
              <w:rPr>
                <w:rFonts w:ascii="Times New Roman" w:hAnsi="Times New Roman"/>
                <w:sz w:val="20"/>
                <w:szCs w:val="20"/>
              </w:rPr>
              <w:t>Štandardné postupy na vykonávanie lekárskeho ožiarenia pri diagnostike alebo liečbe ustanoví všeobecne záväzný právny predpis, ktorý vydá ministerstvo zdravotníctva.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294A">
            <w:pPr>
              <w:pStyle w:val="NormalWeb"/>
              <w:bidi w:val="0"/>
              <w:spacing w:before="0" w:beforeAutospacing="0" w:after="0" w:afterAutospacing="0"/>
              <w:jc w:val="center"/>
              <w:rPr>
                <w:rFonts w:ascii="Times New Roman" w:hAnsi="Times New Roman"/>
                <w:sz w:val="16"/>
                <w:szCs w:val="16"/>
              </w:rPr>
            </w:pPr>
            <w:r w:rsidRPr="00A31A81" w:rsidR="0063273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1"/>
              <w:bidi w:val="0"/>
              <w:spacing w:before="0"/>
              <w:jc w:val="center"/>
              <w:rPr>
                <w:rFonts w:ascii="Times New Roman" w:hAnsi="Times New Roman"/>
                <w:b/>
                <w:sz w:val="20"/>
                <w:szCs w:val="20"/>
              </w:rPr>
            </w:pPr>
            <w:r w:rsidRPr="00A31A81">
              <w:rPr>
                <w:rFonts w:ascii="Times New Roman" w:hAnsi="Times New Roman"/>
                <w:b/>
                <w:sz w:val="20"/>
                <w:szCs w:val="20"/>
              </w:rPr>
              <w:t>Optimalizácia</w:t>
            </w:r>
          </w:p>
          <w:p w:rsidR="0085630A" w:rsidRPr="00A31A81" w:rsidP="009C68A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všetky dávky v dôsledku lekárskeho ožiarenia na rádiodiagnostické účely, na účely intervenčnej rádiológie, plánovacie, usmerňovacie a overovacie účely podávali na čo najnižšej úrovni na získanie požadovanej zdravotnej informácie pri zohľadnení hospodárskych a sociálnych faktorov.</w:t>
            </w:r>
          </w:p>
          <w:p w:rsidR="0085630A" w:rsidRPr="00A31A81" w:rsidP="009C68A5">
            <w:pPr>
              <w:pStyle w:val="Normlny1"/>
              <w:bidi w:val="0"/>
              <w:spacing w:before="0"/>
              <w:rPr>
                <w:rFonts w:ascii="Times New Roman" w:hAnsi="Times New Roman"/>
                <w:sz w:val="20"/>
                <w:szCs w:val="20"/>
              </w:rPr>
            </w:pPr>
            <w:r w:rsidRPr="00A31A81">
              <w:rPr>
                <w:rFonts w:ascii="Times New Roman" w:hAnsi="Times New Roman"/>
                <w:sz w:val="20"/>
                <w:szCs w:val="20"/>
              </w:rPr>
              <w:t>Pri všetkých lekárskych ožiareniach pacientov na rádioterapeutické účely sa cieľové množstvá žiarenia plánujú individuálne a ich aplikovanie sa vhodným spôsobom overuje s prihliadnutím na to, že dávky do necieľových množstiev a tkanív musia byť čo najnižšie a konzistentné s plánovaným rádioterapeutickým účelom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9C68A5">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576/2004 Z. z. </w:t>
            </w:r>
            <w:r w:rsidRPr="00A31A81" w:rsidR="00E63C2C">
              <w:rPr>
                <w:rFonts w:ascii="Times New Roman" w:hAnsi="Times New Roman"/>
                <w:sz w:val="20"/>
                <w:szCs w:val="20"/>
              </w:rPr>
              <w:t xml:space="preserve">v znení zákona č. .... /2017 Z. z. o radiačnej ochrane </w:t>
            </w:r>
          </w:p>
          <w:p w:rsidR="0085630A" w:rsidRPr="00A31A81" w:rsidP="009C68A5">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
              <w:bidi w:val="0"/>
              <w:jc w:val="center"/>
              <w:rPr>
                <w:rFonts w:ascii="Times New Roman" w:hAnsi="Times New Roman"/>
              </w:rPr>
            </w:pPr>
            <w:r w:rsidRPr="00A31A81">
              <w:rPr>
                <w:rFonts w:ascii="Times New Roman" w:hAnsi="Times New Roman"/>
              </w:rPr>
              <w:t>§ 109</w:t>
            </w:r>
          </w:p>
          <w:p w:rsidR="0085630A" w:rsidRPr="00A31A81" w:rsidP="009C68A5">
            <w:pPr>
              <w:pStyle w:val="Normlny"/>
              <w:bidi w:val="0"/>
              <w:jc w:val="center"/>
              <w:rPr>
                <w:rFonts w:ascii="Times New Roman" w:hAnsi="Times New Roman"/>
              </w:rPr>
            </w:pPr>
            <w:r w:rsidRPr="00A31A81">
              <w:rPr>
                <w:rFonts w:ascii="Times New Roman" w:hAnsi="Times New Roman"/>
              </w:rPr>
              <w:t>O: 1</w:t>
            </w: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065EDF"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r w:rsidRPr="00A31A81">
              <w:rPr>
                <w:rFonts w:ascii="Times New Roman" w:hAnsi="Times New Roman"/>
              </w:rPr>
              <w:t>§ 44b</w:t>
            </w:r>
          </w:p>
          <w:p w:rsidR="0085630A" w:rsidRPr="00A31A81" w:rsidP="009C68A5">
            <w:pPr>
              <w:pStyle w:val="Normlny"/>
              <w:bidi w:val="0"/>
              <w:jc w:val="center"/>
              <w:rPr>
                <w:rFonts w:ascii="Times New Roman" w:hAnsi="Times New Roman"/>
              </w:rPr>
            </w:pPr>
            <w:r w:rsidRPr="00A31A81">
              <w:rPr>
                <w:rFonts w:ascii="Times New Roman" w:hAnsi="Times New Roman"/>
              </w:rPr>
              <w:t>O: 2</w:t>
            </w:r>
          </w:p>
          <w:p w:rsidR="0085630A" w:rsidRPr="00A31A81" w:rsidP="009C68A5">
            <w:pPr>
              <w:pStyle w:val="Normlny"/>
              <w:bidi w:val="0"/>
              <w:jc w:val="center"/>
              <w:rPr>
                <w:rFonts w:ascii="Times New Roman" w:hAnsi="Times New Roman"/>
              </w:rPr>
            </w:pPr>
            <w:r w:rsidRPr="00A31A81">
              <w:rPr>
                <w:rFonts w:ascii="Times New Roman" w:hAnsi="Times New Roman"/>
              </w:rPr>
              <w:t>P: b)</w:t>
            </w:r>
          </w:p>
          <w:p w:rsidR="0085630A" w:rsidRPr="00A31A81" w:rsidP="009C68A5">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65EDF" w:rsidRPr="00A31A81" w:rsidP="009C68A5">
            <w:pPr>
              <w:keepNext/>
              <w:tabs>
                <w:tab w:val="num" w:pos="14796"/>
              </w:tabs>
              <w:bidi w:val="0"/>
              <w:spacing w:before="0"/>
              <w:ind w:left="288"/>
              <w:jc w:val="center"/>
              <w:rPr>
                <w:rFonts w:ascii="Times New Roman" w:hAnsi="Times New Roman"/>
                <w:b/>
                <w:bCs/>
                <w:sz w:val="20"/>
                <w:szCs w:val="20"/>
              </w:rPr>
            </w:pPr>
            <w:r w:rsidRPr="00A31A81">
              <w:rPr>
                <w:rFonts w:ascii="Times New Roman" w:hAnsi="Times New Roman"/>
                <w:b/>
                <w:bCs/>
                <w:sz w:val="20"/>
                <w:szCs w:val="20"/>
              </w:rPr>
              <w:t xml:space="preserve">Optimalizácia </w:t>
            </w:r>
            <w:r w:rsidRPr="00A31A81">
              <w:rPr>
                <w:rFonts w:ascii="Times New Roman" w:hAnsi="Times New Roman"/>
                <w:b/>
                <w:kern w:val="32"/>
                <w:sz w:val="20"/>
                <w:szCs w:val="20"/>
              </w:rPr>
              <w:t>lekárskeho</w:t>
            </w:r>
            <w:r w:rsidRPr="00A31A81">
              <w:rPr>
                <w:rFonts w:ascii="Times New Roman" w:hAnsi="Times New Roman"/>
                <w:b/>
                <w:bCs/>
                <w:sz w:val="20"/>
                <w:szCs w:val="20"/>
              </w:rPr>
              <w:t xml:space="preserve"> ožiarenia </w:t>
            </w:r>
          </w:p>
          <w:p w:rsidR="00065EDF" w:rsidRPr="00A31A81" w:rsidP="00C16CA8">
            <w:pPr>
              <w:widowControl w:val="0"/>
              <w:numPr>
                <w:numId w:val="236"/>
              </w:numPr>
              <w:bidi w:val="0"/>
              <w:spacing w:before="0"/>
              <w:ind w:left="96" w:firstLine="0"/>
              <w:rPr>
                <w:rFonts w:ascii="Times New Roman" w:hAnsi="Times New Roman"/>
                <w:sz w:val="20"/>
                <w:szCs w:val="20"/>
              </w:rPr>
            </w:pPr>
            <w:r w:rsidRPr="00A31A81" w:rsidR="0085630A">
              <w:rPr>
                <w:rFonts w:ascii="Times New Roman" w:hAnsi="Times New Roman"/>
                <w:sz w:val="20"/>
                <w:szCs w:val="20"/>
              </w:rPr>
              <w:t xml:space="preserve">Princíp optimalizácie sa pri vykonávaní lekárskeho ožiarenia okrem lekárskeho ožiarenia pri liečbe </w:t>
            </w:r>
            <w:bookmarkStart w:id="25" w:name="_Hlk481115245"/>
            <w:r w:rsidRPr="00A31A81" w:rsidR="0085630A">
              <w:rPr>
                <w:rFonts w:ascii="Times New Roman" w:hAnsi="Times New Roman"/>
                <w:sz w:val="20"/>
                <w:szCs w:val="20"/>
              </w:rPr>
              <w:t>uplatňuje udržiavaním výšky dávok na takej nízkej úrovni, ktorá je rozumne dosiahnuteľná, pri získaní požadovaných diagnostických informácií a zohľadnení ekonomických a sociálnych faktorov.</w:t>
            </w:r>
            <w:bookmarkEnd w:id="25"/>
          </w:p>
          <w:p w:rsidR="00065EDF" w:rsidRPr="00A31A81" w:rsidP="009C68A5">
            <w:pPr>
              <w:widowControl w:val="0"/>
              <w:tabs>
                <w:tab w:val="left" w:pos="993"/>
              </w:tabs>
              <w:autoSpaceDE w:val="0"/>
              <w:autoSpaceDN w:val="0"/>
              <w:bidi w:val="0"/>
              <w:adjustRightInd w:val="0"/>
              <w:spacing w:before="0"/>
              <w:contextualSpacing/>
              <w:jc w:val="center"/>
              <w:rPr>
                <w:rFonts w:ascii="Times New Roman" w:hAnsi="Times New Roman"/>
                <w:b/>
                <w:sz w:val="20"/>
                <w:szCs w:val="20"/>
                <w:lang w:eastAsia="en-US"/>
              </w:rPr>
            </w:pPr>
            <w:r w:rsidRPr="00A31A81">
              <w:rPr>
                <w:rFonts w:ascii="Times New Roman" w:hAnsi="Times New Roman"/>
                <w:b/>
                <w:sz w:val="20"/>
                <w:szCs w:val="20"/>
                <w:lang w:eastAsia="en-US"/>
              </w:rPr>
              <w:t>Vykonávanie lekárskeho ožiarenia</w:t>
            </w:r>
          </w:p>
          <w:p w:rsidR="0085630A" w:rsidRPr="00A31A81" w:rsidP="00C16CA8">
            <w:pPr>
              <w:widowControl w:val="0"/>
              <w:numPr>
                <w:numId w:val="236"/>
              </w:numPr>
              <w:bidi w:val="0"/>
              <w:spacing w:before="0"/>
              <w:ind w:left="96" w:firstLine="0"/>
              <w:rPr>
                <w:rFonts w:ascii="Times New Roman" w:hAnsi="Times New Roman"/>
                <w:sz w:val="20"/>
                <w:szCs w:val="20"/>
              </w:rPr>
            </w:pPr>
            <w:r w:rsidRPr="00A31A81">
              <w:rPr>
                <w:rFonts w:ascii="Times New Roman" w:hAnsi="Times New Roman"/>
                <w:sz w:val="20"/>
                <w:szCs w:val="20"/>
              </w:rPr>
              <w:t>Ošetrujúci zdravotnícky pracovník, ktorý vykonáva lekárske ožiarenie, je povinný pred lekárskym ožiarením poučiť pacienta alebo jeho zákonného zástupcu o riziku spojenom s lekárskym ožiarením. Ustanovenia § 6 ods. 2 až 4, 8 a ods.</w:t>
            </w:r>
            <w:r w:rsidRPr="00A31A81" w:rsidR="00065EDF">
              <w:rPr>
                <w:rFonts w:ascii="Times New Roman" w:hAnsi="Times New Roman"/>
                <w:sz w:val="20"/>
                <w:szCs w:val="20"/>
              </w:rPr>
              <w:t xml:space="preserve"> 10 prvá veta platia rovnako; </w:t>
            </w:r>
            <w:r w:rsidRPr="00A31A81">
              <w:rPr>
                <w:rFonts w:ascii="Times New Roman" w:hAnsi="Times New Roman"/>
                <w:sz w:val="20"/>
                <w:szCs w:val="20"/>
              </w:rPr>
              <w:t>ošetrujúci zdravotnícky pracovník je ďalej povinný</w:t>
            </w:r>
          </w:p>
          <w:p w:rsidR="00065EDF" w:rsidRPr="00A31A81" w:rsidP="00C16CA8">
            <w:pPr>
              <w:numPr>
                <w:numId w:val="362"/>
              </w:numPr>
              <w:bidi w:val="0"/>
              <w:spacing w:before="0"/>
              <w:rPr>
                <w:rFonts w:ascii="Times New Roman" w:hAnsi="Times New Roman"/>
                <w:sz w:val="20"/>
                <w:szCs w:val="20"/>
              </w:rPr>
            </w:pPr>
            <w:r w:rsidRPr="00A31A81">
              <w:rPr>
                <w:rFonts w:ascii="Times New Roman" w:hAnsi="Times New Roman"/>
                <w:sz w:val="20"/>
                <w:szCs w:val="20"/>
              </w:rPr>
              <w:t>zabezpečiť, aby dávka lekárskeho ožiarenia pri diagnostike bola optimalizovaná podľa osobitného predpisu,</w:t>
            </w:r>
            <w:r w:rsidRPr="00A31A81">
              <w:rPr>
                <w:rFonts w:ascii="Times New Roman" w:hAnsi="Times New Roman"/>
                <w:sz w:val="20"/>
                <w:szCs w:val="20"/>
                <w:vertAlign w:val="superscript"/>
              </w:rPr>
              <w:t>47a</w:t>
            </w:r>
            <w:r w:rsidRPr="00A31A81">
              <w:rPr>
                <w:rFonts w:ascii="Times New Roman" w:hAnsi="Times New Roman"/>
                <w:sz w:val="20"/>
                <w:szCs w:val="20"/>
              </w:rPr>
              <w:t>)</w:t>
            </w:r>
          </w:p>
          <w:p w:rsidR="0085630A" w:rsidRPr="00A31A81" w:rsidP="00C16CA8">
            <w:pPr>
              <w:numPr>
                <w:numId w:val="362"/>
              </w:numPr>
              <w:bidi w:val="0"/>
              <w:spacing w:before="0"/>
              <w:rPr>
                <w:rFonts w:ascii="Times New Roman" w:hAnsi="Times New Roman"/>
                <w:sz w:val="20"/>
                <w:szCs w:val="20"/>
              </w:rPr>
            </w:pPr>
            <w:r w:rsidRPr="00A31A81" w:rsidR="00065EDF">
              <w:rPr>
                <w:rFonts w:ascii="Times New Roman" w:hAnsi="Times New Roman"/>
                <w:sz w:val="20"/>
                <w:szCs w:val="20"/>
              </w:rPr>
              <w:t>zabezpečiť, aby pri liečbe bola dávka lekárskeho ožiarenia v cieľovom objeme pre každé  ožiarenie pacienta individuálne stanovená lekárom a</w:t>
            </w:r>
            <w:r w:rsidR="001D1B09">
              <w:rPr>
                <w:rFonts w:ascii="Times New Roman" w:hAnsi="Times New Roman"/>
                <w:sz w:val="20"/>
                <w:szCs w:val="20"/>
              </w:rPr>
              <w:t> </w:t>
            </w:r>
            <w:r w:rsidRPr="001D1B09" w:rsidR="001D1B09">
              <w:rPr>
                <w:rFonts w:ascii="Times New Roman" w:hAnsi="Times New Roman"/>
                <w:sz w:val="20"/>
                <w:szCs w:val="20"/>
              </w:rPr>
              <w:t>fyzik</w:t>
            </w:r>
            <w:r w:rsidR="001D1B09">
              <w:rPr>
                <w:rFonts w:ascii="Times New Roman" w:hAnsi="Times New Roman"/>
                <w:sz w:val="20"/>
                <w:szCs w:val="20"/>
              </w:rPr>
              <w:t xml:space="preserve">om     </w:t>
            </w:r>
            <w:r w:rsidRPr="001D1B09" w:rsidR="001D1B09">
              <w:rPr>
                <w:rFonts w:ascii="Times New Roman" w:hAnsi="Times New Roman"/>
                <w:sz w:val="20"/>
                <w:szCs w:val="20"/>
              </w:rPr>
              <w:t xml:space="preserve"> so špecializáciou v špecializačnom odbere klinická fyzika </w:t>
            </w:r>
            <w:r w:rsidRPr="00A31A81" w:rsidR="00065EDF">
              <w:rPr>
                <w:rFonts w:ascii="Times New Roman" w:hAnsi="Times New Roman"/>
                <w:sz w:val="20"/>
                <w:szCs w:val="20"/>
              </w:rPr>
              <w:t xml:space="preserve">a jej podanie overené, dávka v tkanive mimo cieľový objem musí byť taká nízka ako je rozumne dosiahnuteľná,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alWeb"/>
              <w:bidi w:val="0"/>
              <w:spacing w:before="0" w:beforeAutospacing="0" w:after="0" w:afterAutospacing="0"/>
              <w:jc w:val="center"/>
              <w:rPr>
                <w:rFonts w:ascii="Times New Roman" w:hAnsi="Times New Roman"/>
                <w:sz w:val="16"/>
                <w:szCs w:val="16"/>
              </w:rPr>
            </w:pPr>
            <w:r w:rsidRPr="00A31A81">
              <w:rPr>
                <w:rFonts w:ascii="Times New Roman" w:hAnsi="Times New Roman"/>
                <w:sz w:val="16"/>
                <w:szCs w:val="16"/>
              </w:rPr>
              <w:t>.</w:t>
            </w:r>
            <w:r w:rsidRPr="00A31A81" w:rsidR="00065ED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11868"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9C68A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stanovenie, pravidelné preskúmanie a používanie diagnostických referenčných úrovní pri rádiodiagnostických vyšetreniach s prihliadnutím na dostupné odporúčané európske diagnostické referenčné úrovne prípadne aj pri procedúrach intervenčnej rádiológie, ako aj dostupnosť usmernení na tento účel.</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578/2004 Z. z.</w:t>
            </w:r>
            <w:r w:rsidRPr="00A31A81" w:rsidR="00E63C2C">
              <w:rPr>
                <w:rFonts w:ascii="Times New Roman" w:hAnsi="Times New Roman"/>
                <w:sz w:val="20"/>
                <w:szCs w:val="20"/>
              </w:rPr>
              <w:t xml:space="preserve"> v znení zákona č. .... /2017 Z. z. o radiačnej ochrane</w:t>
            </w:r>
          </w:p>
          <w:p w:rsidR="00811868" w:rsidRPr="00A31A81" w:rsidP="009C68A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9C68A5">
            <w:pPr>
              <w:pStyle w:val="Normlny"/>
              <w:bidi w:val="0"/>
              <w:jc w:val="center"/>
              <w:rPr>
                <w:rFonts w:ascii="Times New Roman" w:hAnsi="Times New Roman"/>
              </w:rPr>
            </w:pPr>
            <w:r w:rsidRPr="00A31A81">
              <w:rPr>
                <w:rFonts w:ascii="Times New Roman" w:hAnsi="Times New Roman"/>
              </w:rPr>
              <w:t>§ 9a</w:t>
            </w:r>
          </w:p>
          <w:p w:rsidR="00811868" w:rsidRPr="00A31A81" w:rsidP="009C68A5">
            <w:pPr>
              <w:pStyle w:val="Normlny"/>
              <w:bidi w:val="0"/>
              <w:jc w:val="center"/>
              <w:rPr>
                <w:rFonts w:ascii="Times New Roman" w:hAnsi="Times New Roman"/>
              </w:rPr>
            </w:pPr>
            <w:r w:rsidRPr="00A31A81">
              <w:rPr>
                <w:rFonts w:ascii="Times New Roman" w:hAnsi="Times New Roman"/>
              </w:rPr>
              <w:t>O: 1</w:t>
            </w:r>
          </w:p>
          <w:p w:rsidR="00811868" w:rsidRPr="00A31A81" w:rsidP="009C68A5">
            <w:pPr>
              <w:pStyle w:val="Normlny"/>
              <w:bidi w:val="0"/>
              <w:jc w:val="center"/>
              <w:rPr>
                <w:rFonts w:ascii="Times New Roman" w:hAnsi="Times New Roman"/>
              </w:rPr>
            </w:pPr>
            <w:r w:rsidRPr="00A31A81">
              <w:rPr>
                <w:rFonts w:ascii="Times New Roman" w:hAnsi="Times New Roman"/>
              </w:rPr>
              <w:t>O: 2</w:t>
            </w:r>
          </w:p>
          <w:p w:rsidR="00811868" w:rsidRPr="00A31A81" w:rsidP="009C68A5">
            <w:pPr>
              <w:pStyle w:val="Normlny"/>
              <w:bidi w:val="0"/>
              <w:jc w:val="center"/>
              <w:rPr>
                <w:rFonts w:ascii="Times New Roman" w:hAnsi="Times New Roman"/>
              </w:rPr>
            </w:pPr>
            <w:r w:rsidRPr="00A31A81">
              <w:rPr>
                <w:rFonts w:ascii="Times New Roman" w:hAnsi="Times New Roman"/>
              </w:rPr>
              <w:t>O: 3</w:t>
            </w:r>
          </w:p>
          <w:p w:rsidR="00811868" w:rsidRPr="00A31A81" w:rsidP="009C68A5">
            <w:pPr>
              <w:pStyle w:val="Normlny"/>
              <w:bidi w:val="0"/>
              <w:jc w:val="center"/>
              <w:rPr>
                <w:rFonts w:ascii="Times New Roman" w:hAnsi="Times New Roman"/>
              </w:rPr>
            </w:pPr>
            <w:r w:rsidRPr="00A31A81">
              <w:rPr>
                <w:rFonts w:ascii="Times New Roman" w:hAnsi="Times New Roman"/>
              </w:rPr>
              <w:t>O: 4</w:t>
            </w:r>
          </w:p>
          <w:p w:rsidR="00811868" w:rsidRPr="00A31A81" w:rsidP="009C68A5">
            <w:pPr>
              <w:pStyle w:val="Normlny"/>
              <w:bidi w:val="0"/>
              <w:jc w:val="center"/>
              <w:rPr>
                <w:rFonts w:ascii="Times New Roman" w:hAnsi="Times New Roman"/>
              </w:rPr>
            </w:pPr>
            <w:r w:rsidRPr="00A31A81">
              <w:rPr>
                <w:rFonts w:ascii="Times New Roman" w:hAnsi="Times New Roman"/>
              </w:rPr>
              <w:t>O: 5</w:t>
            </w:r>
          </w:p>
          <w:p w:rsidR="00811868" w:rsidRPr="00A31A81" w:rsidP="009C68A5">
            <w:pPr>
              <w:pStyle w:val="Normlny"/>
              <w:bidi w:val="0"/>
              <w:jc w:val="center"/>
              <w:rPr>
                <w:rFonts w:ascii="Times New Roman" w:hAnsi="Times New Roman"/>
              </w:rPr>
            </w:pPr>
            <w:r w:rsidRPr="00A31A81">
              <w:rPr>
                <w:rFonts w:ascii="Times New Roman" w:hAnsi="Times New Roman"/>
              </w:rPr>
              <w:t>O: 6</w:t>
            </w:r>
          </w:p>
          <w:p w:rsidR="00811868" w:rsidRPr="00A31A81" w:rsidP="009C68A5">
            <w:pPr>
              <w:pStyle w:val="Normlny"/>
              <w:bidi w:val="0"/>
              <w:jc w:val="center"/>
              <w:rPr>
                <w:rFonts w:ascii="Times New Roman" w:hAnsi="Times New Roman"/>
              </w:rPr>
            </w:pPr>
            <w:r w:rsidRPr="00A31A81">
              <w:rPr>
                <w:rFonts w:ascii="Times New Roman" w:hAnsi="Times New Roman"/>
              </w:rPr>
              <w:t>O: 7</w:t>
            </w:r>
          </w:p>
          <w:p w:rsidR="00811868" w:rsidRPr="00A31A81" w:rsidP="009C68A5">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9C68A5">
            <w:pPr>
              <w:pStyle w:val="ListParagraph"/>
              <w:widowControl w:val="0"/>
              <w:suppressAutoHyphens/>
              <w:bidi w:val="0"/>
              <w:ind w:left="284"/>
              <w:contextualSpacing/>
              <w:jc w:val="both"/>
              <w:rPr>
                <w:rFonts w:ascii="Times New Roman" w:hAnsi="Times New Roman"/>
                <w:sz w:val="20"/>
                <w:szCs w:val="20"/>
              </w:rPr>
            </w:pPr>
            <w:r w:rsidRPr="00A31A81">
              <w:rPr>
                <w:rFonts w:ascii="Times New Roman" w:hAnsi="Times New Roman"/>
                <w:b/>
                <w:sz w:val="20"/>
                <w:szCs w:val="20"/>
                <w:lang w:eastAsia="en-US"/>
              </w:rPr>
              <w:t>Systém kvality poskytovateľa, ktorý pri poskytovaní zdravotnej starostlivosti vykonáva lekárske ožiarenie</w:t>
            </w:r>
          </w:p>
          <w:p w:rsidR="00811868" w:rsidRPr="00A31A81" w:rsidP="00C16CA8">
            <w:pPr>
              <w:numPr>
                <w:numId w:val="363"/>
              </w:numPr>
              <w:bidi w:val="0"/>
              <w:spacing w:before="0"/>
              <w:rPr>
                <w:rFonts w:ascii="Times New Roman" w:hAnsi="Times New Roman"/>
                <w:sz w:val="20"/>
                <w:szCs w:val="20"/>
              </w:rPr>
            </w:pPr>
            <w:r w:rsidRPr="00A31A81">
              <w:rPr>
                <w:rFonts w:ascii="Times New Roman" w:hAnsi="Times New Roman"/>
                <w:sz w:val="20"/>
                <w:szCs w:val="20"/>
              </w:rPr>
              <w:t>Súčasťou systému kvality poskytovateľa, ktorý pri poskytovaní zdravotnej starostlivosti vykonáva lekárske ožiarenie, je používanie štandardných indikačných kritérií a dodržiavanie štandardných postupov na vykonávanie lekárskeho ožiarenia pri diagnostike alebo liečbe  a dodržiavanie diagnostických referenčných úrovní.</w:t>
            </w:r>
          </w:p>
          <w:p w:rsidR="00811868" w:rsidRPr="00A31A81" w:rsidP="00C16CA8">
            <w:pPr>
              <w:numPr>
                <w:numId w:val="363"/>
              </w:numPr>
              <w:bidi w:val="0"/>
              <w:spacing w:before="0"/>
              <w:rPr>
                <w:rFonts w:ascii="Times New Roman" w:hAnsi="Times New Roman"/>
                <w:sz w:val="20"/>
                <w:szCs w:val="20"/>
                <w:lang w:eastAsia="en-US"/>
              </w:rPr>
            </w:pPr>
            <w:r w:rsidRPr="00A31A81">
              <w:rPr>
                <w:rFonts w:ascii="Times New Roman" w:hAnsi="Times New Roman"/>
                <w:sz w:val="20"/>
                <w:szCs w:val="20"/>
                <w:lang w:eastAsia="en-US"/>
              </w:rPr>
              <w:t>Diagnostická referenčná úroveň je hodnota dávky pri diagnostike v rádiológii alebo v intervenčnej rádiológii alebo hodnota aktivity rádioaktívnej látky aplikovanej v nukleárnej medicíne, určená pre typické vyšetrenie skupiny štandardných pacientov alebo štandardných fantómov pre definovaný typ zariadenia na lekárske ožiarenie. Diagnostické referenčné úrovne lekárskeho ožiarenia a metodiku ich stanovenia ustanoví všeobecne záväzný právny predpis, ktorý vydá ministerstvo zdravotníctva.</w:t>
            </w:r>
          </w:p>
          <w:p w:rsidR="00811868" w:rsidRPr="00A31A81" w:rsidP="00C16CA8">
            <w:pPr>
              <w:numPr>
                <w:numId w:val="363"/>
              </w:numPr>
              <w:bidi w:val="0"/>
              <w:spacing w:before="0"/>
              <w:rPr>
                <w:rFonts w:ascii="Times New Roman" w:hAnsi="Times New Roman"/>
                <w:sz w:val="20"/>
                <w:szCs w:val="20"/>
                <w:lang w:eastAsia="en-US"/>
              </w:rPr>
            </w:pPr>
            <w:r w:rsidRPr="00A31A81">
              <w:rPr>
                <w:rFonts w:ascii="Times New Roman" w:hAnsi="Times New Roman"/>
                <w:sz w:val="20"/>
                <w:szCs w:val="20"/>
                <w:lang w:eastAsia="en-US"/>
              </w:rPr>
              <w:t xml:space="preserve">Súčasťou systému kvality podľa odseku 1 je klinický audit, ktorým je </w:t>
            </w:r>
            <w:r w:rsidRPr="00A31A81">
              <w:rPr>
                <w:rFonts w:ascii="Times New Roman" w:hAnsi="Times New Roman"/>
                <w:sz w:val="20"/>
                <w:szCs w:val="20"/>
              </w:rPr>
              <w:t xml:space="preserve">systematické preverovanie a hodnotenie lekárskych diagnostických a liečebných postupov v súvislosti s vykonávaním lekárskeho ožiarenia; to neplatí pre poskytovateľov zubno-lekárskej zdravotnej starostlivosti. Cieľom klinického auditu je zlepšiť kvalitu a výsledky poskytovania zdravotnej starostlivosti; výsledky sa porovnávajú so schválenými štandardnými postupmi na vykonávanie lekárskeho ožiarenia </w:t>
            </w:r>
            <w:r w:rsidRPr="00A31A81">
              <w:rPr>
                <w:rFonts w:ascii="Times New Roman" w:hAnsi="Times New Roman"/>
                <w:sz w:val="20"/>
                <w:szCs w:val="20"/>
                <w:lang w:eastAsia="en-US"/>
              </w:rPr>
              <w:t>pri diagnostike alebo liečbe</w:t>
            </w:r>
            <w:r w:rsidRPr="00A31A81">
              <w:rPr>
                <w:rFonts w:ascii="Times New Roman" w:hAnsi="Times New Roman"/>
                <w:sz w:val="20"/>
                <w:szCs w:val="20"/>
              </w:rPr>
              <w:t xml:space="preserve"> pre správnu klinickú prax; ak je to potrebné štandardné postupy sa upravujú alebo sa použijú nové štandardné postupy. </w:t>
            </w:r>
          </w:p>
          <w:p w:rsidR="00811868" w:rsidRPr="00A31A81" w:rsidP="00C16CA8">
            <w:pPr>
              <w:numPr>
                <w:numId w:val="363"/>
              </w:numPr>
              <w:bidi w:val="0"/>
              <w:spacing w:before="0"/>
              <w:rPr>
                <w:rFonts w:ascii="Times New Roman" w:hAnsi="Times New Roman"/>
                <w:sz w:val="20"/>
                <w:szCs w:val="20"/>
              </w:rPr>
            </w:pPr>
            <w:r w:rsidRPr="00A31A81">
              <w:rPr>
                <w:rFonts w:ascii="Times New Roman" w:hAnsi="Times New Roman"/>
                <w:sz w:val="20"/>
                <w:szCs w:val="20"/>
              </w:rPr>
              <w:t xml:space="preserve">Klinický audit zabezpečuje Komisia pre zabezpečenie kvality v rádiodiagnostike, radiačnej onkológii a v nukleárnej medicíne, ktorú vymenúva a odvoláva minister zdravotníctva. Jej činnosť upravuje štatút.   </w:t>
            </w:r>
          </w:p>
          <w:p w:rsidR="00811868" w:rsidRPr="00A31A81" w:rsidP="00C16CA8">
            <w:pPr>
              <w:numPr>
                <w:numId w:val="363"/>
              </w:numPr>
              <w:bidi w:val="0"/>
              <w:spacing w:before="0"/>
              <w:rPr>
                <w:rFonts w:ascii="Times New Roman" w:hAnsi="Times New Roman"/>
                <w:sz w:val="20"/>
                <w:szCs w:val="20"/>
              </w:rPr>
            </w:pPr>
            <w:r w:rsidRPr="00A31A81">
              <w:rPr>
                <w:rFonts w:ascii="Times New Roman" w:hAnsi="Times New Roman"/>
                <w:sz w:val="20"/>
                <w:szCs w:val="20"/>
              </w:rPr>
              <w:t>Postup pri lekárskom ožiarení je vykonávanie lekárskeho ožiarenia pri poskytovaní zdravotnej starostlivosti, ktorý využíva zdroj ionizujúceho žiarenia pri</w:t>
            </w:r>
          </w:p>
          <w:p w:rsidR="00811868" w:rsidRPr="00A31A81" w:rsidP="00C16CA8">
            <w:pPr>
              <w:numPr>
                <w:ilvl w:val="1"/>
                <w:numId w:val="363"/>
              </w:numPr>
              <w:bidi w:val="0"/>
              <w:spacing w:before="0"/>
              <w:rPr>
                <w:rFonts w:ascii="Times New Roman" w:hAnsi="Times New Roman"/>
                <w:sz w:val="20"/>
                <w:szCs w:val="20"/>
              </w:rPr>
            </w:pPr>
            <w:r w:rsidRPr="00A31A81">
              <w:rPr>
                <w:rFonts w:ascii="Times New Roman" w:hAnsi="Times New Roman"/>
                <w:sz w:val="20"/>
                <w:szCs w:val="20"/>
              </w:rPr>
              <w:t>diagnostike v rádiológii, v zubnom lekárstve a pri in vivo diagnostike v nukleárnej medicíne (ďalej len „diagnostika pomocou lekárskeho ožiarenia“),</w:t>
            </w:r>
          </w:p>
          <w:p w:rsidR="00811868" w:rsidRPr="00A31A81" w:rsidP="00C16CA8">
            <w:pPr>
              <w:numPr>
                <w:ilvl w:val="1"/>
                <w:numId w:val="363"/>
              </w:numPr>
              <w:bidi w:val="0"/>
              <w:spacing w:before="0"/>
              <w:rPr>
                <w:rFonts w:ascii="Times New Roman" w:hAnsi="Times New Roman"/>
                <w:sz w:val="20"/>
                <w:szCs w:val="20"/>
              </w:rPr>
            </w:pPr>
            <w:r w:rsidRPr="00A31A81">
              <w:rPr>
                <w:rFonts w:ascii="Times New Roman" w:hAnsi="Times New Roman"/>
                <w:sz w:val="20"/>
                <w:szCs w:val="20"/>
              </w:rPr>
              <w:t>liečbe ionizujúcim žiarením v radiačnej onkológii alebo liečbe rádionuklidmi v nukleárnej medicíne (ďalej len „liečba pomocou lekárskeho ožiarenia“).</w:t>
            </w:r>
          </w:p>
          <w:p w:rsidR="00811868" w:rsidRPr="00A31A81" w:rsidP="00C16CA8">
            <w:pPr>
              <w:numPr>
                <w:numId w:val="363"/>
              </w:numPr>
              <w:bidi w:val="0"/>
              <w:spacing w:before="0"/>
              <w:rPr>
                <w:rFonts w:ascii="Times New Roman" w:hAnsi="Times New Roman"/>
                <w:sz w:val="20"/>
                <w:szCs w:val="20"/>
              </w:rPr>
            </w:pPr>
            <w:r w:rsidRPr="00A31A81">
              <w:rPr>
                <w:rFonts w:ascii="Times New Roman" w:hAnsi="Times New Roman"/>
                <w:sz w:val="20"/>
                <w:szCs w:val="20"/>
              </w:rPr>
              <w:t>Štandardný postup podľa odseku 5 je postup pri lekárskom ožiarení, ktorý zodpovedá poznatkom vedy a klinickej praxe; súčasťou postupu je vykonanie konkrétneho lekárskeho ožiarenia a podporné činnosti vrátane obsluhy a používania zariadenia pre lekárske ožiarenie, hodnotenia technických parametrov a fyzikálnych parametrov vrátane dávok ožiarenia, kalibrácie a údržby zariadenia, prípravy a podávania rádioaktívnej látky a procesu spracovania obrazu, filmov a snímok.</w:t>
            </w:r>
          </w:p>
          <w:p w:rsidR="00811868" w:rsidRPr="00A31A81" w:rsidP="00C16CA8">
            <w:pPr>
              <w:numPr>
                <w:numId w:val="363"/>
              </w:numPr>
              <w:bidi w:val="0"/>
              <w:spacing w:before="0"/>
              <w:rPr>
                <w:rFonts w:ascii="Times New Roman" w:hAnsi="Times New Roman"/>
              </w:rPr>
            </w:pPr>
            <w:r w:rsidRPr="00A31A81">
              <w:rPr>
                <w:rFonts w:ascii="Times New Roman" w:hAnsi="Times New Roman"/>
                <w:sz w:val="20"/>
                <w:szCs w:val="20"/>
              </w:rPr>
              <w:t>Štandardné postupy na vykonávanie lekárskeho ožiarenia pri diagnostike alebo liečbe ustanoví všeobecne záväzný právny predpis, ktorý vydá ministerstvo zdravotníctva.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9C68A5">
            <w:pPr>
              <w:pStyle w:val="NormalWeb"/>
              <w:bidi w:val="0"/>
              <w:spacing w:before="0" w:beforeAutospacing="0" w:after="0" w:afterAutospacing="0"/>
              <w:jc w:val="center"/>
              <w:rPr>
                <w:rFonts w:ascii="Times New Roman" w:hAnsi="Times New Roman"/>
                <w:sz w:val="16"/>
                <w:szCs w:val="16"/>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11868"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1"/>
              <w:bidi w:val="0"/>
              <w:spacing w:before="0"/>
              <w:rPr>
                <w:rFonts w:ascii="Times New Roman" w:hAnsi="Times New Roman"/>
                <w:sz w:val="20"/>
                <w:szCs w:val="20"/>
              </w:rPr>
            </w:pPr>
            <w:r w:rsidRPr="00A31A81">
              <w:rPr>
                <w:rFonts w:ascii="Times New Roman" w:hAnsi="Times New Roman"/>
                <w:sz w:val="20"/>
                <w:szCs w:val="20"/>
              </w:rPr>
              <w:t>Členské štáty v súvislosti s každým projektom lekárskeho alebo biomedicínskeho výskumu zahŕňajúcim lekárske ožiarenie zabezpečia, aby:</w:t>
            </w:r>
          </w:p>
          <w:p w:rsidR="0085630A" w:rsidRPr="00A31A81" w:rsidP="00C16CA8">
            <w:pPr>
              <w:pStyle w:val="Normlny1"/>
              <w:numPr>
                <w:numId w:val="45"/>
              </w:numPr>
              <w:bidi w:val="0"/>
              <w:spacing w:before="0"/>
              <w:rPr>
                <w:rFonts w:ascii="Times New Roman" w:hAnsi="Times New Roman"/>
                <w:sz w:val="20"/>
                <w:szCs w:val="20"/>
              </w:rPr>
            </w:pPr>
            <w:r w:rsidRPr="00A31A81">
              <w:rPr>
                <w:rFonts w:ascii="Times New Roman" w:hAnsi="Times New Roman"/>
                <w:sz w:val="20"/>
                <w:szCs w:val="20"/>
              </w:rPr>
              <w:t>sa dotknuté osoby na ňom zúčastňovali dobrovoľne;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9C68A5">
            <w:pPr>
              <w:autoSpaceDE w:val="0"/>
              <w:autoSpaceDN w:val="0"/>
              <w:bidi w:val="0"/>
              <w:spacing w:before="0"/>
              <w:jc w:val="center"/>
              <w:rPr>
                <w:rFonts w:ascii="Times New Roman" w:hAnsi="Times New Roman"/>
                <w:sz w:val="20"/>
                <w:szCs w:val="20"/>
              </w:rPr>
            </w:pPr>
          </w:p>
          <w:p w:rsidR="00E63C2C" w:rsidRPr="00A31A81" w:rsidP="009C68A5">
            <w:pPr>
              <w:autoSpaceDE w:val="0"/>
              <w:autoSpaceDN w:val="0"/>
              <w:bidi w:val="0"/>
              <w:spacing w:before="0"/>
              <w:jc w:val="center"/>
              <w:rPr>
                <w:rFonts w:ascii="Times New Roman" w:hAnsi="Times New Roman"/>
                <w:sz w:val="20"/>
                <w:szCs w:val="20"/>
              </w:rPr>
            </w:pPr>
          </w:p>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E63C2C">
              <w:rPr>
                <w:rFonts w:ascii="Times New Roman" w:hAnsi="Times New Roman"/>
                <w:sz w:val="20"/>
                <w:szCs w:val="20"/>
              </w:rPr>
              <w:t xml:space="preserve"> v znení zákona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
              <w:bidi w:val="0"/>
              <w:jc w:val="center"/>
              <w:rPr>
                <w:rFonts w:ascii="Times New Roman" w:hAnsi="Times New Roman"/>
              </w:rPr>
            </w:pPr>
            <w:r w:rsidRPr="00A31A81">
              <w:rPr>
                <w:rFonts w:ascii="Times New Roman" w:hAnsi="Times New Roman"/>
              </w:rPr>
              <w:t>§ 108</w:t>
            </w:r>
          </w:p>
          <w:p w:rsidR="0085630A" w:rsidRPr="00A31A81" w:rsidP="009C68A5">
            <w:pPr>
              <w:pStyle w:val="Normlny"/>
              <w:bidi w:val="0"/>
              <w:jc w:val="center"/>
              <w:rPr>
                <w:rFonts w:ascii="Times New Roman" w:hAnsi="Times New Roman"/>
              </w:rPr>
            </w:pPr>
            <w:r w:rsidRPr="00A31A81">
              <w:rPr>
                <w:rFonts w:ascii="Times New Roman" w:hAnsi="Times New Roman"/>
              </w:rPr>
              <w:t>O: 2</w:t>
            </w:r>
          </w:p>
          <w:p w:rsidR="0085630A"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r w:rsidRPr="00A31A81">
              <w:rPr>
                <w:rFonts w:ascii="Times New Roman" w:hAnsi="Times New Roman"/>
              </w:rPr>
              <w:t>§ 27</w:t>
            </w:r>
          </w:p>
          <w:p w:rsidR="0085630A" w:rsidRPr="00A31A81" w:rsidP="009C68A5">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C68A5" w:rsidRPr="00A31A81" w:rsidP="00C16CA8">
            <w:pPr>
              <w:numPr>
                <w:numId w:val="364"/>
              </w:numPr>
              <w:bidi w:val="0"/>
              <w:spacing w:before="0"/>
              <w:rPr>
                <w:rFonts w:ascii="Times New Roman" w:hAnsi="Times New Roman"/>
              </w:rPr>
            </w:pPr>
            <w:r w:rsidRPr="00A31A81" w:rsidR="00203FB0">
              <w:rPr>
                <w:rFonts w:ascii="Times New Roman" w:hAnsi="Times New Roman"/>
                <w:sz w:val="20"/>
                <w:szCs w:val="20"/>
              </w:rPr>
              <w:t>Biomedicínsky výskum spojený s lekárskym ožiarením a postup pri vykonávaní lekárskeho ožiarenia upravuje osobitný predpis.</w:t>
            </w:r>
            <w:r w:rsidRPr="00A31A81" w:rsidR="00203FB0">
              <w:rPr>
                <w:rFonts w:ascii="Times New Roman" w:hAnsi="Times New Roman"/>
              </w:rPr>
              <w:t xml:space="preserve"> </w:t>
            </w:r>
          </w:p>
          <w:p w:rsidR="00203FB0" w:rsidRPr="00A31A81" w:rsidP="009C68A5">
            <w:pPr>
              <w:bidi w:val="0"/>
              <w:spacing w:before="0"/>
              <w:ind w:left="-65"/>
              <w:rPr>
                <w:rFonts w:ascii="Times New Roman" w:hAnsi="Times New Roman"/>
              </w:rPr>
            </w:pPr>
          </w:p>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(1) Podmienkou účasti na biomedicínskom výskume je písomný informovaný súhlas po predchádzajúcom poučení. Takýto informovaný súhlas musí obsahovať dátum jeho udelenia a podpis budúceho účastníka biomedicínskeho výskumu alebo jeho zákonného zástupcu.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sidR="00203FB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5"/>
              </w:numPr>
              <w:bidi w:val="0"/>
              <w:spacing w:before="0"/>
              <w:rPr>
                <w:rFonts w:ascii="Times New Roman" w:hAnsi="Times New Roman"/>
                <w:sz w:val="20"/>
                <w:szCs w:val="20"/>
              </w:rPr>
            </w:pPr>
            <w:r w:rsidRPr="00A31A81">
              <w:rPr>
                <w:rFonts w:ascii="Times New Roman" w:hAnsi="Times New Roman"/>
                <w:sz w:val="20"/>
                <w:szCs w:val="20"/>
              </w:rPr>
              <w:t>tieto osoby boli informované o rizikách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576/2004 Z. z. </w:t>
            </w:r>
            <w:r w:rsidRPr="00A31A81" w:rsidR="00E63C2C">
              <w:rPr>
                <w:rFonts w:ascii="Times New Roman" w:hAnsi="Times New Roman"/>
                <w:sz w:val="20"/>
                <w:szCs w:val="20"/>
              </w:rPr>
              <w:t>v znení zákona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
              <w:bidi w:val="0"/>
              <w:jc w:val="center"/>
              <w:rPr>
                <w:rFonts w:ascii="Times New Roman" w:hAnsi="Times New Roman"/>
              </w:rPr>
            </w:pPr>
            <w:r w:rsidRPr="00A31A81">
              <w:rPr>
                <w:rFonts w:ascii="Times New Roman" w:hAnsi="Times New Roman"/>
              </w:rPr>
              <w:t xml:space="preserve">§ 27 </w:t>
            </w:r>
          </w:p>
          <w:p w:rsidR="0085630A" w:rsidRPr="00A31A81" w:rsidP="009C68A5">
            <w:pPr>
              <w:pStyle w:val="Normlny"/>
              <w:bidi w:val="0"/>
              <w:jc w:val="center"/>
              <w:rPr>
                <w:rFonts w:ascii="Times New Roman" w:hAnsi="Times New Roman"/>
              </w:rPr>
            </w:pPr>
            <w:r w:rsidRPr="00A31A81">
              <w:rPr>
                <w:rFonts w:ascii="Times New Roman" w:hAnsi="Times New Roman"/>
              </w:rPr>
              <w:t>O: 2</w:t>
            </w:r>
          </w:p>
          <w:p w:rsidR="0085630A" w:rsidRPr="00A31A81" w:rsidP="009C68A5">
            <w:pPr>
              <w:pStyle w:val="Normlny"/>
              <w:bidi w:val="0"/>
              <w:jc w:val="center"/>
              <w:rPr>
                <w:rFonts w:ascii="Times New Roman" w:hAnsi="Times New Roman"/>
              </w:rPr>
            </w:pPr>
            <w:r w:rsidRPr="00A31A81">
              <w:rPr>
                <w:rFonts w:ascii="Times New Roman" w:hAnsi="Times New Roman"/>
              </w:rPr>
              <w:t xml:space="preserve">P: a) </w:t>
            </w:r>
          </w:p>
          <w:p w:rsidR="0085630A" w:rsidRPr="00A31A81" w:rsidP="009C68A5">
            <w:pPr>
              <w:pStyle w:val="Normlny"/>
              <w:bidi w:val="0"/>
              <w:jc w:val="center"/>
              <w:rPr>
                <w:rFonts w:ascii="Times New Roman" w:hAnsi="Times New Roman"/>
              </w:rPr>
            </w:pPr>
            <w:r w:rsidRPr="00A31A81">
              <w:rPr>
                <w:rFonts w:ascii="Times New Roman" w:hAnsi="Times New Roman"/>
              </w:rPr>
              <w:t>P: b)</w:t>
            </w:r>
          </w:p>
          <w:p w:rsidR="0085630A" w:rsidRPr="00A31A81" w:rsidP="009C68A5">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 (2) Poučenie predchádzajúce informovanému súhlasu sa musí poskytnúť spôsobom ustanoveným v § 6 ods. 2 a musí zahŕňať informácie o</w:t>
            </w:r>
          </w:p>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a) možnosti účastníka výskumu kedykoľvek informovaný súhlas odvolať aj bez uvedenia dôvodu,</w:t>
            </w:r>
          </w:p>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b) účele, plánovanom postupe, rizikách, ktoré možno predpokladať, a očakávanom prínose tohto výskumu,</w:t>
            </w:r>
          </w:p>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c) podstate, rozsahu a trvaní všetkých výkonov a postupov spojených s účasťou na tomto výskume, najmä takých, ktoré opisujú záťaž a riziká, ktoré možno predpokladať,</w:t>
            </w:r>
          </w:p>
          <w:p w:rsidR="0085630A" w:rsidRPr="00A31A81" w:rsidP="009C68A5">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203FB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5"/>
              </w:numPr>
              <w:bidi w:val="0"/>
              <w:spacing w:before="0"/>
              <w:rPr>
                <w:rFonts w:ascii="Times New Roman" w:hAnsi="Times New Roman"/>
                <w:sz w:val="20"/>
                <w:szCs w:val="20"/>
              </w:rPr>
            </w:pPr>
            <w:r w:rsidRPr="00A31A81">
              <w:rPr>
                <w:rFonts w:ascii="Times New Roman" w:hAnsi="Times New Roman"/>
                <w:sz w:val="20"/>
                <w:szCs w:val="20"/>
              </w:rPr>
              <w:t>sa stanovila medzná dávka pre osoby, u ktorých sa od ožiarenia neočakáva žiadny priamy medicínsky prínos;</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576/2004 Z. z. </w:t>
            </w:r>
            <w:r w:rsidRPr="00A31A81" w:rsidR="00E63C2C">
              <w:rPr>
                <w:rFonts w:ascii="Times New Roman" w:hAnsi="Times New Roman"/>
                <w:sz w:val="20"/>
                <w:szCs w:val="20"/>
              </w:rPr>
              <w:t>v znení zákona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
              <w:bidi w:val="0"/>
              <w:jc w:val="center"/>
              <w:rPr>
                <w:rFonts w:ascii="Times New Roman" w:hAnsi="Times New Roman"/>
              </w:rPr>
            </w:pPr>
            <w:r w:rsidRPr="00A31A81">
              <w:rPr>
                <w:rFonts w:ascii="Times New Roman" w:hAnsi="Times New Roman"/>
              </w:rPr>
              <w:t>§ 29</w:t>
            </w:r>
          </w:p>
          <w:p w:rsidR="0085630A" w:rsidRPr="00A31A81" w:rsidP="009C68A5">
            <w:pPr>
              <w:pStyle w:val="Normlny"/>
              <w:bidi w:val="0"/>
              <w:jc w:val="center"/>
              <w:rPr>
                <w:rFonts w:ascii="Times New Roman" w:hAnsi="Times New Roman"/>
              </w:rPr>
            </w:pPr>
            <w:r w:rsidRPr="00A31A81">
              <w:rPr>
                <w:rFonts w:ascii="Times New Roman" w:hAnsi="Times New Roman"/>
              </w:rPr>
              <w:t>O: 9</w:t>
            </w:r>
          </w:p>
          <w:p w:rsidR="0085630A" w:rsidRPr="00A31A81" w:rsidP="009C68A5">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„(9) Biomedicínsky výskum spojený s lekárskym ožiarením možno vykonať, ak</w:t>
            </w:r>
          </w:p>
          <w:p w:rsidR="0085630A" w:rsidRPr="00A31A81" w:rsidP="009C68A5">
            <w:pPr>
              <w:pStyle w:val="Textpsmene"/>
              <w:numPr>
                <w:numId w:val="0"/>
              </w:numPr>
              <w:tabs>
                <w:tab w:val="clear" w:pos="10141"/>
              </w:tabs>
              <w:bidi w:val="0"/>
              <w:ind w:firstLine="363"/>
              <w:rPr>
                <w:rFonts w:ascii="Times New Roman" w:hAnsi="Times New Roman"/>
                <w:sz w:val="24"/>
                <w:szCs w:val="24"/>
                <w:lang w:val="sk-SK" w:eastAsia="en-US"/>
              </w:rPr>
            </w:pPr>
            <w:r w:rsidRPr="00A31A81">
              <w:rPr>
                <w:rFonts w:ascii="Times New Roman" w:hAnsi="Times New Roman"/>
                <w:lang w:val="sk-SK"/>
              </w:rPr>
              <w:t xml:space="preserve">a) </w:t>
            </w:r>
            <w:r w:rsidRPr="00A31A81" w:rsidR="00203FB0">
              <w:rPr>
                <w:rFonts w:ascii="Times New Roman" w:hAnsi="Times New Roman"/>
                <w:lang w:val="sk-SK" w:eastAsia="en-US"/>
              </w:rPr>
              <w:t>veľkosť dávky ožiarenia účastníka výskumu, u ktorého sa od tohto ožiarenia neočakáva priamy prospech pre zdravie, neprekročí medzné dávky ožiarenia podľa osobitného predpisu,</w:t>
            </w:r>
            <w:r w:rsidRPr="00A31A81" w:rsidR="00203FB0">
              <w:rPr>
                <w:rFonts w:ascii="Times New Roman" w:hAnsi="Times New Roman"/>
                <w:vertAlign w:val="superscript"/>
                <w:lang w:val="sk-SK" w:eastAsia="en-US"/>
              </w:rPr>
              <w:t>39b</w:t>
            </w:r>
            <w:r w:rsidRPr="00A31A81" w:rsidR="00203FB0">
              <w:rPr>
                <w:rFonts w:ascii="Times New Roman" w:hAnsi="Times New Roman"/>
                <w:lang w:val="sk-SK" w:eastAsia="en-US"/>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sidR="00203FB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5"/>
              </w:numPr>
              <w:bidi w:val="0"/>
              <w:spacing w:before="0"/>
              <w:rPr>
                <w:rFonts w:ascii="Times New Roman" w:hAnsi="Times New Roman"/>
                <w:sz w:val="20"/>
                <w:szCs w:val="20"/>
              </w:rPr>
            </w:pPr>
            <w:r w:rsidRPr="00A31A81">
              <w:rPr>
                <w:rFonts w:ascii="Times New Roman" w:hAnsi="Times New Roman"/>
                <w:sz w:val="20"/>
                <w:szCs w:val="20"/>
              </w:rPr>
              <w:t>v prípade pacientov, ktorí sa dobrovoľne rozhodnú podstúpiť experimentálnu lekársku činnosť a u ktorých sa očakáva diagnostický alebo terapeutický prínos z tejto činnosti, posudzoval príslušné úrovne dávok praktik a/alebo indikujúca osoba jednotlivo pred tým, ako dôjde k ožiareniu.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576/2004 Z. z. </w:t>
            </w:r>
            <w:r w:rsidRPr="00A31A81" w:rsidR="00E63C2C">
              <w:rPr>
                <w:rFonts w:ascii="Times New Roman" w:hAnsi="Times New Roman"/>
                <w:sz w:val="20"/>
                <w:szCs w:val="20"/>
              </w:rPr>
              <w:t>v znení zákona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
              <w:bidi w:val="0"/>
              <w:jc w:val="center"/>
              <w:rPr>
                <w:rFonts w:ascii="Times New Roman" w:hAnsi="Times New Roman"/>
              </w:rPr>
            </w:pPr>
            <w:r w:rsidRPr="00A31A81">
              <w:rPr>
                <w:rFonts w:ascii="Times New Roman" w:hAnsi="Times New Roman"/>
              </w:rPr>
              <w:t>§ 29</w:t>
            </w:r>
          </w:p>
          <w:p w:rsidR="0085630A" w:rsidRPr="00A31A81" w:rsidP="009C68A5">
            <w:pPr>
              <w:pStyle w:val="Normlny"/>
              <w:bidi w:val="0"/>
              <w:jc w:val="center"/>
              <w:rPr>
                <w:rFonts w:ascii="Times New Roman" w:hAnsi="Times New Roman"/>
              </w:rPr>
            </w:pPr>
            <w:r w:rsidRPr="00A31A81">
              <w:rPr>
                <w:rFonts w:ascii="Times New Roman" w:hAnsi="Times New Roman"/>
              </w:rPr>
              <w:t>O: 9</w:t>
            </w:r>
          </w:p>
          <w:p w:rsidR="0085630A" w:rsidRPr="00A31A81" w:rsidP="009C68A5">
            <w:pPr>
              <w:pStyle w:val="Normlny"/>
              <w:bidi w:val="0"/>
              <w:jc w:val="center"/>
              <w:rPr>
                <w:rFonts w:ascii="Times New Roman" w:hAnsi="Times New Roman"/>
              </w:rPr>
            </w:pPr>
            <w:r w:rsidRPr="00A31A81">
              <w:rPr>
                <w:rFonts w:ascii="Times New Roman" w:hAnsi="Times New Roman"/>
              </w:rPr>
              <w:t>P: b)</w:t>
            </w:r>
          </w:p>
          <w:p w:rsidR="0085630A"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r w:rsidRPr="00A31A81">
              <w:rPr>
                <w:rFonts w:ascii="Times New Roman" w:hAnsi="Times New Roman"/>
              </w:rPr>
              <w:t>O: 10</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b) veľkosť dávky ožiarenia účastníka výskumu, u ktorého sa očakáva, že bude mať pri diagnostike alebo liečbe z tohto ožiarenia prospech je vopred stanovená,</w:t>
            </w:r>
          </w:p>
          <w:p w:rsidR="0085630A" w:rsidRPr="00A31A81" w:rsidP="009C68A5">
            <w:pPr>
              <w:pStyle w:val="BodyText"/>
              <w:bidi w:val="0"/>
              <w:spacing w:before="0" w:after="0"/>
              <w:rPr>
                <w:rFonts w:ascii="Times New Roman" w:hAnsi="Times New Roman"/>
                <w:sz w:val="20"/>
                <w:szCs w:val="20"/>
              </w:rPr>
            </w:pPr>
          </w:p>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  </w:t>
            </w:r>
          </w:p>
          <w:p w:rsidR="0085630A" w:rsidRPr="00A31A81" w:rsidP="009C68A5">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  (10) Pri biomedicínskom výskume spojenom s lekárskym ožiarením sa musí postupovať podľa štandardných postupov na vykonávanie lekárskeho ožiarenia podľa osobitného predpisu.39e)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sidR="00203FB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optimalizácia zahŕňala výber zariadenia, dôsledné vypracovanie primeraných diagnostických informácií alebo terapeutických výsledkov, praktické aspekty lekárskych rádiologických procedúr, zabezpečenie kvality a stanovenie a vyhodnotenie dávok pacienta alebo overenie vykonaných zákrokov so zreteľom na ekonomické a sociálne faktory.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C68A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pStyle w:val="Normlny"/>
              <w:bidi w:val="0"/>
              <w:jc w:val="center"/>
              <w:rPr>
                <w:rFonts w:ascii="Times New Roman" w:hAnsi="Times New Roman"/>
              </w:rPr>
            </w:pPr>
            <w:r w:rsidRPr="00A31A81">
              <w:rPr>
                <w:rFonts w:ascii="Times New Roman" w:hAnsi="Times New Roman"/>
              </w:rPr>
              <w:t>§ 114</w:t>
            </w:r>
          </w:p>
          <w:p w:rsidR="0085630A" w:rsidRPr="00A31A81" w:rsidP="009C68A5">
            <w:pPr>
              <w:pStyle w:val="Normlny"/>
              <w:bidi w:val="0"/>
              <w:jc w:val="center"/>
              <w:rPr>
                <w:rFonts w:ascii="Times New Roman" w:hAnsi="Times New Roman"/>
              </w:rPr>
            </w:pPr>
            <w:r w:rsidRPr="00A31A81">
              <w:rPr>
                <w:rFonts w:ascii="Times New Roman" w:hAnsi="Times New Roman"/>
              </w:rPr>
              <w:t>O: 1</w:t>
            </w:r>
          </w:p>
          <w:p w:rsidR="00123969" w:rsidRPr="00A31A81" w:rsidP="009C68A5">
            <w:pPr>
              <w:pStyle w:val="Normlny"/>
              <w:bidi w:val="0"/>
              <w:jc w:val="center"/>
              <w:rPr>
                <w:rFonts w:ascii="Times New Roman" w:hAnsi="Times New Roman"/>
              </w:rPr>
            </w:pPr>
            <w:r w:rsidRPr="00A31A81">
              <w:rPr>
                <w:rFonts w:ascii="Times New Roman" w:hAnsi="Times New Roman"/>
              </w:rPr>
              <w:t>O: 2</w:t>
            </w: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9C68A5"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r w:rsidRPr="00A31A81">
              <w:rPr>
                <w:rFonts w:ascii="Times New Roman" w:hAnsi="Times New Roman"/>
              </w:rPr>
              <w:t>§ 115</w:t>
            </w:r>
          </w:p>
          <w:p w:rsidR="0085630A" w:rsidRPr="00A31A81" w:rsidP="009C68A5">
            <w:pPr>
              <w:pStyle w:val="Normlny"/>
              <w:bidi w:val="0"/>
              <w:jc w:val="center"/>
              <w:rPr>
                <w:rFonts w:ascii="Times New Roman" w:hAnsi="Times New Roman"/>
              </w:rPr>
            </w:pPr>
            <w:r w:rsidRPr="00A31A81">
              <w:rPr>
                <w:rFonts w:ascii="Times New Roman" w:hAnsi="Times New Roman"/>
              </w:rPr>
              <w:t>O: 2</w:t>
            </w:r>
          </w:p>
          <w:p w:rsidR="0085630A" w:rsidRPr="00A31A81" w:rsidP="009C68A5">
            <w:pPr>
              <w:pStyle w:val="Normlny"/>
              <w:bidi w:val="0"/>
              <w:jc w:val="center"/>
              <w:rPr>
                <w:rFonts w:ascii="Times New Roman" w:hAnsi="Times New Roman"/>
              </w:rPr>
            </w:pPr>
            <w:r w:rsidRPr="00A31A81" w:rsidR="00B8681A">
              <w:rPr>
                <w:rFonts w:ascii="Times New Roman" w:hAnsi="Times New Roman"/>
              </w:rPr>
              <w:t>O: 4</w:t>
            </w:r>
          </w:p>
          <w:p w:rsidR="0085630A" w:rsidRPr="00A31A81" w:rsidP="009C68A5">
            <w:pPr>
              <w:pStyle w:val="Normlny"/>
              <w:bidi w:val="0"/>
              <w:jc w:val="center"/>
              <w:rPr>
                <w:rFonts w:ascii="Times New Roman" w:hAnsi="Times New Roman"/>
              </w:rPr>
            </w:pPr>
          </w:p>
          <w:p w:rsidR="0085630A" w:rsidRPr="00A31A81" w:rsidP="009C68A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23969" w:rsidRPr="00A31A81" w:rsidP="009C68A5">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Program zabezpečenia radiačnej ochrany pri lekárskom ožiarení a vykonávanie skúšok</w:t>
            </w:r>
          </w:p>
          <w:p w:rsidR="00123969" w:rsidRPr="00A31A81" w:rsidP="00C16CA8">
            <w:pPr>
              <w:widowControl w:val="0"/>
              <w:numPr>
                <w:numId w:val="174"/>
              </w:numPr>
              <w:tabs>
                <w:tab w:val="left" w:pos="1276"/>
              </w:tabs>
              <w:bidi w:val="0"/>
              <w:spacing w:before="0"/>
              <w:rPr>
                <w:rFonts w:ascii="Times New Roman" w:hAnsi="Times New Roman"/>
                <w:sz w:val="20"/>
                <w:szCs w:val="20"/>
              </w:rPr>
            </w:pPr>
            <w:bookmarkStart w:id="26" w:name="_Hlk480929956"/>
            <w:r w:rsidRPr="00A31A81">
              <w:rPr>
                <w:rFonts w:ascii="Times New Roman" w:hAnsi="Times New Roman"/>
                <w:sz w:val="20"/>
                <w:szCs w:val="20"/>
              </w:rPr>
              <w:t xml:space="preserve">Poskytovateľ zdravotnej starostlivosti zodpovedá za zabezpečenie radiačnej ochrany pri </w:t>
            </w:r>
          </w:p>
          <w:p w:rsidR="00123969" w:rsidRPr="00A31A81" w:rsidP="00C16CA8">
            <w:pPr>
              <w:widowControl w:val="0"/>
              <w:numPr>
                <w:ilvl w:val="1"/>
                <w:numId w:val="174"/>
              </w:numPr>
              <w:tabs>
                <w:tab w:val="left" w:pos="1276"/>
              </w:tabs>
              <w:bidi w:val="0"/>
              <w:spacing w:before="0"/>
              <w:ind w:hanging="262"/>
              <w:rPr>
                <w:rFonts w:ascii="Times New Roman" w:hAnsi="Times New Roman"/>
                <w:sz w:val="20"/>
                <w:szCs w:val="20"/>
              </w:rPr>
            </w:pPr>
            <w:r w:rsidRPr="00A31A81">
              <w:rPr>
                <w:rFonts w:ascii="Times New Roman" w:hAnsi="Times New Roman"/>
                <w:sz w:val="20"/>
                <w:szCs w:val="20"/>
              </w:rPr>
              <w:t>diagnostických postupoch pri lekárskom ožiarení alebo liečebných postupoch pri lekárskom ožiarení,</w:t>
            </w:r>
          </w:p>
          <w:p w:rsidR="00123969" w:rsidRPr="00A31A81" w:rsidP="00C16CA8">
            <w:pPr>
              <w:widowControl w:val="0"/>
              <w:numPr>
                <w:ilvl w:val="1"/>
                <w:numId w:val="174"/>
              </w:numPr>
              <w:tabs>
                <w:tab w:val="left" w:pos="1276"/>
              </w:tabs>
              <w:bidi w:val="0"/>
              <w:spacing w:before="0"/>
              <w:ind w:hanging="262"/>
              <w:rPr>
                <w:rFonts w:ascii="Times New Roman" w:hAnsi="Times New Roman"/>
                <w:sz w:val="20"/>
                <w:szCs w:val="20"/>
              </w:rPr>
            </w:pPr>
            <w:r w:rsidRPr="00A31A81">
              <w:rPr>
                <w:rFonts w:ascii="Times New Roman" w:hAnsi="Times New Roman"/>
                <w:sz w:val="20"/>
                <w:szCs w:val="20"/>
              </w:rPr>
              <w:t xml:space="preserve">používaní zariadení na lekárske ožiarenie a ich príslušenstva, zobrazovacích zariadení a zariadení na spracovanie filmového materiálu, </w:t>
            </w:r>
          </w:p>
          <w:p w:rsidR="00123969" w:rsidRPr="00A31A81" w:rsidP="00C16CA8">
            <w:pPr>
              <w:widowControl w:val="0"/>
              <w:numPr>
                <w:ilvl w:val="1"/>
                <w:numId w:val="174"/>
              </w:numPr>
              <w:tabs>
                <w:tab w:val="left" w:pos="1276"/>
              </w:tabs>
              <w:bidi w:val="0"/>
              <w:spacing w:before="0"/>
              <w:ind w:hanging="262"/>
              <w:rPr>
                <w:rFonts w:ascii="Times New Roman" w:hAnsi="Times New Roman"/>
                <w:sz w:val="20"/>
                <w:szCs w:val="20"/>
              </w:rPr>
            </w:pPr>
            <w:r w:rsidRPr="00A31A81">
              <w:rPr>
                <w:rFonts w:ascii="Times New Roman" w:hAnsi="Times New Roman"/>
                <w:sz w:val="20"/>
                <w:szCs w:val="20"/>
              </w:rPr>
              <w:t>vykonávaní skúšok dlhodobej stability a vedení záznamov o ich výsledkoch,</w:t>
            </w:r>
          </w:p>
          <w:p w:rsidR="00123969" w:rsidRPr="00A31A81" w:rsidP="00C16CA8">
            <w:pPr>
              <w:widowControl w:val="0"/>
              <w:numPr>
                <w:ilvl w:val="1"/>
                <w:numId w:val="174"/>
              </w:numPr>
              <w:tabs>
                <w:tab w:val="left" w:pos="1276"/>
              </w:tabs>
              <w:bidi w:val="0"/>
              <w:spacing w:before="0"/>
              <w:ind w:hanging="262"/>
              <w:rPr>
                <w:rFonts w:ascii="Times New Roman" w:hAnsi="Times New Roman"/>
                <w:sz w:val="20"/>
                <w:szCs w:val="20"/>
              </w:rPr>
            </w:pPr>
            <w:r w:rsidRPr="00A31A81">
              <w:rPr>
                <w:rFonts w:ascii="Times New Roman" w:hAnsi="Times New Roman"/>
                <w:sz w:val="20"/>
                <w:szCs w:val="20"/>
              </w:rPr>
              <w:t>vykonávaní skúšok prevádzkovej stálosti.</w:t>
            </w:r>
          </w:p>
          <w:p w:rsidR="00123969" w:rsidRPr="00A31A81" w:rsidP="00C16CA8">
            <w:pPr>
              <w:widowControl w:val="0"/>
              <w:numPr>
                <w:numId w:val="174"/>
              </w:numPr>
              <w:tabs>
                <w:tab w:val="left" w:pos="1276"/>
              </w:tabs>
              <w:bidi w:val="0"/>
              <w:spacing w:before="0"/>
              <w:rPr>
                <w:rFonts w:ascii="Times New Roman" w:hAnsi="Times New Roman"/>
                <w:sz w:val="20"/>
                <w:szCs w:val="20"/>
              </w:rPr>
            </w:pPr>
            <w:r w:rsidRPr="00A31A81">
              <w:rPr>
                <w:rFonts w:ascii="Times New Roman" w:hAnsi="Times New Roman"/>
                <w:sz w:val="20"/>
                <w:szCs w:val="20"/>
              </w:rPr>
              <w:t>Vykonávanie skúšok dlhodobej stability a vykonávanie skúšok prevádzkovej stálosti zariadení na lekárske ožiarenie je súčasťou systému kvality podľa osobitného predpisu.</w:t>
            </w:r>
          </w:p>
          <w:p w:rsidR="0085630A" w:rsidRPr="00A31A81" w:rsidP="009C68A5">
            <w:pPr>
              <w:pStyle w:val="BodyText"/>
              <w:bidi w:val="0"/>
              <w:spacing w:before="0" w:after="0"/>
              <w:rPr>
                <w:rFonts w:ascii="Times New Roman" w:hAnsi="Times New Roman"/>
                <w:sz w:val="20"/>
                <w:szCs w:val="20"/>
              </w:rPr>
            </w:pPr>
            <w:bookmarkEnd w:id="26"/>
          </w:p>
          <w:p w:rsidR="00123969" w:rsidRPr="00A31A81" w:rsidP="00C16CA8">
            <w:pPr>
              <w:widowControl w:val="0"/>
              <w:numPr>
                <w:numId w:val="365"/>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je povinný </w:t>
            </w:r>
          </w:p>
          <w:p w:rsidR="00123969" w:rsidRPr="00A31A81" w:rsidP="00C16CA8">
            <w:pPr>
              <w:widowControl w:val="0"/>
              <w:numPr>
                <w:ilvl w:val="1"/>
                <w:numId w:val="365"/>
              </w:numPr>
              <w:bidi w:val="0"/>
              <w:spacing w:before="0"/>
              <w:ind w:hanging="360"/>
              <w:rPr>
                <w:rFonts w:ascii="Times New Roman" w:hAnsi="Times New Roman"/>
                <w:sz w:val="20"/>
                <w:szCs w:val="20"/>
              </w:rPr>
            </w:pPr>
            <w:r w:rsidRPr="00A31A81">
              <w:rPr>
                <w:rFonts w:ascii="Times New Roman" w:hAnsi="Times New Roman"/>
                <w:sz w:val="20"/>
                <w:szCs w:val="20"/>
              </w:rPr>
              <w:t>udržiavať používané zariadenie na lekárske ožiarenie v dobrom technickom stave,</w:t>
            </w:r>
          </w:p>
          <w:p w:rsidR="00123969" w:rsidRPr="00A31A81" w:rsidP="00C16CA8">
            <w:pPr>
              <w:widowControl w:val="0"/>
              <w:numPr>
                <w:ilvl w:val="1"/>
                <w:numId w:val="365"/>
              </w:numPr>
              <w:bidi w:val="0"/>
              <w:spacing w:before="0"/>
              <w:ind w:hanging="360"/>
              <w:rPr>
                <w:rFonts w:ascii="Times New Roman" w:hAnsi="Times New Roman"/>
                <w:sz w:val="20"/>
                <w:szCs w:val="20"/>
              </w:rPr>
            </w:pPr>
            <w:r w:rsidRPr="00A31A81">
              <w:rPr>
                <w:rFonts w:ascii="Times New Roman" w:hAnsi="Times New Roman"/>
                <w:sz w:val="20"/>
                <w:szCs w:val="20"/>
              </w:rPr>
              <w:t>odstrániť bezodkladne nedostatky zistené v technickom stave zariadenia na lekárske ožiarenie,</w:t>
            </w:r>
          </w:p>
          <w:p w:rsidR="00B8681A" w:rsidRPr="00A31A81" w:rsidP="00C16CA8">
            <w:pPr>
              <w:widowControl w:val="0"/>
              <w:numPr>
                <w:ilvl w:val="1"/>
                <w:numId w:val="365"/>
              </w:numPr>
              <w:tabs>
                <w:tab w:val="left" w:pos="1276"/>
              </w:tabs>
              <w:bidi w:val="0"/>
              <w:spacing w:before="0"/>
              <w:ind w:hanging="360"/>
              <w:rPr>
                <w:rFonts w:ascii="Times New Roman" w:hAnsi="Times New Roman"/>
                <w:sz w:val="20"/>
                <w:szCs w:val="20"/>
              </w:rPr>
            </w:pPr>
            <w:r w:rsidRPr="00A31A81">
              <w:rPr>
                <w:rFonts w:ascii="Times New Roman" w:hAnsi="Times New Roman"/>
                <w:sz w:val="20"/>
                <w:szCs w:val="20"/>
              </w:rPr>
              <w:t>vyradiť z prevádzky zariadenie na lekárske ožiarenie určené na diagnostiku v rádiológii, intervenčnú rádiológiu, nukleárnu medicínu alebo radiačnú onkológiu, ktoré nespĺňa požiadavky na prevádzku z hľadiska radiačnej ochrany,</w:t>
            </w:r>
          </w:p>
          <w:p w:rsidR="00123969" w:rsidRPr="00A31A81" w:rsidP="00C16CA8">
            <w:pPr>
              <w:widowControl w:val="0"/>
              <w:numPr>
                <w:ilvl w:val="1"/>
                <w:numId w:val="365"/>
              </w:numPr>
              <w:tabs>
                <w:tab w:val="left" w:pos="1276"/>
              </w:tabs>
              <w:bidi w:val="0"/>
              <w:spacing w:before="0"/>
              <w:ind w:hanging="360"/>
              <w:rPr>
                <w:rFonts w:ascii="Times New Roman" w:hAnsi="Times New Roman"/>
                <w:sz w:val="20"/>
                <w:szCs w:val="20"/>
              </w:rPr>
            </w:pPr>
            <w:r w:rsidRPr="00A31A81">
              <w:rPr>
                <w:rFonts w:ascii="Times New Roman" w:hAnsi="Times New Roman"/>
                <w:sz w:val="20"/>
                <w:szCs w:val="20"/>
              </w:rPr>
              <w:t xml:space="preserve">zabezpečiť </w:t>
            </w:r>
          </w:p>
          <w:p w:rsidR="00123969" w:rsidRPr="00A31A81" w:rsidP="00C16CA8">
            <w:pPr>
              <w:widowControl w:val="0"/>
              <w:numPr>
                <w:ilvl w:val="2"/>
                <w:numId w:val="365"/>
              </w:numPr>
              <w:tabs>
                <w:tab w:val="left" w:pos="1276"/>
              </w:tabs>
              <w:bidi w:val="0"/>
              <w:spacing w:before="0"/>
              <w:rPr>
                <w:rFonts w:ascii="Times New Roman" w:hAnsi="Times New Roman"/>
                <w:sz w:val="20"/>
                <w:szCs w:val="20"/>
              </w:rPr>
            </w:pPr>
            <w:r w:rsidRPr="00A31A81">
              <w:rPr>
                <w:rFonts w:ascii="Times New Roman" w:hAnsi="Times New Roman"/>
                <w:sz w:val="20"/>
                <w:szCs w:val="20"/>
              </w:rPr>
              <w:t>aby sa v klinickej praxi nepoužívalo zariadenie na lekárske ožiarenie, ak zistené nedostatky neodstránil,</w:t>
            </w:r>
          </w:p>
          <w:p w:rsidR="00123969" w:rsidRPr="00A31A81" w:rsidP="00C16CA8">
            <w:pPr>
              <w:widowControl w:val="0"/>
              <w:numPr>
                <w:ilvl w:val="2"/>
                <w:numId w:val="365"/>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aby sa uvádzalo do prevádzky a používalo len také nové zariadenie na lekárske ožiarenie, ktoré bolo typovo schválené a má pridelenú značku zhody, </w:t>
            </w:r>
          </w:p>
          <w:p w:rsidR="00123969" w:rsidRPr="00A31A81" w:rsidP="00C16CA8">
            <w:pPr>
              <w:widowControl w:val="0"/>
              <w:numPr>
                <w:ilvl w:val="2"/>
                <w:numId w:val="365"/>
              </w:numPr>
              <w:tabs>
                <w:tab w:val="left" w:pos="1276"/>
              </w:tabs>
              <w:bidi w:val="0"/>
              <w:spacing w:before="0"/>
              <w:rPr>
                <w:rFonts w:ascii="Times New Roman" w:hAnsi="Times New Roman"/>
                <w:sz w:val="20"/>
                <w:szCs w:val="20"/>
              </w:rPr>
            </w:pPr>
            <w:r w:rsidRPr="00A31A81">
              <w:rPr>
                <w:rFonts w:ascii="Times New Roman" w:hAnsi="Times New Roman"/>
                <w:sz w:val="20"/>
                <w:szCs w:val="20"/>
              </w:rPr>
              <w:t>pravidelný servis a údržbu používaného zariadenia na lekárske ožiarenie,</w:t>
            </w:r>
          </w:p>
          <w:p w:rsidR="00123969" w:rsidRPr="00A31A81" w:rsidP="00C16CA8">
            <w:pPr>
              <w:widowControl w:val="0"/>
              <w:numPr>
                <w:ilvl w:val="1"/>
                <w:numId w:val="365"/>
              </w:numPr>
              <w:tabs>
                <w:tab w:val="left" w:pos="1276"/>
              </w:tabs>
              <w:bidi w:val="0"/>
              <w:spacing w:before="0"/>
              <w:ind w:hanging="262"/>
              <w:rPr>
                <w:rFonts w:ascii="Times New Roman" w:hAnsi="Times New Roman"/>
                <w:sz w:val="20"/>
                <w:szCs w:val="20"/>
              </w:rPr>
            </w:pPr>
            <w:r w:rsidRPr="00A31A81">
              <w:rPr>
                <w:rFonts w:ascii="Times New Roman" w:hAnsi="Times New Roman"/>
                <w:sz w:val="20"/>
                <w:szCs w:val="20"/>
              </w:rPr>
              <w:t>viesť záznamy o</w:t>
            </w:r>
          </w:p>
          <w:p w:rsidR="00123969" w:rsidRPr="00A31A81" w:rsidP="00C16CA8">
            <w:pPr>
              <w:widowControl w:val="0"/>
              <w:numPr>
                <w:ilvl w:val="2"/>
                <w:numId w:val="365"/>
              </w:numPr>
              <w:tabs>
                <w:tab w:val="left" w:pos="1276"/>
              </w:tabs>
              <w:bidi w:val="0"/>
              <w:spacing w:before="0"/>
              <w:rPr>
                <w:rFonts w:ascii="Times New Roman" w:hAnsi="Times New Roman"/>
                <w:sz w:val="20"/>
                <w:szCs w:val="20"/>
              </w:rPr>
            </w:pPr>
            <w:r w:rsidRPr="00A31A81">
              <w:rPr>
                <w:rFonts w:ascii="Times New Roman" w:hAnsi="Times New Roman"/>
                <w:sz w:val="20"/>
                <w:szCs w:val="20"/>
              </w:rPr>
              <w:t>údržbe, servise a opravách zariadenia na lekárske ožiarenie,</w:t>
            </w:r>
          </w:p>
          <w:p w:rsidR="00123969" w:rsidRPr="00A31A81" w:rsidP="00C16CA8">
            <w:pPr>
              <w:widowControl w:val="0"/>
              <w:numPr>
                <w:ilvl w:val="2"/>
                <w:numId w:val="365"/>
              </w:numPr>
              <w:tabs>
                <w:tab w:val="left" w:pos="1276"/>
              </w:tabs>
              <w:bidi w:val="0"/>
              <w:spacing w:before="0"/>
              <w:rPr>
                <w:rFonts w:ascii="Times New Roman" w:hAnsi="Times New Roman"/>
                <w:sz w:val="20"/>
                <w:szCs w:val="20"/>
              </w:rPr>
            </w:pPr>
            <w:r w:rsidRPr="00A31A81">
              <w:rPr>
                <w:rFonts w:ascii="Times New Roman" w:hAnsi="Times New Roman"/>
                <w:sz w:val="20"/>
                <w:szCs w:val="20"/>
              </w:rPr>
              <w:t>vykonaných skúškach zariadenia na lekárske ožiarenie.</w:t>
            </w:r>
          </w:p>
          <w:p w:rsidR="0085630A" w:rsidRPr="00A31A81" w:rsidP="00C16CA8">
            <w:pPr>
              <w:widowControl w:val="0"/>
              <w:numPr>
                <w:numId w:val="471"/>
              </w:numPr>
              <w:tabs>
                <w:tab w:val="left" w:pos="1276"/>
              </w:tabs>
              <w:bidi w:val="0"/>
              <w:spacing w:before="0"/>
              <w:rPr>
                <w:rFonts w:ascii="Times New Roman" w:hAnsi="Times New Roman"/>
              </w:rPr>
            </w:pPr>
            <w:r w:rsidRPr="00A31A81" w:rsidR="00123969">
              <w:rPr>
                <w:rFonts w:ascii="Times New Roman" w:hAnsi="Times New Roman"/>
                <w:sz w:val="20"/>
                <w:szCs w:val="20"/>
              </w:rPr>
              <w:t>Poskytovateľ zdravotnej starostlivosti je povinný zabezpečiť všetky potrebné dozimetrické merania, pravidelné prevádzkové kontroly a skúšky zariadenia na lekárske ožiarenie z hľadiska zabezpečenia radiačnej ochrany, viesť záznamy o výsledkoch meraní a na požiadanie ich predložiť osobám, ktoré vykonávajú štátny dozor; záznamy o vykonaných skúškach, údržbe, servise a opravách jednotlivých zariadení na lekárske ožiarenie je povinný archivovať počas ich používania a päť rokov po ukončení ich používania.</w:t>
            </w:r>
            <w:r w:rsidRPr="00A31A81" w:rsidR="00123969">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C68A5">
            <w:pPr>
              <w:autoSpaceDE w:val="0"/>
              <w:autoSpaceDN w:val="0"/>
              <w:bidi w:val="0"/>
              <w:spacing w:before="0"/>
              <w:jc w:val="center"/>
              <w:rPr>
                <w:rFonts w:ascii="Times New Roman" w:hAnsi="Times New Roman"/>
                <w:sz w:val="20"/>
                <w:szCs w:val="20"/>
              </w:rPr>
            </w:pPr>
            <w:r w:rsidRPr="00A31A81" w:rsidR="0012396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aby:</w:t>
            </w:r>
          </w:p>
          <w:p w:rsidR="0085630A" w:rsidRPr="00A31A81" w:rsidP="00C16CA8">
            <w:pPr>
              <w:pStyle w:val="Normlny1"/>
              <w:numPr>
                <w:numId w:val="46"/>
              </w:numPr>
              <w:bidi w:val="0"/>
              <w:spacing w:before="0"/>
              <w:rPr>
                <w:rFonts w:ascii="Times New Roman" w:hAnsi="Times New Roman"/>
                <w:sz w:val="20"/>
                <w:szCs w:val="20"/>
              </w:rPr>
            </w:pPr>
            <w:r w:rsidRPr="00A31A81">
              <w:rPr>
                <w:rFonts w:ascii="Times New Roman" w:hAnsi="Times New Roman"/>
                <w:sz w:val="20"/>
                <w:szCs w:val="20"/>
              </w:rPr>
              <w:t>sa v prípade potreby stanovili medzné dávky pre ožiarenie opatrovateľov a sprevádzajúcich osôb;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
              <w:bidi w:val="0"/>
              <w:jc w:val="center"/>
              <w:rPr>
                <w:rFonts w:ascii="Times New Roman" w:hAnsi="Times New Roman"/>
              </w:rPr>
            </w:pPr>
            <w:r w:rsidRPr="00A31A81">
              <w:rPr>
                <w:rFonts w:ascii="Times New Roman" w:hAnsi="Times New Roman"/>
              </w:rPr>
              <w:t>§ 111</w:t>
            </w:r>
          </w:p>
          <w:p w:rsidR="0085630A" w:rsidRPr="00A31A81" w:rsidP="009231E1">
            <w:pPr>
              <w:pStyle w:val="Normlny"/>
              <w:bidi w:val="0"/>
              <w:jc w:val="center"/>
              <w:rPr>
                <w:rFonts w:ascii="Times New Roman" w:hAnsi="Times New Roman"/>
              </w:rPr>
            </w:pPr>
            <w:r w:rsidRPr="00A31A81">
              <w:rPr>
                <w:rFonts w:ascii="Times New Roman" w:hAnsi="Times New Roman"/>
              </w:rPr>
              <w:t>O: 1</w:t>
            </w:r>
          </w:p>
          <w:p w:rsidR="0085630A" w:rsidRPr="00A31A81" w:rsidP="009231E1">
            <w:pPr>
              <w:pStyle w:val="Normlny"/>
              <w:bidi w:val="0"/>
              <w:jc w:val="center"/>
              <w:rPr>
                <w:rFonts w:ascii="Times New Roman" w:hAnsi="Times New Roman"/>
              </w:rPr>
            </w:pPr>
            <w:r w:rsidRPr="00A31A81">
              <w:rPr>
                <w:rFonts w:ascii="Times New Roman" w:hAnsi="Times New Roman"/>
              </w:rPr>
              <w:t>O: 3</w:t>
            </w:r>
          </w:p>
          <w:p w:rsidR="009231E1" w:rsidRPr="00A31A81" w:rsidP="009231E1">
            <w:pPr>
              <w:pStyle w:val="Normlny"/>
              <w:bidi w:val="0"/>
              <w:jc w:val="center"/>
              <w:rPr>
                <w:rFonts w:ascii="Times New Roman" w:hAnsi="Times New Roman"/>
              </w:rPr>
            </w:pPr>
            <w:r w:rsidRPr="00A31A81">
              <w:rPr>
                <w:rFonts w:ascii="Times New Roman" w:hAnsi="Times New Roman"/>
              </w:rPr>
              <w:t>O: 4</w:t>
            </w:r>
          </w:p>
          <w:p w:rsidR="0002768D" w:rsidRPr="00A31A81" w:rsidP="009231E1">
            <w:pPr>
              <w:pStyle w:val="Normlny"/>
              <w:bidi w:val="0"/>
              <w:jc w:val="center"/>
              <w:rPr>
                <w:rFonts w:ascii="Times New Roman" w:hAnsi="Times New Roman"/>
              </w:rPr>
            </w:pPr>
            <w:r w:rsidRPr="00A31A81">
              <w:rPr>
                <w:rFonts w:ascii="Times New Roman" w:hAnsi="Times New Roman"/>
              </w:rPr>
              <w:t>P: a)</w:t>
            </w:r>
          </w:p>
          <w:p w:rsidR="0002768D" w:rsidRPr="00A31A81" w:rsidP="009231E1">
            <w:pPr>
              <w:pStyle w:val="Normlny"/>
              <w:bidi w:val="0"/>
              <w:jc w:val="center"/>
              <w:rPr>
                <w:rFonts w:ascii="Times New Roman" w:hAnsi="Times New Roman"/>
              </w:rPr>
            </w:pPr>
            <w:r w:rsidRPr="00A31A81">
              <w:rPr>
                <w:rFonts w:ascii="Times New Roman" w:hAnsi="Times New Roman"/>
              </w:rPr>
              <w:t>P: b)</w:t>
            </w:r>
          </w:p>
          <w:p w:rsidR="0002768D" w:rsidRPr="00A31A81" w:rsidP="009231E1">
            <w:pPr>
              <w:pStyle w:val="Normlny"/>
              <w:bidi w:val="0"/>
              <w:jc w:val="center"/>
              <w:rPr>
                <w:rFonts w:ascii="Times New Roman" w:hAnsi="Times New Roman"/>
              </w:rPr>
            </w:pPr>
            <w:r w:rsidRPr="00A31A81">
              <w:rPr>
                <w:rFonts w:ascii="Times New Roman" w:hAnsi="Times New Roman"/>
              </w:rPr>
              <w:t>P: c)</w:t>
            </w: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 xml:space="preserve">Optimalizácia lekárskeho ožiarenia sprevádzajúcej osoby </w:t>
            </w:r>
          </w:p>
          <w:p w:rsidR="0085630A" w:rsidRPr="00A31A81" w:rsidP="00C16CA8">
            <w:pPr>
              <w:widowControl w:val="0"/>
              <w:numPr>
                <w:numId w:val="239"/>
              </w:numPr>
              <w:bidi w:val="0"/>
              <w:spacing w:before="0"/>
              <w:rPr>
                <w:rFonts w:ascii="Times New Roman" w:hAnsi="Times New Roman"/>
                <w:sz w:val="20"/>
                <w:szCs w:val="20"/>
              </w:rPr>
            </w:pPr>
            <w:bookmarkStart w:id="27" w:name="_Hlk480930130"/>
            <w:r w:rsidRPr="00A31A81">
              <w:rPr>
                <w:rFonts w:ascii="Times New Roman" w:hAnsi="Times New Roman"/>
                <w:sz w:val="20"/>
                <w:szCs w:val="20"/>
              </w:rPr>
              <w:t xml:space="preserve">Lekárske ožiarenie sprevádzajúcej osoby musí byť optimalizované a nesmie prekročiť medzné dávky </w:t>
            </w:r>
            <w:r w:rsidRPr="00A31A81" w:rsidR="009231E1">
              <w:rPr>
                <w:rFonts w:ascii="Times New Roman" w:hAnsi="Times New Roman"/>
                <w:sz w:val="20"/>
                <w:szCs w:val="20"/>
              </w:rPr>
              <w:t>podľa odseku 4</w:t>
            </w:r>
            <w:r w:rsidRPr="00A31A81">
              <w:rPr>
                <w:rFonts w:ascii="Times New Roman" w:hAnsi="Times New Roman"/>
                <w:sz w:val="20"/>
                <w:szCs w:val="20"/>
              </w:rPr>
              <w:t>.</w:t>
            </w:r>
          </w:p>
          <w:p w:rsidR="009231E1" w:rsidRPr="00A31A81" w:rsidP="00C16CA8">
            <w:pPr>
              <w:widowControl w:val="0"/>
              <w:numPr>
                <w:numId w:val="240"/>
              </w:numPr>
              <w:bidi w:val="0"/>
              <w:spacing w:before="0"/>
              <w:rPr>
                <w:rFonts w:ascii="Times New Roman" w:hAnsi="Times New Roman"/>
                <w:sz w:val="20"/>
                <w:szCs w:val="20"/>
              </w:rPr>
            </w:pPr>
            <w:r w:rsidRPr="00A31A81">
              <w:rPr>
                <w:rFonts w:ascii="Times New Roman" w:hAnsi="Times New Roman"/>
                <w:sz w:val="20"/>
                <w:szCs w:val="20"/>
              </w:rPr>
              <w:t>Pri určení medznej dávky sprevádzajúcej osoby sa berú do úvahy všetky vyšetrovacie postupy alebo liečebné postupy, ktorým by mohla byť sprevádzajúca osoba vystavená,</w:t>
            </w:r>
          </w:p>
          <w:p w:rsidR="0085630A" w:rsidRPr="00A31A81" w:rsidP="00C16CA8">
            <w:pPr>
              <w:widowControl w:val="0"/>
              <w:numPr>
                <w:numId w:val="240"/>
              </w:numPr>
              <w:bidi w:val="0"/>
              <w:spacing w:before="0"/>
              <w:rPr>
                <w:rFonts w:ascii="Times New Roman" w:hAnsi="Times New Roman"/>
                <w:sz w:val="20"/>
                <w:szCs w:val="20"/>
              </w:rPr>
            </w:pPr>
            <w:r w:rsidRPr="00A31A81">
              <w:rPr>
                <w:rFonts w:ascii="Times New Roman" w:hAnsi="Times New Roman"/>
                <w:sz w:val="20"/>
                <w:szCs w:val="20"/>
              </w:rPr>
              <w:t>Medzná dávka sprevádzajúcej osoby je efektívna dávka</w:t>
            </w:r>
          </w:p>
          <w:p w:rsidR="0085630A" w:rsidRPr="00A31A81" w:rsidP="00C16CA8">
            <w:pPr>
              <w:widowControl w:val="0"/>
              <w:numPr>
                <w:ilvl w:val="1"/>
                <w:numId w:val="240"/>
              </w:numPr>
              <w:bidi w:val="0"/>
              <w:spacing w:before="0"/>
              <w:ind w:hanging="262"/>
              <w:rPr>
                <w:rFonts w:ascii="Times New Roman" w:hAnsi="Times New Roman"/>
                <w:sz w:val="20"/>
                <w:szCs w:val="20"/>
              </w:rPr>
            </w:pPr>
            <w:r w:rsidRPr="00A31A81" w:rsidR="0002768D">
              <w:rPr>
                <w:rFonts w:ascii="Times New Roman" w:hAnsi="Times New Roman"/>
                <w:sz w:val="20"/>
                <w:szCs w:val="20"/>
              </w:rPr>
              <w:t>1</w:t>
            </w:r>
            <w:r w:rsidRPr="00A31A81">
              <w:rPr>
                <w:rFonts w:ascii="Times New Roman" w:hAnsi="Times New Roman"/>
                <w:sz w:val="20"/>
                <w:szCs w:val="20"/>
              </w:rPr>
              <w:t xml:space="preserve"> mSv u osôb mladších ako 18 rokov, </w:t>
            </w:r>
          </w:p>
          <w:p w:rsidR="0085630A" w:rsidRPr="00A31A81" w:rsidP="00C16CA8">
            <w:pPr>
              <w:widowControl w:val="0"/>
              <w:numPr>
                <w:ilvl w:val="1"/>
                <w:numId w:val="240"/>
              </w:numPr>
              <w:bidi w:val="0"/>
              <w:spacing w:before="0"/>
              <w:ind w:hanging="262"/>
              <w:rPr>
                <w:rFonts w:ascii="Times New Roman" w:hAnsi="Times New Roman"/>
                <w:sz w:val="20"/>
                <w:szCs w:val="20"/>
              </w:rPr>
            </w:pPr>
            <w:r w:rsidRPr="00A31A81" w:rsidR="0002768D">
              <w:rPr>
                <w:rFonts w:ascii="Times New Roman" w:hAnsi="Times New Roman"/>
                <w:sz w:val="20"/>
                <w:szCs w:val="20"/>
              </w:rPr>
              <w:t>5</w:t>
            </w:r>
            <w:r w:rsidRPr="00A31A81">
              <w:rPr>
                <w:rFonts w:ascii="Times New Roman" w:hAnsi="Times New Roman"/>
                <w:sz w:val="20"/>
                <w:szCs w:val="20"/>
              </w:rPr>
              <w:t xml:space="preserve"> mSv u </w:t>
            </w:r>
            <w:r w:rsidRPr="00A31A81" w:rsidR="0002768D">
              <w:rPr>
                <w:rFonts w:ascii="Times New Roman" w:hAnsi="Times New Roman"/>
                <w:sz w:val="20"/>
                <w:szCs w:val="20"/>
              </w:rPr>
              <w:t>in</w:t>
            </w:r>
            <w:r w:rsidRPr="00A31A81">
              <w:rPr>
                <w:rFonts w:ascii="Times New Roman" w:hAnsi="Times New Roman"/>
                <w:sz w:val="20"/>
                <w:szCs w:val="20"/>
              </w:rPr>
              <w:t>ých osôb mladších ako 60 rokov,</w:t>
            </w:r>
          </w:p>
          <w:p w:rsidR="0085630A" w:rsidRPr="00A31A81" w:rsidP="00C16CA8">
            <w:pPr>
              <w:widowControl w:val="0"/>
              <w:numPr>
                <w:ilvl w:val="1"/>
                <w:numId w:val="240"/>
              </w:numPr>
              <w:bidi w:val="0"/>
              <w:spacing w:before="0"/>
              <w:ind w:hanging="262"/>
              <w:rPr>
                <w:rFonts w:ascii="Times New Roman" w:hAnsi="Times New Roman"/>
                <w:sz w:val="20"/>
                <w:szCs w:val="20"/>
              </w:rPr>
            </w:pPr>
            <w:r w:rsidRPr="00A31A81">
              <w:rPr>
                <w:rFonts w:ascii="Times New Roman" w:hAnsi="Times New Roman"/>
                <w:sz w:val="20"/>
                <w:szCs w:val="20"/>
              </w:rPr>
              <w:t>15 mSv u osôb starších ako 60 rokov.</w:t>
            </w:r>
            <w:bookmarkEnd w:id="27"/>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sidR="0002768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6"/>
              </w:numPr>
              <w:bidi w:val="0"/>
              <w:spacing w:before="0"/>
              <w:rPr>
                <w:rFonts w:ascii="Times New Roman" w:hAnsi="Times New Roman"/>
                <w:sz w:val="20"/>
                <w:szCs w:val="20"/>
              </w:rPr>
            </w:pPr>
            <w:r w:rsidRPr="00A31A81">
              <w:rPr>
                <w:rFonts w:ascii="Times New Roman" w:hAnsi="Times New Roman"/>
                <w:sz w:val="20"/>
                <w:szCs w:val="20"/>
              </w:rPr>
              <w:t>sa stanovili vhodné usmernenia pre ožiarenie opatrovateľov a sprevádzajúcich osôb.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
              <w:bidi w:val="0"/>
              <w:jc w:val="center"/>
              <w:rPr>
                <w:rFonts w:ascii="Times New Roman" w:hAnsi="Times New Roman"/>
              </w:rPr>
            </w:pPr>
            <w:r w:rsidRPr="00A31A81">
              <w:rPr>
                <w:rFonts w:ascii="Times New Roman" w:hAnsi="Times New Roman"/>
              </w:rPr>
              <w:t>§ 111</w:t>
            </w:r>
          </w:p>
          <w:p w:rsidR="0085630A" w:rsidRPr="00A31A81" w:rsidP="009231E1">
            <w:pPr>
              <w:pStyle w:val="Normlny"/>
              <w:bidi w:val="0"/>
              <w:jc w:val="center"/>
              <w:rPr>
                <w:rFonts w:ascii="Times New Roman" w:hAnsi="Times New Roman"/>
              </w:rPr>
            </w:pPr>
            <w:r w:rsidRPr="00A31A81">
              <w:rPr>
                <w:rFonts w:ascii="Times New Roman" w:hAnsi="Times New Roman"/>
              </w:rPr>
              <w:t>O: 2</w:t>
            </w:r>
          </w:p>
          <w:p w:rsidR="0085630A" w:rsidRPr="00A31A81" w:rsidP="009231E1">
            <w:pPr>
              <w:pStyle w:val="Normlny"/>
              <w:bidi w:val="0"/>
              <w:jc w:val="center"/>
              <w:rPr>
                <w:rFonts w:ascii="Times New Roman" w:hAnsi="Times New Roman"/>
              </w:rPr>
            </w:pPr>
            <w:r w:rsidRPr="00A31A81" w:rsidR="009231E1">
              <w:rPr>
                <w:rFonts w:ascii="Times New Roman" w:hAnsi="Times New Roman"/>
              </w:rPr>
              <w:t>O: 8</w:t>
            </w: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39"/>
              </w:numPr>
              <w:bidi w:val="0"/>
              <w:spacing w:before="0"/>
              <w:ind w:left="0"/>
              <w:rPr>
                <w:rFonts w:ascii="Times New Roman" w:hAnsi="Times New Roman"/>
                <w:sz w:val="20"/>
                <w:szCs w:val="20"/>
              </w:rPr>
            </w:pPr>
            <w:r w:rsidRPr="00A31A81">
              <w:rPr>
                <w:rFonts w:ascii="Times New Roman" w:hAnsi="Times New Roman"/>
                <w:sz w:val="20"/>
                <w:szCs w:val="20"/>
              </w:rPr>
              <w:t>Sprevádzajúca osoba musí byť vopred informovaná o rizikách vyplývajúcich z lekárskeho ožiarenia a pri jej vystavení lekárskemu ožiareniu sa musia dodržať požiadavky na zabezpečenie radiačnej ochrany.</w:t>
            </w:r>
          </w:p>
          <w:p w:rsidR="0085630A" w:rsidRPr="00A31A81" w:rsidP="00C16CA8">
            <w:pPr>
              <w:widowControl w:val="0"/>
              <w:numPr>
                <w:numId w:val="472"/>
              </w:numPr>
              <w:bidi w:val="0"/>
              <w:spacing w:before="0"/>
              <w:rPr>
                <w:rFonts w:ascii="Times New Roman" w:hAnsi="Times New Roman"/>
                <w:sz w:val="20"/>
                <w:szCs w:val="20"/>
              </w:rPr>
            </w:pPr>
            <w:r w:rsidRPr="00A31A81" w:rsidR="009231E1">
              <w:rPr>
                <w:rFonts w:ascii="Times New Roman" w:hAnsi="Times New Roman"/>
                <w:sz w:val="20"/>
                <w:szCs w:val="20"/>
              </w:rPr>
              <w:t>Ak je sprevádzajúcou osobou žena v reprodukčnom veku je potrebné zistiť, či nie je tehotná. Ak je žena tehotná, je potrebné ju upozorniť, že nemôže pacienta sprevádzať ani ho opatrovať</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sidR="0002768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v prípade, že sa pacient podrobuje liečbe alebo určovaniu diagnózy s rádionuklidmi, praktik alebo prevádzkovateľ podľa toho, ako určia členské štáty, poskytne pacientovi alebo jeho zástupcovi informácie o rizikách ionizujúceho žiarenia a príslušné pokyny s cieľom čo najviac obmedziť dávky pre osoby, ktoré sú v kontakte s pacientom. V prípade terapeutických procedúr sú tieto pokyny písomné.</w:t>
            </w:r>
          </w:p>
          <w:p w:rsidR="0085630A" w:rsidRPr="00A31A81" w:rsidP="009231E1">
            <w:pPr>
              <w:pStyle w:val="Normlny1"/>
              <w:bidi w:val="0"/>
              <w:spacing w:before="0"/>
              <w:rPr>
                <w:rFonts w:ascii="Times New Roman" w:hAnsi="Times New Roman"/>
                <w:sz w:val="20"/>
                <w:szCs w:val="20"/>
              </w:rPr>
            </w:pPr>
            <w:r w:rsidRPr="00A31A81">
              <w:rPr>
                <w:rFonts w:ascii="Times New Roman" w:hAnsi="Times New Roman"/>
                <w:sz w:val="20"/>
                <w:szCs w:val="20"/>
              </w:rPr>
              <w:t>Tieto pokyny sa odovzdávajú pred odchodom z nemocnice alebo kliniky alebo podobnej inštitúcie.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9231E1">
            <w:pPr>
              <w:autoSpaceDE w:val="0"/>
              <w:autoSpaceDN w:val="0"/>
              <w:bidi w:val="0"/>
              <w:spacing w:before="0"/>
              <w:jc w:val="center"/>
              <w:rPr>
                <w:rFonts w:ascii="Times New Roman" w:hAnsi="Times New Roman"/>
                <w:sz w:val="20"/>
                <w:szCs w:val="20"/>
              </w:rPr>
            </w:pPr>
          </w:p>
          <w:p w:rsidR="0085630A" w:rsidRPr="00A31A81" w:rsidP="009231E1">
            <w:pPr>
              <w:autoSpaceDE w:val="0"/>
              <w:autoSpaceDN w:val="0"/>
              <w:bidi w:val="0"/>
              <w:spacing w:before="0"/>
              <w:jc w:val="center"/>
              <w:rPr>
                <w:rFonts w:ascii="Times New Roman" w:hAnsi="Times New Roman"/>
                <w:sz w:val="20"/>
                <w:szCs w:val="20"/>
              </w:rPr>
            </w:pPr>
          </w:p>
          <w:p w:rsidR="0085630A" w:rsidRPr="00A31A81" w:rsidP="009231E1">
            <w:pPr>
              <w:autoSpaceDE w:val="0"/>
              <w:autoSpaceDN w:val="0"/>
              <w:bidi w:val="0"/>
              <w:spacing w:before="0"/>
              <w:jc w:val="center"/>
              <w:rPr>
                <w:rFonts w:ascii="Times New Roman" w:hAnsi="Times New Roman"/>
                <w:sz w:val="20"/>
                <w:szCs w:val="20"/>
              </w:rPr>
            </w:pPr>
          </w:p>
          <w:p w:rsidR="0085630A" w:rsidRPr="00A31A81" w:rsidP="009231E1">
            <w:pPr>
              <w:autoSpaceDE w:val="0"/>
              <w:autoSpaceDN w:val="0"/>
              <w:bidi w:val="0"/>
              <w:spacing w:before="0"/>
              <w:jc w:val="center"/>
              <w:rPr>
                <w:rFonts w:ascii="Times New Roman" w:hAnsi="Times New Roman"/>
                <w:sz w:val="20"/>
                <w:szCs w:val="20"/>
              </w:rPr>
            </w:pPr>
          </w:p>
          <w:p w:rsidR="0085630A" w:rsidRPr="00A31A81" w:rsidP="009231E1">
            <w:pPr>
              <w:autoSpaceDE w:val="0"/>
              <w:autoSpaceDN w:val="0"/>
              <w:bidi w:val="0"/>
              <w:spacing w:before="0"/>
              <w:jc w:val="center"/>
              <w:rPr>
                <w:rFonts w:ascii="Times New Roman" w:hAnsi="Times New Roman"/>
                <w:sz w:val="20"/>
                <w:szCs w:val="20"/>
              </w:rPr>
            </w:pPr>
          </w:p>
          <w:p w:rsidR="0085630A" w:rsidRPr="00A31A81" w:rsidP="009231E1">
            <w:pPr>
              <w:autoSpaceDE w:val="0"/>
              <w:autoSpaceDN w:val="0"/>
              <w:bidi w:val="0"/>
              <w:spacing w:before="0"/>
              <w:jc w:val="center"/>
              <w:rPr>
                <w:rFonts w:ascii="Times New Roman" w:hAnsi="Times New Roman"/>
                <w:sz w:val="20"/>
                <w:szCs w:val="20"/>
              </w:rPr>
            </w:pPr>
          </w:p>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576/2004 Z. z. </w:t>
            </w:r>
            <w:r w:rsidRPr="00A31A81" w:rsidR="00E63C2C">
              <w:rPr>
                <w:rFonts w:ascii="Times New Roman" w:hAnsi="Times New Roman"/>
                <w:sz w:val="20"/>
                <w:szCs w:val="20"/>
              </w:rPr>
              <w:t>v znení zákona č. .... /2017 Z. z. o radiačnej ochrane</w:t>
            </w:r>
          </w:p>
          <w:p w:rsidR="0085630A" w:rsidRPr="00A31A81" w:rsidP="009231E1">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
              <w:bidi w:val="0"/>
              <w:jc w:val="center"/>
              <w:rPr>
                <w:rFonts w:ascii="Times New Roman" w:hAnsi="Times New Roman"/>
              </w:rPr>
            </w:pPr>
            <w:r w:rsidRPr="00A31A81">
              <w:rPr>
                <w:rFonts w:ascii="Times New Roman" w:hAnsi="Times New Roman"/>
              </w:rPr>
              <w:t>§ 111</w:t>
            </w:r>
          </w:p>
          <w:p w:rsidR="0085630A" w:rsidRPr="00A31A81" w:rsidP="009231E1">
            <w:pPr>
              <w:pStyle w:val="Normlny"/>
              <w:bidi w:val="0"/>
              <w:jc w:val="center"/>
              <w:rPr>
                <w:rFonts w:ascii="Times New Roman" w:hAnsi="Times New Roman"/>
              </w:rPr>
            </w:pPr>
            <w:r w:rsidRPr="00A31A81" w:rsidR="009231E1">
              <w:rPr>
                <w:rFonts w:ascii="Times New Roman" w:hAnsi="Times New Roman"/>
              </w:rPr>
              <w:t>O: 6</w:t>
            </w: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02768D" w:rsidRPr="00A31A81" w:rsidP="009231E1">
            <w:pPr>
              <w:pStyle w:val="Normlny"/>
              <w:bidi w:val="0"/>
              <w:jc w:val="center"/>
              <w:rPr>
                <w:rFonts w:ascii="Times New Roman" w:hAnsi="Times New Roman"/>
              </w:rPr>
            </w:pPr>
          </w:p>
          <w:p w:rsidR="009231E1" w:rsidRPr="00A31A81" w:rsidP="009231E1">
            <w:pPr>
              <w:pStyle w:val="Normlny"/>
              <w:bidi w:val="0"/>
              <w:jc w:val="center"/>
              <w:rPr>
                <w:rFonts w:ascii="Times New Roman" w:hAnsi="Times New Roman"/>
              </w:rPr>
            </w:pPr>
          </w:p>
          <w:p w:rsidR="009231E1" w:rsidRPr="00A31A81" w:rsidP="009231E1">
            <w:pPr>
              <w:pStyle w:val="Normlny"/>
              <w:bidi w:val="0"/>
              <w:jc w:val="center"/>
              <w:rPr>
                <w:rFonts w:ascii="Times New Roman" w:hAnsi="Times New Roman"/>
              </w:rPr>
            </w:pPr>
          </w:p>
          <w:p w:rsidR="009231E1"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r w:rsidRPr="00A31A81">
              <w:rPr>
                <w:rFonts w:ascii="Times New Roman" w:hAnsi="Times New Roman"/>
              </w:rPr>
              <w:t>§ 44b</w:t>
            </w:r>
          </w:p>
          <w:p w:rsidR="0085630A" w:rsidRPr="00A31A81" w:rsidP="009231E1">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41"/>
              </w:numPr>
              <w:bidi w:val="0"/>
              <w:spacing w:before="0"/>
              <w:ind w:left="0"/>
              <w:rPr>
                <w:rFonts w:ascii="Times New Roman" w:hAnsi="Times New Roman"/>
                <w:sz w:val="20"/>
                <w:szCs w:val="20"/>
              </w:rPr>
            </w:pPr>
            <w:r w:rsidRPr="00A31A81">
              <w:rPr>
                <w:rFonts w:ascii="Times New Roman" w:hAnsi="Times New Roman"/>
                <w:sz w:val="20"/>
                <w:szCs w:val="20"/>
              </w:rPr>
              <w:t xml:space="preserve">Optimalizácia lekárskeho </w:t>
            </w:r>
            <w:r w:rsidRPr="00A31A81" w:rsidR="0002768D">
              <w:rPr>
                <w:rFonts w:ascii="Times New Roman" w:hAnsi="Times New Roman"/>
                <w:sz w:val="20"/>
                <w:szCs w:val="20"/>
              </w:rPr>
              <w:t>ožiarenia osoby sprevádzajúcej pacienta po aplikácii rádioaktívnej látky, sa vzhľadom na zvyškovú aktivitu rádioaktívnej látky v jeho tele zabezpečuje pomocou písomných pokynov pre pacienta alebo pre jeho zákonného zástupcu o spôsobe bezpečného správania a o riziku ožiarenia pre sprevádzajúcu osobu a ďalšie osoby, ktoré s pacientom môžu prísť do styku</w:t>
            </w:r>
            <w:r w:rsidRPr="00A31A81">
              <w:rPr>
                <w:rFonts w:ascii="Times New Roman" w:hAnsi="Times New Roman"/>
                <w:sz w:val="20"/>
                <w:szCs w:val="20"/>
              </w:rPr>
              <w:t>.</w:t>
            </w:r>
          </w:p>
          <w:p w:rsidR="0085630A" w:rsidRPr="00A31A81" w:rsidP="009231E1">
            <w:pPr>
              <w:bidi w:val="0"/>
              <w:spacing w:before="0"/>
              <w:ind w:left="360"/>
              <w:rPr>
                <w:rFonts w:ascii="Times New Roman" w:hAnsi="Times New Roman"/>
                <w:sz w:val="20"/>
                <w:szCs w:val="20"/>
              </w:rPr>
            </w:pPr>
          </w:p>
          <w:p w:rsidR="009231E1" w:rsidRPr="00A31A81" w:rsidP="009231E1">
            <w:pPr>
              <w:bidi w:val="0"/>
              <w:spacing w:before="0"/>
              <w:ind w:left="360"/>
              <w:rPr>
                <w:rFonts w:ascii="Times New Roman" w:hAnsi="Times New Roman"/>
                <w:sz w:val="20"/>
                <w:szCs w:val="20"/>
              </w:rPr>
            </w:pPr>
          </w:p>
          <w:p w:rsidR="0085630A" w:rsidRPr="00A31A81" w:rsidP="009231E1">
            <w:pPr>
              <w:bidi w:val="0"/>
              <w:spacing w:before="0"/>
              <w:ind w:left="98"/>
              <w:rPr>
                <w:rFonts w:ascii="Times New Roman" w:hAnsi="Times New Roman"/>
                <w:sz w:val="20"/>
                <w:szCs w:val="20"/>
              </w:rPr>
            </w:pPr>
            <w:r w:rsidRPr="00A31A81">
              <w:rPr>
                <w:rFonts w:ascii="Times New Roman" w:hAnsi="Times New Roman"/>
                <w:sz w:val="20"/>
                <w:szCs w:val="20"/>
              </w:rPr>
              <w:t xml:space="preserve">(3) Ošetrujúci zdravotnícky </w:t>
            </w:r>
            <w:r w:rsidRPr="00A31A81" w:rsidR="0002768D">
              <w:rPr>
                <w:rFonts w:ascii="Times New Roman" w:hAnsi="Times New Roman"/>
                <w:sz w:val="20"/>
                <w:szCs w:val="20"/>
              </w:rPr>
              <w:t>pracovník po aplikácii rádioaktívnej látky pacientovi pri liečbe je povinný v písomnej forme preukázateľne mu odovzdať pokyny, ktorých cieľom je obmedziť veľkosť ožiarenia iných osôb v kontakte s ním</w:t>
            </w:r>
            <w:r w:rsidRPr="00A31A81">
              <w:rPr>
                <w:rFonts w:ascii="Times New Roman" w:hAnsi="Times New Roman"/>
                <w:sz w:val="20"/>
                <w:szCs w:val="20"/>
              </w:rPr>
              <w:t xml:space="preserve">. </w:t>
            </w:r>
          </w:p>
          <w:p w:rsidR="0085630A" w:rsidRPr="00A31A81" w:rsidP="009231E1">
            <w:pPr>
              <w:widowControl w:val="0"/>
              <w:bidi w:val="0"/>
              <w:spacing w:before="0"/>
              <w:ind w:left="363"/>
              <w:rPr>
                <w:rFonts w:ascii="Times New Roman" w:hAnsi="Times New Roman"/>
                <w:sz w:val="20"/>
                <w:szCs w:val="20"/>
              </w:rPr>
            </w:pPr>
            <w:r w:rsidRPr="00A31A81">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sidR="0002768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1"/>
              <w:bidi w:val="0"/>
              <w:spacing w:before="0"/>
              <w:jc w:val="center"/>
              <w:rPr>
                <w:rFonts w:ascii="Times New Roman" w:hAnsi="Times New Roman"/>
                <w:b/>
                <w:sz w:val="20"/>
                <w:szCs w:val="20"/>
              </w:rPr>
            </w:pPr>
            <w:r w:rsidRPr="00A31A81">
              <w:rPr>
                <w:rFonts w:ascii="Times New Roman" w:hAnsi="Times New Roman"/>
                <w:b/>
                <w:sz w:val="20"/>
                <w:szCs w:val="20"/>
              </w:rPr>
              <w:t>Zodpovednosti</w:t>
            </w:r>
          </w:p>
          <w:p w:rsidR="0085630A" w:rsidRPr="00A31A81" w:rsidP="009231E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w:t>
            </w:r>
          </w:p>
          <w:p w:rsidR="0085630A" w:rsidRPr="00A31A81" w:rsidP="00C16CA8">
            <w:pPr>
              <w:pStyle w:val="Normlny1"/>
              <w:numPr>
                <w:numId w:val="47"/>
              </w:numPr>
              <w:bidi w:val="0"/>
              <w:spacing w:before="0"/>
              <w:rPr>
                <w:rFonts w:ascii="Times New Roman" w:hAnsi="Times New Roman"/>
                <w:sz w:val="20"/>
                <w:szCs w:val="20"/>
              </w:rPr>
            </w:pPr>
            <w:r w:rsidRPr="00A31A81">
              <w:rPr>
                <w:rFonts w:ascii="Times New Roman" w:hAnsi="Times New Roman"/>
                <w:sz w:val="20"/>
                <w:szCs w:val="20"/>
              </w:rPr>
              <w:t>každé lekárske ožiarenie prebiehalo v klinickej zodpovednosti praktika;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E63C2C">
              <w:rPr>
                <w:rFonts w:ascii="Times New Roman" w:hAnsi="Times New Roman"/>
                <w:sz w:val="20"/>
                <w:szCs w:val="20"/>
              </w:rPr>
              <w:t xml:space="preserve"> v znení zákona č. .... /2017 Z. z. o radiačnej ochrane</w:t>
            </w:r>
          </w:p>
          <w:p w:rsidR="0085630A" w:rsidRPr="00A31A81" w:rsidP="009231E1">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
              <w:bidi w:val="0"/>
              <w:jc w:val="center"/>
              <w:rPr>
                <w:rFonts w:ascii="Times New Roman" w:hAnsi="Times New Roman"/>
              </w:rPr>
            </w:pPr>
            <w:r w:rsidRPr="00A31A81">
              <w:rPr>
                <w:rFonts w:ascii="Times New Roman" w:hAnsi="Times New Roman"/>
              </w:rPr>
              <w:t>§ 44</w:t>
            </w:r>
          </w:p>
          <w:p w:rsidR="0085630A" w:rsidRPr="00A31A81" w:rsidP="009231E1">
            <w:pPr>
              <w:pStyle w:val="Normlny"/>
              <w:bidi w:val="0"/>
              <w:jc w:val="center"/>
              <w:rPr>
                <w:rFonts w:ascii="Times New Roman" w:hAnsi="Times New Roman"/>
              </w:rPr>
            </w:pPr>
            <w:r w:rsidRPr="00A31A81">
              <w:rPr>
                <w:rFonts w:ascii="Times New Roman" w:hAnsi="Times New Roman"/>
              </w:rPr>
              <w:t xml:space="preserve">O: </w:t>
            </w:r>
            <w:r w:rsidRPr="00A31A81" w:rsidR="00291AD6">
              <w:rPr>
                <w:rFonts w:ascii="Times New Roman" w:hAnsi="Times New Roman"/>
              </w:rPr>
              <w:t>5</w:t>
            </w:r>
          </w:p>
          <w:p w:rsidR="0085630A" w:rsidRPr="00A31A81" w:rsidP="009231E1">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BodyText"/>
              <w:bidi w:val="0"/>
              <w:spacing w:before="0" w:after="0"/>
              <w:rPr>
                <w:rFonts w:ascii="Times New Roman" w:hAnsi="Times New Roman"/>
                <w:sz w:val="20"/>
                <w:szCs w:val="20"/>
              </w:rPr>
            </w:pPr>
            <w:r w:rsidRPr="00A31A81" w:rsidR="00291AD6">
              <w:rPr>
                <w:rFonts w:ascii="Times New Roman" w:hAnsi="Times New Roman"/>
                <w:sz w:val="20"/>
                <w:szCs w:val="20"/>
              </w:rPr>
              <w:t xml:space="preserve">(5) </w:t>
            </w:r>
            <w:r w:rsidRPr="00A31A81">
              <w:rPr>
                <w:rFonts w:ascii="Times New Roman" w:hAnsi="Times New Roman"/>
                <w:sz w:val="20"/>
                <w:szCs w:val="20"/>
              </w:rPr>
              <w:t xml:space="preserve">Klinická zodpovednosť </w:t>
            </w:r>
            <w:r w:rsidRPr="00A31A81" w:rsidR="00291AD6">
              <w:rPr>
                <w:rFonts w:ascii="Times New Roman" w:hAnsi="Times New Roman"/>
                <w:sz w:val="20"/>
                <w:szCs w:val="20"/>
              </w:rPr>
              <w:t>je zodpovednosť zdravotníckeho pracovníka, ktorý vykonáva lekárske ožiarenie za individuálne lekárske ožiarenie a zahŕňa odôvodnenie lekárskeho ožiarenia, optimalizáciu lekárskeho ožiarenia,</w:t>
            </w:r>
            <w:r w:rsidRPr="00A31A81" w:rsidR="00291AD6">
              <w:rPr>
                <w:rFonts w:ascii="Times New Roman" w:hAnsi="Times New Roman"/>
                <w:sz w:val="20"/>
                <w:szCs w:val="20"/>
                <w:vertAlign w:val="superscript"/>
              </w:rPr>
              <w:t>46a</w:t>
            </w:r>
            <w:r w:rsidRPr="00A31A81" w:rsidR="00291AD6">
              <w:rPr>
                <w:rFonts w:ascii="Times New Roman" w:hAnsi="Times New Roman"/>
                <w:sz w:val="20"/>
                <w:szCs w:val="20"/>
              </w:rPr>
              <w:t>) klinické hodnotenie výsledkov, spoluprácu so zdravotníckymi pracovníkmi v súvislosti s postupmi spojenými s lekárskym ožiarením, ak je potrebná</w:t>
            </w:r>
            <w:r w:rsidRPr="00A31A81">
              <w:rPr>
                <w:rFonts w:ascii="Times New Roman" w:hAnsi="Times New Roman"/>
                <w:sz w:val="20"/>
                <w:szCs w:val="20"/>
              </w:rPr>
              <w:t>.</w:t>
            </w:r>
          </w:p>
          <w:p w:rsidR="00291AD6" w:rsidRPr="00A31A81" w:rsidP="009231E1">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sidR="00291AD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7"/>
              </w:numPr>
              <w:bidi w:val="0"/>
              <w:spacing w:before="0"/>
              <w:rPr>
                <w:rFonts w:ascii="Times New Roman" w:hAnsi="Times New Roman"/>
                <w:sz w:val="20"/>
                <w:szCs w:val="20"/>
              </w:rPr>
            </w:pPr>
            <w:r w:rsidRPr="00A31A81">
              <w:rPr>
                <w:rFonts w:ascii="Times New Roman" w:hAnsi="Times New Roman"/>
                <w:sz w:val="20"/>
                <w:szCs w:val="20"/>
              </w:rPr>
              <w:t>sa praktik, expert na lekársku fyziku a osoby oprávnené vykonávať praktické aspekty lekárskych rádiologických procedúr spôsobom, ktorý určia členské štáty, podieľali na procese optimalizácie;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231E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pStyle w:val="Normlny"/>
              <w:bidi w:val="0"/>
              <w:jc w:val="center"/>
              <w:rPr>
                <w:rFonts w:ascii="Times New Roman" w:hAnsi="Times New Roman"/>
              </w:rPr>
            </w:pPr>
            <w:r w:rsidRPr="00A31A81">
              <w:rPr>
                <w:rFonts w:ascii="Times New Roman" w:hAnsi="Times New Roman"/>
              </w:rPr>
              <w:t>§ 113</w:t>
            </w: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r w:rsidRPr="00A31A81">
              <w:rPr>
                <w:rFonts w:ascii="Times New Roman" w:hAnsi="Times New Roman"/>
              </w:rPr>
              <w:t>§ 112</w:t>
            </w:r>
          </w:p>
          <w:p w:rsidR="0085630A" w:rsidRPr="00A31A81" w:rsidP="009231E1">
            <w:pPr>
              <w:pStyle w:val="Normlny"/>
              <w:bidi w:val="0"/>
              <w:jc w:val="center"/>
              <w:rPr>
                <w:rFonts w:ascii="Times New Roman" w:hAnsi="Times New Roman"/>
              </w:rPr>
            </w:pPr>
            <w:r w:rsidRPr="00A31A81">
              <w:rPr>
                <w:rFonts w:ascii="Times New Roman" w:hAnsi="Times New Roman"/>
              </w:rPr>
              <w:t>O: 2</w:t>
            </w:r>
          </w:p>
          <w:p w:rsidR="0085630A" w:rsidRPr="00A31A81" w:rsidP="009231E1">
            <w:pPr>
              <w:pStyle w:val="Normlny"/>
              <w:bidi w:val="0"/>
              <w:jc w:val="center"/>
              <w:rPr>
                <w:rFonts w:ascii="Times New Roman" w:hAnsi="Times New Roman"/>
              </w:rPr>
            </w:pPr>
            <w:r w:rsidRPr="00A31A81">
              <w:rPr>
                <w:rFonts w:ascii="Times New Roman" w:hAnsi="Times New Roman"/>
              </w:rPr>
              <w:t>O: 3</w:t>
            </w:r>
          </w:p>
          <w:p w:rsidR="0085630A" w:rsidRPr="00A31A81" w:rsidP="009231E1">
            <w:pPr>
              <w:pStyle w:val="Normlny"/>
              <w:bidi w:val="0"/>
              <w:rPr>
                <w:rFonts w:ascii="Times New Roman" w:hAnsi="Times New Roman"/>
              </w:rPr>
            </w:pPr>
          </w:p>
          <w:p w:rsidR="0085630A" w:rsidRPr="00A31A81" w:rsidP="009231E1">
            <w:pPr>
              <w:pStyle w:val="Normlny"/>
              <w:bidi w:val="0"/>
              <w:jc w:val="center"/>
              <w:rPr>
                <w:rFonts w:ascii="Times New Roman" w:hAnsi="Times New Roman"/>
              </w:rPr>
            </w:pPr>
          </w:p>
          <w:p w:rsidR="0085630A" w:rsidRPr="00A31A81" w:rsidP="009231E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291AD6" w:rsidRPr="00A31A81" w:rsidP="009231E1">
            <w:pPr>
              <w:bidi w:val="0"/>
              <w:spacing w:before="0"/>
              <w:ind w:firstLine="426"/>
              <w:rPr>
                <w:rFonts w:ascii="Times New Roman" w:hAnsi="Times New Roman"/>
                <w:sz w:val="20"/>
                <w:szCs w:val="20"/>
              </w:rPr>
            </w:pPr>
            <w:r w:rsidRPr="00A31A81" w:rsidR="00553044">
              <w:rPr>
                <w:rFonts w:ascii="Times New Roman" w:hAnsi="Times New Roman"/>
                <w:sz w:val="20"/>
                <w:szCs w:val="20"/>
              </w:rPr>
              <w:t>Poskytovateľ zdravotnej starostlivosti pri zabezpečovaní radiačnej ochrany pri vykonávaní lekárskeho ožiarenia alebo pri vykonávaní nelekárskeho ožiarenia, môže okrem klinického fyzika, ak je to potrebné, spolupracovať s expertom na radiačnú ochranu</w:t>
            </w:r>
            <w:r w:rsidRPr="00A31A81" w:rsidR="0085630A">
              <w:rPr>
                <w:rFonts w:ascii="Times New Roman" w:hAnsi="Times New Roman"/>
                <w:sz w:val="20"/>
                <w:szCs w:val="20"/>
              </w:rPr>
              <w:t xml:space="preserve"> (§ 51).</w:t>
            </w:r>
          </w:p>
          <w:p w:rsidR="0085630A" w:rsidRPr="00A31A81" w:rsidP="009231E1">
            <w:pPr>
              <w:bidi w:val="0"/>
              <w:spacing w:before="0"/>
              <w:ind w:firstLine="426"/>
              <w:rPr>
                <w:rFonts w:ascii="Times New Roman" w:hAnsi="Times New Roman"/>
                <w:sz w:val="20"/>
                <w:szCs w:val="20"/>
              </w:rPr>
            </w:pPr>
            <w:r w:rsidRPr="00A31A81">
              <w:rPr>
                <w:rFonts w:ascii="Times New Roman" w:hAnsi="Times New Roman"/>
                <w:sz w:val="20"/>
                <w:szCs w:val="20"/>
              </w:rPr>
              <w:t xml:space="preserve"> </w:t>
            </w:r>
          </w:p>
          <w:p w:rsidR="0085630A" w:rsidRPr="00A31A81" w:rsidP="00C16CA8">
            <w:pPr>
              <w:numPr>
                <w:numId w:val="243"/>
              </w:numPr>
              <w:bidi w:val="0"/>
              <w:spacing w:before="0"/>
              <w:rPr>
                <w:rFonts w:ascii="Times New Roman" w:hAnsi="Times New Roman"/>
                <w:sz w:val="20"/>
                <w:szCs w:val="20"/>
              </w:rPr>
            </w:pPr>
            <w:r w:rsidRPr="00A31A81">
              <w:rPr>
                <w:rFonts w:ascii="Times New Roman" w:hAnsi="Times New Roman"/>
                <w:sz w:val="20"/>
                <w:szCs w:val="20"/>
              </w:rPr>
              <w:t xml:space="preserve">Pri zdravotných </w:t>
            </w:r>
            <w:r w:rsidRPr="00A31A81" w:rsidR="00A93A1E">
              <w:rPr>
                <w:rFonts w:ascii="Times New Roman" w:hAnsi="Times New Roman"/>
                <w:sz w:val="20"/>
                <w:szCs w:val="20"/>
              </w:rPr>
              <w:t>výkonoch v radiačnej onkológii sa musí zabezpečiť priama spolupráca s klinickým fyzikom a pri štandardných liečebných výkonoch v nukleárnej medicíne a pri diagnostických vyšetreniach v nukleárnej medicíne musí byť klinický fyzik na pracovisku, na ktorom sa vykonáva lekárske ožiarenie, vždy prítomný</w:t>
            </w:r>
            <w:r w:rsidRPr="00A31A81">
              <w:rPr>
                <w:rFonts w:ascii="Times New Roman" w:hAnsi="Times New Roman"/>
                <w:sz w:val="20"/>
                <w:szCs w:val="20"/>
              </w:rPr>
              <w:t xml:space="preserve">. </w:t>
            </w:r>
          </w:p>
          <w:p w:rsidR="0085630A" w:rsidRPr="00A31A81" w:rsidP="00C16CA8">
            <w:pPr>
              <w:numPr>
                <w:numId w:val="243"/>
              </w:numPr>
              <w:bidi w:val="0"/>
              <w:spacing w:before="0"/>
              <w:ind w:firstLine="426"/>
              <w:rPr>
                <w:rFonts w:ascii="Times New Roman" w:hAnsi="Times New Roman"/>
                <w:sz w:val="20"/>
                <w:szCs w:val="20"/>
              </w:rPr>
            </w:pPr>
            <w:r w:rsidRPr="00A31A81">
              <w:rPr>
                <w:rFonts w:ascii="Times New Roman" w:hAnsi="Times New Roman"/>
                <w:sz w:val="20"/>
                <w:szCs w:val="20"/>
              </w:rPr>
              <w:t xml:space="preserve">Spolupráca </w:t>
            </w:r>
            <w:r w:rsidRPr="00A31A81" w:rsidR="00A93A1E">
              <w:rPr>
                <w:rFonts w:ascii="Times New Roman" w:hAnsi="Times New Roman"/>
                <w:sz w:val="20"/>
                <w:szCs w:val="20"/>
              </w:rPr>
              <w:t>s klinickým fyzikom, okrem priamej spolupráce podľa odseku 2, sa musí zabezpečiť aj pri ďalších diagnostických postupoch pri lekárskom ožiarení, pri zabezpečovaní optimalizácie ožiarenia pacientov, pri dozimetrii pacientov a pri výpočte dávok</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231E1">
            <w:pPr>
              <w:autoSpaceDE w:val="0"/>
              <w:autoSpaceDN w:val="0"/>
              <w:bidi w:val="0"/>
              <w:spacing w:before="0"/>
              <w:jc w:val="center"/>
              <w:rPr>
                <w:rFonts w:ascii="Times New Roman" w:hAnsi="Times New Roman"/>
                <w:sz w:val="20"/>
                <w:szCs w:val="20"/>
              </w:rPr>
            </w:pPr>
            <w:r w:rsidRPr="00A31A81" w:rsidR="00A93A1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7"/>
              </w:numPr>
              <w:bidi w:val="0"/>
              <w:spacing w:before="0"/>
              <w:rPr>
                <w:rFonts w:ascii="Times New Roman" w:hAnsi="Times New Roman"/>
                <w:sz w:val="20"/>
                <w:szCs w:val="20"/>
              </w:rPr>
            </w:pPr>
            <w:r w:rsidRPr="00A31A81">
              <w:rPr>
                <w:rFonts w:ascii="Times New Roman" w:hAnsi="Times New Roman"/>
                <w:sz w:val="20"/>
                <w:szCs w:val="20"/>
              </w:rPr>
              <w:t xml:space="preserve">sa indikujúca osoba a praktik spôsobom, ktorý určia členské štáty, podieľali na procese odôvodnenia jednotlivých lekárskych ožiarení;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112</w:t>
            </w:r>
          </w:p>
          <w:p w:rsidR="0085630A" w:rsidRPr="00A31A81" w:rsidP="00553044">
            <w:pPr>
              <w:pStyle w:val="Normlny"/>
              <w:bidi w:val="0"/>
              <w:jc w:val="center"/>
              <w:rPr>
                <w:rFonts w:ascii="Times New Roman" w:hAnsi="Times New Roman"/>
              </w:rPr>
            </w:pPr>
            <w:r w:rsidRPr="00A31A81">
              <w:rPr>
                <w:rFonts w:ascii="Times New Roman" w:hAnsi="Times New Roman"/>
              </w:rPr>
              <w:t>O: 2</w:t>
            </w:r>
          </w:p>
          <w:p w:rsidR="0085630A" w:rsidRPr="00A31A81" w:rsidP="00553044">
            <w:pPr>
              <w:pStyle w:val="Normlny"/>
              <w:bidi w:val="0"/>
              <w:jc w:val="center"/>
              <w:rPr>
                <w:rFonts w:ascii="Times New Roman" w:hAnsi="Times New Roman"/>
              </w:rPr>
            </w:pPr>
            <w:r w:rsidRPr="00A31A81">
              <w:rPr>
                <w:rFonts w:ascii="Times New Roman" w:hAnsi="Times New Roman"/>
              </w:rPr>
              <w:t>O: 3</w:t>
            </w: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93A1E" w:rsidRPr="00A31A81" w:rsidP="00C16CA8">
            <w:pPr>
              <w:numPr>
                <w:numId w:val="366"/>
              </w:numPr>
              <w:tabs>
                <w:tab w:val="clear" w:pos="717"/>
              </w:tabs>
              <w:bidi w:val="0"/>
              <w:spacing w:before="0"/>
              <w:ind w:firstLine="163"/>
              <w:rPr>
                <w:rFonts w:ascii="Times New Roman" w:hAnsi="Times New Roman"/>
                <w:sz w:val="20"/>
                <w:szCs w:val="20"/>
              </w:rPr>
            </w:pPr>
            <w:r w:rsidRPr="00A31A81">
              <w:rPr>
                <w:rFonts w:ascii="Times New Roman" w:hAnsi="Times New Roman"/>
                <w:sz w:val="20"/>
                <w:szCs w:val="20"/>
              </w:rPr>
              <w:t xml:space="preserve">Pri zdravotných výkonoch v radiačnej onkológii sa musí zabezpečiť priama spolupráca s klinickým fyzikom a pri štandardných liečebných výkonoch v nukleárnej medicíne a pri diagnostických vyšetreniach v nukleárnej medicíne musí byť klinický fyzik na pracovisku, na ktorom sa vykonáva lekárske ožiarenie, vždy prítomný. </w:t>
            </w:r>
          </w:p>
          <w:p w:rsidR="0085630A" w:rsidRPr="00A31A81" w:rsidP="00553044">
            <w:pPr>
              <w:pStyle w:val="BodyText"/>
              <w:bidi w:val="0"/>
              <w:spacing w:before="0" w:after="0"/>
              <w:rPr>
                <w:rFonts w:ascii="Times New Roman" w:hAnsi="Times New Roman"/>
                <w:sz w:val="20"/>
                <w:szCs w:val="20"/>
              </w:rPr>
            </w:pPr>
            <w:r w:rsidRPr="00A31A81" w:rsidR="00A93A1E">
              <w:rPr>
                <w:rFonts w:ascii="Times New Roman" w:hAnsi="Times New Roman"/>
                <w:sz w:val="20"/>
                <w:szCs w:val="20"/>
              </w:rPr>
              <w:t>(3) Spolupráca s klinickým fyzikom, okrem priamej spolupráce podľa odseku 2, sa musí zabezpečiť aj pri ďalších diagnostických postupoch pri lekárskom ožiarení, pri zabezpečovaní optimalizácie ožiarenia pacientov, pri dozimetrii pacientov a pri výpočte dávok.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A93A1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7"/>
              </w:numPr>
              <w:bidi w:val="0"/>
              <w:spacing w:before="0"/>
              <w:rPr>
                <w:rFonts w:ascii="Times New Roman" w:hAnsi="Times New Roman"/>
                <w:sz w:val="20"/>
                <w:szCs w:val="20"/>
              </w:rPr>
            </w:pPr>
            <w:r w:rsidRPr="00A31A81">
              <w:rPr>
                <w:rFonts w:ascii="Times New Roman" w:hAnsi="Times New Roman"/>
                <w:sz w:val="20"/>
                <w:szCs w:val="20"/>
              </w:rPr>
              <w:t>vždy, keď je to možné, a predtým, ako dôjde k ožiareniu, praktik alebo indikujúca osoba podľa toho, ako určia členské štáty, zabezpečil, aby boli pacientovi alebo jeho zástupcovi poskytnuté primerané informácie o prínosoch a rizikách súvisiacich s dávkou žiarenia z lekárskeho ožiarenia. Podobné informácie, ako aj príslušné usmernenie sa v súlade s článkom 56 ods. 5 písm. b) poskytuje opatrovateľom a sprevádzajúcim osobám.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578/2004 Z. z.</w:t>
            </w:r>
            <w:r w:rsidRPr="00A31A81" w:rsidR="00A93A1E">
              <w:rPr>
                <w:rFonts w:ascii="Times New Roman" w:hAnsi="Times New Roman"/>
                <w:sz w:val="20"/>
                <w:szCs w:val="20"/>
              </w:rPr>
              <w:t xml:space="preserve"> v znení zákona č. .... /2017 Z. z. o radiačnej ochrane</w:t>
            </w: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p>
          <w:p w:rsidR="0085630A" w:rsidP="00553044">
            <w:pPr>
              <w:autoSpaceDE w:val="0"/>
              <w:autoSpaceDN w:val="0"/>
              <w:bidi w:val="0"/>
              <w:spacing w:before="0"/>
              <w:jc w:val="center"/>
              <w:rPr>
                <w:rFonts w:ascii="Times New Roman" w:hAnsi="Times New Roman"/>
                <w:sz w:val="20"/>
                <w:szCs w:val="20"/>
              </w:rPr>
            </w:pPr>
          </w:p>
          <w:p w:rsidR="00FF721E" w:rsidP="00553044">
            <w:pPr>
              <w:autoSpaceDE w:val="0"/>
              <w:autoSpaceDN w:val="0"/>
              <w:bidi w:val="0"/>
              <w:spacing w:before="0"/>
              <w:jc w:val="center"/>
              <w:rPr>
                <w:rFonts w:ascii="Times New Roman" w:hAnsi="Times New Roman"/>
                <w:sz w:val="20"/>
                <w:szCs w:val="20"/>
              </w:rPr>
            </w:pPr>
          </w:p>
          <w:p w:rsidR="00FF721E"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A93A1E">
              <w:rPr>
                <w:rFonts w:ascii="Times New Roman" w:hAnsi="Times New Roman"/>
                <w:sz w:val="20"/>
                <w:szCs w:val="20"/>
              </w:rPr>
              <w:t xml:space="preserve"> v znení zákona č. .... /2017 Z. z. o radiačnej ochrane</w:t>
            </w:r>
          </w:p>
          <w:p w:rsidR="0085630A" w:rsidRPr="00A31A81" w:rsidP="0055304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80</w:t>
            </w:r>
          </w:p>
          <w:p w:rsidR="0085630A" w:rsidRPr="00A31A81" w:rsidP="00553044">
            <w:pPr>
              <w:pStyle w:val="Normlny"/>
              <w:bidi w:val="0"/>
              <w:jc w:val="center"/>
              <w:rPr>
                <w:rFonts w:ascii="Times New Roman" w:hAnsi="Times New Roman"/>
              </w:rPr>
            </w:pPr>
            <w:r w:rsidRPr="00A31A81">
              <w:rPr>
                <w:rFonts w:ascii="Times New Roman" w:hAnsi="Times New Roman"/>
              </w:rPr>
              <w:t>O: 2</w:t>
            </w:r>
          </w:p>
          <w:p w:rsidR="0085630A" w:rsidRPr="00A31A81" w:rsidP="00553044">
            <w:pPr>
              <w:pStyle w:val="Normlny"/>
              <w:bidi w:val="0"/>
              <w:jc w:val="center"/>
              <w:rPr>
                <w:rFonts w:ascii="Times New Roman" w:hAnsi="Times New Roman"/>
              </w:rPr>
            </w:pPr>
            <w:r w:rsidRPr="00A31A81">
              <w:rPr>
                <w:rFonts w:ascii="Times New Roman" w:hAnsi="Times New Roman"/>
              </w:rPr>
              <w:t>P: g</w:t>
            </w: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553044" w:rsidRPr="00A31A81" w:rsidP="00553044">
            <w:pPr>
              <w:pStyle w:val="Normlny"/>
              <w:bidi w:val="0"/>
              <w:jc w:val="center"/>
              <w:rPr>
                <w:rFonts w:ascii="Times New Roman" w:hAnsi="Times New Roman"/>
              </w:rPr>
            </w:pPr>
          </w:p>
          <w:p w:rsidR="00553044" w:rsidP="00553044">
            <w:pPr>
              <w:pStyle w:val="Normlny"/>
              <w:bidi w:val="0"/>
              <w:jc w:val="center"/>
              <w:rPr>
                <w:rFonts w:ascii="Times New Roman" w:hAnsi="Times New Roman"/>
              </w:rPr>
            </w:pPr>
          </w:p>
          <w:p w:rsidR="00FF721E" w:rsidP="00553044">
            <w:pPr>
              <w:pStyle w:val="Normlny"/>
              <w:bidi w:val="0"/>
              <w:jc w:val="center"/>
              <w:rPr>
                <w:rFonts w:ascii="Times New Roman" w:hAnsi="Times New Roman"/>
              </w:rPr>
            </w:pPr>
          </w:p>
          <w:p w:rsidR="00FF721E"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r w:rsidRPr="00A31A81">
              <w:rPr>
                <w:rFonts w:ascii="Times New Roman" w:hAnsi="Times New Roman"/>
              </w:rPr>
              <w:t>§ 44b</w:t>
            </w:r>
          </w:p>
          <w:p w:rsidR="0085630A" w:rsidRPr="00A31A81" w:rsidP="00553044">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BodyText"/>
              <w:bidi w:val="0"/>
              <w:spacing w:before="0" w:after="0"/>
              <w:rPr>
                <w:rFonts w:ascii="Times New Roman" w:hAnsi="Times New Roman"/>
                <w:sz w:val="20"/>
                <w:szCs w:val="20"/>
                <w:lang w:eastAsia="x-none"/>
              </w:rPr>
            </w:pPr>
            <w:r w:rsidRPr="00A31A81">
              <w:rPr>
                <w:rFonts w:ascii="Times New Roman" w:hAnsi="Times New Roman"/>
                <w:sz w:val="20"/>
                <w:szCs w:val="20"/>
                <w:lang w:eastAsia="x-none"/>
              </w:rPr>
              <w:t xml:space="preserve">(2) </w:t>
            </w:r>
            <w:r w:rsidRPr="00A31A81">
              <w:rPr>
                <w:rFonts w:ascii="Times New Roman" w:hAnsi="Times New Roman"/>
                <w:sz w:val="20"/>
                <w:szCs w:val="20"/>
              </w:rPr>
              <w:t xml:space="preserve">Zdravotnícky pracovník v zdravotníckom povolaní </w:t>
            </w:r>
            <w:r w:rsidRPr="001D1B09" w:rsidR="001D1B09">
              <w:rPr>
                <w:rFonts w:ascii="Times New Roman" w:hAnsi="Times New Roman"/>
                <w:sz w:val="20"/>
                <w:szCs w:val="20"/>
              </w:rPr>
              <w:t>fyzik so špecializáciou v špecializačnom odbere klinická fyzika</w:t>
            </w:r>
            <w:r w:rsidR="001D1B09">
              <w:rPr>
                <w:rFonts w:ascii="Times New Roman" w:hAnsi="Times New Roman"/>
                <w:sz w:val="20"/>
                <w:szCs w:val="20"/>
              </w:rPr>
              <w:t xml:space="preserve"> so špecializáciou v špecializačnom odbere klinická fyzika</w:t>
            </w:r>
            <w:r w:rsidRPr="00A31A81">
              <w:rPr>
                <w:rFonts w:ascii="Times New Roman" w:hAnsi="Times New Roman"/>
                <w:sz w:val="20"/>
                <w:szCs w:val="20"/>
              </w:rPr>
              <w:t xml:space="preserve"> u poskytovateľa, ktorý vykonáva lekárske ožiarenie, zodpovedá za</w:t>
            </w:r>
          </w:p>
          <w:p w:rsidR="0085630A" w:rsidRPr="00A31A81" w:rsidP="00C16CA8">
            <w:pPr>
              <w:numPr>
                <w:ilvl w:val="1"/>
                <w:numId w:val="245"/>
              </w:numPr>
              <w:tabs>
                <w:tab w:val="clear" w:pos="360"/>
              </w:tabs>
              <w:bidi w:val="0"/>
              <w:spacing w:before="0"/>
              <w:ind w:left="567" w:hanging="283"/>
              <w:rPr>
                <w:rFonts w:ascii="Times New Roman" w:hAnsi="Times New Roman"/>
                <w:sz w:val="20"/>
                <w:szCs w:val="20"/>
              </w:rPr>
            </w:pPr>
            <w:r w:rsidRPr="00A31A81">
              <w:rPr>
                <w:rFonts w:ascii="Times New Roman" w:hAnsi="Times New Roman"/>
                <w:sz w:val="20"/>
                <w:szCs w:val="20"/>
              </w:rPr>
              <w:t xml:space="preserve">poskytovanie informácií pacientovi </w:t>
            </w:r>
            <w:r w:rsidRPr="00A31A81" w:rsidR="00A93A1E">
              <w:rPr>
                <w:rFonts w:ascii="Times New Roman" w:hAnsi="Times New Roman"/>
                <w:sz w:val="20"/>
                <w:szCs w:val="20"/>
              </w:rPr>
              <w:t>alebo jeho zákonnému zástupcovi o možných rizikách ožiarenia sprevádzajúcej osoby, opatrujúcej osoby a iných osôb, ktoré by sa mohli dostať do kontaktu s pacientom s aplikovanou rádioaktívnou látkou po jeho prepustení zo zdravotníckeho zariadenia.“</w:t>
            </w:r>
            <w:r w:rsidRPr="00A31A81">
              <w:rPr>
                <w:rFonts w:ascii="Times New Roman" w:hAnsi="Times New Roman"/>
                <w:sz w:val="20"/>
                <w:szCs w:val="20"/>
              </w:rPr>
              <w:t>.</w:t>
            </w:r>
          </w:p>
          <w:p w:rsidR="0085630A" w:rsidRPr="00A31A81" w:rsidP="00553044">
            <w:pPr>
              <w:pStyle w:val="BodyText"/>
              <w:bidi w:val="0"/>
              <w:spacing w:before="0" w:after="0"/>
              <w:rPr>
                <w:rFonts w:ascii="Times New Roman" w:hAnsi="Times New Roman"/>
                <w:sz w:val="20"/>
                <w:szCs w:val="20"/>
              </w:rPr>
            </w:pPr>
          </w:p>
          <w:p w:rsidR="0085630A" w:rsidRPr="00A31A81" w:rsidP="00553044">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(2) Ošetrujúci zdravotnícky </w:t>
            </w:r>
            <w:r w:rsidRPr="00A31A81" w:rsidR="00A93A1E">
              <w:rPr>
                <w:rFonts w:ascii="Times New Roman" w:hAnsi="Times New Roman"/>
                <w:sz w:val="20"/>
                <w:szCs w:val="20"/>
              </w:rPr>
              <w:t>pracovník, ktorý vykonáva lekárske ožiarenie, je povinný pred lekárskym ožiarením poučiť pacienta alebo jeho zákonného zástupcu o riziku spojenom s lekárskym ožiarením</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A93A1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1"/>
              <w:bidi w:val="0"/>
              <w:spacing w:before="0"/>
              <w:rPr>
                <w:rFonts w:ascii="Times New Roman" w:hAnsi="Times New Roman"/>
                <w:sz w:val="20"/>
                <w:szCs w:val="20"/>
              </w:rPr>
            </w:pPr>
            <w:r w:rsidRPr="00A31A81">
              <w:rPr>
                <w:rFonts w:ascii="Times New Roman" w:hAnsi="Times New Roman"/>
                <w:sz w:val="20"/>
                <w:szCs w:val="20"/>
              </w:rPr>
              <w:t>Praktické aspekty lekárskych rádiologických procedúr môže prevádzkovateľ prípadne praktik delegovať na jednu alebo viaceré osoby oprávnené konať v tejto veci v uznanej oblasti špecializácie.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112</w:t>
            </w:r>
          </w:p>
          <w:p w:rsidR="0085630A" w:rsidRPr="00A31A81" w:rsidP="00553044">
            <w:pPr>
              <w:pStyle w:val="Normlny"/>
              <w:bidi w:val="0"/>
              <w:jc w:val="center"/>
              <w:rPr>
                <w:rFonts w:ascii="Times New Roman" w:hAnsi="Times New Roman"/>
              </w:rPr>
            </w:pPr>
            <w:r w:rsidRPr="00A31A81">
              <w:rPr>
                <w:rFonts w:ascii="Times New Roman" w:hAnsi="Times New Roman"/>
              </w:rPr>
              <w:t>O: 1</w:t>
            </w: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553044" w:rsidRPr="00A31A81" w:rsidP="00553044">
            <w:pPr>
              <w:pStyle w:val="Normlny"/>
              <w:bidi w:val="0"/>
              <w:jc w:val="center"/>
              <w:rPr>
                <w:rFonts w:ascii="Times New Roman" w:hAnsi="Times New Roman"/>
              </w:rPr>
            </w:pPr>
          </w:p>
          <w:p w:rsidR="00553044" w:rsidRPr="00A31A81" w:rsidP="00553044">
            <w:pPr>
              <w:pStyle w:val="Normlny"/>
              <w:bidi w:val="0"/>
              <w:jc w:val="center"/>
              <w:rPr>
                <w:rFonts w:ascii="Times New Roman" w:hAnsi="Times New Roman"/>
              </w:rPr>
            </w:pPr>
          </w:p>
          <w:p w:rsidR="00553044" w:rsidRPr="00A31A81" w:rsidP="00553044">
            <w:pPr>
              <w:pStyle w:val="Normlny"/>
              <w:bidi w:val="0"/>
              <w:jc w:val="center"/>
              <w:rPr>
                <w:rFonts w:ascii="Times New Roman" w:hAnsi="Times New Roman"/>
              </w:rPr>
            </w:pPr>
          </w:p>
          <w:p w:rsidR="00553044"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r w:rsidRPr="00A31A81" w:rsidR="00D56899">
              <w:rPr>
                <w:rFonts w:ascii="Times New Roman" w:hAnsi="Times New Roman"/>
              </w:rPr>
              <w:t>§</w:t>
            </w:r>
            <w:r w:rsidRPr="00A31A81">
              <w:rPr>
                <w:rFonts w:ascii="Times New Roman" w:hAnsi="Times New Roman"/>
              </w:rPr>
              <w:t xml:space="preserve"> 113</w:t>
            </w: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42"/>
              </w:numPr>
              <w:bidi w:val="0"/>
              <w:spacing w:before="0"/>
              <w:ind w:left="-62"/>
              <w:rPr>
                <w:rFonts w:ascii="Times New Roman" w:hAnsi="Times New Roman"/>
                <w:sz w:val="20"/>
                <w:szCs w:val="20"/>
              </w:rPr>
            </w:pPr>
            <w:r w:rsidRPr="00A31A81">
              <w:rPr>
                <w:rFonts w:ascii="Times New Roman" w:hAnsi="Times New Roman"/>
                <w:sz w:val="20"/>
                <w:szCs w:val="20"/>
              </w:rPr>
              <w:t xml:space="preserve">Poskytovateľ zdravotnej starostlivosti </w:t>
            </w:r>
            <w:r w:rsidRPr="00A31A81" w:rsidR="00D56899">
              <w:rPr>
                <w:rFonts w:ascii="Times New Roman" w:hAnsi="Times New Roman"/>
                <w:sz w:val="20"/>
                <w:szCs w:val="20"/>
              </w:rPr>
              <w:t xml:space="preserve">na pracovisku, na ktorom sa vykonáva lekárske ožiarenie, musí zabezpečiť minimálny počet </w:t>
            </w:r>
            <w:r w:rsidR="00717F06">
              <w:rPr>
                <w:rFonts w:ascii="Times New Roman" w:hAnsi="Times New Roman"/>
                <w:sz w:val="20"/>
                <w:szCs w:val="20"/>
              </w:rPr>
              <w:t xml:space="preserve">klinických </w:t>
            </w:r>
            <w:r w:rsidRPr="00A31A81" w:rsidR="00553044">
              <w:rPr>
                <w:rFonts w:ascii="Times New Roman" w:hAnsi="Times New Roman"/>
                <w:sz w:val="20"/>
                <w:szCs w:val="20"/>
              </w:rPr>
              <w:t xml:space="preserve">fyzikov </w:t>
            </w:r>
            <w:r w:rsidRPr="00A31A81" w:rsidR="00D56899">
              <w:rPr>
                <w:rFonts w:ascii="Times New Roman" w:hAnsi="Times New Roman"/>
                <w:sz w:val="20"/>
                <w:szCs w:val="20"/>
              </w:rPr>
              <w:t>na zabezpečenie radiačnej ochrany pri lekárskom ožiarení; pri určovaní počtu musí zohľadniť rozsah vykonávania lekárskeho ožiarenia, počet používaných zariadení na lekárske ožiarenie a pridružených zariadení potrebných na lekárske ožiarenie, počet vyšetrovaných a liečených osôb, počet odborníkov, ktorí vykonávajú lekárske ožiarenie a program zabezpečenia radiačnej ochrany pri lekárskom ožiarení</w:t>
            </w:r>
            <w:r w:rsidRPr="00A31A81">
              <w:rPr>
                <w:rFonts w:ascii="Times New Roman" w:hAnsi="Times New Roman"/>
                <w:sz w:val="20"/>
                <w:szCs w:val="20"/>
              </w:rPr>
              <w:t xml:space="preserve">.   </w:t>
            </w:r>
          </w:p>
          <w:p w:rsidR="0085630A" w:rsidRPr="00A31A81" w:rsidP="00553044">
            <w:pPr>
              <w:pStyle w:val="BodyText"/>
              <w:bidi w:val="0"/>
              <w:spacing w:before="0" w:after="0"/>
              <w:rPr>
                <w:rFonts w:ascii="Times New Roman" w:hAnsi="Times New Roman"/>
                <w:sz w:val="20"/>
                <w:szCs w:val="20"/>
              </w:rPr>
            </w:pPr>
          </w:p>
          <w:p w:rsidR="0085630A" w:rsidRPr="00A31A81" w:rsidP="00553044">
            <w:pPr>
              <w:bidi w:val="0"/>
              <w:spacing w:before="0"/>
              <w:rPr>
                <w:rFonts w:ascii="Times New Roman" w:hAnsi="Times New Roman"/>
                <w:sz w:val="20"/>
                <w:szCs w:val="20"/>
              </w:rPr>
            </w:pPr>
            <w:r w:rsidRPr="00A31A81" w:rsidR="00553044">
              <w:rPr>
                <w:rFonts w:ascii="Times New Roman" w:hAnsi="Times New Roman"/>
                <w:sz w:val="20"/>
                <w:szCs w:val="20"/>
              </w:rPr>
              <w:t xml:space="preserve">Poskytovateľ zdravotnej starostlivosti pri zabezpečovaní radiačnej ochrany pri vykonávaní lekárskeho ožiarenia alebo pri vykonávaní nelekárskeho ožiarenia, môže okrem klinického fyzika, ak je to potrebné, spolupracovať s expertom na radiačnú ochranu </w:t>
            </w:r>
            <w:r w:rsidRPr="00A31A81" w:rsidR="00D56899">
              <w:rPr>
                <w:rFonts w:ascii="Times New Roman" w:hAnsi="Times New Roman"/>
                <w:sz w:val="20"/>
                <w:szCs w:val="20"/>
              </w:rPr>
              <w:t>(§ 51).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D5689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1"/>
              <w:bidi w:val="0"/>
              <w:spacing w:before="0"/>
              <w:jc w:val="center"/>
              <w:rPr>
                <w:rFonts w:ascii="Times New Roman" w:hAnsi="Times New Roman"/>
                <w:b/>
                <w:sz w:val="20"/>
                <w:szCs w:val="20"/>
              </w:rPr>
            </w:pPr>
            <w:r w:rsidRPr="00A31A81">
              <w:rPr>
                <w:rFonts w:ascii="Times New Roman" w:hAnsi="Times New Roman"/>
                <w:b/>
                <w:sz w:val="20"/>
                <w:szCs w:val="20"/>
              </w:rPr>
              <w:t>Postupy</w:t>
            </w:r>
          </w:p>
          <w:p w:rsidR="0085630A" w:rsidRPr="00A31A81" w:rsidP="0055304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w:t>
            </w:r>
          </w:p>
          <w:p w:rsidR="0085630A" w:rsidRPr="00A31A81" w:rsidP="00C16CA8">
            <w:pPr>
              <w:pStyle w:val="Normlny1"/>
              <w:numPr>
                <w:numId w:val="48"/>
              </w:numPr>
              <w:bidi w:val="0"/>
              <w:spacing w:before="0"/>
              <w:rPr>
                <w:rFonts w:ascii="Times New Roman" w:hAnsi="Times New Roman"/>
                <w:sz w:val="20"/>
                <w:szCs w:val="20"/>
              </w:rPr>
            </w:pPr>
            <w:r w:rsidRPr="00A31A81">
              <w:rPr>
                <w:rFonts w:ascii="Times New Roman" w:hAnsi="Times New Roman"/>
                <w:sz w:val="20"/>
                <w:szCs w:val="20"/>
              </w:rPr>
              <w:t>sa pre každý druh štandardnej lekárskej rádiologickej procedúry vypracovali písomné protokoly pre každé zariadenie pre príslušné kategórie pacientov;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A93A1E">
              <w:rPr>
                <w:rFonts w:ascii="Times New Roman" w:hAnsi="Times New Roman"/>
                <w:sz w:val="20"/>
                <w:szCs w:val="20"/>
              </w:rPr>
              <w:t xml:space="preserve"> v znení zákona č. .... /2017 Z. z. o radiačnej ochrane</w:t>
            </w:r>
          </w:p>
          <w:p w:rsidR="0085630A" w:rsidRPr="00A31A81" w:rsidP="0055304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44d</w:t>
            </w:r>
          </w:p>
          <w:p w:rsidR="0085630A" w:rsidRPr="00A31A81" w:rsidP="00553044">
            <w:pPr>
              <w:pStyle w:val="Normlny"/>
              <w:bidi w:val="0"/>
              <w:jc w:val="center"/>
              <w:rPr>
                <w:rFonts w:ascii="Times New Roman" w:hAnsi="Times New Roman"/>
              </w:rPr>
            </w:pPr>
            <w:r w:rsidRPr="00A31A81">
              <w:rPr>
                <w:rFonts w:ascii="Times New Roman" w:hAnsi="Times New Roman"/>
              </w:rPr>
              <w:t>O: 1</w:t>
            </w:r>
          </w:p>
          <w:p w:rsidR="0085630A" w:rsidRPr="00A31A81" w:rsidP="00553044">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ListParagraph"/>
              <w:widowControl w:val="0"/>
              <w:numPr>
                <w:numId w:val="194"/>
              </w:numPr>
              <w:suppressAutoHyphens/>
              <w:bidi w:val="0"/>
              <w:ind w:left="0" w:firstLine="425"/>
              <w:contextualSpacing/>
              <w:jc w:val="both"/>
              <w:rPr>
                <w:rFonts w:ascii="Times New Roman" w:hAnsi="Times New Roman"/>
                <w:sz w:val="20"/>
                <w:szCs w:val="20"/>
              </w:rPr>
            </w:pPr>
            <w:r w:rsidRPr="00A31A81">
              <w:rPr>
                <w:rFonts w:ascii="Times New Roman" w:hAnsi="Times New Roman"/>
                <w:sz w:val="20"/>
                <w:szCs w:val="20"/>
              </w:rPr>
              <w:t xml:space="preserve">Ošetrujúci lekár </w:t>
            </w:r>
            <w:r w:rsidRPr="00A31A81" w:rsidR="00A93A1E">
              <w:rPr>
                <w:rFonts w:ascii="Times New Roman" w:hAnsi="Times New Roman"/>
                <w:sz w:val="20"/>
                <w:szCs w:val="20"/>
              </w:rPr>
              <w:t>po vykonaní lekárskeho ožiarenia je povinný bezodkladne vyhotoviť pre indikujúceho lekára, ktorý žiadal popis výsledku vyšetrenia alebo popis liečby správu, ktorá obsahuje údaje podľa § 21 ods. 1 písm. a), c) až g) a údaj o dávke lekárskeho ožiarenia alebo údaj umožňujúci posúdiť ju</w:t>
            </w:r>
            <w:r w:rsidRPr="00A31A81">
              <w:rPr>
                <w:rFonts w:ascii="Times New Roman" w:hAnsi="Times New Roman"/>
                <w:sz w:val="20"/>
                <w:szCs w:val="20"/>
              </w:rPr>
              <w:t>,</w:t>
            </w:r>
          </w:p>
          <w:p w:rsidR="0085630A" w:rsidRPr="00A31A81" w:rsidP="00553044">
            <w:pPr>
              <w:pStyle w:val="ListParagraph"/>
              <w:widowControl w:val="0"/>
              <w:suppressAutoHyphens/>
              <w:bidi w:val="0"/>
              <w:ind w:left="0"/>
              <w:contextualSpacing/>
              <w:jc w:val="both"/>
              <w:rPr>
                <w:rFonts w:ascii="Times New Roman" w:hAnsi="Times New Roman"/>
                <w:sz w:val="20"/>
                <w:szCs w:val="20"/>
              </w:rPr>
            </w:pPr>
            <w:r w:rsidRPr="00A31A81">
              <w:rPr>
                <w:rFonts w:ascii="Times New Roman" w:hAnsi="Times New Roman"/>
                <w:sz w:val="20"/>
                <w:szCs w:val="20"/>
              </w:rPr>
              <w:t xml:space="preserve">(2) Ošetrujúci zdravotnícky pracovník, </w:t>
            </w:r>
            <w:r w:rsidRPr="00A31A81" w:rsidR="00A93A1E">
              <w:rPr>
                <w:rFonts w:ascii="Times New Roman" w:hAnsi="Times New Roman"/>
                <w:sz w:val="20"/>
                <w:szCs w:val="20"/>
              </w:rPr>
              <w:t>ktorý lekárske ožiarenie vykonal, je povinný bezodkladne vyhotoviť pre indikujúceho lekára záznam vyšetrenia alebo záznam liečby, ktorý obsahuje údaje podľa § 21 ods. 1 písm. a), f), g) a údaj o dávke lekárskeho ožiarenia alebo údaj umožňujúci posúdiť ju podľa odseku 1 písm. a) až c).“</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A93A1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8"/>
              </w:numPr>
              <w:bidi w:val="0"/>
              <w:spacing w:before="0"/>
              <w:rPr>
                <w:rFonts w:ascii="Times New Roman" w:hAnsi="Times New Roman"/>
                <w:sz w:val="20"/>
                <w:szCs w:val="20"/>
              </w:rPr>
            </w:pPr>
            <w:r w:rsidRPr="00A31A81">
              <w:rPr>
                <w:rFonts w:ascii="Times New Roman" w:hAnsi="Times New Roman"/>
                <w:sz w:val="20"/>
                <w:szCs w:val="20"/>
              </w:rPr>
              <w:t>boli súčasťou správy o lekárskej rádiologickej procedúre informácie o ožiarení pacienta;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p>
          <w:p w:rsidR="0085630A" w:rsidRPr="00A31A81" w:rsidP="0055304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44d</w:t>
            </w:r>
          </w:p>
          <w:p w:rsidR="0085630A" w:rsidRPr="00A31A81" w:rsidP="00553044">
            <w:pPr>
              <w:pStyle w:val="Normlny"/>
              <w:bidi w:val="0"/>
              <w:jc w:val="center"/>
              <w:rPr>
                <w:rFonts w:ascii="Times New Roman" w:hAnsi="Times New Roman"/>
              </w:rPr>
            </w:pPr>
            <w:r w:rsidRPr="00A31A81">
              <w:rPr>
                <w:rFonts w:ascii="Times New Roman" w:hAnsi="Times New Roman"/>
              </w:rPr>
              <w:t>O: 1</w:t>
            </w:r>
          </w:p>
          <w:p w:rsidR="0085630A" w:rsidRPr="00A31A81" w:rsidP="00553044">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ListParagraph"/>
              <w:widowControl w:val="0"/>
              <w:suppressAutoHyphens/>
              <w:bidi w:val="0"/>
              <w:ind w:left="0"/>
              <w:contextualSpacing/>
              <w:jc w:val="both"/>
              <w:rPr>
                <w:rFonts w:ascii="Times New Roman" w:hAnsi="Times New Roman"/>
                <w:sz w:val="20"/>
                <w:szCs w:val="20"/>
              </w:rPr>
            </w:pPr>
            <w:r w:rsidRPr="00A31A81">
              <w:rPr>
                <w:rFonts w:ascii="Times New Roman" w:hAnsi="Times New Roman"/>
                <w:sz w:val="20"/>
                <w:szCs w:val="20"/>
              </w:rPr>
              <w:t xml:space="preserve">a) vstupná dávka alebo údaj potrebný na jej odhad pri diagnostike, </w:t>
            </w:r>
          </w:p>
          <w:p w:rsidR="0085630A" w:rsidRPr="00A31A81" w:rsidP="00553044">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D5689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8"/>
              </w:numPr>
              <w:bidi w:val="0"/>
              <w:spacing w:before="0"/>
              <w:rPr>
                <w:rFonts w:ascii="Times New Roman" w:hAnsi="Times New Roman"/>
                <w:sz w:val="20"/>
                <w:szCs w:val="20"/>
              </w:rPr>
            </w:pPr>
            <w:r w:rsidRPr="00A31A81">
              <w:rPr>
                <w:rFonts w:ascii="Times New Roman" w:hAnsi="Times New Roman"/>
                <w:sz w:val="20"/>
                <w:szCs w:val="20"/>
              </w:rPr>
              <w:t>mali indikujúce osoby k dispozícii referenčné usmernenia pre lekárske snímkovanie so zreteľom na dávky 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578/2004 Z. z. v</w:t>
            </w:r>
            <w:r w:rsidRPr="00A31A81" w:rsidR="00D56899">
              <w:rPr>
                <w:rFonts w:ascii="Times New Roman" w:hAnsi="Times New Roman"/>
                <w:sz w:val="20"/>
                <w:szCs w:val="20"/>
              </w:rPr>
              <w:t> </w:t>
            </w:r>
            <w:r w:rsidRPr="00A31A81">
              <w:rPr>
                <w:rFonts w:ascii="Times New Roman" w:hAnsi="Times New Roman"/>
                <w:sz w:val="20"/>
                <w:szCs w:val="20"/>
              </w:rPr>
              <w:t>znení</w:t>
            </w:r>
            <w:r w:rsidRPr="00A31A81" w:rsidR="00D56899">
              <w:rPr>
                <w:rFonts w:ascii="Times New Roman" w:hAnsi="Times New Roman"/>
                <w:sz w:val="20"/>
                <w:szCs w:val="20"/>
              </w:rPr>
              <w:t xml:space="preserve"> zákona č. .... /2017 Z. z. o radiačnej ochrane</w:t>
            </w:r>
          </w:p>
          <w:p w:rsidR="0085630A" w:rsidRPr="00A31A81" w:rsidP="0055304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9a</w:t>
            </w:r>
          </w:p>
          <w:p w:rsidR="0085630A" w:rsidRPr="00A31A81" w:rsidP="00553044">
            <w:pPr>
              <w:pStyle w:val="Normlny"/>
              <w:bidi w:val="0"/>
              <w:jc w:val="center"/>
              <w:rPr>
                <w:rFonts w:ascii="Times New Roman" w:hAnsi="Times New Roman"/>
              </w:rPr>
            </w:pPr>
            <w:r w:rsidRPr="00A31A81">
              <w:rPr>
                <w:rFonts w:ascii="Times New Roman" w:hAnsi="Times New Roman"/>
              </w:rPr>
              <w:t xml:space="preserve">O: </w:t>
            </w:r>
            <w:r w:rsidRPr="00A31A81" w:rsidR="00D56899">
              <w:rPr>
                <w:rFonts w:ascii="Times New Roman" w:hAnsi="Times New Roman"/>
              </w:rPr>
              <w:t>6</w:t>
            </w:r>
          </w:p>
          <w:p w:rsidR="00D56899" w:rsidRPr="00A31A81" w:rsidP="00553044">
            <w:pPr>
              <w:pStyle w:val="Normlny"/>
              <w:bidi w:val="0"/>
              <w:jc w:val="center"/>
              <w:rPr>
                <w:rFonts w:ascii="Times New Roman" w:hAnsi="Times New Roman"/>
              </w:rPr>
            </w:pPr>
            <w:r w:rsidRPr="00A31A81">
              <w:rPr>
                <w:rFonts w:ascii="Times New Roman" w:hAnsi="Times New Roman"/>
              </w:rPr>
              <w:t>O: 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P="00C16CA8">
            <w:pPr>
              <w:pStyle w:val="ListParagraph"/>
              <w:widowControl w:val="0"/>
              <w:numPr>
                <w:numId w:val="499"/>
              </w:numPr>
              <w:suppressAutoHyphens/>
              <w:bidi w:val="0"/>
              <w:jc w:val="both"/>
              <w:rPr>
                <w:rFonts w:ascii="Times New Roman" w:hAnsi="Times New Roman"/>
                <w:sz w:val="20"/>
                <w:szCs w:val="20"/>
              </w:rPr>
            </w:pPr>
            <w:r w:rsidRPr="00A31A81" w:rsidR="00D56899">
              <w:rPr>
                <w:rFonts w:ascii="Times New Roman" w:hAnsi="Times New Roman"/>
                <w:sz w:val="20"/>
                <w:szCs w:val="20"/>
              </w:rPr>
              <w:t>Štandardný postup podľa odseku 5 je postup pri lekárskom ožiarení, ktorý zodpovedá poznatkom vedy a klinickej praxe; súčasťou postupu je vykonanie konkrétneho lekárskeho ožiarenia a podporné činnosti vrátane obsluhy a používania zariadenia pre lekárske ožiarenie, hodnotenia technických parametrov a fyzikálnych parametrov vrátane dávok ožiarenia, kalibrácie a údržby zariadenia, prípravy a podávania rádioaktívnej látky a procesu spracovania obrazu, filmov a snímok</w:t>
            </w:r>
            <w:r w:rsidRPr="00A31A81">
              <w:rPr>
                <w:rFonts w:ascii="Times New Roman" w:hAnsi="Times New Roman"/>
                <w:sz w:val="20"/>
                <w:szCs w:val="20"/>
              </w:rPr>
              <w:t>.</w:t>
            </w:r>
          </w:p>
          <w:p w:rsidR="00D56899" w:rsidRPr="00717F06" w:rsidP="00C16CA8">
            <w:pPr>
              <w:pStyle w:val="ListParagraph"/>
              <w:widowControl w:val="0"/>
              <w:numPr>
                <w:numId w:val="499"/>
              </w:numPr>
              <w:suppressAutoHyphens/>
              <w:bidi w:val="0"/>
              <w:jc w:val="both"/>
              <w:rPr>
                <w:rFonts w:ascii="Times New Roman" w:hAnsi="Times New Roman"/>
                <w:sz w:val="20"/>
                <w:szCs w:val="20"/>
              </w:rPr>
            </w:pPr>
            <w:r w:rsidRPr="00717F06">
              <w:rPr>
                <w:rFonts w:ascii="Times New Roman" w:hAnsi="Times New Roman"/>
                <w:sz w:val="20"/>
                <w:szCs w:val="20"/>
              </w:rPr>
              <w:t>Štandardné postupy na vykonávanie lekárskeho ožiarenia pri diagnostike alebo liečbe ustanoví všeobecne záväzný právny predpis, ktorý vydá ministerstvo zdravotníctva.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D5689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ii)</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iii)</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48"/>
              </w:numPr>
              <w:bidi w:val="0"/>
              <w:spacing w:before="0"/>
              <w:rPr>
                <w:rFonts w:ascii="Times New Roman" w:hAnsi="Times New Roman"/>
                <w:sz w:val="20"/>
                <w:szCs w:val="20"/>
              </w:rPr>
            </w:pPr>
            <w:r w:rsidRPr="00A31A81">
              <w:rPr>
                <w:rFonts w:ascii="Times New Roman" w:hAnsi="Times New Roman"/>
                <w:sz w:val="20"/>
                <w:szCs w:val="20"/>
              </w:rPr>
              <w:t>sa do lekárskych  rádiologických činností primeraným spôsobom zapájal expert na lekársku fyziku, pričom úroveň jeho účasti zodpovedá rádiologickému riziku, ktoré činnosť predstavuje. Konkrétne:</w:t>
            </w:r>
          </w:p>
          <w:p w:rsidR="0085630A" w:rsidRPr="00A31A81" w:rsidP="00C16CA8">
            <w:pPr>
              <w:pStyle w:val="Normlny1"/>
              <w:numPr>
                <w:numId w:val="49"/>
              </w:numPr>
              <w:bidi w:val="0"/>
              <w:spacing w:before="0"/>
              <w:ind w:left="1091" w:hanging="425"/>
              <w:rPr>
                <w:rFonts w:ascii="Times New Roman" w:hAnsi="Times New Roman"/>
                <w:sz w:val="20"/>
                <w:szCs w:val="20"/>
              </w:rPr>
            </w:pPr>
            <w:r w:rsidRPr="00A31A81">
              <w:rPr>
                <w:rFonts w:ascii="Times New Roman" w:hAnsi="Times New Roman"/>
                <w:sz w:val="20"/>
                <w:szCs w:val="20"/>
              </w:rPr>
              <w:t>expert na lekársku fyziku sa úzko zapája do iných rádioterapeutických činností, ako sú normalizované terapeutické činnosti nukleárnej medicíny;</w:t>
            </w:r>
          </w:p>
          <w:p w:rsidR="0085630A" w:rsidRPr="00A31A81" w:rsidP="00C16CA8">
            <w:pPr>
              <w:pStyle w:val="Normlny1"/>
              <w:numPr>
                <w:numId w:val="49"/>
              </w:numPr>
              <w:bidi w:val="0"/>
              <w:spacing w:before="0"/>
              <w:ind w:left="1091" w:hanging="425"/>
              <w:rPr>
                <w:rFonts w:ascii="Times New Roman" w:hAnsi="Times New Roman"/>
                <w:sz w:val="20"/>
                <w:szCs w:val="20"/>
              </w:rPr>
            </w:pPr>
            <w:r w:rsidRPr="00A31A81">
              <w:rPr>
                <w:rFonts w:ascii="Times New Roman" w:hAnsi="Times New Roman"/>
                <w:sz w:val="20"/>
                <w:szCs w:val="20"/>
              </w:rPr>
              <w:t>expert na lekársku fyziku sa zapája do normalizovaných terapeutických činností nukleárnej medicíny, ako aj rádiodiagnostických činností a činností intervenčnej rádiológie zahŕňajúcich vysoké dávky, ako sa uvádza v článku 61 ods. 1 písm. c);</w:t>
            </w:r>
          </w:p>
          <w:p w:rsidR="0085630A" w:rsidRPr="00A31A81" w:rsidP="00C16CA8">
            <w:pPr>
              <w:pStyle w:val="Normlny1"/>
              <w:numPr>
                <w:numId w:val="49"/>
              </w:numPr>
              <w:bidi w:val="0"/>
              <w:spacing w:before="0"/>
              <w:ind w:left="1091" w:hanging="425"/>
              <w:rPr>
                <w:rFonts w:ascii="Times New Roman" w:hAnsi="Times New Roman"/>
                <w:sz w:val="20"/>
                <w:szCs w:val="20"/>
              </w:rPr>
            </w:pPr>
            <w:r w:rsidRPr="00A31A81">
              <w:rPr>
                <w:rFonts w:ascii="Times New Roman" w:hAnsi="Times New Roman"/>
                <w:sz w:val="20"/>
                <w:szCs w:val="20"/>
              </w:rPr>
              <w:t>do iných lekárskych rádiologických činností, na ktoré sa nevzťahujú písmená a) a b), sa expert na lekársku fyziku zapája podľa potreby ako konzultant alebo poradca v súvislosti s ochranou pred žiarením týkajúcou sa lekárskeho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p>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578/2004 Z. z.</w:t>
            </w:r>
            <w:r w:rsidRPr="00A31A81" w:rsidR="00D56899">
              <w:rPr>
                <w:rFonts w:ascii="Times New Roman" w:hAnsi="Times New Roman"/>
                <w:sz w:val="20"/>
                <w:szCs w:val="20"/>
              </w:rPr>
              <w:t xml:space="preserve"> v znení zákona č. .... /2017 Z. z. o radiačnej ochrane</w:t>
            </w:r>
          </w:p>
          <w:p w:rsidR="0085630A" w:rsidRPr="00A31A81" w:rsidP="0055304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113</w:t>
            </w: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p>
          <w:p w:rsidR="0085630A" w:rsidRPr="00A31A81" w:rsidP="00553044">
            <w:pPr>
              <w:pStyle w:val="Normlny"/>
              <w:bidi w:val="0"/>
              <w:jc w:val="center"/>
              <w:rPr>
                <w:rFonts w:ascii="Times New Roman" w:hAnsi="Times New Roman"/>
              </w:rPr>
            </w:pPr>
            <w:r w:rsidRPr="00A31A81">
              <w:rPr>
                <w:rFonts w:ascii="Times New Roman" w:hAnsi="Times New Roman"/>
              </w:rPr>
              <w:t>§ 80</w:t>
            </w:r>
          </w:p>
          <w:p w:rsidR="0085630A" w:rsidRPr="00A31A81" w:rsidP="00553044">
            <w:pPr>
              <w:pStyle w:val="Normlny"/>
              <w:bidi w:val="0"/>
              <w:jc w:val="center"/>
              <w:rPr>
                <w:rFonts w:ascii="Times New Roman" w:hAnsi="Times New Roman"/>
              </w:rPr>
            </w:pPr>
            <w:r w:rsidRPr="00A31A81">
              <w:rPr>
                <w:rFonts w:ascii="Times New Roman" w:hAnsi="Times New Roman"/>
              </w:rPr>
              <w:t>O: 2</w:t>
            </w:r>
          </w:p>
          <w:p w:rsidR="0085630A" w:rsidRPr="00A31A81" w:rsidP="0055304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BodyText"/>
              <w:bidi w:val="0"/>
              <w:spacing w:before="0" w:after="0"/>
              <w:rPr>
                <w:rFonts w:ascii="Times New Roman" w:hAnsi="Times New Roman"/>
                <w:sz w:val="20"/>
                <w:szCs w:val="20"/>
                <w:lang w:eastAsia="x-none"/>
              </w:rPr>
            </w:pPr>
            <w:r w:rsidRPr="00A31A81" w:rsidR="00553044">
              <w:rPr>
                <w:rFonts w:ascii="Times New Roman" w:hAnsi="Times New Roman"/>
                <w:sz w:val="20"/>
                <w:szCs w:val="20"/>
              </w:rPr>
              <w:t xml:space="preserve">Poskytovateľ zdravotnej starostlivosti pri zabezpečovaní radiačnej ochrany pri vykonávaní lekárskeho ožiarenia alebo pri vykonávaní nelekárskeho ožiarenia, môže okrem klinického fyzika, ak je to potrebné, spolupracovať s expertom na radiačnú ochranu </w:t>
            </w:r>
            <w:r w:rsidRPr="00A31A81" w:rsidR="00D56899">
              <w:rPr>
                <w:rFonts w:ascii="Times New Roman" w:hAnsi="Times New Roman"/>
                <w:sz w:val="20"/>
                <w:szCs w:val="20"/>
              </w:rPr>
              <w:t>(§ 51).</w:t>
            </w:r>
          </w:p>
          <w:p w:rsidR="0085630A" w:rsidRPr="00A31A81" w:rsidP="00553044">
            <w:pPr>
              <w:pStyle w:val="BodyText"/>
              <w:bidi w:val="0"/>
              <w:spacing w:before="0" w:after="0"/>
              <w:rPr>
                <w:rFonts w:ascii="Times New Roman" w:hAnsi="Times New Roman"/>
                <w:sz w:val="20"/>
                <w:szCs w:val="20"/>
                <w:lang w:eastAsia="x-none"/>
              </w:rPr>
            </w:pPr>
          </w:p>
          <w:p w:rsidR="0085630A" w:rsidRPr="00A31A81" w:rsidP="00553044">
            <w:pPr>
              <w:bidi w:val="0"/>
              <w:spacing w:before="0"/>
              <w:rPr>
                <w:rFonts w:ascii="Times New Roman" w:hAnsi="Times New Roman"/>
                <w:sz w:val="20"/>
                <w:szCs w:val="20"/>
              </w:rPr>
            </w:pPr>
            <w:r w:rsidRPr="00A31A81">
              <w:rPr>
                <w:rFonts w:ascii="Times New Roman" w:hAnsi="Times New Roman"/>
                <w:sz w:val="20"/>
                <w:szCs w:val="20"/>
              </w:rPr>
              <w:t xml:space="preserve">(2) Zdravotnícky pracovník v zdravotníckom povolaní </w:t>
            </w:r>
            <w:r w:rsidRPr="001D1B09" w:rsidR="001D1B09">
              <w:rPr>
                <w:rFonts w:ascii="Times New Roman" w:hAnsi="Times New Roman"/>
                <w:sz w:val="20"/>
                <w:szCs w:val="20"/>
              </w:rPr>
              <w:t xml:space="preserve">fyzik so špecializáciou v špecializačnom odbere klinická fyzika so špecializáciou v špecializačnom odbere klinická fyzika </w:t>
            </w:r>
            <w:r w:rsidRPr="00A31A81">
              <w:rPr>
                <w:rFonts w:ascii="Times New Roman" w:hAnsi="Times New Roman"/>
                <w:sz w:val="20"/>
                <w:szCs w:val="20"/>
              </w:rPr>
              <w:t>u poskytovateľa, ktorý vykonáva lekárske ožiarenie, zodpovedá za</w:t>
            </w:r>
          </w:p>
          <w:p w:rsidR="0085630A" w:rsidRPr="00A31A81" w:rsidP="00C16CA8">
            <w:pPr>
              <w:numPr>
                <w:ilvl w:val="1"/>
                <w:numId w:val="244"/>
              </w:numPr>
              <w:tabs>
                <w:tab w:val="clear" w:pos="360"/>
              </w:tabs>
              <w:bidi w:val="0"/>
              <w:spacing w:before="0"/>
              <w:ind w:left="382" w:hanging="283"/>
              <w:rPr>
                <w:rFonts w:ascii="Times New Roman" w:hAnsi="Times New Roman"/>
                <w:sz w:val="20"/>
                <w:szCs w:val="20"/>
              </w:rPr>
            </w:pPr>
            <w:r w:rsidRPr="00A31A81">
              <w:rPr>
                <w:rFonts w:ascii="Times New Roman" w:hAnsi="Times New Roman"/>
                <w:sz w:val="20"/>
                <w:szCs w:val="20"/>
              </w:rPr>
              <w:t>optimalizáciu radiačnej ochrany pacientov a iných osôb podrobujúcich sa lekárskemu ožiareniu vrátane uplatnenia a používania diagnostických referenčných úrovní,</w:t>
            </w:r>
          </w:p>
          <w:p w:rsidR="0085630A" w:rsidRPr="00A31A81" w:rsidP="00C16CA8">
            <w:pPr>
              <w:numPr>
                <w:ilvl w:val="1"/>
                <w:numId w:val="244"/>
              </w:numPr>
              <w:tabs>
                <w:tab w:val="clear" w:pos="360"/>
              </w:tabs>
              <w:bidi w:val="0"/>
              <w:spacing w:before="0"/>
              <w:ind w:left="382" w:hanging="283"/>
              <w:rPr>
                <w:rFonts w:ascii="Times New Roman" w:hAnsi="Times New Roman"/>
                <w:sz w:val="20"/>
                <w:szCs w:val="20"/>
              </w:rPr>
            </w:pPr>
            <w:r w:rsidRPr="00A31A81">
              <w:rPr>
                <w:rFonts w:ascii="Times New Roman" w:hAnsi="Times New Roman"/>
                <w:sz w:val="20"/>
                <w:szCs w:val="20"/>
              </w:rPr>
              <w:t>individuálne plánovanie veľkosti ožiarenia cieľového objemu pri liečebnej aplikácii ionizujúceho žiarenia,</w:t>
            </w:r>
          </w:p>
          <w:p w:rsidR="0085630A" w:rsidRPr="00A31A81" w:rsidP="00C16CA8">
            <w:pPr>
              <w:numPr>
                <w:ilvl w:val="1"/>
                <w:numId w:val="244"/>
              </w:numPr>
              <w:tabs>
                <w:tab w:val="clear" w:pos="360"/>
              </w:tabs>
              <w:bidi w:val="0"/>
              <w:spacing w:before="0"/>
              <w:ind w:left="382" w:hanging="283"/>
              <w:rPr>
                <w:rFonts w:ascii="Times New Roman" w:hAnsi="Times New Roman"/>
                <w:sz w:val="20"/>
                <w:szCs w:val="20"/>
              </w:rPr>
            </w:pPr>
            <w:r w:rsidRPr="00A31A81">
              <w:rPr>
                <w:rFonts w:ascii="Times New Roman" w:hAnsi="Times New Roman"/>
                <w:sz w:val="20"/>
                <w:szCs w:val="20"/>
              </w:rPr>
              <w:t xml:space="preserve">stanovenie veľkosti ožiarenia pacienta pri jednotlivých </w:t>
            </w:r>
            <w:r w:rsidRPr="00A31A81" w:rsidR="00802508">
              <w:rPr>
                <w:rFonts w:ascii="Times New Roman" w:hAnsi="Times New Roman"/>
                <w:sz w:val="20"/>
                <w:szCs w:val="20"/>
              </w:rPr>
              <w:t>postupoch pri lekárskom ožiarení vrátane výpočtu dávky na plod</w:t>
            </w:r>
            <w:r w:rsidRPr="00A31A81">
              <w:rPr>
                <w:rFonts w:ascii="Times New Roman" w:hAnsi="Times New Roman"/>
                <w:sz w:val="20"/>
                <w:szCs w:val="20"/>
              </w:rPr>
              <w:t>,</w:t>
            </w:r>
          </w:p>
          <w:p w:rsidR="0085630A" w:rsidRPr="00A31A81" w:rsidP="00C16CA8">
            <w:pPr>
              <w:numPr>
                <w:ilvl w:val="1"/>
                <w:numId w:val="244"/>
              </w:numPr>
              <w:tabs>
                <w:tab w:val="clear" w:pos="360"/>
              </w:tabs>
              <w:bidi w:val="0"/>
              <w:spacing w:before="0"/>
              <w:ind w:left="382" w:hanging="283"/>
              <w:rPr>
                <w:rFonts w:ascii="Times New Roman" w:hAnsi="Times New Roman"/>
                <w:sz w:val="20"/>
                <w:szCs w:val="20"/>
              </w:rPr>
            </w:pPr>
            <w:r w:rsidRPr="00A31A81">
              <w:rPr>
                <w:rFonts w:ascii="Times New Roman" w:hAnsi="Times New Roman"/>
                <w:sz w:val="20"/>
                <w:szCs w:val="20"/>
              </w:rPr>
              <w:t>stanovenie zvyškovej aktivity rádionuklidov v tele pacienta pri jeho prepustení zo zdravotníckeho zariadenia,</w:t>
            </w:r>
          </w:p>
          <w:p w:rsidR="0085630A" w:rsidRPr="00A31A81" w:rsidP="00C16CA8">
            <w:pPr>
              <w:numPr>
                <w:ilvl w:val="1"/>
                <w:numId w:val="244"/>
              </w:numPr>
              <w:tabs>
                <w:tab w:val="clear" w:pos="360"/>
              </w:tabs>
              <w:bidi w:val="0"/>
              <w:spacing w:before="0"/>
              <w:ind w:left="382" w:hanging="283"/>
              <w:rPr>
                <w:rFonts w:ascii="Times New Roman" w:hAnsi="Times New Roman"/>
                <w:sz w:val="20"/>
                <w:szCs w:val="20"/>
              </w:rPr>
            </w:pPr>
            <w:r w:rsidRPr="00A31A81">
              <w:rPr>
                <w:rFonts w:ascii="Times New Roman" w:hAnsi="Times New Roman"/>
                <w:sz w:val="20"/>
                <w:szCs w:val="20"/>
              </w:rPr>
              <w:t>optimalizáciu radiačnej ochrany zdravotníckych pracovníkov, ktorí vykonávajú lekárske ožiarenie alebo ktorí ošetrujú pacienta s aplikovanou rádioaktívnou látkou,</w:t>
            </w:r>
          </w:p>
          <w:p w:rsidR="0085630A" w:rsidRPr="00A31A81" w:rsidP="00C16CA8">
            <w:pPr>
              <w:numPr>
                <w:ilvl w:val="1"/>
                <w:numId w:val="244"/>
              </w:numPr>
              <w:tabs>
                <w:tab w:val="clear" w:pos="360"/>
              </w:tabs>
              <w:bidi w:val="0"/>
              <w:spacing w:before="0"/>
              <w:ind w:left="382" w:hanging="283"/>
              <w:rPr>
                <w:rFonts w:ascii="Times New Roman" w:hAnsi="Times New Roman"/>
                <w:sz w:val="20"/>
                <w:szCs w:val="20"/>
              </w:rPr>
            </w:pPr>
            <w:r w:rsidRPr="00A31A81">
              <w:rPr>
                <w:rFonts w:ascii="Times New Roman" w:hAnsi="Times New Roman"/>
                <w:sz w:val="20"/>
                <w:szCs w:val="20"/>
              </w:rPr>
              <w:t>analýzu udalostí, pri ktorých došlo alebo by mohlo dôjsť k havarijnému ožiareniu alebo neplánovanému lekárskemu ožiareniu,</w:t>
            </w:r>
          </w:p>
          <w:p w:rsidR="0085630A" w:rsidRPr="00A31A81" w:rsidP="00553044">
            <w:pPr>
              <w:pStyle w:val="BodyText"/>
              <w:bidi w:val="0"/>
              <w:spacing w:before="0" w:after="0"/>
              <w:ind w:left="382" w:hanging="283"/>
              <w:rPr>
                <w:rFonts w:ascii="Times New Roman" w:hAnsi="Times New Roman"/>
                <w:sz w:val="20"/>
                <w:szCs w:val="20"/>
              </w:rPr>
            </w:pPr>
            <w:r w:rsidRPr="00A31A81">
              <w:rPr>
                <w:rFonts w:ascii="Times New Roman" w:hAnsi="Times New Roman"/>
                <w:sz w:val="20"/>
                <w:szCs w:val="20"/>
                <w:lang w:eastAsia="x-none"/>
              </w:rPr>
              <w:t xml:space="preserve">g) </w:t>
            </w:r>
            <w:r w:rsidRPr="00A31A81">
              <w:rPr>
                <w:rFonts w:ascii="Times New Roman" w:hAnsi="Times New Roman"/>
                <w:sz w:val="20"/>
                <w:szCs w:val="20"/>
              </w:rPr>
              <w:t>poskytovanie informácií pacientovi alebo jeho zákonnému zástupcovi o možných rizikách ožiarenia sprevádzajúcej osoby, opatrujúcej osoby a iných osôb, ktoré by sa mohli dos</w:t>
            </w:r>
            <w:r w:rsidRPr="00A31A81" w:rsidR="00802508">
              <w:rPr>
                <w:rFonts w:ascii="Times New Roman" w:hAnsi="Times New Roman"/>
                <w:sz w:val="20"/>
                <w:szCs w:val="20"/>
              </w:rPr>
              <w:t>ta</w:t>
            </w:r>
            <w:r w:rsidRPr="00A31A81">
              <w:rPr>
                <w:rFonts w:ascii="Times New Roman" w:hAnsi="Times New Roman"/>
                <w:sz w:val="20"/>
                <w:szCs w:val="20"/>
              </w:rPr>
              <w:t>ť do kontaktu s pacientom s aplikovanou rádioaktívnou látkou po jeho prepustení zo zdravotníckeho zariadenia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D5689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0"/>
              </w:numPr>
              <w:bidi w:val="0"/>
              <w:spacing w:before="0"/>
              <w:rPr>
                <w:rFonts w:ascii="Times New Roman" w:hAnsi="Times New Roman"/>
                <w:sz w:val="20"/>
                <w:szCs w:val="20"/>
              </w:rPr>
            </w:pPr>
            <w:r w:rsidRPr="00A31A81">
              <w:rPr>
                <w:rFonts w:ascii="Times New Roman" w:hAnsi="Times New Roman"/>
                <w:sz w:val="20"/>
                <w:szCs w:val="20"/>
              </w:rPr>
              <w:t>sa klinické audity vykonávali v súlade s vnútroštátnymi postupmi;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578/2004 Z. z.</w:t>
            </w:r>
            <w:r w:rsidRPr="00A31A81" w:rsidR="00FF309F">
              <w:rPr>
                <w:rFonts w:ascii="Times New Roman" w:hAnsi="Times New Roman"/>
                <w:sz w:val="20"/>
                <w:szCs w:val="20"/>
              </w:rPr>
              <w:t xml:space="preserve"> v znení zákona č. .../2017 Z. z. o radiačnej ochrane</w:t>
            </w:r>
          </w:p>
          <w:p w:rsidR="0085630A" w:rsidRPr="00A31A81" w:rsidP="0055304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9a</w:t>
            </w:r>
          </w:p>
          <w:p w:rsidR="0085630A" w:rsidRPr="00A31A81" w:rsidP="00553044">
            <w:pPr>
              <w:pStyle w:val="Normlny"/>
              <w:bidi w:val="0"/>
              <w:jc w:val="center"/>
              <w:rPr>
                <w:rFonts w:ascii="Times New Roman" w:hAnsi="Times New Roman"/>
              </w:rPr>
            </w:pPr>
            <w:r w:rsidRPr="00A31A81">
              <w:rPr>
                <w:rFonts w:ascii="Times New Roman" w:hAnsi="Times New Roman"/>
              </w:rPr>
              <w:t>O: 3</w:t>
            </w:r>
          </w:p>
          <w:p w:rsidR="00FF309F" w:rsidRPr="00A31A81" w:rsidP="00553044">
            <w:pPr>
              <w:pStyle w:val="Normlny"/>
              <w:bidi w:val="0"/>
              <w:jc w:val="center"/>
              <w:rPr>
                <w:rFonts w:ascii="Times New Roman" w:hAnsi="Times New Roman"/>
              </w:rPr>
            </w:pPr>
            <w:r w:rsidRPr="00A31A81">
              <w:rPr>
                <w:rFonts w:ascii="Times New Roman" w:hAnsi="Times New Roman"/>
              </w:rPr>
              <w:t>O: 4</w:t>
            </w:r>
          </w:p>
          <w:p w:rsidR="0085630A" w:rsidRPr="00A31A81" w:rsidP="00553044">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367"/>
              </w:numPr>
              <w:suppressAutoHyphens/>
              <w:bidi w:val="0"/>
              <w:spacing w:before="0"/>
              <w:contextualSpacing/>
              <w:rPr>
                <w:rFonts w:ascii="Times New Roman" w:hAnsi="Times New Roman"/>
                <w:sz w:val="20"/>
                <w:szCs w:val="20"/>
              </w:rPr>
            </w:pPr>
            <w:r w:rsidRPr="00A31A81">
              <w:rPr>
                <w:rFonts w:ascii="Times New Roman" w:hAnsi="Times New Roman"/>
                <w:sz w:val="20"/>
                <w:szCs w:val="20"/>
                <w:lang w:eastAsia="en-US"/>
              </w:rPr>
              <w:t xml:space="preserve">Súčasťou systému kvality </w:t>
            </w:r>
            <w:r w:rsidRPr="00A31A81" w:rsidR="00FF309F">
              <w:rPr>
                <w:rFonts w:ascii="Times New Roman" w:hAnsi="Times New Roman"/>
                <w:sz w:val="20"/>
                <w:szCs w:val="20"/>
                <w:lang w:eastAsia="en-US"/>
              </w:rPr>
              <w:t xml:space="preserve">podľa odseku 1 je klinický audit, ktorým je </w:t>
            </w:r>
            <w:r w:rsidRPr="00A31A81" w:rsidR="00FF309F">
              <w:rPr>
                <w:rFonts w:ascii="Times New Roman" w:hAnsi="Times New Roman"/>
                <w:sz w:val="20"/>
                <w:szCs w:val="20"/>
              </w:rPr>
              <w:t xml:space="preserve">systematické preverovanie a hodnotenie lekárskych diagnostických a liečebných postupov v súvislosti s vykonávaním lekárskeho ožiarenia; to neplatí pre poskytovateľov zubno-lekárskej zdravotnej starostlivosti. Cieľom klinického auditu je zlepšiť kvalitu a výsledky poskytovania zdravotnej starostlivosti; výsledky sa porovnávajú so schválenými štandardnými postupmi na vykonávanie lekárskeho ožiarenia </w:t>
            </w:r>
            <w:r w:rsidRPr="00A31A81" w:rsidR="00FF309F">
              <w:rPr>
                <w:rFonts w:ascii="Times New Roman" w:hAnsi="Times New Roman"/>
                <w:sz w:val="20"/>
                <w:szCs w:val="20"/>
                <w:lang w:eastAsia="en-US"/>
              </w:rPr>
              <w:t>pri diagnostike alebo liečbe</w:t>
            </w:r>
            <w:r w:rsidRPr="00A31A81" w:rsidR="00FF309F">
              <w:rPr>
                <w:rFonts w:ascii="Times New Roman" w:hAnsi="Times New Roman"/>
                <w:sz w:val="20"/>
                <w:szCs w:val="20"/>
              </w:rPr>
              <w:t xml:space="preserve"> pre správnu klinickú prax; ak je to potrebné štandardné postupy sa upravujú alebo sa použijú nové štandardné postupy</w:t>
            </w:r>
            <w:r w:rsidRPr="00A31A81">
              <w:rPr>
                <w:rFonts w:ascii="Times New Roman" w:hAnsi="Times New Roman"/>
                <w:sz w:val="20"/>
                <w:szCs w:val="20"/>
              </w:rPr>
              <w:t xml:space="preserve">. </w:t>
            </w:r>
          </w:p>
          <w:p w:rsidR="00FF309F" w:rsidRPr="00A31A81" w:rsidP="00C16CA8">
            <w:pPr>
              <w:widowControl w:val="0"/>
              <w:numPr>
                <w:numId w:val="367"/>
              </w:numPr>
              <w:suppressAutoHyphens/>
              <w:bidi w:val="0"/>
              <w:spacing w:before="0"/>
              <w:contextualSpacing/>
              <w:rPr>
                <w:rFonts w:ascii="Times New Roman" w:hAnsi="Times New Roman"/>
                <w:sz w:val="20"/>
                <w:szCs w:val="20"/>
                <w:lang w:eastAsia="en-US"/>
              </w:rPr>
            </w:pPr>
            <w:r w:rsidRPr="00A31A81">
              <w:rPr>
                <w:rFonts w:ascii="Times New Roman" w:hAnsi="Times New Roman"/>
                <w:sz w:val="20"/>
                <w:szCs w:val="20"/>
                <w:lang w:eastAsia="en-US"/>
              </w:rPr>
              <w:t xml:space="preserve">Klinický audit </w:t>
            </w:r>
            <w:r w:rsidRPr="00A31A81">
              <w:rPr>
                <w:rFonts w:ascii="Times New Roman" w:hAnsi="Times New Roman"/>
                <w:sz w:val="20"/>
                <w:szCs w:val="20"/>
              </w:rPr>
              <w:t>zabezpečuje Komisia pre zabezpečenie kvality v rádiodiagnostike, radiačnej onkológii a v nukleárnej medicíne, ktorú vymenúva a odvoláva minister zdravotníctva. Jej činnosť upravuje štatút.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FF309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1"/>
              </w:numPr>
              <w:bidi w:val="0"/>
              <w:spacing w:before="0"/>
              <w:rPr>
                <w:rFonts w:ascii="Times New Roman" w:hAnsi="Times New Roman"/>
                <w:sz w:val="20"/>
                <w:szCs w:val="20"/>
              </w:rPr>
            </w:pPr>
            <w:r w:rsidRPr="00A31A81">
              <w:rPr>
                <w:rFonts w:ascii="Times New Roman" w:hAnsi="Times New Roman"/>
                <w:sz w:val="20"/>
                <w:szCs w:val="20"/>
              </w:rPr>
              <w:t>sa vykonalo primerané miestne preskúmanie vždy, keď dochádza ku opakovanému prekračovaniu diagnostických referenčných úrovní, a aby sa bezodkladne prijali nápravné opatrenia.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530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pStyle w:val="Normlny"/>
              <w:bidi w:val="0"/>
              <w:jc w:val="center"/>
              <w:rPr>
                <w:rFonts w:ascii="Times New Roman" w:hAnsi="Times New Roman"/>
              </w:rPr>
            </w:pPr>
            <w:r w:rsidRPr="00A31A81">
              <w:rPr>
                <w:rFonts w:ascii="Times New Roman" w:hAnsi="Times New Roman"/>
              </w:rPr>
              <w:t>§ 109</w:t>
            </w:r>
          </w:p>
          <w:p w:rsidR="0085630A" w:rsidRPr="00A31A81" w:rsidP="00553044">
            <w:pPr>
              <w:pStyle w:val="Normlny"/>
              <w:bidi w:val="0"/>
              <w:jc w:val="center"/>
              <w:rPr>
                <w:rFonts w:ascii="Times New Roman" w:hAnsi="Times New Roman"/>
              </w:rPr>
            </w:pPr>
            <w:r w:rsidRPr="00A31A81" w:rsidR="000074C5">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46"/>
              </w:numPr>
              <w:bidi w:val="0"/>
              <w:spacing w:before="0"/>
              <w:ind w:left="0"/>
              <w:rPr>
                <w:rFonts w:ascii="Times New Roman" w:hAnsi="Times New Roman"/>
                <w:sz w:val="20"/>
                <w:szCs w:val="20"/>
              </w:rPr>
            </w:pPr>
            <w:bookmarkStart w:id="28" w:name="_Hlk481115289"/>
            <w:r w:rsidRPr="00A31A81" w:rsidR="000074C5">
              <w:rPr>
                <w:rFonts w:ascii="Times New Roman" w:hAnsi="Times New Roman"/>
                <w:sz w:val="20"/>
                <w:szCs w:val="20"/>
              </w:rPr>
              <w:t>Poskytovateľ zdravotnej starostlivosti pri vykonávaní lekárskeho ožiarenia v klinickej praxi je povinný prešetriť sústavné prekračovanie diagnostickej referenčnej úrovne ustanovenej osobitným predpisom</w:t>
            </w:r>
            <w:r w:rsidRPr="00A31A81" w:rsidR="000074C5">
              <w:rPr>
                <w:rFonts w:ascii="Times New Roman" w:hAnsi="Times New Roman"/>
                <w:sz w:val="20"/>
                <w:szCs w:val="20"/>
                <w:vertAlign w:val="superscript"/>
              </w:rPr>
              <w:t>56</w:t>
            </w:r>
            <w:r w:rsidRPr="00A31A81" w:rsidR="000074C5">
              <w:rPr>
                <w:rFonts w:ascii="Times New Roman" w:hAnsi="Times New Roman"/>
                <w:sz w:val="20"/>
                <w:szCs w:val="20"/>
              </w:rPr>
              <w:t>) a bezodkladne prijať opatrenia na optimalizáciu radiačnej ochrany; ak zistí významné prekročenie diagnostickej referenčnej úrovne je povinný prešetriť, či nedošlo k neplánovanému lekárskemu ožiareniu, výsledky prešetrenia zaznamenať a prijať príslušné opatrenia</w:t>
            </w:r>
            <w:r w:rsidRPr="00A31A81">
              <w:rPr>
                <w:rFonts w:ascii="Times New Roman" w:hAnsi="Times New Roman"/>
                <w:sz w:val="20"/>
                <w:szCs w:val="20"/>
              </w:rPr>
              <w:t xml:space="preserve">. </w:t>
            </w:r>
            <w:bookmarkEnd w:id="28"/>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53044">
            <w:pPr>
              <w:autoSpaceDE w:val="0"/>
              <w:autoSpaceDN w:val="0"/>
              <w:bidi w:val="0"/>
              <w:spacing w:before="0"/>
              <w:jc w:val="center"/>
              <w:rPr>
                <w:rFonts w:ascii="Times New Roman" w:hAnsi="Times New Roman"/>
                <w:sz w:val="20"/>
                <w:szCs w:val="20"/>
              </w:rPr>
            </w:pPr>
            <w:r w:rsidRPr="00A31A81" w:rsidR="00FF309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59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pStyle w:val="Normlny1"/>
              <w:bidi w:val="0"/>
              <w:spacing w:before="0"/>
              <w:jc w:val="center"/>
              <w:rPr>
                <w:rFonts w:ascii="Times New Roman" w:hAnsi="Times New Roman"/>
                <w:b/>
                <w:sz w:val="20"/>
                <w:szCs w:val="20"/>
              </w:rPr>
            </w:pPr>
            <w:r w:rsidRPr="00A31A81">
              <w:rPr>
                <w:rFonts w:ascii="Times New Roman" w:hAnsi="Times New Roman"/>
                <w:b/>
                <w:sz w:val="20"/>
                <w:szCs w:val="20"/>
              </w:rPr>
              <w:t>Odborná príprava a uznanie</w:t>
            </w:r>
          </w:p>
          <w:p w:rsidR="0085630A" w:rsidRPr="00A31A81" w:rsidP="00A82FC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splnenie požiadaviek na odbornú prípravu a uznanie praktika, experta na lekársku fyziku a osôb uvedených v článku 57 ods. 2, ako sa stanovuje v článkoch 79, 14 a 18.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82FC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pStyle w:val="Normlny"/>
              <w:bidi w:val="0"/>
              <w:jc w:val="center"/>
              <w:rPr>
                <w:rFonts w:ascii="Times New Roman" w:hAnsi="Times New Roman"/>
              </w:rPr>
            </w:pPr>
            <w:r w:rsidRPr="00A31A81">
              <w:rPr>
                <w:rFonts w:ascii="Times New Roman" w:hAnsi="Times New Roman"/>
              </w:rPr>
              <w:t>§ 52</w:t>
            </w: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903A4F"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p>
          <w:p w:rsidR="00822DE2" w:rsidRPr="00A31A81" w:rsidP="00A82FC5">
            <w:pPr>
              <w:pStyle w:val="Normlny"/>
              <w:bidi w:val="0"/>
              <w:jc w:val="center"/>
              <w:rPr>
                <w:rFonts w:ascii="Times New Roman" w:hAnsi="Times New Roman"/>
              </w:rPr>
            </w:pPr>
          </w:p>
          <w:p w:rsidR="0085630A" w:rsidRPr="00A31A81" w:rsidP="00A82FC5">
            <w:pPr>
              <w:pStyle w:val="Normlny"/>
              <w:bidi w:val="0"/>
              <w:jc w:val="center"/>
              <w:rPr>
                <w:rFonts w:ascii="Times New Roman" w:hAnsi="Times New Roman"/>
              </w:rPr>
            </w:pPr>
            <w:r w:rsidRPr="00A31A81">
              <w:rPr>
                <w:rFonts w:ascii="Times New Roman" w:hAnsi="Times New Roman"/>
              </w:rPr>
              <w:t>§ 53</w:t>
            </w:r>
          </w:p>
          <w:p w:rsidR="0085630A" w:rsidRPr="00A31A81" w:rsidP="00A82FC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pStyle w:val="Heading3"/>
              <w:tabs>
                <w:tab w:val="clear" w:pos="2160"/>
              </w:tabs>
              <w:bidi w:val="0"/>
              <w:ind w:left="96" w:firstLine="0"/>
              <w:jc w:val="center"/>
              <w:rPr>
                <w:rFonts w:ascii="Times New Roman" w:hAnsi="Times New Roman"/>
                <w:lang w:val="sk-SK"/>
              </w:rPr>
            </w:pPr>
            <w:r w:rsidRPr="00A31A81">
              <w:rPr>
                <w:rFonts w:ascii="Times New Roman" w:hAnsi="Times New Roman"/>
                <w:lang w:val="sk-SK"/>
              </w:rPr>
              <w:t>Uzn</w:t>
            </w:r>
            <w:r w:rsidRPr="00A31A81" w:rsidR="00903A4F">
              <w:rPr>
                <w:rFonts w:ascii="Times New Roman" w:hAnsi="Times New Roman"/>
                <w:lang w:val="sk-SK"/>
              </w:rPr>
              <w:t>áva</w:t>
            </w:r>
            <w:r w:rsidRPr="00A31A81">
              <w:rPr>
                <w:rFonts w:ascii="Times New Roman" w:hAnsi="Times New Roman"/>
                <w:lang w:val="sk-SK"/>
              </w:rPr>
              <w:t>nie experta z iného členského štátu</w:t>
            </w:r>
          </w:p>
          <w:p w:rsidR="00903A4F" w:rsidRPr="00A31A81" w:rsidP="00C16CA8">
            <w:pPr>
              <w:pStyle w:val="Odsek0"/>
              <w:numPr>
                <w:numId w:val="248"/>
              </w:numPr>
              <w:tabs>
                <w:tab w:val="clear" w:pos="1134"/>
              </w:tabs>
              <w:bidi w:val="0"/>
              <w:spacing w:before="0"/>
              <w:rPr>
                <w:rFonts w:ascii="Times New Roman" w:hAnsi="Times New Roman"/>
                <w:bCs/>
                <w:sz w:val="20"/>
              </w:rPr>
            </w:pPr>
            <w:r w:rsidRPr="00A31A81">
              <w:rPr>
                <w:rFonts w:ascii="Times New Roman" w:hAnsi="Times New Roman"/>
                <w:bCs/>
                <w:sz w:val="20"/>
              </w:rPr>
              <w:t xml:space="preserve">Osoba, ktorá získala oprávnenie pôsobiť ako expert na radiačnú ochranu v inom členskom štáte alebo v zmluvnom štáte Dohody o Európskom hospodárskom priestore </w:t>
            </w:r>
            <w:r w:rsidRPr="00A31A81">
              <w:rPr>
                <w:rFonts w:ascii="Times New Roman" w:hAnsi="Times New Roman"/>
                <w:sz w:val="20"/>
              </w:rPr>
              <w:t>alebo vo Švajčiarskej konfederácii</w:t>
            </w:r>
            <w:r w:rsidRPr="00A31A81">
              <w:rPr>
                <w:rFonts w:ascii="Times New Roman" w:hAnsi="Times New Roman"/>
                <w:bCs/>
                <w:sz w:val="20"/>
              </w:rPr>
              <w:t>, môže požiadať úrad o uznanie tohto oprávnenia.</w:t>
            </w:r>
          </w:p>
          <w:p w:rsidR="00903A4F" w:rsidRPr="00A31A81" w:rsidP="00C16CA8">
            <w:pPr>
              <w:pStyle w:val="Odsek0"/>
              <w:numPr>
                <w:numId w:val="248"/>
              </w:numPr>
              <w:tabs>
                <w:tab w:val="clear" w:pos="1134"/>
              </w:tabs>
              <w:bidi w:val="0"/>
              <w:spacing w:before="0"/>
              <w:rPr>
                <w:rFonts w:ascii="Times New Roman" w:hAnsi="Times New Roman"/>
                <w:sz w:val="20"/>
              </w:rPr>
            </w:pPr>
            <w:r w:rsidRPr="00A31A81">
              <w:rPr>
                <w:rFonts w:ascii="Times New Roman" w:hAnsi="Times New Roman"/>
                <w:sz w:val="20"/>
              </w:rPr>
              <w:t>Osoba, ktorá získala oprávnenie pôsobiť ako expert na lekársku fyziku v inom členskom štáte alebo v zmluvnom štáte Dohody o Európskom hospodárskom priestore alebo vo Švajčiarskej konfederácii, môže požiadať úrad o uznanie tohto oprávnenia; úrad môže toto oprávnenie uznať ako dostatočné na pôsobenie žiadateľa ako experta na radiačnú ochranu v oblasti podľa § 51 ods. 13 písm. b)</w:t>
            </w:r>
            <w:r w:rsidRPr="00A31A81">
              <w:rPr>
                <w:rFonts w:ascii="Times New Roman" w:hAnsi="Times New Roman"/>
                <w:bCs/>
                <w:sz w:val="20"/>
              </w:rPr>
              <w:t>.</w:t>
            </w:r>
          </w:p>
          <w:p w:rsidR="00903A4F" w:rsidRPr="00A31A81" w:rsidP="00C16CA8">
            <w:pPr>
              <w:pStyle w:val="Odsek0"/>
              <w:numPr>
                <w:numId w:val="248"/>
              </w:numPr>
              <w:tabs>
                <w:tab w:val="clear" w:pos="1134"/>
              </w:tabs>
              <w:bidi w:val="0"/>
              <w:spacing w:before="0"/>
              <w:rPr>
                <w:rFonts w:ascii="Times New Roman" w:hAnsi="Times New Roman"/>
                <w:sz w:val="20"/>
              </w:rPr>
            </w:pPr>
            <w:r w:rsidRPr="00A31A81">
              <w:rPr>
                <w:rFonts w:ascii="Times New Roman" w:hAnsi="Times New Roman"/>
                <w:sz w:val="20"/>
              </w:rPr>
              <w:t xml:space="preserve">Fyzická osoba - podnikateľ alebo právnická osoba, ktorá </w:t>
            </w:r>
            <w:r w:rsidRPr="00A31A81">
              <w:rPr>
                <w:rFonts w:ascii="Times New Roman" w:hAnsi="Times New Roman"/>
                <w:bCs/>
                <w:sz w:val="20"/>
              </w:rPr>
              <w:t xml:space="preserve">v inom členskom štáte alebo v zmluvnom štáte Dohody o Európskom hospodárskom priestore </w:t>
            </w:r>
            <w:r w:rsidRPr="00A31A81">
              <w:rPr>
                <w:rFonts w:ascii="Times New Roman" w:hAnsi="Times New Roman"/>
                <w:sz w:val="20"/>
              </w:rPr>
              <w:t xml:space="preserve">alebo vo Švajčiarskej konfederácii poskytuje službu dôležitú z hľadiska radiačnej ochrany, ktorá sa registruje, môže v Slovenskej republike poskytovať službu, ak </w:t>
            </w:r>
          </w:p>
          <w:p w:rsidR="00903A4F" w:rsidRPr="00A31A81" w:rsidP="00C16CA8">
            <w:pPr>
              <w:pStyle w:val="Abecednzoznam"/>
              <w:numPr>
                <w:ilvl w:val="1"/>
                <w:numId w:val="248"/>
              </w:numPr>
              <w:bidi w:val="0"/>
              <w:spacing w:before="0" w:after="0"/>
              <w:rPr>
                <w:rFonts w:ascii="Times New Roman" w:hAnsi="Times New Roman"/>
                <w:sz w:val="20"/>
              </w:rPr>
            </w:pPr>
            <w:r w:rsidRPr="00A31A81">
              <w:rPr>
                <w:rFonts w:ascii="Times New Roman" w:hAnsi="Times New Roman"/>
                <w:sz w:val="20"/>
              </w:rPr>
              <w:t xml:space="preserve">predloží doklad, vydaný príslušným orgánom iného členského štátu, </w:t>
            </w:r>
            <w:r w:rsidRPr="00A31A81">
              <w:rPr>
                <w:rFonts w:ascii="Times New Roman" w:hAnsi="Times New Roman"/>
                <w:bCs/>
                <w:sz w:val="20"/>
              </w:rPr>
              <w:t xml:space="preserve">alebo zmluvného štátu Dohody o Európskom hospodárskom priestore </w:t>
            </w:r>
            <w:r w:rsidRPr="00A31A81">
              <w:rPr>
                <w:rFonts w:ascii="Times New Roman" w:hAnsi="Times New Roman"/>
                <w:sz w:val="20"/>
              </w:rPr>
              <w:t>alebo Švajčiarskej konfederácie, ktorým preukáže splnenie požiadaviek uvedených v § 26 ods. 9 a 10 a ak úrad na základe žiadosti o uznanie tohto dokladu službu dôležitú z hľadiska radiačnej ochrany registruje, alebo</w:t>
            </w:r>
          </w:p>
          <w:p w:rsidR="00903A4F" w:rsidRPr="00A31A81" w:rsidP="00C16CA8">
            <w:pPr>
              <w:pStyle w:val="Abecednzoznam"/>
              <w:numPr>
                <w:ilvl w:val="1"/>
                <w:numId w:val="248"/>
              </w:numPr>
              <w:tabs>
                <w:tab w:val="clear" w:pos="1134"/>
              </w:tabs>
              <w:bidi w:val="0"/>
              <w:spacing w:before="0" w:after="0"/>
              <w:rPr>
                <w:rFonts w:ascii="Times New Roman" w:hAnsi="Times New Roman"/>
                <w:sz w:val="20"/>
              </w:rPr>
            </w:pPr>
            <w:r w:rsidRPr="00A31A81">
              <w:rPr>
                <w:rFonts w:ascii="Times New Roman" w:hAnsi="Times New Roman"/>
                <w:sz w:val="20"/>
              </w:rPr>
              <w:t>predloží iné doklady, ktorými preukáže splnenie požiadaviek uvedených v § 26 ods. 9 a 10, a ak úrad jej spôsobilosť poskytovať službu na základe predložených dokladov uznal a registroval ju.</w:t>
            </w:r>
          </w:p>
          <w:p w:rsidR="00903A4F" w:rsidRPr="00A31A81" w:rsidP="00C16CA8">
            <w:pPr>
              <w:pStyle w:val="Odsek0"/>
              <w:numPr>
                <w:numId w:val="248"/>
              </w:numPr>
              <w:tabs>
                <w:tab w:val="clear" w:pos="1134"/>
              </w:tabs>
              <w:bidi w:val="0"/>
              <w:spacing w:before="0"/>
              <w:rPr>
                <w:rFonts w:ascii="Times New Roman" w:hAnsi="Times New Roman"/>
                <w:sz w:val="20"/>
              </w:rPr>
            </w:pPr>
            <w:r w:rsidRPr="00A31A81">
              <w:rPr>
                <w:rFonts w:ascii="Times New Roman" w:hAnsi="Times New Roman"/>
                <w:sz w:val="20"/>
              </w:rPr>
              <w:t xml:space="preserve">Dozimetrická služba so sídlom </w:t>
            </w:r>
            <w:r w:rsidRPr="00A31A81">
              <w:rPr>
                <w:rFonts w:ascii="Times New Roman" w:hAnsi="Times New Roman"/>
                <w:bCs/>
                <w:sz w:val="20"/>
              </w:rPr>
              <w:t xml:space="preserve">v inom členskom štáte alebo v zmluvnom štáte Dohody o Európskom hospodárskom priestore </w:t>
            </w:r>
            <w:r w:rsidRPr="00A31A81">
              <w:rPr>
                <w:rFonts w:ascii="Times New Roman" w:hAnsi="Times New Roman"/>
                <w:sz w:val="20"/>
              </w:rPr>
              <w:t xml:space="preserve">alebo vo Švajčiarskej konfederácii môže v Slovenskej republike poskytovať službu osobnej dozimetrie, ak </w:t>
            </w:r>
          </w:p>
          <w:p w:rsidR="00903A4F" w:rsidRPr="00A31A81" w:rsidP="00C16CA8">
            <w:pPr>
              <w:pStyle w:val="Abecednzoznam"/>
              <w:numPr>
                <w:ilvl w:val="1"/>
                <w:numId w:val="248"/>
              </w:numPr>
              <w:bidi w:val="0"/>
              <w:spacing w:before="0" w:after="0"/>
              <w:rPr>
                <w:rFonts w:ascii="Times New Roman" w:hAnsi="Times New Roman"/>
                <w:sz w:val="20"/>
              </w:rPr>
            </w:pPr>
            <w:r w:rsidRPr="00A31A81">
              <w:rPr>
                <w:rFonts w:ascii="Times New Roman" w:hAnsi="Times New Roman"/>
                <w:sz w:val="20"/>
              </w:rPr>
              <w:t xml:space="preserve">požiada úrad o uznanie oprávnenia vydané príslušným orgánom iného členského štátu, </w:t>
            </w:r>
            <w:r w:rsidRPr="00A31A81">
              <w:rPr>
                <w:rFonts w:ascii="Times New Roman" w:hAnsi="Times New Roman"/>
                <w:bCs/>
                <w:sz w:val="20"/>
              </w:rPr>
              <w:t xml:space="preserve">alebo zmluvného štátu Dohody o Európskom hospodárskom priestore </w:t>
            </w:r>
            <w:r w:rsidRPr="00A31A81">
              <w:rPr>
                <w:rFonts w:ascii="Times New Roman" w:hAnsi="Times New Roman"/>
                <w:sz w:val="20"/>
              </w:rPr>
              <w:t>alebo Švajčiarskej konfederácie a o spôsobilosti poskytovať službu osobnej dozimetrie predloží potrebné doklady,</w:t>
            </w:r>
          </w:p>
          <w:p w:rsidR="00903A4F" w:rsidRPr="00A31A81" w:rsidP="00C16CA8">
            <w:pPr>
              <w:pStyle w:val="Abecednzoznam"/>
              <w:numPr>
                <w:ilvl w:val="1"/>
                <w:numId w:val="248"/>
              </w:numPr>
              <w:bidi w:val="0"/>
              <w:spacing w:before="0" w:after="0"/>
              <w:rPr>
                <w:rFonts w:ascii="Times New Roman" w:hAnsi="Times New Roman"/>
                <w:sz w:val="20"/>
              </w:rPr>
            </w:pPr>
            <w:r w:rsidRPr="00A31A81">
              <w:rPr>
                <w:rFonts w:ascii="Times New Roman" w:hAnsi="Times New Roman"/>
                <w:sz w:val="20"/>
              </w:rPr>
              <w:t>spĺňa požiadavky na poskytovanie služby osobnej dozimetrie podľa § 64 ods. 8 až 11 a § 66 ods. 3,</w:t>
            </w:r>
          </w:p>
          <w:p w:rsidR="00903A4F" w:rsidRPr="00A31A81" w:rsidP="00C16CA8">
            <w:pPr>
              <w:pStyle w:val="Abecednzoznam"/>
              <w:numPr>
                <w:ilvl w:val="1"/>
                <w:numId w:val="248"/>
              </w:numPr>
              <w:bidi w:val="0"/>
              <w:spacing w:before="0" w:after="0"/>
              <w:rPr>
                <w:rFonts w:ascii="Times New Roman" w:hAnsi="Times New Roman"/>
                <w:sz w:val="20"/>
              </w:rPr>
            </w:pPr>
            <w:r w:rsidRPr="00A31A81">
              <w:rPr>
                <w:rFonts w:ascii="Times New Roman" w:hAnsi="Times New Roman"/>
                <w:sz w:val="20"/>
              </w:rPr>
              <w:t>úrad jej spôsobilosť poskytovať službu osobnej dozimetrie na základe predložených dokladov uznal a vydal povolenie na jej poskytovanie.</w:t>
            </w:r>
          </w:p>
          <w:p w:rsidR="00903A4F" w:rsidRPr="00A31A81" w:rsidP="00A82FC5">
            <w:pPr>
              <w:pStyle w:val="Heading3"/>
              <w:tabs>
                <w:tab w:val="num" w:pos="0"/>
                <w:tab w:val="clear" w:pos="2160"/>
              </w:tabs>
              <w:bidi w:val="0"/>
              <w:ind w:hanging="2160"/>
              <w:jc w:val="center"/>
              <w:rPr>
                <w:rFonts w:ascii="Times New Roman" w:hAnsi="Times New Roman"/>
                <w:lang w:val="sk-SK"/>
              </w:rPr>
            </w:pPr>
          </w:p>
          <w:p w:rsidR="0085630A" w:rsidRPr="00A31A81" w:rsidP="00A82FC5">
            <w:pPr>
              <w:pStyle w:val="Heading3"/>
              <w:tabs>
                <w:tab w:val="num" w:pos="0"/>
                <w:tab w:val="clear" w:pos="2160"/>
              </w:tabs>
              <w:bidi w:val="0"/>
              <w:ind w:hanging="2160"/>
              <w:jc w:val="center"/>
              <w:rPr>
                <w:rFonts w:ascii="Times New Roman" w:hAnsi="Times New Roman"/>
                <w:lang w:val="sk-SK"/>
              </w:rPr>
            </w:pPr>
            <w:r w:rsidRPr="00A31A81">
              <w:rPr>
                <w:rFonts w:ascii="Times New Roman" w:hAnsi="Times New Roman"/>
                <w:lang w:val="sk-SK"/>
              </w:rPr>
              <w:t>Odborná príprava a aktualizačná odborná príprava</w:t>
            </w:r>
          </w:p>
          <w:p w:rsidR="00903A4F" w:rsidRPr="00A31A81" w:rsidP="00C16CA8">
            <w:pPr>
              <w:pStyle w:val="Odsek0"/>
              <w:numPr>
                <w:numId w:val="368"/>
              </w:numPr>
              <w:tabs>
                <w:tab w:val="clear" w:pos="1134"/>
              </w:tabs>
              <w:bidi w:val="0"/>
              <w:spacing w:before="0"/>
              <w:ind w:left="0"/>
              <w:rPr>
                <w:rFonts w:ascii="Times New Roman" w:hAnsi="Times New Roman"/>
                <w:sz w:val="20"/>
              </w:rPr>
            </w:pPr>
            <w:r w:rsidRPr="00A31A81">
              <w:rPr>
                <w:rFonts w:ascii="Times New Roman" w:hAnsi="Times New Roman"/>
                <w:sz w:val="20"/>
              </w:rPr>
              <w:t>Odborná príprava je systém kontinuálneho odborného vzdelávania pracovníkov určených na vykonávanie funkcie odborného zástupcu, osoby s priamou zodpovednosťou a odborného garanta; pozostáva z odbornej prípravy a  aktualizačnej odbornej prípravy.</w:t>
            </w:r>
          </w:p>
          <w:p w:rsidR="00903A4F" w:rsidRPr="00A31A81" w:rsidP="00C16CA8">
            <w:pPr>
              <w:pStyle w:val="Odsek0"/>
              <w:numPr>
                <w:numId w:val="368"/>
              </w:numPr>
              <w:tabs>
                <w:tab w:val="clear" w:pos="1134"/>
              </w:tabs>
              <w:bidi w:val="0"/>
              <w:spacing w:before="0"/>
              <w:ind w:left="0"/>
              <w:rPr>
                <w:rFonts w:ascii="Times New Roman" w:hAnsi="Times New Roman"/>
                <w:sz w:val="20"/>
              </w:rPr>
            </w:pPr>
            <w:r w:rsidRPr="00A31A81">
              <w:rPr>
                <w:rFonts w:ascii="Times New Roman" w:hAnsi="Times New Roman"/>
                <w:sz w:val="20"/>
              </w:rPr>
              <w:t xml:space="preserve">Absolvovanie odbornej prípravy je podmienkou na vykonanie skúšky o odbornej spôsobilosti na vykonávanie činnosti vedúcej k ožiareniu a podmienkou na vykonávanie funkcie </w:t>
            </w:r>
          </w:p>
          <w:p w:rsidR="00903A4F" w:rsidRPr="00A31A81" w:rsidP="00C16CA8">
            <w:pPr>
              <w:pStyle w:val="Odsek0"/>
              <w:numPr>
                <w:ilvl w:val="1"/>
                <w:numId w:val="368"/>
              </w:numPr>
              <w:tabs>
                <w:tab w:val="clear" w:pos="1134"/>
              </w:tabs>
              <w:bidi w:val="0"/>
              <w:spacing w:before="0"/>
              <w:rPr>
                <w:rFonts w:ascii="Times New Roman" w:hAnsi="Times New Roman"/>
                <w:sz w:val="20"/>
              </w:rPr>
            </w:pPr>
            <w:r w:rsidRPr="00A31A81">
              <w:rPr>
                <w:rFonts w:ascii="Times New Roman" w:hAnsi="Times New Roman"/>
                <w:sz w:val="20"/>
              </w:rPr>
              <w:t>odborného garanta pri poskytovaní služby dôležitej z hľadiska radiačnej ochrany podľa § 25 ods. 2 a § 29 ods. 1 písm. b) a c),</w:t>
            </w:r>
          </w:p>
          <w:p w:rsidR="00903A4F" w:rsidRPr="00A31A81" w:rsidP="00C16CA8">
            <w:pPr>
              <w:pStyle w:val="Odsek0"/>
              <w:numPr>
                <w:ilvl w:val="1"/>
                <w:numId w:val="368"/>
              </w:numPr>
              <w:tabs>
                <w:tab w:val="clear" w:pos="1134"/>
              </w:tabs>
              <w:bidi w:val="0"/>
              <w:spacing w:before="0"/>
              <w:rPr>
                <w:rFonts w:ascii="Times New Roman" w:hAnsi="Times New Roman"/>
                <w:sz w:val="20"/>
              </w:rPr>
            </w:pPr>
            <w:r w:rsidRPr="00A31A81">
              <w:rPr>
                <w:rFonts w:ascii="Times New Roman" w:hAnsi="Times New Roman"/>
                <w:sz w:val="20"/>
              </w:rPr>
              <w:t>osoby s priamou zodpovednosťou.</w:t>
            </w:r>
          </w:p>
          <w:p w:rsidR="00903A4F" w:rsidRPr="00A31A81" w:rsidP="00C16CA8">
            <w:pPr>
              <w:pStyle w:val="Odsek0"/>
              <w:numPr>
                <w:numId w:val="368"/>
              </w:numPr>
              <w:tabs>
                <w:tab w:val="clear" w:pos="1134"/>
              </w:tabs>
              <w:bidi w:val="0"/>
              <w:spacing w:before="0"/>
              <w:ind w:left="0"/>
              <w:rPr>
                <w:rFonts w:ascii="Times New Roman" w:hAnsi="Times New Roman"/>
                <w:sz w:val="20"/>
              </w:rPr>
            </w:pPr>
            <w:r w:rsidRPr="00A31A81">
              <w:rPr>
                <w:rFonts w:ascii="Times New Roman" w:hAnsi="Times New Roman"/>
                <w:sz w:val="20"/>
              </w:rPr>
              <w:t>Aktualizačnú odbornú prípravu je odborný zástupca, odborný garant a osoba s priamou zodpovednosťou povinná absolvovať každých päť rokov v rozsahu podľa § 54.</w:t>
            </w:r>
          </w:p>
          <w:p w:rsidR="00903A4F" w:rsidRPr="00A31A81" w:rsidP="00C16CA8">
            <w:pPr>
              <w:pStyle w:val="Odsek0"/>
              <w:numPr>
                <w:numId w:val="368"/>
              </w:numPr>
              <w:tabs>
                <w:tab w:val="clear" w:pos="1134"/>
              </w:tabs>
              <w:bidi w:val="0"/>
              <w:spacing w:before="0"/>
              <w:ind w:left="0"/>
              <w:rPr>
                <w:rFonts w:ascii="Times New Roman" w:hAnsi="Times New Roman"/>
                <w:sz w:val="20"/>
              </w:rPr>
            </w:pPr>
            <w:r w:rsidRPr="00A31A81">
              <w:rPr>
                <w:rFonts w:ascii="Times New Roman" w:hAnsi="Times New Roman"/>
                <w:sz w:val="20"/>
              </w:rPr>
              <w:t>Odborná príprava pozostáva zo všeobecnej časti a špecifickej časti.</w:t>
            </w:r>
          </w:p>
          <w:p w:rsidR="00903A4F" w:rsidRPr="00A31A81" w:rsidP="00C16CA8">
            <w:pPr>
              <w:pStyle w:val="Odsek0"/>
              <w:numPr>
                <w:numId w:val="368"/>
              </w:numPr>
              <w:tabs>
                <w:tab w:val="clear" w:pos="1134"/>
              </w:tabs>
              <w:bidi w:val="0"/>
              <w:spacing w:before="0"/>
              <w:ind w:left="0"/>
              <w:rPr>
                <w:rFonts w:ascii="Times New Roman" w:hAnsi="Times New Roman"/>
                <w:sz w:val="20"/>
              </w:rPr>
            </w:pPr>
            <w:r w:rsidRPr="00A31A81">
              <w:rPr>
                <w:rFonts w:ascii="Times New Roman" w:hAnsi="Times New Roman"/>
                <w:sz w:val="20"/>
              </w:rPr>
              <w:t xml:space="preserve">Všeobecná časť </w:t>
            </w:r>
            <w:bookmarkStart w:id="29" w:name="_Hlk488208166"/>
            <w:r w:rsidRPr="00A31A81">
              <w:rPr>
                <w:rFonts w:ascii="Times New Roman" w:hAnsi="Times New Roman"/>
                <w:sz w:val="20"/>
              </w:rPr>
              <w:t>odbornej prípravy je zameraná na získanie znalostí z právnych predpisov, poznatkov o vlastnostiach a škodlivých účinkoch ionizujúceho žiarenia, o spôsoboch ochrany zdravia pred ionizujúcim žiarením, o základných princípoch, zásadách a postupoch radiačnej ochrany, o organizácii práce a požiadavkách na vedenie dokumentácie</w:t>
            </w:r>
            <w:bookmarkEnd w:id="29"/>
            <w:r w:rsidRPr="00A31A81">
              <w:rPr>
                <w:rFonts w:ascii="Times New Roman" w:hAnsi="Times New Roman"/>
                <w:sz w:val="20"/>
              </w:rPr>
              <w:t xml:space="preserve">. </w:t>
            </w:r>
          </w:p>
          <w:p w:rsidR="00903A4F" w:rsidRPr="00A31A81" w:rsidP="00C16CA8">
            <w:pPr>
              <w:pStyle w:val="Odsek0"/>
              <w:numPr>
                <w:numId w:val="368"/>
              </w:numPr>
              <w:tabs>
                <w:tab w:val="clear" w:pos="1134"/>
              </w:tabs>
              <w:bidi w:val="0"/>
              <w:spacing w:before="0"/>
              <w:ind w:left="0"/>
              <w:rPr>
                <w:rFonts w:ascii="Times New Roman" w:hAnsi="Times New Roman"/>
                <w:sz w:val="20"/>
              </w:rPr>
            </w:pPr>
            <w:r w:rsidRPr="00A31A81">
              <w:rPr>
                <w:rFonts w:ascii="Times New Roman" w:hAnsi="Times New Roman"/>
                <w:sz w:val="20"/>
              </w:rPr>
              <w:t xml:space="preserve">Špecifická časť odbornej prípravy je zameraná na špecifické otázky v závislosti od charakteru vykonávanej činnosti vedúcej k ožiareniu alebo poskytovanej služby dôležitej z hľadiska radiačnej ochrany. </w:t>
            </w:r>
          </w:p>
          <w:p w:rsidR="00903A4F" w:rsidRPr="00A31A81" w:rsidP="00C16CA8">
            <w:pPr>
              <w:numPr>
                <w:numId w:val="368"/>
              </w:numPr>
              <w:bidi w:val="0"/>
              <w:spacing w:before="0"/>
              <w:rPr>
                <w:rFonts w:ascii="Times New Roman" w:hAnsi="Times New Roman"/>
                <w:sz w:val="20"/>
                <w:szCs w:val="20"/>
              </w:rPr>
            </w:pPr>
            <w:r w:rsidRPr="00A31A81">
              <w:rPr>
                <w:rFonts w:ascii="Times New Roman" w:hAnsi="Times New Roman"/>
                <w:sz w:val="20"/>
                <w:szCs w:val="20"/>
              </w:rPr>
              <w:t>Obsah všeobecnej časti a špecifickej časti odbornej prípravy a rozsah vedomostí a znalostí, ktoré je potrebné preukázať pri skúške odbornej spôsobilosti, je uvedený vo všeobecne záväznom právnom predpise vydanom podľa § 162 ods. 1 písm. a).</w:t>
            </w:r>
          </w:p>
          <w:p w:rsidR="0085630A" w:rsidRPr="00A31A81" w:rsidP="00C16CA8">
            <w:pPr>
              <w:pStyle w:val="Odsek0"/>
              <w:numPr>
                <w:numId w:val="368"/>
              </w:numPr>
              <w:tabs>
                <w:tab w:val="clear" w:pos="1134"/>
              </w:tabs>
              <w:bidi w:val="0"/>
              <w:spacing w:before="0"/>
              <w:ind w:left="-65"/>
              <w:rPr>
                <w:rFonts w:ascii="Times New Roman" w:hAnsi="Times New Roman"/>
              </w:rPr>
            </w:pPr>
            <w:r w:rsidRPr="00A31A81" w:rsidR="00903A4F">
              <w:rPr>
                <w:rFonts w:ascii="Times New Roman" w:hAnsi="Times New Roman"/>
                <w:sz w:val="20"/>
              </w:rPr>
              <w:t>Odbornú prípravu v radiačnej ochrane môže poskytovať len fyzická osoba - podnikateľ alebo právnická osoba, ktorá má na jej vykonávanie povolenie podľa § 29 ods. 1 písm. a); o absolvovaní odbornej prípravy je povinná vydať potvrdenie, ktorého vzor je uvedený v prílohe č. 7</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autoSpaceDE w:val="0"/>
              <w:autoSpaceDN w:val="0"/>
              <w:bidi w:val="0"/>
              <w:spacing w:before="0"/>
              <w:jc w:val="center"/>
              <w:rPr>
                <w:rFonts w:ascii="Times New Roman" w:hAnsi="Times New Roman"/>
                <w:sz w:val="20"/>
                <w:szCs w:val="20"/>
              </w:rPr>
            </w:pPr>
            <w:r w:rsidRPr="00A31A81" w:rsidR="00903A4F">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82FC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pStyle w:val="Normlny1"/>
              <w:bidi w:val="0"/>
              <w:spacing w:before="0"/>
              <w:jc w:val="center"/>
              <w:rPr>
                <w:rFonts w:ascii="Times New Roman" w:hAnsi="Times New Roman"/>
                <w:b/>
                <w:sz w:val="20"/>
                <w:szCs w:val="20"/>
              </w:rPr>
            </w:pPr>
            <w:r w:rsidRPr="00A31A81">
              <w:rPr>
                <w:rFonts w:ascii="Times New Roman" w:hAnsi="Times New Roman"/>
                <w:b/>
                <w:sz w:val="20"/>
                <w:szCs w:val="20"/>
              </w:rPr>
              <w:t>Zariadenie</w:t>
            </w:r>
          </w:p>
          <w:p w:rsidR="0085630A" w:rsidRPr="00A31A81" w:rsidP="00272C6D">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aby:</w:t>
            </w:r>
          </w:p>
          <w:p w:rsidR="0085630A" w:rsidRPr="00A31A81" w:rsidP="00C16CA8">
            <w:pPr>
              <w:pStyle w:val="Normlny1"/>
              <w:numPr>
                <w:numId w:val="52"/>
              </w:numPr>
              <w:bidi w:val="0"/>
              <w:spacing w:before="0"/>
              <w:rPr>
                <w:rFonts w:ascii="Times New Roman" w:hAnsi="Times New Roman"/>
                <w:sz w:val="20"/>
                <w:szCs w:val="20"/>
              </w:rPr>
            </w:pPr>
            <w:r w:rsidRPr="00A31A81">
              <w:rPr>
                <w:rFonts w:ascii="Times New Roman" w:hAnsi="Times New Roman"/>
                <w:sz w:val="20"/>
                <w:szCs w:val="20"/>
              </w:rPr>
              <w:t>všetky lekárske rádiologické zariadenia, ktoré sa používajú, boli pod prísnym dohľadom z hľadiska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72C6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pStyle w:val="Normlny"/>
              <w:bidi w:val="0"/>
              <w:jc w:val="center"/>
              <w:rPr>
                <w:rFonts w:ascii="Times New Roman" w:hAnsi="Times New Roman"/>
              </w:rPr>
            </w:pPr>
            <w:r w:rsidRPr="00A31A81">
              <w:rPr>
                <w:rFonts w:ascii="Times New Roman" w:hAnsi="Times New Roman"/>
              </w:rPr>
              <w:t>§ 115</w:t>
            </w:r>
          </w:p>
          <w:p w:rsidR="0085630A" w:rsidRPr="00A31A81" w:rsidP="00272C6D">
            <w:pPr>
              <w:pStyle w:val="Normlny"/>
              <w:bidi w:val="0"/>
              <w:jc w:val="center"/>
              <w:rPr>
                <w:rFonts w:ascii="Times New Roman" w:hAnsi="Times New Roman"/>
              </w:rPr>
            </w:pPr>
            <w:r w:rsidRPr="00A31A81" w:rsidR="00272C6D">
              <w:rPr>
                <w:rFonts w:ascii="Times New Roman" w:hAnsi="Times New Roman"/>
              </w:rPr>
              <w:t>O: 4</w:t>
            </w: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272C6D" w:rsidRPr="00A31A81" w:rsidP="00272C6D">
            <w:pPr>
              <w:pStyle w:val="Normlny"/>
              <w:bidi w:val="0"/>
              <w:jc w:val="center"/>
              <w:rPr>
                <w:rFonts w:ascii="Times New Roman" w:hAnsi="Times New Roman"/>
              </w:rPr>
            </w:pPr>
          </w:p>
          <w:p w:rsidR="00272C6D" w:rsidRPr="00A31A81" w:rsidP="00272C6D">
            <w:pPr>
              <w:pStyle w:val="Normlny"/>
              <w:bidi w:val="0"/>
              <w:jc w:val="center"/>
              <w:rPr>
                <w:rFonts w:ascii="Times New Roman" w:hAnsi="Times New Roman"/>
              </w:rPr>
            </w:pPr>
          </w:p>
          <w:p w:rsidR="00272C6D" w:rsidRPr="00A31A81" w:rsidP="00272C6D">
            <w:pPr>
              <w:pStyle w:val="Normlny"/>
              <w:bidi w:val="0"/>
              <w:jc w:val="center"/>
              <w:rPr>
                <w:rFonts w:ascii="Times New Roman" w:hAnsi="Times New Roman"/>
              </w:rPr>
            </w:pPr>
          </w:p>
          <w:p w:rsidR="00272C6D"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r w:rsidRPr="00A31A81">
              <w:rPr>
                <w:rFonts w:ascii="Times New Roman" w:hAnsi="Times New Roman"/>
              </w:rPr>
              <w:t>§ 36</w:t>
            </w:r>
          </w:p>
          <w:p w:rsidR="0085630A" w:rsidRPr="00A31A81" w:rsidP="00272C6D">
            <w:pPr>
              <w:pStyle w:val="Normlny"/>
              <w:bidi w:val="0"/>
              <w:jc w:val="center"/>
              <w:rPr>
                <w:rFonts w:ascii="Times New Roman" w:hAnsi="Times New Roman"/>
              </w:rPr>
            </w:pPr>
            <w:r w:rsidRPr="00A31A81">
              <w:rPr>
                <w:rFonts w:ascii="Times New Roman" w:hAnsi="Times New Roman"/>
              </w:rPr>
              <w:t>O: 1</w:t>
            </w:r>
          </w:p>
          <w:p w:rsidR="0085630A" w:rsidRPr="00A31A81" w:rsidP="00272C6D">
            <w:pPr>
              <w:pStyle w:val="Normlny"/>
              <w:bidi w:val="0"/>
              <w:jc w:val="center"/>
              <w:rPr>
                <w:rFonts w:ascii="Times New Roman" w:hAnsi="Times New Roman"/>
              </w:rPr>
            </w:pPr>
            <w:r w:rsidRPr="00A31A81">
              <w:rPr>
                <w:rFonts w:ascii="Times New Roman" w:hAnsi="Times New Roman"/>
              </w:rPr>
              <w:t>P: o)</w:t>
            </w:r>
          </w:p>
          <w:p w:rsidR="0085630A" w:rsidRPr="00A31A81" w:rsidP="00272C6D">
            <w:pPr>
              <w:pStyle w:val="Normlny"/>
              <w:bidi w:val="0"/>
              <w:jc w:val="center"/>
              <w:rPr>
                <w:rFonts w:ascii="Times New Roman" w:hAnsi="Times New Roman"/>
              </w:rPr>
            </w:pPr>
          </w:p>
          <w:p w:rsidR="0085630A" w:rsidRPr="00A31A81" w:rsidP="00DC2544">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473"/>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w:t>
            </w:r>
            <w:r w:rsidRPr="00A31A81" w:rsidR="00903A4F">
              <w:rPr>
                <w:rFonts w:ascii="Times New Roman" w:hAnsi="Times New Roman"/>
                <w:sz w:val="20"/>
                <w:szCs w:val="20"/>
              </w:rPr>
              <w:t>je povinný zabezpečiť všetky potrebné dozimetrické merania, pravidelné prevádzkové kontroly a skúšky zariadenia na lekárske ožiarenie z hľadiska zabezpečenia radiačnej ochrany, viesť záznamy o výsledkoch meraní a na požiadanie ich predložiť osobám, ktoré vykonávajú štátny dozor; záznamy o vykonaných skúškach, údržbe, servise a opravách jednotlivých zariadení na lekárske ožiarenie je povinný archivovať počas ich používania a päť rokov po ukončení ich používania</w:t>
            </w:r>
            <w:r w:rsidRPr="00A31A81">
              <w:rPr>
                <w:rFonts w:ascii="Times New Roman" w:hAnsi="Times New Roman"/>
                <w:sz w:val="20"/>
                <w:szCs w:val="20"/>
              </w:rPr>
              <w:t xml:space="preserve">. </w:t>
            </w:r>
          </w:p>
          <w:p w:rsidR="00272C6D" w:rsidRPr="00A31A81" w:rsidP="00272C6D">
            <w:pPr>
              <w:widowControl w:val="0"/>
              <w:tabs>
                <w:tab w:val="left" w:pos="1276"/>
              </w:tabs>
              <w:bidi w:val="0"/>
              <w:spacing w:before="0"/>
              <w:ind w:left="360"/>
              <w:rPr>
                <w:rFonts w:ascii="Times New Roman" w:hAnsi="Times New Roman"/>
                <w:sz w:val="20"/>
                <w:szCs w:val="20"/>
              </w:rPr>
            </w:pPr>
          </w:p>
          <w:p w:rsidR="0085630A" w:rsidRPr="00A31A81" w:rsidP="00272C6D">
            <w:pPr>
              <w:widowControl w:val="0"/>
              <w:tabs>
                <w:tab w:val="left" w:pos="1276"/>
              </w:tabs>
              <w:bidi w:val="0"/>
              <w:spacing w:before="0"/>
              <w:ind w:left="-62"/>
              <w:rPr>
                <w:rFonts w:ascii="Times New Roman" w:hAnsi="Times New Roman"/>
                <w:sz w:val="20"/>
                <w:szCs w:val="20"/>
              </w:rPr>
            </w:pPr>
            <w:r w:rsidRPr="00A31A81">
              <w:rPr>
                <w:rFonts w:ascii="Times New Roman" w:hAnsi="Times New Roman"/>
                <w:sz w:val="20"/>
                <w:szCs w:val="20"/>
              </w:rPr>
              <w:t xml:space="preserve">(1) </w:t>
            </w:r>
            <w:r w:rsidRPr="00A31A81" w:rsidR="00272C6D">
              <w:rPr>
                <w:rFonts w:ascii="Times New Roman" w:hAnsi="Times New Roman"/>
                <w:sz w:val="20"/>
                <w:szCs w:val="20"/>
              </w:rPr>
              <w:t>Držiteľ registrácie alebo držiteľ povolenia je povinný</w:t>
            </w:r>
          </w:p>
          <w:p w:rsidR="0085630A" w:rsidRPr="00DC2544" w:rsidP="00DC2544">
            <w:pPr>
              <w:widowControl w:val="0"/>
              <w:tabs>
                <w:tab w:val="left" w:pos="1276"/>
              </w:tabs>
              <w:bidi w:val="0"/>
              <w:spacing w:before="0"/>
              <w:ind w:left="-62"/>
              <w:rPr>
                <w:rFonts w:ascii="Times New Roman" w:hAnsi="Times New Roman"/>
                <w:sz w:val="20"/>
                <w:szCs w:val="20"/>
              </w:rPr>
            </w:pPr>
            <w:r w:rsidRPr="00A31A81">
              <w:rPr>
                <w:rFonts w:ascii="Times New Roman" w:hAnsi="Times New Roman"/>
                <w:sz w:val="20"/>
                <w:szCs w:val="20"/>
              </w:rPr>
              <w:t xml:space="preserve"> o) zabezpečiť sústavný dozor nad dodržiavaním požiadaviek na zabezpečenie radiačnej ochrany a pravidelne hodnotiť súlad vykonávaných činností s týmito požiadavkami a uplatňovať výsledky hodnotenia v praxi,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autoSpaceDE w:val="0"/>
              <w:autoSpaceDN w:val="0"/>
              <w:bidi w:val="0"/>
              <w:spacing w:before="0"/>
              <w:jc w:val="center"/>
              <w:rPr>
                <w:rFonts w:ascii="Times New Roman" w:hAnsi="Times New Roman"/>
                <w:sz w:val="20"/>
                <w:szCs w:val="20"/>
              </w:rPr>
            </w:pPr>
            <w:r w:rsidRPr="00A31A81" w:rsidR="004A1F0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2"/>
              </w:numPr>
              <w:bidi w:val="0"/>
              <w:rPr>
                <w:rFonts w:ascii="Times New Roman" w:hAnsi="Times New Roman"/>
                <w:sz w:val="20"/>
                <w:szCs w:val="20"/>
              </w:rPr>
            </w:pPr>
            <w:r w:rsidRPr="00A31A81">
              <w:rPr>
                <w:rFonts w:ascii="Times New Roman" w:hAnsi="Times New Roman"/>
                <w:sz w:val="20"/>
                <w:szCs w:val="20"/>
              </w:rPr>
              <w:t>mal príslušný orgán k dispozícii aktuálny inventárny súpis lekárskeho rádiologického zariadenia každej lekárskej rádiologickej inštalácie;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C2544">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C254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P="00272C6D">
            <w:pPr>
              <w:pStyle w:val="Normlny"/>
              <w:bidi w:val="0"/>
              <w:jc w:val="center"/>
              <w:rPr>
                <w:rFonts w:ascii="Times New Roman" w:hAnsi="Times New Roman"/>
              </w:rPr>
            </w:pPr>
            <w:r w:rsidRPr="00A31A81">
              <w:rPr>
                <w:rFonts w:ascii="Times New Roman" w:hAnsi="Times New Roman"/>
              </w:rPr>
              <w:t xml:space="preserve">§ </w:t>
            </w:r>
            <w:r w:rsidR="00DC2544">
              <w:rPr>
                <w:rFonts w:ascii="Times New Roman" w:hAnsi="Times New Roman"/>
              </w:rPr>
              <w:t>106</w:t>
            </w: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P="00272C6D">
            <w:pPr>
              <w:pStyle w:val="Normlny"/>
              <w:bidi w:val="0"/>
              <w:jc w:val="center"/>
              <w:rPr>
                <w:rFonts w:ascii="Times New Roman" w:hAnsi="Times New Roman"/>
              </w:rPr>
            </w:pPr>
          </w:p>
          <w:p w:rsidR="00DC2544" w:rsidRPr="00A31A81" w:rsidP="00272C6D">
            <w:pPr>
              <w:pStyle w:val="Normlny"/>
              <w:bidi w:val="0"/>
              <w:jc w:val="center"/>
              <w:rPr>
                <w:rFonts w:ascii="Times New Roman" w:hAnsi="Times New Roman"/>
              </w:rPr>
            </w:pPr>
            <w:r>
              <w:rPr>
                <w:rFonts w:ascii="Times New Roman" w:hAnsi="Times New Roman"/>
              </w:rPr>
              <w:t>§ 107</w:t>
            </w:r>
          </w:p>
          <w:p w:rsidR="0085630A" w:rsidRPr="00A31A81" w:rsidP="00DC2544">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C2544" w:rsidRPr="00DC2544" w:rsidP="00DC2544">
            <w:pPr>
              <w:pStyle w:val="Odsek0"/>
              <w:bidi w:val="0"/>
              <w:spacing w:before="0"/>
              <w:ind w:left="360"/>
              <w:jc w:val="center"/>
              <w:rPr>
                <w:rFonts w:ascii="Times New Roman" w:hAnsi="Times New Roman"/>
                <w:b/>
                <w:sz w:val="20"/>
              </w:rPr>
            </w:pPr>
            <w:r w:rsidRPr="00DC2544">
              <w:rPr>
                <w:rFonts w:ascii="Times New Roman" w:hAnsi="Times New Roman"/>
                <w:b/>
                <w:sz w:val="20"/>
              </w:rPr>
              <w:t>Centrálny register zdrojov</w:t>
            </w:r>
          </w:p>
          <w:p w:rsidR="00DC2544" w:rsidRPr="00DC2544" w:rsidP="00C16CA8">
            <w:pPr>
              <w:pStyle w:val="Odsek0"/>
              <w:numPr>
                <w:numId w:val="474"/>
              </w:numPr>
              <w:bidi w:val="0"/>
              <w:spacing w:before="0"/>
              <w:rPr>
                <w:rFonts w:ascii="Times New Roman" w:hAnsi="Times New Roman"/>
                <w:sz w:val="20"/>
              </w:rPr>
            </w:pPr>
            <w:r w:rsidRPr="00DC2544">
              <w:rPr>
                <w:rFonts w:ascii="Times New Roman" w:hAnsi="Times New Roman"/>
                <w:sz w:val="20"/>
              </w:rPr>
              <w:t xml:space="preserve">Centrálny register zdrojov podľa § 11 vedie evidenciu zdrojov ionizujúceho žiarenia, ktorých používanie bolo oznámené, registrované alebo povolené. </w:t>
            </w:r>
          </w:p>
          <w:p w:rsidR="00DC2544" w:rsidRPr="00DC2544" w:rsidP="00C16CA8">
            <w:pPr>
              <w:pStyle w:val="Odsek0"/>
              <w:numPr>
                <w:numId w:val="474"/>
              </w:numPr>
              <w:bidi w:val="0"/>
              <w:spacing w:before="0"/>
              <w:rPr>
                <w:rFonts w:ascii="Times New Roman" w:hAnsi="Times New Roman"/>
                <w:sz w:val="20"/>
              </w:rPr>
            </w:pPr>
            <w:r w:rsidRPr="00DC2544">
              <w:rPr>
                <w:rFonts w:ascii="Times New Roman" w:hAnsi="Times New Roman"/>
                <w:sz w:val="20"/>
              </w:rPr>
              <w:t>Centrálny register zdrojov po vyradení zdroja ionizujúceho žiarenia z prevádzky alebo po jeho likvidácii uchováva záznamy</w:t>
            </w:r>
          </w:p>
          <w:p w:rsidR="00DC2544" w:rsidRPr="00DC2544" w:rsidP="00C16CA8">
            <w:pPr>
              <w:pStyle w:val="Odsek0"/>
              <w:numPr>
                <w:ilvl w:val="1"/>
                <w:numId w:val="474"/>
              </w:numPr>
              <w:bidi w:val="0"/>
              <w:spacing w:before="0"/>
              <w:ind w:hanging="258"/>
              <w:rPr>
                <w:rFonts w:ascii="Times New Roman" w:hAnsi="Times New Roman"/>
                <w:sz w:val="20"/>
              </w:rPr>
            </w:pPr>
            <w:r w:rsidRPr="00DC2544">
              <w:rPr>
                <w:rFonts w:ascii="Times New Roman" w:hAnsi="Times New Roman"/>
                <w:sz w:val="20"/>
              </w:rPr>
              <w:t>desať rokov o zdrojoch ionizujúceho žiarenia, na používanie ktorých bolo potrebné povolenie,</w:t>
            </w:r>
          </w:p>
          <w:p w:rsidR="00DC2544" w:rsidRPr="00DC2544" w:rsidP="00C16CA8">
            <w:pPr>
              <w:pStyle w:val="Odsek0"/>
              <w:numPr>
                <w:ilvl w:val="1"/>
                <w:numId w:val="474"/>
              </w:numPr>
              <w:bidi w:val="0"/>
              <w:spacing w:before="0"/>
              <w:ind w:hanging="258"/>
              <w:rPr>
                <w:rFonts w:ascii="Times New Roman" w:hAnsi="Times New Roman"/>
                <w:sz w:val="20"/>
              </w:rPr>
            </w:pPr>
            <w:r w:rsidRPr="00DC2544">
              <w:rPr>
                <w:rFonts w:ascii="Times New Roman" w:hAnsi="Times New Roman"/>
                <w:sz w:val="20"/>
              </w:rPr>
              <w:t>päť rokov o zdrojoch ionizujúceho žiarenia, ktoré sa používali na základe registrácie alebo oznámenia.</w:t>
            </w:r>
          </w:p>
          <w:p w:rsidR="00DC2544" w:rsidRPr="00DC2544" w:rsidP="00DC2544">
            <w:pPr>
              <w:pStyle w:val="Odsek0"/>
              <w:bidi w:val="0"/>
              <w:spacing w:before="0"/>
              <w:ind w:left="360"/>
              <w:rPr>
                <w:rFonts w:ascii="Times New Roman" w:hAnsi="Times New Roman"/>
                <w:sz w:val="20"/>
              </w:rPr>
            </w:pPr>
          </w:p>
          <w:p w:rsidR="00DC2544" w:rsidRPr="00DC2544" w:rsidP="00DC2544">
            <w:pPr>
              <w:pStyle w:val="Odsek0"/>
              <w:bidi w:val="0"/>
              <w:spacing w:before="0"/>
              <w:ind w:left="360"/>
              <w:jc w:val="center"/>
              <w:rPr>
                <w:rFonts w:ascii="Times New Roman" w:hAnsi="Times New Roman"/>
                <w:b/>
                <w:sz w:val="20"/>
              </w:rPr>
            </w:pPr>
            <w:r w:rsidRPr="00DC2544">
              <w:rPr>
                <w:rFonts w:ascii="Times New Roman" w:hAnsi="Times New Roman"/>
                <w:b/>
                <w:sz w:val="20"/>
              </w:rPr>
              <w:t>Oznamovanie do centrálneho registra zdrojov</w:t>
            </w:r>
          </w:p>
          <w:p w:rsidR="00DC2544" w:rsidRPr="00DC2544" w:rsidP="00C16CA8">
            <w:pPr>
              <w:pStyle w:val="Odsek0"/>
              <w:numPr>
                <w:numId w:val="500"/>
              </w:numPr>
              <w:bidi w:val="0"/>
              <w:spacing w:before="0"/>
              <w:rPr>
                <w:rFonts w:ascii="Times New Roman" w:hAnsi="Times New Roman"/>
                <w:sz w:val="20"/>
              </w:rPr>
            </w:pPr>
            <w:r w:rsidRPr="00DC2544">
              <w:rPr>
                <w:rFonts w:ascii="Times New Roman" w:hAnsi="Times New Roman"/>
                <w:sz w:val="20"/>
              </w:rPr>
              <w:t xml:space="preserve">Okrem zdrojov ionizujúceho žiarenia, ktorých oznámenie sa podľa § 24 nevyžaduje, je držiteľ povolenia na distribúciu, predaj alebo prenájom zdroja ionizujúceho žiarenia a na dovoz zdroja ionizujúceho žiarenia z tretích krajín, do centrálneho registra zdrojov povinný oznámiť </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dovoz, distribúciu, predaj alebo prenájom zdroja ionizujúceho žiarenia najneskôr do jedného mesiaca od jeho uskutočnenia,</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odovzdanie zdroja ionizujúceho žiarenia inej osobe do jedného mesiaca od jeho odovzdania,</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bezodkladne stratu zdroja ionizujúceho žiarenia, jeho krádež alebo zničenie.</w:t>
            </w:r>
          </w:p>
          <w:p w:rsidR="00DC2544" w:rsidRPr="00DC2544" w:rsidP="00C16CA8">
            <w:pPr>
              <w:pStyle w:val="Odsek0"/>
              <w:numPr>
                <w:numId w:val="500"/>
              </w:numPr>
              <w:bidi w:val="0"/>
              <w:spacing w:before="0"/>
              <w:rPr>
                <w:rFonts w:ascii="Times New Roman" w:hAnsi="Times New Roman"/>
                <w:sz w:val="20"/>
              </w:rPr>
            </w:pPr>
            <w:r w:rsidRPr="00DC2544">
              <w:rPr>
                <w:rFonts w:ascii="Times New Roman" w:hAnsi="Times New Roman"/>
                <w:sz w:val="20"/>
              </w:rPr>
              <w:t>Prevádzkovateľ, ktorý vykonáva činnosť vedúcu k ožiareniu na základe registrácie alebo povolenia, je povinný viesť evidenciu používaných zdrojov ionizujúceho žiarenia a do centrálneho registra zdrojov oznámiť</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 xml:space="preserve">nadobudnutie zdroja ionizujúceho žiarenia najneskôr do jedného mesiaca od jeho nadobudnutia, </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odovzdanie zdroja ionizujúceho žiarenia inej osobe najneskôr do jedného mesiaca od jeho odovzdania,</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zmenu obchodného mena alebo sídla,</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ukončenie činnosti so zdrojom ionizujúceho žiarenia do jedného mesiaca po skončení činnosti,</w:t>
            </w:r>
          </w:p>
          <w:p w:rsidR="00DC2544" w:rsidRPr="00DC2544" w:rsidP="00C16CA8">
            <w:pPr>
              <w:pStyle w:val="Odsek0"/>
              <w:numPr>
                <w:ilvl w:val="1"/>
                <w:numId w:val="500"/>
              </w:numPr>
              <w:bidi w:val="0"/>
              <w:spacing w:before="0"/>
              <w:ind w:hanging="258"/>
              <w:rPr>
                <w:rFonts w:ascii="Times New Roman" w:hAnsi="Times New Roman"/>
                <w:sz w:val="20"/>
              </w:rPr>
            </w:pPr>
            <w:r w:rsidRPr="00DC2544">
              <w:rPr>
                <w:rFonts w:ascii="Times New Roman" w:hAnsi="Times New Roman"/>
                <w:sz w:val="20"/>
              </w:rPr>
              <w:t>bezodkladne stratu zdroja ionizujúceho žiarenia, jeho krádež alebo zničenie.</w:t>
            </w:r>
          </w:p>
          <w:p w:rsidR="0085630A" w:rsidRPr="00DC2544" w:rsidP="00C16CA8">
            <w:pPr>
              <w:pStyle w:val="Odsek0"/>
              <w:numPr>
                <w:numId w:val="500"/>
              </w:numPr>
              <w:bidi w:val="0"/>
              <w:spacing w:before="0"/>
              <w:rPr>
                <w:rFonts w:ascii="Times New Roman" w:hAnsi="Times New Roman"/>
                <w:sz w:val="20"/>
              </w:rPr>
            </w:pPr>
            <w:r w:rsidRPr="00DC2544" w:rsidR="00DC2544">
              <w:rPr>
                <w:rFonts w:ascii="Times New Roman" w:hAnsi="Times New Roman"/>
                <w:sz w:val="20"/>
              </w:rPr>
              <w:t>Prevádzkovateľ, ak nadobudol alebo odovzdal uzavretý žiarič alebo otvorený žiarič, na používanie ktorého je potrebné povolenie, je povinný k oznámeniu o nadobudnutí alebo odovzdaní zdroja ionizujúceho žiarenia do centrálneho registra priložiť kópiu osvedčenia uzavretého žiariča alebo kópiu sprievodného listu otvoreného žiariča.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autoSpaceDE w:val="0"/>
              <w:autoSpaceDN w:val="0"/>
              <w:bidi w:val="0"/>
              <w:spacing w:before="0"/>
              <w:jc w:val="center"/>
              <w:rPr>
                <w:rFonts w:ascii="Times New Roman" w:hAnsi="Times New Roman"/>
                <w:sz w:val="20"/>
                <w:szCs w:val="20"/>
              </w:rPr>
            </w:pPr>
            <w:r w:rsidRPr="00A31A81" w:rsidR="004A1F0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2"/>
              </w:numPr>
              <w:bidi w:val="0"/>
              <w:spacing w:before="0"/>
              <w:rPr>
                <w:rFonts w:ascii="Times New Roman" w:hAnsi="Times New Roman"/>
                <w:sz w:val="20"/>
                <w:szCs w:val="20"/>
              </w:rPr>
            </w:pPr>
            <w:r w:rsidRPr="00A31A81">
              <w:rPr>
                <w:rFonts w:ascii="Times New Roman" w:hAnsi="Times New Roman"/>
                <w:sz w:val="20"/>
                <w:szCs w:val="20"/>
              </w:rPr>
              <w:t xml:space="preserve">prevádzkovateľ realizoval vhodné programy zabezpečovania kvality, posudzovanie dávok alebo overovanie podanej aktivity a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72C6D">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pStyle w:val="Normlny"/>
              <w:bidi w:val="0"/>
              <w:jc w:val="center"/>
              <w:rPr>
                <w:rFonts w:ascii="Times New Roman" w:hAnsi="Times New Roman"/>
              </w:rPr>
            </w:pPr>
            <w:r w:rsidRPr="00A31A81">
              <w:rPr>
                <w:rFonts w:ascii="Times New Roman" w:hAnsi="Times New Roman"/>
              </w:rPr>
              <w:t>§ 114</w:t>
            </w:r>
          </w:p>
          <w:p w:rsidR="0085630A" w:rsidRPr="00A31A81" w:rsidP="00272C6D">
            <w:pPr>
              <w:pStyle w:val="Normlny"/>
              <w:bidi w:val="0"/>
              <w:jc w:val="center"/>
              <w:rPr>
                <w:rFonts w:ascii="Times New Roman" w:hAnsi="Times New Roman"/>
              </w:rPr>
            </w:pPr>
            <w:r w:rsidRPr="00A31A81">
              <w:rPr>
                <w:rFonts w:ascii="Times New Roman" w:hAnsi="Times New Roman"/>
              </w:rPr>
              <w:t>O: 1</w:t>
            </w:r>
          </w:p>
          <w:p w:rsidR="0085630A" w:rsidRPr="00A31A81" w:rsidP="00272C6D">
            <w:pPr>
              <w:pStyle w:val="Normlny"/>
              <w:bidi w:val="0"/>
              <w:jc w:val="center"/>
              <w:rPr>
                <w:rFonts w:ascii="Times New Roman" w:hAnsi="Times New Roman"/>
              </w:rPr>
            </w:pPr>
            <w:r w:rsidRPr="00A31A81">
              <w:rPr>
                <w:rFonts w:ascii="Times New Roman" w:hAnsi="Times New Roman"/>
              </w:rPr>
              <w:t>O: 2</w:t>
            </w:r>
          </w:p>
          <w:p w:rsidR="00A04A8B"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p>
          <w:p w:rsidR="00A04A8B" w:rsidRPr="00A31A81" w:rsidP="00272C6D">
            <w:pPr>
              <w:pStyle w:val="Normlny"/>
              <w:bidi w:val="0"/>
              <w:jc w:val="center"/>
              <w:rPr>
                <w:rFonts w:ascii="Times New Roman" w:hAnsi="Times New Roman"/>
              </w:rPr>
            </w:pPr>
          </w:p>
          <w:p w:rsidR="00A04A8B" w:rsidRPr="00A31A81" w:rsidP="00272C6D">
            <w:pPr>
              <w:pStyle w:val="Normlny"/>
              <w:bidi w:val="0"/>
              <w:jc w:val="center"/>
              <w:rPr>
                <w:rFonts w:ascii="Times New Roman" w:hAnsi="Times New Roman"/>
              </w:rPr>
            </w:pPr>
          </w:p>
          <w:p w:rsidR="00A04A8B" w:rsidRPr="00A31A81" w:rsidP="00272C6D">
            <w:pPr>
              <w:pStyle w:val="Normlny"/>
              <w:bidi w:val="0"/>
              <w:jc w:val="center"/>
              <w:rPr>
                <w:rFonts w:ascii="Times New Roman" w:hAnsi="Times New Roman"/>
              </w:rPr>
            </w:pPr>
          </w:p>
          <w:p w:rsidR="0085630A" w:rsidRPr="00A31A81" w:rsidP="00272C6D">
            <w:pPr>
              <w:pStyle w:val="Normlny"/>
              <w:bidi w:val="0"/>
              <w:jc w:val="center"/>
              <w:rPr>
                <w:rFonts w:ascii="Times New Roman" w:hAnsi="Times New Roman"/>
              </w:rPr>
            </w:pPr>
            <w:r w:rsidRPr="00A31A81">
              <w:rPr>
                <w:rFonts w:ascii="Times New Roman" w:hAnsi="Times New Roman"/>
              </w:rPr>
              <w:t>§ 117</w:t>
            </w:r>
          </w:p>
          <w:p w:rsidR="0085630A" w:rsidRPr="00A31A81" w:rsidP="00272C6D">
            <w:pPr>
              <w:pStyle w:val="Normlny"/>
              <w:bidi w:val="0"/>
              <w:jc w:val="center"/>
              <w:rPr>
                <w:rFonts w:ascii="Times New Roman" w:hAnsi="Times New Roman"/>
              </w:rPr>
            </w:pPr>
            <w:r w:rsidRPr="00A31A81">
              <w:rPr>
                <w:rFonts w:ascii="Times New Roman" w:hAnsi="Times New Roman"/>
              </w:rPr>
              <w:t xml:space="preserve">O: </w:t>
            </w:r>
            <w:r w:rsidRPr="00A31A81" w:rsidR="00A04A8B">
              <w:rPr>
                <w:rFonts w:ascii="Times New Roman" w:hAnsi="Times New Roman"/>
              </w:rPr>
              <w:t>1</w:t>
            </w:r>
          </w:p>
          <w:p w:rsidR="0085630A" w:rsidRPr="00A31A81" w:rsidP="00272C6D">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49"/>
              </w:numPr>
              <w:tabs>
                <w:tab w:val="left" w:pos="1276"/>
              </w:tabs>
              <w:bidi w:val="0"/>
              <w:spacing w:before="0"/>
              <w:ind w:left="-62"/>
              <w:rPr>
                <w:rFonts w:ascii="Times New Roman" w:hAnsi="Times New Roman"/>
                <w:sz w:val="20"/>
                <w:szCs w:val="20"/>
              </w:rPr>
            </w:pPr>
            <w:r w:rsidRPr="00A31A81">
              <w:rPr>
                <w:rFonts w:ascii="Times New Roman" w:hAnsi="Times New Roman"/>
                <w:sz w:val="20"/>
                <w:szCs w:val="20"/>
              </w:rPr>
              <w:t xml:space="preserve">Poskytovateľ zdravotnej starostlivosti </w:t>
            </w:r>
            <w:r w:rsidRPr="00A31A81" w:rsidR="007D03C0">
              <w:rPr>
                <w:rFonts w:ascii="Times New Roman" w:hAnsi="Times New Roman"/>
                <w:sz w:val="20"/>
                <w:szCs w:val="20"/>
              </w:rPr>
              <w:t>zodpovedá za zabezpečenie radiačnej ochrany pri</w:t>
            </w:r>
            <w:r w:rsidRPr="00A31A81">
              <w:rPr>
                <w:rFonts w:ascii="Times New Roman" w:hAnsi="Times New Roman"/>
                <w:sz w:val="20"/>
                <w:szCs w:val="20"/>
              </w:rPr>
              <w:t xml:space="preserve"> </w:t>
            </w:r>
          </w:p>
          <w:p w:rsidR="0085630A" w:rsidRPr="00A31A81" w:rsidP="00C16CA8">
            <w:pPr>
              <w:widowControl w:val="0"/>
              <w:numPr>
                <w:ilvl w:val="1"/>
                <w:numId w:val="250"/>
              </w:numPr>
              <w:tabs>
                <w:tab w:val="left" w:pos="1276"/>
              </w:tabs>
              <w:bidi w:val="0"/>
              <w:spacing w:before="0"/>
              <w:ind w:hanging="360"/>
              <w:jc w:val="left"/>
              <w:rPr>
                <w:rFonts w:ascii="Times New Roman" w:hAnsi="Times New Roman"/>
                <w:sz w:val="20"/>
                <w:szCs w:val="20"/>
              </w:rPr>
            </w:pPr>
            <w:r w:rsidRPr="00A31A81">
              <w:rPr>
                <w:rFonts w:ascii="Times New Roman" w:hAnsi="Times New Roman"/>
                <w:sz w:val="20"/>
                <w:szCs w:val="20"/>
              </w:rPr>
              <w:t xml:space="preserve">diagnostických </w:t>
            </w:r>
            <w:r w:rsidRPr="00A31A81" w:rsidR="007D03C0">
              <w:rPr>
                <w:rFonts w:ascii="Times New Roman" w:hAnsi="Times New Roman"/>
                <w:sz w:val="20"/>
                <w:szCs w:val="20"/>
              </w:rPr>
              <w:t>postupoch pri lekárskom ožiarení alebo liečebných postupoch pri lekárskom ožiarení</w:t>
            </w:r>
            <w:r w:rsidRPr="00A31A81">
              <w:rPr>
                <w:rFonts w:ascii="Times New Roman" w:hAnsi="Times New Roman"/>
                <w:sz w:val="20"/>
                <w:szCs w:val="20"/>
              </w:rPr>
              <w:t>,</w:t>
            </w:r>
          </w:p>
          <w:p w:rsidR="0085630A" w:rsidRPr="00A31A81" w:rsidP="00C16CA8">
            <w:pPr>
              <w:widowControl w:val="0"/>
              <w:numPr>
                <w:ilvl w:val="1"/>
                <w:numId w:val="250"/>
              </w:numPr>
              <w:tabs>
                <w:tab w:val="left" w:pos="1276"/>
              </w:tabs>
              <w:bidi w:val="0"/>
              <w:spacing w:before="0"/>
              <w:ind w:hanging="360"/>
              <w:rPr>
                <w:rFonts w:ascii="Times New Roman" w:hAnsi="Times New Roman"/>
                <w:sz w:val="20"/>
                <w:szCs w:val="20"/>
              </w:rPr>
            </w:pPr>
            <w:r w:rsidRPr="00A31A81">
              <w:rPr>
                <w:rFonts w:ascii="Times New Roman" w:hAnsi="Times New Roman"/>
                <w:sz w:val="20"/>
                <w:szCs w:val="20"/>
              </w:rPr>
              <w:t xml:space="preserve">používaní </w:t>
            </w:r>
            <w:r w:rsidRPr="00A31A81" w:rsidR="007D03C0">
              <w:rPr>
                <w:rFonts w:ascii="Times New Roman" w:hAnsi="Times New Roman"/>
                <w:sz w:val="20"/>
                <w:szCs w:val="20"/>
              </w:rPr>
              <w:t>zariadení na lekárske ožiarenie a ich príslušenstva, zobrazovacích zariadení a zariadení na spracovanie filmového materiálu</w:t>
            </w:r>
            <w:r w:rsidRPr="00A31A81">
              <w:rPr>
                <w:rFonts w:ascii="Times New Roman" w:hAnsi="Times New Roman"/>
                <w:sz w:val="20"/>
                <w:szCs w:val="20"/>
              </w:rPr>
              <w:t xml:space="preserve">, </w:t>
            </w:r>
          </w:p>
          <w:p w:rsidR="0085630A" w:rsidRPr="00A31A81" w:rsidP="00C16CA8">
            <w:pPr>
              <w:widowControl w:val="0"/>
              <w:numPr>
                <w:ilvl w:val="1"/>
                <w:numId w:val="250"/>
              </w:numPr>
              <w:tabs>
                <w:tab w:val="left" w:pos="1276"/>
              </w:tabs>
              <w:bidi w:val="0"/>
              <w:spacing w:before="0"/>
              <w:ind w:hanging="360"/>
              <w:rPr>
                <w:rFonts w:ascii="Times New Roman" w:hAnsi="Times New Roman"/>
                <w:sz w:val="20"/>
                <w:szCs w:val="20"/>
              </w:rPr>
            </w:pPr>
            <w:r w:rsidRPr="00A31A81" w:rsidR="007D03C0">
              <w:rPr>
                <w:rFonts w:ascii="Times New Roman" w:hAnsi="Times New Roman"/>
                <w:sz w:val="20"/>
                <w:szCs w:val="20"/>
              </w:rPr>
              <w:t>vykonávaní skúšok dlhodobej stability a vedení záznamov o ich výsledkoch</w:t>
            </w:r>
            <w:r w:rsidRPr="00A31A81">
              <w:rPr>
                <w:rFonts w:ascii="Times New Roman" w:hAnsi="Times New Roman"/>
                <w:sz w:val="20"/>
                <w:szCs w:val="20"/>
              </w:rPr>
              <w:t>,</w:t>
            </w:r>
          </w:p>
          <w:p w:rsidR="0085630A" w:rsidRPr="00A31A81" w:rsidP="00C16CA8">
            <w:pPr>
              <w:widowControl w:val="0"/>
              <w:numPr>
                <w:ilvl w:val="1"/>
                <w:numId w:val="250"/>
              </w:numPr>
              <w:tabs>
                <w:tab w:val="left" w:pos="1276"/>
              </w:tabs>
              <w:bidi w:val="0"/>
              <w:spacing w:before="0"/>
              <w:ind w:hanging="360"/>
              <w:rPr>
                <w:rFonts w:ascii="Times New Roman" w:hAnsi="Times New Roman"/>
                <w:sz w:val="20"/>
                <w:szCs w:val="20"/>
              </w:rPr>
            </w:pPr>
            <w:r w:rsidRPr="00A31A81" w:rsidR="007D03C0">
              <w:rPr>
                <w:rFonts w:ascii="Times New Roman" w:hAnsi="Times New Roman"/>
                <w:sz w:val="20"/>
                <w:szCs w:val="20"/>
              </w:rPr>
              <w:t>vykonávaní skúšok prevádzkovej stálosti.</w:t>
            </w:r>
          </w:p>
          <w:p w:rsidR="0085630A" w:rsidRPr="00A31A81" w:rsidP="00C16CA8">
            <w:pPr>
              <w:widowControl w:val="0"/>
              <w:numPr>
                <w:numId w:val="250"/>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Vykonávanie skúšok </w:t>
            </w:r>
            <w:r w:rsidRPr="00A31A81" w:rsidR="007D03C0">
              <w:rPr>
                <w:rFonts w:ascii="Times New Roman" w:hAnsi="Times New Roman"/>
                <w:sz w:val="20"/>
                <w:szCs w:val="20"/>
              </w:rPr>
              <w:t>dlhodobej stability a vykonávanie skúšok prevádzkovej stálosti zariadení na lekárske ožiarenie je súčasťou systému kvality podľa osobitného predpisu.</w:t>
            </w:r>
            <w:r w:rsidRPr="00A31A81" w:rsidR="007D03C0">
              <w:rPr>
                <w:rFonts w:ascii="Times New Roman" w:hAnsi="Times New Roman"/>
                <w:sz w:val="20"/>
                <w:szCs w:val="20"/>
                <w:vertAlign w:val="superscript"/>
              </w:rPr>
              <w:t>56</w:t>
            </w:r>
            <w:r w:rsidRPr="00A31A81" w:rsidR="007D03C0">
              <w:rPr>
                <w:rFonts w:ascii="Times New Roman" w:hAnsi="Times New Roman"/>
                <w:sz w:val="20"/>
                <w:szCs w:val="20"/>
              </w:rPr>
              <w:t xml:space="preserve">) </w:t>
            </w:r>
          </w:p>
          <w:p w:rsidR="0085630A" w:rsidRPr="00A31A81" w:rsidP="00272C6D">
            <w:pPr>
              <w:widowControl w:val="0"/>
              <w:tabs>
                <w:tab w:val="left" w:pos="1276"/>
              </w:tabs>
              <w:bidi w:val="0"/>
              <w:spacing w:before="0"/>
              <w:ind w:left="-65"/>
              <w:rPr>
                <w:rFonts w:ascii="Times New Roman" w:hAnsi="Times New Roman"/>
                <w:sz w:val="20"/>
                <w:szCs w:val="20"/>
              </w:rPr>
            </w:pPr>
            <w:r w:rsidRPr="00A31A81">
              <w:rPr>
                <w:rFonts w:ascii="Times New Roman" w:hAnsi="Times New Roman"/>
                <w:sz w:val="20"/>
                <w:szCs w:val="20"/>
              </w:rPr>
              <w:t xml:space="preserve"> </w:t>
            </w:r>
          </w:p>
          <w:p w:rsidR="0085630A" w:rsidRPr="00A31A81" w:rsidP="00C16CA8">
            <w:pPr>
              <w:numPr>
                <w:numId w:val="251"/>
              </w:numPr>
              <w:bidi w:val="0"/>
              <w:spacing w:before="0"/>
              <w:rPr>
                <w:rFonts w:ascii="Times New Roman" w:hAnsi="Times New Roman"/>
                <w:sz w:val="20"/>
                <w:szCs w:val="20"/>
              </w:rPr>
            </w:pPr>
            <w:bookmarkStart w:id="30" w:name="_Hlk480928712"/>
            <w:r w:rsidRPr="00A31A81" w:rsidR="007D03C0">
              <w:rPr>
                <w:rFonts w:ascii="Times New Roman" w:hAnsi="Times New Roman"/>
                <w:sz w:val="20"/>
                <w:szCs w:val="20"/>
              </w:rPr>
              <w:t xml:space="preserve">Diagnostická aplikácia alebo liečebná aplikácia rádioaktívnej látky pacientovi sa môže vykonávať len na pracovisku, ktoré </w:t>
            </w:r>
            <w:bookmarkEnd w:id="30"/>
            <w:r w:rsidRPr="00A31A81" w:rsidR="007D03C0">
              <w:rPr>
                <w:rFonts w:ascii="Times New Roman" w:hAnsi="Times New Roman"/>
                <w:sz w:val="20"/>
                <w:szCs w:val="20"/>
              </w:rPr>
              <w:t>spĺňa požiadavky na prevádzku pracoviska s otvoreným žiaričom podľa § 81 a 82</w:t>
            </w:r>
            <w:r w:rsidRPr="00A31A81">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72C6D">
            <w:pPr>
              <w:autoSpaceDE w:val="0"/>
              <w:autoSpaceDN w:val="0"/>
              <w:bidi w:val="0"/>
              <w:spacing w:before="0"/>
              <w:jc w:val="center"/>
              <w:rPr>
                <w:rFonts w:ascii="Times New Roman" w:hAnsi="Times New Roman"/>
                <w:sz w:val="20"/>
                <w:szCs w:val="20"/>
              </w:rPr>
            </w:pPr>
            <w:r w:rsidRPr="00A31A81" w:rsidR="007D03C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2260"/>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2"/>
              </w:numPr>
              <w:bidi w:val="0"/>
              <w:spacing w:before="0"/>
              <w:rPr>
                <w:rFonts w:ascii="Times New Roman" w:hAnsi="Times New Roman"/>
                <w:sz w:val="20"/>
                <w:szCs w:val="20"/>
              </w:rPr>
            </w:pPr>
            <w:r w:rsidRPr="00A31A81">
              <w:rPr>
                <w:rFonts w:ascii="Times New Roman" w:hAnsi="Times New Roman"/>
                <w:sz w:val="20"/>
                <w:szCs w:val="20"/>
              </w:rPr>
              <w:t>sa pred prvým použitím zariadenia na klinické účely vykonala preberacia skúška a následne sa vykonávali skúšky výkonu zariadenia v pravidelných časových intervaloch a po každej údržbe, ktorá môže ovplyvniť jeho výkon.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w:t>
            </w:r>
            <w:r w:rsidRPr="00A31A81" w:rsidR="00A04A8B">
              <w:rPr>
                <w:rFonts w:ascii="Times New Roman" w:hAnsi="Times New Roman"/>
                <w:sz w:val="20"/>
                <w:szCs w:val="20"/>
              </w:rPr>
              <w:t> </w:t>
            </w:r>
            <w:r w:rsidRPr="00A31A81">
              <w:rPr>
                <w:rFonts w:ascii="Times New Roman" w:hAnsi="Times New Roman"/>
                <w:sz w:val="20"/>
                <w:szCs w:val="20"/>
              </w:rPr>
              <w:t>radiačn</w:t>
            </w:r>
            <w:r w:rsidRPr="00A31A81" w:rsidR="00A04A8B">
              <w:rPr>
                <w:rFonts w:ascii="Times New Roman" w:hAnsi="Times New Roman"/>
                <w:sz w:val="20"/>
                <w:szCs w:val="20"/>
              </w:rPr>
              <w:t>ej och</w:t>
            </w:r>
            <w:r w:rsidRPr="00A31A81">
              <w:rPr>
                <w:rFonts w:ascii="Times New Roman" w:hAnsi="Times New Roman"/>
                <w:sz w:val="20"/>
                <w:szCs w:val="20"/>
              </w:rPr>
              <w:t>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
              <w:bidi w:val="0"/>
              <w:jc w:val="center"/>
              <w:rPr>
                <w:rFonts w:ascii="Times New Roman" w:hAnsi="Times New Roman"/>
              </w:rPr>
            </w:pPr>
            <w:r w:rsidRPr="00A31A81">
              <w:rPr>
                <w:rFonts w:ascii="Times New Roman" w:hAnsi="Times New Roman"/>
              </w:rPr>
              <w:t>§ 114</w:t>
            </w:r>
          </w:p>
          <w:p w:rsidR="0085630A" w:rsidRPr="00A31A81" w:rsidP="009E2667">
            <w:pPr>
              <w:pStyle w:val="Normlny"/>
              <w:bidi w:val="0"/>
              <w:jc w:val="center"/>
              <w:rPr>
                <w:rFonts w:ascii="Times New Roman" w:hAnsi="Times New Roman"/>
              </w:rPr>
            </w:pPr>
            <w:r w:rsidRPr="00A31A81">
              <w:rPr>
                <w:rFonts w:ascii="Times New Roman" w:hAnsi="Times New Roman"/>
              </w:rPr>
              <w:t>O: 2</w:t>
            </w:r>
          </w:p>
          <w:p w:rsidR="00A04A8B" w:rsidRPr="00A31A81" w:rsidP="009E2667">
            <w:pPr>
              <w:pStyle w:val="Normlny"/>
              <w:bidi w:val="0"/>
              <w:jc w:val="center"/>
              <w:rPr>
                <w:rFonts w:ascii="Times New Roman" w:hAnsi="Times New Roman"/>
              </w:rPr>
            </w:pPr>
          </w:p>
          <w:p w:rsidR="00A04A8B" w:rsidRPr="00A31A81" w:rsidP="009E2667">
            <w:pPr>
              <w:pStyle w:val="Normlny"/>
              <w:bidi w:val="0"/>
              <w:jc w:val="center"/>
              <w:rPr>
                <w:rFonts w:ascii="Times New Roman" w:hAnsi="Times New Roman"/>
              </w:rPr>
            </w:pPr>
          </w:p>
          <w:p w:rsidR="009E2667" w:rsidRPr="00A31A81" w:rsidP="009E2667">
            <w:pPr>
              <w:pStyle w:val="Normlny"/>
              <w:bidi w:val="0"/>
              <w:jc w:val="center"/>
              <w:rPr>
                <w:rFonts w:ascii="Times New Roman" w:hAnsi="Times New Roman"/>
              </w:rPr>
            </w:pPr>
          </w:p>
          <w:p w:rsidR="0085630A" w:rsidRPr="00A31A81" w:rsidP="009E2667">
            <w:pPr>
              <w:pStyle w:val="Normlny"/>
              <w:bidi w:val="0"/>
              <w:jc w:val="center"/>
              <w:rPr>
                <w:rFonts w:ascii="Times New Roman" w:hAnsi="Times New Roman"/>
              </w:rPr>
            </w:pPr>
            <w:r w:rsidRPr="00A31A81">
              <w:rPr>
                <w:rFonts w:ascii="Times New Roman" w:hAnsi="Times New Roman"/>
              </w:rPr>
              <w:t>§ 115</w:t>
            </w:r>
          </w:p>
          <w:p w:rsidR="0064379F" w:rsidP="009E2667">
            <w:pPr>
              <w:pStyle w:val="Normlny"/>
              <w:bidi w:val="0"/>
              <w:jc w:val="center"/>
              <w:rPr>
                <w:rFonts w:ascii="Times New Roman" w:hAnsi="Times New Roman"/>
              </w:rPr>
            </w:pPr>
            <w:r>
              <w:rPr>
                <w:rFonts w:ascii="Times New Roman" w:hAnsi="Times New Roman"/>
              </w:rPr>
              <w:t>O: 1</w:t>
            </w:r>
          </w:p>
          <w:p w:rsidR="0064379F" w:rsidP="009E2667">
            <w:pPr>
              <w:pStyle w:val="Normlny"/>
              <w:bidi w:val="0"/>
              <w:jc w:val="center"/>
              <w:rPr>
                <w:rFonts w:ascii="Times New Roman" w:hAnsi="Times New Roman"/>
              </w:rPr>
            </w:pPr>
            <w:r>
              <w:rPr>
                <w:rFonts w:ascii="Times New Roman" w:hAnsi="Times New Roman"/>
              </w:rPr>
              <w:t>P: a)</w:t>
            </w:r>
          </w:p>
          <w:p w:rsidR="0064379F" w:rsidP="009E2667">
            <w:pPr>
              <w:pStyle w:val="Normlny"/>
              <w:bidi w:val="0"/>
              <w:jc w:val="center"/>
              <w:rPr>
                <w:rFonts w:ascii="Times New Roman" w:hAnsi="Times New Roman"/>
              </w:rPr>
            </w:pPr>
          </w:p>
          <w:p w:rsidR="0085630A" w:rsidRPr="00A31A81" w:rsidP="009E2667">
            <w:pPr>
              <w:pStyle w:val="Normlny"/>
              <w:bidi w:val="0"/>
              <w:jc w:val="center"/>
              <w:rPr>
                <w:rFonts w:ascii="Times New Roman" w:hAnsi="Times New Roman"/>
              </w:rPr>
            </w:pPr>
            <w:r w:rsidRPr="00A31A81">
              <w:rPr>
                <w:rFonts w:ascii="Times New Roman" w:hAnsi="Times New Roman"/>
              </w:rPr>
              <w:t>O: 2</w:t>
            </w:r>
          </w:p>
          <w:p w:rsidR="0085630A" w:rsidRPr="00A31A81" w:rsidP="009E2667">
            <w:pPr>
              <w:pStyle w:val="Normlny"/>
              <w:bidi w:val="0"/>
              <w:jc w:val="center"/>
              <w:rPr>
                <w:rFonts w:ascii="Times New Roman" w:hAnsi="Times New Roman"/>
              </w:rPr>
            </w:pPr>
            <w:r w:rsidRPr="00A31A81">
              <w:rPr>
                <w:rFonts w:ascii="Times New Roman" w:hAnsi="Times New Roman"/>
              </w:rPr>
              <w:t>P: d)</w:t>
            </w:r>
          </w:p>
          <w:p w:rsidR="0085630A" w:rsidRPr="00A31A81" w:rsidP="009E2667">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52"/>
              </w:numPr>
              <w:tabs>
                <w:tab w:val="left" w:pos="1276"/>
              </w:tabs>
              <w:bidi w:val="0"/>
              <w:spacing w:before="0"/>
              <w:ind w:left="-62"/>
              <w:rPr>
                <w:rFonts w:ascii="Times New Roman" w:hAnsi="Times New Roman"/>
                <w:sz w:val="20"/>
                <w:szCs w:val="20"/>
              </w:rPr>
            </w:pPr>
            <w:r w:rsidRPr="00A31A81">
              <w:rPr>
                <w:rFonts w:ascii="Times New Roman" w:hAnsi="Times New Roman"/>
                <w:sz w:val="20"/>
                <w:szCs w:val="20"/>
              </w:rPr>
              <w:t xml:space="preserve">Vykonávanie skúšok </w:t>
            </w:r>
            <w:r w:rsidRPr="00A31A81" w:rsidR="00A04A8B">
              <w:rPr>
                <w:rFonts w:ascii="Times New Roman" w:hAnsi="Times New Roman"/>
                <w:sz w:val="20"/>
                <w:szCs w:val="20"/>
              </w:rPr>
              <w:t>dlhodobej stability a vykonávanie skúšok prevádzkovej stálosti zariadení na lekárske ožiarenie je súčasťou systému kvality podľa osobitného predpisu</w:t>
            </w:r>
            <w:r w:rsidRPr="00A31A81">
              <w:rPr>
                <w:rFonts w:ascii="Times New Roman" w:hAnsi="Times New Roman"/>
                <w:sz w:val="20"/>
                <w:szCs w:val="20"/>
              </w:rPr>
              <w:t>.</w:t>
            </w:r>
            <w:r w:rsidRPr="00A31A81" w:rsidR="00A04A8B">
              <w:rPr>
                <w:rFonts w:ascii="Times New Roman" w:hAnsi="Times New Roman"/>
                <w:sz w:val="20"/>
                <w:szCs w:val="20"/>
                <w:vertAlign w:val="superscript"/>
              </w:rPr>
              <w:t>56</w:t>
            </w:r>
            <w:r w:rsidRPr="00A31A81">
              <w:rPr>
                <w:rFonts w:ascii="Times New Roman" w:hAnsi="Times New Roman"/>
                <w:sz w:val="20"/>
                <w:szCs w:val="20"/>
              </w:rPr>
              <w:t>)</w:t>
            </w:r>
          </w:p>
          <w:p w:rsidR="00A04A8B" w:rsidP="009E2667">
            <w:pPr>
              <w:widowControl w:val="0"/>
              <w:tabs>
                <w:tab w:val="left" w:pos="1276"/>
              </w:tabs>
              <w:bidi w:val="0"/>
              <w:spacing w:before="0"/>
              <w:ind w:left="363"/>
              <w:rPr>
                <w:rFonts w:ascii="Times New Roman" w:hAnsi="Times New Roman"/>
                <w:sz w:val="20"/>
                <w:szCs w:val="20"/>
              </w:rPr>
            </w:pPr>
          </w:p>
          <w:p w:rsidR="0064379F" w:rsidRPr="0064379F" w:rsidP="0064379F">
            <w:pPr>
              <w:widowControl w:val="0"/>
              <w:tabs>
                <w:tab w:val="left" w:pos="1276"/>
              </w:tabs>
              <w:bidi w:val="0"/>
              <w:spacing w:before="0"/>
              <w:ind w:left="363"/>
              <w:rPr>
                <w:rFonts w:ascii="Times New Roman" w:hAnsi="Times New Roman"/>
                <w:sz w:val="20"/>
                <w:szCs w:val="20"/>
              </w:rPr>
            </w:pPr>
            <w:r w:rsidRPr="0064379F">
              <w:rPr>
                <w:rFonts w:ascii="Times New Roman" w:hAnsi="Times New Roman"/>
                <w:sz w:val="20"/>
                <w:szCs w:val="20"/>
              </w:rPr>
              <w:t>(1)</w:t>
              <w:tab/>
              <w:t xml:space="preserve">Zariadenie na lekárske ožiarenie sa nesmie používať, ak </w:t>
            </w:r>
          </w:p>
          <w:p w:rsidR="0064379F" w:rsidRPr="00A31A81" w:rsidP="0064379F">
            <w:pPr>
              <w:widowControl w:val="0"/>
              <w:bidi w:val="0"/>
              <w:spacing w:before="0"/>
              <w:ind w:left="363"/>
              <w:rPr>
                <w:rFonts w:ascii="Times New Roman" w:hAnsi="Times New Roman"/>
                <w:sz w:val="20"/>
                <w:szCs w:val="20"/>
              </w:rPr>
            </w:pPr>
            <w:r w:rsidRPr="0064379F">
              <w:rPr>
                <w:rFonts w:ascii="Times New Roman" w:hAnsi="Times New Roman"/>
                <w:sz w:val="20"/>
                <w:szCs w:val="20"/>
              </w:rPr>
              <w:t>a)</w:t>
              <w:tab/>
              <w:t>po inštalácii na pracovisku spolu s príslušenstvom neprešlo úspešne preberacou skúškou,</w:t>
            </w:r>
          </w:p>
          <w:p w:rsidR="0085630A" w:rsidRPr="00A31A81" w:rsidP="00C16CA8">
            <w:pPr>
              <w:widowControl w:val="0"/>
              <w:numPr>
                <w:numId w:val="369"/>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je povinný </w:t>
            </w:r>
          </w:p>
          <w:p w:rsidR="0085630A" w:rsidRPr="00A31A81" w:rsidP="00C16CA8">
            <w:pPr>
              <w:widowControl w:val="0"/>
              <w:numPr>
                <w:ilvl w:val="1"/>
                <w:numId w:val="253"/>
              </w:numPr>
              <w:bidi w:val="0"/>
              <w:spacing w:before="0"/>
              <w:ind w:firstLine="26"/>
              <w:rPr>
                <w:rFonts w:ascii="Times New Roman" w:hAnsi="Times New Roman"/>
                <w:sz w:val="20"/>
                <w:szCs w:val="20"/>
              </w:rPr>
            </w:pPr>
            <w:r w:rsidRPr="00A31A81">
              <w:rPr>
                <w:rFonts w:ascii="Times New Roman" w:hAnsi="Times New Roman"/>
                <w:sz w:val="20"/>
                <w:szCs w:val="20"/>
              </w:rPr>
              <w:t>viesť záznamy o</w:t>
            </w:r>
          </w:p>
          <w:p w:rsidR="0085630A" w:rsidRPr="00A31A81" w:rsidP="00C16CA8">
            <w:pPr>
              <w:widowControl w:val="0"/>
              <w:numPr>
                <w:ilvl w:val="2"/>
                <w:numId w:val="253"/>
              </w:numPr>
              <w:tabs>
                <w:tab w:val="left" w:pos="1276"/>
              </w:tabs>
              <w:bidi w:val="0"/>
              <w:spacing w:before="0"/>
              <w:rPr>
                <w:rFonts w:ascii="Times New Roman" w:hAnsi="Times New Roman"/>
                <w:sz w:val="20"/>
                <w:szCs w:val="20"/>
              </w:rPr>
            </w:pPr>
            <w:r w:rsidRPr="00A31A81">
              <w:rPr>
                <w:rFonts w:ascii="Times New Roman" w:hAnsi="Times New Roman"/>
                <w:sz w:val="20"/>
                <w:szCs w:val="20"/>
              </w:rPr>
              <w:t>údržbe, servise a opravách rádiologických prístrojov,</w:t>
            </w:r>
          </w:p>
          <w:p w:rsidR="0085630A" w:rsidRPr="00A31A81" w:rsidP="00C16CA8">
            <w:pPr>
              <w:widowControl w:val="0"/>
              <w:numPr>
                <w:ilvl w:val="2"/>
                <w:numId w:val="253"/>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vykonaných skúškach </w:t>
            </w:r>
            <w:r w:rsidRPr="00A31A81" w:rsidR="00A04A8B">
              <w:rPr>
                <w:rFonts w:ascii="Times New Roman" w:hAnsi="Times New Roman"/>
                <w:sz w:val="20"/>
                <w:szCs w:val="20"/>
              </w:rPr>
              <w:t>zariadenia na lekárske ožiarenie</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sidR="00A04A8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príslušný orgán podnikol kroky na zabezpečenie toho, aby prevádzkovateľ prijal potrebné opatrenia na zlepšenie neprimeraného alebo poruchového výkonu používaného lekárskeho rádiologického zariadenia. Takisto prijmú osobitné kritériá prijateľnosti zariadenia s cieľom určiť, kedy je potrebné náležité opravné opatrenie, čo zahŕňa aj vyradenie zariadenia z prevádzky.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
              <w:bidi w:val="0"/>
              <w:jc w:val="center"/>
              <w:rPr>
                <w:rFonts w:ascii="Times New Roman" w:hAnsi="Times New Roman"/>
              </w:rPr>
            </w:pPr>
            <w:r w:rsidRPr="00A31A81">
              <w:rPr>
                <w:rFonts w:ascii="Times New Roman" w:hAnsi="Times New Roman"/>
              </w:rPr>
              <w:t>§ 115</w:t>
            </w:r>
          </w:p>
          <w:p w:rsidR="0085630A" w:rsidRPr="00A31A81" w:rsidP="009E2667">
            <w:pPr>
              <w:pStyle w:val="Normlny"/>
              <w:bidi w:val="0"/>
              <w:jc w:val="center"/>
              <w:rPr>
                <w:rFonts w:ascii="Times New Roman" w:hAnsi="Times New Roman"/>
              </w:rPr>
            </w:pPr>
            <w:r w:rsidRPr="00A31A81">
              <w:rPr>
                <w:rFonts w:ascii="Times New Roman" w:hAnsi="Times New Roman"/>
              </w:rPr>
              <w:t>O: 1</w:t>
            </w:r>
          </w:p>
          <w:p w:rsidR="0085630A" w:rsidRPr="00A31A81" w:rsidP="009E2667">
            <w:pPr>
              <w:pStyle w:val="Normlny"/>
              <w:bidi w:val="0"/>
              <w:jc w:val="center"/>
              <w:rPr>
                <w:rFonts w:ascii="Times New Roman" w:hAnsi="Times New Roman"/>
              </w:rPr>
            </w:pPr>
            <w:r w:rsidRPr="00A31A81">
              <w:rPr>
                <w:rFonts w:ascii="Times New Roman" w:hAnsi="Times New Roman"/>
              </w:rPr>
              <w:t>O: 2</w:t>
            </w:r>
          </w:p>
          <w:p w:rsidR="0085630A" w:rsidRPr="00A31A81" w:rsidP="009E2667">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 xml:space="preserve">Požiadavky na </w:t>
            </w:r>
            <w:r w:rsidRPr="00A31A81" w:rsidR="00A04A8B">
              <w:rPr>
                <w:rFonts w:ascii="Times New Roman" w:hAnsi="Times New Roman"/>
                <w:b/>
                <w:bCs/>
                <w:sz w:val="20"/>
                <w:szCs w:val="20"/>
              </w:rPr>
              <w:t>zariadenie na lekárske ožiarenie</w:t>
            </w:r>
          </w:p>
          <w:p w:rsidR="0085630A" w:rsidRPr="00A31A81" w:rsidP="00C16CA8">
            <w:pPr>
              <w:widowControl w:val="0"/>
              <w:numPr>
                <w:numId w:val="238"/>
              </w:numPr>
              <w:tabs>
                <w:tab w:val="left" w:pos="1276"/>
              </w:tabs>
              <w:bidi w:val="0"/>
              <w:spacing w:before="0"/>
              <w:rPr>
                <w:rFonts w:ascii="Times New Roman" w:hAnsi="Times New Roman"/>
                <w:sz w:val="20"/>
                <w:szCs w:val="20"/>
              </w:rPr>
            </w:pPr>
            <w:r w:rsidRPr="00A31A81" w:rsidR="00A04A8B">
              <w:rPr>
                <w:rFonts w:ascii="Times New Roman" w:hAnsi="Times New Roman"/>
                <w:sz w:val="20"/>
                <w:szCs w:val="20"/>
              </w:rPr>
              <w:t xml:space="preserve">Zariadenie na lekárske ožiarenie sa nesmie </w:t>
            </w:r>
            <w:r w:rsidRPr="00A31A81">
              <w:rPr>
                <w:rFonts w:ascii="Times New Roman" w:hAnsi="Times New Roman"/>
                <w:sz w:val="20"/>
                <w:szCs w:val="20"/>
              </w:rPr>
              <w:t xml:space="preserve">používať, ak </w:t>
            </w:r>
          </w:p>
          <w:p w:rsidR="0085630A" w:rsidRPr="00A31A81" w:rsidP="00C16CA8">
            <w:pPr>
              <w:widowControl w:val="0"/>
              <w:numPr>
                <w:ilvl w:val="1"/>
                <w:numId w:val="238"/>
              </w:numPr>
              <w:tabs>
                <w:tab w:val="left" w:pos="1276"/>
              </w:tabs>
              <w:bidi w:val="0"/>
              <w:spacing w:before="0"/>
              <w:ind w:hanging="360"/>
              <w:rPr>
                <w:rFonts w:ascii="Times New Roman" w:hAnsi="Times New Roman"/>
                <w:sz w:val="20"/>
                <w:szCs w:val="20"/>
              </w:rPr>
            </w:pPr>
            <w:r w:rsidRPr="00A31A81">
              <w:rPr>
                <w:rFonts w:ascii="Times New Roman" w:hAnsi="Times New Roman"/>
                <w:sz w:val="20"/>
                <w:szCs w:val="20"/>
              </w:rPr>
              <w:t xml:space="preserve">po inštalácii </w:t>
            </w:r>
            <w:r w:rsidRPr="00A31A81" w:rsidR="00A04A8B">
              <w:rPr>
                <w:rFonts w:ascii="Times New Roman" w:hAnsi="Times New Roman"/>
                <w:sz w:val="20"/>
                <w:szCs w:val="20"/>
              </w:rPr>
              <w:t>na pracovisku spolu s príslušenstvom neprešlo úspešne preberacou skúškou</w:t>
            </w:r>
            <w:r w:rsidRPr="00A31A81">
              <w:rPr>
                <w:rFonts w:ascii="Times New Roman" w:hAnsi="Times New Roman"/>
                <w:sz w:val="20"/>
                <w:szCs w:val="20"/>
              </w:rPr>
              <w:t>,</w:t>
            </w:r>
          </w:p>
          <w:p w:rsidR="0085630A" w:rsidRPr="00A31A81" w:rsidP="00C16CA8">
            <w:pPr>
              <w:widowControl w:val="0"/>
              <w:numPr>
                <w:ilvl w:val="1"/>
                <w:numId w:val="238"/>
              </w:numPr>
              <w:tabs>
                <w:tab w:val="left" w:pos="1276"/>
              </w:tabs>
              <w:bidi w:val="0"/>
              <w:spacing w:before="0"/>
              <w:ind w:hanging="360"/>
              <w:rPr>
                <w:rFonts w:ascii="Times New Roman" w:hAnsi="Times New Roman"/>
                <w:sz w:val="20"/>
                <w:szCs w:val="20"/>
              </w:rPr>
            </w:pPr>
            <w:r w:rsidRPr="00A31A81" w:rsidR="00A04A8B">
              <w:rPr>
                <w:rFonts w:ascii="Times New Roman" w:hAnsi="Times New Roman"/>
                <w:sz w:val="20"/>
                <w:szCs w:val="20"/>
              </w:rPr>
              <w:t>nesplnilo požiadavky pri skúške dlhodobej stability</w:t>
            </w:r>
            <w:r w:rsidRPr="00A31A81">
              <w:rPr>
                <w:rFonts w:ascii="Times New Roman" w:hAnsi="Times New Roman"/>
                <w:sz w:val="20"/>
                <w:szCs w:val="20"/>
              </w:rPr>
              <w:t xml:space="preserve">, </w:t>
            </w:r>
          </w:p>
          <w:p w:rsidR="0085630A" w:rsidRPr="00A31A81" w:rsidP="00C16CA8">
            <w:pPr>
              <w:widowControl w:val="0"/>
              <w:numPr>
                <w:ilvl w:val="1"/>
                <w:numId w:val="238"/>
              </w:numPr>
              <w:tabs>
                <w:tab w:val="left" w:pos="1276"/>
              </w:tabs>
              <w:bidi w:val="0"/>
              <w:spacing w:before="0"/>
              <w:ind w:hanging="360"/>
              <w:rPr>
                <w:rFonts w:ascii="Times New Roman" w:hAnsi="Times New Roman"/>
                <w:sz w:val="20"/>
                <w:szCs w:val="20"/>
              </w:rPr>
            </w:pPr>
            <w:r w:rsidRPr="00A31A81">
              <w:rPr>
                <w:rFonts w:ascii="Times New Roman" w:hAnsi="Times New Roman"/>
                <w:sz w:val="20"/>
                <w:szCs w:val="20"/>
              </w:rPr>
              <w:t xml:space="preserve">od poslednej </w:t>
            </w:r>
            <w:r w:rsidRPr="00A31A81" w:rsidR="00A04A8B">
              <w:rPr>
                <w:rFonts w:ascii="Times New Roman" w:hAnsi="Times New Roman"/>
                <w:sz w:val="20"/>
                <w:szCs w:val="20"/>
              </w:rPr>
              <w:t>úspešnej skúšky dlhodobej stability už uplynul určený časový interval</w:t>
            </w:r>
            <w:r w:rsidRPr="00A31A81">
              <w:rPr>
                <w:rFonts w:ascii="Times New Roman" w:hAnsi="Times New Roman"/>
                <w:sz w:val="20"/>
                <w:szCs w:val="20"/>
              </w:rPr>
              <w:t>.</w:t>
            </w:r>
          </w:p>
          <w:p w:rsidR="0085630A" w:rsidRPr="00A31A81" w:rsidP="009E2667">
            <w:pPr>
              <w:widowControl w:val="0"/>
              <w:tabs>
                <w:tab w:val="left" w:pos="1276"/>
              </w:tabs>
              <w:bidi w:val="0"/>
              <w:spacing w:before="0"/>
              <w:ind w:left="360"/>
              <w:rPr>
                <w:rFonts w:ascii="Times New Roman" w:hAnsi="Times New Roman"/>
                <w:sz w:val="20"/>
                <w:szCs w:val="20"/>
              </w:rPr>
            </w:pPr>
          </w:p>
          <w:p w:rsidR="0085630A" w:rsidRPr="00A31A81" w:rsidP="00C16CA8">
            <w:pPr>
              <w:widowControl w:val="0"/>
              <w:numPr>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je povinný </w:t>
            </w:r>
          </w:p>
          <w:p w:rsidR="0085630A" w:rsidRPr="00A31A81" w:rsidP="00C16CA8">
            <w:pPr>
              <w:widowControl w:val="0"/>
              <w:numPr>
                <w:ilvl w:val="1"/>
                <w:numId w:val="238"/>
              </w:numPr>
              <w:bidi w:val="0"/>
              <w:spacing w:before="0"/>
              <w:rPr>
                <w:rFonts w:ascii="Times New Roman" w:hAnsi="Times New Roman"/>
                <w:sz w:val="20"/>
                <w:szCs w:val="20"/>
              </w:rPr>
            </w:pPr>
            <w:r w:rsidRPr="00A31A81">
              <w:rPr>
                <w:rFonts w:ascii="Times New Roman" w:hAnsi="Times New Roman"/>
                <w:sz w:val="20"/>
                <w:szCs w:val="20"/>
              </w:rPr>
              <w:t xml:space="preserve">udržiavať používané </w:t>
            </w:r>
            <w:r w:rsidRPr="00A31A81" w:rsidR="00FE4C63">
              <w:rPr>
                <w:rFonts w:ascii="Times New Roman" w:hAnsi="Times New Roman"/>
                <w:sz w:val="20"/>
                <w:szCs w:val="20"/>
              </w:rPr>
              <w:t>zariadenie na lekárske ožiarenie v dobrom technickom stave</w:t>
            </w:r>
            <w:r w:rsidRPr="00A31A81">
              <w:rPr>
                <w:rFonts w:ascii="Times New Roman" w:hAnsi="Times New Roman"/>
                <w:sz w:val="20"/>
                <w:szCs w:val="20"/>
              </w:rPr>
              <w:t>,</w:t>
            </w:r>
          </w:p>
          <w:p w:rsidR="0085630A" w:rsidRPr="00A31A81" w:rsidP="00C16CA8">
            <w:pPr>
              <w:widowControl w:val="0"/>
              <w:numPr>
                <w:ilvl w:val="1"/>
                <w:numId w:val="238"/>
              </w:numPr>
              <w:bidi w:val="0"/>
              <w:spacing w:before="0"/>
              <w:rPr>
                <w:rFonts w:ascii="Times New Roman" w:hAnsi="Times New Roman"/>
                <w:sz w:val="20"/>
                <w:szCs w:val="20"/>
              </w:rPr>
            </w:pPr>
            <w:r w:rsidRPr="00A31A81">
              <w:rPr>
                <w:rFonts w:ascii="Times New Roman" w:hAnsi="Times New Roman"/>
                <w:sz w:val="20"/>
                <w:szCs w:val="20"/>
              </w:rPr>
              <w:t xml:space="preserve">odstrániť bezodkladne </w:t>
            </w:r>
            <w:r w:rsidRPr="00A31A81" w:rsidR="00FE4C63">
              <w:rPr>
                <w:rFonts w:ascii="Times New Roman" w:hAnsi="Times New Roman"/>
                <w:sz w:val="20"/>
                <w:szCs w:val="20"/>
              </w:rPr>
              <w:t>nedostatky zistené v technickom stave zariadenia na lekárske ožiarenie</w:t>
            </w:r>
            <w:r w:rsidRPr="00A31A81">
              <w:rPr>
                <w:rFonts w:ascii="Times New Roman" w:hAnsi="Times New Roman"/>
                <w:sz w:val="20"/>
                <w:szCs w:val="20"/>
              </w:rPr>
              <w:t>,</w:t>
            </w:r>
          </w:p>
          <w:p w:rsidR="0085630A" w:rsidRPr="00A31A81" w:rsidP="00C16CA8">
            <w:pPr>
              <w:widowControl w:val="0"/>
              <w:numPr>
                <w:ilvl w:val="1"/>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zabezpečiť </w:t>
            </w:r>
          </w:p>
          <w:p w:rsidR="0085630A" w:rsidRPr="00A31A81" w:rsidP="00C16CA8">
            <w:pPr>
              <w:widowControl w:val="0"/>
              <w:numPr>
                <w:ilvl w:val="2"/>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aby sa v klinickej praxi </w:t>
            </w:r>
            <w:r w:rsidRPr="00A31A81" w:rsidR="00FE4C63">
              <w:rPr>
                <w:rFonts w:ascii="Times New Roman" w:hAnsi="Times New Roman"/>
                <w:sz w:val="20"/>
                <w:szCs w:val="20"/>
              </w:rPr>
              <w:t>nepoužívalo zariadenie na lekárske ožiarenie, ak zistené nedostatky neodstránil</w:t>
            </w:r>
            <w:r w:rsidRPr="00A31A81">
              <w:rPr>
                <w:rFonts w:ascii="Times New Roman" w:hAnsi="Times New Roman"/>
                <w:sz w:val="20"/>
                <w:szCs w:val="20"/>
              </w:rPr>
              <w:t>,</w:t>
            </w:r>
          </w:p>
          <w:p w:rsidR="0085630A" w:rsidRPr="00A31A81" w:rsidP="00C16CA8">
            <w:pPr>
              <w:widowControl w:val="0"/>
              <w:numPr>
                <w:ilvl w:val="2"/>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aby sa </w:t>
            </w:r>
            <w:r w:rsidRPr="00A31A81" w:rsidR="00FE4C63">
              <w:rPr>
                <w:rFonts w:ascii="Times New Roman" w:hAnsi="Times New Roman"/>
                <w:sz w:val="20"/>
                <w:szCs w:val="20"/>
              </w:rPr>
              <w:t>uvádzalo do prevádzky a používalo len také nové zariadenie na lekárske ožiarenie, ktoré bolo typovo schválené a má pridelenú značku zhody</w:t>
            </w:r>
            <w:r w:rsidRPr="00A31A81">
              <w:rPr>
                <w:rFonts w:ascii="Times New Roman" w:hAnsi="Times New Roman"/>
                <w:sz w:val="20"/>
                <w:szCs w:val="20"/>
              </w:rPr>
              <w:t xml:space="preserve">, </w:t>
            </w:r>
          </w:p>
          <w:p w:rsidR="0085630A" w:rsidRPr="00A31A81" w:rsidP="00C16CA8">
            <w:pPr>
              <w:widowControl w:val="0"/>
              <w:numPr>
                <w:ilvl w:val="2"/>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pravidelný servis a údržbu </w:t>
            </w:r>
            <w:r w:rsidRPr="00A31A81" w:rsidR="00FE4C63">
              <w:rPr>
                <w:rFonts w:ascii="Times New Roman" w:hAnsi="Times New Roman"/>
                <w:sz w:val="20"/>
                <w:szCs w:val="20"/>
              </w:rPr>
              <w:t>používaného zariadenia na lekárske ožiarenie</w:t>
            </w:r>
            <w:r w:rsidRPr="00A31A81">
              <w:rPr>
                <w:rFonts w:ascii="Times New Roman" w:hAnsi="Times New Roman"/>
                <w:sz w:val="20"/>
                <w:szCs w:val="20"/>
              </w:rPr>
              <w:t>,</w:t>
            </w:r>
          </w:p>
          <w:p w:rsidR="0085630A" w:rsidRPr="00A31A81" w:rsidP="00C16CA8">
            <w:pPr>
              <w:widowControl w:val="0"/>
              <w:numPr>
                <w:ilvl w:val="1"/>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viesť záznamy o</w:t>
            </w:r>
          </w:p>
          <w:p w:rsidR="0085630A" w:rsidRPr="00A31A81" w:rsidP="00C16CA8">
            <w:pPr>
              <w:widowControl w:val="0"/>
              <w:numPr>
                <w:ilvl w:val="2"/>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údržbe, servise a opravách </w:t>
            </w:r>
            <w:r w:rsidRPr="00A31A81" w:rsidR="00FE4C63">
              <w:rPr>
                <w:rFonts w:ascii="Times New Roman" w:hAnsi="Times New Roman"/>
                <w:sz w:val="20"/>
                <w:szCs w:val="20"/>
              </w:rPr>
              <w:t>zariadenia na lekárske ožiarenie</w:t>
            </w:r>
            <w:r w:rsidRPr="00A31A81">
              <w:rPr>
                <w:rFonts w:ascii="Times New Roman" w:hAnsi="Times New Roman"/>
                <w:sz w:val="20"/>
                <w:szCs w:val="20"/>
              </w:rPr>
              <w:t>,</w:t>
            </w:r>
          </w:p>
          <w:p w:rsidR="0085630A" w:rsidRPr="00A31A81" w:rsidP="00C16CA8">
            <w:pPr>
              <w:widowControl w:val="0"/>
              <w:numPr>
                <w:ilvl w:val="2"/>
                <w:numId w:val="238"/>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vykonaných skúškach </w:t>
            </w:r>
            <w:r w:rsidRPr="00A31A81" w:rsidR="00FE4C63">
              <w:rPr>
                <w:rFonts w:ascii="Times New Roman" w:hAnsi="Times New Roman"/>
                <w:sz w:val="20"/>
                <w:szCs w:val="20"/>
              </w:rPr>
              <w:t>zariadenia na lekárske ožiarenie</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sidR="00FE4C6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w:t>
            </w:r>
          </w:p>
          <w:p w:rsidR="0085630A" w:rsidRPr="00A31A81" w:rsidP="00C16CA8">
            <w:pPr>
              <w:pStyle w:val="Normlny1"/>
              <w:numPr>
                <w:numId w:val="53"/>
              </w:numPr>
              <w:bidi w:val="0"/>
              <w:spacing w:before="0"/>
              <w:rPr>
                <w:rFonts w:ascii="Times New Roman" w:hAnsi="Times New Roman"/>
                <w:sz w:val="20"/>
                <w:szCs w:val="20"/>
              </w:rPr>
            </w:pPr>
            <w:r w:rsidRPr="00A31A81">
              <w:rPr>
                <w:rFonts w:ascii="Times New Roman" w:hAnsi="Times New Roman"/>
                <w:sz w:val="20"/>
                <w:szCs w:val="20"/>
              </w:rPr>
              <w:t>sa zakázalo používanie fluoroskopického zariadenia bez prístroja na automatickú kontrolu príkonu dávky alebo bez zosilňovača obrazu alebo podobného prístroja;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
              <w:bidi w:val="0"/>
              <w:jc w:val="center"/>
              <w:rPr>
                <w:rFonts w:ascii="Times New Roman" w:hAnsi="Times New Roman"/>
              </w:rPr>
            </w:pPr>
            <w:r w:rsidRPr="00A31A81">
              <w:rPr>
                <w:rFonts w:ascii="Times New Roman" w:hAnsi="Times New Roman"/>
              </w:rPr>
              <w:t>§ 115</w:t>
            </w:r>
          </w:p>
          <w:p w:rsidR="0085630A" w:rsidRPr="00A31A81" w:rsidP="009E2667">
            <w:pPr>
              <w:pStyle w:val="Normlny"/>
              <w:bidi w:val="0"/>
              <w:jc w:val="center"/>
              <w:rPr>
                <w:rFonts w:ascii="Times New Roman" w:hAnsi="Times New Roman"/>
              </w:rPr>
            </w:pPr>
            <w:r w:rsidRPr="00A31A81">
              <w:rPr>
                <w:rFonts w:ascii="Times New Roman" w:hAnsi="Times New Roman"/>
              </w:rPr>
              <w:t>O: 11</w:t>
            </w:r>
          </w:p>
          <w:p w:rsidR="0085630A" w:rsidRPr="00A31A81" w:rsidP="009E2667">
            <w:pPr>
              <w:pStyle w:val="Normlny"/>
              <w:bidi w:val="0"/>
              <w:jc w:val="center"/>
              <w:rPr>
                <w:rFonts w:ascii="Times New Roman" w:hAnsi="Times New Roman"/>
              </w:rPr>
            </w:pPr>
            <w:r w:rsidRPr="00A31A81">
              <w:rPr>
                <w:rFonts w:ascii="Times New Roman" w:hAnsi="Times New Roman"/>
              </w:rPr>
              <w:t>P: a)</w:t>
            </w:r>
          </w:p>
          <w:p w:rsidR="0085630A" w:rsidRPr="00A31A81" w:rsidP="009E2667">
            <w:pPr>
              <w:pStyle w:val="Normlny"/>
              <w:bidi w:val="0"/>
              <w:jc w:val="center"/>
              <w:rPr>
                <w:rFonts w:ascii="Times New Roman" w:hAnsi="Times New Roman"/>
              </w:rPr>
            </w:pPr>
            <w:r w:rsidRPr="00A31A81">
              <w:rPr>
                <w:rFonts w:ascii="Times New Roman" w:hAnsi="Times New Roman"/>
              </w:rPr>
              <w:t>P: b)</w:t>
            </w:r>
          </w:p>
          <w:p w:rsidR="0085630A" w:rsidRPr="00A31A81" w:rsidP="009E2667">
            <w:pPr>
              <w:pStyle w:val="Normlny"/>
              <w:bidi w:val="0"/>
              <w:jc w:val="center"/>
              <w:rPr>
                <w:rFonts w:ascii="Times New Roman" w:hAnsi="Times New Roman"/>
              </w:rPr>
            </w:pPr>
            <w:r w:rsidRPr="00A31A81">
              <w:rPr>
                <w:rFonts w:ascii="Times New Roman" w:hAnsi="Times New Roman"/>
              </w:rPr>
              <w:t>B: 1</w:t>
            </w:r>
          </w:p>
          <w:p w:rsidR="0085630A" w:rsidRPr="00A31A81" w:rsidP="009E2667">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56"/>
              </w:numPr>
              <w:bidi w:val="0"/>
              <w:spacing w:before="0"/>
              <w:ind w:left="-62"/>
              <w:rPr>
                <w:rFonts w:ascii="Times New Roman" w:hAnsi="Times New Roman"/>
                <w:sz w:val="20"/>
                <w:szCs w:val="20"/>
              </w:rPr>
            </w:pPr>
            <w:r w:rsidRPr="00A31A81">
              <w:rPr>
                <w:rFonts w:ascii="Times New Roman" w:hAnsi="Times New Roman"/>
                <w:sz w:val="20"/>
                <w:szCs w:val="20"/>
              </w:rPr>
              <w:t xml:space="preserve">Je zakázané </w:t>
            </w:r>
          </w:p>
          <w:p w:rsidR="0085630A" w:rsidRPr="00A31A81" w:rsidP="00C16CA8">
            <w:pPr>
              <w:widowControl w:val="0"/>
              <w:numPr>
                <w:ilvl w:val="1"/>
                <w:numId w:val="256"/>
              </w:numPr>
              <w:bidi w:val="0"/>
              <w:spacing w:before="0"/>
              <w:rPr>
                <w:rFonts w:ascii="Times New Roman" w:hAnsi="Times New Roman"/>
                <w:sz w:val="20"/>
                <w:szCs w:val="20"/>
              </w:rPr>
            </w:pPr>
            <w:bookmarkStart w:id="31" w:name="_Hlk480929010"/>
            <w:r w:rsidRPr="00A31A81">
              <w:rPr>
                <w:rFonts w:ascii="Times New Roman" w:hAnsi="Times New Roman"/>
                <w:sz w:val="20"/>
                <w:szCs w:val="20"/>
              </w:rPr>
              <w:t xml:space="preserve">inštalovať na pracovisku </w:t>
            </w:r>
            <w:r w:rsidRPr="00A31A81" w:rsidR="00FE4C63">
              <w:rPr>
                <w:rFonts w:ascii="Times New Roman" w:hAnsi="Times New Roman"/>
                <w:sz w:val="20"/>
                <w:szCs w:val="20"/>
              </w:rPr>
              <w:t>radiačnej onkológie nový prístroj na rádioterapiu, ktorého súčasťou nie je zodpovedajúce dozimetrické vybavenie na skúšanie a overovanie vlastností zdroja ionizujúceho žiarenia a uviesť takýto prístroj do prevádzky</w:t>
            </w:r>
            <w:r w:rsidRPr="00A31A81">
              <w:rPr>
                <w:rFonts w:ascii="Times New Roman" w:hAnsi="Times New Roman"/>
                <w:sz w:val="20"/>
                <w:szCs w:val="20"/>
              </w:rPr>
              <w:t xml:space="preserve">, </w:t>
            </w:r>
          </w:p>
          <w:p w:rsidR="0085630A" w:rsidRPr="00A31A81" w:rsidP="00C16CA8">
            <w:pPr>
              <w:widowControl w:val="0"/>
              <w:numPr>
                <w:ilvl w:val="1"/>
                <w:numId w:val="256"/>
              </w:numPr>
              <w:bidi w:val="0"/>
              <w:spacing w:before="0"/>
              <w:rPr>
                <w:rFonts w:ascii="Times New Roman" w:hAnsi="Times New Roman"/>
                <w:sz w:val="20"/>
                <w:szCs w:val="20"/>
              </w:rPr>
            </w:pPr>
            <w:r w:rsidRPr="00A31A81">
              <w:rPr>
                <w:rFonts w:ascii="Times New Roman" w:hAnsi="Times New Roman"/>
                <w:sz w:val="20"/>
                <w:szCs w:val="20"/>
              </w:rPr>
              <w:t xml:space="preserve">inštalovať </w:t>
            </w:r>
            <w:r w:rsidRPr="00A31A81" w:rsidR="00FE4C63">
              <w:rPr>
                <w:rFonts w:ascii="Times New Roman" w:hAnsi="Times New Roman"/>
                <w:sz w:val="20"/>
                <w:szCs w:val="20"/>
              </w:rPr>
              <w:t>a uviesť do prevádzky na pracovisku, na ktorom sa vykonáva lekárske ožiarenie nový röntgenový prístroj vrátane röntgenového simulátora na plánovanie liečby, ktorý nie je vybavený</w:t>
            </w:r>
          </w:p>
          <w:p w:rsidR="0085630A" w:rsidRPr="00A31A81" w:rsidP="00C16CA8">
            <w:pPr>
              <w:widowControl w:val="0"/>
              <w:numPr>
                <w:ilvl w:val="2"/>
                <w:numId w:val="256"/>
              </w:numPr>
              <w:bidi w:val="0"/>
              <w:spacing w:before="0"/>
              <w:rPr>
                <w:rFonts w:ascii="Times New Roman" w:hAnsi="Times New Roman"/>
                <w:sz w:val="20"/>
                <w:szCs w:val="20"/>
              </w:rPr>
            </w:pPr>
            <w:bookmarkEnd w:id="31"/>
            <w:r w:rsidRPr="00A31A81">
              <w:rPr>
                <w:rFonts w:ascii="Times New Roman" w:hAnsi="Times New Roman"/>
                <w:sz w:val="20"/>
                <w:szCs w:val="20"/>
              </w:rPr>
              <w:t>zariadením alebo príslušenstvom na automatickú reguláciu radiačného výkonu,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sidR="00FE4C6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3"/>
              </w:numPr>
              <w:bidi w:val="0"/>
              <w:spacing w:before="0"/>
              <w:rPr>
                <w:rFonts w:ascii="Times New Roman" w:hAnsi="Times New Roman"/>
                <w:sz w:val="20"/>
                <w:szCs w:val="20"/>
              </w:rPr>
            </w:pPr>
            <w:r w:rsidRPr="00A31A81">
              <w:rPr>
                <w:rFonts w:ascii="Times New Roman" w:hAnsi="Times New Roman"/>
                <w:sz w:val="20"/>
                <w:szCs w:val="20"/>
              </w:rPr>
              <w:t>zariadenie používané pri externej rádioterapii s nominálnou energiou zväzku presahujúcou 1 MeV bolo vybavené prístrojom na overenie kľúčových liečebných parametrov. Zariadenie nainštalované pred 6. február 2018 možno od tejto požiadavky oslobodiť;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
              <w:bidi w:val="0"/>
              <w:jc w:val="center"/>
              <w:rPr>
                <w:rFonts w:ascii="Times New Roman" w:hAnsi="Times New Roman"/>
              </w:rPr>
            </w:pPr>
            <w:r w:rsidRPr="00A31A81">
              <w:rPr>
                <w:rFonts w:ascii="Times New Roman" w:hAnsi="Times New Roman"/>
              </w:rPr>
              <w:t>§ 115</w:t>
            </w:r>
          </w:p>
          <w:p w:rsidR="0085630A" w:rsidRPr="00A31A81" w:rsidP="009E2667">
            <w:pPr>
              <w:pStyle w:val="Normlny"/>
              <w:bidi w:val="0"/>
              <w:jc w:val="center"/>
              <w:rPr>
                <w:rFonts w:ascii="Times New Roman" w:hAnsi="Times New Roman"/>
              </w:rPr>
            </w:pPr>
            <w:r w:rsidRPr="00A31A81">
              <w:rPr>
                <w:rFonts w:ascii="Times New Roman" w:hAnsi="Times New Roman"/>
              </w:rPr>
              <w:t>O: 6</w:t>
            </w:r>
          </w:p>
          <w:p w:rsidR="0085630A" w:rsidRPr="00A31A81" w:rsidP="009E2667">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54"/>
              </w:numPr>
              <w:tabs>
                <w:tab w:val="left" w:pos="1276"/>
              </w:tabs>
              <w:bidi w:val="0"/>
              <w:spacing w:before="0"/>
              <w:ind w:left="-62"/>
              <w:rPr>
                <w:rFonts w:ascii="Times New Roman" w:hAnsi="Times New Roman"/>
                <w:sz w:val="20"/>
                <w:szCs w:val="20"/>
              </w:rPr>
            </w:pPr>
            <w:r w:rsidRPr="00A31A81" w:rsidR="00FE4C63">
              <w:rPr>
                <w:rFonts w:ascii="Times New Roman" w:hAnsi="Times New Roman"/>
                <w:sz w:val="20"/>
                <w:szCs w:val="20"/>
              </w:rPr>
              <w:t>Zariadenie na lekárske ožiarenie, ktoré sa používa na externú rádioterapiu s nominálnou energiou zväzku presahujúcou 1 MeV sa nemôže používať, ak jeho súčasťou nie je zodpovedajúce dozimetrické vybavenie na sledovanie a kontrolu radiačných parametrov a veľkosti ožiarenia pacienta</w:t>
            </w:r>
            <w:r w:rsidRPr="00A31A81">
              <w:rPr>
                <w:rFonts w:ascii="Times New Roman" w:hAnsi="Times New Roman"/>
                <w:sz w:val="20"/>
                <w:szCs w:val="20"/>
              </w:rPr>
              <w:t>.</w:t>
            </w:r>
          </w:p>
          <w:p w:rsidR="0085630A" w:rsidRPr="00A31A81" w:rsidP="009E2667">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sidR="00FE4C6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3"/>
              </w:numPr>
              <w:bidi w:val="0"/>
              <w:spacing w:before="0"/>
              <w:rPr>
                <w:rFonts w:ascii="Times New Roman" w:hAnsi="Times New Roman"/>
                <w:sz w:val="20"/>
                <w:szCs w:val="20"/>
              </w:rPr>
            </w:pPr>
            <w:r w:rsidRPr="00A31A81">
              <w:rPr>
                <w:rFonts w:ascii="Times New Roman" w:hAnsi="Times New Roman"/>
                <w:sz w:val="20"/>
                <w:szCs w:val="20"/>
              </w:rPr>
              <w:t>každé zariadenie používané na intervenčnú rádiologiu bolo vybavené prístrojom alebo funkciou na informovanie praktika alebo osoby vykonávajúce praktické aspekty lekárskych procedúr o množstve žiarenia vytvorenom zariadením počas procedúry. Zariadenie nainštalované pre 6. február 2018 možno od tejto požiadavky oslobodiť;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E266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pStyle w:val="Normlny"/>
              <w:bidi w:val="0"/>
              <w:ind w:right="-188"/>
              <w:jc w:val="center"/>
              <w:rPr>
                <w:rFonts w:ascii="Times New Roman" w:hAnsi="Times New Roman"/>
              </w:rPr>
            </w:pPr>
            <w:r w:rsidRPr="00A31A81">
              <w:rPr>
                <w:rFonts w:ascii="Times New Roman" w:hAnsi="Times New Roman"/>
              </w:rPr>
              <w:t>§ 115</w:t>
            </w:r>
          </w:p>
          <w:p w:rsidR="0085630A" w:rsidRPr="00A31A81" w:rsidP="009E2667">
            <w:pPr>
              <w:pStyle w:val="Normlny"/>
              <w:bidi w:val="0"/>
              <w:ind w:right="-188"/>
              <w:jc w:val="center"/>
              <w:rPr>
                <w:rFonts w:ascii="Times New Roman" w:hAnsi="Times New Roman"/>
              </w:rPr>
            </w:pPr>
            <w:r w:rsidRPr="00A31A81" w:rsidR="009E2667">
              <w:rPr>
                <w:rFonts w:ascii="Times New Roman" w:hAnsi="Times New Roman"/>
              </w:rPr>
              <w:t>O: 6</w:t>
            </w:r>
          </w:p>
          <w:p w:rsidR="0085630A" w:rsidRPr="00A31A81" w:rsidP="009E2667">
            <w:pPr>
              <w:pStyle w:val="Normlny"/>
              <w:bidi w:val="0"/>
              <w:ind w:right="-188"/>
              <w:jc w:val="center"/>
              <w:rPr>
                <w:rFonts w:ascii="Times New Roman" w:hAnsi="Times New Roman"/>
              </w:rPr>
            </w:pPr>
          </w:p>
          <w:p w:rsidR="0085630A" w:rsidRPr="00A31A81" w:rsidP="009E2667">
            <w:pPr>
              <w:pStyle w:val="Normlny"/>
              <w:bidi w:val="0"/>
              <w:ind w:right="-188"/>
              <w:jc w:val="center"/>
              <w:rPr>
                <w:rFonts w:ascii="Times New Roman" w:hAnsi="Times New Roman"/>
              </w:rPr>
            </w:pPr>
          </w:p>
          <w:p w:rsidR="0085630A" w:rsidRPr="00A31A81" w:rsidP="009E2667">
            <w:pPr>
              <w:pStyle w:val="Normlny"/>
              <w:bidi w:val="0"/>
              <w:ind w:right="-188"/>
              <w:jc w:val="center"/>
              <w:rPr>
                <w:rFonts w:ascii="Times New Roman" w:hAnsi="Times New Roman"/>
              </w:rPr>
            </w:pPr>
          </w:p>
          <w:p w:rsidR="0085630A" w:rsidRPr="00A31A81" w:rsidP="009E2667">
            <w:pPr>
              <w:pStyle w:val="Normlny"/>
              <w:bidi w:val="0"/>
              <w:ind w:right="-188"/>
              <w:jc w:val="center"/>
              <w:rPr>
                <w:rFonts w:ascii="Times New Roman" w:hAnsi="Times New Roman"/>
              </w:rPr>
            </w:pPr>
          </w:p>
          <w:p w:rsidR="0085630A" w:rsidRPr="00A31A81" w:rsidP="009E2667">
            <w:pPr>
              <w:pStyle w:val="Normlny"/>
              <w:bidi w:val="0"/>
              <w:ind w:right="-188"/>
              <w:jc w:val="center"/>
              <w:rPr>
                <w:rFonts w:ascii="Times New Roman" w:hAnsi="Times New Roman"/>
              </w:rPr>
            </w:pPr>
            <w:r w:rsidRPr="00A31A81">
              <w:rPr>
                <w:rFonts w:ascii="Times New Roman" w:hAnsi="Times New Roman"/>
              </w:rPr>
              <w:t>§ 115</w:t>
            </w:r>
          </w:p>
          <w:p w:rsidR="0085630A" w:rsidRPr="00A31A81" w:rsidP="009E2667">
            <w:pPr>
              <w:pStyle w:val="Normlny"/>
              <w:bidi w:val="0"/>
              <w:ind w:right="-188"/>
              <w:jc w:val="center"/>
              <w:rPr>
                <w:rFonts w:ascii="Times New Roman" w:hAnsi="Times New Roman"/>
              </w:rPr>
            </w:pPr>
            <w:r w:rsidRPr="00A31A81">
              <w:rPr>
                <w:rFonts w:ascii="Times New Roman" w:hAnsi="Times New Roman"/>
              </w:rPr>
              <w:t>O: 11</w:t>
            </w:r>
          </w:p>
          <w:p w:rsidR="0085630A" w:rsidRPr="00A31A81" w:rsidP="009E2667">
            <w:pPr>
              <w:pStyle w:val="Normlny"/>
              <w:bidi w:val="0"/>
              <w:ind w:right="-188"/>
              <w:jc w:val="center"/>
              <w:rPr>
                <w:rFonts w:ascii="Times New Roman" w:hAnsi="Times New Roman"/>
              </w:rPr>
            </w:pPr>
            <w:r w:rsidRPr="00A31A81">
              <w:rPr>
                <w:rFonts w:ascii="Times New Roman" w:hAnsi="Times New Roman"/>
              </w:rPr>
              <w:t>P: b)</w:t>
            </w:r>
          </w:p>
          <w:p w:rsidR="0085630A" w:rsidRPr="00A31A81" w:rsidP="009E2667">
            <w:pPr>
              <w:pStyle w:val="Normlny"/>
              <w:bidi w:val="0"/>
              <w:ind w:right="-188"/>
              <w:jc w:val="center"/>
              <w:rPr>
                <w:rFonts w:ascii="Times New Roman" w:hAnsi="Times New Roman"/>
              </w:rPr>
            </w:pPr>
            <w:r w:rsidRPr="00A31A81">
              <w:rPr>
                <w:rFonts w:ascii="Times New Roman" w:hAnsi="Times New Roman"/>
              </w:rPr>
              <w:t>B: 2</w:t>
            </w:r>
          </w:p>
          <w:p w:rsidR="0085630A" w:rsidRPr="00A31A81" w:rsidP="009E2667">
            <w:pPr>
              <w:pStyle w:val="Normlny"/>
              <w:bidi w:val="0"/>
              <w:ind w:right="-188"/>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55"/>
              </w:numPr>
              <w:tabs>
                <w:tab w:val="left" w:pos="1276"/>
              </w:tabs>
              <w:bidi w:val="0"/>
              <w:spacing w:before="0"/>
              <w:ind w:right="99"/>
              <w:rPr>
                <w:rFonts w:ascii="Times New Roman" w:hAnsi="Times New Roman"/>
                <w:sz w:val="20"/>
                <w:szCs w:val="20"/>
              </w:rPr>
            </w:pPr>
            <w:r w:rsidRPr="00A31A81" w:rsidR="00FE4C63">
              <w:rPr>
                <w:rFonts w:ascii="Times New Roman" w:hAnsi="Times New Roman"/>
                <w:sz w:val="20"/>
                <w:szCs w:val="20"/>
              </w:rPr>
              <w:t>Zariadenie na lekárske ožiarenie určené na diagnostiku v rádiológii, intervenčnú rádiológiu, nukleárnu medicínu alebo radiačnú onkológiu, ktoré nespĺňa požiadavky na prevádzku z hľadiska radiačnej ochrany, sa musí vyradiť z prevádzky</w:t>
            </w:r>
            <w:r w:rsidRPr="00A31A81">
              <w:rPr>
                <w:rFonts w:ascii="Times New Roman" w:hAnsi="Times New Roman"/>
                <w:sz w:val="20"/>
                <w:szCs w:val="20"/>
              </w:rPr>
              <w:t>.</w:t>
            </w:r>
          </w:p>
          <w:p w:rsidR="0085630A" w:rsidRPr="00A31A81" w:rsidP="009E2667">
            <w:pPr>
              <w:pStyle w:val="BodyText"/>
              <w:bidi w:val="0"/>
              <w:spacing w:before="0" w:after="0"/>
              <w:ind w:right="-188"/>
              <w:rPr>
                <w:rFonts w:ascii="Times New Roman" w:hAnsi="Times New Roman"/>
                <w:sz w:val="20"/>
                <w:szCs w:val="20"/>
              </w:rPr>
            </w:pPr>
          </w:p>
          <w:p w:rsidR="0085630A" w:rsidRPr="00A31A81" w:rsidP="00C16CA8">
            <w:pPr>
              <w:widowControl w:val="0"/>
              <w:numPr>
                <w:numId w:val="258"/>
              </w:numPr>
              <w:bidi w:val="0"/>
              <w:spacing w:before="0"/>
              <w:ind w:left="98" w:right="99" w:firstLine="142"/>
              <w:rPr>
                <w:rFonts w:ascii="Times New Roman" w:hAnsi="Times New Roman"/>
                <w:sz w:val="20"/>
                <w:szCs w:val="20"/>
              </w:rPr>
            </w:pPr>
            <w:r w:rsidRPr="00A31A81">
              <w:rPr>
                <w:rFonts w:ascii="Times New Roman" w:hAnsi="Times New Roman"/>
                <w:sz w:val="20"/>
                <w:szCs w:val="20"/>
              </w:rPr>
              <w:t xml:space="preserve">Je zakázané </w:t>
            </w:r>
          </w:p>
          <w:p w:rsidR="0085630A" w:rsidRPr="00A31A81" w:rsidP="00C16CA8">
            <w:pPr>
              <w:widowControl w:val="0"/>
              <w:numPr>
                <w:ilvl w:val="1"/>
                <w:numId w:val="257"/>
              </w:numPr>
              <w:bidi w:val="0"/>
              <w:spacing w:before="0"/>
              <w:ind w:left="98" w:right="99" w:firstLine="142"/>
              <w:rPr>
                <w:rFonts w:ascii="Times New Roman" w:hAnsi="Times New Roman"/>
                <w:sz w:val="20"/>
                <w:szCs w:val="20"/>
              </w:rPr>
            </w:pPr>
            <w:r w:rsidRPr="00A31A81">
              <w:rPr>
                <w:rFonts w:ascii="Times New Roman" w:hAnsi="Times New Roman"/>
                <w:sz w:val="20"/>
                <w:szCs w:val="20"/>
              </w:rPr>
              <w:t xml:space="preserve">inštalovať a uviesť do prevádzky </w:t>
            </w:r>
            <w:r w:rsidRPr="00A31A81" w:rsidR="00DD54AC">
              <w:rPr>
                <w:rFonts w:ascii="Times New Roman" w:hAnsi="Times New Roman"/>
                <w:sz w:val="20"/>
                <w:szCs w:val="20"/>
              </w:rPr>
              <w:t>na pracovisku, na ktorom sa vykonáva lekárske ožiarenie nový röntgenový prístroj vrátane röntgenového simulátora na plánovanie liečby, ktorý nie je vybavený</w:t>
            </w:r>
          </w:p>
          <w:p w:rsidR="0085630A" w:rsidRPr="00A31A81" w:rsidP="009E2667">
            <w:pPr>
              <w:widowControl w:val="0"/>
              <w:bidi w:val="0"/>
              <w:spacing w:before="0"/>
              <w:ind w:left="98" w:right="99" w:firstLine="142"/>
              <w:rPr>
                <w:rFonts w:ascii="Times New Roman" w:hAnsi="Times New Roman"/>
                <w:sz w:val="20"/>
                <w:szCs w:val="20"/>
              </w:rPr>
            </w:pPr>
            <w:r w:rsidRPr="00A31A81">
              <w:rPr>
                <w:rFonts w:ascii="Times New Roman" w:hAnsi="Times New Roman"/>
                <w:sz w:val="20"/>
                <w:szCs w:val="20"/>
              </w:rPr>
              <w:t>2. zariadením</w:t>
            </w:r>
            <w:r w:rsidRPr="00A31A81" w:rsidR="00DD54AC">
              <w:rPr>
                <w:rFonts w:ascii="Times New Roman" w:hAnsi="Times New Roman"/>
                <w:sz w:val="20"/>
                <w:szCs w:val="20"/>
              </w:rPr>
              <w:t>, ktoré po ukončení vyšetrovacieho postupu pri lekárskom ožiarení informuje odborníka, ktorý vykonáva lekárske ožiarenie, o veľkosti dávok pacienta alebo o parametroch ionizujúceho žiarenia vyprodukovaného prístrojom počas rádiologického výkonu, ktoré sú potrebné na určenie dávky pacienta a zaznamenáva tieto parametre do protokolu o vyšetrení</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E2667">
            <w:pPr>
              <w:autoSpaceDE w:val="0"/>
              <w:autoSpaceDN w:val="0"/>
              <w:bidi w:val="0"/>
              <w:spacing w:before="0"/>
              <w:jc w:val="center"/>
              <w:rPr>
                <w:rFonts w:ascii="Times New Roman" w:hAnsi="Times New Roman"/>
                <w:sz w:val="20"/>
                <w:szCs w:val="20"/>
              </w:rPr>
            </w:pPr>
            <w:r w:rsidRPr="00A31A81" w:rsidR="00DD54A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3"/>
              </w:numPr>
              <w:bidi w:val="0"/>
              <w:spacing w:before="0"/>
              <w:rPr>
                <w:rFonts w:ascii="Times New Roman" w:hAnsi="Times New Roman"/>
                <w:sz w:val="20"/>
                <w:szCs w:val="20"/>
              </w:rPr>
            </w:pPr>
            <w:r w:rsidRPr="00A31A81">
              <w:rPr>
                <w:rFonts w:ascii="Times New Roman" w:hAnsi="Times New Roman"/>
                <w:sz w:val="20"/>
                <w:szCs w:val="20"/>
              </w:rPr>
              <w:t>každé zariadenie používané na intervenčnú rádiológiu a počítačovú tomografiu a každé nové zariadenie používané na plánovanie, usmerňovanie a overovanie bolo vybavené prístrojom alebo funkciou, ktorá informuje praktika na konci procedúry o relevantných parametroch na posúdenie dávky pacienta;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ind w:right="-188"/>
              <w:jc w:val="center"/>
              <w:rPr>
                <w:rFonts w:ascii="Times New Roman" w:hAnsi="Times New Roman"/>
              </w:rPr>
            </w:pPr>
            <w:r w:rsidRPr="00A31A81">
              <w:rPr>
                <w:rFonts w:ascii="Times New Roman" w:hAnsi="Times New Roman"/>
              </w:rPr>
              <w:t>§ 115</w:t>
            </w:r>
          </w:p>
          <w:p w:rsidR="0085630A" w:rsidRPr="00A31A81" w:rsidP="001D448F">
            <w:pPr>
              <w:pStyle w:val="Normlny"/>
              <w:bidi w:val="0"/>
              <w:ind w:right="-188"/>
              <w:jc w:val="center"/>
              <w:rPr>
                <w:rFonts w:ascii="Times New Roman" w:hAnsi="Times New Roman"/>
              </w:rPr>
            </w:pPr>
            <w:r w:rsidRPr="00A31A81">
              <w:rPr>
                <w:rFonts w:ascii="Times New Roman" w:hAnsi="Times New Roman"/>
              </w:rPr>
              <w:t>O: 13</w:t>
            </w:r>
          </w:p>
          <w:p w:rsidR="00DD54AC" w:rsidRPr="00A31A81" w:rsidP="001D448F">
            <w:pPr>
              <w:pStyle w:val="Normlny"/>
              <w:bidi w:val="0"/>
              <w:ind w:right="-188"/>
              <w:jc w:val="center"/>
              <w:rPr>
                <w:rFonts w:ascii="Times New Roman" w:hAnsi="Times New Roman"/>
              </w:rPr>
            </w:pPr>
            <w:r w:rsidRPr="00A31A81">
              <w:rPr>
                <w:rFonts w:ascii="Times New Roman" w:hAnsi="Times New Roman"/>
              </w:rPr>
              <w:t>P: a)</w:t>
            </w:r>
          </w:p>
          <w:p w:rsidR="00DD54AC" w:rsidRPr="00A31A81" w:rsidP="001D448F">
            <w:pPr>
              <w:pStyle w:val="Normlny"/>
              <w:bidi w:val="0"/>
              <w:ind w:right="-188"/>
              <w:jc w:val="center"/>
              <w:rPr>
                <w:rFonts w:ascii="Times New Roman" w:hAnsi="Times New Roman"/>
              </w:rPr>
            </w:pPr>
            <w:r w:rsidRPr="00A31A81">
              <w:rPr>
                <w:rFonts w:ascii="Times New Roman" w:hAnsi="Times New Roman"/>
              </w:rPr>
              <w:t>P: b)</w:t>
            </w:r>
          </w:p>
          <w:p w:rsidR="00DD54AC" w:rsidRPr="00A31A81" w:rsidP="001D448F">
            <w:pPr>
              <w:pStyle w:val="Normlny"/>
              <w:bidi w:val="0"/>
              <w:ind w:right="-188"/>
              <w:jc w:val="center"/>
              <w:rPr>
                <w:rFonts w:ascii="Times New Roman" w:hAnsi="Times New Roman"/>
              </w:rPr>
            </w:pPr>
            <w:r w:rsidRPr="00A31A81">
              <w:rPr>
                <w:rFonts w:ascii="Times New Roman" w:hAnsi="Times New Roman"/>
              </w:rPr>
              <w:t>P: c)</w:t>
            </w:r>
          </w:p>
          <w:p w:rsidR="0085630A" w:rsidRPr="00A31A81" w:rsidP="001D448F">
            <w:pPr>
              <w:pStyle w:val="Normlny"/>
              <w:bidi w:val="0"/>
              <w:ind w:right="-188"/>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C16CA8">
            <w:pPr>
              <w:widowControl w:val="0"/>
              <w:numPr>
                <w:numId w:val="259"/>
              </w:numPr>
              <w:tabs>
                <w:tab w:val="left" w:pos="851"/>
              </w:tabs>
              <w:bidi w:val="0"/>
              <w:spacing w:before="0"/>
              <w:rPr>
                <w:rFonts w:ascii="Times New Roman" w:hAnsi="Times New Roman"/>
                <w:sz w:val="20"/>
                <w:szCs w:val="20"/>
              </w:rPr>
            </w:pPr>
            <w:r w:rsidRPr="00A31A81">
              <w:rPr>
                <w:rFonts w:ascii="Times New Roman" w:hAnsi="Times New Roman"/>
                <w:sz w:val="20"/>
                <w:szCs w:val="20"/>
              </w:rPr>
              <w:t>Zariadenia na lekárske ožiarenie, ktoré sa používajú na intervenčné postupy pri lekárskom ožiarení a počítačovú tomografiu, musia byť vybavené</w:t>
            </w:r>
          </w:p>
          <w:p w:rsidR="00DD54AC" w:rsidRPr="00A31A81" w:rsidP="00C16CA8">
            <w:pPr>
              <w:widowControl w:val="0"/>
              <w:numPr>
                <w:ilvl w:val="1"/>
                <w:numId w:val="259"/>
              </w:numPr>
              <w:bidi w:val="0"/>
              <w:spacing w:before="0"/>
              <w:ind w:hanging="262"/>
              <w:rPr>
                <w:rFonts w:ascii="Times New Roman" w:hAnsi="Times New Roman"/>
                <w:sz w:val="20"/>
                <w:szCs w:val="20"/>
              </w:rPr>
            </w:pPr>
            <w:r w:rsidRPr="00A31A81">
              <w:rPr>
                <w:rFonts w:ascii="Times New Roman" w:hAnsi="Times New Roman"/>
                <w:sz w:val="20"/>
                <w:szCs w:val="20"/>
              </w:rPr>
              <w:t>zariadením alebo príslušenstvom na automatickú reguláciu radiačného výkonu,</w:t>
            </w:r>
          </w:p>
          <w:p w:rsidR="00DD54AC" w:rsidRPr="00A31A81" w:rsidP="00C16CA8">
            <w:pPr>
              <w:widowControl w:val="0"/>
              <w:numPr>
                <w:ilvl w:val="1"/>
                <w:numId w:val="259"/>
              </w:numPr>
              <w:bidi w:val="0"/>
              <w:spacing w:before="0"/>
              <w:ind w:hanging="262"/>
              <w:rPr>
                <w:rFonts w:ascii="Times New Roman" w:hAnsi="Times New Roman"/>
                <w:sz w:val="20"/>
                <w:szCs w:val="20"/>
              </w:rPr>
            </w:pPr>
            <w:r w:rsidRPr="00A31A81">
              <w:rPr>
                <w:rFonts w:ascii="Times New Roman" w:hAnsi="Times New Roman"/>
                <w:sz w:val="20"/>
                <w:szCs w:val="20"/>
              </w:rPr>
              <w:t xml:space="preserve">zariadením, ktoré priebežne informuje odborníkov, ktorí vykonávajú lekárske ožiarenie  o množstve ionizujúceho žiarenia vyprodukovaného prístrojom počas vykonávania intervenčného postupu pri lekárskom ožiarení, </w:t>
            </w:r>
          </w:p>
          <w:p w:rsidR="0085630A" w:rsidRPr="00A31A81" w:rsidP="00C16CA8">
            <w:pPr>
              <w:widowControl w:val="0"/>
              <w:numPr>
                <w:ilvl w:val="1"/>
                <w:numId w:val="259"/>
              </w:numPr>
              <w:bidi w:val="0"/>
              <w:spacing w:before="0"/>
              <w:ind w:hanging="262"/>
              <w:rPr>
                <w:rFonts w:ascii="Times New Roman" w:hAnsi="Times New Roman"/>
                <w:sz w:val="20"/>
                <w:szCs w:val="20"/>
              </w:rPr>
            </w:pPr>
            <w:r w:rsidRPr="00A31A81" w:rsidR="00DD54AC">
              <w:rPr>
                <w:rFonts w:ascii="Times New Roman" w:hAnsi="Times New Roman"/>
                <w:sz w:val="20"/>
                <w:szCs w:val="20"/>
              </w:rPr>
              <w:t>zariadením alebo funkciou, ktorá zobrazuje po ukončení postupu pri lekárskom ožiarení všetky relevantné technické a dozimetrické parametre nevyhnutné na stanovenie dávky pacienta a automaticky zaznamenáva tieto parametre do protokolu o vyšetrení</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sidR="00DD54A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DD54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D54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C16CA8">
            <w:pPr>
              <w:pStyle w:val="Normlny1"/>
              <w:numPr>
                <w:numId w:val="53"/>
              </w:numPr>
              <w:bidi w:val="0"/>
              <w:spacing w:before="0"/>
              <w:rPr>
                <w:rFonts w:ascii="Times New Roman" w:hAnsi="Times New Roman"/>
                <w:sz w:val="20"/>
                <w:szCs w:val="20"/>
              </w:rPr>
            </w:pPr>
            <w:r w:rsidRPr="00A31A81">
              <w:rPr>
                <w:rFonts w:ascii="Times New Roman" w:hAnsi="Times New Roman"/>
                <w:sz w:val="20"/>
                <w:szCs w:val="20"/>
              </w:rPr>
              <w:t>zariadenie používané na intervenčnú rádiológiu a počítačovú tomografiu bolo schopné previesť informácie požadované podľa odseku 3 písm. d) do záznamu o vyšetrení. Zariadenie nainštalované pred 6. február 2018 možno od tejto požiadavky oslobodiť;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pStyle w:val="Normlny"/>
              <w:bidi w:val="0"/>
              <w:ind w:right="-188"/>
              <w:jc w:val="center"/>
              <w:rPr>
                <w:rFonts w:ascii="Times New Roman" w:hAnsi="Times New Roman"/>
              </w:rPr>
            </w:pPr>
            <w:r w:rsidRPr="00A31A81">
              <w:rPr>
                <w:rFonts w:ascii="Times New Roman" w:hAnsi="Times New Roman"/>
              </w:rPr>
              <w:t>§ 115</w:t>
            </w:r>
          </w:p>
          <w:p w:rsidR="00DD54AC" w:rsidRPr="00A31A81" w:rsidP="001D448F">
            <w:pPr>
              <w:pStyle w:val="Normlny"/>
              <w:bidi w:val="0"/>
              <w:ind w:right="-188"/>
              <w:jc w:val="center"/>
              <w:rPr>
                <w:rFonts w:ascii="Times New Roman" w:hAnsi="Times New Roman"/>
              </w:rPr>
            </w:pPr>
            <w:r w:rsidRPr="00A31A81">
              <w:rPr>
                <w:rFonts w:ascii="Times New Roman" w:hAnsi="Times New Roman"/>
              </w:rPr>
              <w:t>O: 13</w:t>
            </w:r>
          </w:p>
          <w:p w:rsidR="00DD54AC" w:rsidRPr="00A31A81" w:rsidP="001D448F">
            <w:pPr>
              <w:pStyle w:val="Normlny"/>
              <w:bidi w:val="0"/>
              <w:ind w:right="-188"/>
              <w:jc w:val="center"/>
              <w:rPr>
                <w:rFonts w:ascii="Times New Roman" w:hAnsi="Times New Roman"/>
              </w:rPr>
            </w:pPr>
            <w:r w:rsidRPr="00A31A81">
              <w:rPr>
                <w:rFonts w:ascii="Times New Roman" w:hAnsi="Times New Roman"/>
              </w:rPr>
              <w:t>P: a)</w:t>
            </w:r>
          </w:p>
          <w:p w:rsidR="00DD54AC" w:rsidRPr="00A31A81" w:rsidP="001D448F">
            <w:pPr>
              <w:pStyle w:val="Normlny"/>
              <w:bidi w:val="0"/>
              <w:ind w:right="-188"/>
              <w:jc w:val="center"/>
              <w:rPr>
                <w:rFonts w:ascii="Times New Roman" w:hAnsi="Times New Roman"/>
              </w:rPr>
            </w:pPr>
            <w:r w:rsidRPr="00A31A81">
              <w:rPr>
                <w:rFonts w:ascii="Times New Roman" w:hAnsi="Times New Roman"/>
              </w:rPr>
              <w:t>P: b)</w:t>
            </w:r>
          </w:p>
          <w:p w:rsidR="00DD54AC" w:rsidRPr="00A31A81" w:rsidP="001D448F">
            <w:pPr>
              <w:pStyle w:val="Normlny"/>
              <w:bidi w:val="0"/>
              <w:ind w:right="-188"/>
              <w:jc w:val="center"/>
              <w:rPr>
                <w:rFonts w:ascii="Times New Roman" w:hAnsi="Times New Roman"/>
              </w:rPr>
            </w:pPr>
            <w:r w:rsidRPr="00A31A81">
              <w:rPr>
                <w:rFonts w:ascii="Times New Roman" w:hAnsi="Times New Roman"/>
              </w:rPr>
              <w:t>P: c)</w:t>
            </w:r>
          </w:p>
          <w:p w:rsidR="00DD54AC" w:rsidRPr="00A31A81" w:rsidP="001D448F">
            <w:pPr>
              <w:pStyle w:val="Normlny"/>
              <w:bidi w:val="0"/>
              <w:ind w:right="-188"/>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C16CA8">
            <w:pPr>
              <w:widowControl w:val="0"/>
              <w:numPr>
                <w:numId w:val="370"/>
              </w:numPr>
              <w:tabs>
                <w:tab w:val="left" w:pos="851"/>
              </w:tabs>
              <w:bidi w:val="0"/>
              <w:spacing w:before="0"/>
              <w:rPr>
                <w:rFonts w:ascii="Times New Roman" w:hAnsi="Times New Roman"/>
                <w:sz w:val="20"/>
                <w:szCs w:val="20"/>
              </w:rPr>
            </w:pPr>
            <w:r w:rsidRPr="00A31A81">
              <w:rPr>
                <w:rFonts w:ascii="Times New Roman" w:hAnsi="Times New Roman"/>
                <w:sz w:val="20"/>
                <w:szCs w:val="20"/>
              </w:rPr>
              <w:t>Zariadenia na lekárske ožiarenie, ktoré sa používajú na intervenčné postupy pri lekárskom ožiarení a počítačovú tomografiu, musia byť vybavené</w:t>
            </w:r>
          </w:p>
          <w:p w:rsidR="00DD54AC" w:rsidRPr="00A31A81" w:rsidP="00C16CA8">
            <w:pPr>
              <w:widowControl w:val="0"/>
              <w:numPr>
                <w:ilvl w:val="1"/>
                <w:numId w:val="370"/>
              </w:numPr>
              <w:bidi w:val="0"/>
              <w:spacing w:before="0"/>
              <w:ind w:hanging="262"/>
              <w:rPr>
                <w:rFonts w:ascii="Times New Roman" w:hAnsi="Times New Roman"/>
                <w:sz w:val="20"/>
                <w:szCs w:val="20"/>
              </w:rPr>
            </w:pPr>
            <w:r w:rsidRPr="00A31A81">
              <w:rPr>
                <w:rFonts w:ascii="Times New Roman" w:hAnsi="Times New Roman"/>
                <w:sz w:val="20"/>
                <w:szCs w:val="20"/>
              </w:rPr>
              <w:t>zariadením alebo príslušenstvom na automatickú reguláciu radiačného výkonu,</w:t>
            </w:r>
          </w:p>
          <w:p w:rsidR="00DD54AC" w:rsidRPr="00A31A81" w:rsidP="00C16CA8">
            <w:pPr>
              <w:widowControl w:val="0"/>
              <w:numPr>
                <w:ilvl w:val="1"/>
                <w:numId w:val="370"/>
              </w:numPr>
              <w:bidi w:val="0"/>
              <w:spacing w:before="0"/>
              <w:ind w:hanging="262"/>
              <w:rPr>
                <w:rFonts w:ascii="Times New Roman" w:hAnsi="Times New Roman"/>
                <w:sz w:val="20"/>
                <w:szCs w:val="20"/>
              </w:rPr>
            </w:pPr>
            <w:r w:rsidRPr="00A31A81">
              <w:rPr>
                <w:rFonts w:ascii="Times New Roman" w:hAnsi="Times New Roman"/>
                <w:sz w:val="20"/>
                <w:szCs w:val="20"/>
              </w:rPr>
              <w:t xml:space="preserve">zariadením, ktoré priebežne informuje odborníkov, ktorí vykonávajú lekárske ožiarenie  o množstve ionizujúceho žiarenia vyprodukovaného prístrojom počas vykonávania intervenčného postupu pri lekárskom ožiarení, </w:t>
            </w:r>
          </w:p>
          <w:p w:rsidR="00DD54AC" w:rsidRPr="00A31A81" w:rsidP="00C16CA8">
            <w:pPr>
              <w:widowControl w:val="0"/>
              <w:numPr>
                <w:ilvl w:val="1"/>
                <w:numId w:val="370"/>
              </w:numPr>
              <w:bidi w:val="0"/>
              <w:spacing w:before="0"/>
              <w:ind w:hanging="262"/>
              <w:rPr>
                <w:rFonts w:ascii="Times New Roman" w:hAnsi="Times New Roman"/>
                <w:sz w:val="20"/>
                <w:szCs w:val="20"/>
              </w:rPr>
            </w:pPr>
            <w:r w:rsidRPr="00A31A81">
              <w:rPr>
                <w:rFonts w:ascii="Times New Roman" w:hAnsi="Times New Roman"/>
                <w:sz w:val="20"/>
                <w:szCs w:val="20"/>
              </w:rPr>
              <w:t>zariadením alebo funkciou, ktorá zobrazuje po ukončení postupu pri lekárskom ožiarení všetky relevantné technické a dozimetrické parametre nevyhnutné na stanovenie dávky pacienta a automaticky zaznamenáva tieto parametre do protokolu o vyšetrení.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60</w:t>
            </w:r>
          </w:p>
          <w:p w:rsidR="00DD54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DD54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C16CA8">
            <w:pPr>
              <w:pStyle w:val="Normlny1"/>
              <w:numPr>
                <w:numId w:val="53"/>
              </w:numPr>
              <w:bidi w:val="0"/>
              <w:spacing w:before="0"/>
              <w:rPr>
                <w:rFonts w:ascii="Times New Roman" w:hAnsi="Times New Roman"/>
                <w:sz w:val="20"/>
                <w:szCs w:val="20"/>
              </w:rPr>
            </w:pPr>
            <w:r w:rsidRPr="00A31A81">
              <w:rPr>
                <w:rFonts w:ascii="Times New Roman" w:hAnsi="Times New Roman"/>
                <w:sz w:val="20"/>
                <w:szCs w:val="20"/>
              </w:rPr>
              <w:t>bez toho, aby bol dotknutý odsek 3 písm. c), d) a e), bolo nové lekárske rádiodiagnostické zariadenie produkujúce ionizujúce žiarenie vybavené prístrojom alebo rovnocenným prostriedkom na informovanie praktika o relevantných parametroch na posúdenie dávky pacienta. Zariadenie je v príslušných prípadoch schopné preniesť tieto informácie do záznamu o vyšetrení.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pStyle w:val="Normlny"/>
              <w:bidi w:val="0"/>
              <w:ind w:right="-188"/>
              <w:jc w:val="center"/>
              <w:rPr>
                <w:rFonts w:ascii="Times New Roman" w:hAnsi="Times New Roman"/>
              </w:rPr>
            </w:pPr>
            <w:r w:rsidRPr="00A31A81">
              <w:rPr>
                <w:rFonts w:ascii="Times New Roman" w:hAnsi="Times New Roman"/>
              </w:rPr>
              <w:t>§ 115</w:t>
            </w:r>
          </w:p>
          <w:p w:rsidR="00DD54AC" w:rsidRPr="00A31A81" w:rsidP="001D448F">
            <w:pPr>
              <w:pStyle w:val="Normlny"/>
              <w:bidi w:val="0"/>
              <w:ind w:right="-188"/>
              <w:jc w:val="center"/>
              <w:rPr>
                <w:rFonts w:ascii="Times New Roman" w:hAnsi="Times New Roman"/>
              </w:rPr>
            </w:pPr>
            <w:r w:rsidRPr="00A31A81">
              <w:rPr>
                <w:rFonts w:ascii="Times New Roman" w:hAnsi="Times New Roman"/>
              </w:rPr>
              <w:t>O: 13</w:t>
            </w:r>
          </w:p>
          <w:p w:rsidR="00DD54AC" w:rsidRPr="00A31A81" w:rsidP="001D448F">
            <w:pPr>
              <w:pStyle w:val="Normlny"/>
              <w:bidi w:val="0"/>
              <w:ind w:right="-188"/>
              <w:jc w:val="center"/>
              <w:rPr>
                <w:rFonts w:ascii="Times New Roman" w:hAnsi="Times New Roman"/>
              </w:rPr>
            </w:pPr>
            <w:r w:rsidRPr="00A31A81">
              <w:rPr>
                <w:rFonts w:ascii="Times New Roman" w:hAnsi="Times New Roman"/>
              </w:rPr>
              <w:t>P: a)</w:t>
            </w:r>
          </w:p>
          <w:p w:rsidR="00DD54AC" w:rsidRPr="00A31A81" w:rsidP="001D448F">
            <w:pPr>
              <w:pStyle w:val="Normlny"/>
              <w:bidi w:val="0"/>
              <w:ind w:right="-188"/>
              <w:jc w:val="center"/>
              <w:rPr>
                <w:rFonts w:ascii="Times New Roman" w:hAnsi="Times New Roman"/>
              </w:rPr>
            </w:pPr>
            <w:r w:rsidRPr="00A31A81">
              <w:rPr>
                <w:rFonts w:ascii="Times New Roman" w:hAnsi="Times New Roman"/>
              </w:rPr>
              <w:t>P: b)</w:t>
            </w:r>
          </w:p>
          <w:p w:rsidR="00DD54AC" w:rsidRPr="00A31A81" w:rsidP="001D448F">
            <w:pPr>
              <w:pStyle w:val="Normlny"/>
              <w:bidi w:val="0"/>
              <w:ind w:right="-188"/>
              <w:jc w:val="center"/>
              <w:rPr>
                <w:rFonts w:ascii="Times New Roman" w:hAnsi="Times New Roman"/>
              </w:rPr>
            </w:pPr>
            <w:r w:rsidRPr="00A31A81">
              <w:rPr>
                <w:rFonts w:ascii="Times New Roman" w:hAnsi="Times New Roman"/>
              </w:rPr>
              <w:t>P: c)</w:t>
            </w:r>
          </w:p>
          <w:p w:rsidR="00DD54AC" w:rsidRPr="00A31A81" w:rsidP="001D448F">
            <w:pPr>
              <w:pStyle w:val="Normlny"/>
              <w:bidi w:val="0"/>
              <w:ind w:right="-188"/>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C16CA8">
            <w:pPr>
              <w:widowControl w:val="0"/>
              <w:numPr>
                <w:numId w:val="371"/>
              </w:numPr>
              <w:tabs>
                <w:tab w:val="left" w:pos="851"/>
              </w:tabs>
              <w:bidi w:val="0"/>
              <w:spacing w:before="0"/>
              <w:rPr>
                <w:rFonts w:ascii="Times New Roman" w:hAnsi="Times New Roman"/>
                <w:sz w:val="20"/>
                <w:szCs w:val="20"/>
              </w:rPr>
            </w:pPr>
            <w:r w:rsidRPr="00A31A81">
              <w:rPr>
                <w:rFonts w:ascii="Times New Roman" w:hAnsi="Times New Roman"/>
                <w:sz w:val="20"/>
                <w:szCs w:val="20"/>
              </w:rPr>
              <w:t>Zariadenia na lekárske ožiarenie, ktoré sa používajú na intervenčné postupy pri lekárskom ožiarení a počítačovú tomografiu, musia byť vybavené</w:t>
            </w:r>
          </w:p>
          <w:p w:rsidR="00DD54AC" w:rsidRPr="00A31A81" w:rsidP="00C16CA8">
            <w:pPr>
              <w:widowControl w:val="0"/>
              <w:numPr>
                <w:ilvl w:val="1"/>
                <w:numId w:val="371"/>
              </w:numPr>
              <w:bidi w:val="0"/>
              <w:spacing w:before="0"/>
              <w:ind w:hanging="262"/>
              <w:rPr>
                <w:rFonts w:ascii="Times New Roman" w:hAnsi="Times New Roman"/>
                <w:sz w:val="20"/>
                <w:szCs w:val="20"/>
              </w:rPr>
            </w:pPr>
            <w:r w:rsidRPr="00A31A81">
              <w:rPr>
                <w:rFonts w:ascii="Times New Roman" w:hAnsi="Times New Roman"/>
                <w:sz w:val="20"/>
                <w:szCs w:val="20"/>
              </w:rPr>
              <w:t>zariadením alebo príslušenstvom na automatickú reguláciu radiačného výkonu,</w:t>
            </w:r>
          </w:p>
          <w:p w:rsidR="00DD54AC" w:rsidRPr="00A31A81" w:rsidP="00C16CA8">
            <w:pPr>
              <w:widowControl w:val="0"/>
              <w:numPr>
                <w:ilvl w:val="1"/>
                <w:numId w:val="371"/>
              </w:numPr>
              <w:bidi w:val="0"/>
              <w:spacing w:before="0"/>
              <w:ind w:hanging="262"/>
              <w:rPr>
                <w:rFonts w:ascii="Times New Roman" w:hAnsi="Times New Roman"/>
                <w:sz w:val="20"/>
                <w:szCs w:val="20"/>
              </w:rPr>
            </w:pPr>
            <w:r w:rsidRPr="00A31A81">
              <w:rPr>
                <w:rFonts w:ascii="Times New Roman" w:hAnsi="Times New Roman"/>
                <w:sz w:val="20"/>
                <w:szCs w:val="20"/>
              </w:rPr>
              <w:t xml:space="preserve">zariadením, ktoré priebežne informuje odborníkov, ktorí vykonávajú lekárske ožiarenie  o množstve ionizujúceho žiarenia vyprodukovaného prístrojom počas vykonávania intervenčného postupu pri lekárskom ožiarení, </w:t>
            </w:r>
          </w:p>
          <w:p w:rsidR="00DD54AC" w:rsidRPr="00A31A81" w:rsidP="00C16CA8">
            <w:pPr>
              <w:widowControl w:val="0"/>
              <w:numPr>
                <w:ilvl w:val="1"/>
                <w:numId w:val="371"/>
              </w:numPr>
              <w:bidi w:val="0"/>
              <w:spacing w:before="0"/>
              <w:ind w:hanging="262"/>
              <w:rPr>
                <w:rFonts w:ascii="Times New Roman" w:hAnsi="Times New Roman"/>
                <w:sz w:val="20"/>
                <w:szCs w:val="20"/>
              </w:rPr>
            </w:pPr>
            <w:r w:rsidRPr="00A31A81">
              <w:rPr>
                <w:rFonts w:ascii="Times New Roman" w:hAnsi="Times New Roman"/>
                <w:sz w:val="20"/>
                <w:szCs w:val="20"/>
              </w:rPr>
              <w:t>zariadením alebo funkciou, ktorá zobrazuje po ukončení postupu pri lekárskom ožiarení všetky relevantné technické a dozimetrické parametre nevyhnutné na stanovenie dávky pacienta a automaticky zaznamenáva tieto parametre do protokolu o vyšetrení.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D54A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1"/>
              <w:bidi w:val="0"/>
              <w:spacing w:before="0"/>
              <w:jc w:val="center"/>
              <w:rPr>
                <w:rFonts w:ascii="Times New Roman" w:hAnsi="Times New Roman"/>
                <w:b/>
                <w:sz w:val="20"/>
                <w:szCs w:val="20"/>
              </w:rPr>
            </w:pPr>
            <w:r w:rsidRPr="00A31A81">
              <w:rPr>
                <w:rFonts w:ascii="Times New Roman" w:hAnsi="Times New Roman"/>
                <w:b/>
                <w:sz w:val="20"/>
                <w:szCs w:val="20"/>
              </w:rPr>
              <w:t>Osobitné činnosti</w:t>
            </w:r>
          </w:p>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používanie primeraného lekárskeho rádiologického zariadenia, praktických metód a pomocného zariadenia pri lekárskom ožiarení:</w:t>
            </w:r>
          </w:p>
          <w:p w:rsidR="0085630A" w:rsidRPr="00A31A81" w:rsidP="00C16CA8">
            <w:pPr>
              <w:pStyle w:val="Normlny1"/>
              <w:numPr>
                <w:numId w:val="54"/>
              </w:numPr>
              <w:bidi w:val="0"/>
              <w:spacing w:before="0"/>
              <w:rPr>
                <w:rFonts w:ascii="Times New Roman" w:hAnsi="Times New Roman"/>
                <w:sz w:val="20"/>
                <w:szCs w:val="20"/>
              </w:rPr>
            </w:pPr>
            <w:r w:rsidRPr="00A31A81">
              <w:rPr>
                <w:rFonts w:ascii="Times New Roman" w:hAnsi="Times New Roman"/>
                <w:sz w:val="20"/>
                <w:szCs w:val="20"/>
              </w:rPr>
              <w:t>detí;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DD54AC" w:rsidRPr="00A31A81" w:rsidP="001D448F">
            <w:pPr>
              <w:bidi w:val="0"/>
              <w:spacing w:before="0"/>
              <w:jc w:val="center"/>
              <w:rPr>
                <w:rFonts w:ascii="Times New Roman" w:hAnsi="Times New Roman"/>
                <w:sz w:val="20"/>
                <w:szCs w:val="20"/>
              </w:rPr>
            </w:pPr>
            <w:r w:rsidRPr="00A31A81" w:rsidR="0085630A">
              <w:rPr>
                <w:rFonts w:ascii="Times New Roman" w:hAnsi="Times New Roman"/>
                <w:sz w:val="20"/>
                <w:szCs w:val="20"/>
              </w:rPr>
              <w:t xml:space="preserve">Zákon 576/2004 Z. z. </w:t>
            </w:r>
            <w:r w:rsidRPr="00A31A81">
              <w:rPr>
                <w:rFonts w:ascii="Times New Roman" w:hAnsi="Times New Roman"/>
                <w:sz w:val="20"/>
                <w:szCs w:val="20"/>
              </w:rPr>
              <w:t xml:space="preserve">v znení </w:t>
            </w:r>
            <w:r w:rsidRPr="00A31A81" w:rsidR="00BB6CAD">
              <w:rPr>
                <w:rFonts w:ascii="Times New Roman" w:hAnsi="Times New Roman"/>
                <w:sz w:val="20"/>
                <w:szCs w:val="20"/>
              </w:rPr>
              <w:t>z</w:t>
            </w:r>
            <w:r w:rsidRPr="00A31A81">
              <w:rPr>
                <w:rFonts w:ascii="Times New Roman" w:hAnsi="Times New Roman"/>
                <w:sz w:val="20"/>
                <w:szCs w:val="20"/>
              </w:rPr>
              <w:t>ákon</w:t>
            </w:r>
            <w:r w:rsidRPr="00A31A81" w:rsidR="00BB6CAD">
              <w:rPr>
                <w:rFonts w:ascii="Times New Roman" w:hAnsi="Times New Roman"/>
                <w:sz w:val="20"/>
                <w:szCs w:val="20"/>
              </w:rPr>
              <w:t>a</w:t>
            </w:r>
          </w:p>
          <w:p w:rsidR="00DD54AC"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DD54AC"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ind w:right="-188"/>
              <w:jc w:val="center"/>
              <w:rPr>
                <w:rFonts w:ascii="Times New Roman" w:hAnsi="Times New Roman"/>
              </w:rPr>
            </w:pPr>
            <w:r w:rsidRPr="00A31A81">
              <w:rPr>
                <w:rFonts w:ascii="Times New Roman" w:hAnsi="Times New Roman"/>
              </w:rPr>
              <w:t>§ 115</w:t>
            </w:r>
          </w:p>
          <w:p w:rsidR="0085630A" w:rsidRPr="00A31A81" w:rsidP="001D448F">
            <w:pPr>
              <w:pStyle w:val="Normlny"/>
              <w:bidi w:val="0"/>
              <w:ind w:right="-188"/>
              <w:jc w:val="center"/>
              <w:rPr>
                <w:rFonts w:ascii="Times New Roman" w:hAnsi="Times New Roman"/>
              </w:rPr>
            </w:pPr>
            <w:r w:rsidRPr="00A31A81" w:rsidR="001D448F">
              <w:rPr>
                <w:rFonts w:ascii="Times New Roman" w:hAnsi="Times New Roman"/>
              </w:rPr>
              <w:t>O: 5</w:t>
            </w:r>
          </w:p>
          <w:p w:rsidR="0085630A" w:rsidRPr="00A31A81" w:rsidP="001D448F">
            <w:pPr>
              <w:pStyle w:val="Normlny"/>
              <w:bidi w:val="0"/>
              <w:ind w:right="-188"/>
              <w:jc w:val="center"/>
              <w:rPr>
                <w:rFonts w:ascii="Times New Roman" w:hAnsi="Times New Roman"/>
              </w:rPr>
            </w:pPr>
          </w:p>
          <w:p w:rsidR="0085630A" w:rsidRPr="00A31A81" w:rsidP="001D448F">
            <w:pPr>
              <w:pStyle w:val="Normlny"/>
              <w:bidi w:val="0"/>
              <w:ind w:right="-188"/>
              <w:jc w:val="center"/>
              <w:rPr>
                <w:rFonts w:ascii="Times New Roman" w:hAnsi="Times New Roman"/>
              </w:rPr>
            </w:pPr>
          </w:p>
          <w:p w:rsidR="00C30862" w:rsidRPr="00A31A81" w:rsidP="001D448F">
            <w:pPr>
              <w:pStyle w:val="Normlny"/>
              <w:bidi w:val="0"/>
              <w:ind w:right="-188"/>
              <w:jc w:val="center"/>
              <w:rPr>
                <w:rFonts w:ascii="Times New Roman" w:hAnsi="Times New Roman"/>
              </w:rPr>
            </w:pPr>
          </w:p>
          <w:p w:rsidR="0085630A" w:rsidRPr="00A31A81" w:rsidP="001D448F">
            <w:pPr>
              <w:pStyle w:val="Normlny"/>
              <w:bidi w:val="0"/>
              <w:ind w:right="-188"/>
              <w:jc w:val="center"/>
              <w:rPr>
                <w:rFonts w:ascii="Times New Roman" w:hAnsi="Times New Roman"/>
              </w:rPr>
            </w:pPr>
          </w:p>
          <w:p w:rsidR="00BB6CAD" w:rsidRPr="00A31A81" w:rsidP="001D448F">
            <w:pPr>
              <w:pStyle w:val="Normlny"/>
              <w:bidi w:val="0"/>
              <w:ind w:right="-188"/>
              <w:jc w:val="center"/>
              <w:rPr>
                <w:rFonts w:ascii="Times New Roman" w:hAnsi="Times New Roman"/>
              </w:rPr>
            </w:pPr>
          </w:p>
          <w:p w:rsidR="0085630A" w:rsidRPr="00A31A81" w:rsidP="001D448F">
            <w:pPr>
              <w:pStyle w:val="Normlny"/>
              <w:bidi w:val="0"/>
              <w:ind w:right="-188"/>
              <w:jc w:val="center"/>
              <w:rPr>
                <w:rFonts w:ascii="Times New Roman" w:hAnsi="Times New Roman"/>
              </w:rPr>
            </w:pPr>
            <w:r w:rsidRPr="00A31A81">
              <w:rPr>
                <w:rFonts w:ascii="Times New Roman" w:hAnsi="Times New Roman"/>
              </w:rPr>
              <w:t>§ 44 b</w:t>
            </w:r>
          </w:p>
          <w:p w:rsidR="0085630A" w:rsidRPr="00A31A81" w:rsidP="001D448F">
            <w:pPr>
              <w:pStyle w:val="Normlny"/>
              <w:bidi w:val="0"/>
              <w:ind w:right="-188"/>
              <w:jc w:val="center"/>
              <w:rPr>
                <w:rFonts w:ascii="Times New Roman" w:hAnsi="Times New Roman"/>
              </w:rPr>
            </w:pPr>
            <w:r w:rsidRPr="00A31A81">
              <w:rPr>
                <w:rFonts w:ascii="Times New Roman" w:hAnsi="Times New Roman"/>
              </w:rPr>
              <w:t>O: 2</w:t>
            </w:r>
          </w:p>
          <w:p w:rsidR="0085630A" w:rsidRPr="00A31A81" w:rsidP="001D448F">
            <w:pPr>
              <w:pStyle w:val="Normlny"/>
              <w:bidi w:val="0"/>
              <w:ind w:right="-188"/>
              <w:jc w:val="center"/>
              <w:rPr>
                <w:rFonts w:ascii="Times New Roman" w:hAnsi="Times New Roman"/>
              </w:rPr>
            </w:pPr>
            <w:r w:rsidRPr="00A31A81">
              <w:rPr>
                <w:rFonts w:ascii="Times New Roman" w:hAnsi="Times New Roman"/>
              </w:rPr>
              <w:t xml:space="preserve">P: e) </w:t>
            </w:r>
          </w:p>
          <w:p w:rsidR="0085630A" w:rsidRPr="00A31A81" w:rsidP="001D448F">
            <w:pPr>
              <w:pStyle w:val="Normlny"/>
              <w:bidi w:val="0"/>
              <w:ind w:right="-188"/>
              <w:jc w:val="center"/>
              <w:rPr>
                <w:rFonts w:ascii="Times New Roman" w:hAnsi="Times New Roman"/>
              </w:rPr>
            </w:pPr>
            <w:r w:rsidRPr="00A31A81">
              <w:rPr>
                <w:rFonts w:ascii="Times New Roman" w:hAnsi="Times New Roman"/>
              </w:rPr>
              <w:t>B: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60"/>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w:t>
            </w:r>
            <w:r w:rsidRPr="00A31A81" w:rsidR="00DD54AC">
              <w:rPr>
                <w:rFonts w:ascii="Times New Roman" w:hAnsi="Times New Roman"/>
                <w:sz w:val="20"/>
                <w:szCs w:val="20"/>
              </w:rPr>
              <w:t>musí venovať osobitnú pozornosť zariadeniam na lekárske ožiarenie detí, skríningové vyšetrenia a na lekárske ožiarenie spojené s vysokými dávkami pacientov v radiačnej onkológii, nukleárnej medicíne, intervenčnej rádiológii a počítačovej tomografii</w:t>
            </w:r>
            <w:r w:rsidRPr="00A31A81">
              <w:rPr>
                <w:rFonts w:ascii="Times New Roman" w:hAnsi="Times New Roman"/>
                <w:sz w:val="20"/>
                <w:szCs w:val="20"/>
              </w:rPr>
              <w:t>.</w:t>
            </w:r>
          </w:p>
          <w:p w:rsidR="0085630A" w:rsidRPr="00A31A81" w:rsidP="001D448F">
            <w:pPr>
              <w:pStyle w:val="BodyText"/>
              <w:bidi w:val="0"/>
              <w:spacing w:before="0" w:after="0"/>
              <w:rPr>
                <w:rFonts w:ascii="Times New Roman" w:hAnsi="Times New Roman"/>
                <w:sz w:val="20"/>
                <w:szCs w:val="20"/>
              </w:rPr>
            </w:pPr>
          </w:p>
          <w:p w:rsidR="0085630A" w:rsidRPr="00A31A81" w:rsidP="00C16CA8">
            <w:pPr>
              <w:pStyle w:val="ListParagraph"/>
              <w:widowControl w:val="0"/>
              <w:numPr>
                <w:numId w:val="300"/>
              </w:numPr>
              <w:suppressAutoHyphens/>
              <w:bidi w:val="0"/>
              <w:contextualSpacing/>
              <w:jc w:val="both"/>
              <w:rPr>
                <w:rFonts w:ascii="Times New Roman" w:hAnsi="Times New Roman"/>
                <w:sz w:val="20"/>
                <w:szCs w:val="20"/>
              </w:rPr>
            </w:pPr>
            <w:r w:rsidRPr="00A31A81">
              <w:rPr>
                <w:rFonts w:ascii="Times New Roman" w:hAnsi="Times New Roman"/>
                <w:sz w:val="20"/>
                <w:szCs w:val="20"/>
              </w:rPr>
              <w:t xml:space="preserve">Ošetrujúci zdravotnícky pracovník, </w:t>
            </w:r>
            <w:r w:rsidRPr="00A31A81" w:rsidR="00DD54AC">
              <w:rPr>
                <w:rFonts w:ascii="Times New Roman" w:hAnsi="Times New Roman"/>
                <w:sz w:val="20"/>
                <w:szCs w:val="20"/>
              </w:rPr>
              <w:t>ktorý vykonáva lekárske ožiarenie, je povinný pred lekárskym ožiarením poučiť pacienta alebo jeho zákonného zástupcu o riziku spojenom s lekárskym ožiarením. Ustanovenia § 6 ods. 2 až 4, 8 a ods. 10 prvá veta platia rovnako;   ošetrujúci zdravotnícky pracovník je ďalej povinný</w:t>
            </w:r>
          </w:p>
          <w:p w:rsidR="0085630A" w:rsidRPr="00A31A81" w:rsidP="00C16CA8">
            <w:pPr>
              <w:pStyle w:val="ListParagraph"/>
              <w:widowControl w:val="0"/>
              <w:numPr>
                <w:numId w:val="301"/>
              </w:numPr>
              <w:autoSpaceDE w:val="0"/>
              <w:autoSpaceDN w:val="0"/>
              <w:bidi w:val="0"/>
              <w:adjustRightInd w:val="0"/>
              <w:ind w:left="426"/>
              <w:contextualSpacing/>
              <w:jc w:val="both"/>
              <w:rPr>
                <w:rFonts w:ascii="Times New Roman" w:hAnsi="Times New Roman"/>
                <w:sz w:val="20"/>
                <w:szCs w:val="20"/>
              </w:rPr>
            </w:pPr>
            <w:r w:rsidRPr="00A31A81">
              <w:rPr>
                <w:rFonts w:ascii="Times New Roman" w:hAnsi="Times New Roman"/>
                <w:sz w:val="20"/>
                <w:szCs w:val="20"/>
              </w:rPr>
              <w:t>venovať osobitnú pozornosť výberu vhodného prístroja a príslušenstva pri ožiarení</w:t>
            </w:r>
          </w:p>
          <w:p w:rsidR="0085630A" w:rsidRPr="00A31A81" w:rsidP="001D448F">
            <w:pPr>
              <w:widowControl w:val="0"/>
              <w:bidi w:val="0"/>
              <w:spacing w:before="0"/>
              <w:ind w:left="426"/>
              <w:contextualSpacing/>
              <w:rPr>
                <w:rFonts w:ascii="Times New Roman" w:hAnsi="Times New Roman"/>
                <w:szCs w:val="22"/>
                <w:lang w:eastAsia="en-US"/>
              </w:rPr>
            </w:pPr>
            <w:r w:rsidRPr="00A31A81">
              <w:rPr>
                <w:rFonts w:ascii="Times New Roman" w:hAnsi="Times New Roman"/>
                <w:sz w:val="20"/>
                <w:szCs w:val="20"/>
                <w:lang w:eastAsia="en-US"/>
              </w:rPr>
              <w:t xml:space="preserve">1. dieťaťa,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sidR="00DD54A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4"/>
              </w:numPr>
              <w:bidi w:val="0"/>
              <w:spacing w:before="0"/>
              <w:rPr>
                <w:rFonts w:ascii="Times New Roman" w:hAnsi="Times New Roman"/>
                <w:sz w:val="20"/>
                <w:szCs w:val="20"/>
              </w:rPr>
            </w:pPr>
            <w:r w:rsidRPr="00A31A81">
              <w:rPr>
                <w:rFonts w:ascii="Times New Roman" w:hAnsi="Times New Roman"/>
                <w:sz w:val="20"/>
                <w:szCs w:val="20"/>
              </w:rPr>
              <w:t>v rámci programu zdravotného skríningu;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BB6CAD" w:rsidRPr="00A31A81" w:rsidP="001D448F">
            <w:pPr>
              <w:autoSpaceDE w:val="0"/>
              <w:autoSpaceDN w:val="0"/>
              <w:bidi w:val="0"/>
              <w:spacing w:before="0"/>
              <w:jc w:val="center"/>
              <w:rPr>
                <w:rFonts w:ascii="Times New Roman" w:hAnsi="Times New Roman"/>
                <w:sz w:val="20"/>
                <w:szCs w:val="20"/>
              </w:rPr>
            </w:pPr>
          </w:p>
          <w:p w:rsidR="00BB6CAD"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 576/2004 Z. z. v znení zákona</w:t>
            </w:r>
          </w:p>
          <w:p w:rsidR="00BB6CAD"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115</w:t>
            </w:r>
          </w:p>
          <w:p w:rsidR="0085630A" w:rsidRPr="00A31A81" w:rsidP="001D448F">
            <w:pPr>
              <w:pStyle w:val="Normlny"/>
              <w:bidi w:val="0"/>
              <w:jc w:val="center"/>
              <w:rPr>
                <w:rFonts w:ascii="Times New Roman" w:hAnsi="Times New Roman"/>
              </w:rPr>
            </w:pPr>
            <w:r w:rsidRPr="00A31A81" w:rsidR="001D448F">
              <w:rPr>
                <w:rFonts w:ascii="Times New Roman" w:hAnsi="Times New Roman"/>
              </w:rPr>
              <w:t>O: 5</w:t>
            </w:r>
          </w:p>
          <w:p w:rsidR="0085630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p>
          <w:p w:rsidR="001D448F" w:rsidRPr="00A31A81" w:rsidP="001D448F">
            <w:pPr>
              <w:pStyle w:val="Normlny"/>
              <w:bidi w:val="0"/>
              <w:jc w:val="center"/>
              <w:rPr>
                <w:rFonts w:ascii="Times New Roman" w:hAnsi="Times New Roman"/>
              </w:rPr>
            </w:pPr>
          </w:p>
          <w:p w:rsidR="001D448F"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r w:rsidRPr="00A31A81">
              <w:rPr>
                <w:rFonts w:ascii="Times New Roman" w:hAnsi="Times New Roman"/>
              </w:rPr>
              <w:t>§ 44 b</w:t>
            </w:r>
          </w:p>
          <w:p w:rsidR="0085630A" w:rsidRPr="00A31A81" w:rsidP="001D448F">
            <w:pPr>
              <w:pStyle w:val="Normlny"/>
              <w:bidi w:val="0"/>
              <w:jc w:val="center"/>
              <w:rPr>
                <w:rFonts w:ascii="Times New Roman" w:hAnsi="Times New Roman"/>
              </w:rPr>
            </w:pPr>
            <w:r w:rsidRPr="00A31A81">
              <w:rPr>
                <w:rFonts w:ascii="Times New Roman" w:hAnsi="Times New Roman"/>
              </w:rPr>
              <w:t>O: 2</w:t>
            </w:r>
          </w:p>
          <w:p w:rsidR="0085630A" w:rsidRPr="00A31A81" w:rsidP="001D448F">
            <w:pPr>
              <w:pStyle w:val="Normlny"/>
              <w:bidi w:val="0"/>
              <w:jc w:val="center"/>
              <w:rPr>
                <w:rFonts w:ascii="Times New Roman" w:hAnsi="Times New Roman"/>
              </w:rPr>
            </w:pPr>
            <w:r w:rsidRPr="00A31A81">
              <w:rPr>
                <w:rFonts w:ascii="Times New Roman" w:hAnsi="Times New Roman"/>
              </w:rPr>
              <w:t xml:space="preserve">P: e) </w:t>
            </w:r>
          </w:p>
          <w:p w:rsidR="0085630A" w:rsidRPr="00A31A81" w:rsidP="001D448F">
            <w:pPr>
              <w:pStyle w:val="Normlny"/>
              <w:bidi w:val="0"/>
              <w:jc w:val="center"/>
              <w:rPr>
                <w:rFonts w:ascii="Times New Roman" w:hAnsi="Times New Roman"/>
              </w:rPr>
            </w:pPr>
            <w:r w:rsidRPr="00A31A81">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61"/>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musí venovať osobitnú </w:t>
            </w:r>
            <w:r w:rsidRPr="00A31A81" w:rsidR="00BB6CAD">
              <w:rPr>
                <w:rFonts w:ascii="Times New Roman" w:hAnsi="Times New Roman"/>
                <w:sz w:val="20"/>
                <w:szCs w:val="20"/>
              </w:rPr>
              <w:t>pozornosť zariadeniam na lekárske ožiarenie detí, skríningové vyšetrenia a na lekárske ožiarenie spojené s vysokými dávkami pacientov v radiačnej onkológii, nukleárnej medicíne, intervenčnej rádiológii a počítačovej tomografii</w:t>
            </w:r>
            <w:r w:rsidRPr="00A31A81">
              <w:rPr>
                <w:rFonts w:ascii="Times New Roman" w:hAnsi="Times New Roman"/>
                <w:sz w:val="20"/>
                <w:szCs w:val="20"/>
              </w:rPr>
              <w:t>.</w:t>
            </w:r>
          </w:p>
          <w:p w:rsidR="0085630A" w:rsidRPr="00A31A81" w:rsidP="001D448F">
            <w:pPr>
              <w:pStyle w:val="BodyText"/>
              <w:bidi w:val="0"/>
              <w:spacing w:before="0" w:after="0"/>
              <w:ind w:firstLine="382"/>
              <w:rPr>
                <w:rFonts w:ascii="Times New Roman" w:hAnsi="Times New Roman"/>
                <w:sz w:val="20"/>
                <w:szCs w:val="20"/>
              </w:rPr>
            </w:pPr>
          </w:p>
          <w:p w:rsidR="00BB6CAD" w:rsidRPr="00A31A81" w:rsidP="001D448F">
            <w:pPr>
              <w:pStyle w:val="BodyText"/>
              <w:bidi w:val="0"/>
              <w:spacing w:before="0" w:after="0"/>
              <w:ind w:firstLine="382"/>
              <w:rPr>
                <w:rFonts w:ascii="Times New Roman" w:hAnsi="Times New Roman"/>
                <w:sz w:val="20"/>
                <w:szCs w:val="20"/>
              </w:rPr>
            </w:pPr>
          </w:p>
          <w:p w:rsidR="0085630A" w:rsidRPr="00A31A81" w:rsidP="00C16CA8">
            <w:pPr>
              <w:pStyle w:val="ListParagraph"/>
              <w:widowControl w:val="0"/>
              <w:numPr>
                <w:numId w:val="302"/>
              </w:numPr>
              <w:suppressAutoHyphens/>
              <w:bidi w:val="0"/>
              <w:ind w:left="0" w:firstLine="382"/>
              <w:contextualSpacing/>
              <w:jc w:val="both"/>
              <w:rPr>
                <w:rFonts w:ascii="Times New Roman" w:hAnsi="Times New Roman"/>
                <w:sz w:val="20"/>
                <w:szCs w:val="20"/>
              </w:rPr>
            </w:pPr>
            <w:r w:rsidRPr="00A31A81">
              <w:rPr>
                <w:rFonts w:ascii="Times New Roman" w:hAnsi="Times New Roman"/>
                <w:sz w:val="20"/>
                <w:szCs w:val="20"/>
              </w:rPr>
              <w:t xml:space="preserve">Ošetrujúci zdravotnícky pracovník, </w:t>
            </w:r>
            <w:r w:rsidRPr="00A31A81" w:rsidR="00BB6CAD">
              <w:rPr>
                <w:rFonts w:ascii="Times New Roman" w:hAnsi="Times New Roman"/>
                <w:sz w:val="20"/>
                <w:szCs w:val="20"/>
              </w:rPr>
              <w:t>ktorý vykonáva lekárske ožiarenie, je povinný pred lekárskym ožiarením poučiť pacienta alebo jeho zákonného zástupcu o riziku spojenom s lekárskym ožiarením. Ustanovenia § 6 ods. 2 až 4, 8 a ods. 10 prvá veta platia rovnako;   ošetrujúci zdravotnícky pracovník je ďalej povinný</w:t>
            </w:r>
          </w:p>
          <w:p w:rsidR="0085630A" w:rsidRPr="00A31A81" w:rsidP="00C16CA8">
            <w:pPr>
              <w:pStyle w:val="ListParagraph"/>
              <w:widowControl w:val="0"/>
              <w:numPr>
                <w:numId w:val="303"/>
              </w:numPr>
              <w:autoSpaceDE w:val="0"/>
              <w:autoSpaceDN w:val="0"/>
              <w:bidi w:val="0"/>
              <w:adjustRightInd w:val="0"/>
              <w:ind w:left="0" w:firstLine="382"/>
              <w:contextualSpacing/>
              <w:jc w:val="both"/>
              <w:rPr>
                <w:rFonts w:ascii="Times New Roman" w:hAnsi="Times New Roman"/>
                <w:sz w:val="20"/>
                <w:szCs w:val="20"/>
              </w:rPr>
            </w:pPr>
            <w:r w:rsidRPr="00A31A81">
              <w:rPr>
                <w:rFonts w:ascii="Times New Roman" w:hAnsi="Times New Roman"/>
                <w:sz w:val="20"/>
                <w:szCs w:val="20"/>
              </w:rPr>
              <w:t>venovať osobitnú pozornosť výberu vhodného prístroja a príslušenstva pri ožiarení</w:t>
            </w:r>
          </w:p>
          <w:p w:rsidR="0085630A" w:rsidRPr="00A31A81" w:rsidP="001D448F">
            <w:pPr>
              <w:widowControl w:val="0"/>
              <w:bidi w:val="0"/>
              <w:spacing w:before="0"/>
              <w:ind w:firstLine="382"/>
              <w:contextualSpacing/>
              <w:rPr>
                <w:rFonts w:ascii="Times New Roman" w:hAnsi="Times New Roman"/>
                <w:sz w:val="20"/>
                <w:szCs w:val="20"/>
                <w:lang w:eastAsia="en-US"/>
              </w:rPr>
            </w:pPr>
            <w:r w:rsidRPr="00A31A81">
              <w:rPr>
                <w:rFonts w:ascii="Times New Roman" w:hAnsi="Times New Roman"/>
                <w:sz w:val="20"/>
                <w:szCs w:val="20"/>
                <w:lang w:eastAsia="en-US"/>
              </w:rPr>
              <w:t>2. osoby v rámci skríningového programu,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sidR="00BB6CA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4"/>
              </w:numPr>
              <w:bidi w:val="0"/>
              <w:spacing w:before="0"/>
              <w:rPr>
                <w:rFonts w:ascii="Times New Roman" w:hAnsi="Times New Roman"/>
                <w:sz w:val="20"/>
                <w:szCs w:val="20"/>
              </w:rPr>
            </w:pPr>
            <w:r w:rsidRPr="00A31A81">
              <w:rPr>
                <w:rFonts w:ascii="Times New Roman" w:hAnsi="Times New Roman"/>
                <w:sz w:val="20"/>
                <w:szCs w:val="20"/>
              </w:rPr>
              <w:t>zahŕňajúcom vysoké dávky pre pacienta, ako napríklad v rámci intervenčnej rádiológie, nukleárnej medicíny, počítačovej tomografie alebo rádioterapie.</w:t>
            </w:r>
          </w:p>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Osobitná pozornosť sa venuje programom zabezpečovania kvality a posudzovaniu dávok alebo overovaniu podanej aktivity pri tejto činnosti.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273FA4" w:rsidRPr="00A31A81" w:rsidP="001D448F">
            <w:pPr>
              <w:autoSpaceDE w:val="0"/>
              <w:autoSpaceDN w:val="0"/>
              <w:bidi w:val="0"/>
              <w:spacing w:before="0"/>
              <w:jc w:val="center"/>
              <w:rPr>
                <w:rFonts w:ascii="Times New Roman" w:hAnsi="Times New Roman"/>
                <w:sz w:val="20"/>
                <w:szCs w:val="20"/>
              </w:rPr>
            </w:pPr>
          </w:p>
          <w:p w:rsidR="00BB6CAD"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 576/2004 Z. z. v znení zákona</w:t>
            </w:r>
          </w:p>
          <w:p w:rsidR="00BB6CAD"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115</w:t>
            </w:r>
          </w:p>
          <w:p w:rsidR="0085630A" w:rsidRPr="00A31A81" w:rsidP="001D448F">
            <w:pPr>
              <w:pStyle w:val="Normlny"/>
              <w:bidi w:val="0"/>
              <w:jc w:val="center"/>
              <w:rPr>
                <w:rFonts w:ascii="Times New Roman" w:hAnsi="Times New Roman"/>
              </w:rPr>
            </w:pPr>
            <w:r w:rsidRPr="00A31A81" w:rsidR="001D448F">
              <w:rPr>
                <w:rFonts w:ascii="Times New Roman" w:hAnsi="Times New Roman"/>
              </w:rPr>
              <w:t>O: 5</w:t>
            </w:r>
          </w:p>
          <w:p w:rsidR="0085630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p>
          <w:p w:rsidR="00273FA4" w:rsidRPr="00A31A81" w:rsidP="001D448F">
            <w:pPr>
              <w:pStyle w:val="Normlny"/>
              <w:bidi w:val="0"/>
              <w:jc w:val="center"/>
              <w:rPr>
                <w:rFonts w:ascii="Times New Roman" w:hAnsi="Times New Roman"/>
              </w:rPr>
            </w:pPr>
          </w:p>
          <w:p w:rsidR="001D448F"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r w:rsidRPr="00A31A81">
              <w:rPr>
                <w:rFonts w:ascii="Times New Roman" w:hAnsi="Times New Roman"/>
              </w:rPr>
              <w:t>§ 44 b</w:t>
            </w:r>
          </w:p>
          <w:p w:rsidR="0085630A" w:rsidRPr="00A31A81" w:rsidP="001D448F">
            <w:pPr>
              <w:pStyle w:val="Normlny"/>
              <w:bidi w:val="0"/>
              <w:jc w:val="center"/>
              <w:rPr>
                <w:rFonts w:ascii="Times New Roman" w:hAnsi="Times New Roman"/>
              </w:rPr>
            </w:pPr>
            <w:r w:rsidRPr="00A31A81">
              <w:rPr>
                <w:rFonts w:ascii="Times New Roman" w:hAnsi="Times New Roman"/>
              </w:rPr>
              <w:t>O: 2</w:t>
            </w:r>
          </w:p>
          <w:p w:rsidR="0085630A" w:rsidRPr="00A31A81" w:rsidP="001D448F">
            <w:pPr>
              <w:pStyle w:val="Normlny"/>
              <w:bidi w:val="0"/>
              <w:jc w:val="center"/>
              <w:rPr>
                <w:rFonts w:ascii="Times New Roman" w:hAnsi="Times New Roman"/>
              </w:rPr>
            </w:pPr>
            <w:r w:rsidRPr="00A31A81">
              <w:rPr>
                <w:rFonts w:ascii="Times New Roman" w:hAnsi="Times New Roman"/>
              </w:rPr>
              <w:t xml:space="preserve">P: e) </w:t>
            </w:r>
          </w:p>
          <w:p w:rsidR="0085630A" w:rsidRPr="00A31A81" w:rsidP="001D448F">
            <w:pPr>
              <w:pStyle w:val="Normlny"/>
              <w:bidi w:val="0"/>
              <w:jc w:val="center"/>
              <w:rPr>
                <w:rFonts w:ascii="Times New Roman" w:hAnsi="Times New Roman"/>
              </w:rPr>
            </w:pPr>
            <w:r w:rsidRPr="00A31A81">
              <w:rPr>
                <w:rFonts w:ascii="Times New Roman" w:hAnsi="Times New Roman"/>
              </w:rPr>
              <w:t>B: 3</w:t>
            </w:r>
          </w:p>
          <w:p w:rsidR="0085630A" w:rsidRPr="00A31A81" w:rsidP="001D448F">
            <w:pPr>
              <w:pStyle w:val="Normlny"/>
              <w:bidi w:val="0"/>
              <w:jc w:val="center"/>
              <w:rPr>
                <w:rFonts w:ascii="Times New Roman" w:hAnsi="Times New Roman"/>
              </w:rPr>
            </w:pPr>
            <w:r w:rsidRPr="00A31A81">
              <w:rPr>
                <w:rFonts w:ascii="Times New Roman" w:hAnsi="Times New Roman"/>
              </w:rPr>
              <w:t>B: 4</w:t>
            </w:r>
          </w:p>
          <w:p w:rsidR="0085630A" w:rsidRPr="00A31A81" w:rsidP="001D448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62"/>
              </w:numPr>
              <w:tabs>
                <w:tab w:val="left" w:pos="1276"/>
              </w:tabs>
              <w:bidi w:val="0"/>
              <w:spacing w:before="0"/>
              <w:rPr>
                <w:rFonts w:ascii="Times New Roman" w:hAnsi="Times New Roman"/>
                <w:sz w:val="20"/>
                <w:szCs w:val="20"/>
              </w:rPr>
            </w:pPr>
            <w:r w:rsidRPr="00A31A81">
              <w:rPr>
                <w:rFonts w:ascii="Times New Roman" w:hAnsi="Times New Roman"/>
                <w:sz w:val="20"/>
                <w:szCs w:val="20"/>
              </w:rPr>
              <w:t xml:space="preserve">Poskytovateľ zdravotnej starostlivosti musí venovať </w:t>
            </w:r>
            <w:r w:rsidRPr="00A31A81" w:rsidR="00273FA4">
              <w:rPr>
                <w:rFonts w:ascii="Times New Roman" w:hAnsi="Times New Roman"/>
                <w:sz w:val="20"/>
                <w:szCs w:val="20"/>
              </w:rPr>
              <w:t>osobitnú pozornosť zariadeniam na lekárske ožiarenie detí, skríningové vyšetrenia a na lekárske ožiarenie spojené s vysokými dávkami pacientov v radiačnej onkológii, nukleárnej medicíne, intervenčnej rádiológii a počítačovej tomografii</w:t>
            </w:r>
            <w:r w:rsidRPr="00A31A81">
              <w:rPr>
                <w:rFonts w:ascii="Times New Roman" w:hAnsi="Times New Roman"/>
                <w:sz w:val="20"/>
                <w:szCs w:val="20"/>
              </w:rPr>
              <w:t>.</w:t>
            </w:r>
          </w:p>
          <w:p w:rsidR="00273FA4" w:rsidRPr="00A31A81" w:rsidP="001D448F">
            <w:pPr>
              <w:widowControl w:val="0"/>
              <w:tabs>
                <w:tab w:val="left" w:pos="1276"/>
              </w:tabs>
              <w:bidi w:val="0"/>
              <w:spacing w:before="0"/>
              <w:ind w:left="360"/>
              <w:rPr>
                <w:rFonts w:ascii="Times New Roman" w:hAnsi="Times New Roman"/>
                <w:sz w:val="20"/>
                <w:szCs w:val="20"/>
              </w:rPr>
            </w:pPr>
          </w:p>
          <w:p w:rsidR="00273FA4" w:rsidRPr="00A31A81" w:rsidP="00C16CA8">
            <w:pPr>
              <w:pStyle w:val="ListParagraph"/>
              <w:widowControl w:val="0"/>
              <w:numPr>
                <w:numId w:val="372"/>
              </w:numPr>
              <w:suppressAutoHyphens/>
              <w:bidi w:val="0"/>
              <w:contextualSpacing/>
              <w:jc w:val="both"/>
              <w:rPr>
                <w:rFonts w:ascii="Times New Roman" w:hAnsi="Times New Roman"/>
                <w:sz w:val="20"/>
                <w:szCs w:val="20"/>
              </w:rPr>
            </w:pPr>
            <w:r w:rsidRPr="00A31A81">
              <w:rPr>
                <w:rFonts w:ascii="Times New Roman" w:hAnsi="Times New Roman"/>
                <w:sz w:val="20"/>
                <w:szCs w:val="20"/>
              </w:rPr>
              <w:t>Ošetrujúci zdravotnícky pracovník, ktorý vykonáva lekárske ožiarenie, je povinný pred lekárskym ožiarením poučiť pacienta alebo jeho zákonného zástupcu o riziku spojenom s lekárskym ožiarením. Ustanovenia § 6 ods. 2 až 4, 8 a ods. 10 prvá veta platia rovnako;   ošetrujúci zdravotnícky pracovník je ďalej povinný</w:t>
            </w:r>
          </w:p>
          <w:p w:rsidR="0085630A" w:rsidRPr="00A31A81" w:rsidP="00C16CA8">
            <w:pPr>
              <w:pStyle w:val="ListParagraph"/>
              <w:widowControl w:val="0"/>
              <w:numPr>
                <w:numId w:val="372"/>
              </w:numPr>
              <w:autoSpaceDE w:val="0"/>
              <w:autoSpaceDN w:val="0"/>
              <w:bidi w:val="0"/>
              <w:adjustRightInd w:val="0"/>
              <w:contextualSpacing/>
              <w:jc w:val="both"/>
              <w:rPr>
                <w:rFonts w:ascii="Times New Roman" w:hAnsi="Times New Roman"/>
                <w:sz w:val="20"/>
                <w:szCs w:val="20"/>
              </w:rPr>
            </w:pPr>
            <w:r w:rsidRPr="00A31A81" w:rsidR="00273FA4">
              <w:rPr>
                <w:rFonts w:ascii="Times New Roman" w:hAnsi="Times New Roman"/>
                <w:sz w:val="20"/>
                <w:szCs w:val="20"/>
              </w:rPr>
              <w:t>venovať osobitnú pozornosť výberu vhodného prístroja a príslušenstva pri ožiarení</w:t>
            </w:r>
          </w:p>
          <w:p w:rsidR="0085630A" w:rsidRPr="00A31A81" w:rsidP="001D448F">
            <w:pPr>
              <w:widowControl w:val="0"/>
              <w:bidi w:val="0"/>
              <w:spacing w:before="0"/>
              <w:ind w:left="426"/>
              <w:contextualSpacing/>
              <w:rPr>
                <w:rFonts w:ascii="Times New Roman" w:hAnsi="Times New Roman"/>
                <w:sz w:val="20"/>
                <w:szCs w:val="20"/>
                <w:lang w:eastAsia="en-US"/>
              </w:rPr>
            </w:pPr>
            <w:r w:rsidRPr="00A31A81">
              <w:rPr>
                <w:rFonts w:ascii="Times New Roman" w:hAnsi="Times New Roman"/>
                <w:sz w:val="20"/>
                <w:szCs w:val="20"/>
                <w:lang w:eastAsia="en-US"/>
              </w:rPr>
              <w:t xml:space="preserve">3. osoby, ktorej sa má aplikovať vysoká dávka ožiarenia, </w:t>
            </w:r>
          </w:p>
          <w:p w:rsidR="0085630A" w:rsidRPr="00A31A81" w:rsidP="001D448F">
            <w:pPr>
              <w:widowControl w:val="0"/>
              <w:bidi w:val="0"/>
              <w:spacing w:before="0"/>
              <w:ind w:left="426"/>
              <w:contextualSpacing/>
              <w:rPr>
                <w:rFonts w:ascii="Times New Roman" w:hAnsi="Times New Roman"/>
                <w:szCs w:val="22"/>
                <w:lang w:eastAsia="en-US"/>
              </w:rPr>
            </w:pPr>
            <w:r w:rsidRPr="00A31A81">
              <w:rPr>
                <w:rFonts w:ascii="Times New Roman" w:hAnsi="Times New Roman"/>
                <w:sz w:val="20"/>
                <w:szCs w:val="20"/>
                <w:lang w:eastAsia="en-US"/>
              </w:rPr>
              <w:t>4. ženy, u ktorej nemožno tehotenstvo vylúčiť; pri ožiarení v oblasti brucha a panvy zohľadniť ožiarenie tehotnej ženy a plodu.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sidR="00273FA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bola praktikom a osobám uvedeným, v článku 57 ods. 2, ktorí vykonávajú ožiarenia uvedené v odseku 1, poskytnutá primeraná odborná príprava týkajúca sa týchto lekárskych rádiologických činností, ako sa vyžaduje v článku 18.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Nariadenie vlády č. 296/2010 Z. z.</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o odbornej spôsobilosti na výkon zdravotníckeho povolania</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1</w:t>
            </w:r>
          </w:p>
          <w:p w:rsidR="0085630A" w:rsidRPr="00A31A81" w:rsidP="001D448F">
            <w:pPr>
              <w:pStyle w:val="Normlny"/>
              <w:bidi w:val="0"/>
              <w:jc w:val="center"/>
              <w:rPr>
                <w:rFonts w:ascii="Times New Roman" w:hAnsi="Times New Roman"/>
              </w:rPr>
            </w:pPr>
            <w:r w:rsidRPr="00A31A81">
              <w:rPr>
                <w:rFonts w:ascii="Times New Roman" w:hAnsi="Times New Roman"/>
              </w:rPr>
              <w:t>O: 1</w:t>
            </w:r>
          </w:p>
          <w:p w:rsidR="0085630A" w:rsidRPr="00A31A81" w:rsidP="001D448F">
            <w:pPr>
              <w:pStyle w:val="Normlny"/>
              <w:bidi w:val="0"/>
              <w:jc w:val="center"/>
              <w:rPr>
                <w:rFonts w:ascii="Times New Roman" w:hAnsi="Times New Roman"/>
              </w:rPr>
            </w:pPr>
            <w:r w:rsidRPr="00A31A81">
              <w:rPr>
                <w:rFonts w:ascii="Times New Roman" w:hAnsi="Times New Roman"/>
              </w:rPr>
              <w:t>P: a)</w:t>
            </w:r>
          </w:p>
          <w:p w:rsidR="0085630A" w:rsidRPr="00A31A81" w:rsidP="001D448F">
            <w:pPr>
              <w:pStyle w:val="Normlny"/>
              <w:bidi w:val="0"/>
              <w:jc w:val="center"/>
              <w:rPr>
                <w:rFonts w:ascii="Times New Roman" w:hAnsi="Times New Roman"/>
              </w:rPr>
            </w:pPr>
            <w:r w:rsidRPr="00A31A81">
              <w:rPr>
                <w:rFonts w:ascii="Times New Roman" w:hAnsi="Times New Roman"/>
              </w:rPr>
              <w:t>P: b)</w:t>
            </w:r>
          </w:p>
          <w:p w:rsidR="0085630A" w:rsidRPr="00A31A81" w:rsidP="001D448F">
            <w:pPr>
              <w:pStyle w:val="Normlny"/>
              <w:bidi w:val="0"/>
              <w:jc w:val="center"/>
              <w:rPr>
                <w:rFonts w:ascii="Times New Roman" w:hAnsi="Times New Roman"/>
              </w:rPr>
            </w:pPr>
            <w:r w:rsidRPr="00A31A81">
              <w:rPr>
                <w:rFonts w:ascii="Times New Roman" w:hAnsi="Times New Roman"/>
              </w:rPr>
              <w:t>P: c)</w:t>
            </w:r>
          </w:p>
          <w:p w:rsidR="0085630A" w:rsidRPr="00A31A81" w:rsidP="001D448F">
            <w:pPr>
              <w:pStyle w:val="Normlny"/>
              <w:bidi w:val="0"/>
              <w:jc w:val="center"/>
              <w:rPr>
                <w:rFonts w:ascii="Times New Roman" w:hAnsi="Times New Roman"/>
              </w:rPr>
            </w:pPr>
            <w:r w:rsidRPr="00A31A81">
              <w:rPr>
                <w:rFonts w:ascii="Times New Roman" w:hAnsi="Times New Roman"/>
              </w:rPr>
              <w:t>P: d)</w:t>
            </w:r>
          </w:p>
          <w:p w:rsidR="0085630A" w:rsidRPr="00A31A81" w:rsidP="001D448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263"/>
              </w:numPr>
              <w:bidi w:val="0"/>
              <w:spacing w:before="0" w:after="0"/>
              <w:rPr>
                <w:rFonts w:ascii="Times New Roman" w:hAnsi="Times New Roman"/>
                <w:bCs/>
                <w:sz w:val="20"/>
                <w:szCs w:val="20"/>
              </w:rPr>
            </w:pPr>
            <w:r w:rsidRPr="00A31A81">
              <w:rPr>
                <w:rFonts w:ascii="Times New Roman" w:hAnsi="Times New Roman"/>
                <w:bCs/>
                <w:sz w:val="20"/>
                <w:szCs w:val="20"/>
              </w:rPr>
              <w:t>Toto nariadenie vlády ust</w:t>
            </w:r>
            <w:r w:rsidRPr="00A31A81" w:rsidR="00273FA4">
              <w:rPr>
                <w:rFonts w:ascii="Times New Roman" w:hAnsi="Times New Roman"/>
                <w:bCs/>
                <w:sz w:val="20"/>
                <w:szCs w:val="20"/>
              </w:rPr>
              <w:t>a</w:t>
            </w:r>
            <w:r w:rsidRPr="00A31A81">
              <w:rPr>
                <w:rFonts w:ascii="Times New Roman" w:hAnsi="Times New Roman"/>
                <w:bCs/>
                <w:sz w:val="20"/>
                <w:szCs w:val="20"/>
              </w:rPr>
              <w:t xml:space="preserve">novuje </w:t>
            </w:r>
          </w:p>
          <w:p w:rsidR="0085630A" w:rsidRPr="00A31A81" w:rsidP="001D448F">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a) odbornú spôsobilosť na výkon odborných pracovných činností špecializovaných odborných pracovných činností  a certifikovaných pracovných činností v jednotlivých zdravotníckych povolaniach,</w:t>
            </w:r>
          </w:p>
          <w:p w:rsidR="0085630A" w:rsidRPr="00A31A81" w:rsidP="001D448F">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b) spôsoby ďalšieho vzdeláv</w:t>
            </w:r>
            <w:r w:rsidRPr="00A31A81" w:rsidR="00273FA4">
              <w:rPr>
                <w:rFonts w:ascii="Times New Roman" w:hAnsi="Times New Roman"/>
                <w:bCs/>
                <w:sz w:val="20"/>
                <w:szCs w:val="20"/>
              </w:rPr>
              <w:t>a</w:t>
            </w:r>
            <w:r w:rsidRPr="00A31A81">
              <w:rPr>
                <w:rFonts w:ascii="Times New Roman" w:hAnsi="Times New Roman"/>
                <w:bCs/>
                <w:sz w:val="20"/>
                <w:szCs w:val="20"/>
              </w:rPr>
              <w:t>nia zdravotníckych pracovníkov,</w:t>
            </w:r>
          </w:p>
          <w:p w:rsidR="0085630A" w:rsidRPr="00A31A81" w:rsidP="001D448F">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c) sústavu špecializačných odborov,</w:t>
            </w:r>
          </w:p>
          <w:p w:rsidR="0085630A" w:rsidRPr="00A31A81" w:rsidP="001D448F">
            <w:pPr>
              <w:pStyle w:val="BodyText"/>
              <w:bidi w:val="0"/>
              <w:spacing w:before="0" w:after="0"/>
              <w:ind w:left="360"/>
              <w:rPr>
                <w:rFonts w:ascii="Times New Roman" w:hAnsi="Times New Roman"/>
                <w:bCs/>
                <w:sz w:val="20"/>
                <w:szCs w:val="20"/>
              </w:rPr>
            </w:pPr>
            <w:r w:rsidRPr="00A31A81">
              <w:rPr>
                <w:rFonts w:ascii="Times New Roman" w:hAnsi="Times New Roman"/>
                <w:bCs/>
                <w:sz w:val="20"/>
                <w:szCs w:val="20"/>
              </w:rPr>
              <w:t>d) sústavu certifikovaných pracovných činností.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sidR="00273FA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1"/>
              <w:bidi w:val="0"/>
              <w:spacing w:before="0"/>
              <w:jc w:val="center"/>
              <w:rPr>
                <w:rFonts w:ascii="Times New Roman" w:hAnsi="Times New Roman"/>
                <w:b/>
                <w:sz w:val="20"/>
                <w:szCs w:val="20"/>
              </w:rPr>
            </w:pPr>
            <w:r w:rsidRPr="00A31A81">
              <w:rPr>
                <w:rFonts w:ascii="Times New Roman" w:hAnsi="Times New Roman"/>
                <w:b/>
                <w:sz w:val="20"/>
                <w:szCs w:val="20"/>
              </w:rPr>
              <w:t>Osobitná ochrana počas tehotenstva a dojčenia</w:t>
            </w:r>
          </w:p>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indikujúca osoba alebo prípadne praktik spôsobom určeným členskými štátmi zistili, či je osoba vystavená lekárskemu ožiareniu tehotná alebo dojčiaca, pokiaľ to nemožno jednoznačne vylúčiť alebo pokiaľ to nie je z hľadiska danej rádiologickej procedúry irelevantné.</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576/2004 Z. z.</w:t>
            </w:r>
            <w:r w:rsidRPr="00A31A81" w:rsidR="00273FA4">
              <w:rPr>
                <w:rFonts w:ascii="Times New Roman" w:hAnsi="Times New Roman"/>
                <w:sz w:val="20"/>
                <w:szCs w:val="20"/>
              </w:rPr>
              <w:t xml:space="preserve"> v znení zákona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44a</w:t>
            </w:r>
          </w:p>
          <w:p w:rsidR="0085630A" w:rsidRPr="00A31A81" w:rsidP="001D448F">
            <w:pPr>
              <w:pStyle w:val="Normlny"/>
              <w:bidi w:val="0"/>
              <w:jc w:val="center"/>
              <w:rPr>
                <w:rFonts w:ascii="Times New Roman" w:hAnsi="Times New Roman"/>
              </w:rPr>
            </w:pPr>
            <w:r w:rsidRPr="00A31A81">
              <w:rPr>
                <w:rFonts w:ascii="Times New Roman" w:hAnsi="Times New Roman"/>
              </w:rPr>
              <w:t>O: 2</w:t>
            </w:r>
          </w:p>
          <w:p w:rsidR="0085630A" w:rsidRPr="00A31A81" w:rsidP="001D448F">
            <w:pPr>
              <w:pStyle w:val="Normlny"/>
              <w:bidi w:val="0"/>
              <w:jc w:val="center"/>
              <w:rPr>
                <w:rFonts w:ascii="Times New Roman" w:hAnsi="Times New Roman"/>
              </w:rPr>
            </w:pPr>
            <w:r w:rsidRPr="00A31A81">
              <w:rPr>
                <w:rFonts w:ascii="Times New Roman" w:hAnsi="Times New Roman"/>
              </w:rPr>
              <w:t>P: e)</w:t>
            </w:r>
          </w:p>
          <w:p w:rsidR="0085630A" w:rsidRPr="00A31A81" w:rsidP="001D448F">
            <w:pPr>
              <w:pStyle w:val="Normlny"/>
              <w:bidi w:val="0"/>
              <w:jc w:val="center"/>
              <w:rPr>
                <w:rFonts w:ascii="Times New Roman" w:hAnsi="Times New Roman"/>
              </w:rPr>
            </w:pPr>
            <w:r w:rsidRPr="00A31A81">
              <w:rPr>
                <w:rFonts w:ascii="Times New Roman" w:hAnsi="Times New Roman"/>
              </w:rPr>
              <w:t>P: 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Indikovanie lekárskeho ožiarenia</w:t>
            </w:r>
          </w:p>
          <w:p w:rsidR="0085630A" w:rsidRPr="00A31A81" w:rsidP="001D448F">
            <w:pPr>
              <w:pStyle w:val="ListParagraph"/>
              <w:widowControl w:val="0"/>
              <w:suppressAutoHyphens/>
              <w:bidi w:val="0"/>
              <w:ind w:left="0"/>
              <w:contextualSpacing/>
              <w:jc w:val="both"/>
              <w:rPr>
                <w:rFonts w:ascii="Times New Roman" w:hAnsi="Times New Roman"/>
                <w:sz w:val="20"/>
                <w:szCs w:val="20"/>
              </w:rPr>
            </w:pPr>
            <w:r w:rsidRPr="00A31A81">
              <w:rPr>
                <w:rFonts w:ascii="Times New Roman" w:hAnsi="Times New Roman"/>
                <w:sz w:val="20"/>
                <w:szCs w:val="20"/>
              </w:rPr>
              <w:t>(2) Indikujúci lekár pred indikovaním lekárskeho ožiarenia je povinný</w:t>
            </w:r>
          </w:p>
          <w:p w:rsidR="0085630A" w:rsidRPr="00A31A81" w:rsidP="00C16CA8">
            <w:pPr>
              <w:pStyle w:val="ListParagraph"/>
              <w:widowControl w:val="0"/>
              <w:numPr>
                <w:numId w:val="190"/>
              </w:numPr>
              <w:autoSpaceDE w:val="0"/>
              <w:autoSpaceDN w:val="0"/>
              <w:bidi w:val="0"/>
              <w:adjustRightInd w:val="0"/>
              <w:ind w:left="0" w:firstLine="0"/>
              <w:contextualSpacing/>
              <w:jc w:val="both"/>
              <w:rPr>
                <w:rFonts w:ascii="Times New Roman" w:hAnsi="Times New Roman"/>
                <w:sz w:val="20"/>
                <w:szCs w:val="20"/>
              </w:rPr>
            </w:pPr>
            <w:r w:rsidRPr="00A31A81">
              <w:rPr>
                <w:rFonts w:ascii="Times New Roman" w:hAnsi="Times New Roman"/>
                <w:sz w:val="20"/>
                <w:szCs w:val="20"/>
              </w:rPr>
              <w:t xml:space="preserve">u ženy v reprodukčnom veku zistiť, </w:t>
            </w:r>
            <w:r w:rsidRPr="00A31A81" w:rsidR="0086549E">
              <w:rPr>
                <w:rFonts w:ascii="Times New Roman" w:hAnsi="Times New Roman"/>
                <w:sz w:val="20"/>
                <w:szCs w:val="20"/>
              </w:rPr>
              <w:t>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matky a nenarodeného dieťaťa, ak ide o ožiarenie v oblasti brucha a panvy</w:t>
            </w:r>
            <w:r w:rsidRPr="00A31A81">
              <w:rPr>
                <w:rFonts w:ascii="Times New Roman" w:hAnsi="Times New Roman"/>
                <w:sz w:val="20"/>
                <w:szCs w:val="20"/>
              </w:rPr>
              <w:t>,</w:t>
            </w:r>
          </w:p>
          <w:p w:rsidR="0085630A" w:rsidRPr="00A31A81" w:rsidP="00C16CA8">
            <w:pPr>
              <w:pStyle w:val="ListParagraph"/>
              <w:widowControl w:val="0"/>
              <w:numPr>
                <w:numId w:val="190"/>
              </w:numPr>
              <w:suppressAutoHyphens/>
              <w:bidi w:val="0"/>
              <w:ind w:left="98" w:firstLine="0"/>
              <w:contextualSpacing/>
              <w:jc w:val="both"/>
              <w:rPr>
                <w:rFonts w:ascii="Times New Roman" w:hAnsi="Times New Roman"/>
                <w:sz w:val="20"/>
                <w:szCs w:val="20"/>
              </w:rPr>
            </w:pPr>
            <w:r w:rsidRPr="00A31A81">
              <w:rPr>
                <w:rFonts w:ascii="Times New Roman" w:hAnsi="Times New Roman"/>
                <w:sz w:val="20"/>
                <w:szCs w:val="20"/>
              </w:rPr>
              <w:t xml:space="preserve">zohľadniť pri </w:t>
            </w:r>
            <w:r w:rsidRPr="00A31A81" w:rsidR="0086549E">
              <w:rPr>
                <w:rFonts w:ascii="Times New Roman" w:hAnsi="Times New Roman"/>
                <w:sz w:val="20"/>
                <w:szCs w:val="20"/>
              </w:rPr>
              <w:t>aplikácii rádioaktívnej látky dojčiacej matke jeho naliehavosť s ohľadom na veľkosť ožiarenia matky a dojčeného dieťaťa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Ak sa tehotenstvo nedá vylúčiť, osobitná pozornosť sa v závislosti od lekárskej rádiologickej procedúry, najmä ak ide o oblasť brucha alebo panvy, venuje odôvodneniu, najmä naliehavosti, a optimalizácii, pričom sa berie ohľad na tehotnú osobu, ako aj nenarodené dieťa.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Zákon č. 576/2004 Z. z. v znení zákona č. .../2017 Z. z. o radiačnej ochrane</w:t>
            </w:r>
            <w:r w:rsidRPr="00A31A81">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44a</w:t>
            </w:r>
          </w:p>
          <w:p w:rsidR="0085630A" w:rsidRPr="00A31A81" w:rsidP="001D448F">
            <w:pPr>
              <w:pStyle w:val="Normlny"/>
              <w:bidi w:val="0"/>
              <w:jc w:val="center"/>
              <w:rPr>
                <w:rFonts w:ascii="Times New Roman" w:hAnsi="Times New Roman"/>
              </w:rPr>
            </w:pPr>
            <w:r w:rsidRPr="00A31A81">
              <w:rPr>
                <w:rFonts w:ascii="Times New Roman" w:hAnsi="Times New Roman"/>
              </w:rPr>
              <w:t>O: 2</w:t>
            </w:r>
          </w:p>
          <w:p w:rsidR="0085630A" w:rsidRPr="00A31A81" w:rsidP="001D448F">
            <w:pPr>
              <w:pStyle w:val="Normlny"/>
              <w:bidi w:val="0"/>
              <w:jc w:val="center"/>
              <w:rPr>
                <w:rFonts w:ascii="Times New Roman" w:hAnsi="Times New Roman"/>
              </w:rPr>
            </w:pPr>
            <w:r w:rsidRPr="00A31A81">
              <w:rPr>
                <w:rFonts w:ascii="Times New Roman" w:hAnsi="Times New Roman"/>
              </w:rPr>
              <w:t>P: e)</w:t>
            </w:r>
          </w:p>
          <w:p w:rsidR="0085630A" w:rsidRPr="00A31A81" w:rsidP="001D448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Indikovanie lekárskeho ožiarenia</w:t>
            </w:r>
          </w:p>
          <w:p w:rsidR="0085630A" w:rsidRPr="00A31A81" w:rsidP="001D448F">
            <w:pPr>
              <w:pStyle w:val="ListParagraph"/>
              <w:widowControl w:val="0"/>
              <w:suppressAutoHyphens/>
              <w:bidi w:val="0"/>
              <w:ind w:left="0"/>
              <w:contextualSpacing/>
              <w:jc w:val="both"/>
              <w:rPr>
                <w:rFonts w:ascii="Times New Roman" w:hAnsi="Times New Roman"/>
                <w:sz w:val="20"/>
                <w:szCs w:val="20"/>
              </w:rPr>
            </w:pPr>
            <w:r w:rsidRPr="00A31A81">
              <w:rPr>
                <w:rFonts w:ascii="Times New Roman" w:hAnsi="Times New Roman"/>
                <w:sz w:val="20"/>
                <w:szCs w:val="20"/>
              </w:rPr>
              <w:t>(2) Indikujúci lekár pred indikovaním lekárskeho ožiarenia je povinný</w:t>
            </w:r>
          </w:p>
          <w:p w:rsidR="0085630A" w:rsidRPr="00A31A81" w:rsidP="00C16CA8">
            <w:pPr>
              <w:pStyle w:val="ListParagraph"/>
              <w:widowControl w:val="0"/>
              <w:numPr>
                <w:numId w:val="191"/>
              </w:numPr>
              <w:autoSpaceDE w:val="0"/>
              <w:autoSpaceDN w:val="0"/>
              <w:bidi w:val="0"/>
              <w:adjustRightInd w:val="0"/>
              <w:ind w:left="0" w:firstLine="0"/>
              <w:contextualSpacing/>
              <w:jc w:val="both"/>
              <w:rPr>
                <w:rFonts w:ascii="Times New Roman" w:hAnsi="Times New Roman"/>
                <w:sz w:val="20"/>
                <w:szCs w:val="20"/>
              </w:rPr>
            </w:pPr>
            <w:r w:rsidRPr="00A31A81" w:rsidR="0086549E">
              <w:rPr>
                <w:rFonts w:ascii="Times New Roman" w:hAnsi="Times New Roman"/>
                <w:sz w:val="20"/>
                <w:szCs w:val="20"/>
              </w:rPr>
              <w:t>u žen</w:t>
            </w:r>
            <w:r w:rsidR="0064379F">
              <w:rPr>
                <w:rFonts w:ascii="Times New Roman" w:hAnsi="Times New Roman"/>
                <w:sz w:val="20"/>
                <w:szCs w:val="20"/>
              </w:rPr>
              <w:t>y v reprodukčnom veku zistiť, č</w:t>
            </w:r>
            <w:r w:rsidRPr="00A31A81" w:rsidR="0086549E">
              <w:rPr>
                <w:rFonts w:ascii="Times New Roman" w:hAnsi="Times New Roman"/>
                <w:sz w:val="20"/>
                <w:szCs w:val="20"/>
              </w:rPr>
              <w:t>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matky a nenarodeného dieťaťa, ak ide o ožiarenie v oblasti brucha a panvy</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V prípade dojčiacej osoby v závislosti od lekárskej rádiologickej procedúry sa osobitná pozornosť v nukleárnej medicíne venuje odôvodneniu, najmä naliehavosti, a optimalizácii, pričom sa berie ohľad na dotknutú osobu, ako aj dieťa.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44a</w:t>
            </w:r>
          </w:p>
          <w:p w:rsidR="0085630A" w:rsidRPr="00A31A81" w:rsidP="001D448F">
            <w:pPr>
              <w:pStyle w:val="Normlny"/>
              <w:bidi w:val="0"/>
              <w:jc w:val="center"/>
              <w:rPr>
                <w:rFonts w:ascii="Times New Roman" w:hAnsi="Times New Roman"/>
              </w:rPr>
            </w:pPr>
            <w:r w:rsidRPr="00A31A81">
              <w:rPr>
                <w:rFonts w:ascii="Times New Roman" w:hAnsi="Times New Roman"/>
              </w:rPr>
              <w:t>O: 2</w:t>
            </w:r>
          </w:p>
          <w:p w:rsidR="0085630A" w:rsidRPr="00A31A81" w:rsidP="001D448F">
            <w:pPr>
              <w:pStyle w:val="Normlny"/>
              <w:bidi w:val="0"/>
              <w:jc w:val="center"/>
              <w:rPr>
                <w:rFonts w:ascii="Times New Roman" w:hAnsi="Times New Roman"/>
              </w:rPr>
            </w:pPr>
            <w:r w:rsidRPr="00A31A81">
              <w:rPr>
                <w:rFonts w:ascii="Times New Roman" w:hAnsi="Times New Roman"/>
              </w:rPr>
              <w:t>P: 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Indikovanie lekárskeho ožiarenia</w:t>
            </w:r>
          </w:p>
          <w:p w:rsidR="0085630A" w:rsidRPr="00A31A81" w:rsidP="001D448F">
            <w:pPr>
              <w:pStyle w:val="ListParagraph"/>
              <w:widowControl w:val="0"/>
              <w:suppressAutoHyphens/>
              <w:bidi w:val="0"/>
              <w:ind w:left="0"/>
              <w:contextualSpacing/>
              <w:jc w:val="both"/>
              <w:rPr>
                <w:rFonts w:ascii="Times New Roman" w:hAnsi="Times New Roman"/>
                <w:sz w:val="20"/>
                <w:szCs w:val="20"/>
              </w:rPr>
            </w:pPr>
            <w:r w:rsidRPr="00A31A81">
              <w:rPr>
                <w:rFonts w:ascii="Times New Roman" w:hAnsi="Times New Roman"/>
                <w:sz w:val="20"/>
                <w:szCs w:val="20"/>
              </w:rPr>
              <w:t>(2) Indikujúci lekár pred indikovaním lekárskeho ožiarenia je povinný</w:t>
            </w:r>
          </w:p>
          <w:p w:rsidR="0085630A" w:rsidRPr="00A31A81" w:rsidP="00C16CA8">
            <w:pPr>
              <w:pStyle w:val="ListParagraph"/>
              <w:widowControl w:val="0"/>
              <w:numPr>
                <w:numId w:val="192"/>
              </w:numPr>
              <w:suppressAutoHyphens/>
              <w:bidi w:val="0"/>
              <w:contextualSpacing/>
              <w:jc w:val="both"/>
              <w:rPr>
                <w:rFonts w:ascii="Times New Roman" w:hAnsi="Times New Roman"/>
                <w:sz w:val="20"/>
                <w:szCs w:val="20"/>
              </w:rPr>
            </w:pPr>
            <w:r w:rsidRPr="00A31A81">
              <w:rPr>
                <w:rFonts w:ascii="Times New Roman" w:hAnsi="Times New Roman"/>
                <w:sz w:val="20"/>
                <w:szCs w:val="20"/>
              </w:rPr>
              <w:t xml:space="preserve">zohľadniť </w:t>
            </w:r>
            <w:r w:rsidRPr="00A31A81" w:rsidR="0086549E">
              <w:rPr>
                <w:rFonts w:ascii="Times New Roman" w:hAnsi="Times New Roman"/>
                <w:sz w:val="20"/>
                <w:szCs w:val="20"/>
              </w:rPr>
              <w:t>pri aplikácii rádioaktívnej látky dojčiacej matke jeho naliehavosť s ohľadom na veľkosť ožiarenia matky a dojčeného dieťaťa</w:t>
            </w:r>
            <w:r w:rsidRPr="00A31A81">
              <w:rPr>
                <w:rFonts w:ascii="Times New Roman" w:hAnsi="Times New Roman"/>
                <w:sz w:val="20"/>
                <w:szCs w:val="20"/>
              </w:rPr>
              <w:t>.</w:t>
            </w:r>
          </w:p>
          <w:p w:rsidR="0085630A" w:rsidRPr="00A31A81" w:rsidP="001D448F">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1"/>
              <w:bidi w:val="0"/>
              <w:spacing w:before="0"/>
              <w:rPr>
                <w:rFonts w:ascii="Times New Roman" w:hAnsi="Times New Roman"/>
                <w:sz w:val="20"/>
                <w:szCs w:val="20"/>
              </w:rPr>
            </w:pPr>
            <w:r w:rsidRPr="00A31A81">
              <w:rPr>
                <w:rFonts w:ascii="Times New Roman" w:hAnsi="Times New Roman"/>
                <w:sz w:val="20"/>
                <w:szCs w:val="20"/>
              </w:rPr>
              <w:t>Bez toho, aby boli dotknuté odseky 1, 2 a 3, členské štáty prijímajú opatrenia na zlepšenie informovanosti osôb, na ktoré sa vzťahuje tento článok, napríklad prostredníctvom verejných oznamov na vhodných miestach.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p>
          <w:p w:rsidR="0085630A" w:rsidRPr="00A31A81" w:rsidP="001D448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576/2004 Z. z. </w:t>
            </w:r>
            <w:r w:rsidRPr="00A31A81" w:rsidR="0086549E">
              <w:rPr>
                <w:rFonts w:ascii="Times New Roman" w:hAnsi="Times New Roman"/>
                <w:sz w:val="20"/>
                <w:szCs w:val="20"/>
              </w:rPr>
              <w:t>v znení zákona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pStyle w:val="Normlny"/>
              <w:bidi w:val="0"/>
              <w:jc w:val="center"/>
              <w:rPr>
                <w:rFonts w:ascii="Times New Roman" w:hAnsi="Times New Roman"/>
              </w:rPr>
            </w:pPr>
            <w:r w:rsidRPr="00A31A81">
              <w:rPr>
                <w:rFonts w:ascii="Times New Roman" w:hAnsi="Times New Roman"/>
              </w:rPr>
              <w:t>§ 12</w:t>
            </w:r>
          </w:p>
          <w:p w:rsidR="0085630A" w:rsidRPr="00A31A81" w:rsidP="001D448F">
            <w:pPr>
              <w:pStyle w:val="Normlny"/>
              <w:bidi w:val="0"/>
              <w:jc w:val="center"/>
              <w:rPr>
                <w:rFonts w:ascii="Times New Roman" w:hAnsi="Times New Roman"/>
              </w:rPr>
            </w:pPr>
            <w:r w:rsidRPr="00A31A81">
              <w:rPr>
                <w:rFonts w:ascii="Times New Roman" w:hAnsi="Times New Roman"/>
              </w:rPr>
              <w:t>O: 1</w:t>
            </w:r>
          </w:p>
          <w:p w:rsidR="0085630A" w:rsidRPr="00A31A81" w:rsidP="001D448F">
            <w:pPr>
              <w:pStyle w:val="Normlny"/>
              <w:bidi w:val="0"/>
              <w:jc w:val="center"/>
              <w:rPr>
                <w:rFonts w:ascii="Times New Roman" w:hAnsi="Times New Roman"/>
              </w:rPr>
            </w:pPr>
            <w:r w:rsidRPr="00A31A81">
              <w:rPr>
                <w:rFonts w:ascii="Times New Roman" w:hAnsi="Times New Roman"/>
              </w:rPr>
              <w:t>P: c)</w:t>
            </w:r>
          </w:p>
          <w:p w:rsidR="0085630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p>
          <w:p w:rsidR="0086549E" w:rsidRPr="00A31A81" w:rsidP="001D448F">
            <w:pPr>
              <w:pStyle w:val="Normlny"/>
              <w:bidi w:val="0"/>
              <w:jc w:val="center"/>
              <w:rPr>
                <w:rFonts w:ascii="Times New Roman" w:hAnsi="Times New Roman"/>
              </w:rPr>
            </w:pPr>
          </w:p>
          <w:p w:rsidR="00BB29BA" w:rsidRPr="00A31A81" w:rsidP="001D448F">
            <w:pPr>
              <w:pStyle w:val="Normlny"/>
              <w:bidi w:val="0"/>
              <w:jc w:val="center"/>
              <w:rPr>
                <w:rFonts w:ascii="Times New Roman" w:hAnsi="Times New Roman"/>
              </w:rPr>
            </w:pPr>
          </w:p>
          <w:p w:rsidR="0085630A" w:rsidRPr="00A31A81" w:rsidP="001D448F">
            <w:pPr>
              <w:pStyle w:val="Normlny"/>
              <w:bidi w:val="0"/>
              <w:jc w:val="center"/>
              <w:rPr>
                <w:rFonts w:ascii="Times New Roman" w:hAnsi="Times New Roman"/>
              </w:rPr>
            </w:pPr>
            <w:r w:rsidRPr="00A31A81">
              <w:rPr>
                <w:rFonts w:ascii="Times New Roman" w:hAnsi="Times New Roman"/>
              </w:rPr>
              <w:t>§ 44c</w:t>
            </w:r>
          </w:p>
          <w:p w:rsidR="0085630A" w:rsidRPr="00A31A81" w:rsidP="001D448F">
            <w:pPr>
              <w:pStyle w:val="Normlny"/>
              <w:bidi w:val="0"/>
              <w:jc w:val="center"/>
              <w:rPr>
                <w:rFonts w:ascii="Times New Roman" w:hAnsi="Times New Roman"/>
              </w:rPr>
            </w:pPr>
            <w:r w:rsidRPr="00A31A81">
              <w:rPr>
                <w:rFonts w:ascii="Times New Roman" w:hAnsi="Times New Roman"/>
              </w:rPr>
              <w:t>P: b)</w:t>
            </w:r>
          </w:p>
          <w:p w:rsidR="0085630A" w:rsidRPr="00A31A81" w:rsidP="001D448F">
            <w:pPr>
              <w:pStyle w:val="Normlny"/>
              <w:bidi w:val="0"/>
              <w:jc w:val="center"/>
              <w:rPr>
                <w:rFonts w:ascii="Times New Roman" w:hAnsi="Times New Roman"/>
              </w:rPr>
            </w:pPr>
            <w:r w:rsidRPr="00A31A81">
              <w:rPr>
                <w:rFonts w:ascii="Times New Roman" w:hAnsi="Times New Roman"/>
              </w:rPr>
              <w:t>B: 1</w:t>
            </w:r>
          </w:p>
          <w:p w:rsidR="0085630A" w:rsidRPr="00A31A81" w:rsidP="001D448F">
            <w:pPr>
              <w:pStyle w:val="Normlny"/>
              <w:bidi w:val="0"/>
              <w:jc w:val="center"/>
              <w:rPr>
                <w:rFonts w:ascii="Times New Roman" w:hAnsi="Times New Roman"/>
              </w:rPr>
            </w:pPr>
            <w:r w:rsidRPr="00A31A81">
              <w:rPr>
                <w:rFonts w:ascii="Times New Roman" w:hAnsi="Times New Roman"/>
              </w:rPr>
              <w:t>B: 2</w:t>
            </w:r>
          </w:p>
          <w:p w:rsidR="0085630A" w:rsidRPr="00A31A81" w:rsidP="001D448F">
            <w:pPr>
              <w:pStyle w:val="Normlny"/>
              <w:bidi w:val="0"/>
              <w:jc w:val="center"/>
              <w:rPr>
                <w:rFonts w:ascii="Times New Roman" w:hAnsi="Times New Roman"/>
              </w:rPr>
            </w:pPr>
            <w:r w:rsidRPr="00A31A81">
              <w:rPr>
                <w:rFonts w:ascii="Times New Roman" w:hAnsi="Times New Roman"/>
              </w:rPr>
              <w:t>B: 3</w:t>
            </w:r>
          </w:p>
          <w:p w:rsidR="0085630A" w:rsidRPr="00A31A81" w:rsidP="001D448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D448F">
            <w:pPr>
              <w:widowControl w:val="0"/>
              <w:bidi w:val="0"/>
              <w:spacing w:before="0"/>
              <w:jc w:val="center"/>
              <w:rPr>
                <w:rFonts w:ascii="Times New Roman" w:hAnsi="Times New Roman"/>
                <w:b/>
                <w:bCs/>
                <w:sz w:val="20"/>
                <w:szCs w:val="20"/>
              </w:rPr>
            </w:pPr>
            <w:r w:rsidRPr="00A31A81">
              <w:rPr>
                <w:rFonts w:ascii="Times New Roman" w:hAnsi="Times New Roman"/>
                <w:b/>
                <w:bCs/>
                <w:sz w:val="20"/>
                <w:szCs w:val="20"/>
              </w:rPr>
              <w:t>Sprístupňovanie info</w:t>
            </w:r>
            <w:r w:rsidRPr="00A31A81" w:rsidR="0086549E">
              <w:rPr>
                <w:rFonts w:ascii="Times New Roman" w:hAnsi="Times New Roman"/>
                <w:b/>
                <w:bCs/>
                <w:sz w:val="20"/>
                <w:szCs w:val="20"/>
              </w:rPr>
              <w:t>r</w:t>
            </w:r>
            <w:r w:rsidRPr="00A31A81">
              <w:rPr>
                <w:rFonts w:ascii="Times New Roman" w:hAnsi="Times New Roman"/>
                <w:b/>
                <w:bCs/>
                <w:sz w:val="20"/>
                <w:szCs w:val="20"/>
              </w:rPr>
              <w:t>mácií</w:t>
            </w:r>
          </w:p>
          <w:p w:rsidR="0085630A" w:rsidRPr="00A31A81" w:rsidP="00C16CA8">
            <w:pPr>
              <w:pStyle w:val="Odsek0"/>
              <w:numPr>
                <w:numId w:val="201"/>
              </w:numPr>
              <w:tabs>
                <w:tab w:val="num" w:pos="98"/>
                <w:tab w:val="clear" w:pos="928"/>
                <w:tab w:val="clear" w:pos="1134"/>
              </w:tabs>
              <w:bidi w:val="0"/>
              <w:spacing w:before="0"/>
              <w:ind w:left="96" w:firstLine="0"/>
              <w:rPr>
                <w:rFonts w:ascii="Times New Roman" w:hAnsi="Times New Roman"/>
                <w:sz w:val="20"/>
              </w:rPr>
            </w:pPr>
            <w:r w:rsidRPr="00A31A81" w:rsidR="0086549E">
              <w:rPr>
                <w:rFonts w:ascii="Times New Roman" w:hAnsi="Times New Roman"/>
                <w:sz w:val="20"/>
              </w:rPr>
              <w:t>Príslušný orgán radiačnej ochrany podľa svojej pôsobnosti na svojom webovom sídle sprístupňuje informácie</w:t>
            </w:r>
            <w:r w:rsidRPr="00A31A81" w:rsidR="0086549E">
              <w:rPr>
                <w:rFonts w:ascii="Times New Roman" w:hAnsi="Times New Roman"/>
              </w:rPr>
              <w:t xml:space="preserve"> </w:t>
            </w:r>
            <w:r w:rsidRPr="00A31A81">
              <w:rPr>
                <w:rFonts w:ascii="Times New Roman" w:hAnsi="Times New Roman"/>
                <w:sz w:val="20"/>
              </w:rPr>
              <w:t>o</w:t>
            </w:r>
          </w:p>
          <w:p w:rsidR="0085630A" w:rsidRPr="00A31A81" w:rsidP="00C16CA8">
            <w:pPr>
              <w:pStyle w:val="Abecednzoznam"/>
              <w:numPr>
                <w:ilvl w:val="1"/>
                <w:numId w:val="203"/>
              </w:numPr>
              <w:tabs>
                <w:tab w:val="clear" w:pos="1134"/>
              </w:tabs>
              <w:bidi w:val="0"/>
              <w:spacing w:before="0" w:after="0"/>
              <w:rPr>
                <w:rFonts w:ascii="Times New Roman" w:hAnsi="Times New Roman"/>
                <w:sz w:val="20"/>
              </w:rPr>
            </w:pPr>
            <w:r w:rsidRPr="00A31A81">
              <w:rPr>
                <w:rFonts w:ascii="Times New Roman" w:hAnsi="Times New Roman"/>
                <w:sz w:val="20"/>
              </w:rPr>
              <w:t>ochrane zdravia osôb vystavených lekárskemu ožiareniu,</w:t>
            </w:r>
          </w:p>
          <w:p w:rsidR="0085630A" w:rsidRPr="00A31A81" w:rsidP="001D448F">
            <w:pPr>
              <w:widowControl w:val="0"/>
              <w:bidi w:val="0"/>
              <w:spacing w:before="0"/>
              <w:jc w:val="center"/>
              <w:rPr>
                <w:rFonts w:ascii="Times New Roman" w:hAnsi="Times New Roman"/>
                <w:b/>
                <w:bCs/>
                <w:sz w:val="20"/>
                <w:szCs w:val="20"/>
              </w:rPr>
            </w:pPr>
          </w:p>
          <w:p w:rsidR="0085630A" w:rsidRPr="00A31A81" w:rsidP="001D448F">
            <w:pPr>
              <w:widowControl w:val="0"/>
              <w:bidi w:val="0"/>
              <w:spacing w:before="0"/>
              <w:jc w:val="center"/>
              <w:rPr>
                <w:rFonts w:ascii="Times New Roman" w:hAnsi="Times New Roman"/>
                <w:b/>
                <w:sz w:val="20"/>
                <w:szCs w:val="20"/>
              </w:rPr>
            </w:pPr>
            <w:r w:rsidRPr="00A31A81">
              <w:rPr>
                <w:rFonts w:ascii="Times New Roman" w:hAnsi="Times New Roman"/>
                <w:b/>
                <w:bCs/>
                <w:sz w:val="20"/>
                <w:szCs w:val="20"/>
              </w:rPr>
              <w:t>Osobitná ochrana tehotnej ženy a dojčiacej matky pri lekárskom ožiarení</w:t>
            </w:r>
          </w:p>
          <w:p w:rsidR="0085630A" w:rsidRPr="00A31A81" w:rsidP="00C16CA8">
            <w:pPr>
              <w:pStyle w:val="ListParagraph"/>
              <w:widowControl w:val="0"/>
              <w:numPr>
                <w:numId w:val="193"/>
              </w:numPr>
              <w:autoSpaceDE w:val="0"/>
              <w:autoSpaceDN w:val="0"/>
              <w:bidi w:val="0"/>
              <w:adjustRightInd w:val="0"/>
              <w:ind w:left="98" w:firstLine="0"/>
              <w:contextualSpacing/>
              <w:jc w:val="both"/>
              <w:rPr>
                <w:rFonts w:ascii="Times New Roman" w:hAnsi="Times New Roman"/>
                <w:sz w:val="20"/>
                <w:szCs w:val="20"/>
              </w:rPr>
            </w:pPr>
            <w:r w:rsidRPr="00A31A81">
              <w:rPr>
                <w:rFonts w:ascii="Times New Roman" w:hAnsi="Times New Roman"/>
                <w:sz w:val="20"/>
                <w:szCs w:val="20"/>
              </w:rPr>
              <w:t xml:space="preserve">preukázateľne informovať </w:t>
            </w:r>
          </w:p>
          <w:p w:rsidR="0085630A" w:rsidRPr="00A31A81" w:rsidP="00C16CA8">
            <w:pPr>
              <w:widowControl w:val="0"/>
              <w:numPr>
                <w:ilvl w:val="2"/>
                <w:numId w:val="237"/>
              </w:numPr>
              <w:bidi w:val="0"/>
              <w:spacing w:before="0"/>
              <w:contextualSpacing/>
              <w:rPr>
                <w:rFonts w:ascii="Times New Roman" w:hAnsi="Times New Roman"/>
                <w:sz w:val="20"/>
                <w:szCs w:val="20"/>
                <w:lang w:eastAsia="en-US"/>
              </w:rPr>
            </w:pPr>
            <w:r w:rsidRPr="00A31A81">
              <w:rPr>
                <w:rFonts w:ascii="Times New Roman" w:hAnsi="Times New Roman"/>
                <w:sz w:val="20"/>
                <w:szCs w:val="20"/>
                <w:lang w:eastAsia="en-US"/>
              </w:rPr>
              <w:t>tehotnú ženu o možnom riziku spojenom s lekárskym ožiarením jej plodu, a tento údaj zaznamenať do zdravotnej dokumentácie,</w:t>
            </w:r>
          </w:p>
          <w:p w:rsidR="0085630A" w:rsidRPr="00A31A81" w:rsidP="00C16CA8">
            <w:pPr>
              <w:widowControl w:val="0"/>
              <w:numPr>
                <w:ilvl w:val="2"/>
                <w:numId w:val="237"/>
              </w:numPr>
              <w:bidi w:val="0"/>
              <w:spacing w:before="0"/>
              <w:contextualSpacing/>
              <w:rPr>
                <w:rFonts w:ascii="Times New Roman" w:hAnsi="Times New Roman"/>
                <w:sz w:val="20"/>
                <w:szCs w:val="20"/>
                <w:lang w:eastAsia="en-US"/>
              </w:rPr>
            </w:pPr>
            <w:r w:rsidRPr="00A31A81">
              <w:rPr>
                <w:rFonts w:ascii="Times New Roman" w:hAnsi="Times New Roman"/>
                <w:sz w:val="20"/>
                <w:szCs w:val="20"/>
                <w:lang w:eastAsia="en-US"/>
              </w:rPr>
              <w:t>dojčiacu matku, u ktorej je plánovaná aplikácia  rádioaktívnej látky, o možnom riziku spojenom s dojčením dieťaťa alebo blízkym kontaktom s dojčeným dieťaťom a tento údaj zaznamenať do zdravotnej dokumentácie,</w:t>
            </w:r>
          </w:p>
          <w:p w:rsidR="0085630A" w:rsidRPr="00A31A81" w:rsidP="00C16CA8">
            <w:pPr>
              <w:widowControl w:val="0"/>
              <w:numPr>
                <w:ilvl w:val="2"/>
                <w:numId w:val="237"/>
              </w:numPr>
              <w:bidi w:val="0"/>
              <w:spacing w:before="0"/>
              <w:contextualSpacing/>
              <w:rPr>
                <w:rFonts w:ascii="Times New Roman" w:hAnsi="Times New Roman"/>
                <w:sz w:val="20"/>
                <w:szCs w:val="20"/>
                <w:lang w:eastAsia="en-US"/>
              </w:rPr>
            </w:pPr>
            <w:r w:rsidRPr="00A31A81">
              <w:rPr>
                <w:rFonts w:ascii="Times New Roman" w:hAnsi="Times New Roman"/>
                <w:sz w:val="20"/>
                <w:szCs w:val="20"/>
                <w:lang w:eastAsia="en-US"/>
              </w:rPr>
              <w:t>dojčiacu matku po aplikácii rádioaktívnej látky o nutnosti prerušiť dojčenie na čas, ktorý určí ošetrujúci lekár.</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1"/>
              <w:bidi w:val="0"/>
              <w:spacing w:before="0"/>
              <w:jc w:val="center"/>
              <w:rPr>
                <w:rFonts w:ascii="Times New Roman" w:hAnsi="Times New Roman"/>
                <w:b/>
                <w:sz w:val="20"/>
                <w:szCs w:val="20"/>
              </w:rPr>
            </w:pPr>
            <w:r w:rsidRPr="00A31A81">
              <w:rPr>
                <w:rFonts w:ascii="Times New Roman" w:hAnsi="Times New Roman"/>
                <w:b/>
                <w:sz w:val="20"/>
                <w:szCs w:val="20"/>
              </w:rPr>
              <w:t>Havarijné a neúmyselné ožiarenie</w:t>
            </w:r>
          </w:p>
          <w:p w:rsidR="0085630A" w:rsidRPr="00A31A81" w:rsidP="00FC264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w:t>
            </w:r>
          </w:p>
          <w:p w:rsidR="0085630A" w:rsidRPr="00A31A81" w:rsidP="00C16CA8">
            <w:pPr>
              <w:pStyle w:val="Normlny1"/>
              <w:numPr>
                <w:numId w:val="55"/>
              </w:numPr>
              <w:bidi w:val="0"/>
              <w:spacing w:before="0"/>
              <w:rPr>
                <w:rFonts w:ascii="Times New Roman" w:hAnsi="Times New Roman"/>
                <w:sz w:val="20"/>
                <w:szCs w:val="20"/>
              </w:rPr>
            </w:pPr>
            <w:r w:rsidRPr="00A31A81">
              <w:rPr>
                <w:rFonts w:ascii="Times New Roman" w:hAnsi="Times New Roman"/>
                <w:sz w:val="20"/>
                <w:szCs w:val="20"/>
              </w:rPr>
              <w:t>sa podnikli všetky primerané kroky na minimalizáciu pravdepodobnosti a rozsahu havarijných alebo neúmyselných ožiarení jednotlivcov pri lekárskom ožiarení;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118</w:t>
            </w:r>
          </w:p>
          <w:p w:rsidR="0085630A" w:rsidRPr="00A31A81" w:rsidP="00FC264A">
            <w:pPr>
              <w:pStyle w:val="Normlny"/>
              <w:bidi w:val="0"/>
              <w:jc w:val="center"/>
              <w:rPr>
                <w:rFonts w:ascii="Times New Roman" w:hAnsi="Times New Roman"/>
              </w:rPr>
            </w:pPr>
            <w:r w:rsidRPr="00A31A81">
              <w:rPr>
                <w:rFonts w:ascii="Times New Roman" w:hAnsi="Times New Roman"/>
              </w:rPr>
              <w:t>O: 2</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65"/>
              </w:numPr>
              <w:bidi w:val="0"/>
              <w:spacing w:before="0"/>
              <w:ind w:left="-62" w:firstLine="284"/>
              <w:rPr>
                <w:rFonts w:ascii="Times New Roman" w:hAnsi="Times New Roman"/>
                <w:sz w:val="20"/>
                <w:szCs w:val="20"/>
              </w:rPr>
            </w:pPr>
            <w:r w:rsidRPr="00A31A81">
              <w:rPr>
                <w:rFonts w:ascii="Times New Roman" w:hAnsi="Times New Roman"/>
                <w:sz w:val="20"/>
                <w:szCs w:val="20"/>
              </w:rPr>
              <w:t xml:space="preserve">Poskytovateľ zdravotnej starostlivosti </w:t>
            </w:r>
            <w:r w:rsidRPr="00A31A81" w:rsidR="0086549E">
              <w:rPr>
                <w:rFonts w:ascii="Times New Roman" w:hAnsi="Times New Roman"/>
                <w:sz w:val="20"/>
                <w:szCs w:val="20"/>
              </w:rPr>
              <w:t>je povinný prijať také opatrenia, aby čo najviac znížil havarijné ožiarenie alebo neplánované lekárske ožiarenie a pravdepodobnosť ich vzniku u osôb vystavenej lekárskemu ožiareniu; opatrenia sa musia zamerať na prevenciu vzniku radiačnej mimoriadnej udalosti, ľudských chýb alebo zlyhaní zdravotníckych pracovníkov alebo technických porúch používaných zariadení na lekárske ožiarenie</w:t>
            </w:r>
            <w:r w:rsidRPr="00A31A81">
              <w:rPr>
                <w:rFonts w:ascii="Times New Roman" w:hAnsi="Times New Roman"/>
                <w:sz w:val="20"/>
                <w:szCs w:val="20"/>
              </w:rPr>
              <w:t>.</w:t>
            </w:r>
          </w:p>
          <w:p w:rsidR="0085630A" w:rsidRPr="00A31A81" w:rsidP="00FC264A">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5"/>
              </w:numPr>
              <w:bidi w:val="0"/>
              <w:spacing w:before="0"/>
              <w:rPr>
                <w:rFonts w:ascii="Times New Roman" w:hAnsi="Times New Roman"/>
                <w:sz w:val="20"/>
                <w:szCs w:val="20"/>
              </w:rPr>
            </w:pPr>
            <w:r w:rsidRPr="00A31A81">
              <w:rPr>
                <w:rFonts w:ascii="Times New Roman" w:hAnsi="Times New Roman"/>
                <w:sz w:val="20"/>
                <w:szCs w:val="20"/>
              </w:rPr>
              <w:t>programy zabezpečovania kvality rádioterapeutických činností zahŕňali štúdiu rizika havarijných alebo neúmyselných ožiarení;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118</w:t>
            </w:r>
          </w:p>
          <w:p w:rsidR="0085630A" w:rsidRPr="00A31A81" w:rsidP="00FC264A">
            <w:pPr>
              <w:pStyle w:val="Normlny"/>
              <w:bidi w:val="0"/>
              <w:jc w:val="center"/>
              <w:rPr>
                <w:rFonts w:ascii="Times New Roman" w:hAnsi="Times New Roman"/>
              </w:rPr>
            </w:pPr>
            <w:r w:rsidRPr="00A31A81">
              <w:rPr>
                <w:rFonts w:ascii="Times New Roman" w:hAnsi="Times New Roman"/>
              </w:rPr>
              <w:t>O: 1</w:t>
            </w:r>
          </w:p>
          <w:p w:rsidR="0085630A" w:rsidRPr="00A31A81" w:rsidP="00FC264A">
            <w:pPr>
              <w:pStyle w:val="Normlny"/>
              <w:bidi w:val="0"/>
              <w:jc w:val="center"/>
              <w:rPr>
                <w:rFonts w:ascii="Times New Roman" w:hAnsi="Times New Roman"/>
              </w:rPr>
            </w:pPr>
            <w:r w:rsidRPr="00A31A81">
              <w:rPr>
                <w:rFonts w:ascii="Times New Roman" w:hAnsi="Times New Roman"/>
              </w:rPr>
              <w:t>P: e)</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keepNext/>
              <w:bidi w:val="0"/>
              <w:spacing w:before="0"/>
              <w:ind w:left="288"/>
              <w:jc w:val="center"/>
              <w:rPr>
                <w:rFonts w:ascii="Times New Roman" w:hAnsi="Times New Roman"/>
                <w:b/>
                <w:bCs/>
                <w:kern w:val="32"/>
                <w:sz w:val="20"/>
                <w:szCs w:val="20"/>
              </w:rPr>
            </w:pPr>
            <w:r w:rsidRPr="00A31A81">
              <w:rPr>
                <w:rFonts w:ascii="Times New Roman" w:hAnsi="Times New Roman"/>
                <w:b/>
                <w:bCs/>
                <w:kern w:val="32"/>
                <w:sz w:val="20"/>
                <w:szCs w:val="20"/>
              </w:rPr>
              <w:t>Havarijné ožiarenie a </w:t>
            </w:r>
            <w:r w:rsidRPr="00A31A81">
              <w:rPr>
                <w:rFonts w:ascii="Times New Roman" w:hAnsi="Times New Roman"/>
                <w:b/>
                <w:kern w:val="32"/>
                <w:sz w:val="20"/>
                <w:szCs w:val="20"/>
              </w:rPr>
              <w:t>neplánované</w:t>
            </w:r>
            <w:r w:rsidRPr="00A31A81">
              <w:rPr>
                <w:rFonts w:ascii="Times New Roman" w:hAnsi="Times New Roman"/>
                <w:b/>
                <w:bCs/>
                <w:kern w:val="32"/>
                <w:sz w:val="20"/>
                <w:szCs w:val="20"/>
              </w:rPr>
              <w:t xml:space="preserve"> lekárske ožiarenie</w:t>
            </w:r>
          </w:p>
          <w:p w:rsidR="0085630A" w:rsidRPr="00A31A81" w:rsidP="00C16CA8">
            <w:pPr>
              <w:widowControl w:val="0"/>
              <w:numPr>
                <w:numId w:val="264"/>
              </w:numPr>
              <w:bidi w:val="0"/>
              <w:spacing w:before="0"/>
              <w:ind w:left="-62" w:firstLine="284"/>
              <w:rPr>
                <w:rFonts w:ascii="Times New Roman" w:hAnsi="Times New Roman"/>
                <w:sz w:val="20"/>
                <w:szCs w:val="20"/>
              </w:rPr>
            </w:pPr>
            <w:bookmarkStart w:id="32" w:name="_Hlk481117195"/>
            <w:bookmarkStart w:id="33" w:name="_Hlk480928395"/>
            <w:r w:rsidRPr="00A31A81">
              <w:rPr>
                <w:rFonts w:ascii="Times New Roman" w:hAnsi="Times New Roman"/>
                <w:sz w:val="20"/>
                <w:szCs w:val="20"/>
              </w:rPr>
              <w:t xml:space="preserve">Poskytovateľ zdravotnej starostlivosti </w:t>
            </w:r>
            <w:bookmarkEnd w:id="32"/>
            <w:bookmarkEnd w:id="33"/>
            <w:r w:rsidRPr="00A31A81" w:rsidR="0086549E">
              <w:rPr>
                <w:rFonts w:ascii="Times New Roman" w:hAnsi="Times New Roman"/>
                <w:sz w:val="20"/>
                <w:szCs w:val="20"/>
              </w:rPr>
              <w:t>je na zníženie pravdepodobnosti vzniku a rozsahu havarijného ožiarenia pacienta alebo neplánovaného lekárskeho ožiarenia povinný zabezpečiť, aby</w:t>
            </w:r>
          </w:p>
          <w:p w:rsidR="0085630A" w:rsidRPr="00A31A81" w:rsidP="00C16CA8">
            <w:pPr>
              <w:widowControl w:val="0"/>
              <w:numPr>
                <w:ilvl w:val="1"/>
                <w:numId w:val="266"/>
              </w:numPr>
              <w:bidi w:val="0"/>
              <w:spacing w:before="0"/>
              <w:rPr>
                <w:rFonts w:ascii="Times New Roman" w:hAnsi="Times New Roman"/>
                <w:sz w:val="20"/>
                <w:szCs w:val="20"/>
              </w:rPr>
            </w:pPr>
            <w:r w:rsidRPr="00A31A81">
              <w:rPr>
                <w:rFonts w:ascii="Times New Roman" w:hAnsi="Times New Roman"/>
                <w:sz w:val="20"/>
                <w:szCs w:val="20"/>
              </w:rPr>
              <w:t xml:space="preserve">súčasťou programu zabezpečenia kvality radiačnej ochrany pre radiačnú liečbu bola štúdia rizika možného havarijného ožiarenia pacienta alebo neplánovaného lekárskeho </w:t>
            </w:r>
            <w:r w:rsidRPr="00A31A81" w:rsidR="0086549E">
              <w:rPr>
                <w:rFonts w:ascii="Times New Roman" w:hAnsi="Times New Roman"/>
                <w:sz w:val="20"/>
                <w:szCs w:val="20"/>
              </w:rPr>
              <w:t>ožiarenia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86549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5"/>
              </w:numPr>
              <w:bidi w:val="0"/>
              <w:spacing w:before="0"/>
              <w:rPr>
                <w:rFonts w:ascii="Times New Roman" w:hAnsi="Times New Roman"/>
                <w:sz w:val="20"/>
                <w:szCs w:val="20"/>
              </w:rPr>
            </w:pPr>
            <w:r w:rsidRPr="00A31A81">
              <w:rPr>
                <w:rFonts w:ascii="Times New Roman" w:hAnsi="Times New Roman"/>
                <w:sz w:val="20"/>
                <w:szCs w:val="20"/>
              </w:rPr>
              <w:t>pri všetkých lekárskych ožiareniach prevádzkovateľ uplatňoval vhodný systém vedenia záznamov a analýzy udalostí zahŕňajúcich alebo potenciálne zahŕňajúcich havarijné alebo neúmyselné lekárske ožiarenie zodpovedajúci rádiologickému riziku, ktoré činnosť predstavuje;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118</w:t>
            </w:r>
          </w:p>
          <w:p w:rsidR="0085630A" w:rsidRPr="00A31A81" w:rsidP="00FC264A">
            <w:pPr>
              <w:pStyle w:val="Normlny"/>
              <w:bidi w:val="0"/>
              <w:jc w:val="center"/>
              <w:rPr>
                <w:rFonts w:ascii="Times New Roman" w:hAnsi="Times New Roman"/>
              </w:rPr>
            </w:pPr>
            <w:r w:rsidRPr="00A31A81">
              <w:rPr>
                <w:rFonts w:ascii="Times New Roman" w:hAnsi="Times New Roman"/>
              </w:rPr>
              <w:t xml:space="preserve">O: </w:t>
            </w:r>
            <w:r w:rsidRPr="00A31A81" w:rsidR="002161F0">
              <w:rPr>
                <w:rFonts w:ascii="Times New Roman" w:hAnsi="Times New Roman"/>
              </w:rPr>
              <w:t>7</w:t>
            </w:r>
          </w:p>
          <w:p w:rsidR="0085630A" w:rsidRPr="00A31A81" w:rsidP="00FC264A">
            <w:pPr>
              <w:pStyle w:val="Normlny"/>
              <w:bidi w:val="0"/>
              <w:jc w:val="center"/>
              <w:rPr>
                <w:rFonts w:ascii="Times New Roman" w:hAnsi="Times New Roman"/>
              </w:rPr>
            </w:pPr>
            <w:r w:rsidRPr="00A31A81">
              <w:rPr>
                <w:rFonts w:ascii="Times New Roman" w:hAnsi="Times New Roman"/>
              </w:rPr>
              <w:t>P: a)</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67"/>
              </w:numPr>
              <w:bidi w:val="0"/>
              <w:spacing w:before="0"/>
              <w:rPr>
                <w:rFonts w:ascii="Times New Roman" w:hAnsi="Times New Roman"/>
                <w:sz w:val="20"/>
                <w:szCs w:val="20"/>
              </w:rPr>
            </w:pPr>
            <w:r w:rsidRPr="00A31A81">
              <w:rPr>
                <w:rFonts w:ascii="Times New Roman" w:hAnsi="Times New Roman"/>
                <w:sz w:val="20"/>
                <w:szCs w:val="20"/>
              </w:rPr>
              <w:t>Poskytovateľ zdravotnej starostlivosti je povinný</w:t>
            </w:r>
          </w:p>
          <w:p w:rsidR="0085630A" w:rsidRPr="00A31A81" w:rsidP="00C16CA8">
            <w:pPr>
              <w:widowControl w:val="0"/>
              <w:numPr>
                <w:ilvl w:val="1"/>
                <w:numId w:val="267"/>
              </w:numPr>
              <w:bidi w:val="0"/>
              <w:spacing w:before="0"/>
              <w:rPr>
                <w:rFonts w:ascii="Times New Roman" w:hAnsi="Times New Roman"/>
                <w:sz w:val="20"/>
                <w:szCs w:val="20"/>
              </w:rPr>
            </w:pPr>
            <w:r w:rsidRPr="00A31A81">
              <w:rPr>
                <w:rFonts w:ascii="Times New Roman" w:hAnsi="Times New Roman"/>
                <w:sz w:val="20"/>
                <w:szCs w:val="20"/>
              </w:rPr>
              <w:t xml:space="preserve">vyhotoviť záznam </w:t>
            </w:r>
            <w:r w:rsidRPr="00A31A81" w:rsidR="002161F0">
              <w:rPr>
                <w:rFonts w:ascii="Times New Roman" w:hAnsi="Times New Roman"/>
                <w:sz w:val="20"/>
                <w:szCs w:val="20"/>
              </w:rPr>
              <w:t>o každom havarijnom ožiarení pacienta alebo neplánovanom lekárskom ožiarení, ktorý obsahuje analýzu udalosti, pri ktorej došlo alebo mohlo dôjsť k havarijnému ožiareniu pacienta, so zreteľom na výšku radiačného rizika, ktorú táto udalosť predstavuje a prijať vhodné opatrenia na predchádzanie vzniku ďalšieho havarijného ožiarenia alebo neplánovaného lekárskeho ožiarenia pacienta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2161F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5"/>
              </w:numPr>
              <w:bidi w:val="0"/>
              <w:spacing w:before="0"/>
              <w:rPr>
                <w:rFonts w:ascii="Times New Roman" w:hAnsi="Times New Roman"/>
                <w:sz w:val="20"/>
                <w:szCs w:val="20"/>
              </w:rPr>
            </w:pPr>
            <w:r w:rsidRPr="00A31A81">
              <w:rPr>
                <w:rFonts w:ascii="Times New Roman" w:hAnsi="Times New Roman"/>
                <w:sz w:val="20"/>
                <w:szCs w:val="20"/>
              </w:rPr>
              <w:t>sa prijali opatrenia na informovanie indikujúcej osoby a praktika, ako aj pacienta alebo jeho zástupcu o klinicky závažnom neúmyselnom alebo havarijnom ožiarení a výsledkoch analýzy;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118</w:t>
            </w:r>
          </w:p>
          <w:p w:rsidR="0085630A" w:rsidRPr="00A31A81" w:rsidP="00FC264A">
            <w:pPr>
              <w:pStyle w:val="Normlny"/>
              <w:bidi w:val="0"/>
              <w:jc w:val="center"/>
              <w:rPr>
                <w:rFonts w:ascii="Times New Roman" w:hAnsi="Times New Roman"/>
              </w:rPr>
            </w:pPr>
            <w:r w:rsidRPr="00A31A81">
              <w:rPr>
                <w:rFonts w:ascii="Times New Roman" w:hAnsi="Times New Roman"/>
              </w:rPr>
              <w:t xml:space="preserve">O: </w:t>
            </w:r>
            <w:r w:rsidRPr="00A31A81" w:rsidR="002161F0">
              <w:rPr>
                <w:rFonts w:ascii="Times New Roman" w:hAnsi="Times New Roman"/>
              </w:rPr>
              <w:t>7</w:t>
            </w:r>
          </w:p>
          <w:p w:rsidR="0085630A" w:rsidRPr="00A31A81" w:rsidP="00FC264A">
            <w:pPr>
              <w:pStyle w:val="Normlny"/>
              <w:bidi w:val="0"/>
              <w:jc w:val="center"/>
              <w:rPr>
                <w:rFonts w:ascii="Times New Roman" w:hAnsi="Times New Roman"/>
              </w:rPr>
            </w:pPr>
            <w:r w:rsidRPr="00A31A81">
              <w:rPr>
                <w:rFonts w:ascii="Times New Roman" w:hAnsi="Times New Roman"/>
              </w:rPr>
              <w:t>P: b)</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69"/>
              </w:numPr>
              <w:bidi w:val="0"/>
              <w:spacing w:before="0"/>
              <w:rPr>
                <w:rFonts w:ascii="Times New Roman" w:hAnsi="Times New Roman"/>
                <w:sz w:val="20"/>
                <w:szCs w:val="20"/>
              </w:rPr>
            </w:pPr>
            <w:r w:rsidRPr="00A31A81">
              <w:rPr>
                <w:rFonts w:ascii="Times New Roman" w:hAnsi="Times New Roman"/>
                <w:sz w:val="20"/>
                <w:szCs w:val="20"/>
              </w:rPr>
              <w:t>Poskytovateľ zdravotnej starostlivosti je povinný</w:t>
            </w:r>
          </w:p>
          <w:p w:rsidR="0085630A" w:rsidRPr="00A31A81" w:rsidP="00C16CA8">
            <w:pPr>
              <w:widowControl w:val="0"/>
              <w:numPr>
                <w:ilvl w:val="1"/>
                <w:numId w:val="268"/>
              </w:numPr>
              <w:bidi w:val="0"/>
              <w:spacing w:before="0"/>
              <w:rPr>
                <w:rFonts w:ascii="Times New Roman" w:hAnsi="Times New Roman"/>
                <w:sz w:val="20"/>
                <w:szCs w:val="20"/>
              </w:rPr>
            </w:pPr>
            <w:r w:rsidRPr="00A31A81">
              <w:rPr>
                <w:rFonts w:ascii="Times New Roman" w:hAnsi="Times New Roman"/>
                <w:sz w:val="20"/>
                <w:szCs w:val="20"/>
              </w:rPr>
              <w:t xml:space="preserve">informovať pacienta alebo jeho zákonného zástupcu a indikujúceho lekára o klinicky závažnom havarijnom ožiarení alebo neplánovanom </w:t>
            </w:r>
            <w:r w:rsidRPr="00A31A81">
              <w:rPr>
                <w:rFonts w:ascii="Times New Roman" w:hAnsi="Times New Roman"/>
                <w:sz w:val="20"/>
                <w:szCs w:val="20"/>
                <w:lang w:eastAsia="en-US"/>
              </w:rPr>
              <w:t xml:space="preserve">lekárskom </w:t>
            </w:r>
            <w:r w:rsidRPr="00A31A81">
              <w:rPr>
                <w:rFonts w:ascii="Times New Roman" w:hAnsi="Times New Roman"/>
                <w:sz w:val="20"/>
                <w:szCs w:val="20"/>
              </w:rPr>
              <w:t>ožiarení a o veľkosti ožiarenia pacienta a výsledkoch analýzy udalosti, pri ktorej došlo k ožiareniu,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2161F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6"/>
              </w:numPr>
              <w:bidi w:val="0"/>
              <w:spacing w:before="0"/>
              <w:ind w:left="1091"/>
              <w:rPr>
                <w:rFonts w:ascii="Times New Roman" w:hAnsi="Times New Roman"/>
                <w:sz w:val="20"/>
                <w:szCs w:val="20"/>
              </w:rPr>
            </w:pPr>
            <w:r w:rsidRPr="00A31A81">
              <w:rPr>
                <w:rFonts w:ascii="Times New Roman" w:hAnsi="Times New Roman"/>
                <w:sz w:val="20"/>
                <w:szCs w:val="20"/>
              </w:rPr>
              <w:t>prevádzkovateľ čo najskôr oznámil príslušnému orgánu výskyt závažných udalostí, ako ich vymedzuje príslušný orgán;</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118</w:t>
            </w:r>
          </w:p>
          <w:p w:rsidR="0085630A" w:rsidRPr="00A31A81" w:rsidP="00FC264A">
            <w:pPr>
              <w:pStyle w:val="Normlny"/>
              <w:bidi w:val="0"/>
              <w:jc w:val="center"/>
              <w:rPr>
                <w:rFonts w:ascii="Times New Roman" w:hAnsi="Times New Roman"/>
              </w:rPr>
            </w:pPr>
            <w:r w:rsidRPr="00A31A81">
              <w:rPr>
                <w:rFonts w:ascii="Times New Roman" w:hAnsi="Times New Roman"/>
              </w:rPr>
              <w:t xml:space="preserve">O: </w:t>
            </w:r>
            <w:r w:rsidRPr="00A31A81" w:rsidR="002161F0">
              <w:rPr>
                <w:rFonts w:ascii="Times New Roman" w:hAnsi="Times New Roman"/>
              </w:rPr>
              <w:t>7</w:t>
            </w:r>
          </w:p>
          <w:p w:rsidR="0085630A" w:rsidRPr="00A31A81" w:rsidP="00FC264A">
            <w:pPr>
              <w:pStyle w:val="Normlny"/>
              <w:bidi w:val="0"/>
              <w:jc w:val="center"/>
              <w:rPr>
                <w:rFonts w:ascii="Times New Roman" w:hAnsi="Times New Roman"/>
              </w:rPr>
            </w:pPr>
            <w:r w:rsidRPr="00A31A81">
              <w:rPr>
                <w:rFonts w:ascii="Times New Roman" w:hAnsi="Times New Roman"/>
              </w:rPr>
              <w:t>P: c)</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70"/>
              </w:numPr>
              <w:bidi w:val="0"/>
              <w:spacing w:before="0"/>
              <w:rPr>
                <w:rFonts w:ascii="Times New Roman" w:hAnsi="Times New Roman"/>
                <w:sz w:val="20"/>
                <w:szCs w:val="20"/>
              </w:rPr>
            </w:pPr>
            <w:r w:rsidRPr="00A31A81">
              <w:rPr>
                <w:rFonts w:ascii="Times New Roman" w:hAnsi="Times New Roman"/>
                <w:sz w:val="20"/>
                <w:szCs w:val="20"/>
              </w:rPr>
              <w:t>Poskytovateľ zdravotnej starostlivosti je povinný</w:t>
            </w:r>
          </w:p>
          <w:p w:rsidR="0085630A" w:rsidRPr="00A31A81" w:rsidP="00C16CA8">
            <w:pPr>
              <w:widowControl w:val="0"/>
              <w:numPr>
                <w:ilvl w:val="1"/>
                <w:numId w:val="271"/>
              </w:numPr>
              <w:bidi w:val="0"/>
              <w:spacing w:before="0"/>
              <w:contextualSpacing/>
              <w:rPr>
                <w:rFonts w:ascii="Times New Roman" w:hAnsi="Times New Roman"/>
                <w:sz w:val="20"/>
                <w:szCs w:val="20"/>
                <w:lang w:eastAsia="en-US"/>
              </w:rPr>
            </w:pPr>
            <w:r w:rsidRPr="00A31A81">
              <w:rPr>
                <w:rFonts w:ascii="Times New Roman" w:hAnsi="Times New Roman"/>
                <w:sz w:val="20"/>
                <w:szCs w:val="20"/>
                <w:lang w:eastAsia="en-US"/>
              </w:rPr>
              <w:t xml:space="preserve">bezodkladne oznámiť príslušnému regionálnemu úradu </w:t>
            </w:r>
            <w:r w:rsidRPr="00A31A81" w:rsidR="002161F0">
              <w:rPr>
                <w:rFonts w:ascii="Times New Roman" w:hAnsi="Times New Roman"/>
                <w:sz w:val="20"/>
                <w:szCs w:val="20"/>
                <w:lang w:eastAsia="en-US"/>
              </w:rPr>
              <w:t xml:space="preserve">alebo príslušnému orgánu radiačnej ochrany podľa § 4 ods. 1 písm. d) až g) </w:t>
            </w:r>
            <w:r w:rsidRPr="00A31A81" w:rsidR="00FC264A">
              <w:rPr>
                <w:rFonts w:ascii="Times New Roman" w:hAnsi="Times New Roman"/>
                <w:sz w:val="20"/>
                <w:szCs w:val="20"/>
                <w:lang w:eastAsia="en-US"/>
              </w:rPr>
              <w:t xml:space="preserve">v rozsahu jeho pôsobnosti </w:t>
            </w:r>
            <w:r w:rsidRPr="00A31A81" w:rsidR="002161F0">
              <w:rPr>
                <w:rFonts w:ascii="Times New Roman" w:hAnsi="Times New Roman"/>
                <w:sz w:val="20"/>
                <w:szCs w:val="20"/>
                <w:lang w:eastAsia="en-US"/>
              </w:rPr>
              <w:t>klinicky závažné havarijné ožiarenie alebo neplánované lekárske ožiarenie podľa písmena b)</w:t>
            </w:r>
            <w:bookmarkStart w:id="34" w:name="_Hlk480928558"/>
            <w:r w:rsidRPr="00A31A81">
              <w:rPr>
                <w:rFonts w:ascii="Times New Roman" w:hAnsi="Times New Roman"/>
                <w:sz w:val="20"/>
                <w:szCs w:val="20"/>
                <w:lang w:eastAsia="en-US"/>
              </w:rPr>
              <w:t>,</w:t>
            </w:r>
            <w:bookmarkEnd w:id="34"/>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2161F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6"/>
              </w:numPr>
              <w:bidi w:val="0"/>
              <w:spacing w:before="0"/>
              <w:ind w:left="1091"/>
              <w:rPr>
                <w:rFonts w:ascii="Times New Roman" w:hAnsi="Times New Roman"/>
                <w:sz w:val="20"/>
                <w:szCs w:val="20"/>
              </w:rPr>
            </w:pPr>
            <w:r w:rsidRPr="00A31A81">
              <w:rPr>
                <w:rFonts w:ascii="Times New Roman" w:hAnsi="Times New Roman"/>
                <w:sz w:val="20"/>
                <w:szCs w:val="20"/>
              </w:rPr>
              <w:t>sa príslušnému orgánu v lehote stanovenej členským štátom oznámili výsledky prešetrovania a nápravné opatrenia s cieľom vyhnúť sa takýmto udalostiam;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175994" w:rsidP="00FC264A">
            <w:pPr>
              <w:pStyle w:val="Normlny"/>
              <w:bidi w:val="0"/>
              <w:jc w:val="center"/>
              <w:rPr>
                <w:rFonts w:ascii="Times New Roman" w:hAnsi="Times New Roman"/>
              </w:rPr>
            </w:pPr>
            <w:r>
              <w:rPr>
                <w:rFonts w:ascii="Times New Roman" w:hAnsi="Times New Roman"/>
              </w:rPr>
              <w:t>§ 118</w:t>
            </w:r>
          </w:p>
          <w:p w:rsidR="00175994" w:rsidP="00FC264A">
            <w:pPr>
              <w:pStyle w:val="Normlny"/>
              <w:bidi w:val="0"/>
              <w:jc w:val="center"/>
              <w:rPr>
                <w:rFonts w:ascii="Times New Roman" w:hAnsi="Times New Roman"/>
              </w:rPr>
            </w:pPr>
            <w:r>
              <w:rPr>
                <w:rFonts w:ascii="Times New Roman" w:hAnsi="Times New Roman"/>
              </w:rPr>
              <w:t>O: 6</w:t>
            </w:r>
          </w:p>
          <w:p w:rsidR="00175994" w:rsidP="00FC264A">
            <w:pPr>
              <w:pStyle w:val="Normlny"/>
              <w:bidi w:val="0"/>
              <w:jc w:val="center"/>
              <w:rPr>
                <w:rFonts w:ascii="Times New Roman" w:hAnsi="Times New Roman"/>
              </w:rPr>
            </w:pPr>
          </w:p>
          <w:p w:rsidR="00175994" w:rsidP="00FC264A">
            <w:pPr>
              <w:pStyle w:val="Normlny"/>
              <w:bidi w:val="0"/>
              <w:jc w:val="center"/>
              <w:rPr>
                <w:rFonts w:ascii="Times New Roman" w:hAnsi="Times New Roman"/>
              </w:rPr>
            </w:pPr>
          </w:p>
          <w:p w:rsidR="0085630A" w:rsidRPr="00A31A81" w:rsidP="00FC264A">
            <w:pPr>
              <w:pStyle w:val="Normlny"/>
              <w:bidi w:val="0"/>
              <w:jc w:val="center"/>
              <w:rPr>
                <w:rFonts w:ascii="Times New Roman" w:hAnsi="Times New Roman"/>
              </w:rPr>
            </w:pPr>
            <w:r w:rsidRPr="00A31A81">
              <w:rPr>
                <w:rFonts w:ascii="Times New Roman" w:hAnsi="Times New Roman"/>
              </w:rPr>
              <w:t xml:space="preserve">O: </w:t>
            </w:r>
            <w:r w:rsidR="00175994">
              <w:rPr>
                <w:rFonts w:ascii="Times New Roman" w:hAnsi="Times New Roman"/>
              </w:rPr>
              <w:t>7</w:t>
            </w:r>
          </w:p>
          <w:p w:rsidR="0085630A" w:rsidRPr="00A31A81" w:rsidP="00FC264A">
            <w:pPr>
              <w:pStyle w:val="Normlny"/>
              <w:bidi w:val="0"/>
              <w:jc w:val="center"/>
              <w:rPr>
                <w:rFonts w:ascii="Times New Roman" w:hAnsi="Times New Roman"/>
              </w:rPr>
            </w:pPr>
            <w:r w:rsidRPr="00A31A81">
              <w:rPr>
                <w:rFonts w:ascii="Times New Roman" w:hAnsi="Times New Roman"/>
              </w:rPr>
              <w:t>P: d)</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75994" w:rsidP="00C16CA8">
            <w:pPr>
              <w:widowControl w:val="0"/>
              <w:numPr>
                <w:numId w:val="373"/>
              </w:numPr>
              <w:tabs>
                <w:tab w:val="clear" w:pos="782"/>
              </w:tabs>
              <w:bidi w:val="0"/>
              <w:spacing w:before="0"/>
              <w:ind w:left="244" w:firstLine="142"/>
              <w:rPr>
                <w:rFonts w:ascii="Times New Roman" w:hAnsi="Times New Roman"/>
                <w:sz w:val="20"/>
                <w:szCs w:val="20"/>
              </w:rPr>
            </w:pPr>
            <w:r w:rsidRPr="00175994">
              <w:rPr>
                <w:rFonts w:ascii="Times New Roman" w:hAnsi="Times New Roman"/>
                <w:sz w:val="20"/>
                <w:szCs w:val="20"/>
              </w:rPr>
              <w:t>Po zistení neplánovaného lekárskeho ožiarenia a pri jeho klasifikácii sa postupuje podľa všeobecne záväzného právneho predpisu vydaného podľa § 162 ods. 2 písm. f).</w:t>
            </w:r>
          </w:p>
          <w:p w:rsidR="00175994" w:rsidP="00175994">
            <w:pPr>
              <w:widowControl w:val="0"/>
              <w:bidi w:val="0"/>
              <w:spacing w:before="0"/>
              <w:ind w:left="425"/>
              <w:rPr>
                <w:rFonts w:ascii="Times New Roman" w:hAnsi="Times New Roman"/>
                <w:sz w:val="20"/>
                <w:szCs w:val="20"/>
              </w:rPr>
            </w:pPr>
          </w:p>
          <w:p w:rsidR="002161F0" w:rsidRPr="00A31A81" w:rsidP="00C16CA8">
            <w:pPr>
              <w:widowControl w:val="0"/>
              <w:numPr>
                <w:numId w:val="373"/>
              </w:numPr>
              <w:bidi w:val="0"/>
              <w:spacing w:before="0"/>
              <w:rPr>
                <w:rFonts w:ascii="Times New Roman" w:hAnsi="Times New Roman"/>
                <w:sz w:val="20"/>
                <w:szCs w:val="20"/>
              </w:rPr>
            </w:pPr>
            <w:r w:rsidRPr="00A31A81">
              <w:rPr>
                <w:rFonts w:ascii="Times New Roman" w:hAnsi="Times New Roman"/>
                <w:sz w:val="20"/>
                <w:szCs w:val="20"/>
              </w:rPr>
              <w:t>Poskytovateľ zdravotnej starostlivosti je povinný</w:t>
            </w:r>
          </w:p>
          <w:p w:rsidR="0085630A" w:rsidRPr="00A31A81" w:rsidP="00FC264A">
            <w:pPr>
              <w:pStyle w:val="BodyText"/>
              <w:bidi w:val="0"/>
              <w:spacing w:before="0" w:after="0"/>
              <w:ind w:left="382" w:hanging="382"/>
              <w:rPr>
                <w:rFonts w:ascii="Times New Roman" w:hAnsi="Times New Roman"/>
                <w:sz w:val="20"/>
                <w:szCs w:val="20"/>
              </w:rPr>
            </w:pPr>
            <w:r w:rsidRPr="00A31A81">
              <w:rPr>
                <w:rFonts w:ascii="Times New Roman" w:hAnsi="Times New Roman"/>
                <w:sz w:val="20"/>
                <w:szCs w:val="20"/>
                <w:lang w:eastAsia="en-US"/>
              </w:rPr>
              <w:t xml:space="preserve">d) predložiť príslušnému regionálnemu úradu </w:t>
            </w:r>
            <w:r w:rsidRPr="00A31A81" w:rsidR="002161F0">
              <w:rPr>
                <w:rFonts w:ascii="Times New Roman" w:hAnsi="Times New Roman"/>
                <w:sz w:val="20"/>
                <w:szCs w:val="20"/>
                <w:lang w:eastAsia="en-US"/>
              </w:rPr>
              <w:t xml:space="preserve">alebo príslušnému orgánu radiačnej ochrany podľa § 4 ods. 1 písm. d) až g) </w:t>
            </w:r>
            <w:r w:rsidRPr="00A31A81" w:rsidR="00FC264A">
              <w:rPr>
                <w:rFonts w:ascii="Times New Roman" w:hAnsi="Times New Roman"/>
                <w:sz w:val="20"/>
                <w:szCs w:val="20"/>
                <w:lang w:eastAsia="en-US"/>
              </w:rPr>
              <w:t xml:space="preserve">v rozsahu jeho pôsobnosti </w:t>
            </w:r>
            <w:r w:rsidRPr="00A31A81" w:rsidR="002161F0">
              <w:rPr>
                <w:rFonts w:ascii="Times New Roman" w:hAnsi="Times New Roman"/>
                <w:sz w:val="20"/>
                <w:szCs w:val="20"/>
                <w:lang w:eastAsia="en-US"/>
              </w:rPr>
              <w:t>do 30 dní výsledky prešetrenia udalosti, pri ktorej došlo ku klinicky závažnému havarijnému ožiareniu alebo neplánovanému lekárskemu ožiareniu a návrh nápravných opatrení ako zabrániť vzniku takýchto udalostí</w:t>
            </w:r>
            <w:r w:rsidRPr="00A31A81">
              <w:rPr>
                <w:rFonts w:ascii="Times New Roman" w:hAnsi="Times New Roman"/>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2161F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7"/>
              </w:numPr>
              <w:bidi w:val="0"/>
              <w:spacing w:before="0"/>
              <w:rPr>
                <w:rFonts w:ascii="Times New Roman" w:hAnsi="Times New Roman"/>
                <w:sz w:val="20"/>
                <w:szCs w:val="20"/>
              </w:rPr>
            </w:pPr>
            <w:r w:rsidRPr="00A31A81">
              <w:rPr>
                <w:rFonts w:ascii="Times New Roman" w:hAnsi="Times New Roman"/>
                <w:sz w:val="20"/>
                <w:szCs w:val="20"/>
              </w:rPr>
              <w:t>sa zaviedli mechanizmy včasného šírenia informácií o ochrane pred žiarením pri lekárskom ožiarení, ktoré vyplývajú zo skúseností získaných pri závažných udalostiach.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118</w:t>
            </w:r>
          </w:p>
          <w:p w:rsidR="0085630A" w:rsidRPr="00A31A81" w:rsidP="00FC264A">
            <w:pPr>
              <w:pStyle w:val="Normlny"/>
              <w:bidi w:val="0"/>
              <w:jc w:val="center"/>
              <w:rPr>
                <w:rFonts w:ascii="Times New Roman" w:hAnsi="Times New Roman"/>
              </w:rPr>
            </w:pPr>
            <w:r w:rsidRPr="00A31A81">
              <w:rPr>
                <w:rFonts w:ascii="Times New Roman" w:hAnsi="Times New Roman"/>
              </w:rPr>
              <w:t>O: 5</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widowControl w:val="0"/>
              <w:numPr>
                <w:numId w:val="272"/>
              </w:numPr>
              <w:bidi w:val="0"/>
              <w:spacing w:before="0"/>
              <w:ind w:left="-62"/>
              <w:rPr>
                <w:rFonts w:ascii="Times New Roman" w:hAnsi="Times New Roman"/>
                <w:sz w:val="20"/>
                <w:szCs w:val="20"/>
              </w:rPr>
            </w:pPr>
            <w:r w:rsidRPr="00A31A81">
              <w:rPr>
                <w:rFonts w:ascii="Times New Roman" w:hAnsi="Times New Roman"/>
                <w:sz w:val="20"/>
                <w:szCs w:val="20"/>
              </w:rPr>
              <w:t xml:space="preserve">Ak poskytovateľ zdravotnej starostlivosti </w:t>
            </w:r>
            <w:r w:rsidRPr="00A31A81" w:rsidR="002161F0">
              <w:rPr>
                <w:rFonts w:ascii="Times New Roman" w:hAnsi="Times New Roman"/>
                <w:sz w:val="20"/>
                <w:szCs w:val="20"/>
              </w:rPr>
              <w:t xml:space="preserve">zistí alebo má dôvod domnievať sa, že došlo k neplánovanému lekárskemu ožiareniu, pri ktorom bol pacient, ktorý sa podrobil lekárskemu ožiareniu, vystavený ionizujúcemu žiareniu v oveľa väčšej miere ako bolo pri jeho indikácii plánované, je povinný bezodkladne udalosť vyšetriť a ak vyšetrovanie preukáže, že došlo k závažnej nadexpozícii pacienta, bezodkladne túto udalosť oznámiť príslušnému regionálnemu úradu </w:t>
            </w:r>
            <w:r w:rsidRPr="00A31A81" w:rsidR="002161F0">
              <w:rPr>
                <w:rFonts w:ascii="Times New Roman" w:hAnsi="Times New Roman"/>
                <w:sz w:val="20"/>
                <w:szCs w:val="20"/>
                <w:lang w:eastAsia="en-US"/>
              </w:rPr>
              <w:t>alebo príslušnému orgánu radiačnej ochrany podľa § 4 ods. 1 písm. d) až g)</w:t>
            </w:r>
            <w:r w:rsidRPr="00A31A81" w:rsidR="00FC264A">
              <w:rPr>
                <w:rFonts w:ascii="Times New Roman" w:hAnsi="Times New Roman"/>
                <w:sz w:val="20"/>
                <w:szCs w:val="20"/>
                <w:lang w:eastAsia="en-US"/>
              </w:rPr>
              <w:t xml:space="preserve"> v rozsahu jeho pôsobnosti</w:t>
            </w:r>
            <w:r w:rsidRPr="00A31A81" w:rsidR="002161F0">
              <w:rPr>
                <w:rFonts w:ascii="Times New Roman" w:hAnsi="Times New Roman"/>
                <w:sz w:val="20"/>
                <w:szCs w:val="20"/>
                <w:lang w:eastAsia="en-US"/>
              </w:rPr>
              <w:t xml:space="preserve"> </w:t>
            </w:r>
            <w:r w:rsidRPr="00A31A81" w:rsidR="002161F0">
              <w:rPr>
                <w:rFonts w:ascii="Times New Roman" w:hAnsi="Times New Roman"/>
                <w:sz w:val="20"/>
                <w:szCs w:val="20"/>
              </w:rPr>
              <w:t>a zabezpečiť podrobné preskúmanie okolností ožiarenia pacienta a vyhodnotiť dávku, ktorú dostal</w:t>
            </w:r>
            <w:r w:rsidRPr="00A31A81">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2161F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1"/>
              <w:bidi w:val="0"/>
              <w:spacing w:before="0"/>
              <w:jc w:val="center"/>
              <w:rPr>
                <w:rFonts w:ascii="Times New Roman" w:hAnsi="Times New Roman"/>
                <w:b/>
                <w:sz w:val="20"/>
                <w:szCs w:val="20"/>
              </w:rPr>
            </w:pPr>
            <w:r w:rsidRPr="00A31A81">
              <w:rPr>
                <w:rFonts w:ascii="Times New Roman" w:hAnsi="Times New Roman"/>
                <w:b/>
                <w:sz w:val="20"/>
                <w:szCs w:val="20"/>
              </w:rPr>
              <w:t>Odhady dávok obyvateľov</w:t>
            </w:r>
          </w:p>
          <w:p w:rsidR="0085630A" w:rsidRPr="00A31A81" w:rsidP="00FC264A">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stanovila distribúcia odhadov individuálnych dávok z lekárskeho ožiarenia na rádiodiagnostické účely a na účely intervenčnej rádiológie, a to podľa potreby s ohľadom na distribúciu ožiareného obyvateľstva z hľadiska veku a pohlavia.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FC264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pStyle w:val="Normlny"/>
              <w:bidi w:val="0"/>
              <w:jc w:val="center"/>
              <w:rPr>
                <w:rFonts w:ascii="Times New Roman" w:hAnsi="Times New Roman"/>
              </w:rPr>
            </w:pPr>
            <w:r w:rsidRPr="00A31A81">
              <w:rPr>
                <w:rFonts w:ascii="Times New Roman" w:hAnsi="Times New Roman"/>
              </w:rPr>
              <w:t>§ 119</w:t>
            </w:r>
          </w:p>
          <w:p w:rsidR="0085630A" w:rsidRPr="00A31A81" w:rsidP="00FC264A">
            <w:pPr>
              <w:pStyle w:val="Normlny"/>
              <w:bidi w:val="0"/>
              <w:jc w:val="center"/>
              <w:rPr>
                <w:rFonts w:ascii="Times New Roman" w:hAnsi="Times New Roman"/>
              </w:rPr>
            </w:pPr>
            <w:r w:rsidRPr="00A31A81">
              <w:rPr>
                <w:rFonts w:ascii="Times New Roman" w:hAnsi="Times New Roman"/>
              </w:rPr>
              <w:t>O: 1</w:t>
            </w:r>
          </w:p>
          <w:p w:rsidR="0085630A" w:rsidRPr="00A31A81" w:rsidP="00FC264A">
            <w:pPr>
              <w:pStyle w:val="Normlny"/>
              <w:bidi w:val="0"/>
              <w:jc w:val="center"/>
              <w:rPr>
                <w:rFonts w:ascii="Times New Roman" w:hAnsi="Times New Roman"/>
              </w:rPr>
            </w:pPr>
            <w:r w:rsidRPr="00A31A81">
              <w:rPr>
                <w:rFonts w:ascii="Times New Roman" w:hAnsi="Times New Roman"/>
              </w:rPr>
              <w:t>O: 2</w:t>
            </w:r>
          </w:p>
          <w:p w:rsidR="0085630A" w:rsidRPr="00A31A81" w:rsidP="00FC264A">
            <w:pPr>
              <w:pStyle w:val="Normlny"/>
              <w:bidi w:val="0"/>
              <w:jc w:val="center"/>
              <w:rPr>
                <w:rFonts w:ascii="Times New Roman" w:hAnsi="Times New Roman"/>
              </w:rPr>
            </w:pPr>
            <w:r w:rsidRPr="00A31A81">
              <w:rPr>
                <w:rFonts w:ascii="Times New Roman" w:hAnsi="Times New Roman"/>
              </w:rPr>
              <w:t>O: 3</w:t>
            </w:r>
          </w:p>
          <w:p w:rsidR="0085630A" w:rsidRPr="00A31A81" w:rsidP="00FC264A">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73"/>
              </w:numPr>
              <w:tabs>
                <w:tab w:val="clear" w:pos="10141"/>
              </w:tabs>
              <w:bidi w:val="0"/>
              <w:spacing w:before="0"/>
              <w:ind w:left="96" w:firstLine="0"/>
              <w:rPr>
                <w:rFonts w:ascii="Times New Roman" w:hAnsi="Times New Roman"/>
                <w:sz w:val="20"/>
                <w:szCs w:val="20"/>
              </w:rPr>
            </w:pPr>
            <w:bookmarkStart w:id="35" w:name="_Hlk480927833"/>
            <w:r w:rsidRPr="00A31A81">
              <w:rPr>
                <w:rFonts w:ascii="Times New Roman" w:hAnsi="Times New Roman"/>
                <w:sz w:val="20"/>
                <w:szCs w:val="20"/>
              </w:rPr>
              <w:t xml:space="preserve">Úrad zabezpečí pravidelne, najmenej raz za päť rokov, spracovanie a vyhodnotenie distribúcie individuálnych dávok a kolektívnych dávok obyvateľov z lekárskeho ožiarenia v závislosti od jednotlivých druhov lekárskeho ožiarenia, veku a pohlavia pacienta.  </w:t>
            </w:r>
          </w:p>
          <w:p w:rsidR="0085630A" w:rsidRPr="00A31A81" w:rsidP="00C16CA8">
            <w:pPr>
              <w:numPr>
                <w:numId w:val="273"/>
              </w:numPr>
              <w:tabs>
                <w:tab w:val="clear" w:pos="10141"/>
              </w:tabs>
              <w:bidi w:val="0"/>
              <w:spacing w:before="0"/>
              <w:ind w:left="96" w:firstLine="0"/>
              <w:rPr>
                <w:rFonts w:ascii="Times New Roman" w:hAnsi="Times New Roman"/>
                <w:sz w:val="20"/>
                <w:szCs w:val="20"/>
              </w:rPr>
            </w:pPr>
            <w:r w:rsidRPr="00A31A81">
              <w:rPr>
                <w:rFonts w:ascii="Times New Roman" w:hAnsi="Times New Roman"/>
                <w:sz w:val="20"/>
                <w:szCs w:val="20"/>
              </w:rPr>
              <w:t xml:space="preserve">Na stanovenie distribúcie dávok obyvateľov z lekárskeho ožiarenia sú zdravotné poisťovne povinné na požiadanie poskytnúť úradu údaje o počte zdravotných výkonov vykázaných poskytovateľmi zdravotnej starostlivosti pri poskytovaní ktorých boli vykonané </w:t>
            </w:r>
            <w:r w:rsidRPr="00A31A81" w:rsidR="002161F0">
              <w:rPr>
                <w:rFonts w:ascii="Times New Roman" w:hAnsi="Times New Roman"/>
                <w:sz w:val="20"/>
                <w:szCs w:val="20"/>
              </w:rPr>
              <w:t>lekárske ožiarenie</w:t>
            </w:r>
            <w:r w:rsidRPr="00A31A81">
              <w:rPr>
                <w:rFonts w:ascii="Times New Roman" w:hAnsi="Times New Roman"/>
                <w:sz w:val="20"/>
                <w:szCs w:val="20"/>
              </w:rPr>
              <w:t>; údaje sa odovzdávajú úradu elektronicky v podobe dátového súboru umožňujúceho počítačové spracovanie.</w:t>
            </w:r>
          </w:p>
          <w:p w:rsidR="0085630A" w:rsidRPr="00A31A81" w:rsidP="00C16CA8">
            <w:pPr>
              <w:numPr>
                <w:numId w:val="273"/>
              </w:numPr>
              <w:tabs>
                <w:tab w:val="clear" w:pos="10141"/>
              </w:tabs>
              <w:bidi w:val="0"/>
              <w:spacing w:before="0"/>
              <w:ind w:left="96" w:firstLine="0"/>
              <w:rPr>
                <w:rFonts w:ascii="Times New Roman" w:hAnsi="Times New Roman"/>
                <w:sz w:val="20"/>
                <w:szCs w:val="20"/>
              </w:rPr>
            </w:pPr>
            <w:r w:rsidRPr="00A31A81">
              <w:rPr>
                <w:rFonts w:ascii="Times New Roman" w:hAnsi="Times New Roman"/>
                <w:sz w:val="20"/>
                <w:szCs w:val="20"/>
              </w:rPr>
              <w:t xml:space="preserve">Na stanovenie </w:t>
            </w:r>
            <w:r w:rsidRPr="00A31A81" w:rsidR="002161F0">
              <w:rPr>
                <w:rFonts w:ascii="Times New Roman" w:hAnsi="Times New Roman"/>
                <w:sz w:val="20"/>
                <w:szCs w:val="20"/>
              </w:rPr>
              <w:t xml:space="preserve">distribúcie dávok obyvateľov z lekárskeho ožiarenia je poskytovateľ zdravotnej starostlivosti povinný sledovať a zaznamenávať veľkosť ožiarenia pacientov pri diagnostike a na požiadanie poskytnúť úradu </w:t>
            </w:r>
            <w:r w:rsidRPr="00A31A81" w:rsidR="00FC264A">
              <w:rPr>
                <w:rFonts w:ascii="Times New Roman" w:hAnsi="Times New Roman"/>
                <w:sz w:val="20"/>
                <w:szCs w:val="20"/>
              </w:rPr>
              <w:t xml:space="preserve">údaje </w:t>
            </w:r>
            <w:r w:rsidRPr="00A31A81" w:rsidR="002161F0">
              <w:rPr>
                <w:rFonts w:ascii="Times New Roman" w:hAnsi="Times New Roman"/>
                <w:sz w:val="20"/>
                <w:szCs w:val="20"/>
              </w:rPr>
              <w:t>o veľkosti ožiarenia pacientov a o počte zdravotných výkonov, pri poskytovaní ktorých bolo vykonané lekárske ožiarenie; údaje sa odovzdávajú úradu elektronicky v podobe dátového súboru umožňujúceho počítačové spracovanie v rozsahu a štruktúre podľa všeobecne záväzného právneho predpisu vydaného podľa § 162 ods. 2 písm. e)</w:t>
            </w:r>
            <w:r w:rsidRPr="00A31A81">
              <w:rPr>
                <w:rFonts w:ascii="Times New Roman" w:hAnsi="Times New Roman"/>
                <w:sz w:val="20"/>
                <w:szCs w:val="20"/>
              </w:rPr>
              <w:t>.</w:t>
            </w:r>
            <w:bookmarkEnd w:id="35"/>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C264A">
            <w:pPr>
              <w:autoSpaceDE w:val="0"/>
              <w:autoSpaceDN w:val="0"/>
              <w:bidi w:val="0"/>
              <w:spacing w:before="0"/>
              <w:jc w:val="center"/>
              <w:rPr>
                <w:rFonts w:ascii="Times New Roman" w:hAnsi="Times New Roman"/>
                <w:sz w:val="20"/>
                <w:szCs w:val="20"/>
              </w:rPr>
            </w:pPr>
            <w:r w:rsidRPr="00A31A81" w:rsidR="00C6131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sti-art"/>
              <w:bidi w:val="0"/>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sti-art"/>
              <w:bidi w:val="0"/>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K: VIII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VEREJNÉ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Ochrana príslušníkov verejnosti a dlhodobá ochrana zdravia za normálnych podmienok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1"/>
              <w:bidi w:val="0"/>
              <w:spacing w:before="0"/>
              <w:jc w:val="center"/>
              <w:rPr>
                <w:rFonts w:ascii="Times New Roman" w:hAnsi="Times New Roman"/>
                <w:sz w:val="20"/>
                <w:szCs w:val="20"/>
              </w:rPr>
            </w:pPr>
            <w:r w:rsidRPr="00A31A81">
              <w:rPr>
                <w:rFonts w:ascii="Times New Roman" w:hAnsi="Times New Roman"/>
                <w:sz w:val="20"/>
                <w:szCs w:val="20"/>
              </w:rPr>
              <w:t>Prevádzková ochrana príslušníkov verejnosti</w:t>
            </w:r>
          </w:p>
          <w:p w:rsidR="0085630A" w:rsidRPr="00A31A81" w:rsidP="005D1AEE">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prevádzková ochrana príslušníkov verejnosti pred činnosťami, ktoré podliehajú udeleniu licencie, za normálnych podmienok v prípade príslušných zariadení zahŕňala:</w:t>
            </w:r>
          </w:p>
          <w:p w:rsidR="0085630A" w:rsidRPr="00A31A81" w:rsidP="00C16CA8">
            <w:pPr>
              <w:pStyle w:val="Normlny1"/>
              <w:numPr>
                <w:numId w:val="58"/>
              </w:numPr>
              <w:bidi w:val="0"/>
              <w:spacing w:before="0"/>
              <w:rPr>
                <w:rFonts w:ascii="Times New Roman" w:hAnsi="Times New Roman"/>
                <w:sz w:val="20"/>
                <w:szCs w:val="20"/>
              </w:rPr>
            </w:pPr>
            <w:r w:rsidRPr="00A31A81">
              <w:rPr>
                <w:rFonts w:ascii="Times New Roman" w:hAnsi="Times New Roman"/>
                <w:sz w:val="20"/>
                <w:szCs w:val="20"/>
              </w:rPr>
              <w:t>preskúmanie a schválenie navrhovaného umiestnenia zariadenia z hľadiska ochrany pred žiarením, pričom sa zohľadnia príslušné demografické, meteorologické, geologické, hydrologické a ekologické podmienky;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
              <w:bidi w:val="0"/>
              <w:jc w:val="center"/>
              <w:rPr>
                <w:rFonts w:ascii="Times New Roman" w:hAnsi="Times New Roman"/>
              </w:rPr>
            </w:pPr>
            <w:r w:rsidRPr="00A31A81">
              <w:rPr>
                <w:rFonts w:ascii="Times New Roman" w:hAnsi="Times New Roman"/>
              </w:rPr>
              <w:t>§ 140</w:t>
            </w:r>
          </w:p>
          <w:p w:rsidR="0085630A" w:rsidRPr="00A31A81" w:rsidP="005D1AEE">
            <w:pPr>
              <w:pStyle w:val="Normlny"/>
              <w:bidi w:val="0"/>
              <w:jc w:val="center"/>
              <w:rPr>
                <w:rFonts w:ascii="Times New Roman" w:hAnsi="Times New Roman"/>
              </w:rPr>
            </w:pPr>
            <w:r w:rsidRPr="00A31A81">
              <w:rPr>
                <w:rFonts w:ascii="Times New Roman" w:hAnsi="Times New Roman"/>
              </w:rPr>
              <w:t>O: 2</w:t>
            </w:r>
          </w:p>
          <w:p w:rsidR="0085630A" w:rsidRPr="00A31A81" w:rsidP="005D1AEE">
            <w:pPr>
              <w:pStyle w:val="Normlny"/>
              <w:bidi w:val="0"/>
              <w:jc w:val="center"/>
              <w:rPr>
                <w:rFonts w:ascii="Times New Roman" w:hAnsi="Times New Roman"/>
              </w:rPr>
            </w:pPr>
            <w:r w:rsidRPr="00A31A81">
              <w:rPr>
                <w:rFonts w:ascii="Times New Roman" w:hAnsi="Times New Roman"/>
              </w:rPr>
              <w:t>P: a)</w:t>
            </w:r>
          </w:p>
          <w:p w:rsidR="0085630A" w:rsidRPr="00A31A81" w:rsidP="005D1AEE">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keepNext/>
              <w:bidi w:val="0"/>
              <w:spacing w:before="0"/>
              <w:jc w:val="center"/>
              <w:outlineLvl w:val="2"/>
              <w:rPr>
                <w:rFonts w:ascii="Times New Roman" w:hAnsi="Times New Roman"/>
                <w:b/>
                <w:sz w:val="20"/>
                <w:szCs w:val="20"/>
              </w:rPr>
            </w:pPr>
            <w:r w:rsidRPr="00A31A81">
              <w:rPr>
                <w:rFonts w:ascii="Times New Roman" w:hAnsi="Times New Roman"/>
                <w:b/>
                <w:sz w:val="20"/>
                <w:szCs w:val="20"/>
              </w:rPr>
              <w:t>Ochrana obyvateľov pri vykonávaní činnosti vedúcej k ožiareniu</w:t>
            </w:r>
          </w:p>
          <w:p w:rsidR="0085630A" w:rsidRPr="00A31A81" w:rsidP="00C16CA8">
            <w:pPr>
              <w:numPr>
                <w:numId w:val="274"/>
              </w:numPr>
              <w:tabs>
                <w:tab w:val="left" w:pos="567"/>
              </w:tabs>
              <w:bidi w:val="0"/>
              <w:spacing w:before="0"/>
              <w:rPr>
                <w:rFonts w:ascii="Times New Roman" w:hAnsi="Times New Roman"/>
                <w:sz w:val="20"/>
                <w:szCs w:val="20"/>
              </w:rPr>
            </w:pPr>
            <w:r w:rsidRPr="00A31A81">
              <w:rPr>
                <w:rFonts w:ascii="Times New Roman" w:hAnsi="Times New Roman"/>
                <w:sz w:val="20"/>
                <w:szCs w:val="20"/>
              </w:rPr>
              <w:t>Posudzovanie zabezpečenia radiačnej ochrany pri činnosti vedúcej k ožiareniu, pri ktorej riziko ožiarenia nemožno zanedbať, sa v štádiu plánovania a schvaľovania vykonáva na základe miery rizika ožiarenia</w:t>
            </w:r>
          </w:p>
          <w:p w:rsidR="0085630A" w:rsidRPr="00A31A81" w:rsidP="00C16CA8">
            <w:pPr>
              <w:numPr>
                <w:ilvl w:val="1"/>
                <w:numId w:val="274"/>
              </w:numPr>
              <w:tabs>
                <w:tab w:val="left" w:pos="567"/>
              </w:tabs>
              <w:bidi w:val="0"/>
              <w:spacing w:before="0"/>
              <w:ind w:hanging="262"/>
              <w:rPr>
                <w:rFonts w:ascii="Times New Roman" w:hAnsi="Times New Roman"/>
                <w:sz w:val="20"/>
                <w:szCs w:val="20"/>
              </w:rPr>
            </w:pPr>
            <w:r w:rsidRPr="00A31A81" w:rsidR="00C61317">
              <w:rPr>
                <w:rFonts w:ascii="Times New Roman" w:hAnsi="Times New Roman"/>
                <w:sz w:val="20"/>
                <w:szCs w:val="20"/>
              </w:rPr>
              <w:t>posudzovaním a schvaľovaním navrhovaného umiestnenia pracoviska alebo zariadenia, ktorého prevádzka zahŕňa riziko ožiarenia obyvateľstva na dotknutom území z hľadiska radiačnej ochrany, s ohľadom na demografické, meteorologické, geologické, hydrologické a ekologické podmienky</w:t>
            </w:r>
            <w:r w:rsidRPr="00A31A81">
              <w:rPr>
                <w:rFonts w:ascii="Times New Roman" w:hAnsi="Times New Roman"/>
                <w:sz w:val="20"/>
                <w:szCs w:val="20"/>
              </w:rPr>
              <w:t xml:space="preserve">, </w:t>
            </w:r>
          </w:p>
          <w:p w:rsidR="0085630A" w:rsidRPr="00A31A81" w:rsidP="005D1AEE">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sidR="00C6131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8"/>
              </w:numPr>
              <w:bidi w:val="0"/>
              <w:spacing w:before="0"/>
              <w:rPr>
                <w:rFonts w:ascii="Times New Roman" w:hAnsi="Times New Roman"/>
                <w:sz w:val="20"/>
                <w:szCs w:val="20"/>
              </w:rPr>
            </w:pPr>
            <w:r w:rsidRPr="00A31A81">
              <w:rPr>
                <w:rFonts w:ascii="Times New Roman" w:hAnsi="Times New Roman"/>
                <w:sz w:val="20"/>
                <w:szCs w:val="20"/>
              </w:rPr>
              <w:t>súhlas s uvedením zariadenia do prevádzky pod podmienkou, že sa zabezpečí náležitá ochrana pred akýmkoľvek ožiarením alebo rádioaktívnou kontamináciou, ktorá by mohla presiahnuť obvod zariadenia, alebo rádioaktívnou kontamináciou, ktorá by sa mohla rozšíriť do pôdy pod zariadením;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
              <w:bidi w:val="0"/>
              <w:jc w:val="center"/>
              <w:rPr>
                <w:rFonts w:ascii="Times New Roman" w:hAnsi="Times New Roman"/>
              </w:rPr>
            </w:pPr>
            <w:r w:rsidRPr="00A31A81">
              <w:rPr>
                <w:rFonts w:ascii="Times New Roman" w:hAnsi="Times New Roman"/>
              </w:rPr>
              <w:t>§ 140</w:t>
            </w:r>
          </w:p>
          <w:p w:rsidR="0085630A" w:rsidRPr="00A31A81" w:rsidP="005D1AEE">
            <w:pPr>
              <w:pStyle w:val="Normlny"/>
              <w:bidi w:val="0"/>
              <w:jc w:val="center"/>
              <w:rPr>
                <w:rFonts w:ascii="Times New Roman" w:hAnsi="Times New Roman"/>
              </w:rPr>
            </w:pPr>
            <w:r w:rsidRPr="00A31A81">
              <w:rPr>
                <w:rFonts w:ascii="Times New Roman" w:hAnsi="Times New Roman"/>
              </w:rPr>
              <w:t>O: 2</w:t>
            </w:r>
          </w:p>
          <w:p w:rsidR="0085630A" w:rsidRPr="00A31A81" w:rsidP="005D1AEE">
            <w:pPr>
              <w:pStyle w:val="Normlny"/>
              <w:bidi w:val="0"/>
              <w:jc w:val="center"/>
              <w:rPr>
                <w:rFonts w:ascii="Times New Roman" w:hAnsi="Times New Roman"/>
              </w:rPr>
            </w:pPr>
            <w:r w:rsidRPr="00A31A81">
              <w:rPr>
                <w:rFonts w:ascii="Times New Roman" w:hAnsi="Times New Roman"/>
              </w:rPr>
              <w:t>P: b)</w:t>
            </w:r>
          </w:p>
          <w:p w:rsidR="0085630A" w:rsidRPr="00A31A81" w:rsidP="005D1AEE">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1"/>
                <w:numId w:val="275"/>
              </w:numPr>
              <w:tabs>
                <w:tab w:val="left" w:pos="567"/>
              </w:tabs>
              <w:bidi w:val="0"/>
              <w:spacing w:before="0"/>
              <w:ind w:left="363" w:hanging="265"/>
              <w:rPr>
                <w:rFonts w:ascii="Times New Roman" w:hAnsi="Times New Roman"/>
                <w:sz w:val="20"/>
                <w:szCs w:val="20"/>
                <w:lang w:eastAsia="en-US"/>
              </w:rPr>
            </w:pPr>
            <w:r w:rsidRPr="00A31A81" w:rsidR="00C61317">
              <w:rPr>
                <w:rFonts w:ascii="Times New Roman" w:hAnsi="Times New Roman"/>
                <w:sz w:val="20"/>
                <w:szCs w:val="20"/>
                <w:lang w:eastAsia="en-US"/>
              </w:rPr>
              <w:t>posudzovaním a povoľovaním len takého pracoviska alebo zariadenia, pri ktorom je preukázateľne zabezpečená zodpovedajúca ochrana pred ožiarením alebo pred rádioaktívnou kontamináciou, ktorá by mohla presiahnuť hranice zariadenia alebo rádioaktívnou kontamináciou, ktorá by sa mohla rozšíriť do pôdy pod zariadenie</w:t>
            </w:r>
            <w:r w:rsidRPr="00A31A81">
              <w:rPr>
                <w:rFonts w:ascii="Times New Roman" w:hAnsi="Times New Roman"/>
                <w:sz w:val="20"/>
                <w:szCs w:val="20"/>
                <w:lang w:eastAsia="en-US"/>
              </w:rPr>
              <w:t xml:space="preserve">, </w:t>
            </w:r>
          </w:p>
          <w:p w:rsidR="0085630A" w:rsidRPr="00A31A81" w:rsidP="005D1AEE">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sidR="00C6131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8"/>
              </w:numPr>
              <w:bidi w:val="0"/>
              <w:spacing w:before="0"/>
              <w:rPr>
                <w:rFonts w:ascii="Times New Roman" w:hAnsi="Times New Roman"/>
                <w:sz w:val="20"/>
                <w:szCs w:val="20"/>
              </w:rPr>
            </w:pPr>
            <w:r w:rsidRPr="00A31A81">
              <w:rPr>
                <w:rFonts w:ascii="Times New Roman" w:hAnsi="Times New Roman"/>
                <w:sz w:val="20"/>
                <w:szCs w:val="20"/>
              </w:rPr>
              <w:t>preskúmanie a schválenie plánov vypúšťania rádioaktívneho odpadu;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
              <w:bidi w:val="0"/>
              <w:jc w:val="center"/>
              <w:rPr>
                <w:rFonts w:ascii="Times New Roman" w:hAnsi="Times New Roman"/>
              </w:rPr>
            </w:pPr>
            <w:r w:rsidRPr="00A31A81">
              <w:rPr>
                <w:rFonts w:ascii="Times New Roman" w:hAnsi="Times New Roman"/>
              </w:rPr>
              <w:t>§ 140</w:t>
            </w:r>
          </w:p>
          <w:p w:rsidR="0085630A" w:rsidRPr="00A31A81" w:rsidP="005D1AEE">
            <w:pPr>
              <w:pStyle w:val="Normlny"/>
              <w:bidi w:val="0"/>
              <w:jc w:val="center"/>
              <w:rPr>
                <w:rFonts w:ascii="Times New Roman" w:hAnsi="Times New Roman"/>
              </w:rPr>
            </w:pPr>
            <w:r w:rsidRPr="00A31A81">
              <w:rPr>
                <w:rFonts w:ascii="Times New Roman" w:hAnsi="Times New Roman"/>
              </w:rPr>
              <w:t>O: 2</w:t>
            </w:r>
          </w:p>
          <w:p w:rsidR="0085630A" w:rsidRPr="00A31A81" w:rsidP="005D1AEE">
            <w:pPr>
              <w:pStyle w:val="Normlny"/>
              <w:bidi w:val="0"/>
              <w:jc w:val="center"/>
              <w:rPr>
                <w:rFonts w:ascii="Times New Roman" w:hAnsi="Times New Roman"/>
              </w:rPr>
            </w:pPr>
            <w:r w:rsidRPr="00A31A81">
              <w:rPr>
                <w:rFonts w:ascii="Times New Roman" w:hAnsi="Times New Roman"/>
              </w:rPr>
              <w:t>P: c)</w:t>
            </w:r>
          </w:p>
          <w:p w:rsidR="0085630A" w:rsidRPr="00A31A81" w:rsidP="005D1AEE">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BodyText"/>
              <w:bidi w:val="0"/>
              <w:spacing w:before="0" w:after="0"/>
              <w:ind w:left="382" w:hanging="382"/>
              <w:rPr>
                <w:rFonts w:ascii="Times New Roman" w:hAnsi="Times New Roman"/>
                <w:sz w:val="20"/>
                <w:szCs w:val="20"/>
              </w:rPr>
            </w:pPr>
            <w:r w:rsidRPr="00A31A81">
              <w:rPr>
                <w:rFonts w:ascii="Times New Roman" w:hAnsi="Times New Roman"/>
                <w:sz w:val="20"/>
                <w:szCs w:val="20"/>
                <w:lang w:eastAsia="en-US"/>
              </w:rPr>
              <w:t>c) posudzovaním a schvaľovaním plánov vypúšťania rádioaktívnych látok,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sidR="00C6131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8"/>
              </w:numPr>
              <w:bidi w:val="0"/>
              <w:spacing w:before="0"/>
              <w:rPr>
                <w:rFonts w:ascii="Times New Roman" w:hAnsi="Times New Roman"/>
                <w:sz w:val="20"/>
                <w:szCs w:val="20"/>
              </w:rPr>
            </w:pPr>
            <w:r w:rsidRPr="00A31A81">
              <w:rPr>
                <w:rFonts w:ascii="Times New Roman" w:hAnsi="Times New Roman"/>
                <w:sz w:val="20"/>
                <w:szCs w:val="20"/>
              </w:rPr>
              <w:t>opatrenia na kontrolu prístupu príslušníkov verejnosti do zariadenia.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
              <w:bidi w:val="0"/>
              <w:jc w:val="center"/>
              <w:rPr>
                <w:rFonts w:ascii="Times New Roman" w:hAnsi="Times New Roman"/>
              </w:rPr>
            </w:pPr>
            <w:r w:rsidRPr="00A31A81">
              <w:rPr>
                <w:rFonts w:ascii="Times New Roman" w:hAnsi="Times New Roman"/>
              </w:rPr>
              <w:t>§ 140</w:t>
            </w:r>
          </w:p>
          <w:p w:rsidR="0085630A" w:rsidRPr="00A31A81" w:rsidP="005D1AEE">
            <w:pPr>
              <w:pStyle w:val="Normlny"/>
              <w:bidi w:val="0"/>
              <w:jc w:val="center"/>
              <w:rPr>
                <w:rFonts w:ascii="Times New Roman" w:hAnsi="Times New Roman"/>
              </w:rPr>
            </w:pPr>
            <w:r w:rsidRPr="00A31A81">
              <w:rPr>
                <w:rFonts w:ascii="Times New Roman" w:hAnsi="Times New Roman"/>
              </w:rPr>
              <w:t>O: 2</w:t>
            </w:r>
          </w:p>
          <w:p w:rsidR="0085630A" w:rsidRPr="00A31A81" w:rsidP="005D1AEE">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BodyText"/>
              <w:bidi w:val="0"/>
              <w:spacing w:before="0" w:after="0"/>
              <w:rPr>
                <w:rFonts w:ascii="Times New Roman" w:hAnsi="Times New Roman"/>
                <w:sz w:val="20"/>
                <w:szCs w:val="20"/>
              </w:rPr>
            </w:pPr>
            <w:r w:rsidRPr="00A31A81">
              <w:rPr>
                <w:rFonts w:ascii="Times New Roman" w:hAnsi="Times New Roman"/>
                <w:sz w:val="20"/>
                <w:szCs w:val="20"/>
                <w:lang w:eastAsia="en-US"/>
              </w:rPr>
              <w:t xml:space="preserve">d) opatreniami na kontrolu prístupu jednotlivcov z obyvateľstva </w:t>
            </w:r>
            <w:r w:rsidRPr="00A31A81" w:rsidR="00C61317">
              <w:rPr>
                <w:rFonts w:ascii="Times New Roman" w:hAnsi="Times New Roman"/>
                <w:sz w:val="20"/>
                <w:szCs w:val="20"/>
                <w:lang w:eastAsia="en-US"/>
              </w:rPr>
              <w:t xml:space="preserve">na pracovisko alebo </w:t>
            </w:r>
            <w:r w:rsidRPr="00A31A81">
              <w:rPr>
                <w:rFonts w:ascii="Times New Roman" w:hAnsi="Times New Roman"/>
                <w:sz w:val="20"/>
                <w:szCs w:val="20"/>
                <w:lang w:eastAsia="en-US"/>
              </w:rPr>
              <w:t>do zariadenia.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sidR="00C61317">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1"/>
              <w:bidi w:val="0"/>
              <w:spacing w:before="0"/>
              <w:rPr>
                <w:rFonts w:ascii="Times New Roman" w:hAnsi="Times New Roman"/>
                <w:sz w:val="20"/>
                <w:szCs w:val="20"/>
              </w:rPr>
            </w:pPr>
            <w:r w:rsidRPr="00A31A81">
              <w:rPr>
                <w:rFonts w:ascii="Times New Roman" w:hAnsi="Times New Roman"/>
                <w:sz w:val="20"/>
                <w:szCs w:val="20"/>
              </w:rPr>
              <w:t>Príslušný orgán podľa potreby stanoví povolené limity v rámci autorizácie vypúšťania a podmienok vypúšťania rádioaktívneho odpadu, ktoré:</w:t>
            </w:r>
          </w:p>
          <w:p w:rsidR="0085630A" w:rsidRPr="00A31A81" w:rsidP="00C16CA8">
            <w:pPr>
              <w:pStyle w:val="Normlny1"/>
              <w:numPr>
                <w:numId w:val="59"/>
              </w:numPr>
              <w:bidi w:val="0"/>
              <w:spacing w:before="0"/>
              <w:rPr>
                <w:rFonts w:ascii="Times New Roman" w:hAnsi="Times New Roman"/>
                <w:sz w:val="20"/>
                <w:szCs w:val="20"/>
              </w:rPr>
            </w:pPr>
            <w:r w:rsidRPr="00A31A81">
              <w:rPr>
                <w:rFonts w:ascii="Times New Roman" w:hAnsi="Times New Roman"/>
                <w:sz w:val="20"/>
                <w:szCs w:val="20"/>
              </w:rPr>
              <w:t>zohľadňujú výsledky optimalizácie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5D1AEE">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pStyle w:val="Normlny"/>
              <w:bidi w:val="0"/>
              <w:jc w:val="center"/>
              <w:rPr>
                <w:rFonts w:ascii="Times New Roman" w:hAnsi="Times New Roman"/>
              </w:rPr>
            </w:pPr>
            <w:r w:rsidRPr="00A31A81">
              <w:rPr>
                <w:rFonts w:ascii="Times New Roman" w:hAnsi="Times New Roman"/>
              </w:rPr>
              <w:t>§ 6</w:t>
            </w:r>
          </w:p>
          <w:p w:rsidR="0085630A" w:rsidRPr="00A31A81" w:rsidP="005D1AEE">
            <w:pPr>
              <w:pStyle w:val="Normlny"/>
              <w:bidi w:val="0"/>
              <w:jc w:val="center"/>
              <w:rPr>
                <w:rFonts w:ascii="Times New Roman" w:hAnsi="Times New Roman"/>
              </w:rPr>
            </w:pPr>
            <w:r w:rsidRPr="00A31A81">
              <w:rPr>
                <w:rFonts w:ascii="Times New Roman" w:hAnsi="Times New Roman"/>
              </w:rPr>
              <w:t>O: 1</w:t>
            </w:r>
          </w:p>
          <w:p w:rsidR="0085630A" w:rsidRPr="00A31A81" w:rsidP="005D1AEE">
            <w:pPr>
              <w:pStyle w:val="Normlny"/>
              <w:bidi w:val="0"/>
              <w:jc w:val="center"/>
              <w:rPr>
                <w:rFonts w:ascii="Times New Roman" w:hAnsi="Times New Roman"/>
              </w:rPr>
            </w:pPr>
            <w:r w:rsidRPr="00A31A81">
              <w:rPr>
                <w:rFonts w:ascii="Times New Roman" w:hAnsi="Times New Roman"/>
              </w:rPr>
              <w:t>P: c)</w:t>
            </w:r>
          </w:p>
          <w:p w:rsidR="0085630A" w:rsidRPr="00A31A81" w:rsidP="005D1AEE">
            <w:pPr>
              <w:pStyle w:val="Normlny"/>
              <w:bidi w:val="0"/>
              <w:jc w:val="center"/>
              <w:rPr>
                <w:rFonts w:ascii="Times New Roman" w:hAnsi="Times New Roman"/>
              </w:rPr>
            </w:pPr>
            <w:r w:rsidRPr="00A31A81">
              <w:rPr>
                <w:rFonts w:ascii="Times New Roman" w:hAnsi="Times New Roman"/>
              </w:rPr>
              <w:t>B: 3</w:t>
            </w:r>
          </w:p>
          <w:p w:rsidR="0085630A" w:rsidRPr="00A31A81" w:rsidP="005D1AEE">
            <w:pPr>
              <w:pStyle w:val="Normlny"/>
              <w:bidi w:val="0"/>
              <w:jc w:val="center"/>
              <w:rPr>
                <w:rFonts w:ascii="Times New Roman" w:hAnsi="Times New Roman"/>
              </w:rPr>
            </w:pPr>
          </w:p>
          <w:p w:rsidR="0085630A" w:rsidRPr="00A31A81" w:rsidP="005D1AEE">
            <w:pPr>
              <w:pStyle w:val="Normlny"/>
              <w:bidi w:val="0"/>
              <w:jc w:val="center"/>
              <w:rPr>
                <w:rFonts w:ascii="Times New Roman" w:hAnsi="Times New Roman"/>
              </w:rPr>
            </w:pPr>
          </w:p>
          <w:p w:rsidR="00A30053" w:rsidRPr="00A31A81" w:rsidP="005D1AEE">
            <w:pPr>
              <w:pStyle w:val="Normlny"/>
              <w:bidi w:val="0"/>
              <w:jc w:val="center"/>
              <w:rPr>
                <w:rFonts w:ascii="Times New Roman" w:hAnsi="Times New Roman"/>
              </w:rPr>
            </w:pPr>
          </w:p>
          <w:p w:rsidR="00A30053" w:rsidRPr="00A31A81" w:rsidP="005D1AEE">
            <w:pPr>
              <w:pStyle w:val="Normlny"/>
              <w:bidi w:val="0"/>
              <w:jc w:val="center"/>
              <w:rPr>
                <w:rFonts w:ascii="Times New Roman" w:hAnsi="Times New Roman"/>
              </w:rPr>
            </w:pPr>
          </w:p>
          <w:p w:rsidR="0085630A" w:rsidRPr="00A31A81" w:rsidP="005D1AEE">
            <w:pPr>
              <w:pStyle w:val="Normlny"/>
              <w:bidi w:val="0"/>
              <w:jc w:val="center"/>
              <w:rPr>
                <w:rFonts w:ascii="Times New Roman" w:hAnsi="Times New Roman"/>
              </w:rPr>
            </w:pPr>
            <w:r w:rsidRPr="00A31A81">
              <w:rPr>
                <w:rFonts w:ascii="Times New Roman" w:hAnsi="Times New Roman"/>
              </w:rPr>
              <w:t>§ 7</w:t>
            </w:r>
          </w:p>
          <w:p w:rsidR="0085630A" w:rsidRPr="00A31A81" w:rsidP="005D1AEE">
            <w:pPr>
              <w:pStyle w:val="Normlny"/>
              <w:bidi w:val="0"/>
              <w:jc w:val="center"/>
              <w:rPr>
                <w:rFonts w:ascii="Times New Roman" w:hAnsi="Times New Roman"/>
              </w:rPr>
            </w:pPr>
            <w:r w:rsidRPr="00A31A81">
              <w:rPr>
                <w:rFonts w:ascii="Times New Roman" w:hAnsi="Times New Roman"/>
              </w:rPr>
              <w:t>O: 1</w:t>
            </w:r>
          </w:p>
          <w:p w:rsidR="0085630A" w:rsidRPr="00A31A81" w:rsidP="005D1AEE">
            <w:pPr>
              <w:pStyle w:val="Normlny"/>
              <w:bidi w:val="0"/>
              <w:jc w:val="center"/>
              <w:rPr>
                <w:rFonts w:ascii="Times New Roman" w:hAnsi="Times New Roman"/>
              </w:rPr>
            </w:pPr>
            <w:r w:rsidRPr="00A31A81">
              <w:rPr>
                <w:rFonts w:ascii="Times New Roman" w:hAnsi="Times New Roman"/>
              </w:rPr>
              <w:t>P: c)</w:t>
            </w:r>
          </w:p>
          <w:p w:rsidR="0085630A" w:rsidRPr="00A31A81" w:rsidP="005D1AEE">
            <w:pPr>
              <w:pStyle w:val="Normlny"/>
              <w:bidi w:val="0"/>
              <w:jc w:val="center"/>
              <w:rPr>
                <w:rFonts w:ascii="Times New Roman" w:hAnsi="Times New Roman"/>
              </w:rPr>
            </w:pPr>
            <w:r w:rsidRPr="00A31A81">
              <w:rPr>
                <w:rFonts w:ascii="Times New Roman" w:hAnsi="Times New Roman"/>
              </w:rPr>
              <w:t>B: 2</w:t>
            </w:r>
          </w:p>
          <w:p w:rsidR="0085630A" w:rsidRPr="00A31A81" w:rsidP="005D1AEE">
            <w:pPr>
              <w:pStyle w:val="Normlny"/>
              <w:bidi w:val="0"/>
              <w:jc w:val="center"/>
              <w:rPr>
                <w:rFonts w:ascii="Times New Roman" w:hAnsi="Times New Roman"/>
              </w:rPr>
            </w:pPr>
          </w:p>
          <w:p w:rsidR="0085630A" w:rsidRPr="00A31A81" w:rsidP="005D1AEE">
            <w:pPr>
              <w:pStyle w:val="Normlny"/>
              <w:bidi w:val="0"/>
              <w:jc w:val="center"/>
              <w:rPr>
                <w:rFonts w:ascii="Times New Roman" w:hAnsi="Times New Roman"/>
              </w:rPr>
            </w:pPr>
          </w:p>
          <w:p w:rsidR="0085630A" w:rsidRPr="00A31A81" w:rsidP="005D1AEE">
            <w:pPr>
              <w:pStyle w:val="Normlny"/>
              <w:bidi w:val="0"/>
              <w:jc w:val="center"/>
              <w:rPr>
                <w:rFonts w:ascii="Times New Roman" w:hAnsi="Times New Roman"/>
              </w:rPr>
            </w:pPr>
          </w:p>
          <w:p w:rsidR="00C61317" w:rsidRPr="00A31A81" w:rsidP="005D1AEE">
            <w:pPr>
              <w:pStyle w:val="Normlny"/>
              <w:bidi w:val="0"/>
              <w:jc w:val="center"/>
              <w:rPr>
                <w:rFonts w:ascii="Times New Roman" w:hAnsi="Times New Roman"/>
              </w:rPr>
            </w:pPr>
          </w:p>
          <w:p w:rsidR="00A30053" w:rsidRPr="00A31A81" w:rsidP="005D1AEE">
            <w:pPr>
              <w:pStyle w:val="Normlny"/>
              <w:bidi w:val="0"/>
              <w:jc w:val="center"/>
              <w:rPr>
                <w:rFonts w:ascii="Times New Roman" w:hAnsi="Times New Roman"/>
              </w:rPr>
            </w:pPr>
          </w:p>
          <w:p w:rsidR="00A30053" w:rsidRPr="00A31A81" w:rsidP="005D1AEE">
            <w:pPr>
              <w:pStyle w:val="Normlny"/>
              <w:bidi w:val="0"/>
              <w:jc w:val="center"/>
              <w:rPr>
                <w:rFonts w:ascii="Times New Roman" w:hAnsi="Times New Roman"/>
              </w:rPr>
            </w:pPr>
          </w:p>
          <w:p w:rsidR="003364B9" w:rsidRPr="00A31A81" w:rsidP="005D1AEE">
            <w:pPr>
              <w:pStyle w:val="Normlny"/>
              <w:bidi w:val="0"/>
              <w:jc w:val="center"/>
              <w:rPr>
                <w:rFonts w:ascii="Times New Roman" w:hAnsi="Times New Roman"/>
              </w:rPr>
            </w:pPr>
          </w:p>
          <w:p w:rsidR="0085630A" w:rsidRPr="00A31A81" w:rsidP="005D1AEE">
            <w:pPr>
              <w:pStyle w:val="Normlny"/>
              <w:bidi w:val="0"/>
              <w:jc w:val="center"/>
              <w:rPr>
                <w:rFonts w:ascii="Times New Roman" w:hAnsi="Times New Roman"/>
              </w:rPr>
            </w:pPr>
            <w:r w:rsidRPr="00A31A81">
              <w:rPr>
                <w:rFonts w:ascii="Times New Roman" w:hAnsi="Times New Roman"/>
              </w:rPr>
              <w:t>§ 6</w:t>
            </w:r>
          </w:p>
          <w:p w:rsidR="0085630A" w:rsidRPr="00A31A81" w:rsidP="005D1AEE">
            <w:pPr>
              <w:pStyle w:val="Normlny"/>
              <w:bidi w:val="0"/>
              <w:jc w:val="center"/>
              <w:rPr>
                <w:rFonts w:ascii="Times New Roman" w:hAnsi="Times New Roman"/>
              </w:rPr>
            </w:pPr>
            <w:r w:rsidRPr="00A31A81">
              <w:rPr>
                <w:rFonts w:ascii="Times New Roman" w:hAnsi="Times New Roman"/>
              </w:rPr>
              <w:t xml:space="preserve">O: </w:t>
            </w:r>
            <w:r w:rsidRPr="00A31A81" w:rsidR="00E43ABE">
              <w:rPr>
                <w:rFonts w:ascii="Times New Roman" w:hAnsi="Times New Roman"/>
              </w:rPr>
              <w:t>1</w:t>
            </w:r>
          </w:p>
          <w:p w:rsidR="0085630A" w:rsidRPr="00A31A81" w:rsidP="005D1AEE">
            <w:pPr>
              <w:pStyle w:val="Normlny"/>
              <w:bidi w:val="0"/>
              <w:jc w:val="center"/>
              <w:rPr>
                <w:rFonts w:ascii="Times New Roman" w:hAnsi="Times New Roman"/>
              </w:rPr>
            </w:pPr>
            <w:r w:rsidRPr="00A31A81">
              <w:rPr>
                <w:rFonts w:ascii="Times New Roman" w:hAnsi="Times New Roman"/>
              </w:rPr>
              <w:t>P: f)</w:t>
            </w:r>
          </w:p>
          <w:p w:rsidR="0085630A" w:rsidRPr="00A31A81" w:rsidP="005D1AEE">
            <w:pPr>
              <w:pStyle w:val="Normlny"/>
              <w:bidi w:val="0"/>
              <w:jc w:val="center"/>
              <w:rPr>
                <w:rFonts w:ascii="Times New Roman" w:hAnsi="Times New Roman"/>
              </w:rPr>
            </w:pPr>
          </w:p>
          <w:p w:rsidR="003364B9" w:rsidRPr="00A31A81" w:rsidP="005D1AEE">
            <w:pPr>
              <w:pStyle w:val="Normlny"/>
              <w:bidi w:val="0"/>
              <w:jc w:val="center"/>
              <w:rPr>
                <w:rFonts w:ascii="Times New Roman" w:hAnsi="Times New Roman"/>
              </w:rPr>
            </w:pPr>
          </w:p>
          <w:p w:rsidR="0085630A" w:rsidRPr="00A31A81" w:rsidP="005D1AEE">
            <w:pPr>
              <w:pStyle w:val="Normlny"/>
              <w:bidi w:val="0"/>
              <w:jc w:val="center"/>
              <w:rPr>
                <w:rFonts w:ascii="Times New Roman" w:hAnsi="Times New Roman"/>
              </w:rPr>
            </w:pPr>
            <w:r w:rsidRPr="00A31A81">
              <w:rPr>
                <w:rFonts w:ascii="Times New Roman" w:hAnsi="Times New Roman"/>
              </w:rPr>
              <w:t>§ 91</w:t>
            </w:r>
          </w:p>
          <w:p w:rsidR="0085630A" w:rsidRPr="00A31A81" w:rsidP="005D1AEE">
            <w:pPr>
              <w:pStyle w:val="Normlny"/>
              <w:bidi w:val="0"/>
              <w:jc w:val="center"/>
              <w:rPr>
                <w:rFonts w:ascii="Times New Roman" w:hAnsi="Times New Roman"/>
              </w:rPr>
            </w:pPr>
            <w:r w:rsidRPr="00A31A81">
              <w:rPr>
                <w:rFonts w:ascii="Times New Roman" w:hAnsi="Times New Roman"/>
              </w:rPr>
              <w:t>O: 7</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Abecednzoznam"/>
              <w:numPr>
                <w:numId w:val="217"/>
              </w:numPr>
              <w:tabs>
                <w:tab w:val="clear" w:pos="1134"/>
                <w:tab w:val="clear" w:pos="10141"/>
              </w:tabs>
              <w:bidi w:val="0"/>
              <w:spacing w:before="0" w:after="0"/>
              <w:ind w:firstLine="284"/>
              <w:rPr>
                <w:rFonts w:ascii="Times New Roman" w:hAnsi="Times New Roman"/>
                <w:sz w:val="20"/>
              </w:rPr>
            </w:pPr>
            <w:r w:rsidRPr="00A31A81">
              <w:rPr>
                <w:rFonts w:ascii="Times New Roman" w:hAnsi="Times New Roman"/>
                <w:sz w:val="20"/>
              </w:rPr>
              <w:t xml:space="preserve">Úrad </w:t>
            </w:r>
          </w:p>
          <w:p w:rsidR="0085630A" w:rsidRPr="00A31A81" w:rsidP="005D1AEE">
            <w:pPr>
              <w:pStyle w:val="Abecednzoznam"/>
              <w:tabs>
                <w:tab w:val="clear" w:pos="1134"/>
              </w:tabs>
              <w:bidi w:val="0"/>
              <w:spacing w:before="0" w:after="0"/>
              <w:ind w:left="0"/>
              <w:rPr>
                <w:rFonts w:ascii="Times New Roman" w:hAnsi="Times New Roman"/>
                <w:sz w:val="20"/>
              </w:rPr>
            </w:pPr>
            <w:r w:rsidRPr="00A31A81">
              <w:rPr>
                <w:rFonts w:ascii="Times New Roman" w:hAnsi="Times New Roman"/>
                <w:sz w:val="20"/>
                <w:lang w:eastAsia="x-none"/>
              </w:rPr>
              <w:t xml:space="preserve">c) </w:t>
            </w:r>
            <w:r w:rsidRPr="00A31A81">
              <w:rPr>
                <w:rFonts w:ascii="Times New Roman" w:hAnsi="Times New Roman"/>
                <w:sz w:val="20"/>
              </w:rPr>
              <w:t>povoľuje</w:t>
            </w:r>
          </w:p>
          <w:p w:rsidR="0085630A" w:rsidRPr="00A31A81" w:rsidP="00C16CA8">
            <w:pPr>
              <w:pStyle w:val="Abecednzoznam"/>
              <w:numPr>
                <w:ilvl w:val="2"/>
                <w:numId w:val="276"/>
              </w:numPr>
              <w:tabs>
                <w:tab w:val="clear" w:pos="850"/>
                <w:tab w:val="clear" w:pos="1134"/>
              </w:tabs>
              <w:bidi w:val="0"/>
              <w:spacing w:before="0" w:after="0"/>
              <w:ind w:left="380" w:hanging="284"/>
              <w:rPr>
                <w:rFonts w:ascii="Times New Roman" w:hAnsi="Times New Roman"/>
                <w:sz w:val="20"/>
              </w:rPr>
            </w:pPr>
            <w:r w:rsidRPr="00A31A81" w:rsidR="00A30053">
              <w:rPr>
                <w:rFonts w:ascii="Times New Roman" w:hAnsi="Times New Roman"/>
                <w:sz w:val="20"/>
              </w:rPr>
              <w:t>uvoľňovanie rádioaktívnych látok a rádioaktívne kontaminovaných predmetov, ktoré vznikli alebo sa používali pri činnosti vedúcej k ožiareniu vykonávanej v jadrovom zariadení spod administratívnej kontroly podľa § 28 ods. 1 písm. e)</w:t>
            </w:r>
            <w:r w:rsidRPr="00A31A81">
              <w:rPr>
                <w:rFonts w:ascii="Times New Roman" w:hAnsi="Times New Roman"/>
                <w:sz w:val="20"/>
              </w:rPr>
              <w:t>,</w:t>
            </w:r>
          </w:p>
          <w:p w:rsidR="00E43ABE" w:rsidRPr="00A31A81" w:rsidP="005D1AEE">
            <w:pPr>
              <w:pStyle w:val="Abecednzoznam"/>
              <w:tabs>
                <w:tab w:val="clear" w:pos="1134"/>
              </w:tabs>
              <w:bidi w:val="0"/>
              <w:spacing w:before="0" w:after="0"/>
              <w:ind w:left="0"/>
              <w:rPr>
                <w:rFonts w:ascii="Times New Roman" w:hAnsi="Times New Roman"/>
                <w:sz w:val="20"/>
                <w:lang w:eastAsia="x-none"/>
              </w:rPr>
            </w:pPr>
          </w:p>
          <w:p w:rsidR="0085630A" w:rsidRPr="00A31A81" w:rsidP="00C16CA8">
            <w:pPr>
              <w:pStyle w:val="Abecednzoznam"/>
              <w:numPr>
                <w:numId w:val="277"/>
              </w:numPr>
              <w:tabs>
                <w:tab w:val="clear" w:pos="1134"/>
                <w:tab w:val="clear" w:pos="10141"/>
              </w:tabs>
              <w:bidi w:val="0"/>
              <w:spacing w:before="0" w:after="0"/>
              <w:ind w:left="238" w:firstLine="142"/>
              <w:rPr>
                <w:rFonts w:ascii="Times New Roman" w:hAnsi="Times New Roman"/>
                <w:sz w:val="20"/>
              </w:rPr>
            </w:pPr>
            <w:r w:rsidRPr="00A31A81">
              <w:rPr>
                <w:rFonts w:ascii="Times New Roman" w:hAnsi="Times New Roman"/>
                <w:sz w:val="20"/>
              </w:rPr>
              <w:t>Územne príslušný regionálny úrad verejného zdravotníctva uvedený v § 4 ods. 2 písm. b) až e) a úrad v územnom obvode Trnavského kraja a Trenčianskeho kraja (ďalej len „regionálny úrad“)</w:t>
            </w:r>
          </w:p>
          <w:p w:rsidR="0085630A" w:rsidRPr="00A31A81" w:rsidP="00C16CA8">
            <w:pPr>
              <w:pStyle w:val="Abecednzoznam"/>
              <w:numPr>
                <w:ilvl w:val="1"/>
                <w:numId w:val="278"/>
              </w:numPr>
              <w:tabs>
                <w:tab w:val="clear" w:pos="1134"/>
              </w:tabs>
              <w:bidi w:val="0"/>
              <w:spacing w:before="0" w:after="0"/>
              <w:rPr>
                <w:rFonts w:ascii="Times New Roman" w:hAnsi="Times New Roman"/>
                <w:sz w:val="20"/>
              </w:rPr>
            </w:pPr>
            <w:r w:rsidRPr="00A31A81">
              <w:rPr>
                <w:rFonts w:ascii="Times New Roman" w:hAnsi="Times New Roman"/>
                <w:sz w:val="20"/>
              </w:rPr>
              <w:t>povoľuje</w:t>
            </w:r>
          </w:p>
          <w:p w:rsidR="0085630A" w:rsidRPr="00A31A81" w:rsidP="00C16CA8">
            <w:pPr>
              <w:pStyle w:val="Abecednzoznam"/>
              <w:numPr>
                <w:ilvl w:val="2"/>
                <w:numId w:val="279"/>
              </w:numPr>
              <w:tabs>
                <w:tab w:val="clear" w:pos="850"/>
                <w:tab w:val="clear" w:pos="1134"/>
              </w:tabs>
              <w:bidi w:val="0"/>
              <w:spacing w:before="0" w:after="0"/>
              <w:ind w:left="425" w:hanging="329"/>
              <w:rPr>
                <w:rFonts w:ascii="Times New Roman" w:hAnsi="Times New Roman"/>
                <w:sz w:val="20"/>
              </w:rPr>
            </w:pPr>
            <w:r w:rsidRPr="00A31A81">
              <w:rPr>
                <w:rFonts w:ascii="Times New Roman" w:hAnsi="Times New Roman"/>
                <w:sz w:val="20"/>
              </w:rPr>
              <w:t xml:space="preserve">uvoľňovanie rádioaktívnych látok a rádioaktívne kontaminovaných predmetov spod administratívnej kontroly, ak vznikli alebo sa používali pri činnosti vedúcej k ožiareniu, ktorú povolil alebo ktorú registroval, </w:t>
            </w:r>
          </w:p>
          <w:p w:rsidR="00C61317" w:rsidRPr="00A31A81" w:rsidP="005D1AEE">
            <w:pPr>
              <w:pStyle w:val="Abecednzoznam"/>
              <w:tabs>
                <w:tab w:val="clear" w:pos="1134"/>
              </w:tabs>
              <w:bidi w:val="0"/>
              <w:spacing w:before="0" w:after="0"/>
              <w:ind w:left="0"/>
              <w:rPr>
                <w:rFonts w:ascii="Times New Roman" w:hAnsi="Times New Roman"/>
                <w:sz w:val="20"/>
              </w:rPr>
            </w:pPr>
          </w:p>
          <w:p w:rsidR="0085630A" w:rsidRPr="00A31A81" w:rsidP="005D1AEE">
            <w:pPr>
              <w:pStyle w:val="Abecednzoznam"/>
              <w:tabs>
                <w:tab w:val="clear" w:pos="1134"/>
              </w:tabs>
              <w:bidi w:val="0"/>
              <w:spacing w:before="0" w:after="0"/>
              <w:ind w:left="0"/>
              <w:rPr>
                <w:rFonts w:ascii="Times New Roman" w:hAnsi="Times New Roman"/>
                <w:sz w:val="20"/>
              </w:rPr>
            </w:pPr>
            <w:r w:rsidRPr="00A31A81" w:rsidR="00C61317">
              <w:rPr>
                <w:rFonts w:ascii="Times New Roman" w:hAnsi="Times New Roman"/>
                <w:sz w:val="20"/>
              </w:rPr>
              <w:t>(</w:t>
            </w:r>
            <w:r w:rsidRPr="00A31A81" w:rsidR="00A30053">
              <w:rPr>
                <w:rFonts w:ascii="Times New Roman" w:hAnsi="Times New Roman"/>
                <w:sz w:val="20"/>
              </w:rPr>
              <w:t>1</w:t>
            </w:r>
            <w:r w:rsidRPr="00A31A81" w:rsidR="00C61317">
              <w:rPr>
                <w:rFonts w:ascii="Times New Roman" w:hAnsi="Times New Roman"/>
                <w:sz w:val="20"/>
              </w:rPr>
              <w:t xml:space="preserve">) </w:t>
            </w:r>
            <w:r w:rsidRPr="00A31A81">
              <w:rPr>
                <w:rFonts w:ascii="Times New Roman" w:hAnsi="Times New Roman"/>
                <w:sz w:val="20"/>
              </w:rPr>
              <w:t>Úrad</w:t>
            </w:r>
          </w:p>
          <w:p w:rsidR="0085630A" w:rsidRPr="00A31A81" w:rsidP="005D1AEE">
            <w:pPr>
              <w:pStyle w:val="Abecednzoznam"/>
              <w:tabs>
                <w:tab w:val="clear" w:pos="1134"/>
                <w:tab w:val="left" w:pos="3030"/>
              </w:tabs>
              <w:bidi w:val="0"/>
              <w:spacing w:before="0" w:after="0"/>
              <w:ind w:left="0"/>
              <w:rPr>
                <w:rFonts w:ascii="Times New Roman" w:hAnsi="Times New Roman"/>
                <w:sz w:val="20"/>
              </w:rPr>
            </w:pPr>
            <w:r w:rsidRPr="00A31A81">
              <w:rPr>
                <w:rFonts w:ascii="Times New Roman" w:hAnsi="Times New Roman"/>
                <w:sz w:val="20"/>
                <w:lang w:eastAsia="x-none"/>
              </w:rPr>
              <w:t xml:space="preserve">f) určuje v jadrových zariadeniach a na pracoviskách, na ktoré vydal </w:t>
            </w:r>
            <w:r w:rsidRPr="00A31A81" w:rsidR="003364B9">
              <w:rPr>
                <w:rFonts w:ascii="Times New Roman" w:hAnsi="Times New Roman"/>
                <w:sz w:val="20"/>
              </w:rPr>
              <w:t>povolenie, podmienky a autorizované limity</w:t>
            </w:r>
            <w:r w:rsidRPr="00A31A81">
              <w:rPr>
                <w:rFonts w:ascii="Times New Roman" w:hAnsi="Times New Roman"/>
                <w:sz w:val="20"/>
                <w:lang w:eastAsia="x-none"/>
              </w:rPr>
              <w:t>,</w:t>
            </w:r>
            <w:r w:rsidRPr="00A31A81">
              <w:rPr>
                <w:rFonts w:ascii="Times New Roman" w:hAnsi="Times New Roman"/>
                <w:sz w:val="20"/>
              </w:rPr>
              <w:tab/>
            </w:r>
          </w:p>
          <w:p w:rsidR="003364B9" w:rsidRPr="00A31A81" w:rsidP="005D1AEE">
            <w:pPr>
              <w:pStyle w:val="Abecednzoznam"/>
              <w:tabs>
                <w:tab w:val="clear" w:pos="1134"/>
                <w:tab w:val="left" w:pos="3030"/>
              </w:tabs>
              <w:bidi w:val="0"/>
              <w:spacing w:before="0" w:after="0"/>
              <w:ind w:left="0"/>
              <w:rPr>
                <w:rFonts w:ascii="Times New Roman" w:hAnsi="Times New Roman"/>
                <w:sz w:val="20"/>
              </w:rPr>
            </w:pPr>
          </w:p>
          <w:p w:rsidR="0085630A" w:rsidRPr="00A31A81" w:rsidP="00A30053">
            <w:pPr>
              <w:pStyle w:val="Abecednzoznam"/>
              <w:tabs>
                <w:tab w:val="clear" w:pos="1134"/>
                <w:tab w:val="left" w:pos="3030"/>
              </w:tabs>
              <w:bidi w:val="0"/>
              <w:spacing w:before="0" w:after="0"/>
              <w:ind w:left="0"/>
              <w:rPr>
                <w:rFonts w:ascii="Times New Roman" w:hAnsi="Times New Roman"/>
                <w:sz w:val="20"/>
              </w:rPr>
            </w:pPr>
            <w:r w:rsidRPr="00A31A81">
              <w:rPr>
                <w:rFonts w:ascii="Times New Roman" w:hAnsi="Times New Roman"/>
                <w:sz w:val="20"/>
              </w:rPr>
              <w:t xml:space="preserve">(7) Úrad alebo príslušný regionálny úrad môže žiadateľovi o povolenie na uvoľňovanie rádioaktívnej látky z pracoviska uložiť, aby </w:t>
            </w:r>
            <w:r w:rsidRPr="00A31A81" w:rsidR="00E43ABE">
              <w:rPr>
                <w:rFonts w:ascii="Times New Roman" w:hAnsi="Times New Roman"/>
                <w:sz w:val="20"/>
              </w:rPr>
              <w:t>vyhotovil optimalizačn</w:t>
            </w:r>
            <w:r w:rsidRPr="00A31A81" w:rsidR="00A30053">
              <w:rPr>
                <w:rFonts w:ascii="Times New Roman" w:hAnsi="Times New Roman"/>
                <w:sz w:val="20"/>
              </w:rPr>
              <w:t>ú</w:t>
            </w:r>
            <w:r w:rsidRPr="00A31A81">
              <w:rPr>
                <w:rFonts w:ascii="Times New Roman" w:hAnsi="Times New Roman"/>
                <w:sz w:val="20"/>
              </w:rPr>
              <w:t xml:space="preserve"> štúdi</w:t>
            </w:r>
            <w:r w:rsidRPr="00A31A81" w:rsidR="00A30053">
              <w:rPr>
                <w:rFonts w:ascii="Times New Roman" w:hAnsi="Times New Roman"/>
                <w:sz w:val="20"/>
              </w:rPr>
              <w:t>u</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D1AEE">
            <w:pPr>
              <w:autoSpaceDE w:val="0"/>
              <w:autoSpaceDN w:val="0"/>
              <w:bidi w:val="0"/>
              <w:spacing w:before="0"/>
              <w:jc w:val="center"/>
              <w:rPr>
                <w:rFonts w:ascii="Times New Roman" w:hAnsi="Times New Roman"/>
                <w:sz w:val="20"/>
                <w:szCs w:val="20"/>
              </w:rPr>
            </w:pPr>
            <w:r w:rsidRPr="00A31A81" w:rsidR="003364B9">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59"/>
              </w:numPr>
              <w:bidi w:val="0"/>
              <w:spacing w:before="0"/>
              <w:rPr>
                <w:rFonts w:ascii="Times New Roman" w:hAnsi="Times New Roman"/>
                <w:sz w:val="20"/>
                <w:szCs w:val="20"/>
              </w:rPr>
            </w:pPr>
            <w:r w:rsidRPr="00A31A81">
              <w:rPr>
                <w:rFonts w:ascii="Times New Roman" w:hAnsi="Times New Roman"/>
                <w:sz w:val="20"/>
                <w:szCs w:val="20"/>
              </w:rPr>
              <w:t>odzrkadľujú osvedčené postupy prevádzkovania podobných zariadení.</w:t>
            </w:r>
          </w:p>
          <w:p w:rsidR="0085630A" w:rsidRPr="00A31A81" w:rsidP="00D51A4F">
            <w:pPr>
              <w:pStyle w:val="Normlny1"/>
              <w:bidi w:val="0"/>
              <w:spacing w:before="0"/>
              <w:rPr>
                <w:rFonts w:ascii="Times New Roman" w:hAnsi="Times New Roman"/>
                <w:sz w:val="20"/>
                <w:szCs w:val="20"/>
              </w:rPr>
            </w:pPr>
            <w:r w:rsidRPr="00A31A81">
              <w:rPr>
                <w:rFonts w:ascii="Times New Roman" w:hAnsi="Times New Roman"/>
                <w:sz w:val="20"/>
                <w:szCs w:val="20"/>
              </w:rPr>
              <w:t>Okrem toho sa pri autorizácii vypúšťania podľa potreby zohľadnia aj výsledky všeobecného skríningového posúdenia založeného na medzinárodne uznávaných vedeckých usmerneniach, ak takéto posúdenie požaduje členský štát, s cieľom preukázať splnenie environmentálnych kritérií pre dlhodobú ochranu ľudského zdravia.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1A4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pStyle w:val="Normlny"/>
              <w:bidi w:val="0"/>
              <w:jc w:val="center"/>
              <w:rPr>
                <w:rFonts w:ascii="Times New Roman" w:hAnsi="Times New Roman"/>
              </w:rPr>
            </w:pPr>
            <w:r w:rsidRPr="00A31A81">
              <w:rPr>
                <w:rFonts w:ascii="Times New Roman" w:hAnsi="Times New Roman"/>
              </w:rPr>
              <w:t>§ 141</w:t>
            </w:r>
          </w:p>
          <w:p w:rsidR="0085630A" w:rsidRPr="00A31A81" w:rsidP="00D51A4F">
            <w:pPr>
              <w:pStyle w:val="Normlny"/>
              <w:bidi w:val="0"/>
              <w:jc w:val="center"/>
              <w:rPr>
                <w:rFonts w:ascii="Times New Roman" w:hAnsi="Times New Roman"/>
              </w:rPr>
            </w:pPr>
            <w:r w:rsidRPr="00A31A81">
              <w:rPr>
                <w:rFonts w:ascii="Times New Roman" w:hAnsi="Times New Roman"/>
              </w:rPr>
              <w:t>O: 2</w:t>
            </w:r>
          </w:p>
          <w:p w:rsidR="0085630A" w:rsidRPr="00A31A81" w:rsidP="00D51A4F">
            <w:pPr>
              <w:pStyle w:val="Normlny"/>
              <w:bidi w:val="0"/>
              <w:jc w:val="center"/>
              <w:rPr>
                <w:rFonts w:ascii="Times New Roman" w:hAnsi="Times New Roman"/>
              </w:rPr>
            </w:pPr>
            <w:r w:rsidRPr="00A31A81">
              <w:rPr>
                <w:rFonts w:ascii="Times New Roman" w:hAnsi="Times New Roman"/>
              </w:rPr>
              <w:t>P: a)</w:t>
            </w:r>
          </w:p>
          <w:p w:rsidR="00D51A4F" w:rsidRPr="00A31A81" w:rsidP="00D51A4F">
            <w:pPr>
              <w:pStyle w:val="Normlny"/>
              <w:bidi w:val="0"/>
              <w:jc w:val="center"/>
              <w:rPr>
                <w:rFonts w:ascii="Times New Roman" w:hAnsi="Times New Roman"/>
              </w:rPr>
            </w:pPr>
            <w:r w:rsidRPr="00A31A81" w:rsidR="0085630A">
              <w:rPr>
                <w:rFonts w:ascii="Times New Roman" w:hAnsi="Times New Roman"/>
              </w:rPr>
              <w:t>B: 1</w:t>
            </w:r>
          </w:p>
          <w:p w:rsidR="0085630A" w:rsidRPr="00A31A81" w:rsidP="00D51A4F">
            <w:pPr>
              <w:pStyle w:val="Normlny"/>
              <w:bidi w:val="0"/>
              <w:jc w:val="center"/>
              <w:rPr>
                <w:rFonts w:ascii="Times New Roman" w:hAnsi="Times New Roman"/>
              </w:rPr>
            </w:pPr>
            <w:r w:rsidRPr="00A31A81" w:rsidR="00D51A4F">
              <w:rPr>
                <w:rFonts w:ascii="Times New Roman" w:hAnsi="Times New Roman"/>
              </w:rPr>
              <w:t xml:space="preserve">B: </w:t>
            </w:r>
            <w:r w:rsidRPr="00A31A81">
              <w:rPr>
                <w:rFonts w:ascii="Times New Roman" w:hAnsi="Times New Roman"/>
              </w:rPr>
              <w:t>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pStyle w:val="BodyText"/>
              <w:bidi w:val="0"/>
              <w:spacing w:before="0" w:after="0"/>
              <w:rPr>
                <w:rFonts w:ascii="Times New Roman" w:hAnsi="Times New Roman"/>
                <w:sz w:val="20"/>
                <w:szCs w:val="20"/>
              </w:rPr>
            </w:pPr>
            <w:r w:rsidRPr="00A31A81">
              <w:rPr>
                <w:rFonts w:ascii="Times New Roman" w:hAnsi="Times New Roman"/>
                <w:sz w:val="20"/>
                <w:szCs w:val="20"/>
              </w:rPr>
              <w:t>(2)</w:t>
              <w:tab/>
              <w:t xml:space="preserve">Úrad </w:t>
            </w:r>
            <w:r w:rsidRPr="00A31A81" w:rsidR="003364B9">
              <w:rPr>
                <w:rFonts w:ascii="Times New Roman" w:hAnsi="Times New Roman"/>
                <w:sz w:val="20"/>
                <w:szCs w:val="20"/>
              </w:rPr>
              <w:t>pri určovaní činnosti vedúcej k ožiareniu, pri ktorej je potrebné posúdiť radiačnú záťaž jednotlivcov z obyvateľstva zváži, či nie je postačujúce skríningové posúdenie; ak skríningové posúdenie radiačnej záťaže nepostačuje, úrad na posúdenie dávok jednotlivcov z obyvateľstva</w:t>
            </w:r>
            <w:r w:rsidRPr="00A31A81">
              <w:rPr>
                <w:rFonts w:ascii="Times New Roman" w:hAnsi="Times New Roman"/>
                <w:sz w:val="20"/>
                <w:szCs w:val="20"/>
              </w:rPr>
              <w:t xml:space="preserve">   </w:t>
            </w:r>
          </w:p>
          <w:p w:rsidR="0085630A" w:rsidRPr="00A31A81" w:rsidP="00D51A4F">
            <w:pPr>
              <w:pStyle w:val="BodyText"/>
              <w:bidi w:val="0"/>
              <w:spacing w:before="0" w:after="0"/>
              <w:rPr>
                <w:rFonts w:ascii="Times New Roman" w:hAnsi="Times New Roman"/>
                <w:sz w:val="20"/>
                <w:szCs w:val="20"/>
              </w:rPr>
            </w:pPr>
            <w:r w:rsidRPr="00A31A81">
              <w:rPr>
                <w:rFonts w:ascii="Times New Roman" w:hAnsi="Times New Roman"/>
                <w:sz w:val="20"/>
                <w:szCs w:val="20"/>
              </w:rPr>
              <w:t>a)</w:t>
              <w:tab/>
              <w:t xml:space="preserve">rozhodne o </w:t>
            </w:r>
          </w:p>
          <w:p w:rsidR="0085630A" w:rsidRPr="00A31A81" w:rsidP="00D51A4F">
            <w:pPr>
              <w:pStyle w:val="BodyText"/>
              <w:bidi w:val="0"/>
              <w:spacing w:before="0" w:after="0"/>
              <w:ind w:left="96"/>
              <w:rPr>
                <w:rFonts w:ascii="Times New Roman" w:hAnsi="Times New Roman"/>
                <w:sz w:val="20"/>
                <w:szCs w:val="20"/>
              </w:rPr>
            </w:pPr>
            <w:r w:rsidRPr="00A31A81">
              <w:rPr>
                <w:rFonts w:ascii="Times New Roman" w:hAnsi="Times New Roman"/>
                <w:sz w:val="20"/>
                <w:szCs w:val="20"/>
              </w:rPr>
              <w:t>1. primeranom rozsahu prieskumov, ktoré sa majú vykonať a informáciách, ktoré sa majú zohľadniť a o postupe na identifikovanie reprezentatívnej osoby s ohľadom na efektívne cesty  šírenia  rádioaktívnych látok,</w:t>
            </w:r>
          </w:p>
          <w:p w:rsidR="0085630A" w:rsidRPr="00A31A81" w:rsidP="00D51A4F">
            <w:pPr>
              <w:pStyle w:val="BodyText"/>
              <w:bidi w:val="0"/>
              <w:spacing w:before="0" w:after="0"/>
              <w:ind w:left="96"/>
              <w:rPr>
                <w:rFonts w:ascii="Times New Roman" w:hAnsi="Times New Roman"/>
                <w:sz w:val="20"/>
                <w:szCs w:val="20"/>
              </w:rPr>
            </w:pPr>
            <w:r w:rsidRPr="00A31A81">
              <w:rPr>
                <w:rFonts w:ascii="Times New Roman" w:hAnsi="Times New Roman"/>
                <w:sz w:val="20"/>
                <w:szCs w:val="20"/>
              </w:rPr>
              <w:t>2. primeranej početnosti monitorovania relevantných parametrov stanovených na základe prieskumov podľa písmena a)</w:t>
            </w:r>
            <w:r w:rsidRPr="00A31A81" w:rsidR="00E43ABE">
              <w:rPr>
                <w:rFonts w:ascii="Times New Roman" w:hAnsi="Times New Roman"/>
                <w:sz w:val="20"/>
                <w:szCs w:val="20"/>
              </w:rPr>
              <w:t xml:space="preserve"> prvého bodu</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autoSpaceDE w:val="0"/>
              <w:autoSpaceDN w:val="0"/>
              <w:bidi w:val="0"/>
              <w:spacing w:before="0"/>
              <w:jc w:val="center"/>
              <w:rPr>
                <w:rFonts w:ascii="Times New Roman" w:hAnsi="Times New Roman"/>
                <w:sz w:val="20"/>
                <w:szCs w:val="20"/>
              </w:rPr>
            </w:pPr>
            <w:r w:rsidRPr="00A31A81" w:rsidR="00E43AB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pStyle w:val="Normlny1"/>
              <w:bidi w:val="0"/>
              <w:spacing w:before="0"/>
              <w:rPr>
                <w:rFonts w:ascii="Times New Roman" w:hAnsi="Times New Roman"/>
                <w:sz w:val="20"/>
                <w:szCs w:val="20"/>
              </w:rPr>
            </w:pPr>
            <w:r w:rsidRPr="00A31A81">
              <w:rPr>
                <w:rFonts w:ascii="Times New Roman" w:hAnsi="Times New Roman"/>
                <w:sz w:val="20"/>
                <w:szCs w:val="20"/>
              </w:rPr>
              <w:t>Členské štáty v prípade činností, ktoré si vyžadujú registráciu, zabezpečia ochranu príslušníkov verejnosti za normálnych okolností prostredníctvom príslušných vnútroštátnych právnych predpisov a usmernení.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D51A4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B5EAD" w:rsidP="00D51A4F">
            <w:pPr>
              <w:pStyle w:val="Normlny"/>
              <w:bidi w:val="0"/>
              <w:jc w:val="center"/>
              <w:rPr>
                <w:rFonts w:ascii="Times New Roman" w:hAnsi="Times New Roman"/>
              </w:rPr>
            </w:pPr>
            <w:r>
              <w:rPr>
                <w:rFonts w:ascii="Times New Roman" w:hAnsi="Times New Roman"/>
              </w:rPr>
              <w:t>§ 36</w:t>
            </w:r>
          </w:p>
          <w:p w:rsidR="00AB5EAD" w:rsidP="00D51A4F">
            <w:pPr>
              <w:pStyle w:val="Normlny"/>
              <w:bidi w:val="0"/>
              <w:jc w:val="center"/>
              <w:rPr>
                <w:rFonts w:ascii="Times New Roman" w:hAnsi="Times New Roman"/>
              </w:rPr>
            </w:pPr>
            <w:r>
              <w:rPr>
                <w:rFonts w:ascii="Times New Roman" w:hAnsi="Times New Roman"/>
              </w:rPr>
              <w:t>O: 1</w:t>
            </w:r>
          </w:p>
          <w:p w:rsidR="00AD545C" w:rsidP="00D51A4F">
            <w:pPr>
              <w:pStyle w:val="Normlny"/>
              <w:bidi w:val="0"/>
              <w:jc w:val="center"/>
              <w:rPr>
                <w:rFonts w:ascii="Times New Roman" w:hAnsi="Times New Roman"/>
              </w:rPr>
            </w:pPr>
            <w:r>
              <w:rPr>
                <w:rFonts w:ascii="Times New Roman" w:hAnsi="Times New Roman"/>
              </w:rPr>
              <w:t>P: a)</w:t>
            </w: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AB5EAD" w:rsidP="00D51A4F">
            <w:pPr>
              <w:pStyle w:val="Normlny"/>
              <w:bidi w:val="0"/>
              <w:jc w:val="center"/>
              <w:rPr>
                <w:rFonts w:ascii="Times New Roman" w:hAnsi="Times New Roman"/>
              </w:rPr>
            </w:pPr>
          </w:p>
          <w:p w:rsidR="0085630A" w:rsidRPr="00A31A81" w:rsidP="00D51A4F">
            <w:pPr>
              <w:pStyle w:val="Normlny"/>
              <w:bidi w:val="0"/>
              <w:jc w:val="center"/>
              <w:rPr>
                <w:rFonts w:ascii="Times New Roman" w:hAnsi="Times New Roman"/>
              </w:rPr>
            </w:pPr>
            <w:r w:rsidRPr="00A31A81">
              <w:rPr>
                <w:rFonts w:ascii="Times New Roman" w:hAnsi="Times New Roman"/>
              </w:rPr>
              <w:t>§ 140</w:t>
            </w:r>
          </w:p>
          <w:p w:rsidR="0085630A" w:rsidRPr="00A31A81" w:rsidP="00D51A4F">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B5EAD" w:rsidRPr="00AB5EAD" w:rsidP="00AB5EAD">
            <w:pPr>
              <w:pStyle w:val="BodyText"/>
              <w:bidi w:val="0"/>
              <w:spacing w:before="0" w:after="0"/>
              <w:rPr>
                <w:rFonts w:ascii="Times New Roman" w:hAnsi="Times New Roman"/>
                <w:sz w:val="20"/>
                <w:szCs w:val="20"/>
              </w:rPr>
            </w:pPr>
            <w:r w:rsidRPr="00AB5EAD">
              <w:rPr>
                <w:rFonts w:ascii="Times New Roman" w:hAnsi="Times New Roman"/>
                <w:sz w:val="20"/>
                <w:szCs w:val="20"/>
              </w:rPr>
              <w:t xml:space="preserve">Držiteľ registrácie alebo držiteľ povolenia je povinný </w:t>
            </w:r>
          </w:p>
          <w:p w:rsidR="00AB5EAD" w:rsidRPr="00AB5EAD" w:rsidP="00AB5EAD">
            <w:pPr>
              <w:pStyle w:val="BodyText"/>
              <w:bidi w:val="0"/>
              <w:spacing w:before="0" w:after="0"/>
              <w:rPr>
                <w:rFonts w:ascii="Times New Roman" w:hAnsi="Times New Roman"/>
                <w:sz w:val="20"/>
                <w:szCs w:val="20"/>
              </w:rPr>
            </w:pPr>
            <w:r w:rsidRPr="00AB5EAD">
              <w:rPr>
                <w:rFonts w:ascii="Times New Roman" w:hAnsi="Times New Roman"/>
                <w:sz w:val="20"/>
                <w:szCs w:val="20"/>
              </w:rPr>
              <w:t>a)</w:t>
            </w:r>
            <w:r>
              <w:rPr>
                <w:rFonts w:ascii="Times New Roman" w:hAnsi="Times New Roman"/>
                <w:sz w:val="20"/>
                <w:szCs w:val="20"/>
              </w:rPr>
              <w:t xml:space="preserve"> </w:t>
            </w:r>
            <w:r w:rsidRPr="00AB5EAD">
              <w:rPr>
                <w:rFonts w:ascii="Times New Roman" w:hAnsi="Times New Roman"/>
                <w:sz w:val="20"/>
                <w:szCs w:val="20"/>
              </w:rPr>
              <w:t xml:space="preserve"> dodržiavať </w:t>
            </w:r>
          </w:p>
          <w:p w:rsidR="00AB5EAD" w:rsidRPr="00AB5EAD" w:rsidP="00AB5EAD">
            <w:pPr>
              <w:pStyle w:val="BodyText"/>
              <w:bidi w:val="0"/>
              <w:spacing w:before="0" w:after="0"/>
              <w:ind w:left="102"/>
              <w:rPr>
                <w:rFonts w:ascii="Times New Roman" w:hAnsi="Times New Roman"/>
                <w:sz w:val="20"/>
                <w:szCs w:val="20"/>
              </w:rPr>
            </w:pPr>
            <w:r w:rsidRPr="00AB5EAD">
              <w:rPr>
                <w:rFonts w:ascii="Times New Roman" w:hAnsi="Times New Roman"/>
                <w:sz w:val="20"/>
                <w:szCs w:val="20"/>
              </w:rPr>
              <w:t xml:space="preserve">1. základné princípy radiačnej ochrany, </w:t>
            </w:r>
          </w:p>
          <w:p w:rsidR="00AB5EAD" w:rsidRPr="00AB5EAD" w:rsidP="00AB5EAD">
            <w:pPr>
              <w:pStyle w:val="BodyText"/>
              <w:bidi w:val="0"/>
              <w:spacing w:before="0" w:after="0"/>
              <w:ind w:left="102"/>
              <w:rPr>
                <w:rFonts w:ascii="Times New Roman" w:hAnsi="Times New Roman"/>
                <w:sz w:val="20"/>
                <w:szCs w:val="20"/>
              </w:rPr>
            </w:pPr>
            <w:r w:rsidRPr="00AB5EAD">
              <w:rPr>
                <w:rFonts w:ascii="Times New Roman" w:hAnsi="Times New Roman"/>
                <w:sz w:val="20"/>
                <w:szCs w:val="20"/>
              </w:rPr>
              <w:t>2. požiadavky na zabezpečenie radiačnej ochrany pracovníkov a obyvateľstva,</w:t>
            </w:r>
          </w:p>
          <w:p w:rsidR="00AB5EAD" w:rsidRPr="00AB5EAD" w:rsidP="00AB5EAD">
            <w:pPr>
              <w:pStyle w:val="BodyText"/>
              <w:bidi w:val="0"/>
              <w:spacing w:before="0" w:after="0"/>
              <w:ind w:left="102"/>
              <w:rPr>
                <w:rFonts w:ascii="Times New Roman" w:hAnsi="Times New Roman"/>
                <w:sz w:val="20"/>
                <w:szCs w:val="20"/>
              </w:rPr>
            </w:pPr>
            <w:r w:rsidRPr="00AB5EAD">
              <w:rPr>
                <w:rFonts w:ascii="Times New Roman" w:hAnsi="Times New Roman"/>
                <w:sz w:val="20"/>
                <w:szCs w:val="20"/>
              </w:rPr>
              <w:t>3. požiadavky na bezpečnú prevádzku pracoviska z hľadiska radiačnej ochrany,</w:t>
            </w:r>
          </w:p>
          <w:p w:rsidR="00AB5EAD" w:rsidP="00AB5EAD">
            <w:pPr>
              <w:pStyle w:val="BodyText"/>
              <w:bidi w:val="0"/>
              <w:spacing w:before="0" w:after="0"/>
              <w:ind w:left="102"/>
              <w:rPr>
                <w:rFonts w:ascii="Times New Roman" w:hAnsi="Times New Roman"/>
                <w:sz w:val="20"/>
                <w:szCs w:val="20"/>
              </w:rPr>
            </w:pPr>
            <w:r w:rsidRPr="00AB5EAD">
              <w:rPr>
                <w:rFonts w:ascii="Times New Roman" w:hAnsi="Times New Roman"/>
                <w:sz w:val="20"/>
                <w:szCs w:val="20"/>
              </w:rPr>
              <w:t>4. podmienky na vykonávanie registrovanej činnosti vedúcej k ožiareniu alebo povolenej činnosti vedúcej k ožiareniu ustanovené týmto zákonom a všeobecne záväznými právnymi predpismi vydanými podľa § 162 a podmienky uvedené v registrácii alebo v povolení,</w:t>
            </w:r>
          </w:p>
          <w:p w:rsidR="00AB5EAD" w:rsidP="00D51A4F">
            <w:pPr>
              <w:pStyle w:val="BodyText"/>
              <w:bidi w:val="0"/>
              <w:spacing w:before="0" w:after="0"/>
              <w:rPr>
                <w:rFonts w:ascii="Times New Roman" w:hAnsi="Times New Roman"/>
                <w:sz w:val="20"/>
                <w:szCs w:val="20"/>
              </w:rPr>
            </w:pPr>
          </w:p>
          <w:p w:rsidR="0085630A" w:rsidRPr="00A31A81" w:rsidP="00D51A4F">
            <w:pPr>
              <w:pStyle w:val="BodyText"/>
              <w:bidi w:val="0"/>
              <w:spacing w:before="0" w:after="0"/>
              <w:rPr>
                <w:rFonts w:ascii="Times New Roman" w:hAnsi="Times New Roman"/>
                <w:sz w:val="20"/>
                <w:szCs w:val="20"/>
              </w:rPr>
            </w:pPr>
            <w:r w:rsidRPr="00A31A81">
              <w:rPr>
                <w:rFonts w:ascii="Times New Roman" w:hAnsi="Times New Roman"/>
                <w:sz w:val="20"/>
                <w:szCs w:val="20"/>
              </w:rPr>
              <w:t>(3)</w:t>
              <w:tab/>
              <w:t xml:space="preserve">Každý, </w:t>
            </w:r>
            <w:r w:rsidRPr="00A31A81" w:rsidR="00E43ABE">
              <w:rPr>
                <w:rFonts w:ascii="Times New Roman" w:hAnsi="Times New Roman"/>
                <w:sz w:val="20"/>
                <w:szCs w:val="20"/>
              </w:rPr>
              <w:t xml:space="preserve">kto vykonáva činnosť vedúcu k ožiareniu v rámci plánovanej situácie ožiarenia, je povinný zabezpečiť radiačnú ochranu obyvateľov pred ožiarením v dôsledku nakladania so zdrojom ionizujúceho žiarenia na pracovisku alebo v dôsledku vypúšťania rádioaktívnej látky do okolia pracoviska; pri plnení uvedenej povinnosti </w:t>
            </w:r>
            <w:r w:rsidRPr="00A31A81" w:rsidR="00D51A4F">
              <w:rPr>
                <w:rFonts w:ascii="Times New Roman" w:hAnsi="Times New Roman"/>
                <w:sz w:val="20"/>
                <w:szCs w:val="20"/>
              </w:rPr>
              <w:t xml:space="preserve">sa radí </w:t>
            </w:r>
            <w:r w:rsidRPr="00A31A81" w:rsidR="00E43ABE">
              <w:rPr>
                <w:rFonts w:ascii="Times New Roman" w:hAnsi="Times New Roman"/>
                <w:sz w:val="20"/>
                <w:szCs w:val="20"/>
              </w:rPr>
              <w:t>s expertom na radiačnú ochranu</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1A4F">
            <w:pPr>
              <w:autoSpaceDE w:val="0"/>
              <w:autoSpaceDN w:val="0"/>
              <w:bidi w:val="0"/>
              <w:spacing w:before="0"/>
              <w:jc w:val="center"/>
              <w:rPr>
                <w:rFonts w:ascii="Times New Roman" w:hAnsi="Times New Roman"/>
                <w:sz w:val="20"/>
                <w:szCs w:val="20"/>
              </w:rPr>
            </w:pPr>
            <w:r w:rsidRPr="00A31A81" w:rsidR="00E43AB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Normlny1"/>
              <w:bidi w:val="0"/>
              <w:spacing w:before="0"/>
              <w:jc w:val="center"/>
              <w:rPr>
                <w:rFonts w:ascii="Times New Roman" w:hAnsi="Times New Roman"/>
                <w:b/>
                <w:sz w:val="20"/>
                <w:szCs w:val="20"/>
              </w:rPr>
            </w:pPr>
            <w:r w:rsidRPr="00A31A81">
              <w:rPr>
                <w:rFonts w:ascii="Times New Roman" w:hAnsi="Times New Roman"/>
                <w:b/>
                <w:sz w:val="20"/>
                <w:szCs w:val="20"/>
              </w:rPr>
              <w:t>Odhadovanie dávok príslušníkov verejnosti</w:t>
            </w:r>
          </w:p>
          <w:p w:rsidR="0085630A" w:rsidRPr="00A31A81" w:rsidP="00233577">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prijali opatrenia na odhadovanie dávok príslušníkov verejnosti z autorizovaných činností. Rozsah týchto opatrení zodpovedá existujúcemu riziku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3357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Normlny"/>
              <w:bidi w:val="0"/>
              <w:jc w:val="center"/>
              <w:rPr>
                <w:rFonts w:ascii="Times New Roman" w:hAnsi="Times New Roman"/>
              </w:rPr>
            </w:pPr>
            <w:r w:rsidRPr="00A31A81">
              <w:rPr>
                <w:rFonts w:ascii="Times New Roman" w:hAnsi="Times New Roman"/>
              </w:rPr>
              <w:t>§ 141</w:t>
            </w:r>
          </w:p>
          <w:p w:rsidR="0085630A" w:rsidRPr="00A31A81" w:rsidP="00233577">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tabs>
                <w:tab w:val="left" w:pos="567"/>
              </w:tabs>
              <w:bidi w:val="0"/>
              <w:spacing w:before="0"/>
              <w:ind w:left="357"/>
              <w:jc w:val="center"/>
              <w:rPr>
                <w:rFonts w:ascii="Times New Roman" w:hAnsi="Times New Roman"/>
                <w:b/>
                <w:sz w:val="20"/>
                <w:szCs w:val="20"/>
                <w:lang w:bidi="si-LK"/>
              </w:rPr>
            </w:pPr>
            <w:r w:rsidRPr="00A31A81">
              <w:rPr>
                <w:rFonts w:ascii="Times New Roman" w:hAnsi="Times New Roman"/>
                <w:b/>
                <w:sz w:val="20"/>
                <w:szCs w:val="20"/>
                <w:lang w:bidi="si-LK"/>
              </w:rPr>
              <w:t>Odhad dávok obyvateľov</w:t>
            </w:r>
          </w:p>
          <w:p w:rsidR="0085630A" w:rsidRPr="00A31A81" w:rsidP="00C16CA8">
            <w:pPr>
              <w:numPr>
                <w:numId w:val="195"/>
              </w:numPr>
              <w:tabs>
                <w:tab w:val="left" w:pos="567"/>
              </w:tabs>
              <w:bidi w:val="0"/>
              <w:spacing w:before="0"/>
              <w:rPr>
                <w:rFonts w:ascii="Times New Roman" w:hAnsi="Times New Roman"/>
                <w:sz w:val="20"/>
                <w:szCs w:val="20"/>
                <w:lang w:bidi="si-LK"/>
              </w:rPr>
            </w:pPr>
            <w:r w:rsidRPr="00A31A81">
              <w:rPr>
                <w:rFonts w:ascii="Times New Roman" w:hAnsi="Times New Roman"/>
                <w:sz w:val="20"/>
                <w:szCs w:val="20"/>
                <w:lang w:bidi="si-LK"/>
              </w:rPr>
              <w:t xml:space="preserve">Rozsah posudzovania radiačnej záťaže obyvateľov z činností vedúcich k ožiareniu je odstupňovaný a zodpovedá existujúcemu riziku ožiarenia.  </w:t>
            </w:r>
          </w:p>
          <w:p w:rsidR="0085630A" w:rsidRPr="00A31A81" w:rsidP="00233577">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určenie činností, pri ktorých sa vykonáva posúdenie dávok príslušníkov verejnosti. Členské štáty stanovia činnosti, pri ktorých je potrebné vykonávať toto posúdenie realisticky a pri ktorých postačuje skríningové posúdenie.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3357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Normlny"/>
              <w:bidi w:val="0"/>
              <w:jc w:val="center"/>
              <w:rPr>
                <w:rFonts w:ascii="Times New Roman" w:hAnsi="Times New Roman"/>
              </w:rPr>
            </w:pPr>
            <w:r w:rsidRPr="00A31A81">
              <w:rPr>
                <w:rFonts w:ascii="Times New Roman" w:hAnsi="Times New Roman"/>
              </w:rPr>
              <w:t>§ 141</w:t>
            </w:r>
          </w:p>
          <w:p w:rsidR="0085630A" w:rsidRPr="00A31A81" w:rsidP="00233577">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BodyText"/>
              <w:bidi w:val="0"/>
              <w:spacing w:before="0" w:after="0"/>
              <w:rPr>
                <w:rFonts w:ascii="Times New Roman" w:hAnsi="Times New Roman"/>
                <w:sz w:val="20"/>
                <w:szCs w:val="20"/>
              </w:rPr>
            </w:pPr>
            <w:r w:rsidRPr="00A31A81">
              <w:rPr>
                <w:rFonts w:ascii="Times New Roman" w:hAnsi="Times New Roman"/>
                <w:sz w:val="20"/>
                <w:szCs w:val="20"/>
                <w:lang w:eastAsia="x-none"/>
              </w:rPr>
              <w:t xml:space="preserve">(2) </w:t>
            </w:r>
            <w:r w:rsidRPr="00A31A81">
              <w:rPr>
                <w:rFonts w:ascii="Times New Roman" w:hAnsi="Times New Roman"/>
                <w:sz w:val="20"/>
                <w:szCs w:val="20"/>
              </w:rPr>
              <w:t xml:space="preserve">Úrad pri určovaní </w:t>
            </w:r>
            <w:r w:rsidRPr="00A31A81" w:rsidR="00B90791">
              <w:rPr>
                <w:rFonts w:ascii="Times New Roman" w:hAnsi="Times New Roman"/>
                <w:sz w:val="20"/>
                <w:szCs w:val="20"/>
              </w:rPr>
              <w:t>činnosti vedúcej k ožiareniu, pri ktorej je potrebné posúdiť radiačnú záťaž jednotlivcov z obyvateľstva zváži, či nie je postačujúce skríningové posúdenie;</w:t>
            </w:r>
            <w:r w:rsidRPr="00A31A81" w:rsidR="00B90791">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Normlny1"/>
              <w:bidi w:val="0"/>
              <w:spacing w:before="0"/>
              <w:rPr>
                <w:rFonts w:ascii="Times New Roman" w:hAnsi="Times New Roman"/>
                <w:sz w:val="20"/>
                <w:szCs w:val="20"/>
              </w:rPr>
            </w:pPr>
            <w:r w:rsidRPr="00A31A81">
              <w:rPr>
                <w:rFonts w:ascii="Times New Roman" w:hAnsi="Times New Roman"/>
                <w:sz w:val="20"/>
                <w:szCs w:val="20"/>
              </w:rPr>
              <w:t>Pri realistickom posúdení dávok príslušníkov verejnosti príslušný orgán:</w:t>
            </w:r>
          </w:p>
          <w:p w:rsidR="0085630A" w:rsidRPr="00A31A81" w:rsidP="00C16CA8">
            <w:pPr>
              <w:pStyle w:val="Normlny1"/>
              <w:numPr>
                <w:numId w:val="60"/>
              </w:numPr>
              <w:bidi w:val="0"/>
              <w:spacing w:before="0"/>
              <w:rPr>
                <w:rFonts w:ascii="Times New Roman" w:hAnsi="Times New Roman"/>
                <w:sz w:val="20"/>
                <w:szCs w:val="20"/>
              </w:rPr>
            </w:pPr>
            <w:r w:rsidRPr="00A31A81">
              <w:rPr>
                <w:rFonts w:ascii="Times New Roman" w:hAnsi="Times New Roman"/>
                <w:sz w:val="20"/>
                <w:szCs w:val="20"/>
              </w:rPr>
              <w:t>rozhodne o primeranom rozsahu prieskumov, ktoré sa majú vykonať, a informáciách, ktoré sa majú zohľadniť, s cieľom určiť reprezentatívnu osobu s prihliadnutím na skutočné cesty prenosu rádioaktívnych látok;</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23357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pStyle w:val="Normlny"/>
              <w:bidi w:val="0"/>
              <w:jc w:val="center"/>
              <w:rPr>
                <w:rFonts w:ascii="Times New Roman" w:hAnsi="Times New Roman"/>
              </w:rPr>
            </w:pPr>
            <w:r w:rsidRPr="00A31A81">
              <w:rPr>
                <w:rFonts w:ascii="Times New Roman" w:hAnsi="Times New Roman"/>
              </w:rPr>
              <w:t>§ 141</w:t>
            </w:r>
          </w:p>
          <w:p w:rsidR="0085630A" w:rsidRPr="00A31A81" w:rsidP="00233577">
            <w:pPr>
              <w:pStyle w:val="Normlny"/>
              <w:bidi w:val="0"/>
              <w:jc w:val="center"/>
              <w:rPr>
                <w:rFonts w:ascii="Times New Roman" w:hAnsi="Times New Roman"/>
              </w:rPr>
            </w:pPr>
            <w:r w:rsidRPr="00A31A81">
              <w:rPr>
                <w:rFonts w:ascii="Times New Roman" w:hAnsi="Times New Roman"/>
              </w:rPr>
              <w:t>O: 2</w:t>
            </w:r>
          </w:p>
          <w:p w:rsidR="0085630A" w:rsidRPr="00A31A81" w:rsidP="00233577">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195"/>
              </w:numPr>
              <w:tabs>
                <w:tab w:val="left" w:pos="567"/>
              </w:tabs>
              <w:bidi w:val="0"/>
              <w:spacing w:before="0"/>
              <w:ind w:left="0"/>
              <w:rPr>
                <w:rFonts w:ascii="Times New Roman" w:hAnsi="Times New Roman"/>
                <w:sz w:val="20"/>
                <w:szCs w:val="20"/>
              </w:rPr>
            </w:pPr>
            <w:r w:rsidRPr="00A31A81">
              <w:rPr>
                <w:rFonts w:ascii="Times New Roman" w:hAnsi="Times New Roman"/>
                <w:sz w:val="20"/>
                <w:szCs w:val="20"/>
              </w:rPr>
              <w:t xml:space="preserve">Úrad pri určovaní </w:t>
            </w:r>
            <w:r w:rsidRPr="00A31A81" w:rsidR="00B90791">
              <w:rPr>
                <w:rFonts w:ascii="Times New Roman" w:hAnsi="Times New Roman"/>
                <w:sz w:val="20"/>
                <w:szCs w:val="20"/>
              </w:rPr>
              <w:t>činnosti vedúcej k ožiareniu, pri ktorej je potrebné posúdiť radiačnú záťaž jednotlivcov z obyvateľstva zváži, či nie je postačujúce skríningové posúdenie; ak skríningové posúdenie radiačnej záťaže nepostačuje, úrad na posúdenie dávok jednotlivcov z obyvateľstva</w:t>
            </w:r>
            <w:r w:rsidRPr="00A31A81">
              <w:rPr>
                <w:rFonts w:ascii="Times New Roman" w:hAnsi="Times New Roman"/>
                <w:sz w:val="20"/>
                <w:szCs w:val="20"/>
              </w:rPr>
              <w:t xml:space="preserve">  </w:t>
            </w:r>
          </w:p>
          <w:p w:rsidR="00B90791" w:rsidRPr="00A31A81" w:rsidP="00C16CA8">
            <w:pPr>
              <w:numPr>
                <w:ilvl w:val="1"/>
                <w:numId w:val="195"/>
              </w:numPr>
              <w:bidi w:val="0"/>
              <w:spacing w:before="0"/>
              <w:ind w:left="0"/>
              <w:rPr>
                <w:rFonts w:ascii="Times New Roman" w:hAnsi="Times New Roman"/>
                <w:sz w:val="20"/>
                <w:szCs w:val="20"/>
              </w:rPr>
            </w:pPr>
            <w:r w:rsidRPr="00A31A81">
              <w:rPr>
                <w:rFonts w:ascii="Times New Roman" w:hAnsi="Times New Roman"/>
                <w:sz w:val="20"/>
                <w:szCs w:val="20"/>
              </w:rPr>
              <w:t xml:space="preserve">a) </w:t>
            </w:r>
            <w:r w:rsidRPr="00A31A81" w:rsidR="0085630A">
              <w:rPr>
                <w:rFonts w:ascii="Times New Roman" w:hAnsi="Times New Roman"/>
                <w:sz w:val="20"/>
                <w:szCs w:val="20"/>
              </w:rPr>
              <w:t xml:space="preserve">rozhodne </w:t>
            </w:r>
          </w:p>
          <w:p w:rsidR="00B90791" w:rsidRPr="00A31A81" w:rsidP="00C16CA8">
            <w:pPr>
              <w:numPr>
                <w:ilvl w:val="2"/>
                <w:numId w:val="195"/>
              </w:numPr>
              <w:bidi w:val="0"/>
              <w:spacing w:before="0"/>
              <w:rPr>
                <w:rFonts w:ascii="Times New Roman" w:hAnsi="Times New Roman"/>
                <w:sz w:val="20"/>
                <w:szCs w:val="20"/>
              </w:rPr>
            </w:pPr>
            <w:r w:rsidRPr="00A31A81">
              <w:rPr>
                <w:rFonts w:ascii="Times New Roman" w:hAnsi="Times New Roman"/>
                <w:sz w:val="20"/>
                <w:szCs w:val="20"/>
              </w:rPr>
              <w:t>primeranom rozsahu prieskumov, ktoré sa majú vykonať a informáciách, ktoré sa majú zohľadniť a o postupe na identifikovanie reprezentatívnej osoby s ohľadom na efektívne cesty šírenia rádioaktívnych látok,</w:t>
            </w:r>
          </w:p>
          <w:p w:rsidR="0085630A" w:rsidRPr="00A31A81" w:rsidP="00C16CA8">
            <w:pPr>
              <w:numPr>
                <w:ilvl w:val="2"/>
                <w:numId w:val="195"/>
              </w:numPr>
              <w:bidi w:val="0"/>
              <w:spacing w:before="0"/>
              <w:rPr>
                <w:rFonts w:ascii="Times New Roman" w:hAnsi="Times New Roman"/>
              </w:rPr>
            </w:pPr>
            <w:r w:rsidRPr="00A31A81" w:rsidR="00B90791">
              <w:rPr>
                <w:rFonts w:ascii="Times New Roman" w:hAnsi="Times New Roman"/>
                <w:sz w:val="20"/>
                <w:szCs w:val="20"/>
              </w:rPr>
              <w:t>primeranej početnosti monitorovania relevantných parametrov stanovených na základe prieskumov podľa písmena a) prvého bodu,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33577">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0"/>
              </w:numPr>
              <w:bidi w:val="0"/>
              <w:spacing w:before="0"/>
              <w:rPr>
                <w:rFonts w:ascii="Times New Roman" w:hAnsi="Times New Roman"/>
                <w:sz w:val="20"/>
                <w:szCs w:val="20"/>
              </w:rPr>
            </w:pPr>
            <w:r w:rsidRPr="00A31A81">
              <w:rPr>
                <w:rFonts w:ascii="Times New Roman" w:hAnsi="Times New Roman"/>
                <w:sz w:val="20"/>
                <w:szCs w:val="20"/>
              </w:rPr>
              <w:t>rozhodne o primeranej frekvencii monitorovania relevantných parametrov stanovených v písmene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pStyle w:val="Normlny"/>
              <w:bidi w:val="0"/>
              <w:jc w:val="center"/>
              <w:rPr>
                <w:rFonts w:ascii="Times New Roman" w:hAnsi="Times New Roman"/>
              </w:rPr>
            </w:pPr>
            <w:r w:rsidRPr="00A31A81">
              <w:rPr>
                <w:rFonts w:ascii="Times New Roman" w:hAnsi="Times New Roman"/>
              </w:rPr>
              <w:t>§ 141</w:t>
            </w:r>
          </w:p>
          <w:p w:rsidR="0085630A" w:rsidRPr="00A31A81" w:rsidP="00A640F9">
            <w:pPr>
              <w:pStyle w:val="Normlny"/>
              <w:bidi w:val="0"/>
              <w:jc w:val="center"/>
              <w:rPr>
                <w:rFonts w:ascii="Times New Roman" w:hAnsi="Times New Roman"/>
              </w:rPr>
            </w:pPr>
            <w:r w:rsidRPr="00A31A81">
              <w:rPr>
                <w:rFonts w:ascii="Times New Roman" w:hAnsi="Times New Roman"/>
              </w:rPr>
              <w:t>O: 2</w:t>
            </w:r>
          </w:p>
          <w:p w:rsidR="0085630A" w:rsidRPr="00A31A81" w:rsidP="00A640F9">
            <w:pPr>
              <w:pStyle w:val="Normlny"/>
              <w:bidi w:val="0"/>
              <w:jc w:val="center"/>
              <w:rPr>
                <w:rFonts w:ascii="Times New Roman" w:hAnsi="Times New Roman"/>
              </w:rPr>
            </w:pPr>
            <w:r w:rsidRPr="00A31A81" w:rsidR="00B90791">
              <w:rPr>
                <w:rFonts w:ascii="Times New Roman" w:hAnsi="Times New Roman"/>
              </w:rPr>
              <w:t>P: a</w:t>
            </w:r>
            <w:r w:rsidRPr="00A31A81">
              <w:rPr>
                <w:rFonts w:ascii="Times New Roman" w:hAnsi="Times New Roman"/>
              </w:rPr>
              <w:t>)</w:t>
            </w:r>
          </w:p>
          <w:p w:rsidR="00B90791" w:rsidRPr="00A31A81" w:rsidP="00A640F9">
            <w:pPr>
              <w:pStyle w:val="Normlny"/>
              <w:bidi w:val="0"/>
              <w:jc w:val="center"/>
              <w:rPr>
                <w:rFonts w:ascii="Times New Roman" w:hAnsi="Times New Roman"/>
              </w:rPr>
            </w:pPr>
            <w:r w:rsidRPr="00A31A81">
              <w:rPr>
                <w:rFonts w:ascii="Times New Roman" w:hAnsi="Times New Roman"/>
              </w:rPr>
              <w:t>B: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bidi w:val="0"/>
              <w:spacing w:before="0"/>
              <w:ind w:left="363"/>
              <w:rPr>
                <w:rFonts w:ascii="Times New Roman" w:hAnsi="Times New Roman"/>
                <w:sz w:val="20"/>
                <w:szCs w:val="20"/>
              </w:rPr>
            </w:pPr>
            <w:r w:rsidRPr="00A31A81" w:rsidR="00B90791">
              <w:rPr>
                <w:rFonts w:ascii="Times New Roman" w:hAnsi="Times New Roman"/>
                <w:sz w:val="20"/>
                <w:szCs w:val="20"/>
              </w:rPr>
              <w:t xml:space="preserve">1. </w:t>
            </w:r>
            <w:r w:rsidRPr="00A31A81">
              <w:rPr>
                <w:rFonts w:ascii="Times New Roman" w:hAnsi="Times New Roman"/>
                <w:sz w:val="20"/>
                <w:szCs w:val="20"/>
              </w:rPr>
              <w:t xml:space="preserve">rozhodne o primeranej početnosti monitorovania relevantných parametrov stanovených </w:t>
            </w:r>
            <w:r w:rsidRPr="00A31A81" w:rsidR="00B90791">
              <w:rPr>
                <w:rFonts w:ascii="Times New Roman" w:hAnsi="Times New Roman"/>
                <w:sz w:val="20"/>
                <w:szCs w:val="20"/>
              </w:rPr>
              <w:t>na základe prieskumov podľa písmena a) prvého bodu,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0"/>
              </w:numPr>
              <w:bidi w:val="0"/>
              <w:spacing w:before="0"/>
              <w:rPr>
                <w:rFonts w:ascii="Times New Roman" w:hAnsi="Times New Roman"/>
                <w:sz w:val="20"/>
                <w:szCs w:val="20"/>
              </w:rPr>
            </w:pPr>
            <w:r w:rsidRPr="00A31A81">
              <w:rPr>
                <w:rFonts w:ascii="Times New Roman" w:hAnsi="Times New Roman"/>
                <w:sz w:val="20"/>
                <w:szCs w:val="20"/>
              </w:rPr>
              <w:t>zabezpečí, aby odhady dávok reprezentatívnej osoby zahŕňali:</w:t>
            </w:r>
          </w:p>
          <w:p w:rsidR="0085630A" w:rsidRPr="00A31A81" w:rsidP="00C16CA8">
            <w:pPr>
              <w:pStyle w:val="Normlny1"/>
              <w:numPr>
                <w:numId w:val="61"/>
              </w:numPr>
              <w:bidi w:val="0"/>
              <w:spacing w:before="0"/>
              <w:ind w:left="1091"/>
              <w:rPr>
                <w:rFonts w:ascii="Times New Roman" w:hAnsi="Times New Roman"/>
                <w:sz w:val="20"/>
                <w:szCs w:val="20"/>
              </w:rPr>
            </w:pPr>
            <w:r w:rsidRPr="00A31A81">
              <w:rPr>
                <w:rFonts w:ascii="Times New Roman" w:hAnsi="Times New Roman"/>
                <w:sz w:val="20"/>
                <w:szCs w:val="20"/>
              </w:rPr>
              <w:t>posúdenie dávok v dôsledku vonkajšieho žiarenia, pričom sa prípadne uvedie druh daného 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pStyle w:val="Normlny"/>
              <w:bidi w:val="0"/>
              <w:jc w:val="center"/>
              <w:rPr>
                <w:rFonts w:ascii="Times New Roman" w:hAnsi="Times New Roman"/>
              </w:rPr>
            </w:pPr>
            <w:r w:rsidRPr="00A31A81">
              <w:rPr>
                <w:rFonts w:ascii="Times New Roman" w:hAnsi="Times New Roman"/>
              </w:rPr>
              <w:t>§ 141</w:t>
            </w:r>
          </w:p>
          <w:p w:rsidR="0085630A" w:rsidRPr="00A31A81" w:rsidP="00A640F9">
            <w:pPr>
              <w:pStyle w:val="Normlny"/>
              <w:bidi w:val="0"/>
              <w:jc w:val="center"/>
              <w:rPr>
                <w:rFonts w:ascii="Times New Roman" w:hAnsi="Times New Roman"/>
              </w:rPr>
            </w:pPr>
            <w:r w:rsidRPr="00A31A81">
              <w:rPr>
                <w:rFonts w:ascii="Times New Roman" w:hAnsi="Times New Roman"/>
              </w:rPr>
              <w:t>O: 2</w:t>
            </w:r>
          </w:p>
          <w:p w:rsidR="0085630A" w:rsidRPr="00A31A81" w:rsidP="00A640F9">
            <w:pPr>
              <w:pStyle w:val="Normlny"/>
              <w:bidi w:val="0"/>
              <w:jc w:val="center"/>
              <w:rPr>
                <w:rFonts w:ascii="Times New Roman" w:hAnsi="Times New Roman"/>
              </w:rPr>
            </w:pPr>
            <w:r w:rsidRPr="00A31A81" w:rsidR="00B90791">
              <w:rPr>
                <w:rFonts w:ascii="Times New Roman" w:hAnsi="Times New Roman"/>
              </w:rPr>
              <w:t>P: b</w:t>
            </w:r>
            <w:r w:rsidRPr="00A31A81">
              <w:rPr>
                <w:rFonts w:ascii="Times New Roman" w:hAnsi="Times New Roman"/>
              </w:rPr>
              <w:t>)</w:t>
            </w:r>
          </w:p>
          <w:p w:rsidR="0085630A" w:rsidRPr="00A31A81" w:rsidP="00A640F9">
            <w:pPr>
              <w:pStyle w:val="Normlny"/>
              <w:bidi w:val="0"/>
              <w:jc w:val="center"/>
              <w:rPr>
                <w:rFonts w:ascii="Times New Roman" w:hAnsi="Times New Roman"/>
              </w:rPr>
            </w:pPr>
            <w:r w:rsidRPr="00A31A81">
              <w:rPr>
                <w:rFonts w:ascii="Times New Roman" w:hAnsi="Times New Roman"/>
              </w:rPr>
              <w:t>B: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1"/>
                <w:numId w:val="195"/>
              </w:numPr>
              <w:bidi w:val="0"/>
              <w:spacing w:before="0"/>
              <w:ind w:left="363" w:hanging="265"/>
              <w:rPr>
                <w:rFonts w:ascii="Times New Roman" w:hAnsi="Times New Roman"/>
                <w:sz w:val="20"/>
                <w:szCs w:val="20"/>
              </w:rPr>
            </w:pPr>
            <w:r w:rsidRPr="00A31A81">
              <w:rPr>
                <w:rFonts w:ascii="Times New Roman" w:hAnsi="Times New Roman"/>
                <w:sz w:val="20"/>
                <w:szCs w:val="20"/>
              </w:rPr>
              <w:t>vyžaduje vedenie a uchovávanie záznamov vzťahujúcich sa na </w:t>
            </w:r>
          </w:p>
          <w:p w:rsidR="0085630A" w:rsidRPr="00A31A81" w:rsidP="00C16CA8">
            <w:pPr>
              <w:numPr>
                <w:ilvl w:val="2"/>
                <w:numId w:val="195"/>
              </w:numPr>
              <w:bidi w:val="0"/>
              <w:spacing w:before="0"/>
              <w:rPr>
                <w:rFonts w:ascii="Times New Roman" w:hAnsi="Times New Roman"/>
                <w:sz w:val="20"/>
                <w:szCs w:val="20"/>
              </w:rPr>
            </w:pPr>
            <w:r w:rsidRPr="00A31A81">
              <w:rPr>
                <w:rFonts w:ascii="Times New Roman" w:hAnsi="Times New Roman"/>
                <w:sz w:val="20"/>
                <w:szCs w:val="20"/>
              </w:rPr>
              <w:t xml:space="preserve">meranie dávok z externého </w:t>
            </w:r>
            <w:r w:rsidRPr="00A31A81" w:rsidR="00B90791">
              <w:rPr>
                <w:rFonts w:ascii="Times New Roman" w:hAnsi="Times New Roman"/>
                <w:sz w:val="20"/>
                <w:szCs w:val="20"/>
              </w:rPr>
              <w:t>ožiarenia; ak je potrebné, zaznamená sa aj druh ionizujúceho žiarenia</w:t>
            </w:r>
            <w:r w:rsidRPr="00A31A81">
              <w:rPr>
                <w:rFonts w:ascii="Times New Roman" w:hAnsi="Times New Roman"/>
                <w:sz w:val="20"/>
                <w:szCs w:val="20"/>
              </w:rPr>
              <w:t>,</w:t>
            </w:r>
          </w:p>
          <w:p w:rsidR="0085630A" w:rsidRPr="00A31A81" w:rsidP="00A640F9">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1"/>
              </w:numPr>
              <w:bidi w:val="0"/>
              <w:spacing w:before="0"/>
              <w:ind w:left="1091"/>
              <w:rPr>
                <w:rFonts w:ascii="Times New Roman" w:hAnsi="Times New Roman"/>
                <w:sz w:val="20"/>
                <w:szCs w:val="20"/>
              </w:rPr>
            </w:pPr>
            <w:r w:rsidRPr="00A31A81">
              <w:rPr>
                <w:rFonts w:ascii="Times New Roman" w:hAnsi="Times New Roman"/>
                <w:sz w:val="20"/>
                <w:szCs w:val="20"/>
              </w:rPr>
              <w:t>posúdenie príjmu rádionuklidov s uvedením charakteru rádionuklidov a v prípade potreby ich fyzikálneho a chemického stavu a určením koncentrácie aktivity týchto rádionuklidov v potravinách a pitnej vode alebo inom relevantnom prostredí;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pStyle w:val="Normlny"/>
              <w:bidi w:val="0"/>
              <w:jc w:val="center"/>
              <w:rPr>
                <w:rFonts w:ascii="Times New Roman" w:hAnsi="Times New Roman"/>
              </w:rPr>
            </w:pPr>
            <w:r w:rsidRPr="00A31A81">
              <w:rPr>
                <w:rFonts w:ascii="Times New Roman" w:hAnsi="Times New Roman"/>
              </w:rPr>
              <w:t>§ 141</w:t>
            </w:r>
          </w:p>
          <w:p w:rsidR="0085630A" w:rsidRPr="00A31A81" w:rsidP="00A640F9">
            <w:pPr>
              <w:pStyle w:val="Normlny"/>
              <w:bidi w:val="0"/>
              <w:jc w:val="center"/>
              <w:rPr>
                <w:rFonts w:ascii="Times New Roman" w:hAnsi="Times New Roman"/>
              </w:rPr>
            </w:pPr>
            <w:r w:rsidRPr="00A31A81">
              <w:rPr>
                <w:rFonts w:ascii="Times New Roman" w:hAnsi="Times New Roman"/>
              </w:rPr>
              <w:t>O: 2</w:t>
            </w:r>
          </w:p>
          <w:p w:rsidR="0085630A" w:rsidRPr="00A31A81" w:rsidP="00A640F9">
            <w:pPr>
              <w:pStyle w:val="Normlny"/>
              <w:bidi w:val="0"/>
              <w:jc w:val="center"/>
              <w:rPr>
                <w:rFonts w:ascii="Times New Roman" w:hAnsi="Times New Roman"/>
              </w:rPr>
            </w:pPr>
            <w:r w:rsidRPr="00A31A81">
              <w:rPr>
                <w:rFonts w:ascii="Times New Roman" w:hAnsi="Times New Roman"/>
              </w:rPr>
              <w:t xml:space="preserve">P: </w:t>
            </w:r>
            <w:r w:rsidRPr="00A31A81" w:rsidR="00B90791">
              <w:rPr>
                <w:rFonts w:ascii="Times New Roman" w:hAnsi="Times New Roman"/>
              </w:rPr>
              <w:t>b</w:t>
            </w:r>
            <w:r w:rsidRPr="00A31A81">
              <w:rPr>
                <w:rFonts w:ascii="Times New Roman" w:hAnsi="Times New Roman"/>
              </w:rPr>
              <w:t>)</w:t>
            </w:r>
          </w:p>
          <w:p w:rsidR="0085630A" w:rsidRPr="00A31A81" w:rsidP="00A640F9">
            <w:pPr>
              <w:pStyle w:val="Normlny"/>
              <w:bidi w:val="0"/>
              <w:jc w:val="center"/>
              <w:rPr>
                <w:rFonts w:ascii="Times New Roman" w:hAnsi="Times New Roman"/>
              </w:rPr>
            </w:pPr>
            <w:r w:rsidRPr="00A31A81">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2"/>
                <w:numId w:val="196"/>
              </w:numPr>
              <w:bidi w:val="0"/>
              <w:spacing w:before="0"/>
              <w:ind w:left="782"/>
              <w:rPr>
                <w:rFonts w:ascii="Times New Roman" w:hAnsi="Times New Roman"/>
                <w:sz w:val="20"/>
                <w:szCs w:val="20"/>
              </w:rPr>
            </w:pPr>
            <w:r w:rsidRPr="00A31A81">
              <w:rPr>
                <w:rFonts w:ascii="Times New Roman" w:hAnsi="Times New Roman"/>
                <w:sz w:val="20"/>
                <w:szCs w:val="20"/>
              </w:rPr>
              <w:t>odhad príjmu rádionuklidov s uvedením ich charakteristík; ak je to potrebné aj ich fyzikálny stav alebo chemický stav, určenie aktivity a koncentrácie,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iii)</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1"/>
              </w:numPr>
              <w:bidi w:val="0"/>
              <w:spacing w:before="0"/>
              <w:ind w:left="1091"/>
              <w:rPr>
                <w:rFonts w:ascii="Times New Roman" w:hAnsi="Times New Roman"/>
                <w:sz w:val="20"/>
                <w:szCs w:val="20"/>
              </w:rPr>
            </w:pPr>
            <w:r w:rsidRPr="00A31A81">
              <w:rPr>
                <w:rFonts w:ascii="Times New Roman" w:hAnsi="Times New Roman"/>
                <w:sz w:val="20"/>
                <w:szCs w:val="20"/>
              </w:rPr>
              <w:t>posúdenie dávok, ktorým bude daná reprezentatívna osoba určená v písmene a) pravdepodobne vystavená;</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pStyle w:val="Normlny"/>
              <w:bidi w:val="0"/>
              <w:jc w:val="center"/>
              <w:rPr>
                <w:rFonts w:ascii="Times New Roman" w:hAnsi="Times New Roman"/>
              </w:rPr>
            </w:pPr>
            <w:r w:rsidRPr="00A31A81">
              <w:rPr>
                <w:rFonts w:ascii="Times New Roman" w:hAnsi="Times New Roman"/>
              </w:rPr>
              <w:t>§ 141</w:t>
            </w:r>
          </w:p>
          <w:p w:rsidR="0085630A" w:rsidRPr="00A31A81" w:rsidP="00A640F9">
            <w:pPr>
              <w:pStyle w:val="Normlny"/>
              <w:bidi w:val="0"/>
              <w:jc w:val="center"/>
              <w:rPr>
                <w:rFonts w:ascii="Times New Roman" w:hAnsi="Times New Roman"/>
              </w:rPr>
            </w:pPr>
            <w:r w:rsidRPr="00A31A81">
              <w:rPr>
                <w:rFonts w:ascii="Times New Roman" w:hAnsi="Times New Roman"/>
              </w:rPr>
              <w:t>O: 2</w:t>
            </w:r>
          </w:p>
          <w:p w:rsidR="0085630A" w:rsidRPr="00A31A81" w:rsidP="00A640F9">
            <w:pPr>
              <w:pStyle w:val="Normlny"/>
              <w:bidi w:val="0"/>
              <w:jc w:val="center"/>
              <w:rPr>
                <w:rFonts w:ascii="Times New Roman" w:hAnsi="Times New Roman"/>
              </w:rPr>
            </w:pPr>
            <w:r w:rsidRPr="00A31A81">
              <w:rPr>
                <w:rFonts w:ascii="Times New Roman" w:hAnsi="Times New Roman"/>
              </w:rPr>
              <w:t xml:space="preserve">P: </w:t>
            </w:r>
            <w:r w:rsidRPr="00A31A81" w:rsidR="00B90791">
              <w:rPr>
                <w:rFonts w:ascii="Times New Roman" w:hAnsi="Times New Roman"/>
              </w:rPr>
              <w:t>b</w:t>
            </w:r>
            <w:r w:rsidRPr="00A31A81">
              <w:rPr>
                <w:rFonts w:ascii="Times New Roman" w:hAnsi="Times New Roman"/>
              </w:rPr>
              <w:t>)</w:t>
            </w:r>
          </w:p>
          <w:p w:rsidR="0085630A" w:rsidRPr="00A31A81" w:rsidP="00A640F9">
            <w:pPr>
              <w:pStyle w:val="Normlny"/>
              <w:bidi w:val="0"/>
              <w:jc w:val="center"/>
              <w:rPr>
                <w:rFonts w:ascii="Times New Roman" w:hAnsi="Times New Roman"/>
              </w:rPr>
            </w:pPr>
            <w:r w:rsidRPr="00A31A81">
              <w:rPr>
                <w:rFonts w:ascii="Times New Roman" w:hAnsi="Times New Roman"/>
              </w:rPr>
              <w:t>B: 3</w:t>
            </w:r>
          </w:p>
          <w:p w:rsidR="0085630A" w:rsidRPr="00A31A81" w:rsidP="00A640F9">
            <w:pPr>
              <w:pStyle w:val="Normlny"/>
              <w:bidi w:val="0"/>
              <w:jc w:val="center"/>
              <w:rPr>
                <w:rFonts w:ascii="Times New Roman" w:hAnsi="Times New Roman"/>
              </w:rPr>
            </w:pPr>
            <w:r w:rsidRPr="00A31A81">
              <w:rPr>
                <w:rFonts w:ascii="Times New Roman" w:hAnsi="Times New Roman"/>
              </w:rPr>
              <w:t>B: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2"/>
                <w:numId w:val="197"/>
              </w:numPr>
              <w:bidi w:val="0"/>
              <w:spacing w:before="0"/>
              <w:ind w:left="782"/>
              <w:rPr>
                <w:rFonts w:ascii="Times New Roman" w:hAnsi="Times New Roman"/>
                <w:sz w:val="20"/>
                <w:szCs w:val="20"/>
              </w:rPr>
            </w:pPr>
            <w:r w:rsidRPr="00A31A81">
              <w:rPr>
                <w:rFonts w:ascii="Times New Roman" w:hAnsi="Times New Roman"/>
                <w:sz w:val="20"/>
                <w:szCs w:val="20"/>
              </w:rPr>
              <w:t xml:space="preserve">odhad rádioaktívnej kontaminácie, </w:t>
            </w:r>
          </w:p>
          <w:p w:rsidR="0085630A" w:rsidRPr="00A31A81" w:rsidP="00C16CA8">
            <w:pPr>
              <w:numPr>
                <w:ilvl w:val="2"/>
                <w:numId w:val="197"/>
              </w:numPr>
              <w:bidi w:val="0"/>
              <w:spacing w:before="0"/>
              <w:rPr>
                <w:rFonts w:ascii="Times New Roman" w:hAnsi="Times New Roman"/>
                <w:sz w:val="20"/>
                <w:szCs w:val="20"/>
              </w:rPr>
            </w:pPr>
            <w:r w:rsidRPr="00A31A81">
              <w:rPr>
                <w:rFonts w:ascii="Times New Roman" w:hAnsi="Times New Roman"/>
                <w:sz w:val="20"/>
                <w:szCs w:val="20"/>
              </w:rPr>
              <w:t>odhad dávok, ktoré by pri zohľadnení rádiologických rizík mohl</w:t>
            </w:r>
            <w:r w:rsidRPr="00A31A81" w:rsidR="00B90791">
              <w:rPr>
                <w:rFonts w:ascii="Times New Roman" w:hAnsi="Times New Roman"/>
                <w:sz w:val="20"/>
                <w:szCs w:val="20"/>
              </w:rPr>
              <w:t>a p</w:t>
            </w:r>
            <w:r w:rsidRPr="00A31A81">
              <w:rPr>
                <w:rFonts w:ascii="Times New Roman" w:hAnsi="Times New Roman"/>
                <w:sz w:val="20"/>
                <w:szCs w:val="20"/>
              </w:rPr>
              <w:t>rija</w:t>
            </w:r>
            <w:r w:rsidRPr="00A31A81" w:rsidR="00B90791">
              <w:rPr>
                <w:rFonts w:ascii="Times New Roman" w:hAnsi="Times New Roman"/>
                <w:sz w:val="20"/>
                <w:szCs w:val="20"/>
              </w:rPr>
              <w:t>ť</w:t>
            </w:r>
            <w:r w:rsidRPr="00A31A81">
              <w:rPr>
                <w:rFonts w:ascii="Times New Roman" w:hAnsi="Times New Roman"/>
                <w:sz w:val="20"/>
                <w:szCs w:val="20"/>
              </w:rPr>
              <w:t xml:space="preserve"> reprezentatívn</w:t>
            </w:r>
            <w:r w:rsidRPr="00A31A81" w:rsidR="00B90791">
              <w:rPr>
                <w:rFonts w:ascii="Times New Roman" w:hAnsi="Times New Roman"/>
                <w:sz w:val="20"/>
                <w:szCs w:val="20"/>
              </w:rPr>
              <w:t>a</w:t>
            </w:r>
            <w:r w:rsidRPr="00A31A81">
              <w:rPr>
                <w:rFonts w:ascii="Times New Roman" w:hAnsi="Times New Roman"/>
                <w:sz w:val="20"/>
                <w:szCs w:val="20"/>
              </w:rPr>
              <w:t xml:space="preserve"> osob</w:t>
            </w:r>
            <w:r w:rsidRPr="00A31A81" w:rsidR="00B90791">
              <w:rPr>
                <w:rFonts w:ascii="Times New Roman" w:hAnsi="Times New Roman"/>
                <w:sz w:val="20"/>
                <w:szCs w:val="20"/>
              </w:rPr>
              <w:t>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2"/>
              </w:numPr>
              <w:bidi w:val="0"/>
              <w:spacing w:before="0"/>
              <w:rPr>
                <w:rFonts w:ascii="Times New Roman" w:hAnsi="Times New Roman"/>
                <w:sz w:val="20"/>
                <w:szCs w:val="20"/>
              </w:rPr>
            </w:pPr>
            <w:r w:rsidRPr="00A31A81">
              <w:rPr>
                <w:rFonts w:ascii="Times New Roman" w:hAnsi="Times New Roman"/>
                <w:sz w:val="20"/>
                <w:szCs w:val="20"/>
              </w:rPr>
              <w:t>vyžaduje vedenie záznamov súvisiacich s meraniami vonkajšieho ožiarenia a kontaminácie, odhadmi príjmu rádionuklidov a výsledkami posúdenia dávok prijatých reprezentatívnou osobou a ich sprístupňovanie na požiadanie všetkým zainteresovaným stranám.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A640F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pStyle w:val="Normlny"/>
              <w:bidi w:val="0"/>
              <w:jc w:val="center"/>
              <w:rPr>
                <w:rFonts w:ascii="Times New Roman" w:hAnsi="Times New Roman"/>
              </w:rPr>
            </w:pPr>
            <w:r w:rsidRPr="00A31A81">
              <w:rPr>
                <w:rFonts w:ascii="Times New Roman" w:hAnsi="Times New Roman"/>
              </w:rPr>
              <w:t>§ 141</w:t>
            </w:r>
          </w:p>
          <w:p w:rsidR="0085630A" w:rsidRPr="00A31A81" w:rsidP="00A640F9">
            <w:pPr>
              <w:pStyle w:val="Normlny"/>
              <w:bidi w:val="0"/>
              <w:jc w:val="center"/>
              <w:rPr>
                <w:rFonts w:ascii="Times New Roman" w:hAnsi="Times New Roman"/>
              </w:rPr>
            </w:pPr>
            <w:r w:rsidRPr="00A31A81">
              <w:rPr>
                <w:rFonts w:ascii="Times New Roman" w:hAnsi="Times New Roman"/>
              </w:rPr>
              <w:t>O: 2</w:t>
            </w:r>
          </w:p>
          <w:p w:rsidR="0085630A" w:rsidRPr="00A31A81" w:rsidP="00A640F9">
            <w:pPr>
              <w:pStyle w:val="Normlny"/>
              <w:bidi w:val="0"/>
              <w:jc w:val="center"/>
              <w:rPr>
                <w:rFonts w:ascii="Times New Roman" w:hAnsi="Times New Roman"/>
              </w:rPr>
            </w:pPr>
            <w:r w:rsidRPr="00A31A81">
              <w:rPr>
                <w:rFonts w:ascii="Times New Roman" w:hAnsi="Times New Roman"/>
              </w:rPr>
              <w:t xml:space="preserve">P: </w:t>
            </w:r>
            <w:r w:rsidRPr="00A31A81" w:rsidR="00B90791">
              <w:rPr>
                <w:rFonts w:ascii="Times New Roman" w:hAnsi="Times New Roman"/>
              </w:rPr>
              <w:t>c</w:t>
            </w:r>
            <w:r w:rsidRPr="00A31A81">
              <w:rPr>
                <w:rFonts w:ascii="Times New Roman" w:hAnsi="Times New Roman"/>
              </w:rPr>
              <w:t>)</w:t>
            </w:r>
          </w:p>
          <w:p w:rsidR="0085630A" w:rsidRPr="00A31A81" w:rsidP="00A640F9">
            <w:pPr>
              <w:pStyle w:val="Normlny"/>
              <w:bidi w:val="0"/>
              <w:jc w:val="center"/>
              <w:rPr>
                <w:rFonts w:ascii="Times New Roman" w:hAnsi="Times New Roman"/>
              </w:rPr>
            </w:pPr>
            <w:r w:rsidRPr="00A31A81" w:rsidR="00B90791">
              <w:rPr>
                <w:rFonts w:ascii="Times New Roman" w:hAnsi="Times New Roman"/>
              </w:rPr>
              <w:t>P: d</w:t>
            </w:r>
            <w:r w:rsidRPr="00A31A81">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1"/>
                <w:numId w:val="195"/>
              </w:numPr>
              <w:bidi w:val="0"/>
              <w:spacing w:before="0"/>
              <w:ind w:left="363" w:hanging="265"/>
              <w:rPr>
                <w:rFonts w:ascii="Times New Roman" w:hAnsi="Times New Roman"/>
                <w:sz w:val="20"/>
                <w:szCs w:val="20"/>
              </w:rPr>
            </w:pPr>
            <w:r w:rsidRPr="00A31A81">
              <w:rPr>
                <w:rFonts w:ascii="Times New Roman" w:hAnsi="Times New Roman"/>
                <w:sz w:val="20"/>
                <w:szCs w:val="20"/>
              </w:rPr>
              <w:t>vyžaduje zasielanie odhadov dávok prijatých reprezentatívnou osobou,</w:t>
            </w:r>
          </w:p>
          <w:p w:rsidR="0085630A" w:rsidRPr="00A31A81" w:rsidP="00C16CA8">
            <w:pPr>
              <w:numPr>
                <w:ilvl w:val="1"/>
                <w:numId w:val="195"/>
              </w:numPr>
              <w:bidi w:val="0"/>
              <w:spacing w:before="0"/>
              <w:ind w:hanging="265"/>
              <w:rPr>
                <w:rFonts w:ascii="Times New Roman" w:hAnsi="Times New Roman"/>
                <w:sz w:val="20"/>
                <w:szCs w:val="20"/>
              </w:rPr>
            </w:pPr>
            <w:r w:rsidRPr="00A31A81">
              <w:rPr>
                <w:rFonts w:ascii="Times New Roman" w:hAnsi="Times New Roman"/>
                <w:sz w:val="20"/>
                <w:szCs w:val="20"/>
              </w:rPr>
              <w:t>uchováva získané výsledky odhadov dávok prijatých  reprezentatívnou osobou a na požiadanie ich sprístupní dotknutým osobám.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640F9">
            <w:pPr>
              <w:autoSpaceDE w:val="0"/>
              <w:autoSpaceDN w:val="0"/>
              <w:bidi w:val="0"/>
              <w:spacing w:before="0"/>
              <w:jc w:val="center"/>
              <w:rPr>
                <w:rFonts w:ascii="Times New Roman" w:hAnsi="Times New Roman"/>
                <w:sz w:val="20"/>
                <w:szCs w:val="20"/>
              </w:rPr>
            </w:pPr>
            <w:r w:rsidRPr="00A31A81" w:rsidR="00B9079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1"/>
              <w:bidi w:val="0"/>
              <w:spacing w:before="0"/>
              <w:jc w:val="center"/>
              <w:rPr>
                <w:rFonts w:ascii="Times New Roman" w:hAnsi="Times New Roman"/>
                <w:b/>
                <w:sz w:val="20"/>
                <w:szCs w:val="20"/>
              </w:rPr>
            </w:pPr>
            <w:r w:rsidRPr="00A31A81">
              <w:rPr>
                <w:rFonts w:ascii="Times New Roman" w:hAnsi="Times New Roman"/>
                <w:b/>
                <w:sz w:val="20"/>
                <w:szCs w:val="20"/>
              </w:rPr>
              <w:t>Monitorovanie vypúšťania rádioaktívnych látok</w:t>
            </w:r>
          </w:p>
          <w:p w:rsidR="0085630A" w:rsidRPr="00A31A81" w:rsidP="008249F0">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zodpovedný za činnosti, na ktoré sa udeľuje autorizácia vypúšťania, primerane monitoroval alebo podľa potreby vyhodnocoval vypúšťanie vzduchom prenášaných alebo kvapalných rádioaktívnych látok do životného prostredia za normálnej prevádzky a podával správy o výsledkoch príslušnému orgánu.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
              <w:bidi w:val="0"/>
              <w:jc w:val="center"/>
              <w:rPr>
                <w:rFonts w:ascii="Times New Roman" w:hAnsi="Times New Roman"/>
              </w:rPr>
            </w:pPr>
            <w:r w:rsidRPr="00A31A81">
              <w:rPr>
                <w:rFonts w:ascii="Times New Roman" w:hAnsi="Times New Roman"/>
              </w:rPr>
              <w:t>§ 87</w:t>
            </w:r>
          </w:p>
          <w:p w:rsidR="0085630A" w:rsidRPr="00A31A81" w:rsidP="008249F0">
            <w:pPr>
              <w:pStyle w:val="Normlny"/>
              <w:bidi w:val="0"/>
              <w:jc w:val="center"/>
              <w:rPr>
                <w:rFonts w:ascii="Times New Roman" w:hAnsi="Times New Roman"/>
              </w:rPr>
            </w:pPr>
            <w:r w:rsidRPr="00A31A81">
              <w:rPr>
                <w:rFonts w:ascii="Times New Roman" w:hAnsi="Times New Roman"/>
              </w:rPr>
              <w:t>O: 1</w:t>
            </w:r>
          </w:p>
          <w:p w:rsidR="0085630A" w:rsidRPr="00A31A81" w:rsidP="008249F0">
            <w:pPr>
              <w:pStyle w:val="Normlny"/>
              <w:bidi w:val="0"/>
              <w:jc w:val="center"/>
              <w:rPr>
                <w:rFonts w:ascii="Times New Roman" w:hAnsi="Times New Roman"/>
              </w:rPr>
            </w:pPr>
            <w:r w:rsidRPr="00A31A81">
              <w:rPr>
                <w:rFonts w:ascii="Times New Roman" w:hAnsi="Times New Roman"/>
              </w:rPr>
              <w:t>O: 2</w:t>
            </w:r>
          </w:p>
          <w:p w:rsidR="0085630A" w:rsidRPr="00A31A81" w:rsidP="008249F0">
            <w:pPr>
              <w:pStyle w:val="Normlny"/>
              <w:bidi w:val="0"/>
              <w:jc w:val="center"/>
              <w:rPr>
                <w:rFonts w:ascii="Times New Roman" w:hAnsi="Times New Roman"/>
              </w:rPr>
            </w:pPr>
            <w:r w:rsidRPr="00A31A81">
              <w:rPr>
                <w:rFonts w:ascii="Times New Roman" w:hAnsi="Times New Roman"/>
              </w:rPr>
              <w:t>O: 7</w:t>
            </w:r>
          </w:p>
          <w:p w:rsidR="0085630A" w:rsidRPr="00A31A81" w:rsidP="008249F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Heading3"/>
              <w:tabs>
                <w:tab w:val="num" w:pos="98"/>
                <w:tab w:val="clear" w:pos="2160"/>
              </w:tabs>
              <w:bidi w:val="0"/>
              <w:ind w:left="96" w:firstLine="0"/>
              <w:jc w:val="center"/>
              <w:rPr>
                <w:rFonts w:ascii="Times New Roman" w:hAnsi="Times New Roman"/>
                <w:lang w:val="sk-SK"/>
              </w:rPr>
            </w:pPr>
            <w:r w:rsidRPr="00A31A81">
              <w:rPr>
                <w:rFonts w:ascii="Times New Roman" w:hAnsi="Times New Roman"/>
                <w:lang w:val="sk-SK"/>
              </w:rPr>
              <w:t>Podmienky na vypúšťanie rádioaktívnych látok do životného prostredia a monitorovanie okolia</w:t>
            </w:r>
          </w:p>
          <w:p w:rsidR="0085630A" w:rsidRPr="00A31A81" w:rsidP="00C16CA8">
            <w:pPr>
              <w:pStyle w:val="Odsek0"/>
              <w:numPr>
                <w:numId w:val="198"/>
              </w:numPr>
              <w:tabs>
                <w:tab w:val="clear" w:pos="1134"/>
              </w:tabs>
              <w:bidi w:val="0"/>
              <w:spacing w:before="0"/>
              <w:ind w:left="0"/>
              <w:rPr>
                <w:rFonts w:ascii="Times New Roman" w:hAnsi="Times New Roman"/>
                <w:sz w:val="20"/>
              </w:rPr>
            </w:pPr>
            <w:r w:rsidRPr="00A31A81">
              <w:rPr>
                <w:rFonts w:ascii="Times New Roman" w:hAnsi="Times New Roman"/>
                <w:sz w:val="20"/>
              </w:rPr>
              <w:t xml:space="preserve">Monitorovanie okolia </w:t>
            </w:r>
            <w:r w:rsidRPr="00A31A81" w:rsidR="003002D4">
              <w:rPr>
                <w:rFonts w:ascii="Times New Roman" w:hAnsi="Times New Roman"/>
                <w:sz w:val="20"/>
              </w:rPr>
              <w:t>je povinný zabezpečiť prevádzkovateľ pracoviska so zdrojom ionizujúceho žiarenia, z ktorého sa uvoľňujú rádioaktívne látky formou výpustí do životného prostredia v takom rozsahu, že je na to potrebné povolenie, alebo na ktorom môže dôjsť k významnému úniku rádioaktívnych látok do životného prostredia a k prekročeniu limitov ožiarenia obyvateľa.</w:t>
            </w:r>
          </w:p>
          <w:p w:rsidR="0085630A" w:rsidRPr="00A31A81" w:rsidP="00C16CA8">
            <w:pPr>
              <w:numPr>
                <w:numId w:val="198"/>
              </w:numPr>
              <w:tabs>
                <w:tab w:val="left" w:pos="567"/>
              </w:tabs>
              <w:bidi w:val="0"/>
              <w:spacing w:before="0"/>
              <w:ind w:left="0"/>
              <w:rPr>
                <w:rFonts w:ascii="Times New Roman" w:hAnsi="Times New Roman"/>
                <w:sz w:val="20"/>
                <w:szCs w:val="20"/>
                <w:lang w:bidi="si-LK"/>
              </w:rPr>
            </w:pPr>
            <w:r w:rsidRPr="00A31A81">
              <w:rPr>
                <w:rFonts w:ascii="Times New Roman" w:hAnsi="Times New Roman"/>
                <w:sz w:val="20"/>
                <w:szCs w:val="20"/>
                <w:lang w:bidi="si-LK"/>
              </w:rPr>
              <w:t>Pod vypúšťaním rádioaktívnych látok do životného prostredia sa rozumie riadené sústavné vypúšťanie alebo kampaňovité vypúšťanie rádioaktívnych látok do ovzdušia, povrchovej vody alebo verejnej kanalizácie, ktoré je systematicky monitorované.</w:t>
            </w:r>
          </w:p>
          <w:p w:rsidR="0085630A" w:rsidRPr="00A31A81" w:rsidP="00C16CA8">
            <w:pPr>
              <w:pStyle w:val="Odsek0"/>
              <w:numPr>
                <w:numId w:val="199"/>
              </w:numPr>
              <w:tabs>
                <w:tab w:val="clear" w:pos="1134"/>
              </w:tabs>
              <w:bidi w:val="0"/>
              <w:spacing w:before="0"/>
              <w:ind w:left="0"/>
              <w:rPr>
                <w:rFonts w:ascii="Times New Roman" w:hAnsi="Times New Roman"/>
                <w:sz w:val="20"/>
                <w:lang w:bidi="si-LK"/>
              </w:rPr>
            </w:pPr>
            <w:r w:rsidRPr="00A31A81">
              <w:rPr>
                <w:rFonts w:ascii="Times New Roman" w:hAnsi="Times New Roman"/>
                <w:sz w:val="20"/>
              </w:rPr>
              <w:t>Prevádzkovateľ pracoviska, ktorý vypúšťa rádioaktívne látky do životného prostredia, je povinný predložiť úradu alebo príslušnému regionálnemu úradu ročnú bilanciu rádioaktívnych látok vypustených do životného prostredia z pracoviska za predchádzajúci kalendárny rok najneskôr do konca marca nasledujúceho kalendárneho roka.</w:t>
            </w:r>
            <w:r w:rsidRPr="00A31A81">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sidR="003002D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67</w:t>
            </w:r>
          </w:p>
          <w:p w:rsidR="003002D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3002D4"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8249F0">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každý prevádzkovateľ zodpovedný za jadrový reaktor alebo regeneračný závod monitoroval vypúšťanie rádioaktívnych látok a podával o ňom správy v súlade so štandardnými informáciami.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8249F0">
            <w:pPr>
              <w:bidi w:val="0"/>
              <w:spacing w:before="0"/>
              <w:jc w:val="center"/>
              <w:rPr>
                <w:rFonts w:ascii="Times New Roman" w:hAnsi="Times New Roman"/>
                <w:sz w:val="20"/>
                <w:szCs w:val="20"/>
              </w:rPr>
            </w:pPr>
            <w:r w:rsidRPr="00A31A81">
              <w:rPr>
                <w:rFonts w:ascii="Times New Roman" w:hAnsi="Times New Roman"/>
                <w:sz w:val="20"/>
                <w:szCs w:val="20"/>
              </w:rPr>
              <w:t>Zákon</w:t>
            </w:r>
          </w:p>
          <w:p w:rsidR="003002D4"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8249F0">
            <w:pPr>
              <w:pStyle w:val="Normlny"/>
              <w:bidi w:val="0"/>
              <w:jc w:val="center"/>
              <w:rPr>
                <w:rFonts w:ascii="Times New Roman" w:hAnsi="Times New Roman"/>
              </w:rPr>
            </w:pPr>
            <w:r w:rsidRPr="00A31A81">
              <w:rPr>
                <w:rFonts w:ascii="Times New Roman" w:hAnsi="Times New Roman"/>
              </w:rPr>
              <w:t>§ 87</w:t>
            </w:r>
          </w:p>
          <w:p w:rsidR="003002D4" w:rsidRPr="00A31A81" w:rsidP="008249F0">
            <w:pPr>
              <w:pStyle w:val="Normlny"/>
              <w:bidi w:val="0"/>
              <w:jc w:val="center"/>
              <w:rPr>
                <w:rFonts w:ascii="Times New Roman" w:hAnsi="Times New Roman"/>
              </w:rPr>
            </w:pPr>
            <w:r w:rsidRPr="00A31A81">
              <w:rPr>
                <w:rFonts w:ascii="Times New Roman" w:hAnsi="Times New Roman"/>
              </w:rPr>
              <w:t>O: 1</w:t>
            </w:r>
          </w:p>
          <w:p w:rsidR="003002D4" w:rsidRPr="00A31A81" w:rsidP="008249F0">
            <w:pPr>
              <w:pStyle w:val="Normlny"/>
              <w:bidi w:val="0"/>
              <w:jc w:val="center"/>
              <w:rPr>
                <w:rFonts w:ascii="Times New Roman" w:hAnsi="Times New Roman"/>
              </w:rPr>
            </w:pPr>
            <w:r w:rsidRPr="00A31A81">
              <w:rPr>
                <w:rFonts w:ascii="Times New Roman" w:hAnsi="Times New Roman"/>
              </w:rPr>
              <w:t>O: 2</w:t>
            </w:r>
          </w:p>
          <w:p w:rsidR="003002D4" w:rsidRPr="00A31A81" w:rsidP="008249F0">
            <w:pPr>
              <w:pStyle w:val="Normlny"/>
              <w:bidi w:val="0"/>
              <w:jc w:val="center"/>
              <w:rPr>
                <w:rFonts w:ascii="Times New Roman" w:hAnsi="Times New Roman"/>
              </w:rPr>
            </w:pPr>
            <w:r w:rsidRPr="00A31A81">
              <w:rPr>
                <w:rFonts w:ascii="Times New Roman" w:hAnsi="Times New Roman"/>
              </w:rPr>
              <w:t>O: 7</w:t>
            </w:r>
          </w:p>
          <w:p w:rsidR="003002D4" w:rsidRPr="00A31A81" w:rsidP="008249F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8249F0">
            <w:pPr>
              <w:pStyle w:val="Heading3"/>
              <w:tabs>
                <w:tab w:val="num" w:pos="98"/>
                <w:tab w:val="clear" w:pos="2160"/>
              </w:tabs>
              <w:bidi w:val="0"/>
              <w:ind w:left="96" w:firstLine="0"/>
              <w:jc w:val="center"/>
              <w:rPr>
                <w:rFonts w:ascii="Times New Roman" w:hAnsi="Times New Roman"/>
                <w:lang w:val="sk-SK"/>
              </w:rPr>
            </w:pPr>
            <w:r w:rsidRPr="00A31A81">
              <w:rPr>
                <w:rFonts w:ascii="Times New Roman" w:hAnsi="Times New Roman"/>
                <w:lang w:val="sk-SK"/>
              </w:rPr>
              <w:t>Podmienky na vypúšťanie rádioaktívnych látok do životného prostredia a monitorovanie okolia</w:t>
            </w:r>
          </w:p>
          <w:p w:rsidR="003002D4" w:rsidRPr="00A31A81" w:rsidP="00C16CA8">
            <w:pPr>
              <w:pStyle w:val="Odsek0"/>
              <w:numPr>
                <w:numId w:val="475"/>
              </w:numPr>
              <w:tabs>
                <w:tab w:val="clear" w:pos="1134"/>
              </w:tabs>
              <w:bidi w:val="0"/>
              <w:spacing w:before="0"/>
              <w:rPr>
                <w:rFonts w:ascii="Times New Roman" w:hAnsi="Times New Roman"/>
                <w:sz w:val="20"/>
              </w:rPr>
            </w:pPr>
            <w:r w:rsidRPr="00A31A81">
              <w:rPr>
                <w:rFonts w:ascii="Times New Roman" w:hAnsi="Times New Roman"/>
                <w:sz w:val="20"/>
              </w:rPr>
              <w:t>Monitorovanie okolia je povinný zabezpečiť prevádzkovateľ pracoviska so zdrojom ionizujúceho žiarenia, z ktorého sa uvoľňujú rádioaktívne látky formou výpustí do životného prostredia v takom rozsahu, že je na to potrebné povolenie, alebo na ktorom môže dôjsť k významnému úniku rádioaktívnych látok do životného prostredia a k prekročeniu limitov ožiarenia obyvateľa.</w:t>
            </w:r>
          </w:p>
          <w:p w:rsidR="003002D4" w:rsidRPr="00A31A81" w:rsidP="00C16CA8">
            <w:pPr>
              <w:numPr>
                <w:numId w:val="475"/>
              </w:numPr>
              <w:tabs>
                <w:tab w:val="left" w:pos="567"/>
              </w:tabs>
              <w:bidi w:val="0"/>
              <w:spacing w:before="0"/>
              <w:ind w:left="0"/>
              <w:rPr>
                <w:rFonts w:ascii="Times New Roman" w:hAnsi="Times New Roman"/>
                <w:sz w:val="20"/>
                <w:szCs w:val="20"/>
                <w:lang w:bidi="si-LK"/>
              </w:rPr>
            </w:pPr>
            <w:r w:rsidRPr="00A31A81">
              <w:rPr>
                <w:rFonts w:ascii="Times New Roman" w:hAnsi="Times New Roman"/>
                <w:sz w:val="20"/>
                <w:szCs w:val="20"/>
                <w:lang w:bidi="si-LK"/>
              </w:rPr>
              <w:t>Pod vypúšťaním rádioaktívnych látok do životného prostredia sa rozumie riadené sústavné vypúšťanie alebo kampaňovité vypúšťanie rádioaktívnych látok do ovzdušia, povrchovej vody alebo verejnej kanalizácie, ktoré je systematicky monitorované.</w:t>
            </w:r>
          </w:p>
          <w:p w:rsidR="003002D4" w:rsidRPr="00A31A81" w:rsidP="00C16CA8">
            <w:pPr>
              <w:pStyle w:val="Odsek0"/>
              <w:numPr>
                <w:numId w:val="476"/>
              </w:numPr>
              <w:tabs>
                <w:tab w:val="clear" w:pos="1134"/>
              </w:tabs>
              <w:bidi w:val="0"/>
              <w:spacing w:before="0"/>
              <w:rPr>
                <w:rFonts w:ascii="Times New Roman" w:hAnsi="Times New Roman"/>
                <w:sz w:val="20"/>
                <w:lang w:bidi="si-LK"/>
              </w:rPr>
            </w:pPr>
            <w:r w:rsidRPr="00A31A81">
              <w:rPr>
                <w:rFonts w:ascii="Times New Roman" w:hAnsi="Times New Roman"/>
                <w:sz w:val="20"/>
              </w:rPr>
              <w:t>Prevádzkovateľ pracoviska, ktorý vypúšťa rádioaktívne látky do životného prostredia, je povinný predložiť úradu alebo príslušnému regionálnemu úradu ročnú bilanciu rádioaktívnych látok vypustených do životného prostredia z pracoviska za predchádzajúci kalendárny rok najneskôr do konca marca nasledujúceho kalendárneho roka.</w:t>
            </w:r>
            <w:r w:rsidRPr="00A31A81">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02D4"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1"/>
              <w:bidi w:val="0"/>
              <w:spacing w:before="0"/>
              <w:jc w:val="center"/>
              <w:rPr>
                <w:rFonts w:ascii="Times New Roman" w:hAnsi="Times New Roman"/>
                <w:b/>
                <w:sz w:val="20"/>
                <w:szCs w:val="20"/>
              </w:rPr>
            </w:pPr>
            <w:r w:rsidRPr="00A31A81">
              <w:rPr>
                <w:rFonts w:ascii="Times New Roman" w:hAnsi="Times New Roman"/>
                <w:b/>
                <w:sz w:val="20"/>
                <w:szCs w:val="20"/>
              </w:rPr>
              <w:t>Úlohy prevádzkovateľa</w:t>
            </w:r>
          </w:p>
          <w:p w:rsidR="0085630A" w:rsidRPr="00A31A81" w:rsidP="008249F0">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vykonával tieto úlohy:</w:t>
            </w:r>
          </w:p>
          <w:p w:rsidR="0085630A" w:rsidRPr="00A31A81" w:rsidP="00C16CA8">
            <w:pPr>
              <w:pStyle w:val="Normlny1"/>
              <w:numPr>
                <w:numId w:val="63"/>
              </w:numPr>
              <w:bidi w:val="0"/>
              <w:spacing w:before="0"/>
              <w:rPr>
                <w:rFonts w:ascii="Times New Roman" w:hAnsi="Times New Roman"/>
                <w:sz w:val="20"/>
                <w:szCs w:val="20"/>
              </w:rPr>
            </w:pPr>
            <w:r w:rsidRPr="00A31A81">
              <w:rPr>
                <w:rFonts w:ascii="Times New Roman" w:hAnsi="Times New Roman"/>
                <w:sz w:val="20"/>
                <w:szCs w:val="20"/>
              </w:rPr>
              <w:t>dosiahol a udržiaval optimálnu úroveň ochrany príslušníkov verejnosti;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
              <w:bidi w:val="0"/>
              <w:jc w:val="center"/>
              <w:rPr>
                <w:rFonts w:ascii="Times New Roman" w:hAnsi="Times New Roman"/>
              </w:rPr>
            </w:pPr>
            <w:r w:rsidRPr="00A31A81">
              <w:rPr>
                <w:rFonts w:ascii="Times New Roman" w:hAnsi="Times New Roman"/>
              </w:rPr>
              <w:t>§ 142</w:t>
            </w:r>
          </w:p>
          <w:p w:rsidR="0085630A" w:rsidRPr="00A31A81" w:rsidP="008249F0">
            <w:pPr>
              <w:pStyle w:val="Normlny"/>
              <w:bidi w:val="0"/>
              <w:jc w:val="center"/>
              <w:rPr>
                <w:rFonts w:ascii="Times New Roman" w:hAnsi="Times New Roman"/>
              </w:rPr>
            </w:pPr>
            <w:r w:rsidRPr="00A31A81">
              <w:rPr>
                <w:rFonts w:ascii="Times New Roman" w:hAnsi="Times New Roman"/>
              </w:rPr>
              <w:t>O: 1</w:t>
            </w:r>
          </w:p>
          <w:p w:rsidR="0085630A" w:rsidRPr="00A31A81" w:rsidP="008249F0">
            <w:pPr>
              <w:pStyle w:val="Normlny"/>
              <w:bidi w:val="0"/>
              <w:jc w:val="center"/>
              <w:rPr>
                <w:rFonts w:ascii="Times New Roman" w:hAnsi="Times New Roman"/>
              </w:rPr>
            </w:pPr>
            <w:r w:rsidRPr="00A31A81">
              <w:rPr>
                <w:rFonts w:ascii="Times New Roman" w:hAnsi="Times New Roman"/>
              </w:rPr>
              <w:t>P: a)</w:t>
            </w:r>
          </w:p>
          <w:p w:rsidR="0085630A" w:rsidRPr="00A31A81" w:rsidP="008249F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keepNext/>
              <w:bidi w:val="0"/>
              <w:spacing w:before="0"/>
              <w:jc w:val="center"/>
              <w:outlineLvl w:val="2"/>
              <w:rPr>
                <w:rFonts w:ascii="Times New Roman" w:hAnsi="Times New Roman"/>
                <w:b/>
                <w:bCs/>
                <w:sz w:val="20"/>
                <w:szCs w:val="20"/>
              </w:rPr>
            </w:pPr>
            <w:r w:rsidRPr="00A31A81">
              <w:rPr>
                <w:rFonts w:ascii="Times New Roman" w:hAnsi="Times New Roman"/>
                <w:b/>
                <w:sz w:val="20"/>
                <w:szCs w:val="20"/>
              </w:rPr>
              <w:t>Povinnosti</w:t>
            </w:r>
            <w:r w:rsidRPr="00A31A81">
              <w:rPr>
                <w:rFonts w:ascii="Times New Roman" w:hAnsi="Times New Roman"/>
                <w:sz w:val="20"/>
                <w:szCs w:val="20"/>
              </w:rPr>
              <w:t xml:space="preserve"> </w:t>
            </w:r>
            <w:r w:rsidRPr="00A31A81">
              <w:rPr>
                <w:rFonts w:ascii="Times New Roman" w:hAnsi="Times New Roman"/>
                <w:b/>
                <w:sz w:val="20"/>
                <w:szCs w:val="20"/>
              </w:rPr>
              <w:t>prevádzkovateľa v súvislosti s radiačnou ochranou obyvateľov</w:t>
            </w:r>
          </w:p>
          <w:p w:rsidR="0085630A" w:rsidRPr="00A31A81" w:rsidP="00C16CA8">
            <w:pPr>
              <w:numPr>
                <w:numId w:val="200"/>
              </w:numPr>
              <w:tabs>
                <w:tab w:val="left" w:pos="567"/>
              </w:tabs>
              <w:bidi w:val="0"/>
              <w:spacing w:before="0"/>
              <w:rPr>
                <w:rFonts w:ascii="Times New Roman" w:hAnsi="Times New Roman"/>
                <w:sz w:val="20"/>
                <w:szCs w:val="20"/>
              </w:rPr>
            </w:pPr>
            <w:r w:rsidRPr="00A31A81">
              <w:rPr>
                <w:rFonts w:ascii="Times New Roman" w:hAnsi="Times New Roman"/>
                <w:sz w:val="20"/>
                <w:szCs w:val="20"/>
              </w:rPr>
              <w:t>Prevádzkovateľ je povinný</w:t>
            </w:r>
          </w:p>
          <w:p w:rsidR="0085630A" w:rsidRPr="00A31A81" w:rsidP="00C16CA8">
            <w:pPr>
              <w:numPr>
                <w:ilvl w:val="1"/>
                <w:numId w:val="200"/>
              </w:numPr>
              <w:tabs>
                <w:tab w:val="left" w:pos="1134"/>
              </w:tabs>
              <w:bidi w:val="0"/>
              <w:spacing w:before="0"/>
              <w:ind w:hanging="262"/>
              <w:rPr>
                <w:rFonts w:ascii="Times New Roman" w:hAnsi="Times New Roman"/>
                <w:sz w:val="20"/>
                <w:szCs w:val="20"/>
              </w:rPr>
            </w:pPr>
            <w:r w:rsidRPr="00A31A81">
              <w:rPr>
                <w:rFonts w:ascii="Times New Roman" w:hAnsi="Times New Roman"/>
                <w:sz w:val="20"/>
                <w:szCs w:val="20"/>
              </w:rPr>
              <w:t>dosiahnuť a udržiavať optimálnu úroveň radiačnej ochrany obyvateľov a životného prostredia,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sidR="00032A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3"/>
              </w:numPr>
              <w:bidi w:val="0"/>
              <w:spacing w:before="0"/>
              <w:rPr>
                <w:rFonts w:ascii="Times New Roman" w:hAnsi="Times New Roman"/>
                <w:sz w:val="20"/>
                <w:szCs w:val="20"/>
              </w:rPr>
            </w:pPr>
            <w:r w:rsidRPr="00A31A81">
              <w:rPr>
                <w:rFonts w:ascii="Times New Roman" w:hAnsi="Times New Roman"/>
                <w:sz w:val="20"/>
                <w:szCs w:val="20"/>
              </w:rPr>
              <w:t>zaviedol do prevádzky primerané zariadenia a postupy na meranie a posudzovanie ožiarenia príslušníkov verejnosti a rádioaktívnej kontaminácie životného prostredia;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
              <w:bidi w:val="0"/>
              <w:jc w:val="center"/>
              <w:rPr>
                <w:rFonts w:ascii="Times New Roman" w:hAnsi="Times New Roman"/>
              </w:rPr>
            </w:pPr>
            <w:r w:rsidRPr="00A31A81">
              <w:rPr>
                <w:rFonts w:ascii="Times New Roman" w:hAnsi="Times New Roman"/>
              </w:rPr>
              <w:t>§ 142</w:t>
            </w:r>
          </w:p>
          <w:p w:rsidR="0085630A" w:rsidRPr="00A31A81" w:rsidP="008249F0">
            <w:pPr>
              <w:pStyle w:val="Normlny"/>
              <w:bidi w:val="0"/>
              <w:jc w:val="center"/>
              <w:rPr>
                <w:rFonts w:ascii="Times New Roman" w:hAnsi="Times New Roman"/>
              </w:rPr>
            </w:pPr>
            <w:r w:rsidRPr="00A31A81">
              <w:rPr>
                <w:rFonts w:ascii="Times New Roman" w:hAnsi="Times New Roman"/>
              </w:rPr>
              <w:t>O: 1</w:t>
            </w:r>
          </w:p>
          <w:p w:rsidR="0085630A" w:rsidRPr="00A31A81" w:rsidP="008249F0">
            <w:pPr>
              <w:pStyle w:val="Normlny"/>
              <w:bidi w:val="0"/>
              <w:jc w:val="center"/>
              <w:rPr>
                <w:rFonts w:ascii="Times New Roman" w:hAnsi="Times New Roman"/>
              </w:rPr>
            </w:pPr>
            <w:r w:rsidRPr="00A31A81">
              <w:rPr>
                <w:rFonts w:ascii="Times New Roman" w:hAnsi="Times New Roman"/>
              </w:rPr>
              <w:t>P: b)</w:t>
            </w:r>
          </w:p>
          <w:p w:rsidR="0085630A" w:rsidRPr="00A31A81" w:rsidP="008249F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ilvl w:val="1"/>
                <w:numId w:val="165"/>
              </w:numPr>
              <w:tabs>
                <w:tab w:val="left" w:pos="1134"/>
              </w:tabs>
              <w:bidi w:val="0"/>
              <w:spacing w:before="0"/>
              <w:ind w:hanging="262"/>
              <w:rPr>
                <w:rFonts w:ascii="Times New Roman" w:hAnsi="Times New Roman"/>
                <w:sz w:val="20"/>
                <w:szCs w:val="20"/>
              </w:rPr>
            </w:pPr>
            <w:r w:rsidRPr="00A31A81">
              <w:rPr>
                <w:rFonts w:ascii="Times New Roman" w:hAnsi="Times New Roman"/>
                <w:sz w:val="20"/>
                <w:szCs w:val="20"/>
              </w:rPr>
              <w:t>používať na sledovanie úrovne radiačnej ochrany, na meranie a hodnotenie ožiarenia obyvateľov alebo na posudzovanie kontaminácie životného prostredia overené a schválené postupy a vhodné prístroje,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sidR="00032A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3"/>
              </w:numPr>
              <w:bidi w:val="0"/>
              <w:spacing w:before="0"/>
              <w:rPr>
                <w:rFonts w:ascii="Times New Roman" w:hAnsi="Times New Roman"/>
                <w:sz w:val="20"/>
                <w:szCs w:val="20"/>
              </w:rPr>
            </w:pPr>
            <w:r w:rsidRPr="00A31A81">
              <w:rPr>
                <w:rFonts w:ascii="Times New Roman" w:hAnsi="Times New Roman"/>
                <w:sz w:val="20"/>
                <w:szCs w:val="20"/>
              </w:rPr>
              <w:t>kontroloval účinnosť a údržbu zariadení uvedených v písmene b) a zabezpečoval pravidelnú kalibráciu meracích nástrojov;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
              <w:bidi w:val="0"/>
              <w:jc w:val="center"/>
              <w:rPr>
                <w:rFonts w:ascii="Times New Roman" w:hAnsi="Times New Roman"/>
              </w:rPr>
            </w:pPr>
            <w:r w:rsidRPr="00A31A81">
              <w:rPr>
                <w:rFonts w:ascii="Times New Roman" w:hAnsi="Times New Roman"/>
              </w:rPr>
              <w:t>§ 142</w:t>
            </w:r>
          </w:p>
          <w:p w:rsidR="0085630A" w:rsidRPr="00A31A81" w:rsidP="008249F0">
            <w:pPr>
              <w:pStyle w:val="Normlny"/>
              <w:bidi w:val="0"/>
              <w:jc w:val="center"/>
              <w:rPr>
                <w:rFonts w:ascii="Times New Roman" w:hAnsi="Times New Roman"/>
              </w:rPr>
            </w:pPr>
            <w:r w:rsidRPr="00A31A81">
              <w:rPr>
                <w:rFonts w:ascii="Times New Roman" w:hAnsi="Times New Roman"/>
              </w:rPr>
              <w:t>O: 1</w:t>
            </w:r>
          </w:p>
          <w:p w:rsidR="0085630A" w:rsidRPr="00A31A81" w:rsidP="008249F0">
            <w:pPr>
              <w:pStyle w:val="Normlny"/>
              <w:bidi w:val="0"/>
              <w:jc w:val="center"/>
              <w:rPr>
                <w:rFonts w:ascii="Times New Roman" w:hAnsi="Times New Roman"/>
              </w:rPr>
            </w:pPr>
            <w:r w:rsidRPr="00A31A81">
              <w:rPr>
                <w:rFonts w:ascii="Times New Roman" w:hAnsi="Times New Roman"/>
              </w:rPr>
              <w:t>P: c)</w:t>
            </w:r>
          </w:p>
          <w:p w:rsidR="0085630A" w:rsidRPr="00A31A81" w:rsidP="008249F0">
            <w:pPr>
              <w:pStyle w:val="Normlny"/>
              <w:bidi w:val="0"/>
              <w:jc w:val="center"/>
              <w:rPr>
                <w:rFonts w:ascii="Times New Roman" w:hAnsi="Times New Roman"/>
              </w:rPr>
            </w:pPr>
          </w:p>
          <w:p w:rsidR="0085630A" w:rsidRPr="00A31A81" w:rsidP="008249F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374"/>
              </w:numPr>
              <w:bidi w:val="0"/>
              <w:spacing w:before="0"/>
              <w:ind w:left="382" w:hanging="305"/>
              <w:rPr>
                <w:rFonts w:ascii="Times New Roman" w:hAnsi="Times New Roman"/>
                <w:sz w:val="20"/>
                <w:szCs w:val="20"/>
              </w:rPr>
            </w:pPr>
            <w:r w:rsidRPr="00A31A81">
              <w:rPr>
                <w:rFonts w:ascii="Times New Roman" w:hAnsi="Times New Roman"/>
                <w:sz w:val="20"/>
                <w:szCs w:val="20"/>
              </w:rPr>
              <w:t xml:space="preserve">overovať </w:t>
            </w:r>
            <w:r w:rsidRPr="00A31A81" w:rsidR="00032ABB">
              <w:rPr>
                <w:rFonts w:ascii="Times New Roman" w:hAnsi="Times New Roman"/>
                <w:sz w:val="20"/>
                <w:szCs w:val="20"/>
              </w:rPr>
              <w:t>účinnosť technických zariadení a postupov určených na ochranu obyvateľov a životného prostredia a účinnosť používaných meradiel, používané meradlá pravidelne kalibrovať, overovať ich funkčnosť, zabezpečiť ich pravidelnú údržbu a pri stanovených meradlách aj ich metrologické overovanie</w:t>
            </w:r>
            <w:r w:rsidRPr="00A31A81" w:rsidR="008249F0">
              <w:rPr>
                <w:rFonts w:ascii="Times New Roman" w:hAnsi="Times New Roman"/>
                <w:sz w:val="20"/>
                <w:szCs w:val="20"/>
              </w:rPr>
              <w:t>.</w:t>
            </w:r>
          </w:p>
          <w:p w:rsidR="0085630A" w:rsidRPr="00A31A81" w:rsidP="008249F0">
            <w:pPr>
              <w:pStyle w:val="BodyText"/>
              <w:bidi w:val="0"/>
              <w:spacing w:before="0" w:after="0"/>
              <w:ind w:hanging="267"/>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sidR="00032A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374"/>
              </w:numPr>
              <w:bidi w:val="0"/>
              <w:spacing w:before="0"/>
              <w:rPr>
                <w:rFonts w:ascii="Times New Roman" w:hAnsi="Times New Roman"/>
                <w:sz w:val="20"/>
                <w:szCs w:val="20"/>
              </w:rPr>
            </w:pPr>
            <w:r w:rsidRPr="00A31A81">
              <w:rPr>
                <w:rFonts w:ascii="Times New Roman" w:hAnsi="Times New Roman"/>
                <w:sz w:val="20"/>
                <w:szCs w:val="20"/>
              </w:rPr>
              <w:t>radil sa pri plnení úloh uvedených v písmenách a), b) a c) s expertom na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8249F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pStyle w:val="Normlny"/>
              <w:bidi w:val="0"/>
              <w:jc w:val="center"/>
              <w:rPr>
                <w:rFonts w:ascii="Times New Roman" w:hAnsi="Times New Roman"/>
              </w:rPr>
            </w:pPr>
            <w:r w:rsidRPr="00A31A81">
              <w:rPr>
                <w:rFonts w:ascii="Times New Roman" w:hAnsi="Times New Roman"/>
              </w:rPr>
              <w:t>§ 142</w:t>
            </w:r>
          </w:p>
          <w:p w:rsidR="0085630A" w:rsidRPr="00A31A81" w:rsidP="008249F0">
            <w:pPr>
              <w:pStyle w:val="Normlny"/>
              <w:bidi w:val="0"/>
              <w:jc w:val="center"/>
              <w:rPr>
                <w:rFonts w:ascii="Times New Roman" w:hAnsi="Times New Roman"/>
              </w:rPr>
            </w:pPr>
            <w:r w:rsidRPr="00A31A81">
              <w:rPr>
                <w:rFonts w:ascii="Times New Roman" w:hAnsi="Times New Roman"/>
              </w:rPr>
              <w:t>O: 2</w:t>
            </w:r>
          </w:p>
          <w:p w:rsidR="0085630A" w:rsidRPr="00A31A81" w:rsidP="008249F0">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165"/>
              </w:numPr>
              <w:tabs>
                <w:tab w:val="clear" w:pos="717"/>
              </w:tabs>
              <w:bidi w:val="0"/>
              <w:spacing w:before="0"/>
              <w:ind w:left="382" w:hanging="284"/>
              <w:rPr>
                <w:rFonts w:ascii="Times New Roman" w:hAnsi="Times New Roman"/>
                <w:sz w:val="20"/>
                <w:szCs w:val="20"/>
              </w:rPr>
            </w:pPr>
            <w:r w:rsidRPr="00A31A81">
              <w:rPr>
                <w:rFonts w:ascii="Times New Roman" w:hAnsi="Times New Roman"/>
                <w:sz w:val="20"/>
                <w:szCs w:val="20"/>
              </w:rPr>
              <w:t xml:space="preserve">Prevádzkovateľ </w:t>
            </w:r>
            <w:r w:rsidRPr="00A31A81" w:rsidR="00032ABB">
              <w:rPr>
                <w:rFonts w:ascii="Times New Roman" w:hAnsi="Times New Roman"/>
                <w:sz w:val="20"/>
                <w:szCs w:val="20"/>
              </w:rPr>
              <w:t>sa pri plnení povinn</w:t>
            </w:r>
            <w:r w:rsidR="007A7F76">
              <w:rPr>
                <w:rFonts w:ascii="Times New Roman" w:hAnsi="Times New Roman"/>
                <w:sz w:val="20"/>
                <w:szCs w:val="20"/>
              </w:rPr>
              <w:t>ostí podľa odseku 1</w:t>
            </w:r>
            <w:r w:rsidRPr="00A31A81" w:rsidR="00032ABB">
              <w:rPr>
                <w:rFonts w:ascii="Times New Roman" w:hAnsi="Times New Roman"/>
                <w:sz w:val="20"/>
                <w:szCs w:val="20"/>
              </w:rPr>
              <w:t> radí s expertom na radiačnú ochranu pre príslušnú oblasť radiačnej ochrany</w:t>
            </w:r>
            <w:r w:rsidRPr="00A31A81" w:rsidR="008249F0">
              <w:rPr>
                <w:rFonts w:ascii="Times New Roman" w:hAnsi="Times New Roman"/>
                <w:sz w:val="20"/>
                <w:szCs w:val="20"/>
              </w:rPr>
              <w:t>.</w:t>
            </w:r>
            <w:r w:rsidRPr="00A31A81">
              <w:rPr>
                <w:rFonts w:ascii="Times New Roman" w:hAnsi="Times New Roman"/>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8249F0">
            <w:pPr>
              <w:autoSpaceDE w:val="0"/>
              <w:autoSpaceDN w:val="0"/>
              <w:bidi w:val="0"/>
              <w:spacing w:before="0"/>
              <w:jc w:val="center"/>
              <w:rPr>
                <w:rFonts w:ascii="Times New Roman" w:hAnsi="Times New Roman"/>
                <w:sz w:val="20"/>
                <w:szCs w:val="20"/>
              </w:rPr>
            </w:pPr>
            <w:r w:rsidRPr="00A31A81" w:rsidR="00032ABB">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 xml:space="preserve">ODDIEL 2 </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Núdzové situácie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2686"/>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1"/>
              <w:bidi w:val="0"/>
              <w:spacing w:before="0"/>
              <w:jc w:val="center"/>
              <w:rPr>
                <w:rFonts w:ascii="Times New Roman" w:hAnsi="Times New Roman"/>
                <w:b/>
                <w:sz w:val="20"/>
                <w:szCs w:val="20"/>
              </w:rPr>
            </w:pPr>
            <w:r w:rsidRPr="00A31A81">
              <w:rPr>
                <w:rFonts w:ascii="Times New Roman" w:hAnsi="Times New Roman"/>
                <w:b/>
                <w:sz w:val="20"/>
                <w:szCs w:val="20"/>
              </w:rPr>
              <w:t>Reakcia na núdzovú situáciu</w:t>
            </w:r>
          </w:p>
          <w:p w:rsidR="00BB3EA3"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okamžite oznámil príslušnému orgánu akúkoľvek núdzovú situáciu v súvislosti s činnosťami, za ktoré zodpovedá, a aby prijal všetky vhodné opatrenia na zmiernenie následkov.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BB3EA3" w:rsidRPr="00A31A81" w:rsidP="00E30F2C">
            <w:pPr>
              <w:autoSpaceDE w:val="0"/>
              <w:autoSpaceDN w:val="0"/>
              <w:bidi w:val="0"/>
              <w:spacing w:before="0"/>
              <w:jc w:val="center"/>
              <w:rPr>
                <w:rFonts w:ascii="Times New Roman" w:hAnsi="Times New Roman"/>
                <w:sz w:val="20"/>
                <w:szCs w:val="20"/>
              </w:rPr>
            </w:pPr>
          </w:p>
          <w:p w:rsidR="00BB3EA3" w:rsidRPr="00A31A81" w:rsidP="00E30F2C">
            <w:pPr>
              <w:autoSpaceDE w:val="0"/>
              <w:autoSpaceDN w:val="0"/>
              <w:bidi w:val="0"/>
              <w:spacing w:before="0"/>
              <w:jc w:val="center"/>
              <w:rPr>
                <w:rFonts w:ascii="Times New Roman" w:hAnsi="Times New Roman"/>
                <w:sz w:val="20"/>
                <w:szCs w:val="20"/>
              </w:rPr>
            </w:pPr>
          </w:p>
          <w:p w:rsidR="00BB3EA3" w:rsidRPr="00A31A81" w:rsidP="00E30F2C">
            <w:pPr>
              <w:autoSpaceDE w:val="0"/>
              <w:autoSpaceDN w:val="0"/>
              <w:bidi w:val="0"/>
              <w:spacing w:before="0"/>
              <w:jc w:val="center"/>
              <w:rPr>
                <w:rFonts w:ascii="Times New Roman" w:hAnsi="Times New Roman"/>
                <w:sz w:val="20"/>
                <w:szCs w:val="20"/>
              </w:rPr>
            </w:pPr>
          </w:p>
          <w:p w:rsidR="00BB3EA3" w:rsidRPr="00A31A81" w:rsidP="00E30F2C">
            <w:pPr>
              <w:autoSpaceDE w:val="0"/>
              <w:autoSpaceDN w:val="0"/>
              <w:bidi w:val="0"/>
              <w:spacing w:before="0"/>
              <w:jc w:val="center"/>
              <w:rPr>
                <w:rFonts w:ascii="Times New Roman" w:hAnsi="Times New Roman"/>
                <w:sz w:val="20"/>
                <w:szCs w:val="20"/>
              </w:rPr>
            </w:pPr>
          </w:p>
          <w:p w:rsidR="00BB3EA3" w:rsidRPr="00A31A81" w:rsidP="00E30F2C">
            <w:pPr>
              <w:autoSpaceDE w:val="0"/>
              <w:autoSpaceDN w:val="0"/>
              <w:bidi w:val="0"/>
              <w:spacing w:before="0"/>
              <w:jc w:val="center"/>
              <w:rPr>
                <w:rFonts w:ascii="Times New Roman" w:hAnsi="Times New Roman"/>
                <w:sz w:val="20"/>
                <w:szCs w:val="20"/>
              </w:rPr>
            </w:pPr>
          </w:p>
          <w:p w:rsidR="00BB3EA3" w:rsidRPr="00A31A81" w:rsidP="00E30F2C">
            <w:pPr>
              <w:autoSpaceDE w:val="0"/>
              <w:autoSpaceDN w:val="0"/>
              <w:bidi w:val="0"/>
              <w:spacing w:before="0"/>
              <w:jc w:val="center"/>
              <w:rPr>
                <w:rFonts w:ascii="Times New Roman" w:hAnsi="Times New Roman"/>
                <w:sz w:val="20"/>
                <w:szCs w:val="20"/>
              </w:rPr>
            </w:pPr>
          </w:p>
          <w:p w:rsidR="00BB3EA3" w:rsidRPr="00A31A81" w:rsidP="00E30F2C">
            <w:pPr>
              <w:autoSpaceDE w:val="0"/>
              <w:autoSpaceDN w:val="0"/>
              <w:bidi w:val="0"/>
              <w:spacing w:before="0"/>
              <w:rPr>
                <w:rFonts w:ascii="Times New Roman" w:hAnsi="Times New Roman"/>
                <w:sz w:val="20"/>
                <w:szCs w:val="20"/>
              </w:rPr>
            </w:pPr>
          </w:p>
          <w:p w:rsidR="00BB3EA3" w:rsidRPr="00A31A81" w:rsidP="00E30F2C">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
              <w:bidi w:val="0"/>
              <w:jc w:val="center"/>
              <w:rPr>
                <w:rFonts w:ascii="Times New Roman" w:hAnsi="Times New Roman"/>
              </w:rPr>
            </w:pPr>
            <w:r w:rsidRPr="00A31A81">
              <w:rPr>
                <w:rFonts w:ascii="Times New Roman" w:hAnsi="Times New Roman"/>
              </w:rPr>
              <w:t>§ 144</w:t>
            </w:r>
          </w:p>
          <w:p w:rsidR="00BB3EA3" w:rsidRPr="00A31A81" w:rsidP="00E30F2C">
            <w:pPr>
              <w:pStyle w:val="Normlny"/>
              <w:bidi w:val="0"/>
              <w:jc w:val="center"/>
              <w:rPr>
                <w:rFonts w:ascii="Times New Roman" w:hAnsi="Times New Roman"/>
              </w:rPr>
            </w:pPr>
            <w:r w:rsidRPr="00A31A81">
              <w:rPr>
                <w:rFonts w:ascii="Times New Roman" w:hAnsi="Times New Roman"/>
              </w:rPr>
              <w:t>O: 4</w:t>
            </w:r>
          </w:p>
          <w:p w:rsidR="00BB3EA3" w:rsidRPr="00A31A81" w:rsidP="00E30F2C">
            <w:pPr>
              <w:pStyle w:val="Normlny"/>
              <w:bidi w:val="0"/>
              <w:jc w:val="center"/>
              <w:rPr>
                <w:rFonts w:ascii="Times New Roman" w:hAnsi="Times New Roman"/>
              </w:rPr>
            </w:pPr>
            <w:r w:rsidRPr="00A31A81">
              <w:rPr>
                <w:rFonts w:ascii="Times New Roman" w:hAnsi="Times New Roman"/>
              </w:rPr>
              <w:t>P: a)</w:t>
            </w:r>
          </w:p>
          <w:p w:rsidR="00BB3EA3" w:rsidRPr="00A31A81" w:rsidP="00E30F2C">
            <w:pPr>
              <w:pStyle w:val="Normlny"/>
              <w:bidi w:val="0"/>
              <w:jc w:val="center"/>
              <w:rPr>
                <w:rFonts w:ascii="Times New Roman" w:hAnsi="Times New Roman"/>
              </w:rPr>
            </w:pPr>
            <w:r w:rsidRPr="00A31A81">
              <w:rPr>
                <w:rFonts w:ascii="Times New Roman" w:hAnsi="Times New Roman"/>
              </w:rPr>
              <w:t>P: e)</w:t>
            </w:r>
          </w:p>
          <w:p w:rsidR="00BB3EA3" w:rsidRPr="00A31A81" w:rsidP="00E30F2C">
            <w:pPr>
              <w:pStyle w:val="Normlny"/>
              <w:bidi w:val="0"/>
              <w:jc w:val="center"/>
              <w:rPr>
                <w:rFonts w:ascii="Times New Roman" w:hAnsi="Times New Roman"/>
              </w:rPr>
            </w:pPr>
          </w:p>
          <w:p w:rsidR="00BB3EA3" w:rsidRPr="00A31A81" w:rsidP="00E30F2C">
            <w:pPr>
              <w:pStyle w:val="Normlny"/>
              <w:bidi w:val="0"/>
              <w:jc w:val="center"/>
              <w:rPr>
                <w:rFonts w:ascii="Times New Roman" w:hAnsi="Times New Roman"/>
              </w:rPr>
            </w:pPr>
          </w:p>
          <w:p w:rsidR="00BB3EA3" w:rsidRPr="00A31A81" w:rsidP="00E30F2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b/>
                <w:sz w:val="20"/>
                <w:szCs w:val="20"/>
              </w:rPr>
            </w:pPr>
            <w:r w:rsidRPr="00A31A81">
              <w:rPr>
                <w:rFonts w:ascii="Times New Roman" w:hAnsi="Times New Roman"/>
                <w:b/>
                <w:sz w:val="20"/>
                <w:szCs w:val="20"/>
              </w:rPr>
              <w:t>Ochranné opatrenia v núdzovej situácii</w:t>
            </w:r>
          </w:p>
          <w:p w:rsidR="00BB3EA3" w:rsidRPr="00A31A81" w:rsidP="00C16CA8">
            <w:pPr>
              <w:numPr>
                <w:numId w:val="204"/>
              </w:numPr>
              <w:bidi w:val="0"/>
              <w:spacing w:before="0"/>
              <w:rPr>
                <w:rFonts w:ascii="Times New Roman" w:hAnsi="Times New Roman"/>
                <w:sz w:val="20"/>
                <w:szCs w:val="20"/>
              </w:rPr>
            </w:pPr>
            <w:r w:rsidRPr="00A31A81">
              <w:rPr>
                <w:rFonts w:ascii="Times New Roman" w:hAnsi="Times New Roman"/>
                <w:sz w:val="20"/>
                <w:szCs w:val="20"/>
              </w:rPr>
              <w:t xml:space="preserve">Prevádzkovateľ, u ktorého došlo k vzniku núdzovej situácie ožiarenia, je povinný  </w:t>
            </w:r>
          </w:p>
          <w:p w:rsidR="00BB3EA3" w:rsidRPr="00A31A81" w:rsidP="00C16CA8">
            <w:pPr>
              <w:numPr>
                <w:ilvl w:val="1"/>
                <w:numId w:val="205"/>
              </w:numPr>
              <w:bidi w:val="0"/>
              <w:spacing w:before="0"/>
              <w:ind w:hanging="264"/>
              <w:rPr>
                <w:rFonts w:ascii="Times New Roman" w:hAnsi="Times New Roman"/>
                <w:sz w:val="20"/>
                <w:szCs w:val="20"/>
              </w:rPr>
            </w:pPr>
            <w:r w:rsidRPr="00A31A81">
              <w:rPr>
                <w:rFonts w:ascii="Times New Roman" w:hAnsi="Times New Roman"/>
                <w:sz w:val="20"/>
                <w:szCs w:val="20"/>
              </w:rPr>
              <w:t>oznámiť bezodkladne  vznik núdzovej situácie ožiarenia príslušnému orgánu radiačnej ochrany,</w:t>
            </w:r>
            <w:r w:rsidRPr="00A31A81">
              <w:rPr>
                <w:rFonts w:ascii="Times New Roman" w:hAnsi="Times New Roman"/>
              </w:rPr>
              <w:t xml:space="preserve"> </w:t>
            </w:r>
            <w:r w:rsidRPr="00A31A81">
              <w:rPr>
                <w:rFonts w:ascii="Times New Roman" w:hAnsi="Times New Roman"/>
                <w:sz w:val="20"/>
                <w:szCs w:val="20"/>
              </w:rPr>
              <w:t xml:space="preserve"> </w:t>
            </w:r>
          </w:p>
          <w:p w:rsidR="00BB3EA3" w:rsidRPr="00A31A81" w:rsidP="00C16CA8">
            <w:pPr>
              <w:numPr>
                <w:ilvl w:val="1"/>
                <w:numId w:val="206"/>
              </w:numPr>
              <w:autoSpaceDE w:val="0"/>
              <w:autoSpaceDN w:val="0"/>
              <w:bidi w:val="0"/>
              <w:spacing w:before="0"/>
              <w:ind w:hanging="264"/>
              <w:rPr>
                <w:rFonts w:ascii="Times New Roman" w:hAnsi="Times New Roman"/>
                <w:sz w:val="20"/>
                <w:szCs w:val="20"/>
              </w:rPr>
            </w:pPr>
            <w:r w:rsidRPr="00A31A81">
              <w:rPr>
                <w:rFonts w:ascii="Times New Roman" w:hAnsi="Times New Roman"/>
                <w:sz w:val="20"/>
                <w:szCs w:val="20"/>
              </w:rPr>
              <w:t>vykonať opatrenia na zamedzenie ďalšieho rozvoja radiačnej nehody alebo radiačnej havárie, ktorá viedla k vzniku núdzovej situácie ožiarenia a vykonať opatrenia na minimalizovanie a likvidáciu jej následkov,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v prípade núdzovej situácie na ich území dotknutý prevádzkovateľ vykonal prvé predbežné posúdenie okolností a následkov núdzovej situácie a pomáhal pri ochranných opatreniach.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BB3EA3" w:rsidRPr="00A31A81" w:rsidP="00E30F2C">
            <w:pPr>
              <w:bidi w:val="0"/>
              <w:spacing w:before="0"/>
              <w:jc w:val="center"/>
              <w:rPr>
                <w:rFonts w:ascii="Times New Roman" w:hAnsi="Times New Roman"/>
                <w:sz w:val="20"/>
                <w:szCs w:val="20"/>
              </w:rPr>
            </w:pPr>
          </w:p>
          <w:p w:rsidR="00BB3EA3" w:rsidRPr="00A31A81" w:rsidP="00E30F2C">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
              <w:bidi w:val="0"/>
              <w:jc w:val="center"/>
              <w:rPr>
                <w:rFonts w:ascii="Times New Roman" w:hAnsi="Times New Roman"/>
              </w:rPr>
            </w:pPr>
            <w:r w:rsidRPr="00A31A81">
              <w:rPr>
                <w:rFonts w:ascii="Times New Roman" w:hAnsi="Times New Roman"/>
              </w:rPr>
              <w:t>§ 144</w:t>
            </w:r>
          </w:p>
          <w:p w:rsidR="00BB3EA3" w:rsidRPr="00A31A81" w:rsidP="00E30F2C">
            <w:pPr>
              <w:pStyle w:val="Normlny"/>
              <w:bidi w:val="0"/>
              <w:jc w:val="center"/>
              <w:rPr>
                <w:rFonts w:ascii="Times New Roman" w:hAnsi="Times New Roman"/>
              </w:rPr>
            </w:pPr>
            <w:r w:rsidRPr="00A31A81">
              <w:rPr>
                <w:rFonts w:ascii="Times New Roman" w:hAnsi="Times New Roman"/>
              </w:rPr>
              <w:t>O: 4</w:t>
            </w:r>
          </w:p>
          <w:p w:rsidR="00BB3EA3" w:rsidRPr="00A31A81" w:rsidP="00E30F2C">
            <w:pPr>
              <w:pStyle w:val="Normlny"/>
              <w:bidi w:val="0"/>
              <w:jc w:val="center"/>
              <w:rPr>
                <w:rFonts w:ascii="Times New Roman" w:hAnsi="Times New Roman"/>
              </w:rPr>
            </w:pPr>
            <w:r w:rsidRPr="00A31A81">
              <w:rPr>
                <w:rFonts w:ascii="Times New Roman" w:hAnsi="Times New Roman"/>
              </w:rPr>
              <w:t>P: c)</w:t>
            </w:r>
          </w:p>
          <w:p w:rsidR="00BB3EA3" w:rsidRPr="00A31A81" w:rsidP="00E30F2C">
            <w:pPr>
              <w:bidi w:val="0"/>
              <w:spacing w:before="0"/>
              <w:jc w:val="center"/>
              <w:rPr>
                <w:rFonts w:ascii="Times New Roman" w:hAnsi="Times New Roman"/>
                <w:sz w:val="20"/>
                <w:szCs w:val="20"/>
              </w:rPr>
            </w:pPr>
          </w:p>
          <w:p w:rsidR="00BB3EA3" w:rsidRPr="00A31A81" w:rsidP="00E30F2C">
            <w:pPr>
              <w:bidi w:val="0"/>
              <w:spacing w:before="0"/>
              <w:jc w:val="center"/>
              <w:rPr>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C16CA8">
            <w:pPr>
              <w:numPr>
                <w:numId w:val="375"/>
              </w:numPr>
              <w:bidi w:val="0"/>
              <w:spacing w:before="0"/>
              <w:ind w:left="-62"/>
              <w:rPr>
                <w:rFonts w:ascii="Times New Roman" w:hAnsi="Times New Roman"/>
                <w:sz w:val="20"/>
                <w:szCs w:val="20"/>
              </w:rPr>
            </w:pPr>
            <w:r w:rsidRPr="00A31A81">
              <w:rPr>
                <w:rFonts w:ascii="Times New Roman" w:hAnsi="Times New Roman"/>
                <w:sz w:val="20"/>
                <w:szCs w:val="20"/>
              </w:rPr>
              <w:t xml:space="preserve">Prevádzkovateľ, u ktorého došlo k vzniku núdzovej situácie ožiarenia, je povinný  </w:t>
            </w:r>
          </w:p>
          <w:p w:rsidR="00BB3EA3" w:rsidRPr="00A31A81" w:rsidP="00C16CA8">
            <w:pPr>
              <w:numPr>
                <w:ilvl w:val="1"/>
                <w:numId w:val="207"/>
              </w:numPr>
              <w:bidi w:val="0"/>
              <w:spacing w:before="0"/>
              <w:ind w:hanging="264"/>
              <w:rPr>
                <w:rFonts w:ascii="Times New Roman" w:hAnsi="Times New Roman"/>
                <w:sz w:val="20"/>
                <w:szCs w:val="20"/>
              </w:rPr>
            </w:pPr>
            <w:r w:rsidRPr="00A31A81">
              <w:rPr>
                <w:rFonts w:ascii="Times New Roman" w:hAnsi="Times New Roman"/>
                <w:sz w:val="20"/>
                <w:szCs w:val="20"/>
              </w:rPr>
              <w:t>vykonať predbežné zistenie okolností, posúdiť následky núdzovej situácie ožiarenia a poskytnúť pomoc pri odozve,</w:t>
            </w:r>
          </w:p>
          <w:p w:rsidR="00BB3EA3" w:rsidRPr="00A31A81" w:rsidP="00E30F2C">
            <w:pPr>
              <w:autoSpaceDE w:val="0"/>
              <w:autoSpaceDN w:val="0"/>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prijatie ochranných opatrení týkajúcich sa:</w:t>
            </w:r>
          </w:p>
          <w:p w:rsidR="00BB3EA3" w:rsidRPr="00A31A81" w:rsidP="00C16CA8">
            <w:pPr>
              <w:pStyle w:val="Normlny1"/>
              <w:numPr>
                <w:numId w:val="64"/>
              </w:numPr>
              <w:bidi w:val="0"/>
              <w:spacing w:before="0"/>
              <w:rPr>
                <w:rFonts w:ascii="Times New Roman" w:hAnsi="Times New Roman"/>
                <w:sz w:val="20"/>
                <w:szCs w:val="20"/>
              </w:rPr>
            </w:pPr>
            <w:r w:rsidRPr="00A31A81">
              <w:rPr>
                <w:rFonts w:ascii="Times New Roman" w:hAnsi="Times New Roman"/>
                <w:sz w:val="20"/>
                <w:szCs w:val="20"/>
              </w:rPr>
              <w:t>zdroja žiarenia s cieľom znížiť alebo zastaviť žiarenie vrátane uvoľňovania rádionuklidov;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
              <w:bidi w:val="0"/>
              <w:jc w:val="center"/>
              <w:rPr>
                <w:rFonts w:ascii="Times New Roman" w:hAnsi="Times New Roman"/>
              </w:rPr>
            </w:pPr>
            <w:r w:rsidRPr="00A31A81">
              <w:rPr>
                <w:rFonts w:ascii="Times New Roman" w:hAnsi="Times New Roman"/>
              </w:rPr>
              <w:t>§ 144</w:t>
            </w:r>
          </w:p>
          <w:p w:rsidR="00BB3EA3" w:rsidRPr="00A31A81" w:rsidP="00E30F2C">
            <w:pPr>
              <w:pStyle w:val="Normlny"/>
              <w:bidi w:val="0"/>
              <w:jc w:val="center"/>
              <w:rPr>
                <w:rFonts w:ascii="Times New Roman" w:hAnsi="Times New Roman"/>
              </w:rPr>
            </w:pPr>
            <w:r w:rsidRPr="00A31A81">
              <w:rPr>
                <w:rFonts w:ascii="Times New Roman" w:hAnsi="Times New Roman"/>
              </w:rPr>
              <w:t>O: 1</w:t>
            </w:r>
          </w:p>
          <w:p w:rsidR="00BB3EA3" w:rsidRPr="00A31A81" w:rsidP="00E30F2C">
            <w:pPr>
              <w:pStyle w:val="Normlny"/>
              <w:bidi w:val="0"/>
              <w:jc w:val="center"/>
              <w:rPr>
                <w:rFonts w:ascii="Times New Roman" w:hAnsi="Times New Roman"/>
              </w:rPr>
            </w:pPr>
            <w:r w:rsidRPr="00A31A81">
              <w:rPr>
                <w:rFonts w:ascii="Times New Roman" w:hAnsi="Times New Roman"/>
              </w:rPr>
              <w:t>P: a)</w:t>
            </w:r>
          </w:p>
          <w:p w:rsidR="00BB3EA3" w:rsidRPr="00A31A81" w:rsidP="00E30F2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b/>
                <w:sz w:val="20"/>
                <w:szCs w:val="20"/>
              </w:rPr>
            </w:pPr>
            <w:r w:rsidRPr="00A31A81">
              <w:rPr>
                <w:rFonts w:ascii="Times New Roman" w:hAnsi="Times New Roman"/>
                <w:b/>
                <w:sz w:val="20"/>
                <w:szCs w:val="20"/>
              </w:rPr>
              <w:t>Ochranné opatrenia v núdzovej situácii</w:t>
            </w:r>
          </w:p>
          <w:p w:rsidR="00BB3EA3" w:rsidRPr="00A31A81" w:rsidP="00C16CA8">
            <w:pPr>
              <w:numPr>
                <w:numId w:val="376"/>
              </w:numPr>
              <w:bidi w:val="0"/>
              <w:spacing w:before="0"/>
              <w:rPr>
                <w:rFonts w:ascii="Times New Roman" w:hAnsi="Times New Roman"/>
                <w:sz w:val="20"/>
                <w:szCs w:val="20"/>
              </w:rPr>
            </w:pPr>
            <w:r w:rsidRPr="00A31A81">
              <w:rPr>
                <w:rFonts w:ascii="Times New Roman" w:hAnsi="Times New Roman"/>
                <w:sz w:val="20"/>
                <w:szCs w:val="20"/>
              </w:rPr>
              <w:t>Ochranné opatrenia je nevyhnutné prispôsobiť situácii a vykonať ich vo vzťahu k</w:t>
            </w:r>
          </w:p>
          <w:p w:rsidR="00BB3EA3" w:rsidRPr="00A31A81" w:rsidP="00C16CA8">
            <w:pPr>
              <w:numPr>
                <w:ilvl w:val="1"/>
                <w:numId w:val="204"/>
              </w:numPr>
              <w:bidi w:val="0"/>
              <w:spacing w:before="0"/>
              <w:ind w:hanging="262"/>
              <w:rPr>
                <w:rFonts w:ascii="Times New Roman" w:hAnsi="Times New Roman"/>
                <w:sz w:val="20"/>
                <w:szCs w:val="20"/>
              </w:rPr>
            </w:pPr>
            <w:r w:rsidRPr="00A31A81">
              <w:rPr>
                <w:rFonts w:ascii="Times New Roman" w:hAnsi="Times New Roman"/>
                <w:sz w:val="20"/>
                <w:szCs w:val="20"/>
              </w:rPr>
              <w:t xml:space="preserve">zdroju ionizujúceho žiarenia, aby sa znížilo priame ožiarenie, zabránilo úniku rádionuklidov, obmedzil únik rádionuklidov alebo zastavil únik rádionuklidov alebo ionizujúceho žiarenia,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BB3EA3"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C16CA8">
            <w:pPr>
              <w:pStyle w:val="Normlny1"/>
              <w:numPr>
                <w:numId w:val="64"/>
              </w:numPr>
              <w:bidi w:val="0"/>
              <w:spacing w:before="0"/>
              <w:rPr>
                <w:rFonts w:ascii="Times New Roman" w:hAnsi="Times New Roman"/>
                <w:sz w:val="20"/>
                <w:szCs w:val="20"/>
              </w:rPr>
            </w:pPr>
            <w:r w:rsidRPr="00A31A81">
              <w:rPr>
                <w:rFonts w:ascii="Times New Roman" w:hAnsi="Times New Roman"/>
                <w:sz w:val="20"/>
                <w:szCs w:val="20"/>
              </w:rPr>
              <w:t>životného prostredia s cieľom znížiť ožiarenie jednotlivcov pochádzajúce z rádioaktívnych látok prenášaných príslušnými cestami;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pStyle w:val="Normlny"/>
              <w:bidi w:val="0"/>
              <w:jc w:val="center"/>
              <w:rPr>
                <w:rFonts w:ascii="Times New Roman" w:hAnsi="Times New Roman"/>
              </w:rPr>
            </w:pPr>
            <w:r w:rsidRPr="00A31A81">
              <w:rPr>
                <w:rFonts w:ascii="Times New Roman" w:hAnsi="Times New Roman"/>
              </w:rPr>
              <w:t>§ 144</w:t>
            </w:r>
          </w:p>
          <w:p w:rsidR="00BB3EA3" w:rsidRPr="00A31A81" w:rsidP="00E30F2C">
            <w:pPr>
              <w:pStyle w:val="Normlny"/>
              <w:bidi w:val="0"/>
              <w:jc w:val="center"/>
              <w:rPr>
                <w:rFonts w:ascii="Times New Roman" w:hAnsi="Times New Roman"/>
              </w:rPr>
            </w:pPr>
            <w:r w:rsidRPr="00A31A81">
              <w:rPr>
                <w:rFonts w:ascii="Times New Roman" w:hAnsi="Times New Roman"/>
              </w:rPr>
              <w:t>O: 1</w:t>
            </w:r>
          </w:p>
          <w:p w:rsidR="00BB3EA3" w:rsidRPr="00A31A81" w:rsidP="00E30F2C">
            <w:pPr>
              <w:pStyle w:val="Normlny"/>
              <w:bidi w:val="0"/>
              <w:jc w:val="center"/>
              <w:rPr>
                <w:rFonts w:ascii="Times New Roman" w:hAnsi="Times New Roman"/>
              </w:rPr>
            </w:pPr>
            <w:r w:rsidRPr="00A31A81">
              <w:rPr>
                <w:rFonts w:ascii="Times New Roman" w:hAnsi="Times New Roman"/>
              </w:rPr>
              <w:t>P: b)</w:t>
            </w:r>
          </w:p>
          <w:p w:rsidR="00BB3EA3" w:rsidRPr="00A31A81" w:rsidP="00E30F2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BB3EA3" w:rsidRPr="00A31A81" w:rsidP="00E30F2C">
            <w:pPr>
              <w:autoSpaceDE w:val="0"/>
              <w:autoSpaceDN w:val="0"/>
              <w:bidi w:val="0"/>
              <w:spacing w:before="0"/>
              <w:jc w:val="center"/>
              <w:rPr>
                <w:rFonts w:ascii="Times New Roman" w:hAnsi="Times New Roman"/>
                <w:b/>
                <w:sz w:val="20"/>
                <w:szCs w:val="20"/>
              </w:rPr>
            </w:pPr>
            <w:r w:rsidRPr="00A31A81">
              <w:rPr>
                <w:rFonts w:ascii="Times New Roman" w:hAnsi="Times New Roman"/>
                <w:b/>
                <w:sz w:val="20"/>
                <w:szCs w:val="20"/>
              </w:rPr>
              <w:t>Ochranné opatrenia v núdzovej situácii</w:t>
            </w:r>
          </w:p>
          <w:p w:rsidR="00BB3EA3" w:rsidRPr="00A31A81" w:rsidP="00C16CA8">
            <w:pPr>
              <w:numPr>
                <w:numId w:val="208"/>
              </w:numPr>
              <w:bidi w:val="0"/>
              <w:spacing w:before="0"/>
              <w:rPr>
                <w:rFonts w:ascii="Times New Roman" w:hAnsi="Times New Roman"/>
                <w:sz w:val="20"/>
                <w:szCs w:val="20"/>
              </w:rPr>
            </w:pPr>
            <w:r w:rsidRPr="00A31A81">
              <w:rPr>
                <w:rFonts w:ascii="Times New Roman" w:hAnsi="Times New Roman"/>
                <w:sz w:val="20"/>
                <w:szCs w:val="20"/>
              </w:rPr>
              <w:t>Ochranné opatrenia je nevyhnutné prispôsobiť situácii a vykonať ich vo vzťahu k</w:t>
            </w:r>
          </w:p>
          <w:p w:rsidR="00BB3EA3" w:rsidRPr="00A31A81" w:rsidP="00C16CA8">
            <w:pPr>
              <w:numPr>
                <w:ilvl w:val="1"/>
                <w:numId w:val="204"/>
              </w:numPr>
              <w:bidi w:val="0"/>
              <w:spacing w:before="0"/>
              <w:ind w:hanging="262"/>
              <w:rPr>
                <w:rFonts w:ascii="Times New Roman" w:hAnsi="Times New Roman"/>
                <w:sz w:val="20"/>
                <w:szCs w:val="20"/>
              </w:rPr>
            </w:pPr>
            <w:r w:rsidRPr="00A31A81">
              <w:rPr>
                <w:rFonts w:ascii="Times New Roman" w:hAnsi="Times New Roman"/>
                <w:sz w:val="20"/>
                <w:szCs w:val="20"/>
              </w:rPr>
              <w:t xml:space="preserve">životnému prostrediu, aby sa znížil transfer rádioaktívnych látok k jednotlivcovi z obyvateľstva a znížilo sa tak jeho ožiarenie spôsobené rádioaktívnymi látkami dôležitými cestami ožiarenia,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BB3EA3"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C16CA8">
            <w:pPr>
              <w:pStyle w:val="Normlny1"/>
              <w:numPr>
                <w:numId w:val="64"/>
              </w:numPr>
              <w:bidi w:val="0"/>
              <w:spacing w:before="0"/>
              <w:rPr>
                <w:rFonts w:ascii="Times New Roman" w:hAnsi="Times New Roman"/>
                <w:sz w:val="20"/>
                <w:szCs w:val="20"/>
              </w:rPr>
            </w:pPr>
            <w:r w:rsidRPr="00A31A81">
              <w:rPr>
                <w:rFonts w:ascii="Times New Roman" w:hAnsi="Times New Roman"/>
                <w:sz w:val="20"/>
                <w:szCs w:val="20"/>
              </w:rPr>
              <w:t>osôb s cieľom znížiť ich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
              <w:bidi w:val="0"/>
              <w:jc w:val="center"/>
              <w:rPr>
                <w:rFonts w:ascii="Times New Roman" w:hAnsi="Times New Roman"/>
              </w:rPr>
            </w:pPr>
            <w:r w:rsidRPr="00A31A81">
              <w:rPr>
                <w:rFonts w:ascii="Times New Roman" w:hAnsi="Times New Roman"/>
              </w:rPr>
              <w:t>§ 144</w:t>
            </w:r>
          </w:p>
          <w:p w:rsidR="003C2CFD" w:rsidRPr="00A31A81" w:rsidP="00E30F2C">
            <w:pPr>
              <w:pStyle w:val="Normlny"/>
              <w:bidi w:val="0"/>
              <w:jc w:val="center"/>
              <w:rPr>
                <w:rFonts w:ascii="Times New Roman" w:hAnsi="Times New Roman"/>
              </w:rPr>
            </w:pPr>
            <w:r w:rsidRPr="00A31A81">
              <w:rPr>
                <w:rFonts w:ascii="Times New Roman" w:hAnsi="Times New Roman"/>
              </w:rPr>
              <w:t>O: 1</w:t>
            </w:r>
          </w:p>
          <w:p w:rsidR="003C2CFD" w:rsidRPr="00A31A81" w:rsidP="00E30F2C">
            <w:pPr>
              <w:pStyle w:val="Normlny"/>
              <w:bidi w:val="0"/>
              <w:jc w:val="center"/>
              <w:rPr>
                <w:rFonts w:ascii="Times New Roman" w:hAnsi="Times New Roman"/>
              </w:rPr>
            </w:pPr>
            <w:r w:rsidRPr="00A31A81">
              <w:rPr>
                <w:rFonts w:ascii="Times New Roman" w:hAnsi="Times New Roman"/>
              </w:rPr>
              <w:t>P: c)</w:t>
            </w:r>
          </w:p>
          <w:p w:rsidR="003C2CFD" w:rsidRPr="00A31A81" w:rsidP="00E30F2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C16CA8">
            <w:pPr>
              <w:numPr>
                <w:numId w:val="377"/>
              </w:numPr>
              <w:bidi w:val="0"/>
              <w:spacing w:before="0"/>
              <w:ind w:left="382" w:hanging="305"/>
              <w:rPr>
                <w:rFonts w:ascii="Times New Roman" w:hAnsi="Times New Roman"/>
                <w:sz w:val="20"/>
                <w:szCs w:val="20"/>
              </w:rPr>
            </w:pPr>
            <w:r w:rsidRPr="00A31A81">
              <w:rPr>
                <w:rFonts w:ascii="Times New Roman" w:hAnsi="Times New Roman"/>
                <w:sz w:val="20"/>
                <w:szCs w:val="20"/>
              </w:rPr>
              <w:t>jednotlivcovi z obyvateľstva s cieľom znížiť jeho ožiarenie, ak je potrebné zabezpečiť aj jeho liečbu.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V prípade núdzovej situácie na území členského štátu alebo mimo jeho územia členský štát vyžaduje:</w:t>
            </w:r>
          </w:p>
          <w:p w:rsidR="003C2CFD" w:rsidRPr="00A31A81" w:rsidP="00C16CA8">
            <w:pPr>
              <w:pStyle w:val="Normlny1"/>
              <w:numPr>
                <w:numId w:val="65"/>
              </w:numPr>
              <w:bidi w:val="0"/>
              <w:spacing w:before="0"/>
              <w:rPr>
                <w:rFonts w:ascii="Times New Roman" w:hAnsi="Times New Roman"/>
                <w:sz w:val="20"/>
                <w:szCs w:val="20"/>
              </w:rPr>
            </w:pPr>
            <w:r w:rsidRPr="00A31A81">
              <w:rPr>
                <w:rFonts w:ascii="Times New Roman" w:hAnsi="Times New Roman"/>
                <w:sz w:val="20"/>
                <w:szCs w:val="20"/>
              </w:rPr>
              <w:t>organizáciu vhodných ochranných opatrení s prihliadnutím na skutočné charakteristiky núdzovej situácie a v súlade s optimalizovanou stratégiou ochrany, ktorá je súčasťou plánu reakcie na núdzové situácie, pričom prvky, ktoré treba zahrnúť do plánu reakcie na núdzové situácie sú uvedené v prílohe XI oddiele 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Vyhláška MV SR č.  533/2006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
              <w:bidi w:val="0"/>
              <w:jc w:val="center"/>
              <w:rPr>
                <w:rFonts w:ascii="Times New Roman" w:hAnsi="Times New Roman"/>
              </w:rPr>
            </w:pPr>
            <w:r w:rsidRPr="00A31A81">
              <w:rPr>
                <w:rFonts w:ascii="Times New Roman" w:hAnsi="Times New Roman"/>
              </w:rPr>
              <w:t>§ 8</w:t>
            </w:r>
          </w:p>
          <w:p w:rsidR="003C2CFD" w:rsidRPr="00A31A81" w:rsidP="00E30F2C">
            <w:pPr>
              <w:pStyle w:val="Normlny"/>
              <w:bidi w:val="0"/>
              <w:jc w:val="center"/>
              <w:rPr>
                <w:rFonts w:ascii="Times New Roman" w:hAnsi="Times New Roman"/>
              </w:rPr>
            </w:pPr>
            <w:r w:rsidRPr="00A31A81">
              <w:rPr>
                <w:rFonts w:ascii="Times New Roman" w:hAnsi="Times New Roman"/>
              </w:rPr>
              <w:t>O: 1</w:t>
            </w:r>
          </w:p>
          <w:p w:rsidR="003C2CFD" w:rsidRPr="00A31A81" w:rsidP="00E30F2C">
            <w:pPr>
              <w:pStyle w:val="Normlny"/>
              <w:bidi w:val="0"/>
              <w:jc w:val="center"/>
              <w:rPr>
                <w:rFonts w:ascii="Times New Roman" w:hAnsi="Times New Roman"/>
              </w:rPr>
            </w:pPr>
            <w:r w:rsidRPr="00A31A81">
              <w:rPr>
                <w:rFonts w:ascii="Times New Roman" w:hAnsi="Times New Roman"/>
              </w:rPr>
              <w:t>P: a)</w:t>
            </w: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00145D" w:rsidRPr="00A31A81" w:rsidP="00E30F2C">
            <w:pPr>
              <w:pStyle w:val="Normlny"/>
              <w:bidi w:val="0"/>
              <w:jc w:val="center"/>
              <w:rPr>
                <w:rFonts w:ascii="Times New Roman" w:hAnsi="Times New Roman"/>
              </w:rPr>
            </w:pPr>
          </w:p>
          <w:p w:rsidR="0000145D" w:rsidRPr="00A31A81" w:rsidP="00E30F2C">
            <w:pPr>
              <w:pStyle w:val="Normlny"/>
              <w:bidi w:val="0"/>
              <w:jc w:val="center"/>
              <w:rPr>
                <w:rFonts w:ascii="Times New Roman" w:hAnsi="Times New Roman"/>
              </w:rPr>
            </w:pPr>
          </w:p>
          <w:p w:rsidR="0000145D" w:rsidRPr="00A31A81" w:rsidP="00E30F2C">
            <w:pPr>
              <w:pStyle w:val="Normlny"/>
              <w:bidi w:val="0"/>
              <w:jc w:val="center"/>
              <w:rPr>
                <w:rFonts w:ascii="Times New Roman" w:hAnsi="Times New Roman"/>
              </w:rPr>
            </w:pPr>
          </w:p>
          <w:p w:rsidR="0000145D" w:rsidRPr="00A31A81" w:rsidP="00E30F2C">
            <w:pPr>
              <w:pStyle w:val="Normlny"/>
              <w:bidi w:val="0"/>
              <w:jc w:val="center"/>
              <w:rPr>
                <w:rFonts w:ascii="Times New Roman" w:hAnsi="Times New Roman"/>
              </w:rPr>
            </w:pPr>
          </w:p>
          <w:p w:rsidR="0000145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r w:rsidRPr="00A31A81">
              <w:rPr>
                <w:rFonts w:ascii="Times New Roman" w:hAnsi="Times New Roman"/>
              </w:rPr>
              <w:t>§ 3</w:t>
            </w:r>
          </w:p>
          <w:p w:rsidR="003C2CFD" w:rsidRPr="00A31A81" w:rsidP="00E30F2C">
            <w:pPr>
              <w:pStyle w:val="Normlny"/>
              <w:bidi w:val="0"/>
              <w:jc w:val="center"/>
              <w:rPr>
                <w:rFonts w:ascii="Times New Roman" w:hAnsi="Times New Roman"/>
              </w:rPr>
            </w:pPr>
            <w:r w:rsidRPr="00A31A81">
              <w:rPr>
                <w:rFonts w:ascii="Times New Roman" w:hAnsi="Times New Roman"/>
              </w:rPr>
              <w:t>O: 1</w:t>
            </w:r>
          </w:p>
          <w:p w:rsidR="003C2CFD" w:rsidRPr="00A31A81" w:rsidP="00E30F2C">
            <w:pPr>
              <w:pStyle w:val="Normlny"/>
              <w:bidi w:val="0"/>
              <w:jc w:val="center"/>
              <w:rPr>
                <w:rFonts w:ascii="Times New Roman" w:hAnsi="Times New Roman"/>
              </w:rPr>
            </w:pPr>
            <w:r w:rsidRPr="00A31A81">
              <w:rPr>
                <w:rFonts w:ascii="Times New Roman" w:hAnsi="Times New Roman"/>
              </w:rPr>
              <w:t>O: 2</w:t>
            </w: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rPr>
                <w:rFonts w:ascii="Times New Roman" w:hAnsi="Times New Roman"/>
                <w:sz w:val="20"/>
                <w:szCs w:val="20"/>
              </w:rPr>
            </w:pPr>
            <w:r w:rsidRPr="00A31A81">
              <w:rPr>
                <w:rFonts w:ascii="Times New Roman" w:hAnsi="Times New Roman"/>
                <w:sz w:val="20"/>
                <w:szCs w:val="20"/>
              </w:rPr>
              <w:t>(1) Protiradiačné, protichemické a protibiologické opatrenia sa vypracúvajú v závislosti od druhu a rozsahu ohrozenia v členení</w:t>
            </w:r>
          </w:p>
          <w:p w:rsidR="003C2CFD" w:rsidRPr="00A31A81" w:rsidP="00E30F2C">
            <w:pPr>
              <w:autoSpaceDE w:val="0"/>
              <w:autoSpaceDN w:val="0"/>
              <w:bidi w:val="0"/>
              <w:spacing w:before="0"/>
              <w:rPr>
                <w:rFonts w:ascii="Times New Roman" w:hAnsi="Times New Roman"/>
                <w:sz w:val="20"/>
                <w:szCs w:val="20"/>
              </w:rPr>
            </w:pPr>
            <w:r w:rsidRPr="00A31A81">
              <w:rPr>
                <w:rFonts w:ascii="Times New Roman" w:hAnsi="Times New Roman"/>
                <w:sz w:val="20"/>
                <w:szCs w:val="20"/>
              </w:rPr>
              <w:t>a) opatrenia pre prípad mimoriadnej udalosti spojenej s únikom rádioaktívnej nebezpečnej látky pri</w:t>
            </w:r>
          </w:p>
          <w:p w:rsidR="003C2CFD" w:rsidRPr="00A31A81" w:rsidP="00E30F2C">
            <w:pPr>
              <w:autoSpaceDE w:val="0"/>
              <w:autoSpaceDN w:val="0"/>
              <w:bidi w:val="0"/>
              <w:spacing w:before="0"/>
              <w:rPr>
                <w:rFonts w:ascii="Times New Roman" w:hAnsi="Times New Roman"/>
                <w:sz w:val="20"/>
                <w:szCs w:val="20"/>
              </w:rPr>
            </w:pPr>
            <w:r w:rsidRPr="00A31A81">
              <w:rPr>
                <w:rFonts w:ascii="Times New Roman" w:hAnsi="Times New Roman"/>
                <w:sz w:val="20"/>
                <w:szCs w:val="20"/>
              </w:rPr>
              <w:t>1. nehode alebo havárii jadrového zariadenia, pričom každé opatrenie zahŕňa činnosť podľa stupňa závažnosti a časového priebehu nehody alebo havárie…,</w:t>
            </w:r>
          </w:p>
          <w:p w:rsidR="003C2CFD" w:rsidRPr="00A31A81" w:rsidP="00E30F2C">
            <w:pPr>
              <w:autoSpaceDE w:val="0"/>
              <w:autoSpaceDN w:val="0"/>
              <w:bidi w:val="0"/>
              <w:spacing w:before="0"/>
              <w:rPr>
                <w:rFonts w:ascii="Times New Roman" w:hAnsi="Times New Roman"/>
                <w:sz w:val="20"/>
                <w:szCs w:val="20"/>
              </w:rPr>
            </w:pPr>
            <w:r w:rsidRPr="00A31A81">
              <w:rPr>
                <w:rFonts w:ascii="Times New Roman" w:hAnsi="Times New Roman"/>
                <w:sz w:val="20"/>
                <w:szCs w:val="20"/>
              </w:rPr>
              <w:t>2. nehode alebo havárii pri preprave rádioaktívneho materiálu,</w:t>
            </w:r>
          </w:p>
          <w:p w:rsidR="003C2CFD" w:rsidRPr="00A31A81" w:rsidP="00E30F2C">
            <w:pPr>
              <w:autoSpaceDE w:val="0"/>
              <w:autoSpaceDN w:val="0"/>
              <w:bidi w:val="0"/>
              <w:spacing w:before="0"/>
              <w:rPr>
                <w:rFonts w:ascii="Times New Roman" w:hAnsi="Times New Roman"/>
                <w:sz w:val="20"/>
                <w:szCs w:val="20"/>
              </w:rPr>
            </w:pPr>
            <w:r w:rsidRPr="00A31A81">
              <w:rPr>
                <w:rFonts w:ascii="Times New Roman" w:hAnsi="Times New Roman"/>
                <w:sz w:val="20"/>
                <w:szCs w:val="20"/>
              </w:rPr>
              <w:t>3. teroristickom útoku alebo inom zámernom alebo náhodnom použití,</w:t>
            </w:r>
          </w:p>
          <w:p w:rsidR="003C2CFD" w:rsidRPr="00A31A81" w:rsidP="00E30F2C">
            <w:pPr>
              <w:pStyle w:val="BodyText"/>
              <w:bidi w:val="0"/>
              <w:spacing w:before="0" w:after="0"/>
              <w:rPr>
                <w:rFonts w:ascii="Times New Roman" w:hAnsi="Times New Roman"/>
                <w:sz w:val="20"/>
                <w:szCs w:val="20"/>
                <w:lang w:eastAsia="x-none"/>
              </w:rPr>
            </w:pPr>
            <w:r w:rsidRPr="00A31A81">
              <w:rPr>
                <w:rFonts w:ascii="Times New Roman" w:hAnsi="Times New Roman"/>
                <w:sz w:val="20"/>
                <w:szCs w:val="20"/>
              </w:rPr>
              <w:t>4. havárii jadrového zariadenia v inom štáte,</w:t>
            </w:r>
          </w:p>
          <w:p w:rsidR="003C2CFD" w:rsidRPr="00A31A81" w:rsidP="00E30F2C">
            <w:pPr>
              <w:pStyle w:val="BodyText"/>
              <w:bidi w:val="0"/>
              <w:spacing w:before="0" w:after="0"/>
              <w:rPr>
                <w:rFonts w:ascii="Times New Roman" w:hAnsi="Times New Roman"/>
                <w:sz w:val="20"/>
                <w:szCs w:val="20"/>
                <w:lang w:eastAsia="x-none"/>
              </w:rPr>
            </w:pPr>
          </w:p>
          <w:p w:rsidR="003C2CFD" w:rsidRPr="00A31A81" w:rsidP="00E30F2C">
            <w:pPr>
              <w:autoSpaceDE w:val="0"/>
              <w:autoSpaceDN w:val="0"/>
              <w:bidi w:val="0"/>
              <w:spacing w:before="0"/>
              <w:rPr>
                <w:rFonts w:ascii="Times New Roman" w:hAnsi="Times New Roman"/>
                <w:sz w:val="20"/>
                <w:szCs w:val="20"/>
              </w:rPr>
            </w:pPr>
            <w:r w:rsidRPr="00A31A81">
              <w:rPr>
                <w:rFonts w:ascii="Times New Roman" w:hAnsi="Times New Roman"/>
                <w:sz w:val="20"/>
                <w:szCs w:val="20"/>
              </w:rPr>
              <w:t>(1) Protiradiačné, protichemické a protibiologické opatrenia sú</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a)</w:t>
              <w:tab/>
              <w:t>monitorovanie územia,</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b)</w:t>
              <w:tab/>
              <w:t>varovanie obyvateľstva a vyrozumenie osôb,</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c)</w:t>
              <w:tab/>
              <w:t>evakuácia a ukrytie osôb,</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d)</w:t>
              <w:tab/>
              <w:t>regulácia pohybu osôb a dopravných prostriedkov,</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e)</w:t>
              <w:tab/>
              <w:t>prvá predlekárska pomoc a neodkladná zdravotná starostlivosť,</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f)</w:t>
              <w:tab/>
              <w:t>individuálna ochrana osôb,</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g)</w:t>
              <w:tab/>
              <w:t>hygienická očista osôb,</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h)</w:t>
              <w:tab/>
              <w:t>dekontaminácia terénu, budov a materiálu,</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i)</w:t>
              <w:tab/>
              <w:t>zabezpečenie ochrany zamestnancov, ktorí nemôžu skončiť pracovnú činnosť a nachádzajú sa v oblasti ohrozenia,</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j)</w:t>
              <w:tab/>
              <w:t>likvidácia úniku nebezpečných látok a zamedzenie ich nekontrolovaného šírenia,</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k)</w:t>
              <w:tab/>
              <w:t>profylaxia,</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l)</w:t>
              <w:tab/>
              <w:t>zákaz a regulácia spotreby kontaminovaných potravín, vody a krmív,</w:t>
            </w:r>
          </w:p>
          <w:p w:rsidR="003C2CFD" w:rsidRPr="00A31A81" w:rsidP="00E30F2C">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m)</w:t>
              <w:tab/>
              <w:t>veterinárne opatrenia,</w:t>
            </w:r>
          </w:p>
          <w:p w:rsidR="003C2CFD" w:rsidRPr="00A31A81" w:rsidP="00E30F2C">
            <w:pPr>
              <w:pStyle w:val="BodyText"/>
              <w:bidi w:val="0"/>
              <w:spacing w:before="0" w:after="0"/>
              <w:rPr>
                <w:rFonts w:ascii="Times New Roman" w:hAnsi="Times New Roman"/>
                <w:sz w:val="20"/>
                <w:szCs w:val="20"/>
              </w:rPr>
            </w:pPr>
            <w:r w:rsidRPr="00A31A81">
              <w:rPr>
                <w:rFonts w:ascii="Times New Roman" w:hAnsi="Times New Roman"/>
                <w:sz w:val="20"/>
                <w:szCs w:val="20"/>
              </w:rPr>
              <w:t>n)opatrenia na zabezpečenie záchranných prác.</w:t>
            </w:r>
          </w:p>
          <w:p w:rsidR="003C2CFD" w:rsidRPr="00A31A81" w:rsidP="00E30F2C">
            <w:pPr>
              <w:pStyle w:val="BodyText"/>
              <w:bidi w:val="0"/>
              <w:spacing w:before="0" w:after="0"/>
              <w:rPr>
                <w:rFonts w:ascii="Times New Roman" w:hAnsi="Times New Roman"/>
                <w:sz w:val="20"/>
                <w:szCs w:val="20"/>
                <w:lang w:eastAsia="x-none"/>
              </w:rPr>
            </w:pPr>
          </w:p>
          <w:p w:rsidR="003C2CFD" w:rsidRPr="00A31A81" w:rsidP="00E30F2C">
            <w:pPr>
              <w:pStyle w:val="BodyText"/>
              <w:bidi w:val="0"/>
              <w:spacing w:before="0" w:after="0"/>
              <w:rPr>
                <w:rFonts w:ascii="Times New Roman" w:hAnsi="Times New Roman"/>
                <w:sz w:val="20"/>
                <w:szCs w:val="20"/>
              </w:rPr>
            </w:pPr>
            <w:r w:rsidRPr="00A31A81">
              <w:rPr>
                <w:rFonts w:ascii="Times New Roman" w:hAnsi="Times New Roman"/>
                <w:sz w:val="20"/>
                <w:szCs w:val="20"/>
                <w:lang w:eastAsia="x-none"/>
              </w:rPr>
              <w:t xml:space="preserve">(2) </w:t>
            </w:r>
            <w:r w:rsidRPr="00A31A81">
              <w:rPr>
                <w:rFonts w:ascii="Times New Roman" w:hAnsi="Times New Roman"/>
                <w:sz w:val="20"/>
                <w:szCs w:val="20"/>
                <w:shd w:val="clear" w:color="auto" w:fill="FFFFFF"/>
              </w:rPr>
              <w:t>Protiradiačné, protichemické a protibiologické opatrenia sú súčasťou plánu ochrany obyvateľstva a plánu ochrany svojich zamestnancov a osôb prevzatých do starostlivosti; vykonávajú sa v závislosti od druhu mimoriadnej udalosti a rozsahu ohrozenia v súlade s osobitnými predpismi.</w:t>
            </w:r>
            <w:r w:rsidRPr="00A31A81">
              <w:rPr>
                <w:rFonts w:ascii="Times New Roman" w:hAnsi="Times New Roman"/>
                <w:sz w:val="20"/>
                <w:szCs w:val="20"/>
                <w:shd w:val="clear" w:color="auto" w:fill="FFFFFF"/>
                <w:vertAlign w:val="superscript"/>
              </w:rPr>
              <w:t>5)</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Normlny1"/>
              <w:numPr>
                <w:numId w:val="65"/>
              </w:numPr>
              <w:bidi w:val="0"/>
              <w:spacing w:before="0"/>
              <w:rPr>
                <w:rFonts w:ascii="Times New Roman" w:hAnsi="Times New Roman"/>
                <w:sz w:val="20"/>
                <w:szCs w:val="20"/>
              </w:rPr>
            </w:pPr>
            <w:r w:rsidRPr="00A31A81">
              <w:rPr>
                <w:rFonts w:ascii="Times New Roman" w:hAnsi="Times New Roman"/>
                <w:sz w:val="20"/>
                <w:szCs w:val="20"/>
              </w:rPr>
              <w:t>posúdenie a zaznamenanie následkov núdzovej situácie a účinnosti ochranných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pStyle w:val="Normlny"/>
              <w:bidi w:val="0"/>
              <w:jc w:val="center"/>
              <w:rPr>
                <w:rFonts w:ascii="Times New Roman" w:hAnsi="Times New Roman"/>
              </w:rPr>
            </w:pPr>
            <w:r w:rsidRPr="00A31A81">
              <w:rPr>
                <w:rFonts w:ascii="Times New Roman" w:hAnsi="Times New Roman"/>
              </w:rPr>
              <w:t>§ 150</w:t>
            </w:r>
          </w:p>
          <w:p w:rsidR="0085630A" w:rsidRPr="00A31A81" w:rsidP="00E30F2C">
            <w:pPr>
              <w:pStyle w:val="Normlny"/>
              <w:bidi w:val="0"/>
              <w:jc w:val="center"/>
              <w:rPr>
                <w:rFonts w:ascii="Times New Roman" w:hAnsi="Times New Roman"/>
              </w:rPr>
            </w:pPr>
            <w:r w:rsidRPr="00A31A81">
              <w:rPr>
                <w:rFonts w:ascii="Times New Roman" w:hAnsi="Times New Roman"/>
              </w:rPr>
              <w:t xml:space="preserve">O: </w:t>
            </w:r>
            <w:r w:rsidRPr="00A31A81" w:rsidR="0000145D">
              <w:rPr>
                <w:rFonts w:ascii="Times New Roman" w:hAnsi="Times New Roman"/>
              </w:rPr>
              <w:t>3</w:t>
            </w:r>
          </w:p>
          <w:p w:rsidR="0000145D" w:rsidRPr="00A31A81" w:rsidP="00E30F2C">
            <w:pPr>
              <w:pStyle w:val="Normlny"/>
              <w:bidi w:val="0"/>
              <w:jc w:val="center"/>
              <w:rPr>
                <w:rFonts w:ascii="Times New Roman" w:hAnsi="Times New Roman"/>
              </w:rPr>
            </w:pPr>
            <w:r w:rsidRPr="00A31A81">
              <w:rPr>
                <w:rFonts w:ascii="Times New Roman" w:hAnsi="Times New Roman"/>
              </w:rPr>
              <w:t>O: 4</w:t>
            </w:r>
          </w:p>
          <w:p w:rsidR="0000145D" w:rsidRPr="00A31A81" w:rsidP="00E30F2C">
            <w:pPr>
              <w:pStyle w:val="Normlny"/>
              <w:bidi w:val="0"/>
              <w:jc w:val="center"/>
              <w:rPr>
                <w:rFonts w:ascii="Times New Roman" w:hAnsi="Times New Roman"/>
              </w:rPr>
            </w:pPr>
            <w:r w:rsidRPr="00A31A81">
              <w:rPr>
                <w:rFonts w:ascii="Times New Roman" w:hAnsi="Times New Roman"/>
              </w:rPr>
              <w:t>O: 6</w:t>
            </w:r>
          </w:p>
          <w:p w:rsidR="0085630A" w:rsidRPr="00A31A81" w:rsidP="0000145D">
            <w:pPr>
              <w:pStyle w:val="Normlny"/>
              <w:bidi w:val="0"/>
              <w:jc w:val="center"/>
              <w:rPr>
                <w:rFonts w:ascii="Times New Roman" w:hAnsi="Times New Roman"/>
                <w:highlight w:val="gree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0145D" w:rsidRPr="00A31A81" w:rsidP="00C16CA8">
            <w:pPr>
              <w:numPr>
                <w:numId w:val="305"/>
              </w:numPr>
              <w:bidi w:val="0"/>
              <w:ind w:left="-62"/>
              <w:rPr>
                <w:rFonts w:ascii="Times New Roman" w:hAnsi="Times New Roman"/>
                <w:sz w:val="20"/>
                <w:szCs w:val="20"/>
              </w:rPr>
            </w:pPr>
            <w:r w:rsidRPr="00A31A81">
              <w:rPr>
                <w:rFonts w:ascii="Times New Roman" w:hAnsi="Times New Roman"/>
                <w:sz w:val="20"/>
                <w:szCs w:val="20"/>
              </w:rPr>
              <w:t>Pri pretrvávajúcom ožiarení príslušné orgány na úseku civilnej ochrany primerane k súvisiacemu riziku ožiarenia zabezpečia</w:t>
            </w:r>
          </w:p>
          <w:p w:rsidR="0000145D" w:rsidRPr="00A31A81" w:rsidP="00C16CA8">
            <w:pPr>
              <w:numPr>
                <w:ilvl w:val="1"/>
                <w:numId w:val="305"/>
              </w:numPr>
              <w:bidi w:val="0"/>
              <w:spacing w:before="0"/>
              <w:rPr>
                <w:rFonts w:ascii="Times New Roman" w:hAnsi="Times New Roman"/>
                <w:sz w:val="20"/>
                <w:szCs w:val="20"/>
              </w:rPr>
            </w:pPr>
            <w:r w:rsidRPr="00A31A81">
              <w:rPr>
                <w:rFonts w:ascii="Times New Roman" w:hAnsi="Times New Roman"/>
                <w:sz w:val="20"/>
                <w:szCs w:val="20"/>
              </w:rPr>
              <w:t>vymedzenie a označenie dotknutej oblasti,</w:t>
            </w:r>
          </w:p>
          <w:p w:rsidR="0000145D" w:rsidRPr="00A31A81" w:rsidP="00C16CA8">
            <w:pPr>
              <w:numPr>
                <w:ilvl w:val="1"/>
                <w:numId w:val="305"/>
              </w:numPr>
              <w:bidi w:val="0"/>
              <w:spacing w:before="0"/>
              <w:rPr>
                <w:rFonts w:ascii="Times New Roman" w:hAnsi="Times New Roman"/>
                <w:sz w:val="20"/>
                <w:szCs w:val="20"/>
              </w:rPr>
            </w:pPr>
            <w:r w:rsidRPr="00A31A81">
              <w:rPr>
                <w:rFonts w:ascii="Times New Roman" w:hAnsi="Times New Roman"/>
                <w:sz w:val="20"/>
                <w:szCs w:val="20"/>
              </w:rPr>
              <w:t>monitorovanie radiačnej záťaže,</w:t>
            </w:r>
          </w:p>
          <w:p w:rsidR="0000145D" w:rsidRPr="00A31A81" w:rsidP="00C16CA8">
            <w:pPr>
              <w:numPr>
                <w:ilvl w:val="1"/>
                <w:numId w:val="305"/>
              </w:numPr>
              <w:bidi w:val="0"/>
              <w:spacing w:before="0"/>
              <w:rPr>
                <w:rFonts w:ascii="Times New Roman" w:hAnsi="Times New Roman"/>
                <w:sz w:val="20"/>
                <w:szCs w:val="20"/>
              </w:rPr>
            </w:pPr>
            <w:r w:rsidRPr="00A31A81">
              <w:rPr>
                <w:rFonts w:ascii="Times New Roman" w:hAnsi="Times New Roman"/>
                <w:sz w:val="20"/>
                <w:szCs w:val="20"/>
              </w:rPr>
              <w:t>prijatie nápravných opatrení s ohľadom na konkrétnu situáciu,</w:t>
            </w:r>
          </w:p>
          <w:p w:rsidR="0000145D" w:rsidRPr="00A31A81" w:rsidP="00C16CA8">
            <w:pPr>
              <w:numPr>
                <w:ilvl w:val="1"/>
                <w:numId w:val="305"/>
              </w:numPr>
              <w:bidi w:val="0"/>
              <w:spacing w:before="0"/>
              <w:rPr>
                <w:rFonts w:ascii="Times New Roman" w:hAnsi="Times New Roman"/>
                <w:sz w:val="20"/>
                <w:szCs w:val="20"/>
              </w:rPr>
            </w:pPr>
            <w:r w:rsidRPr="00A31A81">
              <w:rPr>
                <w:rFonts w:ascii="Times New Roman" w:hAnsi="Times New Roman"/>
                <w:sz w:val="20"/>
                <w:szCs w:val="20"/>
              </w:rPr>
              <w:t>prijatie vhodných regulačných opatrení v oblasti vymedzenej podľa písmena a)</w:t>
            </w:r>
          </w:p>
          <w:p w:rsidR="0000145D" w:rsidRPr="00A31A81" w:rsidP="00C16CA8">
            <w:pPr>
              <w:numPr>
                <w:numId w:val="305"/>
              </w:numPr>
              <w:bidi w:val="0"/>
              <w:ind w:left="-62"/>
              <w:rPr>
                <w:rFonts w:ascii="Times New Roman" w:hAnsi="Times New Roman"/>
                <w:sz w:val="20"/>
                <w:szCs w:val="20"/>
              </w:rPr>
            </w:pPr>
            <w:r w:rsidRPr="00A31A81">
              <w:rPr>
                <w:rFonts w:ascii="Times New Roman" w:hAnsi="Times New Roman"/>
                <w:sz w:val="20"/>
                <w:szCs w:val="20"/>
              </w:rPr>
              <w:t>Prijatie opatrení sa posudzuje v súlade s princípom optimalizácie s ohľadom na ich rozsah, uskutočniteľnosť, náklady a ich možné dôsledky</w:t>
            </w:r>
          </w:p>
          <w:p w:rsidR="0000145D" w:rsidRPr="00A31A81" w:rsidP="00C16CA8">
            <w:pPr>
              <w:numPr>
                <w:numId w:val="490"/>
              </w:numPr>
              <w:bidi w:val="0"/>
              <w:ind w:left="-62"/>
              <w:rPr>
                <w:rFonts w:ascii="Times New Roman" w:hAnsi="Times New Roman"/>
                <w:sz w:val="20"/>
                <w:szCs w:val="20"/>
              </w:rPr>
            </w:pPr>
            <w:r w:rsidRPr="00A31A81">
              <w:rPr>
                <w:rFonts w:ascii="Times New Roman" w:hAnsi="Times New Roman"/>
                <w:sz w:val="20"/>
                <w:szCs w:val="20"/>
              </w:rPr>
              <w:t>Opatrenia na usmerňovanie pretrvávajúceho ožiarenia pri správe kontaminovanej oblasti, ktorá vznikla v dôsledku núdzovej situácie ožiarenia, musia zahŕňať</w:t>
            </w:r>
          </w:p>
          <w:p w:rsidR="0000145D" w:rsidRPr="00A31A81" w:rsidP="00C16CA8">
            <w:pPr>
              <w:numPr>
                <w:ilvl w:val="1"/>
                <w:numId w:val="490"/>
              </w:numPr>
              <w:bidi w:val="0"/>
              <w:spacing w:before="0"/>
              <w:rPr>
                <w:rFonts w:ascii="Times New Roman" w:hAnsi="Times New Roman"/>
                <w:sz w:val="20"/>
                <w:szCs w:val="20"/>
              </w:rPr>
            </w:pPr>
            <w:r w:rsidRPr="00A31A81">
              <w:rPr>
                <w:rFonts w:ascii="Times New Roman" w:hAnsi="Times New Roman"/>
                <w:sz w:val="20"/>
                <w:szCs w:val="20"/>
              </w:rPr>
              <w:t>vymedzenie kontaminovaných oblastí podľa miery ich kontaminácie,</w:t>
            </w:r>
          </w:p>
          <w:p w:rsidR="0000145D" w:rsidRPr="00A31A81" w:rsidP="00C16CA8">
            <w:pPr>
              <w:numPr>
                <w:ilvl w:val="1"/>
                <w:numId w:val="490"/>
              </w:numPr>
              <w:bidi w:val="0"/>
              <w:spacing w:before="0"/>
              <w:rPr>
                <w:rFonts w:ascii="Times New Roman" w:hAnsi="Times New Roman"/>
                <w:sz w:val="20"/>
                <w:szCs w:val="20"/>
              </w:rPr>
            </w:pPr>
            <w:r w:rsidRPr="00A31A81">
              <w:rPr>
                <w:rFonts w:ascii="Times New Roman" w:hAnsi="Times New Roman"/>
                <w:sz w:val="20"/>
                <w:szCs w:val="20"/>
              </w:rPr>
              <w:t>obmedzenie pohybu fyzických osôb,</w:t>
            </w:r>
          </w:p>
          <w:p w:rsidR="0000145D" w:rsidRPr="00A31A81" w:rsidP="00C16CA8">
            <w:pPr>
              <w:numPr>
                <w:ilvl w:val="1"/>
                <w:numId w:val="490"/>
              </w:numPr>
              <w:bidi w:val="0"/>
              <w:spacing w:before="0"/>
              <w:rPr>
                <w:rFonts w:ascii="Times New Roman" w:hAnsi="Times New Roman"/>
                <w:sz w:val="20"/>
                <w:szCs w:val="20"/>
              </w:rPr>
            </w:pPr>
            <w:r w:rsidRPr="00A31A81">
              <w:rPr>
                <w:rFonts w:ascii="Times New Roman" w:hAnsi="Times New Roman"/>
                <w:sz w:val="20"/>
                <w:szCs w:val="20"/>
              </w:rPr>
              <w:t xml:space="preserve">určenie podmienok </w:t>
            </w:r>
          </w:p>
          <w:p w:rsidR="0000145D" w:rsidRPr="00A31A81" w:rsidP="00C16CA8">
            <w:pPr>
              <w:numPr>
                <w:ilvl w:val="2"/>
                <w:numId w:val="490"/>
              </w:numPr>
              <w:bidi w:val="0"/>
              <w:spacing w:before="0"/>
              <w:rPr>
                <w:rFonts w:ascii="Times New Roman" w:hAnsi="Times New Roman"/>
                <w:sz w:val="20"/>
                <w:szCs w:val="20"/>
              </w:rPr>
            </w:pPr>
            <w:r w:rsidRPr="00A31A81">
              <w:rPr>
                <w:rFonts w:ascii="Times New Roman" w:hAnsi="Times New Roman"/>
                <w:sz w:val="20"/>
                <w:szCs w:val="20"/>
              </w:rPr>
              <w:t>pre živočíšnu a rastlinnú výrobu,</w:t>
            </w:r>
          </w:p>
          <w:p w:rsidR="0000145D" w:rsidRPr="00A31A81" w:rsidP="00C16CA8">
            <w:pPr>
              <w:numPr>
                <w:ilvl w:val="2"/>
                <w:numId w:val="490"/>
              </w:numPr>
              <w:bidi w:val="0"/>
              <w:spacing w:before="0"/>
              <w:rPr>
                <w:rFonts w:ascii="Times New Roman" w:hAnsi="Times New Roman"/>
                <w:sz w:val="20"/>
                <w:szCs w:val="20"/>
              </w:rPr>
            </w:pPr>
            <w:r w:rsidRPr="00A31A81">
              <w:rPr>
                <w:rFonts w:ascii="Times New Roman" w:hAnsi="Times New Roman"/>
                <w:sz w:val="20"/>
                <w:szCs w:val="20"/>
              </w:rPr>
              <w:t>na spotrebu potravy, mlieka a pitnej vody v kontaminovanej oblasti,</w:t>
            </w:r>
          </w:p>
          <w:p w:rsidR="0000145D" w:rsidRPr="00A31A81" w:rsidP="00C16CA8">
            <w:pPr>
              <w:numPr>
                <w:ilvl w:val="2"/>
                <w:numId w:val="490"/>
              </w:numPr>
              <w:bidi w:val="0"/>
              <w:spacing w:before="0"/>
              <w:rPr>
                <w:rFonts w:ascii="Times New Roman" w:hAnsi="Times New Roman"/>
                <w:sz w:val="20"/>
                <w:szCs w:val="20"/>
              </w:rPr>
            </w:pPr>
            <w:r w:rsidRPr="00A31A81">
              <w:rPr>
                <w:rFonts w:ascii="Times New Roman" w:hAnsi="Times New Roman"/>
                <w:sz w:val="20"/>
                <w:szCs w:val="20"/>
              </w:rPr>
              <w:t>na dekontamináciu v kontaminovanej oblasti a</w:t>
            </w:r>
          </w:p>
          <w:p w:rsidR="00E30F2C" w:rsidRPr="00A31A81" w:rsidP="0000145D">
            <w:pPr>
              <w:pStyle w:val="ListParagraph"/>
              <w:bidi w:val="0"/>
              <w:ind w:left="425"/>
              <w:contextualSpacing/>
              <w:jc w:val="both"/>
              <w:rPr>
                <w:rFonts w:ascii="Times New Roman" w:hAnsi="Times New Roman"/>
                <w:sz w:val="20"/>
                <w:szCs w:val="20"/>
                <w:highlight w:val="green"/>
              </w:rPr>
            </w:pPr>
            <w:r w:rsidRPr="00A31A81" w:rsidR="0000145D">
              <w:rPr>
                <w:rFonts w:ascii="Times New Roman" w:hAnsi="Times New Roman"/>
                <w:sz w:val="20"/>
                <w:szCs w:val="20"/>
              </w:rPr>
              <w:t>na ukladanie a spracovanie kontaminovaného odpadu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autoSpaceDE w:val="0"/>
              <w:autoSpaceDN w:val="0"/>
              <w:bidi w:val="0"/>
              <w:spacing w:before="0"/>
              <w:jc w:val="center"/>
              <w:rPr>
                <w:rFonts w:ascii="Times New Roman" w:hAnsi="Times New Roman"/>
                <w:sz w:val="20"/>
                <w:szCs w:val="20"/>
              </w:rPr>
            </w:pPr>
            <w:r w:rsidRPr="00A31A81" w:rsidR="003C2CF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69</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Ak si to situácia vyžaduje, členský štát zabezpečí zorganizovanie lekárskej starostlivosti o zasiahnuté osoby.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129/2002 Z. z.</w:t>
            </w:r>
          </w:p>
          <w:p w:rsidR="0085630A"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O integrovanom záchrannom systéme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pStyle w:val="Normlny"/>
              <w:bidi w:val="0"/>
              <w:jc w:val="center"/>
              <w:rPr>
                <w:rFonts w:ascii="Times New Roman" w:hAnsi="Times New Roman"/>
              </w:rPr>
            </w:pPr>
            <w:r w:rsidRPr="00A31A81">
              <w:rPr>
                <w:rFonts w:ascii="Times New Roman" w:hAnsi="Times New Roman"/>
              </w:rPr>
              <w:t>§ 4a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bidi w:val="0"/>
              <w:spacing w:before="0"/>
              <w:rPr>
                <w:rFonts w:ascii="Times New Roman" w:hAnsi="Times New Roman"/>
                <w:sz w:val="20"/>
                <w:szCs w:val="20"/>
              </w:rPr>
            </w:pPr>
            <w:r w:rsidRPr="00A31A81">
              <w:rPr>
                <w:rFonts w:ascii="Times New Roman" w:hAnsi="Times New Roman"/>
                <w:sz w:val="20"/>
                <w:szCs w:val="20"/>
              </w:rPr>
              <w:t>Pôsobnosť ministerstva zdravotníctva</w:t>
            </w:r>
          </w:p>
          <w:p w:rsidR="0085630A" w:rsidRPr="00A31A81" w:rsidP="00E30F2C">
            <w:pPr>
              <w:bidi w:val="0"/>
              <w:spacing w:before="0"/>
              <w:rPr>
                <w:rFonts w:ascii="Times New Roman" w:hAnsi="Times New Roman"/>
                <w:sz w:val="20"/>
                <w:szCs w:val="20"/>
              </w:rPr>
            </w:pPr>
            <w:r w:rsidRPr="00A31A81">
              <w:rPr>
                <w:rFonts w:ascii="Times New Roman" w:hAnsi="Times New Roman"/>
                <w:sz w:val="20"/>
                <w:szCs w:val="20"/>
              </w:rPr>
              <w:t>Ministerstvo zdravotníctva</w:t>
            </w:r>
          </w:p>
          <w:p w:rsidR="0085630A" w:rsidRPr="00A31A81" w:rsidP="00E30F2C">
            <w:pPr>
              <w:bidi w:val="0"/>
              <w:spacing w:before="0"/>
              <w:rPr>
                <w:rFonts w:ascii="Times New Roman" w:hAnsi="Times New Roman"/>
                <w:sz w:val="20"/>
                <w:szCs w:val="20"/>
              </w:rPr>
            </w:pPr>
            <w:r w:rsidRPr="00A31A81">
              <w:rPr>
                <w:rFonts w:ascii="Times New Roman" w:hAnsi="Times New Roman"/>
                <w:sz w:val="20"/>
                <w:szCs w:val="20"/>
              </w:rPr>
              <w:t>a) koordinuje prípravu traumatologických plánov, ktoré sú povinní vypracúvať poskytovatelia ústavnej zdravotnej starostlivosti zaradení v pevnej sieti poskytovateľov zdravotnej starostlivosti, na zabezpečenie úloh súvisiacich s poskytovaním pomoci pri udalosti s hromadným postihnutím osôb,</w:t>
            </w:r>
          </w:p>
          <w:p w:rsidR="0085630A" w:rsidRPr="00A31A81" w:rsidP="00E30F2C">
            <w:pPr>
              <w:bidi w:val="0"/>
              <w:spacing w:before="0"/>
              <w:rPr>
                <w:rFonts w:ascii="Times New Roman" w:hAnsi="Times New Roman"/>
              </w:rPr>
            </w:pPr>
            <w:r w:rsidRPr="00A31A81">
              <w:rPr>
                <w:rFonts w:ascii="Times New Roman" w:hAnsi="Times New Roman"/>
                <w:sz w:val="20"/>
                <w:szCs w:val="20"/>
              </w:rPr>
              <w:t>b) spolupodieľa sa na vypracúvaní koncepcie organizácie a rozvoja integrovaného záchranného systému.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30F2C">
            <w:pPr>
              <w:autoSpaceDE w:val="0"/>
              <w:autoSpaceDN w:val="0"/>
              <w:bidi w:val="0"/>
              <w:spacing w:before="0"/>
              <w:jc w:val="center"/>
              <w:rPr>
                <w:rFonts w:ascii="Times New Roman" w:hAnsi="Times New Roman"/>
                <w:sz w:val="20"/>
                <w:szCs w:val="20"/>
              </w:rPr>
            </w:pPr>
            <w:r w:rsidRPr="00A31A81" w:rsidR="003C2CF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70</w:t>
            </w:r>
          </w:p>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1"/>
              <w:bidi w:val="0"/>
              <w:spacing w:before="0"/>
              <w:jc w:val="center"/>
              <w:rPr>
                <w:rFonts w:ascii="Times New Roman" w:hAnsi="Times New Roman"/>
                <w:b/>
                <w:sz w:val="20"/>
                <w:szCs w:val="20"/>
              </w:rPr>
            </w:pPr>
            <w:r w:rsidRPr="00A31A81">
              <w:rPr>
                <w:rFonts w:ascii="Times New Roman" w:hAnsi="Times New Roman"/>
                <w:b/>
                <w:sz w:val="20"/>
                <w:szCs w:val="20"/>
              </w:rPr>
              <w:t>Informovanie príslušníkov verejnosti, ktorí by mohli byť postihnutí v prípade núdzovej situácie</w:t>
            </w:r>
          </w:p>
          <w:p w:rsidR="003C2CFD"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boli príslušníci verejnosti, ktorí by mohli byť postihnutí v prípade núdzovej situácie, informovaní o opatreniach na ochranu zdravia, ktoré sa ich týkajú, a o opatreniach, ktoré by mali prijať v prípade takejto núdzovej situácie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bidi w:val="0"/>
              <w:spacing w:before="0"/>
              <w:jc w:val="center"/>
              <w:rPr>
                <w:rFonts w:ascii="Times New Roman" w:hAnsi="Times New Roman"/>
                <w:sz w:val="20"/>
                <w:szCs w:val="20"/>
              </w:rPr>
            </w:pPr>
            <w:r w:rsidRPr="00A31A81">
              <w:rPr>
                <w:rFonts w:ascii="Times New Roman" w:hAnsi="Times New Roman"/>
                <w:sz w:val="20"/>
                <w:szCs w:val="20"/>
              </w:rPr>
              <w:t>Zákon</w:t>
            </w:r>
          </w:p>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541/2004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
              <w:bidi w:val="0"/>
              <w:jc w:val="center"/>
              <w:rPr>
                <w:rFonts w:ascii="Times New Roman" w:hAnsi="Times New Roman"/>
              </w:rPr>
            </w:pPr>
            <w:r w:rsidRPr="00A31A81">
              <w:rPr>
                <w:rFonts w:ascii="Times New Roman" w:hAnsi="Times New Roman"/>
              </w:rPr>
              <w:t>§ 7</w:t>
            </w:r>
          </w:p>
          <w:p w:rsidR="003C2CFD" w:rsidRPr="00A31A81" w:rsidP="00E30F2C">
            <w:pPr>
              <w:pStyle w:val="Normlny"/>
              <w:bidi w:val="0"/>
              <w:jc w:val="center"/>
              <w:rPr>
                <w:rFonts w:ascii="Times New Roman" w:hAnsi="Times New Roman"/>
              </w:rPr>
            </w:pPr>
            <w:r w:rsidRPr="00A31A81">
              <w:rPr>
                <w:rFonts w:ascii="Times New Roman" w:hAnsi="Times New Roman"/>
              </w:rPr>
              <w:t>O: 4</w:t>
            </w:r>
          </w:p>
          <w:p w:rsidR="003C2CFD" w:rsidRPr="00A31A81" w:rsidP="00E30F2C">
            <w:pPr>
              <w:pStyle w:val="Normlny"/>
              <w:bidi w:val="0"/>
              <w:jc w:val="center"/>
              <w:rPr>
                <w:rFonts w:ascii="Times New Roman" w:hAnsi="Times New Roman"/>
              </w:rPr>
            </w:pPr>
            <w:r w:rsidRPr="00A31A81">
              <w:rPr>
                <w:rFonts w:ascii="Times New Roman" w:hAnsi="Times New Roman"/>
              </w:rPr>
              <w:t>P: a)</w:t>
            </w:r>
          </w:p>
          <w:p w:rsidR="003C2CFD" w:rsidRPr="00A31A81" w:rsidP="00E30F2C">
            <w:pPr>
              <w:pStyle w:val="Normlny"/>
              <w:bidi w:val="0"/>
              <w:jc w:val="center"/>
              <w:rPr>
                <w:rFonts w:ascii="Times New Roman" w:hAnsi="Times New Roman"/>
              </w:rPr>
            </w:pPr>
            <w:r w:rsidRPr="00A31A81">
              <w:rPr>
                <w:rFonts w:ascii="Times New Roman" w:hAnsi="Times New Roman"/>
              </w:rPr>
              <w:t>P: b)</w:t>
            </w:r>
          </w:p>
          <w:p w:rsidR="003C2CFD" w:rsidRPr="00A31A81" w:rsidP="00E30F2C">
            <w:pPr>
              <w:pStyle w:val="Normlny"/>
              <w:bidi w:val="0"/>
              <w:jc w:val="center"/>
              <w:rPr>
                <w:rFonts w:ascii="Times New Roman" w:hAnsi="Times New Roman"/>
              </w:rPr>
            </w:pPr>
            <w:r w:rsidRPr="00A31A81">
              <w:rPr>
                <w:rFonts w:ascii="Times New Roman" w:hAnsi="Times New Roman"/>
              </w:rPr>
              <w:t>P: c)</w:t>
            </w:r>
          </w:p>
          <w:p w:rsidR="003C2CFD" w:rsidRPr="00A31A81" w:rsidP="00E30F2C">
            <w:pPr>
              <w:pStyle w:val="Normlny"/>
              <w:bidi w:val="0"/>
              <w:jc w:val="center"/>
              <w:rPr>
                <w:rFonts w:ascii="Times New Roman" w:hAnsi="Times New Roman"/>
              </w:rPr>
            </w:pPr>
            <w:r w:rsidRPr="00A31A81">
              <w:rPr>
                <w:rFonts w:ascii="Times New Roman" w:hAnsi="Times New Roman"/>
              </w:rPr>
              <w:t>P: d)</w:t>
            </w:r>
          </w:p>
          <w:p w:rsidR="003C2CFD" w:rsidRPr="00A31A81" w:rsidP="00E30F2C">
            <w:pPr>
              <w:pStyle w:val="Normlny"/>
              <w:bidi w:val="0"/>
              <w:jc w:val="center"/>
              <w:rPr>
                <w:rFonts w:ascii="Times New Roman" w:hAnsi="Times New Roman"/>
              </w:rPr>
            </w:pPr>
            <w:r w:rsidRPr="00A31A81">
              <w:rPr>
                <w:rFonts w:ascii="Times New Roman" w:hAnsi="Times New Roman"/>
              </w:rPr>
              <w:t>P: e)</w:t>
            </w: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r w:rsidRPr="00A31A81" w:rsidR="004F4BE3">
              <w:rPr>
                <w:rFonts w:ascii="Times New Roman" w:hAnsi="Times New Roman"/>
              </w:rPr>
              <w:t xml:space="preserve">§ </w:t>
            </w:r>
            <w:r w:rsidRPr="00A31A81">
              <w:rPr>
                <w:rFonts w:ascii="Times New Roman" w:hAnsi="Times New Roman"/>
              </w:rPr>
              <w:t xml:space="preserve"> 27</w:t>
            </w:r>
          </w:p>
          <w:p w:rsidR="003C2CFD" w:rsidRPr="00A31A81" w:rsidP="00E30F2C">
            <w:pPr>
              <w:pStyle w:val="Normlny"/>
              <w:bidi w:val="0"/>
              <w:jc w:val="center"/>
              <w:rPr>
                <w:rFonts w:ascii="Times New Roman" w:hAnsi="Times New Roman"/>
              </w:rPr>
            </w:pPr>
            <w:r w:rsidRPr="00A31A81">
              <w:rPr>
                <w:rFonts w:ascii="Times New Roman" w:hAnsi="Times New Roman"/>
              </w:rPr>
              <w:t>O: 4</w:t>
            </w:r>
          </w:p>
          <w:p w:rsidR="003C2CFD" w:rsidRPr="00A31A81" w:rsidP="00E30F2C">
            <w:pPr>
              <w:pStyle w:val="Normlny"/>
              <w:bidi w:val="0"/>
              <w:jc w:val="center"/>
              <w:rPr>
                <w:rFonts w:ascii="Times New Roman" w:hAnsi="Times New Roman"/>
              </w:rPr>
            </w:pPr>
            <w:r w:rsidRPr="00A31A81">
              <w:rPr>
                <w:rFonts w:ascii="Times New Roman" w:hAnsi="Times New Roman"/>
              </w:rPr>
              <w:t>P: f)</w:t>
            </w:r>
          </w:p>
          <w:p w:rsidR="003C2CFD" w:rsidRPr="00A31A81" w:rsidP="00E30F2C">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C16CA8">
            <w:pPr>
              <w:pStyle w:val="Abecednzoznam"/>
              <w:numPr>
                <w:numId w:val="210"/>
              </w:numPr>
              <w:tabs>
                <w:tab w:val="clear" w:pos="1134"/>
                <w:tab w:val="clear" w:pos="10141"/>
              </w:tabs>
              <w:bidi w:val="0"/>
              <w:spacing w:before="0" w:after="0"/>
              <w:ind w:left="98" w:firstLine="266"/>
              <w:rPr>
                <w:rFonts w:ascii="Times New Roman" w:hAnsi="Times New Roman"/>
                <w:sz w:val="20"/>
              </w:rPr>
            </w:pPr>
            <w:r w:rsidRPr="00A31A81">
              <w:rPr>
                <w:rFonts w:ascii="Times New Roman" w:hAnsi="Times New Roman"/>
                <w:sz w:val="20"/>
              </w:rPr>
              <w:t>Príslušný regionálny úrad bez vyžiadania a dostupným spôsobom poskytuje verejnosti informácie o</w:t>
            </w:r>
          </w:p>
          <w:p w:rsidR="003C2CFD" w:rsidRPr="00A31A81" w:rsidP="00C16CA8">
            <w:pPr>
              <w:pStyle w:val="Abecednzoznam"/>
              <w:numPr>
                <w:ilvl w:val="1"/>
                <w:numId w:val="209"/>
              </w:numPr>
              <w:tabs>
                <w:tab w:val="clear" w:pos="1134"/>
              </w:tabs>
              <w:bidi w:val="0"/>
              <w:spacing w:before="0" w:after="0"/>
              <w:rPr>
                <w:rFonts w:ascii="Times New Roman" w:hAnsi="Times New Roman"/>
                <w:sz w:val="20"/>
              </w:rPr>
            </w:pPr>
            <w:r w:rsidRPr="00A31A81">
              <w:rPr>
                <w:rFonts w:ascii="Times New Roman" w:hAnsi="Times New Roman"/>
                <w:sz w:val="20"/>
              </w:rPr>
              <w:t>radiačnej situácii, rizikách spôsobených ožiarením, možných núdzových situáciách a ich možných dôsledkoch na zdravie obyvateľov a životné prostredie,</w:t>
            </w:r>
          </w:p>
          <w:p w:rsidR="003C2CFD" w:rsidRPr="00A31A81" w:rsidP="00C16CA8">
            <w:pPr>
              <w:pStyle w:val="Abecednzoznam"/>
              <w:numPr>
                <w:ilvl w:val="1"/>
                <w:numId w:val="209"/>
              </w:numPr>
              <w:tabs>
                <w:tab w:val="clear" w:pos="1134"/>
              </w:tabs>
              <w:bidi w:val="0"/>
              <w:spacing w:before="0" w:after="0"/>
              <w:rPr>
                <w:rFonts w:ascii="Times New Roman" w:hAnsi="Times New Roman"/>
                <w:sz w:val="20"/>
              </w:rPr>
            </w:pPr>
            <w:r w:rsidRPr="00A31A81">
              <w:rPr>
                <w:rFonts w:ascii="Times New Roman" w:hAnsi="Times New Roman"/>
                <w:sz w:val="20"/>
              </w:rPr>
              <w:t>rádioaktivite, ionizujúcom žiarení a jeho účinkoch na zdravie obyvateľov a životné prostredie,</w:t>
            </w:r>
          </w:p>
          <w:p w:rsidR="003C2CFD" w:rsidRPr="00A31A81" w:rsidP="00C16CA8">
            <w:pPr>
              <w:pStyle w:val="Abecednzoznam"/>
              <w:numPr>
                <w:ilvl w:val="1"/>
                <w:numId w:val="209"/>
              </w:numPr>
              <w:tabs>
                <w:tab w:val="clear" w:pos="1134"/>
              </w:tabs>
              <w:bidi w:val="0"/>
              <w:spacing w:before="0" w:after="0"/>
              <w:rPr>
                <w:rFonts w:ascii="Times New Roman" w:hAnsi="Times New Roman"/>
                <w:sz w:val="20"/>
              </w:rPr>
            </w:pPr>
            <w:r w:rsidRPr="00A31A81">
              <w:rPr>
                <w:rFonts w:ascii="Times New Roman" w:hAnsi="Times New Roman"/>
                <w:sz w:val="20"/>
              </w:rPr>
              <w:t>plánovaných opatreniach na varovanie, ochranu a pomoc obyvateľom v núdzovej situácii,</w:t>
            </w:r>
          </w:p>
          <w:p w:rsidR="003C2CFD" w:rsidRPr="00A31A81" w:rsidP="00C16CA8">
            <w:pPr>
              <w:pStyle w:val="Abecednzoznam"/>
              <w:numPr>
                <w:ilvl w:val="1"/>
                <w:numId w:val="209"/>
              </w:numPr>
              <w:tabs>
                <w:tab w:val="clear" w:pos="1134"/>
              </w:tabs>
              <w:bidi w:val="0"/>
              <w:spacing w:before="0" w:after="0"/>
              <w:rPr>
                <w:rFonts w:ascii="Times New Roman" w:hAnsi="Times New Roman"/>
                <w:sz w:val="20"/>
              </w:rPr>
            </w:pPr>
            <w:r w:rsidRPr="00A31A81">
              <w:rPr>
                <w:rFonts w:ascii="Times New Roman" w:hAnsi="Times New Roman"/>
                <w:sz w:val="20"/>
              </w:rPr>
              <w:t>opatreniach, ktoré má obyvateľ v núdzovej situácii vykonať,</w:t>
            </w:r>
            <w:r w:rsidRPr="00A31A81">
              <w:rPr>
                <w:rFonts w:ascii="Times New Roman" w:hAnsi="Times New Roman"/>
                <w:sz w:val="20"/>
                <w:lang w:eastAsia="x-none"/>
              </w:rPr>
              <w:t xml:space="preserve"> </w:t>
            </w:r>
          </w:p>
          <w:p w:rsidR="003C2CFD" w:rsidRPr="00A31A81" w:rsidP="00C16CA8">
            <w:pPr>
              <w:pStyle w:val="Abecednzoznam"/>
              <w:numPr>
                <w:ilvl w:val="1"/>
                <w:numId w:val="209"/>
              </w:numPr>
              <w:tabs>
                <w:tab w:val="clear" w:pos="1134"/>
              </w:tabs>
              <w:bidi w:val="0"/>
              <w:spacing w:before="0" w:after="0"/>
              <w:ind w:hanging="327"/>
              <w:rPr>
                <w:rFonts w:ascii="Times New Roman" w:hAnsi="Times New Roman"/>
                <w:sz w:val="20"/>
              </w:rPr>
            </w:pPr>
            <w:r w:rsidRPr="00A31A81">
              <w:rPr>
                <w:rFonts w:ascii="Times New Roman" w:hAnsi="Times New Roman"/>
                <w:sz w:val="20"/>
              </w:rPr>
              <w:t>prostriedkoch na zníženie ožiarenia.</w:t>
            </w:r>
          </w:p>
          <w:p w:rsidR="003C2CFD" w:rsidRPr="00A31A81" w:rsidP="00E30F2C">
            <w:pPr>
              <w:pStyle w:val="BodyText"/>
              <w:bidi w:val="0"/>
              <w:spacing w:before="0" w:after="0"/>
              <w:jc w:val="center"/>
              <w:rPr>
                <w:rFonts w:ascii="Times New Roman" w:hAnsi="Times New Roman"/>
                <w:b/>
                <w:sz w:val="20"/>
                <w:szCs w:val="20"/>
              </w:rPr>
            </w:pPr>
          </w:p>
          <w:p w:rsidR="003C2CFD" w:rsidRPr="00A31A81" w:rsidP="00E30F2C">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Prevádzkové udalosti na jadrovom zariadení a udalosti pri preprave</w:t>
            </w:r>
          </w:p>
          <w:p w:rsidR="003C2CFD" w:rsidRPr="00A31A81" w:rsidP="00E30F2C">
            <w:pPr>
              <w:pStyle w:val="BodyText"/>
              <w:bidi w:val="0"/>
              <w:spacing w:before="0" w:after="0"/>
              <w:rPr>
                <w:rFonts w:ascii="Times New Roman" w:hAnsi="Times New Roman"/>
                <w:sz w:val="20"/>
                <w:szCs w:val="20"/>
              </w:rPr>
            </w:pPr>
            <w:r w:rsidRPr="00A31A81">
              <w:rPr>
                <w:rFonts w:ascii="Times New Roman" w:hAnsi="Times New Roman"/>
                <w:sz w:val="20"/>
                <w:szCs w:val="20"/>
              </w:rPr>
              <w:t>(4) Držiteľ povolenia je povinný</w:t>
            </w:r>
          </w:p>
          <w:p w:rsidR="003C2CFD" w:rsidRPr="00A31A81" w:rsidP="00E30F2C">
            <w:pPr>
              <w:pStyle w:val="BodyText"/>
              <w:bidi w:val="0"/>
              <w:spacing w:before="0" w:after="0"/>
              <w:rPr>
                <w:rFonts w:ascii="Times New Roman" w:hAnsi="Times New Roman"/>
                <w:sz w:val="20"/>
                <w:szCs w:val="20"/>
              </w:rPr>
            </w:pPr>
            <w:r w:rsidRPr="00A31A81">
              <w:rPr>
                <w:rFonts w:ascii="Times New Roman" w:hAnsi="Times New Roman"/>
                <w:sz w:val="20"/>
                <w:szCs w:val="20"/>
              </w:rPr>
              <w:t xml:space="preserve">f) </w:t>
            </w:r>
            <w:r w:rsidRPr="00A31A81">
              <w:rPr>
                <w:rFonts w:ascii="Times New Roman" w:hAnsi="Times New Roman"/>
                <w:sz w:val="20"/>
                <w:szCs w:val="20"/>
                <w:shd w:val="clear" w:color="auto" w:fill="FFFFFF"/>
              </w:rPr>
              <w:t>informovať verejnosť o nehode, havárii, opatreniach na ochranu zdravia a o činnostiach, ktoré je potrebné vykonať v prípade takejto nehody alebo havárie.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70</w:t>
            </w:r>
          </w:p>
          <w:p w:rsidR="003C2CFD"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1"/>
              <w:bidi w:val="0"/>
              <w:spacing w:before="0"/>
              <w:rPr>
                <w:rFonts w:ascii="Times New Roman" w:hAnsi="Times New Roman"/>
                <w:sz w:val="20"/>
                <w:szCs w:val="20"/>
              </w:rPr>
            </w:pPr>
            <w:r w:rsidRPr="00A31A81">
              <w:rPr>
                <w:rFonts w:ascii="Times New Roman" w:hAnsi="Times New Roman"/>
                <w:sz w:val="20"/>
                <w:szCs w:val="20"/>
              </w:rPr>
              <w:t>Poskytované informácie obsahujú minimálne prvky uvedené v prílohe XII oddiele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Abecednzoznam"/>
              <w:bidi w:val="0"/>
              <w:spacing w:before="0" w:after="0"/>
              <w:ind w:left="-43"/>
              <w:jc w:val="center"/>
              <w:rPr>
                <w:rFonts w:ascii="Times New Roman" w:hAnsi="Times New Roman"/>
                <w:sz w:val="20"/>
                <w:lang w:eastAsia="x-none"/>
              </w:rPr>
            </w:pPr>
            <w:r w:rsidRPr="00A31A81">
              <w:rPr>
                <w:rFonts w:ascii="Times New Roman" w:hAnsi="Times New Roman"/>
                <w:sz w:val="20"/>
                <w:lang w:eastAsia="x-none"/>
              </w:rPr>
              <w:t>V</w:t>
            </w:r>
            <w:r w:rsidRPr="00A31A81">
              <w:rPr>
                <w:rFonts w:ascii="Times New Roman" w:hAnsi="Times New Roman"/>
                <w:sz w:val="20"/>
              </w:rPr>
              <w:t>yhlášk</w:t>
            </w:r>
            <w:r w:rsidRPr="00A31A81">
              <w:rPr>
                <w:rFonts w:ascii="Times New Roman" w:hAnsi="Times New Roman"/>
                <w:sz w:val="20"/>
                <w:lang w:eastAsia="x-none"/>
              </w:rPr>
              <w:t>a</w:t>
            </w:r>
          </w:p>
          <w:p w:rsidR="003C2CFD" w:rsidRPr="00A31A81" w:rsidP="00E30F2C">
            <w:pPr>
              <w:pStyle w:val="Abecednzoznam"/>
              <w:bidi w:val="0"/>
              <w:spacing w:before="0" w:after="0"/>
              <w:ind w:left="-43"/>
              <w:jc w:val="center"/>
              <w:rPr>
                <w:rFonts w:ascii="Times New Roman" w:hAnsi="Times New Roman"/>
                <w:sz w:val="20"/>
              </w:rPr>
            </w:pPr>
            <w:r w:rsidRPr="00A31A81">
              <w:rPr>
                <w:rFonts w:ascii="Times New Roman" w:hAnsi="Times New Roman"/>
                <w:sz w:val="20"/>
              </w:rPr>
              <w:t>č. 55/2006 Z. z.</w:t>
            </w: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E30F2C" w:rsidRPr="00A31A81" w:rsidP="00E30F2C">
            <w:pPr>
              <w:pStyle w:val="Abecednzoznam"/>
              <w:bidi w:val="0"/>
              <w:spacing w:before="0" w:after="0"/>
              <w:ind w:left="-43"/>
              <w:jc w:val="center"/>
              <w:rPr>
                <w:rFonts w:ascii="Times New Roman" w:hAnsi="Times New Roman"/>
                <w:sz w:val="20"/>
              </w:rPr>
            </w:pPr>
          </w:p>
          <w:p w:rsidR="00E30F2C"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rPr>
            </w:pPr>
          </w:p>
          <w:p w:rsidR="003C2CFD" w:rsidRPr="00A31A81" w:rsidP="00E30F2C">
            <w:pPr>
              <w:pStyle w:val="Abecednzoznam"/>
              <w:bidi w:val="0"/>
              <w:spacing w:before="0" w:after="0"/>
              <w:ind w:left="-43"/>
              <w:jc w:val="center"/>
              <w:rPr>
                <w:rFonts w:ascii="Times New Roman" w:hAnsi="Times New Roman"/>
                <w:sz w:val="20"/>
                <w:lang w:eastAsia="x-none"/>
              </w:rPr>
            </w:pPr>
            <w:r w:rsidRPr="00A31A81">
              <w:rPr>
                <w:rFonts w:ascii="Times New Roman" w:hAnsi="Times New Roman"/>
                <w:sz w:val="20"/>
                <w:lang w:eastAsia="x-none"/>
              </w:rPr>
              <w:t>Zákon č.../2017</w:t>
            </w:r>
          </w:p>
          <w:p w:rsidR="003C2CFD" w:rsidRPr="00A31A81" w:rsidP="00E30F2C">
            <w:pPr>
              <w:pStyle w:val="Abecednzoznam"/>
              <w:bidi w:val="0"/>
              <w:spacing w:before="0" w:after="0"/>
              <w:ind w:left="-43"/>
              <w:jc w:val="center"/>
              <w:rPr>
                <w:rFonts w:ascii="Times New Roman" w:hAnsi="Times New Roman"/>
                <w:sz w:val="20"/>
                <w:lang w:eastAsia="x-none"/>
              </w:rPr>
            </w:pPr>
            <w:r w:rsidRPr="00A31A81">
              <w:rPr>
                <w:rFonts w:ascii="Times New Roman" w:hAnsi="Times New Roman"/>
                <w:sz w:val="20"/>
                <w:lang w:eastAsia="x-none"/>
              </w:rPr>
              <w:t>Z. z.</w:t>
            </w:r>
            <w:r w:rsidRPr="00A31A81" w:rsidR="00E82D15">
              <w:rPr>
                <w:rFonts w:ascii="Times New Roman" w:hAnsi="Times New Roman"/>
                <w:sz w:val="20"/>
                <w:lang w:eastAsia="x-none"/>
              </w:rPr>
              <w:t xml:space="preserve"> o radiačnej ohrane</w:t>
            </w:r>
          </w:p>
          <w:p w:rsidR="003C2CFD" w:rsidRPr="00A31A81" w:rsidP="00E30F2C">
            <w:pPr>
              <w:autoSpaceDE w:val="0"/>
              <w:autoSpaceDN w:val="0"/>
              <w:bidi w:val="0"/>
              <w:spacing w:before="0"/>
              <w:jc w:val="center"/>
              <w:rPr>
                <w:rFonts w:ascii="Times New Roman" w:hAnsi="Times New Roman"/>
                <w:sz w:val="20"/>
                <w:szCs w:val="20"/>
              </w:rPr>
            </w:pPr>
          </w:p>
          <w:p w:rsidR="003C2CFD" w:rsidRPr="00A31A81" w:rsidP="00E30F2C">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Normlny"/>
              <w:bidi w:val="0"/>
              <w:jc w:val="center"/>
              <w:rPr>
                <w:rFonts w:ascii="Times New Roman" w:hAnsi="Times New Roman"/>
              </w:rPr>
            </w:pPr>
            <w:r w:rsidRPr="00A31A81">
              <w:rPr>
                <w:rFonts w:ascii="Times New Roman" w:hAnsi="Times New Roman"/>
              </w:rPr>
              <w:t>Príloha č. 2</w:t>
            </w: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p>
          <w:p w:rsidR="00E30F2C" w:rsidRPr="00A31A81" w:rsidP="00E30F2C">
            <w:pPr>
              <w:pStyle w:val="Normlny"/>
              <w:bidi w:val="0"/>
              <w:jc w:val="center"/>
              <w:rPr>
                <w:rFonts w:ascii="Times New Roman" w:hAnsi="Times New Roman"/>
              </w:rPr>
            </w:pPr>
          </w:p>
          <w:p w:rsidR="00E30F2C" w:rsidRPr="00A31A81" w:rsidP="00E30F2C">
            <w:pPr>
              <w:pStyle w:val="Normlny"/>
              <w:bidi w:val="0"/>
              <w:jc w:val="center"/>
              <w:rPr>
                <w:rFonts w:ascii="Times New Roman" w:hAnsi="Times New Roman"/>
              </w:rPr>
            </w:pPr>
          </w:p>
          <w:p w:rsidR="003C2CFD" w:rsidRPr="00A31A81" w:rsidP="00E30F2C">
            <w:pPr>
              <w:pStyle w:val="Normlny"/>
              <w:bidi w:val="0"/>
              <w:jc w:val="center"/>
              <w:rPr>
                <w:rFonts w:ascii="Times New Roman" w:hAnsi="Times New Roman"/>
              </w:rPr>
            </w:pPr>
            <w:r w:rsidRPr="00A31A81">
              <w:rPr>
                <w:rFonts w:ascii="Times New Roman" w:hAnsi="Times New Roman"/>
              </w:rPr>
              <w:t>§ 7</w:t>
            </w:r>
          </w:p>
          <w:p w:rsidR="003C2CFD" w:rsidRPr="00A31A81" w:rsidP="00E30F2C">
            <w:pPr>
              <w:pStyle w:val="Normlny"/>
              <w:bidi w:val="0"/>
              <w:jc w:val="center"/>
              <w:rPr>
                <w:rFonts w:ascii="Times New Roman" w:hAnsi="Times New Roman"/>
              </w:rPr>
            </w:pPr>
            <w:r w:rsidRPr="00A31A81">
              <w:rPr>
                <w:rFonts w:ascii="Times New Roman" w:hAnsi="Times New Roman"/>
              </w:rPr>
              <w:t>O: 4</w:t>
            </w:r>
          </w:p>
          <w:p w:rsidR="003C2CFD" w:rsidRPr="00A31A81" w:rsidP="00E30F2C">
            <w:pPr>
              <w:pStyle w:val="Normlny"/>
              <w:bidi w:val="0"/>
              <w:jc w:val="center"/>
              <w:rPr>
                <w:rFonts w:ascii="Times New Roman" w:hAnsi="Times New Roman"/>
              </w:rPr>
            </w:pPr>
            <w:r w:rsidRPr="00A31A81">
              <w:rPr>
                <w:rFonts w:ascii="Times New Roman" w:hAnsi="Times New Roman"/>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pStyle w:val="Abecednzoznam"/>
              <w:bidi w:val="0"/>
              <w:spacing w:before="0" w:after="0"/>
              <w:ind w:left="96"/>
              <w:rPr>
                <w:rFonts w:ascii="Times New Roman" w:hAnsi="Times New Roman"/>
                <w:sz w:val="20"/>
              </w:rPr>
            </w:pPr>
            <w:r w:rsidRPr="00A31A81">
              <w:rPr>
                <w:rFonts w:ascii="Times New Roman" w:hAnsi="Times New Roman"/>
                <w:sz w:val="20"/>
              </w:rPr>
              <w:t>Minimálny rozsah údajov pravidelného informovania verejnosti</w:t>
            </w:r>
          </w:p>
          <w:p w:rsidR="003C2CFD" w:rsidRPr="00A31A81" w:rsidP="00E30F2C">
            <w:pPr>
              <w:pStyle w:val="Abecednzoznam"/>
              <w:bidi w:val="0"/>
              <w:spacing w:before="0" w:after="0"/>
              <w:ind w:left="96"/>
              <w:rPr>
                <w:rFonts w:ascii="Times New Roman" w:hAnsi="Times New Roman"/>
                <w:sz w:val="20"/>
              </w:rPr>
            </w:pPr>
            <w:r w:rsidRPr="00A31A81">
              <w:rPr>
                <w:rFonts w:ascii="Times New Roman" w:hAnsi="Times New Roman"/>
                <w:sz w:val="20"/>
              </w:rPr>
              <w:t>1. Informácie o ionizujúcom žiarení a jeho účinkoch na zdravie obyvateľstva a vplyve na životné prostredie.</w:t>
            </w:r>
          </w:p>
          <w:p w:rsidR="003C2CFD" w:rsidRPr="00A31A81" w:rsidP="00E30F2C">
            <w:pPr>
              <w:pStyle w:val="Abecednzoznam"/>
              <w:bidi w:val="0"/>
              <w:spacing w:before="0" w:after="0"/>
              <w:ind w:left="96"/>
              <w:rPr>
                <w:rFonts w:ascii="Times New Roman" w:hAnsi="Times New Roman"/>
                <w:sz w:val="20"/>
              </w:rPr>
            </w:pPr>
            <w:r w:rsidRPr="00A31A81">
              <w:rPr>
                <w:rFonts w:ascii="Times New Roman" w:hAnsi="Times New Roman"/>
                <w:sz w:val="20"/>
              </w:rPr>
              <w:t>2. Informácie o možných udalostiach na jadrových zariadeniach, ich klasifikovaní podľa stupňa závažnosti a možnom vplyve na obyvateľstvo a životné prostredie.</w:t>
            </w:r>
          </w:p>
          <w:p w:rsidR="003C2CFD" w:rsidRPr="00A31A81" w:rsidP="00E30F2C">
            <w:pPr>
              <w:pStyle w:val="Abecednzoznam"/>
              <w:bidi w:val="0"/>
              <w:spacing w:before="0" w:after="0"/>
              <w:ind w:left="96"/>
              <w:rPr>
                <w:rFonts w:ascii="Times New Roman" w:hAnsi="Times New Roman"/>
                <w:sz w:val="20"/>
              </w:rPr>
            </w:pPr>
            <w:r w:rsidRPr="00A31A81">
              <w:rPr>
                <w:rFonts w:ascii="Times New Roman" w:hAnsi="Times New Roman"/>
                <w:sz w:val="20"/>
              </w:rPr>
              <w:t>3. Princíp plánov ochrany obyvateľstva, varovania obyvateľstva a vyrozumenia osôb.</w:t>
            </w:r>
          </w:p>
          <w:p w:rsidR="003C2CFD" w:rsidRPr="00A31A81" w:rsidP="00E30F2C">
            <w:pPr>
              <w:pStyle w:val="Abecednzoznam"/>
              <w:tabs>
                <w:tab w:val="clear" w:pos="1134"/>
              </w:tabs>
              <w:bidi w:val="0"/>
              <w:spacing w:before="0" w:after="0"/>
              <w:ind w:left="96"/>
              <w:rPr>
                <w:rFonts w:ascii="Times New Roman" w:hAnsi="Times New Roman"/>
                <w:sz w:val="20"/>
              </w:rPr>
            </w:pPr>
            <w:r w:rsidRPr="00A31A81">
              <w:rPr>
                <w:rFonts w:ascii="Times New Roman" w:hAnsi="Times New Roman"/>
                <w:sz w:val="20"/>
              </w:rPr>
              <w:t>4. Činnosti, ktoré obyvateľstvo vykonáva pri jednotlivých udalostiach.</w:t>
            </w:r>
          </w:p>
          <w:p w:rsidR="003C2CFD" w:rsidRPr="00A31A81" w:rsidP="00E30F2C">
            <w:pPr>
              <w:pStyle w:val="Abecednzoznam"/>
              <w:tabs>
                <w:tab w:val="clear" w:pos="1134"/>
              </w:tabs>
              <w:bidi w:val="0"/>
              <w:spacing w:before="0" w:after="0"/>
              <w:ind w:left="96"/>
              <w:rPr>
                <w:rFonts w:ascii="Times New Roman" w:hAnsi="Times New Roman"/>
                <w:sz w:val="20"/>
              </w:rPr>
            </w:pPr>
          </w:p>
          <w:p w:rsidR="003C2CFD" w:rsidRPr="00A31A81" w:rsidP="00C16CA8">
            <w:pPr>
              <w:pStyle w:val="Abecednzoznam"/>
              <w:numPr>
                <w:numId w:val="378"/>
              </w:numPr>
              <w:tabs>
                <w:tab w:val="clear" w:pos="1134"/>
                <w:tab w:val="clear" w:pos="10141"/>
              </w:tabs>
              <w:bidi w:val="0"/>
              <w:spacing w:before="0" w:after="0"/>
              <w:ind w:left="98" w:firstLine="266"/>
              <w:rPr>
                <w:rFonts w:ascii="Times New Roman" w:hAnsi="Times New Roman"/>
                <w:sz w:val="20"/>
              </w:rPr>
            </w:pPr>
            <w:r w:rsidRPr="00A31A81">
              <w:rPr>
                <w:rFonts w:ascii="Times New Roman" w:hAnsi="Times New Roman"/>
                <w:sz w:val="20"/>
              </w:rPr>
              <w:t>Príslušný regionálny úrad bez vyžiadania a dostupným spôsobom poskytuje verejnosti informácie o</w:t>
            </w:r>
          </w:p>
          <w:p w:rsidR="003C2CFD" w:rsidRPr="00A31A81" w:rsidP="00C16CA8">
            <w:pPr>
              <w:pStyle w:val="Abecednzoznam"/>
              <w:numPr>
                <w:ilvl w:val="1"/>
                <w:numId w:val="379"/>
              </w:numPr>
              <w:tabs>
                <w:tab w:val="clear" w:pos="1134"/>
              </w:tabs>
              <w:bidi w:val="0"/>
              <w:spacing w:before="0" w:after="0"/>
              <w:rPr>
                <w:rFonts w:ascii="Times New Roman" w:hAnsi="Times New Roman"/>
                <w:sz w:val="20"/>
              </w:rPr>
            </w:pPr>
            <w:r w:rsidRPr="00A31A81">
              <w:rPr>
                <w:rFonts w:ascii="Times New Roman" w:hAnsi="Times New Roman"/>
                <w:sz w:val="20"/>
              </w:rPr>
              <w:t>radiačnej situácii, rizikách spôsobených ožiarením, možných núdzových situáciách a ich možných dôsledkoch na zdravie obyvateľov a životné prostredie,</w:t>
            </w:r>
          </w:p>
          <w:p w:rsidR="003C2CFD" w:rsidRPr="00A31A81" w:rsidP="00C16CA8">
            <w:pPr>
              <w:pStyle w:val="Abecednzoznam"/>
              <w:numPr>
                <w:ilvl w:val="1"/>
                <w:numId w:val="379"/>
              </w:numPr>
              <w:tabs>
                <w:tab w:val="clear" w:pos="1134"/>
              </w:tabs>
              <w:bidi w:val="0"/>
              <w:spacing w:before="0" w:after="0"/>
              <w:rPr>
                <w:rFonts w:ascii="Times New Roman" w:hAnsi="Times New Roman"/>
                <w:sz w:val="20"/>
              </w:rPr>
            </w:pPr>
            <w:r w:rsidRPr="00A31A81">
              <w:rPr>
                <w:rFonts w:ascii="Times New Roman" w:hAnsi="Times New Roman"/>
                <w:sz w:val="20"/>
              </w:rPr>
              <w:t>rádioaktivite, ionizujúcom žiarení a jeho účinkoch na zdravie obyvateľov a životné prostredie,</w:t>
            </w:r>
          </w:p>
          <w:p w:rsidR="003C2CFD" w:rsidRPr="00A31A81" w:rsidP="00C16CA8">
            <w:pPr>
              <w:pStyle w:val="Abecednzoznam"/>
              <w:numPr>
                <w:ilvl w:val="1"/>
                <w:numId w:val="379"/>
              </w:numPr>
              <w:tabs>
                <w:tab w:val="clear" w:pos="1134"/>
              </w:tabs>
              <w:bidi w:val="0"/>
              <w:spacing w:before="0" w:after="0"/>
              <w:rPr>
                <w:rFonts w:ascii="Times New Roman" w:hAnsi="Times New Roman"/>
                <w:sz w:val="20"/>
              </w:rPr>
            </w:pPr>
            <w:r w:rsidRPr="00A31A81">
              <w:rPr>
                <w:rFonts w:ascii="Times New Roman" w:hAnsi="Times New Roman"/>
                <w:sz w:val="20"/>
              </w:rPr>
              <w:t>plánovaných opatreniach na varovanie, ochranu a pomoc obyvateľom v núdzovej situácii,</w:t>
            </w:r>
          </w:p>
          <w:p w:rsidR="003C2CFD" w:rsidRPr="00A31A81" w:rsidP="00C16CA8">
            <w:pPr>
              <w:pStyle w:val="Abecednzoznam"/>
              <w:numPr>
                <w:ilvl w:val="1"/>
                <w:numId w:val="379"/>
              </w:numPr>
              <w:tabs>
                <w:tab w:val="num" w:pos="98"/>
                <w:tab w:val="clear" w:pos="425"/>
                <w:tab w:val="clear" w:pos="1134"/>
              </w:tabs>
              <w:bidi w:val="0"/>
              <w:spacing w:before="0" w:after="0"/>
              <w:rPr>
                <w:rFonts w:ascii="Times New Roman" w:hAnsi="Times New Roman"/>
                <w:sz w:val="20"/>
              </w:rPr>
            </w:pPr>
            <w:r w:rsidRPr="00A31A81">
              <w:rPr>
                <w:rFonts w:ascii="Times New Roman" w:hAnsi="Times New Roman"/>
                <w:sz w:val="20"/>
              </w:rPr>
              <w:t>opatreniach, ktoré má obyvateľ v núdzovej situácii vykonať,</w:t>
            </w:r>
            <w:r w:rsidRPr="00A31A81">
              <w:rPr>
                <w:rFonts w:ascii="Times New Roman" w:hAnsi="Times New Roman"/>
                <w:sz w:val="20"/>
                <w:lang w:eastAsia="x-none"/>
              </w:rPr>
              <w:t xml:space="preserve"> </w:t>
            </w:r>
          </w:p>
          <w:p w:rsidR="003C2CFD" w:rsidRPr="00A31A81" w:rsidP="00C16CA8">
            <w:pPr>
              <w:pStyle w:val="Abecednzoznam"/>
              <w:numPr>
                <w:ilvl w:val="1"/>
                <w:numId w:val="379"/>
              </w:numPr>
              <w:tabs>
                <w:tab w:val="clear" w:pos="1134"/>
              </w:tabs>
              <w:bidi w:val="0"/>
              <w:spacing w:before="0" w:after="0"/>
              <w:ind w:hanging="327"/>
              <w:rPr>
                <w:rFonts w:ascii="Times New Roman" w:hAnsi="Times New Roman"/>
                <w:sz w:val="20"/>
              </w:rPr>
            </w:pPr>
            <w:r w:rsidRPr="00A31A81">
              <w:rPr>
                <w:rFonts w:ascii="Times New Roman" w:hAnsi="Times New Roman"/>
                <w:sz w:val="20"/>
              </w:rPr>
              <w:t>prostriedkoch na zníženie ožiarenia.</w:t>
            </w:r>
          </w:p>
          <w:p w:rsidR="003C2CFD" w:rsidRPr="00A31A81" w:rsidP="00E30F2C">
            <w:pPr>
              <w:pStyle w:val="Abecednzoznam"/>
              <w:tabs>
                <w:tab w:val="clear" w:pos="1134"/>
              </w:tabs>
              <w:bidi w:val="0"/>
              <w:spacing w:before="0" w:after="0"/>
              <w:ind w:left="98"/>
              <w:rPr>
                <w:rFonts w:ascii="Times New Roman" w:hAnsi="Times New Roman"/>
                <w:sz w:val="20"/>
              </w:rPr>
            </w:pPr>
            <w:r w:rsidRPr="00A31A81">
              <w:rPr>
                <w:rFonts w:ascii="Times New Roman" w:hAnsi="Times New Roman"/>
                <w:sz w:val="20"/>
              </w:rPr>
              <w:t>(5) Príslušný regionálny úrad informácie podľa odseku 4 pravidelne aktualizuje; informácie musí aktualizovať aj pri každej významnej zmene.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E30F2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C2CFD"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70</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F3452">
            <w:pPr>
              <w:pStyle w:val="Normlny1"/>
              <w:bidi w:val="0"/>
              <w:spacing w:before="0"/>
              <w:rPr>
                <w:rFonts w:ascii="Times New Roman" w:hAnsi="Times New Roman"/>
                <w:sz w:val="20"/>
                <w:szCs w:val="20"/>
              </w:rPr>
            </w:pPr>
            <w:r w:rsidRPr="00A31A81">
              <w:rPr>
                <w:rFonts w:ascii="Times New Roman" w:hAnsi="Times New Roman"/>
                <w:sz w:val="20"/>
                <w:szCs w:val="20"/>
              </w:rPr>
              <w:t>Informácie sa príslušníkom verejnosti uvedeným v odseku 1 oznamujú bez akéhokoľvek vyžiadania.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F3452">
            <w:pPr>
              <w:bidi w:val="0"/>
              <w:spacing w:before="0"/>
              <w:jc w:val="center"/>
              <w:rPr>
                <w:rFonts w:ascii="Times New Roman" w:hAnsi="Times New Roman"/>
                <w:sz w:val="20"/>
                <w:szCs w:val="20"/>
              </w:rPr>
            </w:pPr>
            <w:r w:rsidRPr="00A31A81">
              <w:rPr>
                <w:rFonts w:ascii="Times New Roman" w:hAnsi="Times New Roman"/>
                <w:sz w:val="20"/>
                <w:szCs w:val="20"/>
              </w:rPr>
              <w:t>Vyhláška č. 55/2006 Z. z.</w:t>
            </w: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bidi w:val="0"/>
              <w:spacing w:before="0"/>
              <w:jc w:val="center"/>
              <w:rPr>
                <w:rFonts w:ascii="Times New Roman" w:hAnsi="Times New Roman"/>
                <w:sz w:val="20"/>
                <w:szCs w:val="20"/>
              </w:rPr>
            </w:pPr>
          </w:p>
          <w:p w:rsidR="0085630A" w:rsidRPr="00A31A81" w:rsidP="000F3452">
            <w:pPr>
              <w:autoSpaceDE w:val="0"/>
              <w:autoSpaceDN w:val="0"/>
              <w:bidi w:val="0"/>
              <w:spacing w:before="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F3452">
            <w:pPr>
              <w:pStyle w:val="Normlny"/>
              <w:bidi w:val="0"/>
              <w:jc w:val="center"/>
              <w:rPr>
                <w:rFonts w:ascii="Times New Roman" w:hAnsi="Times New Roman"/>
              </w:rPr>
            </w:pPr>
            <w:r w:rsidRPr="00A31A81">
              <w:rPr>
                <w:rFonts w:ascii="Times New Roman" w:hAnsi="Times New Roman"/>
              </w:rPr>
              <w:t>§ 11</w:t>
            </w: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r w:rsidRPr="00A31A81" w:rsidR="00DA540C">
              <w:rPr>
                <w:rFonts w:ascii="Times New Roman" w:hAnsi="Times New Roman"/>
              </w:rPr>
              <w:t>§ 20</w:t>
            </w: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jc w:val="center"/>
              <w:rPr>
                <w:rFonts w:ascii="Times New Roman" w:hAnsi="Times New Roman"/>
              </w:rPr>
            </w:pPr>
          </w:p>
          <w:p w:rsidR="0085630A" w:rsidRPr="00A31A81" w:rsidP="000F3452">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F3452">
            <w:pPr>
              <w:pStyle w:val="Abecednzoznam"/>
              <w:bidi w:val="0"/>
              <w:spacing w:before="0" w:after="0"/>
              <w:ind w:left="98"/>
              <w:jc w:val="center"/>
              <w:rPr>
                <w:rFonts w:ascii="Times New Roman" w:hAnsi="Times New Roman"/>
                <w:b/>
                <w:sz w:val="20"/>
              </w:rPr>
            </w:pPr>
            <w:r w:rsidRPr="00A31A81">
              <w:rPr>
                <w:rFonts w:ascii="Times New Roman" w:hAnsi="Times New Roman"/>
                <w:b/>
                <w:sz w:val="20"/>
              </w:rPr>
              <w:t>Informovanie verejnosti</w:t>
            </w:r>
          </w:p>
          <w:p w:rsidR="0085630A" w:rsidRPr="00A31A81" w:rsidP="000F3452">
            <w:pPr>
              <w:pStyle w:val="Abecednzoznam"/>
              <w:bidi w:val="0"/>
              <w:spacing w:before="0" w:after="0"/>
              <w:ind w:left="98"/>
              <w:rPr>
                <w:rFonts w:ascii="Times New Roman" w:hAnsi="Times New Roman"/>
                <w:sz w:val="20"/>
              </w:rPr>
            </w:pPr>
            <w:r w:rsidRPr="00A31A81">
              <w:rPr>
                <w:rFonts w:ascii="Times New Roman" w:hAnsi="Times New Roman"/>
                <w:sz w:val="20"/>
              </w:rPr>
              <w:t>(1) Držiteľ povolenia pravidelne informuje verejnosť o tých činnostiach a dokumentoch v oblasti havarijného plánovania, ktoré súvisia s ochranou obyvateľstva v oblasti ohrozenia. Informácie pre verejnosť obsahujú najmenej tie údaje, ktoré sú uvedené v prílohe č. 2. Uvedené informácie pravidelne aktualizuje v nadväznosti na aktualizáciu vnútorného havarijného plánu.</w:t>
            </w:r>
          </w:p>
          <w:p w:rsidR="0085630A" w:rsidRPr="00A31A81" w:rsidP="000F3452">
            <w:pPr>
              <w:pStyle w:val="Abecednzoznam"/>
              <w:bidi w:val="0"/>
              <w:spacing w:before="0" w:after="0"/>
              <w:ind w:left="98"/>
              <w:rPr>
                <w:rFonts w:ascii="Times New Roman" w:hAnsi="Times New Roman"/>
                <w:sz w:val="20"/>
              </w:rPr>
            </w:pPr>
            <w:r w:rsidRPr="00A31A81">
              <w:rPr>
                <w:rFonts w:ascii="Times New Roman" w:hAnsi="Times New Roman"/>
                <w:sz w:val="20"/>
              </w:rPr>
              <w:t>(2) Držiteľ povolenia informuje verejnosť najneskôr do 30 minút o nehode alebo havárii vtedy, ak bola držiteľom povolenia predbežne ohodnotená podľa prílohy č. 1 bodu A písm. c) stupňom 2 alebo vyšším podľa medzinárodnej stupnice jadrových udalostí (ďalej len „INES“) uvedenej v prílohe č. 3.</w:t>
            </w:r>
          </w:p>
          <w:p w:rsidR="0085630A" w:rsidRPr="00A31A81" w:rsidP="000F3452">
            <w:pPr>
              <w:pStyle w:val="Abecednzoznam"/>
              <w:bidi w:val="0"/>
              <w:spacing w:before="0" w:after="0"/>
              <w:ind w:left="98"/>
              <w:rPr>
                <w:rFonts w:ascii="Times New Roman" w:hAnsi="Times New Roman"/>
                <w:sz w:val="20"/>
              </w:rPr>
            </w:pPr>
            <w:r w:rsidRPr="00A31A81">
              <w:rPr>
                <w:rFonts w:ascii="Times New Roman" w:hAnsi="Times New Roman"/>
                <w:sz w:val="20"/>
              </w:rPr>
              <w:t>(3) Informácia podľa odseku 2 sa dopĺňa o údaje, ktorých minimálny rozsah je uvedený v prílohe č. 4 bode 1.</w:t>
            </w:r>
          </w:p>
          <w:p w:rsidR="0085630A" w:rsidRPr="00A31A81" w:rsidP="000F3452">
            <w:pPr>
              <w:pStyle w:val="Abecednzoznam"/>
              <w:tabs>
                <w:tab w:val="clear" w:pos="1134"/>
              </w:tabs>
              <w:bidi w:val="0"/>
              <w:spacing w:before="0" w:after="0"/>
              <w:ind w:left="98"/>
              <w:rPr>
                <w:rFonts w:ascii="Times New Roman" w:hAnsi="Times New Roman"/>
                <w:sz w:val="20"/>
              </w:rPr>
            </w:pPr>
            <w:r w:rsidRPr="00A31A81">
              <w:rPr>
                <w:rFonts w:ascii="Times New Roman" w:hAnsi="Times New Roman"/>
                <w:sz w:val="20"/>
              </w:rPr>
              <w:t>(4) Na účely informovania verejnosti v oblasti havarijného plánovania sa využíva informačné miesto držiteľa povolenia; funkcia zástupcu informačného miesta pre styk s verejnosťou je zriadená podľa osobitného predpisu7) a je zaradená v rámci organizácie havarijnej odozvy. Držiteľ povolenia spracuje predpis o spôsobe informovania verejnosti.</w:t>
            </w:r>
          </w:p>
          <w:p w:rsidR="000F3452" w:rsidRPr="00A31A81" w:rsidP="000F3452">
            <w:pPr>
              <w:pStyle w:val="Abecednzoznam"/>
              <w:bidi w:val="0"/>
              <w:spacing w:before="0" w:after="0"/>
              <w:ind w:left="98"/>
              <w:jc w:val="center"/>
              <w:rPr>
                <w:rFonts w:ascii="Times New Roman" w:hAnsi="Times New Roman"/>
                <w:b/>
                <w:sz w:val="20"/>
              </w:rPr>
            </w:pPr>
          </w:p>
          <w:p w:rsidR="0085630A" w:rsidRPr="00A31A81" w:rsidP="000F3452">
            <w:pPr>
              <w:pStyle w:val="Abecednzoznam"/>
              <w:bidi w:val="0"/>
              <w:spacing w:before="0" w:after="0"/>
              <w:ind w:left="98"/>
              <w:jc w:val="center"/>
              <w:rPr>
                <w:rFonts w:ascii="Times New Roman" w:hAnsi="Times New Roman"/>
                <w:b/>
                <w:sz w:val="20"/>
              </w:rPr>
            </w:pPr>
            <w:r w:rsidRPr="00A31A81">
              <w:rPr>
                <w:rFonts w:ascii="Times New Roman" w:hAnsi="Times New Roman"/>
                <w:b/>
                <w:sz w:val="20"/>
              </w:rPr>
              <w:t>Informovanie o nehode alebo havárii pri preprave</w:t>
            </w:r>
          </w:p>
          <w:p w:rsidR="0085630A" w:rsidRPr="00A31A81" w:rsidP="000F3452">
            <w:pPr>
              <w:pStyle w:val="Abecednzoznam"/>
              <w:bidi w:val="0"/>
              <w:spacing w:before="0" w:after="0"/>
              <w:ind w:left="98"/>
              <w:rPr>
                <w:rFonts w:ascii="Times New Roman" w:hAnsi="Times New Roman"/>
                <w:sz w:val="20"/>
              </w:rPr>
            </w:pPr>
            <w:r w:rsidRPr="00A31A81">
              <w:rPr>
                <w:rFonts w:ascii="Times New Roman" w:hAnsi="Times New Roman"/>
                <w:sz w:val="20"/>
              </w:rPr>
              <w:t>(1) Výskyt nehody alebo havárie pri preprave držiteľ povolenia ohlasuje úradu bezodkladne telefonicky.</w:t>
            </w:r>
          </w:p>
          <w:p w:rsidR="0085630A" w:rsidRPr="00A31A81" w:rsidP="000F3452">
            <w:pPr>
              <w:pStyle w:val="Abecednzoznam"/>
              <w:bidi w:val="0"/>
              <w:spacing w:before="0" w:after="0"/>
              <w:ind w:left="98"/>
              <w:rPr>
                <w:rFonts w:ascii="Times New Roman" w:hAnsi="Times New Roman"/>
                <w:sz w:val="20"/>
              </w:rPr>
            </w:pPr>
            <w:r w:rsidRPr="00A31A81">
              <w:rPr>
                <w:rFonts w:ascii="Times New Roman" w:hAnsi="Times New Roman"/>
                <w:sz w:val="20"/>
              </w:rPr>
              <w:t>(2) Písomnú informáciu o nehode alebo havárii pri preprave vo forme podľa havarijného dopravného poriadku doručí držiteľ povolenia najneskôr do 45 minút od jej zistenia, a to faxom, elektronickou formou alebo osobne podľa času vzniku udalosti tak, aby informácia bola úradu preukázateľne ohlásená.</w:t>
            </w:r>
          </w:p>
          <w:p w:rsidR="0085630A" w:rsidRPr="00A31A81" w:rsidP="000F3452">
            <w:pPr>
              <w:pStyle w:val="Abecednzoznam"/>
              <w:bidi w:val="0"/>
              <w:spacing w:before="0" w:after="0"/>
              <w:ind w:left="98"/>
              <w:rPr>
                <w:rFonts w:ascii="Times New Roman" w:hAnsi="Times New Roman"/>
                <w:sz w:val="20"/>
              </w:rPr>
            </w:pPr>
            <w:r w:rsidRPr="00A31A81">
              <w:rPr>
                <w:rFonts w:ascii="Times New Roman" w:hAnsi="Times New Roman"/>
                <w:sz w:val="20"/>
              </w:rPr>
              <w:t>(3) Minimálny obsah písomných informácií podľa odseku 2 je uvedený v prílohe č. 1 bode C.</w:t>
            </w:r>
          </w:p>
          <w:p w:rsidR="0085630A" w:rsidRPr="00A31A81" w:rsidP="000F3452">
            <w:pPr>
              <w:pStyle w:val="Abecednzoznam"/>
              <w:tabs>
                <w:tab w:val="clear" w:pos="1134"/>
              </w:tabs>
              <w:bidi w:val="0"/>
              <w:spacing w:before="0" w:after="0"/>
              <w:ind w:left="98"/>
              <w:rPr>
                <w:rFonts w:ascii="Times New Roman" w:hAnsi="Times New Roman"/>
                <w:sz w:val="20"/>
              </w:rPr>
            </w:pPr>
            <w:r w:rsidRPr="00A31A81">
              <w:rPr>
                <w:rFonts w:ascii="Times New Roman" w:hAnsi="Times New Roman"/>
                <w:sz w:val="20"/>
              </w:rPr>
              <w:t>(4) Držiteľ povolenia informuje verejnosť najneskôr do 30 minút, ak nehoda alebo havária pri preprave bola ohodnotená podľa INES stupňom 2 alebo vyšším, v súlade s požiadavkami podľa osobitných predpisov9) a v rozsahu podľa prílohy č. 4 bodu 1.</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0F3452">
            <w:pPr>
              <w:autoSpaceDE w:val="0"/>
              <w:autoSpaceDN w:val="0"/>
              <w:bidi w:val="0"/>
              <w:spacing w:before="0"/>
              <w:jc w:val="center"/>
              <w:rPr>
                <w:rFonts w:ascii="Times New Roman" w:hAnsi="Times New Roman"/>
                <w:sz w:val="20"/>
                <w:szCs w:val="20"/>
              </w:rPr>
            </w:pPr>
            <w:r w:rsidRPr="00A31A81" w:rsidR="003C2CF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70</w:t>
            </w:r>
          </w:p>
          <w:p w:rsidR="00DA540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aby sa informácie aktualizovali a šírili v pravidelných intervaloch a vždy, keď dôjde k významnej zmene. Tieto informácie sú verejnosti neustále k dispozícii.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bidi w:val="0"/>
              <w:spacing w:before="0"/>
              <w:jc w:val="center"/>
              <w:rPr>
                <w:rFonts w:ascii="Times New Roman" w:hAnsi="Times New Roman"/>
                <w:sz w:val="20"/>
                <w:szCs w:val="20"/>
              </w:rPr>
            </w:pPr>
            <w:r w:rsidRPr="00A31A81">
              <w:rPr>
                <w:rFonts w:ascii="Times New Roman" w:hAnsi="Times New Roman"/>
                <w:sz w:val="20"/>
                <w:szCs w:val="20"/>
              </w:rPr>
              <w:t>Zákon</w:t>
            </w:r>
          </w:p>
          <w:p w:rsidR="00DA540C"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DA540C" w:rsidRPr="00A31A81" w:rsidP="000F3452">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pStyle w:val="Normlny"/>
              <w:bidi w:val="0"/>
              <w:jc w:val="center"/>
              <w:rPr>
                <w:rFonts w:ascii="Times New Roman" w:hAnsi="Times New Roman"/>
              </w:rPr>
            </w:pPr>
            <w:r w:rsidRPr="00A31A81">
              <w:rPr>
                <w:rFonts w:ascii="Times New Roman" w:hAnsi="Times New Roman"/>
              </w:rPr>
              <w:t>§ 7</w:t>
            </w:r>
          </w:p>
          <w:p w:rsidR="00DA540C" w:rsidRPr="00A31A81" w:rsidP="000F3452">
            <w:pPr>
              <w:pStyle w:val="Normlny"/>
              <w:bidi w:val="0"/>
              <w:jc w:val="center"/>
              <w:rPr>
                <w:rFonts w:ascii="Times New Roman" w:hAnsi="Times New Roman"/>
              </w:rPr>
            </w:pPr>
            <w:r w:rsidRPr="00A31A81">
              <w:rPr>
                <w:rFonts w:ascii="Times New Roman" w:hAnsi="Times New Roman"/>
              </w:rPr>
              <w:t>O: 4</w:t>
            </w:r>
          </w:p>
          <w:p w:rsidR="00DA540C" w:rsidRPr="00A31A81" w:rsidP="000F3452">
            <w:pPr>
              <w:pStyle w:val="Normlny"/>
              <w:bidi w:val="0"/>
              <w:jc w:val="center"/>
              <w:rPr>
                <w:rFonts w:ascii="Times New Roman" w:hAnsi="Times New Roman"/>
              </w:rPr>
            </w:pPr>
            <w:r w:rsidRPr="00A31A81">
              <w:rPr>
                <w:rFonts w:ascii="Times New Roman" w:hAnsi="Times New Roman"/>
              </w:rPr>
              <w:t>O: 5</w:t>
            </w:r>
          </w:p>
          <w:p w:rsidR="00DA540C" w:rsidRPr="00A31A81" w:rsidP="000F3452">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pStyle w:val="Abecednzoznam"/>
              <w:tabs>
                <w:tab w:val="clear" w:pos="1134"/>
              </w:tabs>
              <w:bidi w:val="0"/>
              <w:spacing w:before="0" w:after="0"/>
              <w:ind w:left="0"/>
              <w:rPr>
                <w:rFonts w:ascii="Times New Roman" w:hAnsi="Times New Roman"/>
                <w:sz w:val="20"/>
              </w:rPr>
            </w:pPr>
            <w:r w:rsidRPr="00A31A81">
              <w:rPr>
                <w:rFonts w:ascii="Times New Roman" w:hAnsi="Times New Roman"/>
                <w:sz w:val="20"/>
                <w:lang w:eastAsia="x-none"/>
              </w:rPr>
              <w:t>(4)</w:t>
            </w:r>
            <w:r w:rsidR="000671D9">
              <w:rPr>
                <w:rFonts w:ascii="Times New Roman" w:hAnsi="Times New Roman"/>
                <w:sz w:val="20"/>
                <w:lang w:eastAsia="x-none"/>
              </w:rPr>
              <w:t xml:space="preserve"> </w:t>
            </w:r>
            <w:r w:rsidRPr="00A31A81">
              <w:rPr>
                <w:rFonts w:ascii="Times New Roman" w:hAnsi="Times New Roman"/>
                <w:sz w:val="20"/>
              </w:rPr>
              <w:t>Príslušný regionálny úrad bez vyžiadania a dostupným spôsobom poskytuje verejnosti informácie o</w:t>
            </w:r>
          </w:p>
          <w:p w:rsidR="00DA540C" w:rsidRPr="00A31A81" w:rsidP="000F3452">
            <w:pPr>
              <w:pStyle w:val="BodyText"/>
              <w:bidi w:val="0"/>
              <w:spacing w:before="0" w:after="0"/>
              <w:rPr>
                <w:rFonts w:ascii="Times New Roman" w:hAnsi="Times New Roman"/>
                <w:sz w:val="20"/>
                <w:szCs w:val="20"/>
              </w:rPr>
            </w:pPr>
            <w:r w:rsidRPr="00A31A81">
              <w:rPr>
                <w:rFonts w:ascii="Times New Roman" w:hAnsi="Times New Roman"/>
                <w:sz w:val="20"/>
                <w:szCs w:val="20"/>
                <w:lang w:eastAsia="x-none"/>
              </w:rPr>
              <w:t xml:space="preserve">(5) </w:t>
            </w:r>
            <w:r w:rsidRPr="00A31A81">
              <w:rPr>
                <w:rFonts w:ascii="Times New Roman" w:hAnsi="Times New Roman"/>
                <w:sz w:val="20"/>
                <w:szCs w:val="20"/>
              </w:rPr>
              <w:t>Príslušný regionálny úrad informácie podľa odseku 4 pravidelne aktualizuje; informácie musí aktualizovať aj pri každej významnej zmene.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71</w:t>
            </w:r>
          </w:p>
          <w:p w:rsidR="00DA540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pStyle w:val="Normlny1"/>
              <w:bidi w:val="0"/>
              <w:spacing w:before="0"/>
              <w:jc w:val="center"/>
              <w:rPr>
                <w:rFonts w:ascii="Times New Roman" w:hAnsi="Times New Roman"/>
                <w:b/>
                <w:sz w:val="20"/>
                <w:szCs w:val="20"/>
              </w:rPr>
            </w:pPr>
            <w:r w:rsidRPr="00A31A81">
              <w:rPr>
                <w:rFonts w:ascii="Times New Roman" w:hAnsi="Times New Roman"/>
                <w:b/>
                <w:sz w:val="20"/>
                <w:szCs w:val="20"/>
              </w:rPr>
              <w:t>Informovanie príslušníkov verejnosti skutočne postihnutých v prípade núdzovej situácie</w:t>
            </w:r>
          </w:p>
          <w:p w:rsidR="00DA540C" w:rsidRPr="00A31A81" w:rsidP="000F3452">
            <w:pPr>
              <w:pStyle w:val="Normlny1"/>
              <w:bidi w:val="0"/>
              <w:spacing w:before="0"/>
              <w:rPr>
                <w:rFonts w:ascii="Times New Roman" w:hAnsi="Times New Roman"/>
                <w:sz w:val="20"/>
                <w:szCs w:val="20"/>
              </w:rPr>
            </w:pPr>
            <w:r w:rsidRPr="00A31A81">
              <w:rPr>
                <w:rFonts w:ascii="Times New Roman" w:hAnsi="Times New Roman"/>
                <w:sz w:val="20"/>
                <w:szCs w:val="20"/>
              </w:rPr>
              <w:t>Členské štáty v prípade núdzovej situácie zabezpečia, aby boli príslušníci verejnosti, ktorí sú skutočne postihnutí, bezodkladne informovaní o skutočnostiach týkajúcich sa núdzovej situácie, o krokoch, ktoré treba podniknúť, a v prípade potreby o opatreniach na ochranu zdravia, ktoré sa týchto príslušníkov verejnosti týkajú.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bidi w:val="0"/>
              <w:spacing w:before="0"/>
              <w:jc w:val="center"/>
              <w:rPr>
                <w:rFonts w:ascii="Times New Roman" w:hAnsi="Times New Roman"/>
                <w:sz w:val="20"/>
                <w:szCs w:val="20"/>
              </w:rPr>
            </w:pPr>
            <w:r w:rsidRPr="00A31A81">
              <w:rPr>
                <w:rFonts w:ascii="Times New Roman" w:hAnsi="Times New Roman"/>
                <w:sz w:val="20"/>
                <w:szCs w:val="20"/>
              </w:rPr>
              <w:t>Zákon</w:t>
            </w:r>
          </w:p>
          <w:p w:rsidR="00DA540C"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jc w:val="center"/>
              <w:rPr>
                <w:rFonts w:ascii="Times New Roman" w:hAnsi="Times New Roman"/>
                <w:sz w:val="20"/>
                <w:szCs w:val="20"/>
              </w:rPr>
            </w:pPr>
          </w:p>
          <w:p w:rsidR="00DA540C" w:rsidRPr="00A31A81" w:rsidP="000F3452">
            <w:pPr>
              <w:autoSpaceDE w:val="0"/>
              <w:autoSpaceDN w:val="0"/>
              <w:bidi w:val="0"/>
              <w:spacing w:before="0"/>
              <w:ind w:left="99"/>
              <w:jc w:val="center"/>
              <w:rPr>
                <w:rFonts w:ascii="Times New Roman" w:hAnsi="Times New Roman"/>
                <w:sz w:val="20"/>
                <w:szCs w:val="20"/>
              </w:rPr>
            </w:pPr>
            <w:r w:rsidRPr="00A31A81">
              <w:rPr>
                <w:rFonts w:ascii="Times New Roman" w:hAnsi="Times New Roman"/>
                <w:sz w:val="20"/>
                <w:szCs w:val="20"/>
              </w:rPr>
              <w:t>Zákon č. 541/2004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pStyle w:val="Normlny"/>
              <w:bidi w:val="0"/>
              <w:jc w:val="center"/>
              <w:rPr>
                <w:rFonts w:ascii="Times New Roman" w:hAnsi="Times New Roman"/>
              </w:rPr>
            </w:pPr>
            <w:r w:rsidRPr="00A31A81">
              <w:rPr>
                <w:rFonts w:ascii="Times New Roman" w:hAnsi="Times New Roman"/>
              </w:rPr>
              <w:t>§ 7</w:t>
            </w:r>
          </w:p>
          <w:p w:rsidR="00DA540C" w:rsidRPr="00A31A81" w:rsidP="000F3452">
            <w:pPr>
              <w:pStyle w:val="Normlny"/>
              <w:bidi w:val="0"/>
              <w:jc w:val="center"/>
              <w:rPr>
                <w:rFonts w:ascii="Times New Roman" w:hAnsi="Times New Roman"/>
              </w:rPr>
            </w:pPr>
            <w:r w:rsidRPr="00A31A81">
              <w:rPr>
                <w:rFonts w:ascii="Times New Roman" w:hAnsi="Times New Roman"/>
              </w:rPr>
              <w:t>O: 3</w:t>
            </w:r>
          </w:p>
          <w:p w:rsidR="00DA540C" w:rsidRPr="00A31A81" w:rsidP="000F3452">
            <w:pPr>
              <w:pStyle w:val="Normlny"/>
              <w:bidi w:val="0"/>
              <w:jc w:val="center"/>
              <w:rPr>
                <w:rFonts w:ascii="Times New Roman" w:hAnsi="Times New Roman"/>
              </w:rPr>
            </w:pPr>
            <w:r w:rsidRPr="00A31A81">
              <w:rPr>
                <w:rFonts w:ascii="Times New Roman" w:hAnsi="Times New Roman"/>
              </w:rPr>
              <w:t>P: b)</w:t>
            </w:r>
          </w:p>
          <w:p w:rsidR="00DA540C" w:rsidRPr="00A31A81" w:rsidP="000F3452">
            <w:pPr>
              <w:pStyle w:val="Normlny"/>
              <w:bidi w:val="0"/>
              <w:jc w:val="center"/>
              <w:rPr>
                <w:rFonts w:ascii="Times New Roman" w:hAnsi="Times New Roman"/>
              </w:rPr>
            </w:pPr>
            <w:r w:rsidRPr="00A31A81">
              <w:rPr>
                <w:rFonts w:ascii="Times New Roman" w:hAnsi="Times New Roman"/>
              </w:rPr>
              <w:t>P: c)</w:t>
            </w: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0F3452"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p>
          <w:p w:rsidR="00DA540C" w:rsidRPr="00A31A81" w:rsidP="000F3452">
            <w:pPr>
              <w:pStyle w:val="Normlny"/>
              <w:bidi w:val="0"/>
              <w:jc w:val="center"/>
              <w:rPr>
                <w:rFonts w:ascii="Times New Roman" w:hAnsi="Times New Roman"/>
              </w:rPr>
            </w:pPr>
            <w:r w:rsidRPr="00A31A81">
              <w:rPr>
                <w:rFonts w:ascii="Times New Roman" w:hAnsi="Times New Roman"/>
              </w:rPr>
              <w:t>§ 27</w:t>
            </w:r>
          </w:p>
          <w:p w:rsidR="00DA540C" w:rsidRPr="00A31A81" w:rsidP="000F3452">
            <w:pPr>
              <w:pStyle w:val="Normlny"/>
              <w:bidi w:val="0"/>
              <w:jc w:val="center"/>
              <w:rPr>
                <w:rFonts w:ascii="Times New Roman" w:hAnsi="Times New Roman"/>
              </w:rPr>
            </w:pPr>
            <w:r w:rsidRPr="00A31A81">
              <w:rPr>
                <w:rFonts w:ascii="Times New Roman" w:hAnsi="Times New Roman"/>
              </w:rPr>
              <w:t>O: 4</w:t>
            </w:r>
          </w:p>
          <w:p w:rsidR="00DA540C" w:rsidRPr="00A31A81" w:rsidP="000F3452">
            <w:pPr>
              <w:pStyle w:val="Normlny"/>
              <w:bidi w:val="0"/>
              <w:jc w:val="center"/>
              <w:rPr>
                <w:rFonts w:ascii="Times New Roman" w:hAnsi="Times New Roman"/>
              </w:rPr>
            </w:pPr>
            <w:r w:rsidRPr="00A31A81">
              <w:rPr>
                <w:rFonts w:ascii="Times New Roman" w:hAnsi="Times New Roman"/>
              </w:rPr>
              <w:t>P: f)</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pStyle w:val="BodyText"/>
              <w:bidi w:val="0"/>
              <w:spacing w:before="0" w:after="0"/>
              <w:rPr>
                <w:rFonts w:ascii="Times New Roman" w:hAnsi="Times New Roman"/>
                <w:sz w:val="20"/>
                <w:szCs w:val="20"/>
              </w:rPr>
            </w:pPr>
            <w:r w:rsidRPr="00A31A81">
              <w:rPr>
                <w:rFonts w:ascii="Times New Roman" w:hAnsi="Times New Roman"/>
                <w:sz w:val="20"/>
                <w:szCs w:val="20"/>
              </w:rPr>
              <w:t>(3) Regionálny úrad poskytuje</w:t>
            </w:r>
          </w:p>
          <w:p w:rsidR="00DA540C" w:rsidRPr="00A31A81" w:rsidP="00C16CA8">
            <w:pPr>
              <w:pStyle w:val="Abecednzoznam"/>
              <w:numPr>
                <w:ilvl w:val="1"/>
                <w:numId w:val="212"/>
              </w:numPr>
              <w:tabs>
                <w:tab w:val="clear" w:pos="1134"/>
              </w:tabs>
              <w:bidi w:val="0"/>
              <w:spacing w:before="0" w:after="0"/>
              <w:rPr>
                <w:rFonts w:ascii="Times New Roman" w:hAnsi="Times New Roman"/>
                <w:sz w:val="20"/>
              </w:rPr>
            </w:pPr>
            <w:r w:rsidRPr="00A31A81">
              <w:rPr>
                <w:rFonts w:ascii="Times New Roman" w:hAnsi="Times New Roman"/>
                <w:sz w:val="20"/>
              </w:rPr>
              <w:t xml:space="preserve">osobám, ktoré boli ožiarené alebo rádioaktívne kontaminované, informácie o možných následkoch ožiarenia, o opatreniach na ich obmedzenie a odporúčania požiadať o poskytnutie zdravotnej starostlivosti, </w:t>
            </w:r>
          </w:p>
          <w:p w:rsidR="00DA540C" w:rsidRPr="00A31A81" w:rsidP="00C16CA8">
            <w:pPr>
              <w:pStyle w:val="Abecednzoznam"/>
              <w:numPr>
                <w:ilvl w:val="1"/>
                <w:numId w:val="211"/>
              </w:numPr>
              <w:tabs>
                <w:tab w:val="clear" w:pos="1134"/>
              </w:tabs>
              <w:bidi w:val="0"/>
              <w:spacing w:before="0" w:after="0"/>
              <w:rPr>
                <w:rFonts w:ascii="Times New Roman" w:hAnsi="Times New Roman"/>
                <w:sz w:val="20"/>
              </w:rPr>
            </w:pPr>
            <w:r w:rsidRPr="00A31A81">
              <w:rPr>
                <w:rFonts w:ascii="Times New Roman" w:hAnsi="Times New Roman"/>
                <w:sz w:val="20"/>
              </w:rPr>
              <w:t>zasiahnutým obyvateľom v núdzovej situácii základné informácie o</w:t>
            </w:r>
          </w:p>
          <w:p w:rsidR="00DA540C" w:rsidRPr="00A31A81" w:rsidP="000F3452">
            <w:pPr>
              <w:pStyle w:val="zoznamslovan"/>
              <w:bidi w:val="0"/>
              <w:spacing w:before="0" w:after="0"/>
              <w:rPr>
                <w:rFonts w:ascii="Times New Roman" w:hAnsi="Times New Roman"/>
                <w:sz w:val="20"/>
              </w:rPr>
            </w:pPr>
            <w:r w:rsidRPr="00A31A81">
              <w:rPr>
                <w:rFonts w:ascii="Times New Roman" w:hAnsi="Times New Roman"/>
                <w:sz w:val="20"/>
              </w:rPr>
              <w:t>1.</w:t>
              <w:tab/>
              <w:t>konkrétnej núdzovej situácii,</w:t>
            </w:r>
          </w:p>
          <w:p w:rsidR="00DA540C" w:rsidRPr="00A31A81" w:rsidP="000F3452">
            <w:pPr>
              <w:pStyle w:val="zoznamslovan"/>
              <w:bidi w:val="0"/>
              <w:spacing w:before="0" w:after="0"/>
              <w:rPr>
                <w:rFonts w:ascii="Times New Roman" w:hAnsi="Times New Roman"/>
                <w:sz w:val="20"/>
              </w:rPr>
            </w:pPr>
            <w:r w:rsidRPr="00A31A81">
              <w:rPr>
                <w:rFonts w:ascii="Times New Roman" w:hAnsi="Times New Roman"/>
                <w:sz w:val="20"/>
              </w:rPr>
              <w:t>2.</w:t>
              <w:tab/>
              <w:t>radiačnej situácii,</w:t>
            </w:r>
          </w:p>
          <w:p w:rsidR="00DA540C" w:rsidRPr="00A31A81" w:rsidP="000F3452">
            <w:pPr>
              <w:pStyle w:val="zoznamslovan"/>
              <w:bidi w:val="0"/>
              <w:spacing w:before="0" w:after="0"/>
              <w:rPr>
                <w:rFonts w:ascii="Times New Roman" w:hAnsi="Times New Roman"/>
                <w:sz w:val="20"/>
              </w:rPr>
            </w:pPr>
            <w:r w:rsidRPr="00A31A81">
              <w:rPr>
                <w:rFonts w:ascii="Times New Roman" w:hAnsi="Times New Roman"/>
                <w:sz w:val="20"/>
              </w:rPr>
              <w:t>3.</w:t>
              <w:tab/>
              <w:t>možnom ožiarení a ohrození zdravia,</w:t>
            </w:r>
          </w:p>
          <w:p w:rsidR="00DA540C" w:rsidRPr="00A31A81" w:rsidP="000F3452">
            <w:pPr>
              <w:pStyle w:val="zoznamslovan"/>
              <w:bidi w:val="0"/>
              <w:spacing w:before="0" w:after="0"/>
              <w:rPr>
                <w:rFonts w:ascii="Times New Roman" w:hAnsi="Times New Roman"/>
                <w:sz w:val="20"/>
              </w:rPr>
            </w:pPr>
            <w:r w:rsidRPr="00A31A81">
              <w:rPr>
                <w:rFonts w:ascii="Times New Roman" w:hAnsi="Times New Roman"/>
                <w:sz w:val="20"/>
              </w:rPr>
              <w:t>4.</w:t>
              <w:tab/>
              <w:t>rizikách spôsobených ožiarením,</w:t>
            </w:r>
          </w:p>
          <w:p w:rsidR="00DA540C" w:rsidRPr="00A31A81" w:rsidP="000F3452">
            <w:pPr>
              <w:pStyle w:val="zoznamslovan"/>
              <w:bidi w:val="0"/>
              <w:spacing w:before="0" w:after="0"/>
              <w:rPr>
                <w:rFonts w:ascii="Times New Roman" w:hAnsi="Times New Roman"/>
                <w:sz w:val="20"/>
              </w:rPr>
            </w:pPr>
            <w:r w:rsidRPr="00A31A81">
              <w:rPr>
                <w:rFonts w:ascii="Times New Roman" w:hAnsi="Times New Roman"/>
                <w:sz w:val="20"/>
              </w:rPr>
              <w:t>5.</w:t>
              <w:tab/>
              <w:t>opatreniach a zásahoch na zníženie ožiarenia,</w:t>
            </w:r>
          </w:p>
          <w:p w:rsidR="00DA540C" w:rsidRPr="00A31A81" w:rsidP="000F3452">
            <w:pPr>
              <w:pStyle w:val="zoznamslovan"/>
              <w:bidi w:val="0"/>
              <w:spacing w:before="0" w:after="0"/>
              <w:rPr>
                <w:rFonts w:ascii="Times New Roman" w:hAnsi="Times New Roman"/>
                <w:sz w:val="20"/>
              </w:rPr>
            </w:pPr>
            <w:r w:rsidRPr="00A31A81">
              <w:rPr>
                <w:rFonts w:ascii="Times New Roman" w:hAnsi="Times New Roman"/>
                <w:sz w:val="20"/>
              </w:rPr>
              <w:t>6.</w:t>
              <w:tab/>
              <w:t>zdrojoch, kde možno nájsť podrobné aktuálne informácie o prvom až piatom bode,</w:t>
            </w:r>
          </w:p>
          <w:p w:rsidR="00DA540C" w:rsidRPr="00A31A81" w:rsidP="000F3452">
            <w:pPr>
              <w:pStyle w:val="BodyText"/>
              <w:bidi w:val="0"/>
              <w:spacing w:before="0" w:after="0"/>
              <w:jc w:val="center"/>
              <w:rPr>
                <w:rFonts w:ascii="Times New Roman" w:hAnsi="Times New Roman"/>
                <w:b/>
                <w:sz w:val="20"/>
                <w:szCs w:val="20"/>
              </w:rPr>
            </w:pPr>
          </w:p>
          <w:p w:rsidR="00DA540C" w:rsidRPr="00A31A81" w:rsidP="000F3452">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Prevádzkové udalosti na jadrovom zariadení a udalosti pri preprave</w:t>
            </w:r>
          </w:p>
          <w:p w:rsidR="00DA540C" w:rsidRPr="00A31A81" w:rsidP="000F3452">
            <w:pPr>
              <w:pStyle w:val="BodyText"/>
              <w:bidi w:val="0"/>
              <w:spacing w:before="0" w:after="0"/>
              <w:rPr>
                <w:rFonts w:ascii="Times New Roman" w:hAnsi="Times New Roman"/>
                <w:sz w:val="20"/>
                <w:szCs w:val="20"/>
              </w:rPr>
            </w:pPr>
            <w:r w:rsidRPr="00A31A81">
              <w:rPr>
                <w:rFonts w:ascii="Times New Roman" w:hAnsi="Times New Roman"/>
                <w:sz w:val="20"/>
                <w:szCs w:val="20"/>
              </w:rPr>
              <w:t>(4) Držiteľ povolenia je povinný</w:t>
            </w:r>
          </w:p>
          <w:p w:rsidR="00DA540C" w:rsidRPr="00A31A81" w:rsidP="000F3452">
            <w:pPr>
              <w:pStyle w:val="BodyText"/>
              <w:bidi w:val="0"/>
              <w:spacing w:before="0" w:after="0"/>
              <w:rPr>
                <w:rFonts w:ascii="Times New Roman" w:hAnsi="Times New Roman"/>
                <w:sz w:val="20"/>
                <w:szCs w:val="20"/>
              </w:rPr>
            </w:pPr>
            <w:r w:rsidRPr="00A31A81">
              <w:rPr>
                <w:rFonts w:ascii="Times New Roman" w:hAnsi="Times New Roman"/>
                <w:sz w:val="20"/>
                <w:szCs w:val="20"/>
              </w:rPr>
              <w:t>f) bezodkladne informovať osoby na území jadrového zariadenia o udalosti podľa odseku 3 písm. b) alebo písm. c), o opatreniach na ochranu zdravia a o činnostiach, ktoré je potrebné vykonať pri ich vzniku.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0F345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DA540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71</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1"/>
              <w:bidi w:val="0"/>
              <w:spacing w:before="0"/>
              <w:rPr>
                <w:rFonts w:ascii="Times New Roman" w:hAnsi="Times New Roman"/>
                <w:sz w:val="20"/>
                <w:szCs w:val="20"/>
              </w:rPr>
            </w:pPr>
            <w:r w:rsidRPr="00A31A81">
              <w:rPr>
                <w:rFonts w:ascii="Times New Roman" w:hAnsi="Times New Roman"/>
                <w:sz w:val="20"/>
                <w:szCs w:val="20"/>
              </w:rPr>
              <w:t>Poskytované informácie zahŕňajú tie body uvedené v zozname prílohy XII oddielu B, ktoré sú relevantné pre daný druh núdzovej situácie.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Vyhláška č. 55/2006 Z. z.</w:t>
            </w: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2A7C61"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Príloha č. 4</w:t>
            </w: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P="002A7C61">
            <w:pPr>
              <w:pStyle w:val="Normlny"/>
              <w:bidi w:val="0"/>
              <w:jc w:val="center"/>
              <w:rPr>
                <w:rFonts w:ascii="Times New Roman" w:hAnsi="Times New Roman"/>
              </w:rPr>
            </w:pPr>
          </w:p>
          <w:p w:rsidR="000671D9" w:rsidP="002A7C61">
            <w:pPr>
              <w:pStyle w:val="Normlny"/>
              <w:bidi w:val="0"/>
              <w:jc w:val="center"/>
              <w:rPr>
                <w:rFonts w:ascii="Times New Roman" w:hAnsi="Times New Roman"/>
              </w:rPr>
            </w:pPr>
          </w:p>
          <w:p w:rsidR="000671D9"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r w:rsidRPr="00A31A81">
              <w:rPr>
                <w:rFonts w:ascii="Times New Roman" w:hAnsi="Times New Roman"/>
              </w:rPr>
              <w:t xml:space="preserve">§ 6 </w:t>
            </w:r>
          </w:p>
          <w:p w:rsidR="00CA47A5" w:rsidRPr="00A31A81" w:rsidP="002A7C61">
            <w:pPr>
              <w:pStyle w:val="Normlny"/>
              <w:bidi w:val="0"/>
              <w:jc w:val="center"/>
              <w:rPr>
                <w:rFonts w:ascii="Times New Roman" w:hAnsi="Times New Roman"/>
              </w:rPr>
            </w:pPr>
            <w:r w:rsidRPr="00A31A81">
              <w:rPr>
                <w:rFonts w:ascii="Times New Roman" w:hAnsi="Times New Roman"/>
              </w:rPr>
              <w:t>O: 6</w:t>
            </w: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2A7C61"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r w:rsidRPr="00A31A81">
              <w:rPr>
                <w:rFonts w:ascii="Times New Roman" w:hAnsi="Times New Roman"/>
              </w:rPr>
              <w:t>§ 7</w:t>
            </w:r>
          </w:p>
          <w:p w:rsidR="00CA47A5" w:rsidRPr="00A31A81" w:rsidP="002A7C61">
            <w:pPr>
              <w:pStyle w:val="Normlny"/>
              <w:bidi w:val="0"/>
              <w:jc w:val="center"/>
              <w:rPr>
                <w:rFonts w:ascii="Times New Roman" w:hAnsi="Times New Roman"/>
              </w:rPr>
            </w:pPr>
            <w:r w:rsidRPr="00A31A81">
              <w:rPr>
                <w:rFonts w:ascii="Times New Roman" w:hAnsi="Times New Roman"/>
              </w:rPr>
              <w:t>O: 3</w:t>
            </w:r>
          </w:p>
          <w:p w:rsidR="00CA47A5" w:rsidRPr="00A31A81" w:rsidP="002A7C61">
            <w:pPr>
              <w:pStyle w:val="Normlny"/>
              <w:bidi w:val="0"/>
              <w:jc w:val="center"/>
              <w:rPr>
                <w:rFonts w:ascii="Times New Roman" w:hAnsi="Times New Roman"/>
              </w:rPr>
            </w:pPr>
            <w:r w:rsidRPr="00A31A81">
              <w:rPr>
                <w:rFonts w:ascii="Times New Roman" w:hAnsi="Times New Roman"/>
              </w:rPr>
              <w:t>P: c)</w:t>
            </w:r>
          </w:p>
          <w:p w:rsidR="00CA47A5" w:rsidRPr="00A31A81" w:rsidP="002A7C61">
            <w:pPr>
              <w:pStyle w:val="Normlny"/>
              <w:bidi w:val="0"/>
              <w:jc w:val="center"/>
              <w:rPr>
                <w:rFonts w:ascii="Times New Roman" w:hAnsi="Times New Roman"/>
              </w:rPr>
            </w:pPr>
            <w:r w:rsidRPr="00A31A81">
              <w:rPr>
                <w:rFonts w:ascii="Times New Roman" w:hAnsi="Times New Roman"/>
              </w:rPr>
              <w:t>P: d)</w:t>
            </w:r>
          </w:p>
          <w:p w:rsidR="00CA47A5" w:rsidRPr="00A31A81" w:rsidP="002A7C61">
            <w:pPr>
              <w:pStyle w:val="Normlny"/>
              <w:bidi w:val="0"/>
              <w:jc w:val="center"/>
              <w:rPr>
                <w:rFonts w:ascii="Times New Roman" w:hAnsi="Times New Roman"/>
              </w:rPr>
            </w:pPr>
            <w:r w:rsidRPr="00A31A81">
              <w:rPr>
                <w:rFonts w:ascii="Times New Roman" w:hAnsi="Times New Roman"/>
              </w:rPr>
              <w:t>P: e)</w:t>
            </w:r>
          </w:p>
          <w:p w:rsidR="00CA47A5" w:rsidRPr="00A31A81" w:rsidP="002A7C61">
            <w:pPr>
              <w:pStyle w:val="Normlny"/>
              <w:bidi w:val="0"/>
              <w:rPr>
                <w:rFonts w:ascii="Times New Roman" w:hAnsi="Times New Roman"/>
              </w:rPr>
            </w:pPr>
          </w:p>
          <w:p w:rsidR="00CA47A5" w:rsidRPr="00A31A81" w:rsidP="002A7C6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Príloha č. 4 k vyhláške č. 55/2006 Z. z.</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Minimálny rozsah údajov na informovanie verejnosti pre prípad nehody alebo havárie na jadrovom zariadení alebo pri preprave</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1. Informácie o nehode alebo havárii, stupni závažnosti a ich predpokladanom vývoji.</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2. Informácie o opatreniach v období ohrozenia.</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3. Informácie o neodkladných a následných opatreniach na ochranu obyvateľstva v skorej, prechodnej a v neskorej fáze.</w:t>
            </w:r>
          </w:p>
          <w:p w:rsidR="002A7C61" w:rsidRPr="00A31A81" w:rsidP="002A7C61">
            <w:pPr>
              <w:pStyle w:val="BodyText"/>
              <w:bidi w:val="0"/>
              <w:spacing w:before="0" w:after="0"/>
              <w:jc w:val="center"/>
              <w:rPr>
                <w:rFonts w:ascii="Times New Roman" w:hAnsi="Times New Roman"/>
                <w:b/>
                <w:sz w:val="20"/>
                <w:szCs w:val="20"/>
              </w:rPr>
            </w:pPr>
          </w:p>
          <w:p w:rsidR="00CA47A5" w:rsidRPr="00A31A81" w:rsidP="002A7C61">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Vyrozumenie a varovanie</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(1) Spôsob vyrozumenia osôb na území jadrového zariadenia a v oblasti ohrozenia a spôsob varovania obyvateľstva obsahuje</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a) opis vyrozumenia osôb činných pri riešení nehôd alebo havárií na jadrovom zariadení a opis varovania osôb na území jadrového zariadenia,</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b) opis vyrozumenia osôb a varovania obyvateľstva podľa osobitných predpisov,5)</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c) varovné signály a forma oznamovania nehôd alebo havárií na území jadrového zariadenia,</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d) varovné signály a doplňujúce hovorené informácie na varovanie obyvateľstva,6)</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e) postup vyhlasovania varovných signálov.</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(2) Plány vyrozumenia osôb obsahujú spôsob, postupnosť a časové limity na vyrozumenie osôb na území jadrového zariadenia a v oblasti ohrozenia.</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(3) Výskyt nehody alebo havárie držiteľ povolenia ohlasuje úradu bezodkladne telefonicky.</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(4) Držiteľ povolenia doručí prvotnú písomnú informáciu najneskôr do 45 minút od jej zistenia, a to faxom, elektronickou formou alebo osobne podľa času vzniku nehody alebo havárie tak, aby informácia bola úradu preukázateľne ohlásená.</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(5) Držiteľ povolenia zasiela úradu následné písomné informácie o priebehu nehody alebo havárie v závislosti od jej zmien, a to najneskôr do jednej hodiny po doručení prvotnej písomnej informácie podľa odseku 4 a následne najmenej každé dve hodiny.</w:t>
            </w: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(6) Minimálny obsah prvotnej a následných písomných informácií podľa odsekov 4 a 5 je uvedený v prílohe č. 1 bodoch A a B.</w:t>
            </w:r>
          </w:p>
          <w:p w:rsidR="00CA47A5" w:rsidRPr="00A31A81" w:rsidP="002A7C61">
            <w:pPr>
              <w:pStyle w:val="BodyText"/>
              <w:bidi w:val="0"/>
              <w:spacing w:before="0" w:after="0"/>
              <w:rPr>
                <w:rFonts w:ascii="Times New Roman" w:hAnsi="Times New Roman"/>
                <w:sz w:val="20"/>
                <w:szCs w:val="20"/>
              </w:rPr>
            </w:pPr>
          </w:p>
          <w:p w:rsidR="00CA47A5" w:rsidRPr="00A31A81" w:rsidP="002A7C61">
            <w:pPr>
              <w:pStyle w:val="BodyText"/>
              <w:bidi w:val="0"/>
              <w:spacing w:before="0" w:after="0"/>
              <w:rPr>
                <w:rFonts w:ascii="Times New Roman" w:hAnsi="Times New Roman"/>
                <w:sz w:val="20"/>
                <w:szCs w:val="20"/>
              </w:rPr>
            </w:pPr>
            <w:r w:rsidRPr="00A31A81">
              <w:rPr>
                <w:rFonts w:ascii="Times New Roman" w:hAnsi="Times New Roman"/>
                <w:sz w:val="20"/>
                <w:szCs w:val="20"/>
              </w:rPr>
              <w:t>(3) Regionálny úrad poskytuje</w:t>
            </w:r>
          </w:p>
          <w:p w:rsidR="00CA47A5" w:rsidRPr="00A31A81" w:rsidP="00C16CA8">
            <w:pPr>
              <w:pStyle w:val="Abecednzoznam"/>
              <w:numPr>
                <w:ilvl w:val="1"/>
                <w:numId w:val="380"/>
              </w:numPr>
              <w:tabs>
                <w:tab w:val="clear" w:pos="1134"/>
              </w:tabs>
              <w:bidi w:val="0"/>
              <w:spacing w:before="0" w:after="0"/>
              <w:rPr>
                <w:rFonts w:ascii="Times New Roman" w:hAnsi="Times New Roman"/>
                <w:sz w:val="20"/>
              </w:rPr>
            </w:pPr>
            <w:r w:rsidRPr="00A31A81">
              <w:rPr>
                <w:rFonts w:ascii="Times New Roman" w:hAnsi="Times New Roman"/>
                <w:sz w:val="20"/>
              </w:rPr>
              <w:t>zasiahnutým obyvateľom v núdzovej situácii základné informácie o</w:t>
            </w:r>
          </w:p>
          <w:p w:rsidR="00CA47A5" w:rsidRPr="00A31A81" w:rsidP="002A7C61">
            <w:pPr>
              <w:pStyle w:val="zoznamslovan"/>
              <w:bidi w:val="0"/>
              <w:spacing w:before="0" w:after="0"/>
              <w:rPr>
                <w:rFonts w:ascii="Times New Roman" w:hAnsi="Times New Roman"/>
                <w:sz w:val="20"/>
              </w:rPr>
            </w:pPr>
            <w:r w:rsidRPr="00A31A81">
              <w:rPr>
                <w:rFonts w:ascii="Times New Roman" w:hAnsi="Times New Roman"/>
                <w:sz w:val="20"/>
              </w:rPr>
              <w:t>1.</w:t>
              <w:tab/>
              <w:t>konkrétnej núdzovej situácii,</w:t>
            </w:r>
          </w:p>
          <w:p w:rsidR="00CA47A5" w:rsidRPr="00A31A81" w:rsidP="002A7C61">
            <w:pPr>
              <w:pStyle w:val="zoznamslovan"/>
              <w:bidi w:val="0"/>
              <w:spacing w:before="0" w:after="0"/>
              <w:rPr>
                <w:rFonts w:ascii="Times New Roman" w:hAnsi="Times New Roman"/>
                <w:sz w:val="20"/>
              </w:rPr>
            </w:pPr>
            <w:r w:rsidRPr="00A31A81">
              <w:rPr>
                <w:rFonts w:ascii="Times New Roman" w:hAnsi="Times New Roman"/>
                <w:sz w:val="20"/>
              </w:rPr>
              <w:t>2.</w:t>
              <w:tab/>
              <w:t>radiačnej situácii,</w:t>
            </w:r>
          </w:p>
          <w:p w:rsidR="00CA47A5" w:rsidRPr="00A31A81" w:rsidP="002A7C61">
            <w:pPr>
              <w:pStyle w:val="zoznamslovan"/>
              <w:bidi w:val="0"/>
              <w:spacing w:before="0" w:after="0"/>
              <w:rPr>
                <w:rFonts w:ascii="Times New Roman" w:hAnsi="Times New Roman"/>
                <w:sz w:val="20"/>
              </w:rPr>
            </w:pPr>
            <w:r w:rsidRPr="00A31A81">
              <w:rPr>
                <w:rFonts w:ascii="Times New Roman" w:hAnsi="Times New Roman"/>
                <w:sz w:val="20"/>
              </w:rPr>
              <w:t>3.</w:t>
              <w:tab/>
              <w:t>možnom ožiarení a ohrození zdravia,</w:t>
            </w:r>
          </w:p>
          <w:p w:rsidR="00CA47A5" w:rsidRPr="00A31A81" w:rsidP="002A7C61">
            <w:pPr>
              <w:pStyle w:val="zoznamslovan"/>
              <w:bidi w:val="0"/>
              <w:spacing w:before="0" w:after="0"/>
              <w:rPr>
                <w:rFonts w:ascii="Times New Roman" w:hAnsi="Times New Roman"/>
                <w:sz w:val="20"/>
              </w:rPr>
            </w:pPr>
            <w:r w:rsidRPr="00A31A81">
              <w:rPr>
                <w:rFonts w:ascii="Times New Roman" w:hAnsi="Times New Roman"/>
                <w:sz w:val="20"/>
              </w:rPr>
              <w:t>4.</w:t>
              <w:tab/>
              <w:t>rizikách spôsobených ožiarením,</w:t>
            </w:r>
          </w:p>
          <w:p w:rsidR="00CA47A5" w:rsidRPr="00A31A81" w:rsidP="002A7C61">
            <w:pPr>
              <w:pStyle w:val="zoznamslovan"/>
              <w:bidi w:val="0"/>
              <w:spacing w:before="0" w:after="0"/>
              <w:rPr>
                <w:rFonts w:ascii="Times New Roman" w:hAnsi="Times New Roman"/>
                <w:sz w:val="20"/>
              </w:rPr>
            </w:pPr>
            <w:r w:rsidRPr="00A31A81">
              <w:rPr>
                <w:rFonts w:ascii="Times New Roman" w:hAnsi="Times New Roman"/>
                <w:sz w:val="20"/>
              </w:rPr>
              <w:t>5.</w:t>
              <w:tab/>
              <w:t>opatreniach a zásahoch na zníženie ožiarenia,</w:t>
            </w:r>
          </w:p>
          <w:p w:rsidR="00CA47A5" w:rsidRPr="00A31A81" w:rsidP="002A7C61">
            <w:pPr>
              <w:pStyle w:val="zoznamslovan"/>
              <w:bidi w:val="0"/>
              <w:spacing w:before="0" w:after="0"/>
              <w:rPr>
                <w:rFonts w:ascii="Times New Roman" w:hAnsi="Times New Roman"/>
                <w:sz w:val="20"/>
              </w:rPr>
            </w:pPr>
            <w:r w:rsidRPr="00A31A81">
              <w:rPr>
                <w:rFonts w:ascii="Times New Roman" w:hAnsi="Times New Roman"/>
                <w:sz w:val="20"/>
              </w:rPr>
              <w:t>6.</w:t>
              <w:tab/>
              <w:t>zdrojoch, kde možno nájsť podrobné aktuálne informácie o prvom až piatom bode,</w:t>
            </w:r>
          </w:p>
          <w:p w:rsidR="00CA47A5" w:rsidRPr="00A31A81" w:rsidP="00C16CA8">
            <w:pPr>
              <w:pStyle w:val="Abecednzoznam"/>
              <w:numPr>
                <w:ilvl w:val="1"/>
                <w:numId w:val="380"/>
              </w:numPr>
              <w:tabs>
                <w:tab w:val="clear" w:pos="1134"/>
              </w:tabs>
              <w:bidi w:val="0"/>
              <w:spacing w:before="0" w:after="0"/>
              <w:rPr>
                <w:rFonts w:ascii="Times New Roman" w:hAnsi="Times New Roman"/>
                <w:sz w:val="20"/>
              </w:rPr>
            </w:pPr>
            <w:r w:rsidRPr="00A31A81">
              <w:rPr>
                <w:rFonts w:ascii="Times New Roman" w:hAnsi="Times New Roman"/>
                <w:sz w:val="20"/>
              </w:rPr>
              <w:t>ak ide o udalosť na jadrovom zariadení informácie poskytované podľa písm. c) prvého bodu poskytuje v koordinácii s úradom jadrového dozoru,</w:t>
            </w:r>
          </w:p>
          <w:p w:rsidR="00CA47A5" w:rsidRPr="00A31A81" w:rsidP="00C16CA8">
            <w:pPr>
              <w:pStyle w:val="Abecednzoznam"/>
              <w:numPr>
                <w:ilvl w:val="1"/>
                <w:numId w:val="380"/>
              </w:numPr>
              <w:tabs>
                <w:tab w:val="clear" w:pos="1134"/>
              </w:tabs>
              <w:bidi w:val="0"/>
              <w:spacing w:before="0" w:after="0"/>
              <w:rPr>
                <w:rFonts w:ascii="Times New Roman" w:hAnsi="Times New Roman"/>
              </w:rPr>
            </w:pPr>
            <w:r w:rsidRPr="00A31A81">
              <w:rPr>
                <w:rFonts w:ascii="Times New Roman" w:hAnsi="Times New Roman"/>
                <w:sz w:val="20"/>
              </w:rPr>
              <w:t>ak ide o udalosť pri preprave rádioaktívnych materiálov informácie poskytované podľa písm. c) prvého bodu poskytuje v koordinácii s ministerstvom dopravy.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A7C61">
            <w:pPr>
              <w:pStyle w:val="Normlny1"/>
              <w:bidi w:val="0"/>
              <w:spacing w:before="0"/>
              <w:jc w:val="center"/>
              <w:rPr>
                <w:rFonts w:ascii="Times New Roman" w:hAnsi="Times New Roman"/>
                <w:b/>
                <w:sz w:val="20"/>
                <w:szCs w:val="20"/>
              </w:rPr>
            </w:pPr>
            <w:r w:rsidRPr="00A31A81">
              <w:rPr>
                <w:rFonts w:ascii="Times New Roman" w:hAnsi="Times New Roman"/>
                <w:b/>
                <w:sz w:val="20"/>
                <w:szCs w:val="20"/>
              </w:rPr>
              <w:t>Existujúca situácia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A7C61">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A7C61">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A7C6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A7C61">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A7C61">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1"/>
              <w:bidi w:val="0"/>
              <w:spacing w:before="0"/>
              <w:jc w:val="center"/>
              <w:rPr>
                <w:rFonts w:ascii="Times New Roman" w:hAnsi="Times New Roman"/>
                <w:b/>
                <w:sz w:val="20"/>
                <w:szCs w:val="20"/>
              </w:rPr>
            </w:pPr>
            <w:r w:rsidRPr="00A31A81">
              <w:rPr>
                <w:rFonts w:ascii="Times New Roman" w:hAnsi="Times New Roman"/>
                <w:b/>
                <w:sz w:val="20"/>
                <w:szCs w:val="20"/>
              </w:rPr>
              <w:t>Program monitorovania životného prostredia</w:t>
            </w:r>
          </w:p>
          <w:p w:rsidR="00CA47A5" w:rsidRPr="00A31A81" w:rsidP="002A7C6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zaviedol vhodný program monitorovania životného prostredia.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153</w:t>
            </w:r>
          </w:p>
          <w:p w:rsidR="00CA47A5" w:rsidRPr="00A31A81" w:rsidP="002A7C61">
            <w:pPr>
              <w:pStyle w:val="Normlny"/>
              <w:bidi w:val="0"/>
              <w:jc w:val="center"/>
              <w:rPr>
                <w:rFonts w:ascii="Times New Roman" w:hAnsi="Times New Roman"/>
              </w:rPr>
            </w:pPr>
            <w:r w:rsidRPr="00A31A81">
              <w:rPr>
                <w:rFonts w:ascii="Times New Roman" w:hAnsi="Times New Roman"/>
              </w:rPr>
              <w:t>O: 1</w:t>
            </w:r>
          </w:p>
          <w:p w:rsidR="00CA47A5" w:rsidRPr="00A31A81" w:rsidP="002A7C61">
            <w:pPr>
              <w:pStyle w:val="Normlny"/>
              <w:bidi w:val="0"/>
              <w:jc w:val="center"/>
              <w:rPr>
                <w:rFonts w:ascii="Times New Roman" w:hAnsi="Times New Roman"/>
              </w:rPr>
            </w:pPr>
            <w:r w:rsidRPr="00A31A81">
              <w:rPr>
                <w:rFonts w:ascii="Times New Roman" w:hAnsi="Times New Roman"/>
              </w:rPr>
              <w:t>O: 2</w:t>
            </w:r>
          </w:p>
          <w:p w:rsidR="00CA47A5" w:rsidRPr="00A31A81" w:rsidP="002A7C61">
            <w:pPr>
              <w:pStyle w:val="Normlny"/>
              <w:bidi w:val="0"/>
              <w:jc w:val="center"/>
              <w:rPr>
                <w:rFonts w:ascii="Times New Roman" w:hAnsi="Times New Roman"/>
              </w:rPr>
            </w:pPr>
            <w:r w:rsidRPr="00A31A81">
              <w:rPr>
                <w:rFonts w:ascii="Times New Roman" w:hAnsi="Times New Roman"/>
              </w:rPr>
              <w:t>O: 3</w:t>
            </w:r>
          </w:p>
          <w:p w:rsidR="00CA47A5" w:rsidRPr="00A31A81" w:rsidP="002A7C61">
            <w:pPr>
              <w:pStyle w:val="Normlny"/>
              <w:bidi w:val="0"/>
              <w:jc w:val="center"/>
              <w:rPr>
                <w:rFonts w:ascii="Times New Roman" w:hAnsi="Times New Roman"/>
              </w:rPr>
            </w:pPr>
            <w:r w:rsidRPr="00A31A81">
              <w:rPr>
                <w:rFonts w:ascii="Times New Roman" w:hAnsi="Times New Roman"/>
              </w:rPr>
              <w:t>O: 4</w:t>
            </w:r>
          </w:p>
          <w:p w:rsidR="00CA47A5" w:rsidRPr="00A31A81" w:rsidP="002A7C61">
            <w:pPr>
              <w:pStyle w:val="Normlny"/>
              <w:bidi w:val="0"/>
              <w:jc w:val="center"/>
              <w:rPr>
                <w:rFonts w:ascii="Times New Roman" w:hAnsi="Times New Roman"/>
              </w:rPr>
            </w:pPr>
            <w:r w:rsidRPr="00A31A81">
              <w:rPr>
                <w:rFonts w:ascii="Times New Roman" w:hAnsi="Times New Roman"/>
              </w:rPr>
              <w:t>O: 5</w:t>
            </w:r>
          </w:p>
          <w:p w:rsidR="00CA47A5" w:rsidRPr="00A31A81" w:rsidP="002A7C61">
            <w:pPr>
              <w:pStyle w:val="Normlny"/>
              <w:bidi w:val="0"/>
              <w:jc w:val="center"/>
              <w:rPr>
                <w:rFonts w:ascii="Times New Roman" w:hAnsi="Times New Roman"/>
              </w:rPr>
            </w:pPr>
            <w:r w:rsidRPr="00A31A81">
              <w:rPr>
                <w:rFonts w:ascii="Times New Roman" w:hAnsi="Times New Roman"/>
              </w:rPr>
              <w:t>O: 6</w:t>
            </w:r>
          </w:p>
          <w:p w:rsidR="00CA47A5" w:rsidRPr="00A31A81" w:rsidP="002A7C61">
            <w:pPr>
              <w:pStyle w:val="Normlny"/>
              <w:bidi w:val="0"/>
              <w:jc w:val="center"/>
              <w:rPr>
                <w:rFonts w:ascii="Times New Roman" w:hAnsi="Times New Roman"/>
              </w:rPr>
            </w:pPr>
          </w:p>
          <w:p w:rsidR="00CA47A5" w:rsidRPr="00A31A81" w:rsidP="002A7C6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adjustRightInd w:val="0"/>
              <w:spacing w:before="0"/>
              <w:jc w:val="center"/>
              <w:rPr>
                <w:rFonts w:ascii="Times New Roman" w:hAnsi="Times New Roman"/>
                <w:b/>
                <w:bCs/>
                <w:sz w:val="20"/>
                <w:szCs w:val="20"/>
              </w:rPr>
            </w:pPr>
            <w:r w:rsidRPr="00A31A81">
              <w:rPr>
                <w:rFonts w:ascii="Times New Roman" w:hAnsi="Times New Roman"/>
                <w:b/>
                <w:bCs/>
                <w:sz w:val="20"/>
                <w:szCs w:val="20"/>
              </w:rPr>
              <w:t>Radiačná monitorovacia sieť</w:t>
            </w:r>
          </w:p>
          <w:p w:rsidR="00CA47A5" w:rsidP="00C16CA8">
            <w:pPr>
              <w:numPr>
                <w:numId w:val="96"/>
              </w:numPr>
              <w:tabs>
                <w:tab w:val="clear" w:pos="717"/>
              </w:tabs>
              <w:autoSpaceDE w:val="0"/>
              <w:autoSpaceDN w:val="0"/>
              <w:bidi w:val="0"/>
              <w:adjustRightInd w:val="0"/>
              <w:spacing w:before="0"/>
              <w:ind w:left="102" w:firstLine="142"/>
              <w:rPr>
                <w:rFonts w:ascii="Times New Roman" w:hAnsi="Times New Roman"/>
                <w:sz w:val="20"/>
                <w:szCs w:val="20"/>
              </w:rPr>
            </w:pPr>
            <w:r w:rsidRPr="00A31A81">
              <w:rPr>
                <w:rFonts w:ascii="Times New Roman" w:hAnsi="Times New Roman"/>
                <w:sz w:val="20"/>
                <w:szCs w:val="20"/>
              </w:rPr>
              <w:t>Radiačná monitorovacia sieť je sústava technicky, odborne a personálne vybavených odborných pracovísk, ktoré sú organizačne prepojené na potreby monitorovania radiačnej situácie a zber údajov o radiačnej situácii na území Slovenskej republiky.</w:t>
            </w:r>
          </w:p>
          <w:p w:rsidR="00CA47A5" w:rsidRPr="000671D9" w:rsidP="00C16CA8">
            <w:pPr>
              <w:numPr>
                <w:numId w:val="96"/>
              </w:numPr>
              <w:tabs>
                <w:tab w:val="clear" w:pos="717"/>
              </w:tabs>
              <w:autoSpaceDE w:val="0"/>
              <w:autoSpaceDN w:val="0"/>
              <w:bidi w:val="0"/>
              <w:adjustRightInd w:val="0"/>
              <w:spacing w:before="0"/>
              <w:ind w:left="102" w:firstLine="142"/>
              <w:rPr>
                <w:rFonts w:ascii="Times New Roman" w:hAnsi="Times New Roman"/>
                <w:sz w:val="20"/>
                <w:szCs w:val="20"/>
              </w:rPr>
            </w:pPr>
            <w:r w:rsidRPr="000671D9">
              <w:rPr>
                <w:rFonts w:ascii="Times New Roman" w:hAnsi="Times New Roman"/>
                <w:sz w:val="20"/>
                <w:szCs w:val="20"/>
              </w:rPr>
              <w:t>Radiačnú monitorovaciu sieť vytvára úrad</w:t>
            </w:r>
            <w:r w:rsidRPr="000671D9" w:rsidR="000671D9">
              <w:rPr>
                <w:rFonts w:ascii="Times New Roman" w:hAnsi="Times New Roman"/>
                <w:sz w:val="20"/>
                <w:szCs w:val="20"/>
              </w:rPr>
              <w:t xml:space="preserve"> </w:t>
            </w:r>
            <w:r w:rsidRPr="000671D9">
              <w:rPr>
                <w:rFonts w:ascii="Times New Roman" w:hAnsi="Times New Roman"/>
                <w:sz w:val="20"/>
                <w:szCs w:val="20"/>
              </w:rPr>
              <w:t>a</w:t>
            </w:r>
            <w:r w:rsidRPr="000671D9" w:rsidR="000671D9">
              <w:rPr>
                <w:rFonts w:ascii="Times New Roman" w:hAnsi="Times New Roman"/>
                <w:sz w:val="20"/>
                <w:szCs w:val="20"/>
              </w:rPr>
              <w:t xml:space="preserve"> </w:t>
            </w:r>
            <w:r w:rsidRPr="000671D9">
              <w:rPr>
                <w:rFonts w:ascii="Times New Roman" w:hAnsi="Times New Roman"/>
                <w:sz w:val="20"/>
                <w:szCs w:val="20"/>
              </w:rPr>
              <w:t>príslušné regionálne úrady v spolupráci s ústrednými orgánmi štátnej správy, ktoré sú uvedené v § 6 ods. 2 písm. b).</w:t>
            </w:r>
          </w:p>
          <w:p w:rsidR="00CA47A5" w:rsidRPr="00A31A81" w:rsidP="00C16CA8">
            <w:pPr>
              <w:numPr>
                <w:numId w:val="96"/>
              </w:numPr>
              <w:autoSpaceDE w:val="0"/>
              <w:autoSpaceDN w:val="0"/>
              <w:bidi w:val="0"/>
              <w:adjustRightInd w:val="0"/>
              <w:spacing w:before="0"/>
              <w:ind w:left="-62"/>
              <w:rPr>
                <w:rFonts w:ascii="Times New Roman" w:hAnsi="Times New Roman"/>
                <w:sz w:val="20"/>
                <w:szCs w:val="20"/>
              </w:rPr>
            </w:pPr>
            <w:r w:rsidRPr="00A31A81">
              <w:rPr>
                <w:rFonts w:ascii="Times New Roman" w:hAnsi="Times New Roman"/>
                <w:sz w:val="20"/>
                <w:szCs w:val="20"/>
              </w:rPr>
              <w:t>Radiačná monitorovacia sieť zabezpečuje</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meranie určených veličín vo vybraných zložkách životného prostredia v systéme meracích miest podľa časového harmonogramu,</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hodnotenie ožiarenia obyvateľstva a príspevku k ožiareniu obyvateľstva, ktorý je spôsobený činnosťami vedúcimi k ožiareniu pri normálnej radiačnej situácii,</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podklady na systematické usmerňovanie ožiarenia obyvateľstva,</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údaje o rádioaktívnej kontaminácii životného prostredia, ktoré sú potrebné na rozhodovanie o vykonaní a ukončení zásahov a opatrení na obmedzenie ožiarenia v núdzovej situácii,</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údaje o úrovni ožiarenia na informovanie obyvateľstva a na medzinárodnú výmenu informácií o radiačnej situácii na území Slovenskej republiky.</w:t>
            </w:r>
          </w:p>
          <w:p w:rsidR="00CA47A5" w:rsidRPr="00A31A81" w:rsidP="00C16CA8">
            <w:pPr>
              <w:numPr>
                <w:numId w:val="96"/>
              </w:numPr>
              <w:autoSpaceDE w:val="0"/>
              <w:autoSpaceDN w:val="0"/>
              <w:bidi w:val="0"/>
              <w:adjustRightInd w:val="0"/>
              <w:spacing w:before="0"/>
              <w:ind w:left="-62"/>
              <w:rPr>
                <w:rFonts w:ascii="Times New Roman" w:hAnsi="Times New Roman"/>
                <w:sz w:val="20"/>
                <w:szCs w:val="20"/>
              </w:rPr>
            </w:pPr>
            <w:r w:rsidRPr="00A31A81">
              <w:rPr>
                <w:rFonts w:ascii="Times New Roman" w:hAnsi="Times New Roman"/>
                <w:sz w:val="20"/>
                <w:szCs w:val="20"/>
              </w:rPr>
              <w:t>Radiačnú monitorovaciu sieť tvorí ústredie radiačnej monitorovacej siete, stále zložky a pohotovostné zložky; stále zložky a pohotovostné zložky vykonávajú monitorovanie radiačnej situácie a bezodkladne alebo v určených lehotách poskytujú namerané údaje dohodnutým spôsobom a v určenej forme ústrediu radiačnej monitorovacej siete.</w:t>
            </w:r>
          </w:p>
          <w:p w:rsidR="00CA47A5" w:rsidRPr="00A31A81" w:rsidP="00C16CA8">
            <w:pPr>
              <w:numPr>
                <w:numId w:val="96"/>
              </w:numPr>
              <w:autoSpaceDE w:val="0"/>
              <w:autoSpaceDN w:val="0"/>
              <w:bidi w:val="0"/>
              <w:adjustRightInd w:val="0"/>
              <w:spacing w:before="0"/>
              <w:ind w:left="-62"/>
              <w:rPr>
                <w:rFonts w:ascii="Times New Roman" w:hAnsi="Times New Roman"/>
                <w:sz w:val="20"/>
                <w:szCs w:val="20"/>
              </w:rPr>
            </w:pPr>
            <w:r w:rsidRPr="00A31A81">
              <w:rPr>
                <w:rFonts w:ascii="Times New Roman" w:hAnsi="Times New Roman"/>
                <w:sz w:val="20"/>
                <w:szCs w:val="20"/>
              </w:rPr>
              <w:t xml:space="preserve">Stálymi zložkami radiačnej monitorovacej siete sú určené stabilné monitorovacie systémy nepretržitého merania, laboratórne skupiny a mobilné skupiny, ktoré sú vytvorené </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na úrade,</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na príslušných regionálnych úradoch,</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v organizáciách určených ústrednými orgánmi štátnej správy, ktoré  sú uvedené v § 6 ods. 2 písm. b) a ktoré sa podieľajú na monitorovaní za normálnej radiačnej situácie.</w:t>
            </w:r>
          </w:p>
          <w:p w:rsidR="00CA47A5" w:rsidRPr="00A31A81" w:rsidP="00C16CA8">
            <w:pPr>
              <w:numPr>
                <w:numId w:val="96"/>
              </w:numPr>
              <w:autoSpaceDE w:val="0"/>
              <w:autoSpaceDN w:val="0"/>
              <w:bidi w:val="0"/>
              <w:adjustRightInd w:val="0"/>
              <w:spacing w:before="0"/>
              <w:rPr>
                <w:rFonts w:ascii="Times New Roman" w:hAnsi="Times New Roman"/>
                <w:sz w:val="20"/>
                <w:szCs w:val="20"/>
              </w:rPr>
            </w:pPr>
            <w:r w:rsidRPr="00A31A81">
              <w:rPr>
                <w:rFonts w:ascii="Times New Roman" w:hAnsi="Times New Roman"/>
                <w:sz w:val="20"/>
                <w:szCs w:val="20"/>
              </w:rPr>
              <w:t xml:space="preserve">Pohotovostnými zložkami radiačnej monitorovacej siete sú mobilné skupiny a laboratórne skupiny, ktoré sú vytvorené </w:t>
            </w:r>
          </w:p>
          <w:p w:rsidR="00CA47A5" w:rsidRPr="00A31A81" w:rsidP="00C16CA8">
            <w:pPr>
              <w:numPr>
                <w:ilvl w:val="1"/>
                <w:numId w:val="96"/>
              </w:numPr>
              <w:bidi w:val="0"/>
              <w:spacing w:before="0"/>
              <w:ind w:hanging="258"/>
              <w:rPr>
                <w:rFonts w:ascii="Times New Roman" w:hAnsi="Times New Roman"/>
                <w:sz w:val="20"/>
                <w:szCs w:val="20"/>
              </w:rPr>
            </w:pPr>
            <w:r w:rsidRPr="00A31A81">
              <w:rPr>
                <w:rFonts w:ascii="Times New Roman" w:hAnsi="Times New Roman"/>
                <w:sz w:val="20"/>
                <w:szCs w:val="20"/>
              </w:rPr>
              <w:t>v jadrových zariadeniach v súlade s ich havarijnými plánmi,</w:t>
            </w:r>
          </w:p>
          <w:p w:rsidR="00CA47A5" w:rsidRPr="00A31A81" w:rsidP="00C16CA8">
            <w:pPr>
              <w:numPr>
                <w:ilvl w:val="1"/>
                <w:numId w:val="96"/>
              </w:numPr>
              <w:bidi w:val="0"/>
              <w:spacing w:before="0"/>
              <w:ind w:hanging="258"/>
              <w:rPr>
                <w:rFonts w:ascii="Times New Roman" w:hAnsi="Times New Roman"/>
              </w:rPr>
            </w:pPr>
            <w:r w:rsidRPr="00A31A81">
              <w:rPr>
                <w:rFonts w:ascii="Times New Roman" w:hAnsi="Times New Roman"/>
                <w:sz w:val="20"/>
                <w:szCs w:val="20"/>
              </w:rPr>
              <w:t>v organizáciách určených ústrednými orgánmi štátnej správy ktoré  sú uvedené v § 6 ods. 2 písm. b).</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1"/>
              <w:bidi w:val="0"/>
              <w:spacing w:before="0"/>
              <w:jc w:val="center"/>
              <w:rPr>
                <w:rFonts w:ascii="Times New Roman" w:hAnsi="Times New Roman"/>
                <w:b/>
                <w:sz w:val="20"/>
                <w:szCs w:val="20"/>
              </w:rPr>
            </w:pPr>
            <w:r w:rsidRPr="00A31A81">
              <w:rPr>
                <w:rFonts w:ascii="Times New Roman" w:hAnsi="Times New Roman"/>
                <w:b/>
                <w:sz w:val="20"/>
                <w:szCs w:val="20"/>
              </w:rPr>
              <w:t>Kontaminované oblasti</w:t>
            </w:r>
          </w:p>
          <w:p w:rsidR="00CA47A5" w:rsidRPr="00A31A81" w:rsidP="002A7C6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optimalizované stratégie ochrany na riadenie kontaminovaných oblastí v príslušných prípadoch obsahovali:</w:t>
            </w:r>
          </w:p>
          <w:p w:rsidR="00CA47A5" w:rsidRPr="00A31A81" w:rsidP="00C16CA8">
            <w:pPr>
              <w:pStyle w:val="Normlny1"/>
              <w:numPr>
                <w:numId w:val="66"/>
              </w:numPr>
              <w:bidi w:val="0"/>
              <w:spacing w:before="0"/>
              <w:rPr>
                <w:rFonts w:ascii="Times New Roman" w:hAnsi="Times New Roman"/>
                <w:sz w:val="20"/>
                <w:szCs w:val="20"/>
              </w:rPr>
            </w:pPr>
            <w:r w:rsidRPr="00A31A81">
              <w:rPr>
                <w:rFonts w:ascii="Times New Roman" w:hAnsi="Times New Roman"/>
                <w:sz w:val="20"/>
                <w:szCs w:val="20"/>
              </w:rPr>
              <w:t>ciele vrátane dlhodobých cieľov stratégie a príslušné referenčné úrovne v súlade s článkom 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RPr="00A31A81" w:rsidP="002A7C61">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 xml:space="preserve">Existujúca situácia ožiarenia ako následok núdzovej situácie ožiarenia alebo </w:t>
            </w:r>
            <w:r w:rsidRPr="00A31A81" w:rsidR="002A7C61">
              <w:rPr>
                <w:rFonts w:ascii="Times New Roman" w:hAnsi="Times New Roman"/>
                <w:b/>
                <w:bCs/>
                <w:sz w:val="20"/>
                <w:szCs w:val="20"/>
              </w:rPr>
              <w:t xml:space="preserve">ako </w:t>
            </w:r>
            <w:r w:rsidRPr="00A31A81">
              <w:rPr>
                <w:rFonts w:ascii="Times New Roman" w:hAnsi="Times New Roman"/>
                <w:b/>
                <w:bCs/>
                <w:sz w:val="20"/>
                <w:szCs w:val="20"/>
              </w:rPr>
              <w:t xml:space="preserve">následok iných okolností </w:t>
            </w:r>
          </w:p>
          <w:p w:rsidR="00CA47A5" w:rsidRPr="00A31A81" w:rsidP="00C16CA8">
            <w:pPr>
              <w:numPr>
                <w:numId w:val="501"/>
              </w:numPr>
              <w:bidi w:val="0"/>
              <w:spacing w:before="0"/>
              <w:rPr>
                <w:rFonts w:ascii="Times New Roman" w:hAnsi="Times New Roman"/>
                <w:sz w:val="20"/>
                <w:szCs w:val="20"/>
              </w:rPr>
            </w:pPr>
            <w:r w:rsidRPr="00A31A81">
              <w:rPr>
                <w:rFonts w:ascii="Times New Roman" w:hAnsi="Times New Roman"/>
                <w:sz w:val="20"/>
                <w:szCs w:val="20"/>
              </w:rPr>
              <w:t xml:space="preserve">Pri správe kontaminovanej oblasti, ktorej kontaminácia je následkom núdzovej situácie ožiarenia vrátane opatrení, ktoré umožnia bývanie a obnovu sociálnych a hospodárskych činností, sa </w:t>
            </w:r>
            <w:bookmarkStart w:id="36" w:name="_Hlk481121196"/>
            <w:r w:rsidRPr="00A31A81">
              <w:rPr>
                <w:rFonts w:ascii="Times New Roman" w:hAnsi="Times New Roman"/>
                <w:sz w:val="20"/>
                <w:szCs w:val="20"/>
              </w:rPr>
              <w:t>príslušné orgány na úseku civilnej ochrany</w:t>
            </w:r>
            <w:r w:rsidRPr="00A31A81">
              <w:rPr>
                <w:rFonts w:ascii="Times New Roman" w:hAnsi="Times New Roman"/>
                <w:sz w:val="20"/>
                <w:szCs w:val="20"/>
                <w:vertAlign w:val="superscript"/>
              </w:rPr>
              <w:t>56</w:t>
            </w:r>
            <w:r w:rsidRPr="00A31A81">
              <w:rPr>
                <w:rFonts w:ascii="Times New Roman" w:hAnsi="Times New Roman"/>
                <w:sz w:val="20"/>
                <w:szCs w:val="20"/>
              </w:rPr>
              <w:t>) riadia stratégiou optimalizovanej radiačnej ochrany, ktorá je súčasťou plánu ochrany obyvateľstva</w:t>
            </w:r>
            <w:bookmarkEnd w:id="36"/>
            <w:r w:rsidRPr="00A31A81">
              <w:rPr>
                <w:rFonts w:ascii="Times New Roman" w:hAnsi="Times New Roman"/>
                <w:sz w:val="20"/>
                <w:szCs w:val="20"/>
                <w:vertAlign w:val="superscript"/>
              </w:rPr>
              <w:t>16</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6"/>
              </w:numPr>
              <w:bidi w:val="0"/>
              <w:spacing w:before="0"/>
              <w:rPr>
                <w:rFonts w:ascii="Times New Roman" w:hAnsi="Times New Roman"/>
                <w:sz w:val="20"/>
                <w:szCs w:val="20"/>
              </w:rPr>
            </w:pPr>
            <w:r w:rsidRPr="00A31A81">
              <w:rPr>
                <w:rFonts w:ascii="Times New Roman" w:hAnsi="Times New Roman"/>
                <w:sz w:val="20"/>
                <w:szCs w:val="20"/>
              </w:rPr>
              <w:t>vyznačenie postihnutých oblastí a identifikáciu postihnutých príslušníkov verejnosti;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RPr="00A31A81" w:rsidP="002A7C61">
            <w:pPr>
              <w:pStyle w:val="Normlny"/>
              <w:bidi w:val="0"/>
              <w:jc w:val="center"/>
              <w:rPr>
                <w:rFonts w:ascii="Times New Roman" w:hAnsi="Times New Roman"/>
              </w:rPr>
            </w:pPr>
            <w:r w:rsidRPr="00A31A81">
              <w:rPr>
                <w:rFonts w:ascii="Times New Roman" w:hAnsi="Times New Roman"/>
              </w:rPr>
              <w:t>O: 6</w:t>
            </w:r>
          </w:p>
          <w:p w:rsidR="00CA47A5" w:rsidRPr="00A31A81" w:rsidP="002A7C61">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81"/>
              </w:numPr>
              <w:bidi w:val="0"/>
              <w:spacing w:before="0"/>
              <w:rPr>
                <w:rFonts w:ascii="Times New Roman" w:hAnsi="Times New Roman"/>
                <w:sz w:val="20"/>
                <w:szCs w:val="20"/>
              </w:rPr>
            </w:pPr>
            <w:r w:rsidRPr="00A31A81">
              <w:rPr>
                <w:rFonts w:ascii="Times New Roman" w:hAnsi="Times New Roman"/>
                <w:sz w:val="20"/>
                <w:szCs w:val="20"/>
              </w:rPr>
              <w:t>Opatrenia na usmerňovanie pretrvávajúceho ožiarenia pri správe kontaminovanej oblasti, ktorá vznikla v dôsledku núdzovej situácie ožiarenia, musia zahŕňať</w:t>
            </w:r>
          </w:p>
          <w:p w:rsidR="00CA47A5" w:rsidRPr="00A31A81" w:rsidP="00C16CA8">
            <w:pPr>
              <w:numPr>
                <w:ilvl w:val="1"/>
                <w:numId w:val="381"/>
              </w:numPr>
              <w:bidi w:val="0"/>
              <w:spacing w:before="0"/>
              <w:ind w:hanging="258"/>
              <w:rPr>
                <w:rFonts w:ascii="Times New Roman" w:hAnsi="Times New Roman"/>
                <w:sz w:val="20"/>
                <w:szCs w:val="20"/>
              </w:rPr>
            </w:pPr>
            <w:r w:rsidRPr="00A31A81">
              <w:rPr>
                <w:rFonts w:ascii="Times New Roman" w:hAnsi="Times New Roman"/>
                <w:sz w:val="20"/>
                <w:szCs w:val="20"/>
              </w:rPr>
              <w:t>vymedzenie kontaminovaných oblastí podľa miery ich kontaminácie,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6"/>
              </w:numPr>
              <w:bidi w:val="0"/>
              <w:spacing w:before="0"/>
              <w:rPr>
                <w:rFonts w:ascii="Times New Roman" w:hAnsi="Times New Roman"/>
                <w:sz w:val="20"/>
                <w:szCs w:val="20"/>
              </w:rPr>
            </w:pPr>
            <w:r w:rsidRPr="00A31A81">
              <w:rPr>
                <w:rFonts w:ascii="Times New Roman" w:hAnsi="Times New Roman"/>
                <w:sz w:val="20"/>
                <w:szCs w:val="20"/>
              </w:rPr>
              <w:t>zváženie potreby a rozsahu ochranných opa</w:t>
            </w:r>
            <w:r w:rsidR="002562A0">
              <w:rPr>
                <w:rFonts w:ascii="Times New Roman" w:hAnsi="Times New Roman"/>
                <w:sz w:val="20"/>
                <w:szCs w:val="20"/>
              </w:rPr>
              <w:t>t</w:t>
            </w:r>
            <w:r w:rsidRPr="00A31A81">
              <w:rPr>
                <w:rFonts w:ascii="Times New Roman" w:hAnsi="Times New Roman"/>
                <w:sz w:val="20"/>
                <w:szCs w:val="20"/>
              </w:rPr>
              <w:t>rení uplatňovaných na postihnuté oblasti a postihnutých príslušníkov verejnosti;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RPr="00A31A81" w:rsidP="002A7C61">
            <w:pPr>
              <w:pStyle w:val="Normlny"/>
              <w:bidi w:val="0"/>
              <w:jc w:val="center"/>
              <w:rPr>
                <w:rFonts w:ascii="Times New Roman" w:hAnsi="Times New Roman"/>
              </w:rPr>
            </w:pPr>
            <w:r w:rsidRPr="00A31A81">
              <w:rPr>
                <w:rFonts w:ascii="Times New Roman" w:hAnsi="Times New Roman"/>
              </w:rPr>
              <w:t>O: 3</w:t>
            </w:r>
          </w:p>
          <w:p w:rsidR="00CA47A5" w:rsidRPr="00A31A81" w:rsidP="002A7C61">
            <w:pPr>
              <w:pStyle w:val="Normlny"/>
              <w:bidi w:val="0"/>
              <w:jc w:val="center"/>
              <w:rPr>
                <w:rFonts w:ascii="Times New Roman" w:hAnsi="Times New Roman"/>
              </w:rPr>
            </w:pPr>
            <w:r w:rsidRPr="00A31A81">
              <w:rPr>
                <w:rFonts w:ascii="Times New Roman" w:hAnsi="Times New Roman"/>
              </w:rPr>
              <w:t>P: c)</w:t>
            </w:r>
          </w:p>
          <w:p w:rsidR="00CA47A5" w:rsidRPr="00A31A81" w:rsidP="002A7C61">
            <w:pPr>
              <w:pStyle w:val="Normlny"/>
              <w:bidi w:val="0"/>
              <w:jc w:val="center"/>
              <w:rPr>
                <w:rFonts w:ascii="Times New Roman" w:hAnsi="Times New Roman"/>
              </w:rPr>
            </w:pPr>
            <w:r w:rsidRPr="00A31A81">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10"/>
              </w:numPr>
              <w:bidi w:val="0"/>
              <w:spacing w:before="0"/>
              <w:ind w:left="0"/>
              <w:rPr>
                <w:rFonts w:ascii="Times New Roman" w:hAnsi="Times New Roman"/>
                <w:sz w:val="20"/>
                <w:szCs w:val="20"/>
              </w:rPr>
            </w:pPr>
            <w:r w:rsidRPr="00A31A81">
              <w:rPr>
                <w:rFonts w:ascii="Times New Roman" w:hAnsi="Times New Roman"/>
                <w:sz w:val="20"/>
                <w:szCs w:val="20"/>
              </w:rPr>
              <w:t>Pri pretrvávajúcom ožiarení príslušné orgány na úseku civilnej ochrany primerane k súvisiacemu riziku ožiarenia zabezpečia</w:t>
            </w:r>
          </w:p>
          <w:p w:rsidR="00CA47A5" w:rsidRPr="00A31A81" w:rsidP="00C16CA8">
            <w:pPr>
              <w:numPr>
                <w:ilvl w:val="1"/>
                <w:numId w:val="311"/>
              </w:numPr>
              <w:bidi w:val="0"/>
              <w:spacing w:before="0"/>
              <w:ind w:hanging="258"/>
              <w:rPr>
                <w:rFonts w:ascii="Times New Roman" w:hAnsi="Times New Roman"/>
                <w:sz w:val="20"/>
                <w:szCs w:val="20"/>
              </w:rPr>
            </w:pPr>
            <w:r w:rsidRPr="00A31A81">
              <w:rPr>
                <w:rFonts w:ascii="Times New Roman" w:hAnsi="Times New Roman"/>
                <w:sz w:val="20"/>
                <w:szCs w:val="20"/>
              </w:rPr>
              <w:t>prijatie nápravných opatrení s ohľadom na konkrétnu situáciu,</w:t>
            </w:r>
          </w:p>
          <w:p w:rsidR="00CA47A5" w:rsidRPr="00A31A81" w:rsidP="00C16CA8">
            <w:pPr>
              <w:numPr>
                <w:ilvl w:val="1"/>
                <w:numId w:val="311"/>
              </w:numPr>
              <w:bidi w:val="0"/>
              <w:spacing w:before="0"/>
              <w:ind w:hanging="258"/>
              <w:rPr>
                <w:rFonts w:ascii="Times New Roman" w:hAnsi="Times New Roman"/>
                <w:sz w:val="20"/>
                <w:szCs w:val="20"/>
              </w:rPr>
            </w:pPr>
            <w:r w:rsidRPr="00A31A81">
              <w:rPr>
                <w:rFonts w:ascii="Times New Roman" w:hAnsi="Times New Roman"/>
                <w:sz w:val="20"/>
                <w:szCs w:val="20"/>
              </w:rPr>
              <w:t>prijatie vhodných regulačných opatrení v oblasti vymedzenej podľa písmena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6"/>
              </w:numPr>
              <w:bidi w:val="0"/>
              <w:spacing w:before="0"/>
              <w:rPr>
                <w:rFonts w:ascii="Times New Roman" w:hAnsi="Times New Roman"/>
                <w:sz w:val="20"/>
                <w:szCs w:val="20"/>
              </w:rPr>
            </w:pPr>
            <w:r w:rsidRPr="00A31A81">
              <w:rPr>
                <w:rFonts w:ascii="Times New Roman" w:hAnsi="Times New Roman"/>
                <w:sz w:val="20"/>
                <w:szCs w:val="20"/>
              </w:rPr>
              <w:t>zváženie potreby zabrániť vstupu alebo kontrolovať vstup do postihnutých oblastí alebo zavedenia obmedzení týkajúcich sa životných podmienok v týchto oblastiach;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RPr="00A31A81" w:rsidP="002A7C61">
            <w:pPr>
              <w:pStyle w:val="Normlny"/>
              <w:bidi w:val="0"/>
              <w:jc w:val="center"/>
              <w:rPr>
                <w:rFonts w:ascii="Times New Roman" w:hAnsi="Times New Roman"/>
              </w:rPr>
            </w:pPr>
            <w:r w:rsidRPr="00A31A81">
              <w:rPr>
                <w:rFonts w:ascii="Times New Roman" w:hAnsi="Times New Roman"/>
              </w:rPr>
              <w:t>O: 6</w:t>
            </w:r>
          </w:p>
          <w:p w:rsidR="00CA47A5" w:rsidRPr="00A31A81" w:rsidP="002A7C61">
            <w:pPr>
              <w:pStyle w:val="Normlny"/>
              <w:bidi w:val="0"/>
              <w:jc w:val="center"/>
              <w:rPr>
                <w:rFonts w:ascii="Times New Roman" w:hAnsi="Times New Roman"/>
              </w:rPr>
            </w:pPr>
            <w:r w:rsidRPr="00A31A81">
              <w:rPr>
                <w:rFonts w:ascii="Times New Roman" w:hAnsi="Times New Roman"/>
              </w:rPr>
              <w:t>P: b)</w:t>
            </w:r>
          </w:p>
          <w:p w:rsidR="00CA47A5" w:rsidRPr="00A31A81" w:rsidP="002A7C61">
            <w:pPr>
              <w:pStyle w:val="Normlny"/>
              <w:bidi w:val="0"/>
              <w:jc w:val="center"/>
              <w:rPr>
                <w:rFonts w:ascii="Times New Roman" w:hAnsi="Times New Roman"/>
              </w:rPr>
            </w:pPr>
            <w:r w:rsidRPr="00A31A81">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12"/>
              </w:numPr>
              <w:bidi w:val="0"/>
              <w:spacing w:before="0"/>
              <w:rPr>
                <w:rFonts w:ascii="Times New Roman" w:hAnsi="Times New Roman"/>
                <w:sz w:val="20"/>
                <w:szCs w:val="20"/>
              </w:rPr>
            </w:pPr>
            <w:r w:rsidRPr="00A31A81">
              <w:rPr>
                <w:rFonts w:ascii="Times New Roman" w:hAnsi="Times New Roman"/>
                <w:sz w:val="20"/>
                <w:szCs w:val="20"/>
              </w:rPr>
              <w:t>Opatrenia na usmerňovanie pretrvávajúceho ožiarenia pri správe kontaminovanej oblasti, ktorá vznikla v dôsledku núdzovej situácie ožiarenia, musia zahŕňať</w:t>
            </w:r>
          </w:p>
          <w:p w:rsidR="00CA47A5" w:rsidRPr="00A31A81" w:rsidP="00C16CA8">
            <w:pPr>
              <w:numPr>
                <w:ilvl w:val="1"/>
                <w:numId w:val="315"/>
              </w:numPr>
              <w:bidi w:val="0"/>
              <w:spacing w:before="0"/>
              <w:ind w:hanging="258"/>
              <w:rPr>
                <w:rFonts w:ascii="Times New Roman" w:hAnsi="Times New Roman"/>
                <w:sz w:val="20"/>
                <w:szCs w:val="20"/>
              </w:rPr>
            </w:pPr>
            <w:r w:rsidRPr="00A31A81">
              <w:rPr>
                <w:rFonts w:ascii="Times New Roman" w:hAnsi="Times New Roman"/>
                <w:sz w:val="20"/>
                <w:szCs w:val="20"/>
              </w:rPr>
              <w:t>obmedzenie pohybu fyzických osôb,</w:t>
            </w:r>
          </w:p>
          <w:p w:rsidR="00CA47A5" w:rsidRPr="00A31A81" w:rsidP="00C16CA8">
            <w:pPr>
              <w:numPr>
                <w:ilvl w:val="1"/>
                <w:numId w:val="315"/>
              </w:numPr>
              <w:bidi w:val="0"/>
              <w:spacing w:before="0"/>
              <w:ind w:hanging="258"/>
              <w:rPr>
                <w:rFonts w:ascii="Times New Roman" w:hAnsi="Times New Roman"/>
                <w:sz w:val="20"/>
                <w:szCs w:val="20"/>
              </w:rPr>
            </w:pPr>
            <w:r w:rsidRPr="00A31A81">
              <w:rPr>
                <w:rFonts w:ascii="Times New Roman" w:hAnsi="Times New Roman"/>
                <w:sz w:val="20"/>
                <w:szCs w:val="20"/>
              </w:rPr>
              <w:t xml:space="preserve">určenie podmienok </w:t>
            </w:r>
          </w:p>
          <w:p w:rsidR="00CA47A5" w:rsidRPr="00A31A81" w:rsidP="00C16CA8">
            <w:pPr>
              <w:numPr>
                <w:ilvl w:val="2"/>
                <w:numId w:val="381"/>
              </w:numPr>
              <w:bidi w:val="0"/>
              <w:spacing w:before="0"/>
              <w:rPr>
                <w:rFonts w:ascii="Times New Roman" w:hAnsi="Times New Roman"/>
                <w:sz w:val="20"/>
                <w:szCs w:val="20"/>
              </w:rPr>
            </w:pPr>
            <w:r w:rsidRPr="00A31A81">
              <w:rPr>
                <w:rFonts w:ascii="Times New Roman" w:hAnsi="Times New Roman"/>
                <w:sz w:val="20"/>
                <w:szCs w:val="20"/>
              </w:rPr>
              <w:t>pre živočíšnu a rastlinnú výrobu,</w:t>
            </w:r>
          </w:p>
          <w:p w:rsidR="00CA47A5" w:rsidRPr="00A31A81" w:rsidP="00C16CA8">
            <w:pPr>
              <w:numPr>
                <w:ilvl w:val="2"/>
                <w:numId w:val="381"/>
              </w:numPr>
              <w:bidi w:val="0"/>
              <w:spacing w:before="0"/>
              <w:rPr>
                <w:rFonts w:ascii="Times New Roman" w:hAnsi="Times New Roman"/>
                <w:sz w:val="20"/>
                <w:szCs w:val="20"/>
              </w:rPr>
            </w:pPr>
            <w:r w:rsidRPr="00A31A81">
              <w:rPr>
                <w:rFonts w:ascii="Times New Roman" w:hAnsi="Times New Roman"/>
                <w:sz w:val="20"/>
                <w:szCs w:val="20"/>
              </w:rPr>
              <w:t>na spotrebu v kontaminovanej oblasti,</w:t>
            </w:r>
          </w:p>
          <w:p w:rsidR="00CA47A5" w:rsidRPr="00A31A81" w:rsidP="00C16CA8">
            <w:pPr>
              <w:numPr>
                <w:ilvl w:val="2"/>
                <w:numId w:val="381"/>
              </w:numPr>
              <w:bidi w:val="0"/>
              <w:spacing w:before="0"/>
              <w:rPr>
                <w:rFonts w:ascii="Times New Roman" w:hAnsi="Times New Roman"/>
                <w:sz w:val="20"/>
                <w:szCs w:val="20"/>
              </w:rPr>
            </w:pPr>
            <w:r w:rsidRPr="00A31A81">
              <w:rPr>
                <w:rFonts w:ascii="Times New Roman" w:hAnsi="Times New Roman"/>
                <w:sz w:val="20"/>
                <w:szCs w:val="20"/>
              </w:rPr>
              <w:t>na dekontamináciu v kontaminovanej oblasti a</w:t>
            </w:r>
          </w:p>
          <w:p w:rsidR="00CA47A5" w:rsidRPr="00A31A81" w:rsidP="00C16CA8">
            <w:pPr>
              <w:numPr>
                <w:ilvl w:val="2"/>
                <w:numId w:val="381"/>
              </w:numPr>
              <w:bidi w:val="0"/>
              <w:spacing w:before="0"/>
              <w:rPr>
                <w:rFonts w:ascii="Times New Roman" w:hAnsi="Times New Roman"/>
              </w:rPr>
            </w:pPr>
            <w:r w:rsidRPr="00A31A81">
              <w:rPr>
                <w:rFonts w:ascii="Times New Roman" w:hAnsi="Times New Roman"/>
                <w:sz w:val="20"/>
                <w:szCs w:val="20"/>
              </w:rPr>
              <w:t>na ukladanie a spracovanie kontaminovaného odpadu.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6"/>
              </w:numPr>
              <w:bidi w:val="0"/>
              <w:spacing w:before="0"/>
              <w:rPr>
                <w:rFonts w:ascii="Times New Roman" w:hAnsi="Times New Roman"/>
                <w:sz w:val="20"/>
                <w:szCs w:val="20"/>
              </w:rPr>
            </w:pPr>
            <w:r w:rsidRPr="00A31A81">
              <w:rPr>
                <w:rFonts w:ascii="Times New Roman" w:hAnsi="Times New Roman"/>
                <w:sz w:val="20"/>
                <w:szCs w:val="20"/>
              </w:rPr>
              <w:t>posúdenie ožiarenia rôznych skupín obyvateľstva a posúdenie prostriedkov dostupných osobám na kontrolu vlastného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RPr="00A31A81" w:rsidP="002A7C61">
            <w:pPr>
              <w:pStyle w:val="Normlny"/>
              <w:bidi w:val="0"/>
              <w:jc w:val="center"/>
              <w:rPr>
                <w:rFonts w:ascii="Times New Roman" w:hAnsi="Times New Roman"/>
              </w:rPr>
            </w:pPr>
            <w:r w:rsidRPr="00A31A81">
              <w:rPr>
                <w:rFonts w:ascii="Times New Roman" w:hAnsi="Times New Roman"/>
              </w:rPr>
              <w:t>O: 3</w:t>
            </w:r>
          </w:p>
          <w:p w:rsidR="00CA47A5" w:rsidRPr="00A31A81" w:rsidP="002A7C61">
            <w:pPr>
              <w:pStyle w:val="Normlny"/>
              <w:bidi w:val="0"/>
              <w:jc w:val="center"/>
              <w:rPr>
                <w:rFonts w:ascii="Times New Roman" w:hAnsi="Times New Roman"/>
              </w:rPr>
            </w:pPr>
            <w:r w:rsidRPr="00A31A81">
              <w:rPr>
                <w:rFonts w:ascii="Times New Roman" w:hAnsi="Times New Roman"/>
              </w:rPr>
              <w:t xml:space="preserve">P: </w:t>
            </w:r>
            <w:r w:rsidR="002562A0">
              <w:rPr>
                <w:rFonts w:ascii="Times New Roman" w:hAnsi="Times New Roman"/>
              </w:rPr>
              <w:t>c</w:t>
            </w:r>
            <w:r w:rsidRPr="00A31A81">
              <w:rPr>
                <w:rFonts w:ascii="Times New Roman" w:hAnsi="Times New Roman"/>
              </w:rPr>
              <w:t>)</w:t>
            </w:r>
          </w:p>
          <w:p w:rsidR="00CA47A5" w:rsidRPr="00A31A81" w:rsidP="002A7C61">
            <w:pPr>
              <w:pStyle w:val="Normlny"/>
              <w:bidi w:val="0"/>
              <w:jc w:val="center"/>
              <w:rPr>
                <w:rFonts w:ascii="Times New Roman" w:hAnsi="Times New Roman"/>
              </w:rPr>
            </w:pPr>
            <w:r w:rsidR="002562A0">
              <w:rPr>
                <w:rFonts w:ascii="Times New Roman" w:hAnsi="Times New Roman"/>
              </w:rPr>
              <w:t>P: d</w:t>
            </w:r>
            <w:r w:rsidRPr="00A31A81">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13"/>
              </w:numPr>
              <w:bidi w:val="0"/>
              <w:spacing w:before="0"/>
              <w:rPr>
                <w:rFonts w:ascii="Times New Roman" w:hAnsi="Times New Roman"/>
                <w:sz w:val="20"/>
                <w:szCs w:val="20"/>
              </w:rPr>
            </w:pPr>
            <w:r w:rsidRPr="00A31A81">
              <w:rPr>
                <w:rFonts w:ascii="Times New Roman" w:hAnsi="Times New Roman"/>
                <w:sz w:val="20"/>
                <w:szCs w:val="20"/>
              </w:rPr>
              <w:t>Pri pretrvávajúcom ožiarení príslušné orgány na úseku civilnej ochrany primerane k súvisiacemu riziku ožiarenia zabezpečia</w:t>
            </w:r>
          </w:p>
          <w:p w:rsidR="002562A0" w:rsidRPr="002562A0" w:rsidP="00C16CA8">
            <w:pPr>
              <w:numPr>
                <w:ilvl w:val="1"/>
                <w:numId w:val="502"/>
              </w:numPr>
              <w:bidi w:val="0"/>
              <w:spacing w:before="0"/>
              <w:ind w:hanging="360"/>
              <w:rPr>
                <w:rFonts w:ascii="Times New Roman" w:hAnsi="Times New Roman"/>
                <w:sz w:val="20"/>
                <w:szCs w:val="20"/>
              </w:rPr>
            </w:pPr>
            <w:r w:rsidRPr="002562A0">
              <w:rPr>
                <w:rFonts w:ascii="Times New Roman" w:hAnsi="Times New Roman"/>
                <w:sz w:val="20"/>
                <w:szCs w:val="20"/>
              </w:rPr>
              <w:t>prijatie nápravných opatrení s ohľadom na konkrétnu situáciu,</w:t>
            </w:r>
          </w:p>
          <w:p w:rsidR="00CA47A5" w:rsidRPr="00A31A81" w:rsidP="00C16CA8">
            <w:pPr>
              <w:numPr>
                <w:ilvl w:val="1"/>
                <w:numId w:val="502"/>
              </w:numPr>
              <w:bidi w:val="0"/>
              <w:spacing w:before="0"/>
              <w:ind w:hanging="360"/>
              <w:rPr>
                <w:rFonts w:ascii="Times New Roman" w:hAnsi="Times New Roman"/>
                <w:sz w:val="20"/>
                <w:szCs w:val="20"/>
              </w:rPr>
            </w:pPr>
            <w:r w:rsidRPr="002562A0" w:rsidR="002562A0">
              <w:rPr>
                <w:rFonts w:ascii="Times New Roman" w:hAnsi="Times New Roman"/>
                <w:sz w:val="20"/>
                <w:szCs w:val="20"/>
              </w:rPr>
              <w:t>prijatie vhodných regulačných opatrení v oblasti vymedzenej podľa písmena 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1"/>
              <w:bidi w:val="0"/>
              <w:spacing w:before="0"/>
              <w:rPr>
                <w:rFonts w:ascii="Times New Roman" w:hAnsi="Times New Roman"/>
                <w:sz w:val="20"/>
                <w:szCs w:val="20"/>
              </w:rPr>
            </w:pPr>
            <w:r w:rsidRPr="00A31A81">
              <w:rPr>
                <w:rFonts w:ascii="Times New Roman" w:hAnsi="Times New Roman"/>
                <w:sz w:val="20"/>
                <w:szCs w:val="20"/>
              </w:rPr>
              <w:t>Pre oblasti s dlhotrvajúcou reziduálnou kontamináciou, v ktorých sa členský štát rozhodol povoliť bývanie a obnovenie sociálnych a hospodárskych činností, členské štáty po konzultácii so zainteresovanými stranami zabezpečia podľa potreby zavedenie opatrení na nepretržitú kontrolu ožiarenia s cieľom vytvoriť životné podmienky, ktoré možno považovať za normálne, vrátane:</w:t>
            </w:r>
          </w:p>
          <w:p w:rsidR="00CA47A5" w:rsidRPr="00A31A81" w:rsidP="00C16CA8">
            <w:pPr>
              <w:pStyle w:val="Normlny1"/>
              <w:numPr>
                <w:numId w:val="67"/>
              </w:numPr>
              <w:bidi w:val="0"/>
              <w:spacing w:before="0"/>
              <w:rPr>
                <w:rFonts w:ascii="Times New Roman" w:hAnsi="Times New Roman"/>
                <w:sz w:val="20"/>
                <w:szCs w:val="20"/>
              </w:rPr>
            </w:pPr>
            <w:r w:rsidRPr="00A31A81">
              <w:rPr>
                <w:rFonts w:ascii="Times New Roman" w:hAnsi="Times New Roman"/>
                <w:sz w:val="20"/>
                <w:szCs w:val="20"/>
              </w:rPr>
              <w:t>stanovenia vhodných referenčných úrovní;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RPr="00A31A81" w:rsidP="002A7C61">
            <w:pPr>
              <w:pStyle w:val="Normlny"/>
              <w:bidi w:val="0"/>
              <w:jc w:val="center"/>
              <w:rPr>
                <w:rFonts w:ascii="Times New Roman" w:hAnsi="Times New Roman"/>
              </w:rPr>
            </w:pPr>
            <w:r w:rsidRPr="00A31A81">
              <w:rPr>
                <w:rFonts w:ascii="Times New Roman" w:hAnsi="Times New Roman"/>
              </w:rPr>
              <w:t>O: 1</w:t>
            </w:r>
          </w:p>
          <w:p w:rsidR="00CA47A5" w:rsidRPr="00A31A81" w:rsidP="002A7C61">
            <w:pPr>
              <w:pStyle w:val="Normlny"/>
              <w:bidi w:val="0"/>
              <w:jc w:val="center"/>
              <w:rPr>
                <w:rFonts w:ascii="Times New Roman" w:hAnsi="Times New Roman"/>
              </w:rPr>
            </w:pPr>
            <w:r w:rsidRPr="00A31A81">
              <w:rPr>
                <w:rFonts w:ascii="Times New Roman" w:hAnsi="Times New Roman"/>
              </w:rPr>
              <w:t>O: 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82"/>
              </w:numPr>
              <w:bidi w:val="0"/>
              <w:spacing w:before="0"/>
              <w:ind w:left="0"/>
              <w:rPr>
                <w:rFonts w:ascii="Times New Roman" w:hAnsi="Times New Roman"/>
                <w:sz w:val="20"/>
                <w:szCs w:val="20"/>
              </w:rPr>
            </w:pPr>
            <w:r w:rsidRPr="00A31A81">
              <w:rPr>
                <w:rFonts w:ascii="Times New Roman" w:hAnsi="Times New Roman"/>
                <w:sz w:val="20"/>
                <w:szCs w:val="20"/>
              </w:rPr>
              <w:t xml:space="preserve">V existujúcej situácii ožiarenia, ktorá je následkom núdzovej situácie ožiarenia alebo ukončenej činnosti v rámci plánovanej situácie ožiarenia, ak by bez zmeny stavu mohlo dôjsť k významnému zvýšeniu zdravotnej ujmy v dôsledku ožiarenia jednotlivca z obyvateľstva priamo externým ožiarením alebo nepriamo kontaminovaným ovzduším, kontaminovanou vodou alebo kontaminovanými zložkami potravinového reťazca, úrad alebo príslušný regionálny úrad usmerňuje pretrvávajúce ožiarenie určením referenčných úrovní podľa § 17 pre priemernú efektívnu dávku reprezentatívnej osoby za kalendárny rok v rozsahu od 1 do 20 mSv. </w:t>
            </w:r>
          </w:p>
          <w:p w:rsidR="00CA47A5" w:rsidRPr="00A31A81" w:rsidP="00C16CA8">
            <w:pPr>
              <w:numPr>
                <w:numId w:val="314"/>
              </w:numPr>
              <w:bidi w:val="0"/>
              <w:spacing w:before="0"/>
              <w:ind w:left="0"/>
              <w:rPr>
                <w:rFonts w:ascii="Times New Roman" w:hAnsi="Times New Roman"/>
                <w:sz w:val="20"/>
                <w:szCs w:val="20"/>
              </w:rPr>
            </w:pPr>
            <w:r w:rsidRPr="00A31A81">
              <w:rPr>
                <w:rFonts w:ascii="Times New Roman" w:hAnsi="Times New Roman"/>
                <w:sz w:val="20"/>
                <w:szCs w:val="20"/>
              </w:rPr>
              <w:t>Referenčná úroveň na usmernenie pretrvávajúceho ožiarenia v dôsledku núdzovej situácie ožiarenia je najviac 20 mSv za 12 mesiacov.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7"/>
              </w:numPr>
              <w:bidi w:val="0"/>
              <w:spacing w:before="0"/>
              <w:rPr>
                <w:rFonts w:ascii="Times New Roman" w:hAnsi="Times New Roman"/>
                <w:sz w:val="20"/>
                <w:szCs w:val="20"/>
              </w:rPr>
            </w:pPr>
            <w:r w:rsidRPr="00A31A81">
              <w:rPr>
                <w:rFonts w:ascii="Times New Roman" w:hAnsi="Times New Roman"/>
                <w:sz w:val="20"/>
                <w:szCs w:val="20"/>
              </w:rPr>
              <w:t>vytvorenia infraštruktúry na podporu svojpomocných ochranných opatrení v postihnutých oblastiach, ako je poskytovanie informácií, poradenstvo a monitorovanie;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č..../2017</w:t>
            </w:r>
          </w:p>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w:t>
            </w:r>
            <w:r w:rsidRPr="00A31A81" w:rsidR="00E82D15">
              <w:rPr>
                <w:rFonts w:ascii="Times New Roman" w:hAnsi="Times New Roman"/>
                <w:sz w:val="20"/>
                <w:szCs w:val="20"/>
              </w:rPr>
              <w:t xml:space="preserve"> </w:t>
            </w:r>
            <w:r w:rsidRPr="00A31A81">
              <w:rPr>
                <w:rFonts w:ascii="Times New Roman" w:hAnsi="Times New Roman"/>
                <w:sz w:val="20"/>
                <w:szCs w:val="20"/>
              </w:rPr>
              <w:t>z.</w:t>
            </w:r>
            <w:r w:rsidRPr="00A31A81" w:rsidR="00E82D15">
              <w:rPr>
                <w:rFonts w:ascii="Times New Roman" w:hAnsi="Times New Roman"/>
                <w:sz w:val="20"/>
                <w:szCs w:val="20"/>
              </w:rPr>
              <w:t xml:space="preserve">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151</w:t>
            </w:r>
          </w:p>
          <w:p w:rsidR="00CA47A5" w:rsidRPr="00A31A81" w:rsidP="002A7C61">
            <w:pPr>
              <w:pStyle w:val="Normlny"/>
              <w:bidi w:val="0"/>
              <w:jc w:val="center"/>
              <w:rPr>
                <w:rFonts w:ascii="Times New Roman" w:hAnsi="Times New Roman"/>
              </w:rPr>
            </w:pPr>
            <w:r w:rsidRPr="00A31A81">
              <w:rPr>
                <w:rFonts w:ascii="Times New Roman" w:hAnsi="Times New Roman"/>
              </w:rPr>
              <w:t>O:</w:t>
            </w:r>
            <w:r w:rsidRPr="00A31A81" w:rsidR="002A7C61">
              <w:rPr>
                <w:rFonts w:ascii="Times New Roman" w:hAnsi="Times New Roman"/>
              </w:rPr>
              <w:t xml:space="preserve"> </w:t>
            </w:r>
            <w:r w:rsidRPr="00A31A81">
              <w:rPr>
                <w:rFonts w:ascii="Times New Roman" w:hAnsi="Times New Roman"/>
              </w:rPr>
              <w:t>5</w:t>
            </w:r>
          </w:p>
          <w:p w:rsidR="00CA47A5" w:rsidRPr="00A31A81" w:rsidP="002A7C61">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83"/>
              </w:numPr>
              <w:bidi w:val="0"/>
              <w:spacing w:before="0"/>
              <w:rPr>
                <w:rFonts w:ascii="Times New Roman" w:hAnsi="Times New Roman"/>
                <w:sz w:val="20"/>
                <w:szCs w:val="20"/>
              </w:rPr>
            </w:pPr>
            <w:r w:rsidRPr="00A31A81">
              <w:rPr>
                <w:rFonts w:ascii="Times New Roman" w:hAnsi="Times New Roman"/>
                <w:sz w:val="20"/>
                <w:szCs w:val="20"/>
              </w:rPr>
              <w:t>Orgány uvedené v odseku 1 pravidelne</w:t>
            </w:r>
          </w:p>
          <w:p w:rsidR="00CA47A5" w:rsidRPr="00A31A81" w:rsidP="00C16CA8">
            <w:pPr>
              <w:pStyle w:val="ListParagraph"/>
              <w:numPr>
                <w:ilvl w:val="1"/>
                <w:numId w:val="384"/>
              </w:numPr>
              <w:bidi w:val="0"/>
              <w:contextualSpacing/>
              <w:jc w:val="both"/>
              <w:rPr>
                <w:rFonts w:ascii="Times New Roman" w:hAnsi="Times New Roman"/>
                <w:sz w:val="20"/>
                <w:szCs w:val="20"/>
              </w:rPr>
            </w:pPr>
            <w:r w:rsidRPr="00A31A81">
              <w:rPr>
                <w:rFonts w:ascii="Times New Roman" w:hAnsi="Times New Roman"/>
                <w:sz w:val="20"/>
                <w:szCs w:val="20"/>
              </w:rPr>
              <w:t>vyhodnocujú dostupné nápravné opatrenia a ochranné opatrenia a účinnosť plánovaných a prijatých opatrení,</w:t>
            </w:r>
          </w:p>
          <w:p w:rsidR="00CA47A5" w:rsidRPr="00A31A81" w:rsidP="00C16CA8">
            <w:pPr>
              <w:pStyle w:val="ListParagraph"/>
              <w:numPr>
                <w:ilvl w:val="1"/>
                <w:numId w:val="384"/>
              </w:numPr>
              <w:bidi w:val="0"/>
              <w:contextualSpacing/>
              <w:jc w:val="both"/>
              <w:rPr>
                <w:rFonts w:ascii="Times New Roman" w:hAnsi="Times New Roman"/>
                <w:sz w:val="20"/>
                <w:szCs w:val="20"/>
              </w:rPr>
            </w:pPr>
            <w:r w:rsidRPr="00A31A81">
              <w:rPr>
                <w:rFonts w:ascii="Times New Roman" w:hAnsi="Times New Roman"/>
                <w:sz w:val="20"/>
                <w:szCs w:val="20"/>
              </w:rPr>
              <w:t>poskytujú ožiareným skupinám obyvateľstva informácie o možných zdravotných rizikách a o dostupných prostriedkoch obmedzenia ich ožiarenia,</w:t>
            </w:r>
          </w:p>
          <w:p w:rsidR="00CA47A5" w:rsidRPr="00A31A81" w:rsidP="00C16CA8">
            <w:pPr>
              <w:pStyle w:val="ListParagraph"/>
              <w:numPr>
                <w:ilvl w:val="1"/>
                <w:numId w:val="384"/>
              </w:numPr>
              <w:bidi w:val="0"/>
              <w:contextualSpacing/>
              <w:jc w:val="both"/>
              <w:rPr>
                <w:rFonts w:ascii="Times New Roman" w:hAnsi="Times New Roman"/>
                <w:sz w:val="20"/>
                <w:szCs w:val="20"/>
              </w:rPr>
            </w:pPr>
            <w:r w:rsidRPr="00A31A81">
              <w:rPr>
                <w:rFonts w:ascii="Times New Roman" w:hAnsi="Times New Roman"/>
                <w:sz w:val="20"/>
                <w:szCs w:val="20"/>
              </w:rPr>
              <w:t>poskytujú informácie na usmerňovanie ožiarenia na</w:t>
            </w:r>
          </w:p>
          <w:p w:rsidR="00CA47A5" w:rsidRPr="00A31A81" w:rsidP="00C16CA8">
            <w:pPr>
              <w:pStyle w:val="ListParagraph"/>
              <w:numPr>
                <w:ilvl w:val="2"/>
                <w:numId w:val="384"/>
              </w:numPr>
              <w:bidi w:val="0"/>
              <w:contextualSpacing/>
              <w:jc w:val="both"/>
              <w:rPr>
                <w:rFonts w:ascii="Times New Roman" w:hAnsi="Times New Roman"/>
                <w:sz w:val="20"/>
                <w:szCs w:val="20"/>
              </w:rPr>
            </w:pPr>
            <w:r w:rsidRPr="00A31A81">
              <w:rPr>
                <w:rFonts w:ascii="Times New Roman" w:hAnsi="Times New Roman"/>
                <w:sz w:val="20"/>
                <w:szCs w:val="20"/>
              </w:rPr>
              <w:t>miestnej úrovni,</w:t>
            </w:r>
          </w:p>
          <w:p w:rsidR="00CA47A5" w:rsidRPr="00A31A81" w:rsidP="00C16CA8">
            <w:pPr>
              <w:pStyle w:val="ListParagraph"/>
              <w:numPr>
                <w:ilvl w:val="2"/>
                <w:numId w:val="384"/>
              </w:numPr>
              <w:bidi w:val="0"/>
              <w:contextualSpacing/>
              <w:jc w:val="both"/>
              <w:rPr>
                <w:rFonts w:ascii="Times New Roman" w:hAnsi="Times New Roman"/>
                <w:sz w:val="20"/>
                <w:szCs w:val="20"/>
              </w:rPr>
            </w:pPr>
            <w:r w:rsidRPr="00A31A81">
              <w:rPr>
                <w:rFonts w:ascii="Times New Roman" w:hAnsi="Times New Roman"/>
                <w:sz w:val="20"/>
                <w:szCs w:val="20"/>
              </w:rPr>
              <w:t>individuálnej úrovni.</w:t>
            </w:r>
          </w:p>
          <w:p w:rsidR="00CA47A5" w:rsidRPr="00A31A81" w:rsidP="00C16CA8">
            <w:pPr>
              <w:numPr>
                <w:numId w:val="383"/>
              </w:numPr>
              <w:bidi w:val="0"/>
              <w:spacing w:before="0"/>
              <w:rPr>
                <w:rFonts w:ascii="Times New Roman" w:hAnsi="Times New Roman"/>
              </w:rPr>
            </w:pPr>
            <w:r w:rsidRPr="00A31A81">
              <w:rPr>
                <w:rFonts w:ascii="Times New Roman" w:hAnsi="Times New Roman"/>
                <w:sz w:val="20"/>
                <w:szCs w:val="20"/>
              </w:rPr>
              <w:t>Ak ide o činnosť, ktorá zahŕňa prírodný rádioaktívny materiál a ktorá nie je riadená ako plánovaná situácia ožiarenia, informácie o vhodných prostriedkoch na monitorovanie ožiarenia a ochranných opatreniach poskytujú samosprávne kraje, okresné úrady a obce v spolupráci s úradom alebo príslušným regionálnym úradom.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7"/>
              </w:numPr>
              <w:bidi w:val="0"/>
              <w:spacing w:before="0"/>
              <w:rPr>
                <w:rFonts w:ascii="Times New Roman" w:hAnsi="Times New Roman"/>
                <w:sz w:val="20"/>
                <w:szCs w:val="20"/>
              </w:rPr>
            </w:pPr>
            <w:r w:rsidRPr="00A31A81">
              <w:rPr>
                <w:rFonts w:ascii="Times New Roman" w:hAnsi="Times New Roman"/>
                <w:sz w:val="20"/>
                <w:szCs w:val="20"/>
              </w:rPr>
              <w:t>prípadných sanačných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w:t>
            </w:r>
            <w:r w:rsidRPr="00A31A81" w:rsidR="00E82D15">
              <w:rPr>
                <w:rFonts w:ascii="Times New Roman" w:hAnsi="Times New Roman"/>
                <w:sz w:val="20"/>
                <w:szCs w:val="20"/>
              </w:rPr>
              <w:t>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pStyle w:val="Normlny"/>
              <w:bidi w:val="0"/>
              <w:jc w:val="center"/>
              <w:rPr>
                <w:rFonts w:ascii="Times New Roman" w:hAnsi="Times New Roman"/>
              </w:rPr>
            </w:pPr>
            <w:r w:rsidRPr="00A31A81">
              <w:rPr>
                <w:rFonts w:ascii="Times New Roman" w:hAnsi="Times New Roman"/>
              </w:rPr>
              <w:t>§ 150</w:t>
            </w:r>
          </w:p>
          <w:p w:rsidR="00CA47A5" w:rsidP="002A7C61">
            <w:pPr>
              <w:pStyle w:val="Normlny"/>
              <w:bidi w:val="0"/>
              <w:jc w:val="center"/>
              <w:rPr>
                <w:rFonts w:ascii="Times New Roman" w:hAnsi="Times New Roman"/>
              </w:rPr>
            </w:pPr>
            <w:r w:rsidRPr="00A31A81">
              <w:rPr>
                <w:rFonts w:ascii="Times New Roman" w:hAnsi="Times New Roman"/>
              </w:rPr>
              <w:t>O:3</w:t>
            </w:r>
          </w:p>
          <w:p w:rsidR="002562A0" w:rsidRPr="00A31A81" w:rsidP="002A7C61">
            <w:pPr>
              <w:pStyle w:val="Normlny"/>
              <w:bidi w:val="0"/>
              <w:jc w:val="center"/>
              <w:rPr>
                <w:rFonts w:ascii="Times New Roman" w:hAnsi="Times New Roman"/>
              </w:rPr>
            </w:pPr>
            <w:r>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562A0">
            <w:pPr>
              <w:bidi w:val="0"/>
              <w:spacing w:before="0"/>
              <w:rPr>
                <w:rFonts w:ascii="Times New Roman" w:hAnsi="Times New Roman"/>
                <w:sz w:val="20"/>
                <w:szCs w:val="20"/>
              </w:rPr>
            </w:pPr>
            <w:r w:rsidRPr="00A31A81">
              <w:rPr>
                <w:rFonts w:ascii="Times New Roman" w:hAnsi="Times New Roman"/>
                <w:sz w:val="20"/>
                <w:szCs w:val="20"/>
              </w:rPr>
              <w:t>(3)</w:t>
              <w:tab/>
              <w:t>Pri pretrvávajúcom ožiarení príslušné orgány na úseku civilnej ochrany primerane k súvisiacemu riziku ožiarenia zabezpečia</w:t>
            </w:r>
          </w:p>
          <w:p w:rsidR="00CA47A5" w:rsidRPr="00A31A81" w:rsidP="002562A0">
            <w:pPr>
              <w:bidi w:val="0"/>
              <w:spacing w:before="0"/>
              <w:rPr>
                <w:rFonts w:ascii="Times New Roman" w:hAnsi="Times New Roman"/>
                <w:sz w:val="20"/>
                <w:szCs w:val="20"/>
              </w:rPr>
            </w:pPr>
            <w:r w:rsidRPr="00A31A81">
              <w:rPr>
                <w:rFonts w:ascii="Times New Roman" w:hAnsi="Times New Roman"/>
                <w:sz w:val="20"/>
                <w:szCs w:val="20"/>
              </w:rPr>
              <w:t>c)</w:t>
              <w:tab/>
              <w:t>prijatie nápravných opatrení s ohľadom na konkrétnu situáciu,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A7C6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73</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7"/>
              </w:numPr>
              <w:bidi w:val="0"/>
              <w:spacing w:before="0"/>
              <w:rPr>
                <w:rFonts w:ascii="Times New Roman" w:hAnsi="Times New Roman"/>
                <w:sz w:val="20"/>
                <w:szCs w:val="20"/>
              </w:rPr>
            </w:pPr>
            <w:r w:rsidRPr="00A31A81">
              <w:rPr>
                <w:rFonts w:ascii="Times New Roman" w:hAnsi="Times New Roman"/>
                <w:sz w:val="20"/>
                <w:szCs w:val="20"/>
              </w:rPr>
              <w:t>prípadných vymedzených oblastí.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3086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30862">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C30862">
            <w:pPr>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30862">
            <w:pPr>
              <w:pStyle w:val="Normlny"/>
              <w:bidi w:val="0"/>
              <w:jc w:val="center"/>
              <w:rPr>
                <w:rFonts w:ascii="Times New Roman" w:hAnsi="Times New Roman"/>
              </w:rPr>
            </w:pPr>
            <w:r w:rsidRPr="00A31A81">
              <w:rPr>
                <w:rFonts w:ascii="Times New Roman" w:hAnsi="Times New Roman"/>
              </w:rPr>
              <w:t>§ 150</w:t>
            </w:r>
          </w:p>
          <w:p w:rsidR="00CA47A5" w:rsidRPr="00A31A81" w:rsidP="00C30862">
            <w:pPr>
              <w:pStyle w:val="Normlny"/>
              <w:bidi w:val="0"/>
              <w:jc w:val="center"/>
              <w:rPr>
                <w:rFonts w:ascii="Times New Roman" w:hAnsi="Times New Roman"/>
              </w:rPr>
            </w:pPr>
            <w:r w:rsidRPr="00A31A81">
              <w:rPr>
                <w:rFonts w:ascii="Times New Roman" w:hAnsi="Times New Roman"/>
              </w:rPr>
              <w:t>O: 6</w:t>
            </w:r>
          </w:p>
          <w:p w:rsidR="00CA47A5" w:rsidRPr="00A31A81" w:rsidP="00C30862">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16"/>
              </w:numPr>
              <w:bidi w:val="0"/>
              <w:spacing w:before="0"/>
              <w:rPr>
                <w:rFonts w:ascii="Times New Roman" w:hAnsi="Times New Roman"/>
                <w:sz w:val="20"/>
                <w:szCs w:val="20"/>
              </w:rPr>
            </w:pPr>
            <w:r w:rsidRPr="00A31A81">
              <w:rPr>
                <w:rFonts w:ascii="Times New Roman" w:hAnsi="Times New Roman"/>
                <w:sz w:val="20"/>
                <w:szCs w:val="20"/>
              </w:rPr>
              <w:t>Opatrenia na usmerňovanie pretrvávajúceho ožiarenia pri správe kontaminovanej oblasti, ktorá vznikla v dôsledku núdzovej situácie ožiarenia, musia zahŕňať</w:t>
            </w:r>
          </w:p>
          <w:p w:rsidR="00CA47A5" w:rsidRPr="00A31A81" w:rsidP="00C16CA8">
            <w:pPr>
              <w:numPr>
                <w:ilvl w:val="1"/>
                <w:numId w:val="316"/>
              </w:numPr>
              <w:bidi w:val="0"/>
              <w:spacing w:before="0"/>
              <w:ind w:hanging="262"/>
              <w:rPr>
                <w:rFonts w:ascii="Times New Roman" w:hAnsi="Times New Roman"/>
                <w:sz w:val="20"/>
                <w:szCs w:val="20"/>
              </w:rPr>
            </w:pPr>
            <w:r w:rsidRPr="00A31A81">
              <w:rPr>
                <w:rFonts w:ascii="Times New Roman" w:hAnsi="Times New Roman"/>
                <w:sz w:val="20"/>
                <w:szCs w:val="20"/>
              </w:rPr>
              <w:t>vymedzenie kontaminovaných oblastí podľa miery ich kontaminácie,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3086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74</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1"/>
              <w:bidi w:val="0"/>
              <w:spacing w:before="0"/>
              <w:jc w:val="center"/>
              <w:rPr>
                <w:rFonts w:ascii="Times New Roman" w:hAnsi="Times New Roman"/>
                <w:b/>
                <w:sz w:val="20"/>
                <w:szCs w:val="20"/>
              </w:rPr>
            </w:pPr>
            <w:r w:rsidRPr="00A31A81">
              <w:rPr>
                <w:rFonts w:ascii="Times New Roman" w:hAnsi="Times New Roman"/>
                <w:b/>
                <w:sz w:val="20"/>
                <w:szCs w:val="20"/>
              </w:rPr>
              <w:t>Interiérové ožiarenie radónom</w:t>
            </w:r>
          </w:p>
          <w:p w:rsidR="00CA47A5" w:rsidRPr="00A31A81" w:rsidP="002D4B91">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stanovia národné referenčné úrovne interiérových koncentrácií radónu. Referenčné úrovne ročnej priemerne koncentrácie aktivity vo vzduchu nepresiahnu 300 Bq m-3.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130</w:t>
            </w:r>
          </w:p>
          <w:p w:rsidR="00CA47A5" w:rsidRPr="00A31A81" w:rsidP="002D4B91">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ListParagraph"/>
              <w:bidi w:val="0"/>
              <w:ind w:left="0"/>
              <w:contextualSpacing/>
              <w:jc w:val="both"/>
              <w:rPr>
                <w:rFonts w:ascii="Times New Roman" w:hAnsi="Times New Roman"/>
                <w:sz w:val="20"/>
                <w:szCs w:val="20"/>
              </w:rPr>
            </w:pPr>
            <w:r w:rsidRPr="00A31A81">
              <w:rPr>
                <w:rFonts w:ascii="Times New Roman" w:hAnsi="Times New Roman"/>
                <w:sz w:val="20"/>
                <w:szCs w:val="20"/>
              </w:rPr>
              <w:t>(2) Referenčná úroveň pre objemovú aktivitu radónu v pobytových priestoroch je 300 Bq/m</w:t>
            </w:r>
            <w:r w:rsidRPr="00A31A81">
              <w:rPr>
                <w:rFonts w:ascii="Times New Roman" w:hAnsi="Times New Roman"/>
                <w:sz w:val="20"/>
                <w:szCs w:val="20"/>
                <w:vertAlign w:val="superscript"/>
              </w:rPr>
              <w:t>3</w:t>
            </w:r>
            <w:r w:rsidRPr="00A31A81">
              <w:rPr>
                <w:rFonts w:ascii="Times New Roman" w:hAnsi="Times New Roman"/>
                <w:sz w:val="20"/>
                <w:szCs w:val="20"/>
              </w:rPr>
              <w:t xml:space="preserve"> za kalendárny rok.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74</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1"/>
              <w:bidi w:val="0"/>
              <w:spacing w:before="0"/>
              <w:rPr>
                <w:rFonts w:ascii="Times New Roman" w:hAnsi="Times New Roman"/>
                <w:sz w:val="20"/>
                <w:szCs w:val="20"/>
              </w:rPr>
            </w:pPr>
            <w:r w:rsidRPr="00A31A81">
              <w:rPr>
                <w:rFonts w:ascii="Times New Roman" w:hAnsi="Times New Roman"/>
                <w:sz w:val="20"/>
                <w:szCs w:val="20"/>
              </w:rPr>
              <w:t>Členské štáty v rámci národného akčného plánu uvedeného v článku 103 podporujú akcie zamerané na identifikovanie obydlí, v ktorých koncentrácie radónu (ako ročný priemer) presahujú referenčnú úroveň, a podnecujú, podľa okolností technickými alebo inými prostriedkami, opatrenia na znižovanie koncentrácie radónu v týchto obydliach.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135</w:t>
            </w:r>
          </w:p>
          <w:p w:rsidR="00CA47A5" w:rsidRPr="00A31A81" w:rsidP="002D4B91">
            <w:pPr>
              <w:pStyle w:val="Normlny"/>
              <w:bidi w:val="0"/>
              <w:jc w:val="center"/>
              <w:rPr>
                <w:rFonts w:ascii="Times New Roman" w:hAnsi="Times New Roman"/>
              </w:rPr>
            </w:pPr>
            <w:r w:rsidRPr="00A31A81">
              <w:rPr>
                <w:rFonts w:ascii="Times New Roman" w:hAnsi="Times New Roman"/>
              </w:rPr>
              <w:t>O: 1</w:t>
            </w:r>
          </w:p>
          <w:p w:rsidR="00CA47A5" w:rsidRPr="00A31A81" w:rsidP="002D4B91">
            <w:pPr>
              <w:pStyle w:val="Normlny"/>
              <w:bidi w:val="0"/>
              <w:jc w:val="center"/>
              <w:rPr>
                <w:rFonts w:ascii="Times New Roman" w:hAnsi="Times New Roman"/>
              </w:rPr>
            </w:pPr>
            <w:r w:rsidRPr="00A31A81">
              <w:rPr>
                <w:rFonts w:ascii="Times New Roman" w:hAnsi="Times New Roman"/>
              </w:rPr>
              <w:t>P: b)</w:t>
            </w:r>
          </w:p>
          <w:p w:rsidR="00CA47A5" w:rsidRPr="00A31A81" w:rsidP="002D4B91">
            <w:pPr>
              <w:pStyle w:val="Normlny"/>
              <w:bidi w:val="0"/>
              <w:jc w:val="center"/>
              <w:rPr>
                <w:rFonts w:ascii="Times New Roman" w:hAnsi="Times New Roman"/>
              </w:rPr>
            </w:pPr>
            <w:r w:rsidRPr="00A31A81">
              <w:rPr>
                <w:rFonts w:ascii="Times New Roman" w:hAnsi="Times New Roman"/>
              </w:rPr>
              <w:t>P: c)</w:t>
            </w:r>
          </w:p>
          <w:p w:rsidR="00CA47A5" w:rsidRPr="00A31A81" w:rsidP="002D4B91">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Národný akčný radónový plán</w:t>
            </w:r>
          </w:p>
          <w:p w:rsidR="00CA47A5" w:rsidRPr="00A31A81" w:rsidP="00C16CA8">
            <w:pPr>
              <w:numPr>
                <w:numId w:val="477"/>
              </w:numPr>
              <w:bidi w:val="0"/>
              <w:spacing w:before="0"/>
              <w:ind w:left="0"/>
              <w:rPr>
                <w:rFonts w:ascii="Times New Roman" w:hAnsi="Times New Roman"/>
                <w:sz w:val="20"/>
                <w:szCs w:val="20"/>
              </w:rPr>
            </w:pPr>
            <w:r w:rsidRPr="00A31A81">
              <w:rPr>
                <w:rFonts w:ascii="Times New Roman" w:hAnsi="Times New Roman"/>
                <w:sz w:val="20"/>
                <w:szCs w:val="20"/>
              </w:rPr>
              <w:t>Národný akčný radónový plán sa zameriava na</w:t>
            </w:r>
          </w:p>
          <w:p w:rsidR="00CA47A5" w:rsidRPr="00A31A81" w:rsidP="00C16CA8">
            <w:pPr>
              <w:numPr>
                <w:ilvl w:val="1"/>
                <w:numId w:val="214"/>
              </w:numPr>
              <w:tabs>
                <w:tab w:val="left" w:pos="1134"/>
              </w:tabs>
              <w:bidi w:val="0"/>
              <w:spacing w:before="0"/>
              <w:ind w:left="0" w:firstLine="22"/>
              <w:rPr>
                <w:rFonts w:ascii="Times New Roman" w:hAnsi="Times New Roman"/>
                <w:sz w:val="20"/>
                <w:szCs w:val="20"/>
              </w:rPr>
            </w:pPr>
            <w:r w:rsidRPr="00A31A81">
              <w:rPr>
                <w:rFonts w:ascii="Times New Roman" w:hAnsi="Times New Roman"/>
                <w:sz w:val="20"/>
                <w:szCs w:val="20"/>
              </w:rPr>
              <w:t xml:space="preserve">identifikáciu rizikových radónových území, </w:t>
            </w:r>
          </w:p>
          <w:p w:rsidR="00CA47A5" w:rsidRPr="00A31A81" w:rsidP="00C16CA8">
            <w:pPr>
              <w:numPr>
                <w:ilvl w:val="1"/>
                <w:numId w:val="214"/>
              </w:numPr>
              <w:tabs>
                <w:tab w:val="left" w:pos="1134"/>
              </w:tabs>
              <w:bidi w:val="0"/>
              <w:spacing w:before="0"/>
              <w:ind w:left="0" w:firstLine="22"/>
              <w:rPr>
                <w:rFonts w:ascii="Times New Roman" w:hAnsi="Times New Roman"/>
                <w:sz w:val="20"/>
                <w:szCs w:val="20"/>
              </w:rPr>
            </w:pPr>
            <w:r w:rsidRPr="00A31A81">
              <w:rPr>
                <w:rFonts w:ascii="Times New Roman" w:hAnsi="Times New Roman"/>
                <w:sz w:val="20"/>
                <w:szCs w:val="20"/>
              </w:rPr>
              <w:t>usmerňovanie existujúceho ožiarenia z inhalácie a ingescie radónu a jeho dcérskych produktov vrátane preventívnych a </w:t>
            </w:r>
            <w:r w:rsidRPr="00A31A81" w:rsidR="002D4B91">
              <w:rPr>
                <w:rFonts w:ascii="Times New Roman" w:hAnsi="Times New Roman"/>
                <w:sz w:val="20"/>
                <w:szCs w:val="20"/>
              </w:rPr>
              <w:t>nápra</w:t>
            </w:r>
            <w:r w:rsidRPr="00A31A81">
              <w:rPr>
                <w:rFonts w:ascii="Times New Roman" w:hAnsi="Times New Roman"/>
                <w:sz w:val="20"/>
                <w:szCs w:val="20"/>
              </w:rPr>
              <w:t xml:space="preserve">vných opatrení v súvislosti s ožiarením radónom z pôdy, stavebných materiálov alebo vody, v pobytových priestoroch a na pracoviskách, </w:t>
            </w:r>
          </w:p>
          <w:p w:rsidR="00CA47A5" w:rsidRPr="00A31A81" w:rsidP="002D4B91">
            <w:pPr>
              <w:tabs>
                <w:tab w:val="left" w:pos="1134"/>
              </w:tabs>
              <w:bidi w:val="0"/>
              <w:spacing w:before="0"/>
              <w:rPr>
                <w:rFonts w:ascii="Times New Roman" w:hAnsi="Times New Roman"/>
              </w:rPr>
            </w:pPr>
            <w:r w:rsidRPr="00A31A81">
              <w:rPr>
                <w:rFonts w:ascii="Times New Roman" w:hAnsi="Times New Roman"/>
                <w:sz w:val="20"/>
                <w:szCs w:val="20"/>
              </w:rPr>
              <w:t>e) vykonanie radónového prieskumu v rodinných domoch, bytových domoch, predškolských zariadeniach, školských zariadeniach, budovách slúžiacich zariadeniam sociálnoprávnej ochrany detí a sociálnej kurately, zariadeniach na poskytovanie sociálnych služieb alebo na poskytovanie zdravotnej starostlivosti.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74</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sprístupnenie miestnych a celoštátnych informácií o interiérovom ožiarení radónom a súvisiacich zdravotných rizikách, o význame vykonávania meraní radónu a o dostupných technických prostriedkoch ma zníženie existujúcich koncentrácií radónu.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135</w:t>
            </w:r>
          </w:p>
          <w:p w:rsidR="00CA47A5" w:rsidRPr="00A31A81" w:rsidP="002D4B91">
            <w:pPr>
              <w:pStyle w:val="Normlny"/>
              <w:bidi w:val="0"/>
              <w:jc w:val="center"/>
              <w:rPr>
                <w:rFonts w:ascii="Times New Roman" w:hAnsi="Times New Roman"/>
              </w:rPr>
            </w:pPr>
            <w:r w:rsidRPr="00A31A81">
              <w:rPr>
                <w:rFonts w:ascii="Times New Roman" w:hAnsi="Times New Roman"/>
              </w:rPr>
              <w:t>O: 1</w:t>
            </w:r>
          </w:p>
          <w:p w:rsidR="00CA47A5" w:rsidRPr="00A31A81" w:rsidP="002D4B91">
            <w:pPr>
              <w:pStyle w:val="Normlny"/>
              <w:bidi w:val="0"/>
              <w:jc w:val="center"/>
              <w:rPr>
                <w:rFonts w:ascii="Times New Roman" w:hAnsi="Times New Roman"/>
              </w:rPr>
            </w:pPr>
            <w:r w:rsidRPr="00A31A81">
              <w:rPr>
                <w:rFonts w:ascii="Times New Roman" w:hAnsi="Times New Roman"/>
              </w:rPr>
              <w:t>P: a)</w:t>
            </w:r>
          </w:p>
          <w:p w:rsidR="00CA47A5" w:rsidRPr="00A31A81" w:rsidP="002D4B91">
            <w:pPr>
              <w:pStyle w:val="Normlny"/>
              <w:bidi w:val="0"/>
              <w:jc w:val="center"/>
              <w:rPr>
                <w:rFonts w:ascii="Times New Roman" w:hAnsi="Times New Roman"/>
              </w:rPr>
            </w:pPr>
            <w:r w:rsidRPr="00A31A81">
              <w:rPr>
                <w:rFonts w:ascii="Times New Roman" w:hAnsi="Times New Roman"/>
              </w:rPr>
              <w:t>P: c)</w:t>
            </w:r>
          </w:p>
          <w:p w:rsidR="00CA47A5" w:rsidRPr="00A31A81" w:rsidP="002D4B91">
            <w:pPr>
              <w:pStyle w:val="Normlny"/>
              <w:bidi w:val="0"/>
              <w:jc w:val="center"/>
              <w:rPr>
                <w:rFonts w:ascii="Times New Roman" w:hAnsi="Times New Roman"/>
              </w:rPr>
            </w:pPr>
            <w:r w:rsidRPr="00A31A81">
              <w:rPr>
                <w:rFonts w:ascii="Times New Roman" w:hAnsi="Times New Roman"/>
              </w:rPr>
              <w:t>P: d)</w:t>
            </w:r>
          </w:p>
          <w:p w:rsidR="00CA47A5" w:rsidRPr="00A31A81" w:rsidP="002D4B9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Národný akčný radónový plán</w:t>
            </w:r>
          </w:p>
          <w:p w:rsidR="00CA47A5" w:rsidRPr="00A31A81" w:rsidP="00C16CA8">
            <w:pPr>
              <w:numPr>
                <w:numId w:val="385"/>
              </w:numPr>
              <w:bidi w:val="0"/>
              <w:spacing w:before="0"/>
              <w:ind w:left="-43"/>
              <w:rPr>
                <w:rFonts w:ascii="Times New Roman" w:hAnsi="Times New Roman"/>
                <w:sz w:val="20"/>
                <w:szCs w:val="20"/>
              </w:rPr>
            </w:pPr>
            <w:r w:rsidRPr="00A31A81">
              <w:rPr>
                <w:rFonts w:ascii="Times New Roman" w:hAnsi="Times New Roman"/>
                <w:sz w:val="20"/>
                <w:szCs w:val="20"/>
              </w:rPr>
              <w:t>Národný akčný radónový plán sa zameriava na</w:t>
            </w:r>
          </w:p>
          <w:p w:rsidR="00CA47A5" w:rsidRPr="00A31A81" w:rsidP="00C16CA8">
            <w:pPr>
              <w:numPr>
                <w:ilvl w:val="1"/>
                <w:numId w:val="233"/>
              </w:numPr>
              <w:tabs>
                <w:tab w:val="left" w:pos="1134"/>
              </w:tabs>
              <w:bidi w:val="0"/>
              <w:spacing w:before="0"/>
              <w:ind w:left="-43" w:firstLine="22"/>
              <w:rPr>
                <w:rFonts w:ascii="Times New Roman" w:hAnsi="Times New Roman"/>
                <w:sz w:val="20"/>
                <w:szCs w:val="20"/>
              </w:rPr>
            </w:pPr>
            <w:r w:rsidRPr="00A31A81">
              <w:rPr>
                <w:rFonts w:ascii="Times New Roman" w:hAnsi="Times New Roman"/>
                <w:sz w:val="20"/>
                <w:szCs w:val="20"/>
              </w:rPr>
              <w:t>znižovanie rizika vzniku rakoviny pľúc v dôsledku dlhodobej expozície radónu v pobytových priestoroch,</w:t>
            </w:r>
          </w:p>
          <w:p w:rsidR="00CA47A5" w:rsidRPr="00A31A81" w:rsidP="00C16CA8">
            <w:pPr>
              <w:numPr>
                <w:ilvl w:val="1"/>
                <w:numId w:val="386"/>
              </w:numPr>
              <w:tabs>
                <w:tab w:val="left" w:pos="1134"/>
              </w:tabs>
              <w:bidi w:val="0"/>
              <w:spacing w:before="0"/>
              <w:ind w:left="-43" w:firstLine="22"/>
              <w:rPr>
                <w:rFonts w:ascii="Times New Roman" w:hAnsi="Times New Roman"/>
                <w:sz w:val="20"/>
                <w:szCs w:val="20"/>
              </w:rPr>
            </w:pPr>
            <w:r w:rsidRPr="00A31A81">
              <w:rPr>
                <w:rFonts w:ascii="Times New Roman" w:hAnsi="Times New Roman"/>
                <w:sz w:val="20"/>
                <w:szCs w:val="20"/>
              </w:rPr>
              <w:t>usmerňovanie existujúceho ožiarenia z inhalácie a ingescie radónu a jeho dcérskych produktov vrátane preventívnych a </w:t>
            </w:r>
            <w:r w:rsidRPr="00A31A81" w:rsidR="002D4B91">
              <w:rPr>
                <w:rFonts w:ascii="Times New Roman" w:hAnsi="Times New Roman"/>
                <w:sz w:val="20"/>
                <w:szCs w:val="20"/>
              </w:rPr>
              <w:t>náprav</w:t>
            </w:r>
            <w:r w:rsidRPr="00A31A81">
              <w:rPr>
                <w:rFonts w:ascii="Times New Roman" w:hAnsi="Times New Roman"/>
                <w:sz w:val="20"/>
                <w:szCs w:val="20"/>
              </w:rPr>
              <w:t xml:space="preserve">ných opatrení v súvislosti s ožiarením radónom z pôdy, stavebných materiálov alebo vody, v pobytových priestoroch a na pracoviskách, </w:t>
            </w:r>
          </w:p>
          <w:p w:rsidR="00CA47A5" w:rsidRPr="00A31A81" w:rsidP="00C16CA8">
            <w:pPr>
              <w:numPr>
                <w:ilvl w:val="1"/>
                <w:numId w:val="215"/>
              </w:numPr>
              <w:tabs>
                <w:tab w:val="left" w:pos="1134"/>
              </w:tabs>
              <w:bidi w:val="0"/>
              <w:spacing w:before="0"/>
              <w:rPr>
                <w:rFonts w:ascii="Times New Roman" w:hAnsi="Times New Roman"/>
                <w:sz w:val="20"/>
                <w:szCs w:val="20"/>
              </w:rPr>
            </w:pPr>
            <w:r w:rsidRPr="00A31A81">
              <w:rPr>
                <w:rFonts w:ascii="Times New Roman" w:hAnsi="Times New Roman"/>
                <w:sz w:val="20"/>
                <w:szCs w:val="20"/>
              </w:rPr>
              <w:t>zvýšenie informovanosti o riziku podľa písmena 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75</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1"/>
              <w:bidi w:val="0"/>
              <w:spacing w:before="0"/>
              <w:jc w:val="center"/>
              <w:rPr>
                <w:rFonts w:ascii="Times New Roman" w:hAnsi="Times New Roman"/>
                <w:b/>
                <w:sz w:val="20"/>
                <w:szCs w:val="20"/>
              </w:rPr>
            </w:pPr>
            <w:r w:rsidRPr="00A31A81">
              <w:rPr>
                <w:rFonts w:ascii="Times New Roman" w:hAnsi="Times New Roman"/>
                <w:b/>
                <w:sz w:val="20"/>
                <w:szCs w:val="20"/>
              </w:rPr>
              <w:t>Žiarenie gama zo stavebných materiálov</w:t>
            </w:r>
          </w:p>
          <w:p w:rsidR="00CA47A5" w:rsidRPr="00A31A81" w:rsidP="002D4B91">
            <w:pPr>
              <w:pStyle w:val="Normlny1"/>
              <w:bidi w:val="0"/>
              <w:spacing w:before="0"/>
              <w:rPr>
                <w:rFonts w:ascii="Times New Roman" w:hAnsi="Times New Roman"/>
                <w:sz w:val="20"/>
                <w:szCs w:val="20"/>
              </w:rPr>
            </w:pPr>
            <w:r w:rsidRPr="00A31A81">
              <w:rPr>
                <w:rFonts w:ascii="Times New Roman" w:hAnsi="Times New Roman"/>
                <w:sz w:val="20"/>
                <w:szCs w:val="20"/>
              </w:rPr>
              <w:t>Referenčná úroveň, ktorá sa vzťahuje na interiérové vonkajšie ožiarenie lúčmi gama vyžarovanými zo stavebných materiálov popri exteriérovom vonkajšom ožiarení, je 1 mSv ročne.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138</w:t>
            </w:r>
          </w:p>
          <w:p w:rsidR="00CA47A5" w:rsidRPr="00A31A81" w:rsidP="002D4B91">
            <w:pPr>
              <w:pStyle w:val="Normlny"/>
              <w:bidi w:val="0"/>
              <w:jc w:val="center"/>
              <w:rPr>
                <w:rFonts w:ascii="Times New Roman" w:hAnsi="Times New Roman"/>
              </w:rPr>
            </w:pPr>
            <w:r w:rsidRPr="00A31A81">
              <w:rPr>
                <w:rFonts w:ascii="Times New Roman" w:hAnsi="Times New Roman"/>
              </w:rPr>
              <w:t>O: 5</w:t>
            </w:r>
          </w:p>
          <w:p w:rsidR="00CA47A5" w:rsidRPr="00A31A81" w:rsidP="002D4B9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numId w:val="387"/>
              </w:numPr>
              <w:bidi w:val="0"/>
              <w:spacing w:before="0"/>
              <w:rPr>
                <w:rFonts w:ascii="Times New Roman" w:hAnsi="Times New Roman"/>
                <w:sz w:val="20"/>
                <w:szCs w:val="20"/>
              </w:rPr>
            </w:pPr>
            <w:r w:rsidRPr="00A31A81">
              <w:rPr>
                <w:rFonts w:ascii="Times New Roman" w:hAnsi="Times New Roman"/>
                <w:sz w:val="20"/>
                <w:szCs w:val="20"/>
              </w:rPr>
              <w:t>Referenčnou úrovňou pre stavebný materiál je efektívna dávka reprezentatívnej osoby z vonkajšieho ožiarenia žiarením gama, okrem ožiarenia z prírodného pozadia, 1 mSv za kalendárny rok; uvedenej referenčnej úrovni zodpovedá index hmotnostnej aktivity stavebného materiálu rovný jednej.</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75</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1"/>
              <w:bidi w:val="0"/>
              <w:spacing w:before="0"/>
              <w:rPr>
                <w:rFonts w:ascii="Times New Roman" w:hAnsi="Times New Roman"/>
                <w:sz w:val="20"/>
                <w:szCs w:val="20"/>
              </w:rPr>
            </w:pPr>
            <w:r w:rsidRPr="00A31A81">
              <w:rPr>
                <w:rFonts w:ascii="Times New Roman" w:hAnsi="Times New Roman"/>
                <w:sz w:val="20"/>
                <w:szCs w:val="20"/>
              </w:rPr>
              <w:t>Pokiaľ ide o stavebné materiály, ktoré určil členský štát za zdroj obáv z hľadiska ochrany pred žiarením so zreteľom na orientačný zoznam materiálov uvedený v prílohe XIII vzhľadom na ich emitované žiarenie gama, členské štáty zabezpečia, aby sa pred uvedením takýchto materiálov na trh:</w:t>
            </w:r>
          </w:p>
          <w:p w:rsidR="00CA47A5" w:rsidRPr="00A31A81" w:rsidP="00C16CA8">
            <w:pPr>
              <w:pStyle w:val="Normlny1"/>
              <w:numPr>
                <w:numId w:val="68"/>
              </w:numPr>
              <w:bidi w:val="0"/>
              <w:spacing w:before="0"/>
              <w:rPr>
                <w:rFonts w:ascii="Times New Roman" w:hAnsi="Times New Roman"/>
                <w:sz w:val="20"/>
                <w:szCs w:val="20"/>
              </w:rPr>
            </w:pPr>
            <w:r w:rsidRPr="00A31A81">
              <w:rPr>
                <w:rFonts w:ascii="Times New Roman" w:hAnsi="Times New Roman"/>
                <w:sz w:val="20"/>
                <w:szCs w:val="20"/>
              </w:rPr>
              <w:t>stanovili koncentrácie aktivity rádionuklidov uvedených v prílohe VIII 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138</w:t>
            </w:r>
          </w:p>
          <w:p w:rsidR="00CA47A5" w:rsidRPr="00A31A81" w:rsidP="002D4B91">
            <w:pPr>
              <w:pStyle w:val="Normlny"/>
              <w:bidi w:val="0"/>
              <w:jc w:val="center"/>
              <w:rPr>
                <w:rFonts w:ascii="Times New Roman" w:hAnsi="Times New Roman"/>
              </w:rPr>
            </w:pPr>
            <w:r w:rsidRPr="00A31A81">
              <w:rPr>
                <w:rFonts w:ascii="Times New Roman" w:hAnsi="Times New Roman"/>
              </w:rPr>
              <w:t>O: 1</w:t>
            </w:r>
          </w:p>
          <w:p w:rsidR="00CA47A5" w:rsidRPr="00A31A81" w:rsidP="002D4B91">
            <w:pPr>
              <w:pStyle w:val="Normlny"/>
              <w:bidi w:val="0"/>
              <w:jc w:val="center"/>
              <w:rPr>
                <w:rFonts w:ascii="Times New Roman" w:hAnsi="Times New Roman"/>
              </w:rPr>
            </w:pPr>
            <w:r w:rsidRPr="00A31A81">
              <w:rPr>
                <w:rFonts w:ascii="Times New Roman" w:hAnsi="Times New Roman"/>
              </w:rPr>
              <w:t>P: a)</w:t>
            </w:r>
          </w:p>
          <w:p w:rsidR="00CA47A5" w:rsidRPr="00A31A81" w:rsidP="002D4B9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Rádionuklidy v stavebnom materiáli</w:t>
            </w:r>
          </w:p>
          <w:p w:rsidR="00CA47A5" w:rsidRPr="00A31A81" w:rsidP="00C16CA8">
            <w:pPr>
              <w:numPr>
                <w:numId w:val="388"/>
              </w:numPr>
              <w:bidi w:val="0"/>
              <w:spacing w:before="0"/>
              <w:rPr>
                <w:rFonts w:ascii="Times New Roman" w:hAnsi="Times New Roman"/>
                <w:sz w:val="20"/>
                <w:szCs w:val="20"/>
              </w:rPr>
            </w:pPr>
            <w:bookmarkStart w:id="37" w:name="_Hlk480932442"/>
            <w:r w:rsidRPr="00A31A81">
              <w:rPr>
                <w:rFonts w:ascii="Times New Roman" w:hAnsi="Times New Roman"/>
                <w:sz w:val="20"/>
                <w:szCs w:val="20"/>
              </w:rPr>
              <w:t xml:space="preserve">Fyzická osoba – podnikateľ </w:t>
            </w:r>
            <w:r w:rsidRPr="00A31A81" w:rsidR="000E0E0D">
              <w:rPr>
                <w:rFonts w:ascii="Times New Roman" w:hAnsi="Times New Roman"/>
                <w:sz w:val="20"/>
                <w:szCs w:val="20"/>
              </w:rPr>
              <w:t xml:space="preserve">alebo právnická osoba, ktorá vyrobila stavebný materiál alebo doviezla stavebný materiál  z tretích krajín, je pred ich prvým uvedením na trh a pri každej zmene stavebného materiálu, ktorá by mohla ovplyvniť obsah prírodných rádionuklidov </w:t>
            </w:r>
            <w:r w:rsidRPr="00A31A81">
              <w:rPr>
                <w:rFonts w:ascii="Times New Roman" w:hAnsi="Times New Roman"/>
                <w:sz w:val="20"/>
                <w:szCs w:val="20"/>
              </w:rPr>
              <w:t>povinná</w:t>
            </w:r>
          </w:p>
          <w:p w:rsidR="00CA47A5" w:rsidRPr="00A31A81" w:rsidP="00C16CA8">
            <w:pPr>
              <w:numPr>
                <w:ilvl w:val="1"/>
                <w:numId w:val="216"/>
              </w:numPr>
              <w:bidi w:val="0"/>
              <w:spacing w:before="0"/>
              <w:rPr>
                <w:rFonts w:ascii="Times New Roman" w:hAnsi="Times New Roman"/>
              </w:rPr>
            </w:pPr>
            <w:bookmarkEnd w:id="37"/>
            <w:r w:rsidRPr="00A31A81">
              <w:rPr>
                <w:rFonts w:ascii="Times New Roman" w:hAnsi="Times New Roman"/>
                <w:sz w:val="20"/>
                <w:szCs w:val="20"/>
              </w:rPr>
              <w:t>zabezpečiť stanovenie rádiologických ukazovateľov v stavebnom materiáli podľa všeobecne záväzného právneho predpisu vydaného podľa § 162 ods. 4 písm. 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75</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pStyle w:val="Normlny1"/>
              <w:numPr>
                <w:numId w:val="68"/>
              </w:numPr>
              <w:bidi w:val="0"/>
              <w:spacing w:before="0"/>
              <w:rPr>
                <w:rFonts w:ascii="Times New Roman" w:hAnsi="Times New Roman"/>
                <w:sz w:val="20"/>
                <w:szCs w:val="20"/>
              </w:rPr>
            </w:pPr>
            <w:r w:rsidRPr="00A31A81">
              <w:rPr>
                <w:rFonts w:ascii="Times New Roman" w:hAnsi="Times New Roman"/>
                <w:sz w:val="20"/>
                <w:szCs w:val="20"/>
              </w:rPr>
              <w:t>aby sa príslušnému orgánu na požiadanie poskytli informácie o výsledkoch meraní a zodpovedajúcom indexe koncentrácie aktivity, ako aj o iných relevantných faktoroch, ako sa uvádza v prílohe VIII.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138</w:t>
            </w:r>
          </w:p>
          <w:p w:rsidR="00CA47A5" w:rsidRPr="00A31A81" w:rsidP="002D4B91">
            <w:pPr>
              <w:pStyle w:val="Normlny"/>
              <w:bidi w:val="0"/>
              <w:jc w:val="center"/>
              <w:rPr>
                <w:rFonts w:ascii="Times New Roman" w:hAnsi="Times New Roman"/>
              </w:rPr>
            </w:pPr>
            <w:r w:rsidRPr="00A31A81">
              <w:rPr>
                <w:rFonts w:ascii="Times New Roman" w:hAnsi="Times New Roman"/>
              </w:rPr>
              <w:t>O: 1</w:t>
            </w:r>
          </w:p>
          <w:p w:rsidR="00CA47A5" w:rsidRPr="00A31A81" w:rsidP="002D4B91">
            <w:pPr>
              <w:pStyle w:val="Normlny"/>
              <w:bidi w:val="0"/>
              <w:jc w:val="center"/>
              <w:rPr>
                <w:rFonts w:ascii="Times New Roman" w:hAnsi="Times New Roman"/>
              </w:rPr>
            </w:pPr>
            <w:r w:rsidRPr="00A31A81">
              <w:rPr>
                <w:rFonts w:ascii="Times New Roman" w:hAnsi="Times New Roman"/>
              </w:rPr>
              <w:t>P: b)</w:t>
            </w:r>
          </w:p>
          <w:p w:rsidR="00CA47A5" w:rsidRPr="00A31A81" w:rsidP="002D4B91">
            <w:pPr>
              <w:pStyle w:val="Normlny"/>
              <w:bidi w:val="0"/>
              <w:jc w:val="center"/>
              <w:rPr>
                <w:rFonts w:ascii="Times New Roman" w:hAnsi="Times New Roman"/>
              </w:rPr>
            </w:pPr>
            <w:r w:rsidRPr="00A31A81">
              <w:rPr>
                <w:rFonts w:ascii="Times New Roman" w:hAnsi="Times New Roman"/>
              </w:rPr>
              <w:t>P: e)</w:t>
            </w:r>
          </w:p>
          <w:p w:rsidR="00CA47A5" w:rsidRPr="00A31A81" w:rsidP="002D4B9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BodyText"/>
              <w:bidi w:val="0"/>
              <w:spacing w:before="0" w:after="0"/>
              <w:ind w:left="96"/>
              <w:rPr>
                <w:rFonts w:ascii="Times New Roman" w:hAnsi="Times New Roman"/>
                <w:sz w:val="20"/>
                <w:szCs w:val="20"/>
                <w:lang w:eastAsia="x-none"/>
              </w:rPr>
            </w:pPr>
            <w:r w:rsidRPr="00A31A81">
              <w:rPr>
                <w:rFonts w:ascii="Times New Roman" w:hAnsi="Times New Roman"/>
                <w:sz w:val="20"/>
                <w:szCs w:val="20"/>
                <w:lang w:eastAsia="x-none"/>
              </w:rPr>
              <w:t xml:space="preserve">b) </w:t>
            </w:r>
            <w:r w:rsidRPr="00A31A81">
              <w:rPr>
                <w:rFonts w:ascii="Times New Roman" w:hAnsi="Times New Roman"/>
                <w:sz w:val="20"/>
                <w:szCs w:val="20"/>
              </w:rPr>
              <w:t>viesť evidenciu výsledkov stanovení rádiologických ukazovateľov v stavebnom materiáli a uchovávať ju najmenej päť rokov od skončenia výroby stavebného materiálu alebo uskutočnenia jeho dovozu,</w:t>
            </w:r>
          </w:p>
          <w:p w:rsidR="00CA47A5" w:rsidRPr="00A31A81" w:rsidP="002D4B91">
            <w:pPr>
              <w:bidi w:val="0"/>
              <w:spacing w:before="0"/>
              <w:ind w:left="98"/>
              <w:rPr>
                <w:rFonts w:ascii="Times New Roman" w:hAnsi="Times New Roman"/>
                <w:sz w:val="20"/>
                <w:szCs w:val="20"/>
              </w:rPr>
            </w:pPr>
            <w:r w:rsidRPr="00A31A81">
              <w:rPr>
                <w:rFonts w:ascii="Times New Roman" w:hAnsi="Times New Roman"/>
                <w:sz w:val="20"/>
                <w:szCs w:val="20"/>
              </w:rPr>
              <w:t>e) oznamovať úradu údaje z evidencie podľa písmena b) a výsledky stanovení rádiologických ukazovateľov v stavebnom materiáli do jedného mesiaca od ich získania.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75</w:t>
            </w:r>
          </w:p>
          <w:p w:rsidR="00CA47A5"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1"/>
              <w:bidi w:val="0"/>
              <w:spacing w:before="0"/>
              <w:rPr>
                <w:rFonts w:ascii="Times New Roman" w:hAnsi="Times New Roman"/>
                <w:sz w:val="20"/>
                <w:szCs w:val="20"/>
              </w:rPr>
            </w:pPr>
            <w:r w:rsidRPr="00A31A81">
              <w:rPr>
                <w:rFonts w:ascii="Times New Roman" w:hAnsi="Times New Roman"/>
                <w:sz w:val="20"/>
                <w:szCs w:val="20"/>
              </w:rPr>
              <w:t>V prípade druhov stavebných materiálov určených v súlade s odsekom 2, pri ktorých je pravdepodobné, že vyprodukujú dávky presahujúce referenčnú úroveň, členské štáty rozhodnú o primeraných opatreniach, ktoré môžu zahŕňať špecifické požiadavky v príslušných stavebných poriadkoch alebo obmedzenia týkajúce sa plánovaného používania takýchto materiálov.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bidi w:val="0"/>
              <w:spacing w:before="0"/>
              <w:jc w:val="center"/>
              <w:rPr>
                <w:rFonts w:ascii="Times New Roman" w:hAnsi="Times New Roman"/>
                <w:sz w:val="20"/>
                <w:szCs w:val="20"/>
              </w:rPr>
            </w:pPr>
            <w:r w:rsidRPr="00A31A81">
              <w:rPr>
                <w:rFonts w:ascii="Times New Roman" w:hAnsi="Times New Roman"/>
                <w:sz w:val="20"/>
                <w:szCs w:val="20"/>
              </w:rPr>
              <w:t>Zákon</w:t>
            </w:r>
          </w:p>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pStyle w:val="Normlny"/>
              <w:bidi w:val="0"/>
              <w:jc w:val="center"/>
              <w:rPr>
                <w:rFonts w:ascii="Times New Roman" w:hAnsi="Times New Roman"/>
              </w:rPr>
            </w:pPr>
            <w:r w:rsidRPr="00A31A81">
              <w:rPr>
                <w:rFonts w:ascii="Times New Roman" w:hAnsi="Times New Roman"/>
              </w:rPr>
              <w:t>§ 138</w:t>
            </w:r>
          </w:p>
          <w:p w:rsidR="00CA47A5" w:rsidRPr="00A31A81" w:rsidP="002D4B91">
            <w:pPr>
              <w:pStyle w:val="Normlny"/>
              <w:bidi w:val="0"/>
              <w:jc w:val="center"/>
              <w:rPr>
                <w:rFonts w:ascii="Times New Roman" w:hAnsi="Times New Roman"/>
              </w:rPr>
            </w:pPr>
            <w:r w:rsidRPr="00A31A81">
              <w:rPr>
                <w:rFonts w:ascii="Times New Roman" w:hAnsi="Times New Roman"/>
              </w:rPr>
              <w:t>O: 1</w:t>
            </w:r>
          </w:p>
          <w:p w:rsidR="00CA47A5" w:rsidRPr="00A31A81" w:rsidP="002D4B91">
            <w:pPr>
              <w:pStyle w:val="Normlny"/>
              <w:bidi w:val="0"/>
              <w:jc w:val="center"/>
              <w:rPr>
                <w:rFonts w:ascii="Times New Roman" w:hAnsi="Times New Roman"/>
              </w:rPr>
            </w:pPr>
            <w:r w:rsidRPr="00A31A81">
              <w:rPr>
                <w:rFonts w:ascii="Times New Roman" w:hAnsi="Times New Roman"/>
              </w:rPr>
              <w:t>P: c)</w:t>
            </w:r>
          </w:p>
          <w:p w:rsidR="00CA47A5" w:rsidRPr="00A31A81" w:rsidP="002D4B91">
            <w:pPr>
              <w:pStyle w:val="Normlny"/>
              <w:bidi w:val="0"/>
              <w:jc w:val="center"/>
              <w:rPr>
                <w:rFonts w:ascii="Times New Roman" w:hAnsi="Times New Roman"/>
              </w:rPr>
            </w:pPr>
          </w:p>
          <w:p w:rsidR="00CA47A5" w:rsidRPr="00A31A81" w:rsidP="002D4B91">
            <w:pPr>
              <w:pStyle w:val="Normlny"/>
              <w:bidi w:val="0"/>
              <w:jc w:val="center"/>
              <w:rPr>
                <w:rFonts w:ascii="Times New Roman" w:hAnsi="Times New Roman"/>
              </w:rPr>
            </w:pPr>
            <w:r w:rsidRPr="00A31A81">
              <w:rPr>
                <w:rFonts w:ascii="Times New Roman" w:hAnsi="Times New Roman"/>
              </w:rPr>
              <w:t>§ 138</w:t>
            </w:r>
          </w:p>
          <w:p w:rsidR="00CA47A5" w:rsidRPr="00A31A81" w:rsidP="002D4B91">
            <w:pPr>
              <w:pStyle w:val="Normlny"/>
              <w:bidi w:val="0"/>
              <w:jc w:val="center"/>
              <w:rPr>
                <w:rFonts w:ascii="Times New Roman" w:hAnsi="Times New Roman"/>
              </w:rPr>
            </w:pPr>
            <w:r w:rsidRPr="00A31A81">
              <w:rPr>
                <w:rFonts w:ascii="Times New Roman" w:hAnsi="Times New Roman"/>
              </w:rPr>
              <w:t>O: 2</w:t>
            </w:r>
          </w:p>
          <w:p w:rsidR="00CA47A5" w:rsidRPr="00A31A81" w:rsidP="002D4B91">
            <w:pPr>
              <w:pStyle w:val="Normlny"/>
              <w:bidi w:val="0"/>
              <w:jc w:val="center"/>
              <w:rPr>
                <w:rFonts w:ascii="Times New Roman" w:hAnsi="Times New Roman"/>
              </w:rPr>
            </w:pPr>
          </w:p>
          <w:p w:rsidR="00CA47A5" w:rsidRPr="00A31A81" w:rsidP="002D4B91">
            <w:pPr>
              <w:pStyle w:val="Normlny"/>
              <w:bidi w:val="0"/>
              <w:jc w:val="center"/>
              <w:rPr>
                <w:rFonts w:ascii="Times New Roman" w:hAnsi="Times New Roman"/>
              </w:rPr>
            </w:pPr>
          </w:p>
          <w:p w:rsidR="00CA47A5" w:rsidRPr="00A31A81" w:rsidP="002D4B91">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C16CA8">
            <w:pPr>
              <w:numPr>
                <w:ilvl w:val="1"/>
                <w:numId w:val="389"/>
              </w:numPr>
              <w:bidi w:val="0"/>
              <w:spacing w:before="0"/>
              <w:ind w:left="0" w:hanging="262"/>
              <w:rPr>
                <w:rFonts w:ascii="Times New Roman" w:hAnsi="Times New Roman"/>
                <w:sz w:val="20"/>
                <w:szCs w:val="20"/>
              </w:rPr>
            </w:pPr>
            <w:r w:rsidRPr="00A31A81" w:rsidR="002D4B91">
              <w:rPr>
                <w:rFonts w:ascii="Times New Roman" w:hAnsi="Times New Roman"/>
                <w:sz w:val="20"/>
                <w:szCs w:val="20"/>
              </w:rPr>
              <w:t xml:space="preserve">c) </w:t>
            </w:r>
            <w:r w:rsidRPr="00A31A81">
              <w:rPr>
                <w:rFonts w:ascii="Times New Roman" w:hAnsi="Times New Roman"/>
                <w:sz w:val="20"/>
                <w:szCs w:val="20"/>
              </w:rPr>
              <w:t>vykonať</w:t>
            </w:r>
            <w:r w:rsidRPr="00A31A81" w:rsidR="002D4B91">
              <w:rPr>
                <w:rFonts w:ascii="Times New Roman" w:hAnsi="Times New Roman"/>
                <w:sz w:val="20"/>
                <w:szCs w:val="20"/>
              </w:rPr>
              <w:t xml:space="preserve"> preventívne</w:t>
            </w:r>
            <w:r w:rsidRPr="00A31A81">
              <w:rPr>
                <w:rFonts w:ascii="Times New Roman" w:hAnsi="Times New Roman"/>
                <w:sz w:val="20"/>
                <w:szCs w:val="20"/>
              </w:rPr>
              <w:t xml:space="preserve"> opatrenia na zníženie obsahu prírodných rádionuklidov v stavebnom materiáli, ak je prekročená referenčná úroveň podľa odseku 5,</w:t>
            </w:r>
          </w:p>
          <w:p w:rsidR="00CA47A5" w:rsidRPr="00A31A81" w:rsidP="002D4B91">
            <w:pPr>
              <w:bidi w:val="0"/>
              <w:spacing w:before="0"/>
              <w:rPr>
                <w:rFonts w:ascii="Times New Roman" w:hAnsi="Times New Roman"/>
                <w:sz w:val="20"/>
                <w:szCs w:val="20"/>
              </w:rPr>
            </w:pPr>
          </w:p>
          <w:p w:rsidR="00CA47A5" w:rsidRPr="00A31A81" w:rsidP="002D4B91">
            <w:pPr>
              <w:bidi w:val="0"/>
              <w:spacing w:before="0"/>
              <w:ind w:left="98"/>
              <w:rPr>
                <w:rFonts w:ascii="Times New Roman" w:hAnsi="Times New Roman"/>
              </w:rPr>
            </w:pPr>
            <w:r w:rsidRPr="00A31A81" w:rsidR="00D545FF">
              <w:rPr>
                <w:rFonts w:ascii="Times New Roman" w:hAnsi="Times New Roman"/>
                <w:sz w:val="20"/>
                <w:szCs w:val="20"/>
              </w:rPr>
              <w:t xml:space="preserve"> (2) </w:t>
            </w:r>
            <w:r w:rsidRPr="00A31A81">
              <w:rPr>
                <w:rFonts w:ascii="Times New Roman" w:hAnsi="Times New Roman"/>
                <w:sz w:val="20"/>
                <w:szCs w:val="20"/>
              </w:rPr>
              <w:t>Ak aj po vykonaní</w:t>
            </w:r>
            <w:r w:rsidRPr="00A31A81" w:rsidR="002D4B91">
              <w:rPr>
                <w:rFonts w:ascii="Times New Roman" w:hAnsi="Times New Roman"/>
                <w:sz w:val="20"/>
                <w:szCs w:val="20"/>
              </w:rPr>
              <w:t xml:space="preserve"> preventívnych</w:t>
            </w:r>
            <w:r w:rsidRPr="00A31A81">
              <w:rPr>
                <w:rFonts w:ascii="Times New Roman" w:hAnsi="Times New Roman"/>
                <w:sz w:val="20"/>
                <w:szCs w:val="20"/>
              </w:rPr>
              <w:t xml:space="preserve"> opatrení podľa odseku 1 písm. c) je prekročená referenčná úroveň podľa odseku 5, stavebný materiál sa musí označiť ako stavebný materiál na výstavbu nebytových budov alebo budov určených na pobyt osôb kratší ako 100 hodín počas kalendárneho roka a pri uvedení na trh </w:t>
            </w:r>
            <w:r w:rsidRPr="00A31A81" w:rsidR="002D4B91">
              <w:rPr>
                <w:rFonts w:ascii="Times New Roman" w:hAnsi="Times New Roman"/>
                <w:sz w:val="20"/>
                <w:szCs w:val="20"/>
              </w:rPr>
              <w:t xml:space="preserve"> verejnosti </w:t>
            </w:r>
            <w:r w:rsidRPr="00A31A81">
              <w:rPr>
                <w:rFonts w:ascii="Times New Roman" w:hAnsi="Times New Roman"/>
                <w:sz w:val="20"/>
                <w:szCs w:val="20"/>
              </w:rPr>
              <w:t>poskytnúť informácie o výsledkoch opakovaného stanovenia rádiologických ukazovateľov podľa odseku 1 písm. 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2D4B91">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CA47A5"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K: IX</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VŠEOBECNÉ POVINNOSTI ČLENSKÝCH ŠTÁTOV A PRÍSLUŠNÝCH ORGÁNOV A INÉ POŽIADAVKY NA REGULAČNÚ KONTROLU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Inštitucionálna infraštruktúra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76</w:t>
            </w:r>
          </w:p>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055F12">
            <w:pPr>
              <w:pStyle w:val="Normlny1"/>
              <w:bidi w:val="0"/>
              <w:spacing w:before="0"/>
              <w:jc w:val="center"/>
              <w:rPr>
                <w:rFonts w:ascii="Times New Roman" w:hAnsi="Times New Roman"/>
                <w:b/>
                <w:sz w:val="20"/>
                <w:szCs w:val="20"/>
              </w:rPr>
            </w:pPr>
            <w:r w:rsidRPr="00A31A81">
              <w:rPr>
                <w:rFonts w:ascii="Times New Roman" w:hAnsi="Times New Roman"/>
                <w:b/>
                <w:sz w:val="20"/>
                <w:szCs w:val="20"/>
              </w:rPr>
              <w:t>Príslušný orgán</w:t>
            </w:r>
          </w:p>
          <w:p w:rsidR="00554D32" w:rsidRPr="00A31A81" w:rsidP="00055F12">
            <w:pPr>
              <w:pStyle w:val="Normlny1"/>
              <w:bidi w:val="0"/>
              <w:spacing w:before="0"/>
              <w:rPr>
                <w:rFonts w:ascii="Times New Roman" w:hAnsi="Times New Roman"/>
                <w:sz w:val="20"/>
                <w:szCs w:val="20"/>
              </w:rPr>
            </w:pPr>
            <w:r w:rsidRPr="00A31A81">
              <w:rPr>
                <w:rFonts w:ascii="Times New Roman" w:hAnsi="Times New Roman"/>
                <w:sz w:val="20"/>
                <w:szCs w:val="20"/>
              </w:rPr>
              <w:t>Členské štáty určia príslušný orgán na vykonávanie úloh v súlade s touto smernicou. Zabezpečia, aby príslušný orgán</w:t>
            </w:r>
          </w:p>
          <w:p w:rsidR="00554D32" w:rsidRPr="00A31A81" w:rsidP="00C16CA8">
            <w:pPr>
              <w:pStyle w:val="Normlny1"/>
              <w:numPr>
                <w:numId w:val="69"/>
              </w:numPr>
              <w:bidi w:val="0"/>
              <w:spacing w:before="0"/>
              <w:rPr>
                <w:rFonts w:ascii="Times New Roman" w:hAnsi="Times New Roman"/>
                <w:sz w:val="20"/>
                <w:szCs w:val="20"/>
              </w:rPr>
            </w:pPr>
            <w:r w:rsidRPr="00A31A81">
              <w:rPr>
                <w:rFonts w:ascii="Times New Roman" w:hAnsi="Times New Roman"/>
                <w:sz w:val="20"/>
                <w:szCs w:val="20"/>
              </w:rPr>
              <w:t>bol funkčne oddelený od akéhokoľvek iného orgánu alebo organizácie, ktorá sa zaoberá propagáciou alebo využívaním činností podľa tejto smernice, aby sa zabezpečila účinná nezávislosť od nenáležitého vplyvu pri vykonávaní jeho regulačnej funkcie;</w:t>
            </w:r>
          </w:p>
          <w:p w:rsidR="00554D32" w:rsidRPr="00A31A81" w:rsidP="00C16CA8">
            <w:pPr>
              <w:pStyle w:val="Normlny1"/>
              <w:numPr>
                <w:numId w:val="69"/>
              </w:numPr>
              <w:bidi w:val="0"/>
              <w:spacing w:before="0"/>
              <w:rPr>
                <w:rFonts w:ascii="Times New Roman" w:hAnsi="Times New Roman"/>
                <w:sz w:val="20"/>
                <w:szCs w:val="20"/>
              </w:rPr>
            </w:pPr>
            <w:r w:rsidRPr="00A31A81">
              <w:rPr>
                <w:rFonts w:ascii="Times New Roman" w:hAnsi="Times New Roman"/>
                <w:sz w:val="20"/>
                <w:szCs w:val="20"/>
              </w:rPr>
              <w:t>mal zákonné právomoci a ľudské a finančné prostriedky potrebné na plnenie svojich povinností.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055F1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055F12">
            <w:pPr>
              <w:bidi w:val="0"/>
              <w:spacing w:before="0"/>
              <w:jc w:val="center"/>
              <w:rPr>
                <w:rFonts w:ascii="Times New Roman" w:hAnsi="Times New Roman"/>
                <w:sz w:val="20"/>
                <w:szCs w:val="20"/>
              </w:rPr>
            </w:pPr>
            <w:r w:rsidRPr="00A31A81">
              <w:rPr>
                <w:rFonts w:ascii="Times New Roman" w:hAnsi="Times New Roman"/>
                <w:sz w:val="20"/>
                <w:szCs w:val="20"/>
              </w:rPr>
              <w:t>Zákon</w:t>
            </w:r>
          </w:p>
          <w:p w:rsidR="00554D32" w:rsidRPr="00A31A81" w:rsidP="00055F1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055F12">
            <w:pPr>
              <w:pStyle w:val="Normlny"/>
              <w:bidi w:val="0"/>
              <w:jc w:val="center"/>
              <w:rPr>
                <w:rFonts w:ascii="Times New Roman" w:hAnsi="Times New Roman"/>
              </w:rPr>
            </w:pPr>
            <w:r w:rsidRPr="00A31A81">
              <w:rPr>
                <w:rFonts w:ascii="Times New Roman" w:hAnsi="Times New Roman"/>
              </w:rPr>
              <w:t>§ 4</w:t>
            </w:r>
          </w:p>
          <w:p w:rsidR="00554D32" w:rsidRPr="00A31A81" w:rsidP="00055F12">
            <w:pPr>
              <w:pStyle w:val="Normlny"/>
              <w:bidi w:val="0"/>
              <w:jc w:val="center"/>
              <w:rPr>
                <w:rFonts w:ascii="Times New Roman" w:hAnsi="Times New Roman"/>
              </w:rPr>
            </w:pPr>
            <w:r w:rsidRPr="00A31A81">
              <w:rPr>
                <w:rFonts w:ascii="Times New Roman" w:hAnsi="Times New Roman"/>
              </w:rPr>
              <w:t>O: 1</w:t>
            </w: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055F12" w:rsidRPr="00A31A81" w:rsidP="00055F12">
            <w:pPr>
              <w:pStyle w:val="Normlny"/>
              <w:bidi w:val="0"/>
              <w:jc w:val="center"/>
              <w:rPr>
                <w:rFonts w:ascii="Times New Roman" w:hAnsi="Times New Roman"/>
              </w:rPr>
            </w:pPr>
          </w:p>
          <w:p w:rsidR="00055F12" w:rsidRPr="00A31A81" w:rsidP="00055F12">
            <w:pPr>
              <w:pStyle w:val="Normlny"/>
              <w:bidi w:val="0"/>
              <w:jc w:val="center"/>
              <w:rPr>
                <w:rFonts w:ascii="Times New Roman" w:hAnsi="Times New Roman"/>
              </w:rPr>
            </w:pPr>
          </w:p>
          <w:p w:rsidR="00055F12" w:rsidRPr="00A31A81" w:rsidP="00055F12">
            <w:pPr>
              <w:pStyle w:val="Normlny"/>
              <w:bidi w:val="0"/>
              <w:jc w:val="center"/>
              <w:rPr>
                <w:rFonts w:ascii="Times New Roman" w:hAnsi="Times New Roman"/>
              </w:rPr>
            </w:pPr>
          </w:p>
          <w:p w:rsidR="00055F12" w:rsidRPr="00A31A81" w:rsidP="00055F12">
            <w:pPr>
              <w:pStyle w:val="Normlny"/>
              <w:bidi w:val="0"/>
              <w:jc w:val="center"/>
              <w:rPr>
                <w:rFonts w:ascii="Times New Roman" w:hAnsi="Times New Roman"/>
              </w:rPr>
            </w:pPr>
          </w:p>
          <w:p w:rsidR="00055F1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r w:rsidRPr="00A31A81">
              <w:rPr>
                <w:rFonts w:ascii="Times New Roman" w:hAnsi="Times New Roman"/>
              </w:rPr>
              <w:t>O: 3</w:t>
            </w: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055F1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p>
          <w:p w:rsidR="00554D32" w:rsidRPr="00A31A81" w:rsidP="00055F12">
            <w:pPr>
              <w:pStyle w:val="Normlny"/>
              <w:bidi w:val="0"/>
              <w:jc w:val="center"/>
              <w:rPr>
                <w:rFonts w:ascii="Times New Roman" w:hAnsi="Times New Roman"/>
              </w:rPr>
            </w:pPr>
            <w:r w:rsidRPr="00A31A81">
              <w:rPr>
                <w:rFonts w:ascii="Times New Roman" w:hAnsi="Times New Roman"/>
              </w:rPr>
              <w:t>O: 4</w:t>
            </w:r>
          </w:p>
          <w:p w:rsidR="00554D32" w:rsidRPr="00A31A81" w:rsidP="00055F12">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055F12">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Štátna správa v oblasti radiačnej ochrany</w:t>
            </w:r>
          </w:p>
          <w:p w:rsidR="00554D32" w:rsidRPr="00A31A81" w:rsidP="00C16CA8">
            <w:pPr>
              <w:pStyle w:val="Odsek0"/>
              <w:numPr>
                <w:ilvl w:val="3"/>
                <w:numId w:val="478"/>
              </w:numPr>
              <w:tabs>
                <w:tab w:val="clear" w:pos="1134"/>
                <w:tab w:val="clear" w:pos="1440"/>
              </w:tabs>
              <w:bidi w:val="0"/>
              <w:spacing w:before="0"/>
              <w:ind w:left="98" w:firstLine="0"/>
              <w:rPr>
                <w:rFonts w:ascii="Times New Roman" w:hAnsi="Times New Roman"/>
                <w:sz w:val="20"/>
              </w:rPr>
            </w:pPr>
            <w:r w:rsidRPr="00A31A81">
              <w:rPr>
                <w:rFonts w:ascii="Times New Roman" w:hAnsi="Times New Roman"/>
                <w:sz w:val="20"/>
              </w:rPr>
              <w:t>Štátnu správu v rozsahu ustanovenom týmto zákonom vykonávajú orgány štátnej správy v oblasti radiačnej ochrany (ďalej len „orgány radiačnej ochrany“), ktorými sú</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Ministerstvo zdravotníctva Slovenskej republiky (ďalej len „ministerstvo zdravotníctva“),</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 xml:space="preserve">Úrad verejného zdravotníctva Slovenskej republiky (ďalej len „úrad“), </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 xml:space="preserve">regionálne úrady verejného zdravotníctva podľa odseku 2 písm. b) až e), </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Ministerstvo dopravy a výstavby Slovenskej republiky (ďalej len „ministerstvo dopravy“),</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Ministerstvo obrany Slovenskej republiky (ďalej len „ministerstvo obrany“),</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Ministerstvo vnútra Slovenskej republiky (ďalej len „ministerstvo vnútra“),</w:t>
            </w:r>
          </w:p>
          <w:p w:rsidR="00554D32" w:rsidRPr="00A31A81" w:rsidP="00C16CA8">
            <w:pPr>
              <w:pStyle w:val="Textpsmene"/>
              <w:numPr>
                <w:ilvl w:val="1"/>
                <w:numId w:val="479"/>
              </w:numPr>
              <w:tabs>
                <w:tab w:val="clear" w:pos="10141"/>
              </w:tabs>
              <w:bidi w:val="0"/>
              <w:rPr>
                <w:rFonts w:ascii="Times New Roman" w:hAnsi="Times New Roman"/>
                <w:lang w:val="sk-SK"/>
              </w:rPr>
            </w:pPr>
            <w:r w:rsidRPr="00A31A81">
              <w:rPr>
                <w:rFonts w:ascii="Times New Roman" w:hAnsi="Times New Roman"/>
                <w:lang w:val="sk-SK"/>
              </w:rPr>
              <w:t>Slovenská informačná služba.</w:t>
            </w:r>
          </w:p>
          <w:p w:rsidR="00554D32" w:rsidRPr="00A31A81" w:rsidP="00055F12">
            <w:pPr>
              <w:pStyle w:val="Odsek0"/>
              <w:tabs>
                <w:tab w:val="clear" w:pos="1134"/>
              </w:tabs>
              <w:bidi w:val="0"/>
              <w:spacing w:before="0"/>
              <w:ind w:left="0"/>
              <w:rPr>
                <w:rFonts w:ascii="Times New Roman" w:hAnsi="Times New Roman"/>
                <w:sz w:val="20"/>
                <w:lang w:eastAsia="x-none"/>
              </w:rPr>
            </w:pPr>
            <w:r w:rsidRPr="00A31A81">
              <w:rPr>
                <w:rFonts w:ascii="Times New Roman" w:hAnsi="Times New Roman"/>
                <w:sz w:val="20"/>
                <w:lang w:eastAsia="x-none"/>
              </w:rPr>
              <w:t xml:space="preserve">(3) </w:t>
            </w:r>
            <w:r w:rsidRPr="00A31A81">
              <w:rPr>
                <w:rFonts w:ascii="Times New Roman" w:hAnsi="Times New Roman"/>
                <w:sz w:val="20"/>
              </w:rPr>
              <w:t>Orgány radiačnej ochrany, pri výkone svojej pôsobnosti v oblasti radiačnej ochrany postupujú nestranne a nezávisle. Štátne orgány, orgány územnej samosprávy, iné orgány verejnej moci ani ďalšie osoby ich nemôžu ovplyvňovať pri vykonávaní ich pôsobnosti.</w:t>
            </w:r>
          </w:p>
          <w:p w:rsidR="00554D32" w:rsidRPr="00A31A81" w:rsidP="00055F12">
            <w:pPr>
              <w:pStyle w:val="Odsek0"/>
              <w:tabs>
                <w:tab w:val="clear" w:pos="1134"/>
              </w:tabs>
              <w:bidi w:val="0"/>
              <w:spacing w:before="0"/>
              <w:ind w:left="0"/>
              <w:rPr>
                <w:rFonts w:ascii="Times New Roman" w:hAnsi="Times New Roman"/>
                <w:strike/>
              </w:rPr>
            </w:pPr>
            <w:r w:rsidRPr="00A31A81">
              <w:rPr>
                <w:rFonts w:ascii="Times New Roman" w:hAnsi="Times New Roman"/>
                <w:sz w:val="20"/>
                <w:lang w:eastAsia="x-none"/>
              </w:rPr>
              <w:t xml:space="preserve">(4) </w:t>
            </w:r>
            <w:r w:rsidRPr="00A31A81">
              <w:rPr>
                <w:rFonts w:ascii="Times New Roman" w:hAnsi="Times New Roman"/>
                <w:sz w:val="20"/>
              </w:rPr>
              <w:t>Pri výkone svojej pôsobnosti orgány radiačnej ochrany využívajú ľudské zdroje a finančné zdroje nevyhnutné na plnenie povinností podľa tohto zákona v súlade so zdrojovými možnosťami štátneho rozpočtu; na podporu svojich dozorných funkcií môžu využívať externé vedecké a technické zdroje a odborné znalosti</w:t>
            </w:r>
            <w:r w:rsidRPr="00A31A81">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055F1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76</w:t>
            </w:r>
          </w:p>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pStyle w:val="Normlny1"/>
              <w:bidi w:val="0"/>
              <w:spacing w:before="0"/>
              <w:rPr>
                <w:rFonts w:ascii="Times New Roman" w:hAnsi="Times New Roman"/>
                <w:sz w:val="20"/>
                <w:szCs w:val="20"/>
              </w:rPr>
            </w:pPr>
            <w:r w:rsidRPr="00A31A81">
              <w:rPr>
                <w:rFonts w:ascii="Times New Roman" w:hAnsi="Times New Roman"/>
                <w:sz w:val="20"/>
                <w:szCs w:val="20"/>
              </w:rPr>
              <w:t>Keď má členský štát viac ako jeden príslušný orgán pre konkrétnu oblasť pôsobnosti, určí jedno kontaktné miesto pre komunikáciu s príslušnými orgánmi ostatných členských štátov. Pokiaľ nie je reálne možné uviesť všetky kontaktné miesta pre rôzne oblasti pôsobnosti, členské štáty môžu určiť jeden kontaktný bod.</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bidi w:val="0"/>
              <w:spacing w:before="0"/>
              <w:jc w:val="center"/>
              <w:rPr>
                <w:rFonts w:ascii="Times New Roman" w:hAnsi="Times New Roman"/>
                <w:sz w:val="20"/>
                <w:szCs w:val="20"/>
              </w:rPr>
            </w:pPr>
            <w:r w:rsidRPr="00A31A81">
              <w:rPr>
                <w:rFonts w:ascii="Times New Roman" w:hAnsi="Times New Roman"/>
                <w:sz w:val="20"/>
                <w:szCs w:val="20"/>
              </w:rPr>
              <w:t>Zákon</w:t>
            </w:r>
          </w:p>
          <w:p w:rsidR="00554D32" w:rsidRPr="00A31A81" w:rsidP="00B2417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pStyle w:val="Normlny"/>
              <w:bidi w:val="0"/>
              <w:jc w:val="center"/>
              <w:rPr>
                <w:rFonts w:ascii="Times New Roman" w:hAnsi="Times New Roman"/>
              </w:rPr>
            </w:pPr>
            <w:r w:rsidRPr="00A31A81">
              <w:rPr>
                <w:rFonts w:ascii="Times New Roman" w:hAnsi="Times New Roman"/>
              </w:rPr>
              <w:t>§ 6</w:t>
            </w:r>
          </w:p>
          <w:p w:rsidR="00554D32" w:rsidRPr="00A31A81" w:rsidP="00B24174">
            <w:pPr>
              <w:pStyle w:val="Normlny"/>
              <w:bidi w:val="0"/>
              <w:jc w:val="center"/>
              <w:rPr>
                <w:rFonts w:ascii="Times New Roman" w:hAnsi="Times New Roman"/>
              </w:rPr>
            </w:pPr>
            <w:r w:rsidRPr="00A31A81">
              <w:rPr>
                <w:rFonts w:ascii="Times New Roman" w:hAnsi="Times New Roman"/>
              </w:rPr>
              <w:t>O: 2</w:t>
            </w:r>
          </w:p>
          <w:p w:rsidR="00554D32" w:rsidRPr="00A31A81" w:rsidP="00B24174">
            <w:pPr>
              <w:pStyle w:val="Normlny"/>
              <w:bidi w:val="0"/>
              <w:jc w:val="center"/>
              <w:rPr>
                <w:rFonts w:ascii="Times New Roman" w:hAnsi="Times New Roman"/>
              </w:rPr>
            </w:pPr>
            <w:r w:rsidRPr="00A31A81">
              <w:rPr>
                <w:rFonts w:ascii="Times New Roman" w:hAnsi="Times New Roman"/>
              </w:rPr>
              <w:t>P: n)</w:t>
            </w: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pStyle w:val="BodyText"/>
              <w:bidi w:val="0"/>
              <w:spacing w:before="0" w:after="0"/>
              <w:rPr>
                <w:rFonts w:ascii="Times New Roman" w:hAnsi="Times New Roman"/>
                <w:sz w:val="20"/>
                <w:szCs w:val="20"/>
              </w:rPr>
            </w:pPr>
            <w:r w:rsidRPr="00A31A81">
              <w:rPr>
                <w:rFonts w:ascii="Times New Roman" w:hAnsi="Times New Roman"/>
                <w:sz w:val="20"/>
                <w:szCs w:val="20"/>
              </w:rPr>
              <w:t>(2) Úrad ďalej</w:t>
            </w:r>
          </w:p>
          <w:p w:rsidR="00554D32" w:rsidRPr="00A31A81" w:rsidP="00B24174">
            <w:pPr>
              <w:pStyle w:val="Abecednzoznam"/>
              <w:tabs>
                <w:tab w:val="clear" w:pos="1134"/>
              </w:tabs>
              <w:bidi w:val="0"/>
              <w:spacing w:before="0" w:after="0"/>
              <w:ind w:left="0"/>
              <w:rPr>
                <w:rFonts w:ascii="Times New Roman" w:hAnsi="Times New Roman"/>
                <w:sz w:val="20"/>
              </w:rPr>
            </w:pPr>
            <w:r w:rsidRPr="00A31A81">
              <w:rPr>
                <w:rFonts w:ascii="Times New Roman" w:hAnsi="Times New Roman"/>
                <w:sz w:val="20"/>
              </w:rPr>
              <w:t xml:space="preserve">n) je styčným miestom na komunikáciu s príslušnými orgánmi iných členských štátov v oblasti radiačnej ochrany,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76</w:t>
            </w:r>
          </w:p>
          <w:p w:rsidR="00554D32"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pStyle w:val="Normlny1"/>
              <w:bidi w:val="0"/>
              <w:spacing w:before="0"/>
              <w:rPr>
                <w:rFonts w:ascii="Times New Roman" w:hAnsi="Times New Roman"/>
                <w:sz w:val="20"/>
                <w:szCs w:val="20"/>
              </w:rPr>
            </w:pPr>
            <w:r w:rsidRPr="00A31A81">
              <w:rPr>
                <w:rFonts w:ascii="Times New Roman" w:hAnsi="Times New Roman"/>
                <w:sz w:val="20"/>
                <w:szCs w:val="20"/>
              </w:rPr>
              <w:t>Členské štáty oznámia Komisii názov a adresu kontaktných miest a ich príslušné oblasti pôsobnosti s cieľom umožniť v príslušných prípadoch rýchlu komunikáciu s ich orgánmi.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autoSpaceDE w:val="0"/>
              <w:autoSpaceDN w:val="0"/>
              <w:bidi w:val="0"/>
              <w:spacing w:before="0"/>
              <w:jc w:val="center"/>
              <w:rPr>
                <w:rFonts w:ascii="Times New Roman" w:hAnsi="Times New Roman"/>
                <w:sz w:val="20"/>
                <w:szCs w:val="20"/>
              </w:rPr>
            </w:pPr>
            <w:r w:rsidRPr="00A31A81" w:rsidR="00B24174">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bidi w:val="0"/>
              <w:spacing w:before="0"/>
              <w:jc w:val="center"/>
              <w:rPr>
                <w:rFonts w:ascii="Times New Roman" w:hAnsi="Times New Roman"/>
                <w:sz w:val="20"/>
                <w:szCs w:val="20"/>
              </w:rPr>
            </w:pPr>
            <w:r w:rsidRPr="00A31A81">
              <w:rPr>
                <w:rFonts w:ascii="Times New Roman" w:hAnsi="Times New Roman"/>
                <w:sz w:val="20"/>
                <w:szCs w:val="20"/>
              </w:rPr>
              <w:t>Zákon</w:t>
            </w:r>
          </w:p>
          <w:p w:rsidR="00554D32" w:rsidRPr="00A31A81" w:rsidP="00B2417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pStyle w:val="Normlny"/>
              <w:bidi w:val="0"/>
              <w:jc w:val="center"/>
              <w:rPr>
                <w:rFonts w:ascii="Times New Roman" w:hAnsi="Times New Roman"/>
              </w:rPr>
            </w:pPr>
            <w:r w:rsidRPr="00A31A81">
              <w:rPr>
                <w:rFonts w:ascii="Times New Roman" w:hAnsi="Times New Roman"/>
              </w:rPr>
              <w:t>§ 6</w:t>
            </w:r>
          </w:p>
          <w:p w:rsidR="00554D32" w:rsidRPr="00A31A81" w:rsidP="00B24174">
            <w:pPr>
              <w:pStyle w:val="Normlny"/>
              <w:bidi w:val="0"/>
              <w:jc w:val="center"/>
              <w:rPr>
                <w:rFonts w:ascii="Times New Roman" w:hAnsi="Times New Roman"/>
              </w:rPr>
            </w:pPr>
            <w:r w:rsidRPr="00A31A81">
              <w:rPr>
                <w:rFonts w:ascii="Times New Roman" w:hAnsi="Times New Roman"/>
              </w:rPr>
              <w:t>O: 2</w:t>
            </w:r>
          </w:p>
          <w:p w:rsidR="00554D32" w:rsidRPr="00A31A81" w:rsidP="00B24174">
            <w:pPr>
              <w:pStyle w:val="Normlny"/>
              <w:bidi w:val="0"/>
              <w:jc w:val="center"/>
              <w:rPr>
                <w:rFonts w:ascii="Times New Roman" w:hAnsi="Times New Roman"/>
              </w:rPr>
            </w:pPr>
            <w:r w:rsidRPr="00A31A81">
              <w:rPr>
                <w:rFonts w:ascii="Times New Roman" w:hAnsi="Times New Roman"/>
              </w:rPr>
              <w:t>P: l)</w:t>
            </w:r>
          </w:p>
          <w:p w:rsidR="00554D32" w:rsidRPr="00A31A81" w:rsidP="00B24174">
            <w:pPr>
              <w:pStyle w:val="Normlny"/>
              <w:bidi w:val="0"/>
              <w:jc w:val="center"/>
              <w:rPr>
                <w:rFonts w:ascii="Times New Roman" w:hAnsi="Times New Roman"/>
              </w:rPr>
            </w:pPr>
            <w:r w:rsidRPr="00A31A81">
              <w:rPr>
                <w:rFonts w:ascii="Times New Roman" w:hAnsi="Times New Roman"/>
              </w:rPr>
              <w:t>P: m)</w:t>
            </w: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p w:rsidR="00554D32" w:rsidRPr="00A31A81" w:rsidP="00B2417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pStyle w:val="BodyText"/>
              <w:bidi w:val="0"/>
              <w:spacing w:before="0" w:after="0"/>
              <w:rPr>
                <w:rFonts w:ascii="Times New Roman" w:hAnsi="Times New Roman"/>
                <w:sz w:val="20"/>
                <w:szCs w:val="20"/>
              </w:rPr>
            </w:pPr>
            <w:r w:rsidRPr="00A31A81">
              <w:rPr>
                <w:rFonts w:ascii="Times New Roman" w:hAnsi="Times New Roman"/>
                <w:sz w:val="20"/>
                <w:szCs w:val="20"/>
              </w:rPr>
              <w:t>(2) Úrad ďalej</w:t>
            </w:r>
          </w:p>
          <w:p w:rsidR="00554D32" w:rsidRPr="00A31A81" w:rsidP="00C16CA8">
            <w:pPr>
              <w:pStyle w:val="Abecednzoznam"/>
              <w:numPr>
                <w:ilvl w:val="1"/>
                <w:numId w:val="480"/>
              </w:numPr>
              <w:tabs>
                <w:tab w:val="clear" w:pos="1134"/>
              </w:tabs>
              <w:bidi w:val="0"/>
              <w:spacing w:before="0" w:after="0"/>
              <w:rPr>
                <w:rFonts w:ascii="Times New Roman" w:hAnsi="Times New Roman"/>
                <w:sz w:val="20"/>
              </w:rPr>
            </w:pPr>
            <w:r w:rsidRPr="00A31A81">
              <w:rPr>
                <w:rFonts w:ascii="Times New Roman" w:hAnsi="Times New Roman"/>
                <w:sz w:val="20"/>
              </w:rPr>
              <w:t>spolupracuje v oblasti radiačnej ochrany s ministerstvami a s ostatnými ústrednými orgánmi štátnej správy, s orgánmi Európskej únie, príslušnými orgánmi a inštitúciami iných členských štátov Európskej únie (ďalej len „členský štát“) a zastupuje Slovenskú republiku v orgánoch Európskej únie a medzinárodných organizáciách,</w:t>
            </w:r>
          </w:p>
          <w:p w:rsidR="00554D32" w:rsidRPr="00A31A81" w:rsidP="00C16CA8">
            <w:pPr>
              <w:pStyle w:val="Abecednzoznam"/>
              <w:numPr>
                <w:ilvl w:val="1"/>
                <w:numId w:val="481"/>
              </w:numPr>
              <w:tabs>
                <w:tab w:val="clear" w:pos="1134"/>
              </w:tabs>
              <w:bidi w:val="0"/>
              <w:spacing w:before="0" w:after="0"/>
              <w:rPr>
                <w:rFonts w:ascii="Times New Roman" w:hAnsi="Times New Roman"/>
              </w:rPr>
            </w:pPr>
            <w:r w:rsidRPr="00A31A81">
              <w:rPr>
                <w:rFonts w:ascii="Times New Roman" w:hAnsi="Times New Roman"/>
                <w:sz w:val="20"/>
              </w:rPr>
              <w:t>zabezpečuje medzinárodnú spoluprácu v oblasti radiačnej ochrany vrátane plnenia záväzkov Slovenskej republiky vyplývajúcich z medzinárodných zmlúv, ktorými je Slovenská republika viazaná a kontroluje plnenie záväzkov vyplývajúcich z medzinárodných zmlúv,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B2417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554D32"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bidi w:val="0"/>
              <w:spacing w:before="0"/>
              <w:ind w:left="-44"/>
              <w:jc w:val="center"/>
              <w:rPr>
                <w:rFonts w:ascii="Times New Roman" w:hAnsi="Times New Roman"/>
                <w:sz w:val="20"/>
                <w:szCs w:val="20"/>
              </w:rPr>
            </w:pPr>
            <w:r w:rsidRPr="00A31A81">
              <w:rPr>
                <w:rFonts w:ascii="Times New Roman" w:hAnsi="Times New Roman"/>
                <w:sz w:val="20"/>
                <w:szCs w:val="20"/>
              </w:rPr>
              <w:t>Č: 76</w:t>
            </w:r>
          </w:p>
          <w:p w:rsidR="00991645" w:rsidRPr="00A31A81" w:rsidP="00991645">
            <w:pPr>
              <w:bidi w:val="0"/>
              <w:spacing w:before="0"/>
              <w:ind w:left="-44"/>
              <w:jc w:val="center"/>
              <w:rPr>
                <w:rFonts w:ascii="Times New Roman" w:hAnsi="Times New Roman"/>
                <w:sz w:val="20"/>
                <w:szCs w:val="20"/>
              </w:rPr>
            </w:pPr>
            <w:r w:rsidRPr="00A31A81">
              <w:rPr>
                <w:rFonts w:ascii="Times New Roman" w:hAnsi="Times New Roman"/>
                <w:sz w:val="20"/>
                <w:szCs w:val="20"/>
              </w:rPr>
              <w:t>O:4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pStyle w:val="Normlny1"/>
              <w:bidi w:val="0"/>
              <w:spacing w:before="0"/>
              <w:rPr>
                <w:rFonts w:ascii="Times New Roman" w:hAnsi="Times New Roman"/>
                <w:sz w:val="20"/>
                <w:szCs w:val="20"/>
              </w:rPr>
            </w:pPr>
            <w:r w:rsidRPr="00A31A81">
              <w:rPr>
                <w:rFonts w:ascii="Times New Roman" w:hAnsi="Times New Roman"/>
                <w:sz w:val="20"/>
                <w:szCs w:val="20"/>
              </w:rPr>
              <w:t>Členské štáty oznamujú Komisii všetky zmeny v informáciách uvedených v odseku 3.</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bidi w:val="0"/>
              <w:spacing w:before="0"/>
              <w:jc w:val="center"/>
              <w:rPr>
                <w:rFonts w:ascii="Times New Roman" w:hAnsi="Times New Roman"/>
                <w:sz w:val="20"/>
                <w:szCs w:val="20"/>
              </w:rPr>
            </w:pPr>
            <w:r w:rsidRPr="00A31A81">
              <w:rPr>
                <w:rFonts w:ascii="Times New Roman" w:hAnsi="Times New Roman"/>
                <w:sz w:val="20"/>
                <w:szCs w:val="20"/>
              </w:rPr>
              <w:t>Zákon</w:t>
            </w:r>
          </w:p>
          <w:p w:rsidR="00991645"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pStyle w:val="Normlny"/>
              <w:bidi w:val="0"/>
              <w:jc w:val="center"/>
              <w:rPr>
                <w:rFonts w:ascii="Times New Roman" w:hAnsi="Times New Roman"/>
              </w:rPr>
            </w:pPr>
            <w:r w:rsidRPr="00A31A81">
              <w:rPr>
                <w:rFonts w:ascii="Times New Roman" w:hAnsi="Times New Roman"/>
              </w:rPr>
              <w:t>§ 6</w:t>
            </w:r>
          </w:p>
          <w:p w:rsidR="00991645" w:rsidRPr="00A31A81" w:rsidP="00991645">
            <w:pPr>
              <w:pStyle w:val="Normlny"/>
              <w:bidi w:val="0"/>
              <w:jc w:val="center"/>
              <w:rPr>
                <w:rFonts w:ascii="Times New Roman" w:hAnsi="Times New Roman"/>
              </w:rPr>
            </w:pPr>
            <w:r w:rsidRPr="00A31A81">
              <w:rPr>
                <w:rFonts w:ascii="Times New Roman" w:hAnsi="Times New Roman"/>
              </w:rPr>
              <w:t>O: 2</w:t>
            </w:r>
          </w:p>
          <w:p w:rsidR="00991645" w:rsidRPr="00A31A81" w:rsidP="00991645">
            <w:pPr>
              <w:pStyle w:val="Normlny"/>
              <w:bidi w:val="0"/>
              <w:jc w:val="center"/>
              <w:rPr>
                <w:rFonts w:ascii="Times New Roman" w:hAnsi="Times New Roman"/>
              </w:rPr>
            </w:pPr>
            <w:r w:rsidRPr="00A31A81">
              <w:rPr>
                <w:rFonts w:ascii="Times New Roman" w:hAnsi="Times New Roman"/>
              </w:rPr>
              <w:t>P: l)</w:t>
            </w:r>
          </w:p>
          <w:p w:rsidR="00991645" w:rsidRPr="00A31A81" w:rsidP="00991645">
            <w:pPr>
              <w:pStyle w:val="Normlny"/>
              <w:bidi w:val="0"/>
              <w:jc w:val="center"/>
              <w:rPr>
                <w:rFonts w:ascii="Times New Roman" w:hAnsi="Times New Roman"/>
              </w:rPr>
            </w:pPr>
            <w:r w:rsidRPr="00A31A81">
              <w:rPr>
                <w:rFonts w:ascii="Times New Roman" w:hAnsi="Times New Roman"/>
              </w:rPr>
              <w:t>P: m)</w:t>
            </w:r>
          </w:p>
          <w:p w:rsidR="00991645" w:rsidRPr="00A31A81" w:rsidP="00991645">
            <w:pPr>
              <w:pStyle w:val="Normlny"/>
              <w:bidi w:val="0"/>
              <w:jc w:val="center"/>
              <w:rPr>
                <w:rFonts w:ascii="Times New Roman" w:hAnsi="Times New Roman"/>
              </w:rPr>
            </w:pPr>
          </w:p>
          <w:p w:rsidR="00991645" w:rsidRPr="00A31A81" w:rsidP="00991645">
            <w:pPr>
              <w:pStyle w:val="Normlny"/>
              <w:bidi w:val="0"/>
              <w:jc w:val="center"/>
              <w:rPr>
                <w:rFonts w:ascii="Times New Roman" w:hAnsi="Times New Roman"/>
              </w:rPr>
            </w:pPr>
          </w:p>
          <w:p w:rsidR="00991645" w:rsidRPr="00A31A81" w:rsidP="00991645">
            <w:pPr>
              <w:pStyle w:val="Normlny"/>
              <w:bidi w:val="0"/>
              <w:jc w:val="center"/>
              <w:rPr>
                <w:rFonts w:ascii="Times New Roman" w:hAnsi="Times New Roman"/>
              </w:rPr>
            </w:pPr>
          </w:p>
          <w:p w:rsidR="00991645" w:rsidRPr="00A31A81" w:rsidP="00991645">
            <w:pPr>
              <w:pStyle w:val="Normlny"/>
              <w:bidi w:val="0"/>
              <w:jc w:val="center"/>
              <w:rPr>
                <w:rFonts w:ascii="Times New Roman" w:hAnsi="Times New Roman"/>
              </w:rPr>
            </w:pPr>
          </w:p>
          <w:p w:rsidR="00991645" w:rsidRPr="00A31A81" w:rsidP="00991645">
            <w:pPr>
              <w:pStyle w:val="Normlny"/>
              <w:bidi w:val="0"/>
              <w:jc w:val="center"/>
              <w:rPr>
                <w:rFonts w:ascii="Times New Roman" w:hAnsi="Times New Roman"/>
              </w:rPr>
            </w:pPr>
          </w:p>
          <w:p w:rsidR="00991645" w:rsidRPr="00A31A81" w:rsidP="0099164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pStyle w:val="BodyText"/>
              <w:bidi w:val="0"/>
              <w:spacing w:before="0" w:after="0"/>
              <w:rPr>
                <w:rFonts w:ascii="Times New Roman" w:hAnsi="Times New Roman"/>
                <w:sz w:val="20"/>
                <w:szCs w:val="20"/>
              </w:rPr>
            </w:pPr>
            <w:r w:rsidRPr="00A31A81">
              <w:rPr>
                <w:rFonts w:ascii="Times New Roman" w:hAnsi="Times New Roman"/>
                <w:sz w:val="20"/>
                <w:szCs w:val="20"/>
              </w:rPr>
              <w:t>(2) Úrad ďalej</w:t>
            </w:r>
          </w:p>
          <w:p w:rsidR="00991645" w:rsidRPr="00A31A81" w:rsidP="00C16CA8">
            <w:pPr>
              <w:pStyle w:val="Abecednzoznam"/>
              <w:numPr>
                <w:ilvl w:val="1"/>
                <w:numId w:val="482"/>
              </w:numPr>
              <w:tabs>
                <w:tab w:val="clear" w:pos="1134"/>
              </w:tabs>
              <w:bidi w:val="0"/>
              <w:spacing w:before="0" w:after="0"/>
              <w:rPr>
                <w:rFonts w:ascii="Times New Roman" w:hAnsi="Times New Roman"/>
                <w:sz w:val="20"/>
              </w:rPr>
            </w:pPr>
            <w:r w:rsidRPr="00A31A81">
              <w:rPr>
                <w:rFonts w:ascii="Times New Roman" w:hAnsi="Times New Roman"/>
                <w:sz w:val="20"/>
              </w:rPr>
              <w:t>spolupracuje v oblasti radiačnej ochrany s ministerstvami a s ostatnými ústrednými orgánmi štátnej správy, s orgánmi Európskej únie, príslušnými orgánmi a inštitúciami iných členských štátov Európskej únie (ďalej len „členský štát“) a zastupuje Slovenskú republiku v orgánoch Európskej únie a medzinárodných organizáciách,</w:t>
            </w:r>
          </w:p>
          <w:p w:rsidR="00991645" w:rsidP="00C16CA8">
            <w:pPr>
              <w:pStyle w:val="Abecednzoznam"/>
              <w:numPr>
                <w:ilvl w:val="1"/>
                <w:numId w:val="482"/>
              </w:numPr>
              <w:tabs>
                <w:tab w:val="clear" w:pos="1134"/>
              </w:tabs>
              <w:bidi w:val="0"/>
              <w:spacing w:before="0" w:after="0"/>
              <w:rPr>
                <w:rFonts w:ascii="Times New Roman" w:hAnsi="Times New Roman"/>
                <w:sz w:val="20"/>
              </w:rPr>
            </w:pPr>
            <w:r w:rsidRPr="00A31A81">
              <w:rPr>
                <w:rFonts w:ascii="Times New Roman" w:hAnsi="Times New Roman"/>
                <w:sz w:val="20"/>
              </w:rPr>
              <w:t>zabezpečuje medzinárodnú spoluprácu v oblasti radiačnej ochrany vrátane plnenia záväzkov Slovenskej republiky vyplývajúcich z medzinárodných zmlúv, ktorými je Slovenská republika viazaná a kontroluje plnenie záväzkov vyplývajúcich z medzinárodných zmlúv,</w:t>
            </w:r>
          </w:p>
          <w:p w:rsidR="0001633E" w:rsidP="0001633E">
            <w:pPr>
              <w:pStyle w:val="Abecednzoznam"/>
              <w:tabs>
                <w:tab w:val="clear" w:pos="1134"/>
              </w:tabs>
              <w:bidi w:val="0"/>
              <w:spacing w:before="0" w:after="0"/>
              <w:ind w:left="0"/>
              <w:rPr>
                <w:rFonts w:ascii="Times New Roman" w:hAnsi="Times New Roman"/>
                <w:sz w:val="20"/>
              </w:rPr>
            </w:pPr>
          </w:p>
          <w:p w:rsidR="0001633E" w:rsidP="0001633E">
            <w:pPr>
              <w:pStyle w:val="Abecednzoznam"/>
              <w:tabs>
                <w:tab w:val="clear" w:pos="1134"/>
              </w:tabs>
              <w:bidi w:val="0"/>
              <w:spacing w:before="0" w:after="0"/>
              <w:ind w:left="0"/>
              <w:rPr>
                <w:rFonts w:ascii="Times New Roman" w:hAnsi="Times New Roman"/>
                <w:sz w:val="20"/>
              </w:rPr>
            </w:pPr>
          </w:p>
          <w:p w:rsidR="0001633E" w:rsidP="0001633E">
            <w:pPr>
              <w:pStyle w:val="Abecednzoznam"/>
              <w:tabs>
                <w:tab w:val="clear" w:pos="1134"/>
              </w:tabs>
              <w:bidi w:val="0"/>
              <w:spacing w:before="0" w:after="0"/>
              <w:ind w:left="0"/>
              <w:rPr>
                <w:rFonts w:ascii="Times New Roman" w:hAnsi="Times New Roman"/>
                <w:sz w:val="20"/>
              </w:rPr>
            </w:pPr>
          </w:p>
          <w:p w:rsidR="0001633E" w:rsidRPr="00A31A81" w:rsidP="0001633E">
            <w:pPr>
              <w:pStyle w:val="Abecednzoznam"/>
              <w:tabs>
                <w:tab w:val="clear" w:pos="1134"/>
              </w:tabs>
              <w:bidi w:val="0"/>
              <w:spacing w:before="0" w:after="0"/>
              <w:ind w:left="0"/>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991645" w:rsidRPr="00A31A81" w:rsidP="00991645">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1"/>
              <w:bidi w:val="0"/>
              <w:spacing w:before="0"/>
              <w:rPr>
                <w:rFonts w:ascii="Times New Roman" w:hAnsi="Times New Roman"/>
                <w:sz w:val="20"/>
                <w:szCs w:val="20"/>
              </w:rPr>
            </w:pPr>
            <w:r w:rsidRPr="00A31A81">
              <w:rPr>
                <w:rFonts w:ascii="Times New Roman" w:hAnsi="Times New Roman"/>
                <w:sz w:val="20"/>
                <w:szCs w:val="20"/>
              </w:rPr>
              <w:t>Komisia oznamuje informácie uvedené v odsekoch 3 a 4 všetkým kontaktným miestam v členskom štáte a pravidelne ich uverejňuje v Úradnom vestníku Európskej únie v intervaloch nie dlhších ako dva roky.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B6274D" w:rsidP="00991645">
            <w:pPr>
              <w:autoSpaceDE w:val="0"/>
              <w:autoSpaceDN w:val="0"/>
              <w:bidi w:val="0"/>
              <w:spacing w:before="0"/>
              <w:jc w:val="center"/>
              <w:rPr>
                <w:rFonts w:ascii="Times New Roman" w:hAnsi="Times New Roman"/>
                <w:sz w:val="20"/>
                <w:szCs w:val="20"/>
              </w:rPr>
            </w:pPr>
            <w:r w:rsidRPr="00B6274D" w:rsidR="0001633E">
              <w:rPr>
                <w:rFonts w:ascii="Times New Roman" w:hAnsi="Times New Roman"/>
                <w:sz w:val="20"/>
                <w:szCs w:val="20"/>
              </w:rPr>
              <w:t>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00B6274D">
              <w:rPr>
                <w:rFonts w:ascii="Times New Roman" w:hAnsi="Times New Roman"/>
                <w:sz w:val="20"/>
                <w:szCs w:val="20"/>
              </w:rPr>
              <w:t>n.a.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Č:77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1"/>
              <w:bidi w:val="0"/>
              <w:spacing w:before="0"/>
              <w:jc w:val="center"/>
              <w:rPr>
                <w:rFonts w:ascii="Times New Roman" w:hAnsi="Times New Roman"/>
                <w:b/>
                <w:sz w:val="20"/>
                <w:szCs w:val="20"/>
              </w:rPr>
            </w:pPr>
            <w:r w:rsidRPr="00A31A81">
              <w:rPr>
                <w:rFonts w:ascii="Times New Roman" w:hAnsi="Times New Roman"/>
                <w:b/>
                <w:sz w:val="20"/>
                <w:szCs w:val="20"/>
              </w:rPr>
              <w:t>Transparentnosť</w:t>
            </w:r>
          </w:p>
          <w:p w:rsidR="0085630A" w:rsidRPr="00A31A81" w:rsidP="00991645">
            <w:pPr>
              <w:pStyle w:val="Normlny1"/>
              <w:bidi w:val="0"/>
              <w:spacing w:before="0"/>
              <w:rPr>
                <w:rFonts w:ascii="Times New Roman" w:hAnsi="Times New Roman"/>
                <w:sz w:val="20"/>
                <w:szCs w:val="20"/>
              </w:rPr>
            </w:pPr>
            <w:r w:rsidRPr="00A31A81">
              <w:rPr>
                <w:rFonts w:ascii="Times New Roman" w:hAnsi="Times New Roman"/>
                <w:sz w:val="20"/>
                <w:szCs w:val="20"/>
              </w:rPr>
              <w:t xml:space="preserve">Členské štáty zabezpečujú sprístupnenie informácií súvisiacich s odôvodnením kategórií alebo druhov činností, reguláciou zdrojov žiarenia a ochrany pred žiarením prevádzkovateľom, pracovníkom, príslušníkom verejnosti, ako aj pacientom a iným jednotlivcom, ktorí sú vystavení lekárskemu ožiareniu. V rámci tejto povinnosti zabezpečia, aby príslušný orgán poskytoval informácie vo svojej oblasti pôsobnosti. Informácie sa verejnosti sprístupňujú v súlade s vnútroštátnymi právnymi predpismi a medzinárodnými záväzkami, pokiaľ sa tým neohrozujú iné záujmy uznané vo vnútroštátnych právnych predpisoch alebo medzinárodných záväzkoch, ako je okrem iného bezpečnosť.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
              <w:bidi w:val="0"/>
              <w:jc w:val="center"/>
              <w:rPr>
                <w:rFonts w:ascii="Times New Roman" w:hAnsi="Times New Roman"/>
              </w:rPr>
            </w:pPr>
            <w:r w:rsidRPr="00A31A81">
              <w:rPr>
                <w:rFonts w:ascii="Times New Roman" w:hAnsi="Times New Roman"/>
              </w:rPr>
              <w:t>§ 12</w:t>
            </w:r>
          </w:p>
          <w:p w:rsidR="0085630A" w:rsidRPr="00A31A81" w:rsidP="00991645">
            <w:pPr>
              <w:pStyle w:val="Normlny"/>
              <w:bidi w:val="0"/>
              <w:jc w:val="center"/>
              <w:rPr>
                <w:rFonts w:ascii="Times New Roman" w:hAnsi="Times New Roman"/>
              </w:rPr>
            </w:pPr>
            <w:r w:rsidRPr="00A31A81">
              <w:rPr>
                <w:rFonts w:ascii="Times New Roman" w:hAnsi="Times New Roman"/>
              </w:rPr>
              <w:t>O: 1</w:t>
            </w:r>
          </w:p>
          <w:p w:rsidR="0085630A" w:rsidRPr="00A31A81" w:rsidP="00991645">
            <w:pPr>
              <w:pStyle w:val="Normlny"/>
              <w:bidi w:val="0"/>
              <w:jc w:val="center"/>
              <w:rPr>
                <w:rFonts w:ascii="Times New Roman" w:hAnsi="Times New Roman"/>
              </w:rPr>
            </w:pPr>
            <w:r w:rsidRPr="00A31A81">
              <w:rPr>
                <w:rFonts w:ascii="Times New Roman" w:hAnsi="Times New Roman"/>
              </w:rPr>
              <w:t>O: 2</w:t>
            </w:r>
          </w:p>
          <w:p w:rsidR="0085630A" w:rsidRPr="00A31A81" w:rsidP="00991645">
            <w:pPr>
              <w:pStyle w:val="Normlny"/>
              <w:bidi w:val="0"/>
              <w:jc w:val="center"/>
              <w:rPr>
                <w:rFonts w:ascii="Times New Roman" w:hAnsi="Times New Roman"/>
              </w:rPr>
            </w:pPr>
            <w:r w:rsidRPr="00A31A81">
              <w:rPr>
                <w:rFonts w:ascii="Times New Roman" w:hAnsi="Times New Roman"/>
              </w:rPr>
              <w:t>O: 3</w:t>
            </w:r>
          </w:p>
          <w:p w:rsidR="0085630A" w:rsidRPr="00A31A81" w:rsidP="00991645">
            <w:pPr>
              <w:pStyle w:val="Normlny"/>
              <w:bidi w:val="0"/>
              <w:jc w:val="center"/>
              <w:rPr>
                <w:rFonts w:ascii="Times New Roman" w:hAnsi="Times New Roman"/>
              </w:rPr>
            </w:pPr>
          </w:p>
          <w:p w:rsidR="0085630A" w:rsidRPr="00A31A81" w:rsidP="00991645">
            <w:pPr>
              <w:pStyle w:val="Normlny"/>
              <w:bidi w:val="0"/>
              <w:jc w:val="center"/>
              <w:rPr>
                <w:rFonts w:ascii="Times New Roman" w:hAnsi="Times New Roman"/>
              </w:rPr>
            </w:pPr>
          </w:p>
          <w:p w:rsidR="0085630A" w:rsidRPr="00A31A81" w:rsidP="00991645">
            <w:pPr>
              <w:pStyle w:val="Normlny"/>
              <w:bidi w:val="0"/>
              <w:jc w:val="center"/>
              <w:rPr>
                <w:rFonts w:ascii="Times New Roman" w:hAnsi="Times New Roman"/>
              </w:rPr>
            </w:pPr>
          </w:p>
          <w:p w:rsidR="0085630A" w:rsidRPr="00A31A81" w:rsidP="00991645">
            <w:pPr>
              <w:pStyle w:val="Normlny"/>
              <w:bidi w:val="0"/>
              <w:jc w:val="center"/>
              <w:rPr>
                <w:rFonts w:ascii="Times New Roman" w:hAnsi="Times New Roman"/>
              </w:rPr>
            </w:pPr>
          </w:p>
          <w:p w:rsidR="0085630A" w:rsidRPr="00A31A81" w:rsidP="00991645">
            <w:pPr>
              <w:pStyle w:val="Normlny"/>
              <w:bidi w:val="0"/>
              <w:jc w:val="center"/>
              <w:rPr>
                <w:rFonts w:ascii="Times New Roman" w:hAnsi="Times New Roman"/>
              </w:rPr>
            </w:pPr>
          </w:p>
          <w:p w:rsidR="0085630A" w:rsidRPr="00A31A81" w:rsidP="0099164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Sprístupňovanie informácií</w:t>
            </w:r>
          </w:p>
          <w:p w:rsidR="00554D32" w:rsidRPr="00A31A81" w:rsidP="00C16CA8">
            <w:pPr>
              <w:pStyle w:val="Odsek0"/>
              <w:numPr>
                <w:numId w:val="390"/>
              </w:numPr>
              <w:tabs>
                <w:tab w:val="clear" w:pos="928"/>
                <w:tab w:val="clear" w:pos="1134"/>
              </w:tabs>
              <w:bidi w:val="0"/>
              <w:spacing w:before="0"/>
              <w:ind w:left="382"/>
              <w:rPr>
                <w:rFonts w:ascii="Times New Roman" w:hAnsi="Times New Roman"/>
                <w:sz w:val="20"/>
              </w:rPr>
            </w:pPr>
            <w:r w:rsidRPr="00A31A81">
              <w:rPr>
                <w:rFonts w:ascii="Times New Roman" w:hAnsi="Times New Roman"/>
                <w:sz w:val="20"/>
              </w:rPr>
              <w:t>Príslušný orgán radiačnej ochrany podľa svojej pôsobnosti na svojom webovom sídle sprístupňuje informácie o</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odôvodnení vykonávania jednotlivých kategórií alebo jednotlivých druhov činností vedúcich k ožiareniu,</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usmerňovaní činnosti vedúcej k ožiareniu a usmerňovaní radiačnej ochrany,</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ochrane zdravia osôb vystavených lekárskemu ožiareniu,</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ochrane zdravia pracovníkov a jednotlivcov z obyvateľstva pred ionizujúcim žiarením z vykonávania činnosti vedúcej k ožiareniu,</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fyzických osobách - podnikateľoch a právnických osobách, ktoré poskytujú služby dôležité z hľadiska radiačnej ochrany,</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údajoch z monitorovania radiačnej situácie,</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lang w:eastAsia="x-none"/>
              </w:rPr>
              <w:t>pitnej vode,</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lang w:eastAsia="x-none"/>
              </w:rPr>
              <w:t>plán previerok pracovísk a významné skutočnosti zistené pri výkone štátneho dozoru,</w:t>
            </w:r>
          </w:p>
          <w:p w:rsidR="00554D32"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informácie podľa § 7 ods. 4,</w:t>
            </w:r>
          </w:p>
          <w:p w:rsidR="0085630A" w:rsidRPr="00A31A81" w:rsidP="00C16CA8">
            <w:pPr>
              <w:pStyle w:val="Abecednzoznam"/>
              <w:numPr>
                <w:ilvl w:val="1"/>
                <w:numId w:val="202"/>
              </w:numPr>
              <w:tabs>
                <w:tab w:val="clear" w:pos="1134"/>
              </w:tabs>
              <w:bidi w:val="0"/>
              <w:spacing w:before="0" w:after="0"/>
              <w:rPr>
                <w:rFonts w:ascii="Times New Roman" w:hAnsi="Times New Roman"/>
                <w:sz w:val="20"/>
              </w:rPr>
            </w:pPr>
            <w:r w:rsidRPr="00A31A81" w:rsidR="00554D32">
              <w:rPr>
                <w:rFonts w:ascii="Times New Roman" w:hAnsi="Times New Roman"/>
                <w:sz w:val="20"/>
              </w:rPr>
              <w:t xml:space="preserve">výročné správy. </w:t>
            </w:r>
            <w:r w:rsidRPr="00A31A81">
              <w:rPr>
                <w:rFonts w:ascii="Times New Roman" w:hAnsi="Times New Roman"/>
                <w:sz w:val="20"/>
              </w:rPr>
              <w:t xml:space="preserve"> </w:t>
            </w:r>
          </w:p>
          <w:p w:rsidR="00991645" w:rsidRPr="00A31A81" w:rsidP="00C16CA8">
            <w:pPr>
              <w:pStyle w:val="Odsek0"/>
              <w:numPr>
                <w:numId w:val="390"/>
              </w:numPr>
              <w:tabs>
                <w:tab w:val="clear" w:pos="928"/>
                <w:tab w:val="clear" w:pos="1134"/>
              </w:tabs>
              <w:bidi w:val="0"/>
              <w:spacing w:before="0"/>
              <w:ind w:left="98" w:firstLine="0"/>
              <w:rPr>
                <w:rFonts w:ascii="Times New Roman" w:hAnsi="Times New Roman"/>
                <w:sz w:val="20"/>
              </w:rPr>
            </w:pPr>
            <w:r w:rsidRPr="00A31A81">
              <w:rPr>
                <w:rFonts w:ascii="Times New Roman" w:hAnsi="Times New Roman"/>
                <w:sz w:val="20"/>
              </w:rPr>
              <w:t>Príslušný orgán radiačnej ochrany podľa svojej pôsobnosti na svojom webovom sídle ďalej sprístupňuje</w:t>
            </w:r>
          </w:p>
          <w:p w:rsidR="00991645" w:rsidRPr="00A31A81" w:rsidP="00C16CA8">
            <w:pPr>
              <w:pStyle w:val="Abecednzoznam"/>
              <w:numPr>
                <w:ilvl w:val="1"/>
                <w:numId w:val="483"/>
              </w:numPr>
              <w:tabs>
                <w:tab w:val="clear" w:pos="1134"/>
              </w:tabs>
              <w:bidi w:val="0"/>
              <w:spacing w:before="0" w:after="0"/>
              <w:rPr>
                <w:rFonts w:ascii="Times New Roman" w:hAnsi="Times New Roman"/>
                <w:sz w:val="20"/>
              </w:rPr>
            </w:pPr>
            <w:r w:rsidRPr="00A31A81">
              <w:rPr>
                <w:rFonts w:ascii="Times New Roman" w:hAnsi="Times New Roman"/>
                <w:sz w:val="20"/>
                <w:lang w:eastAsia="x-none"/>
              </w:rPr>
              <w:t>plán previerok pracovísk a významné skutočnosti zistené pri výkone štátneho dozoru,</w:t>
            </w:r>
          </w:p>
          <w:p w:rsidR="00991645"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informácie podľa § 7 ods. 4,</w:t>
            </w:r>
          </w:p>
          <w:p w:rsidR="00991645" w:rsidRPr="00A31A81" w:rsidP="00C16CA8">
            <w:pPr>
              <w:pStyle w:val="Abecednzoznam"/>
              <w:numPr>
                <w:ilvl w:val="1"/>
                <w:numId w:val="202"/>
              </w:numPr>
              <w:tabs>
                <w:tab w:val="clear" w:pos="1134"/>
              </w:tabs>
              <w:bidi w:val="0"/>
              <w:spacing w:before="0" w:after="0"/>
              <w:rPr>
                <w:rFonts w:ascii="Times New Roman" w:hAnsi="Times New Roman"/>
                <w:sz w:val="20"/>
              </w:rPr>
            </w:pPr>
            <w:r w:rsidRPr="00A31A81">
              <w:rPr>
                <w:rFonts w:ascii="Times New Roman" w:hAnsi="Times New Roman"/>
                <w:sz w:val="20"/>
              </w:rPr>
              <w:t>výročné správy</w:t>
            </w:r>
          </w:p>
          <w:p w:rsidR="0085630A" w:rsidRPr="00A31A81" w:rsidP="00C16CA8">
            <w:pPr>
              <w:pStyle w:val="Odsek0"/>
              <w:numPr>
                <w:numId w:val="390"/>
              </w:numPr>
              <w:tabs>
                <w:tab w:val="clear" w:pos="928"/>
                <w:tab w:val="clear" w:pos="1134"/>
              </w:tabs>
              <w:bidi w:val="0"/>
              <w:spacing w:before="0"/>
              <w:ind w:left="382"/>
              <w:rPr>
                <w:rFonts w:ascii="Times New Roman" w:hAnsi="Times New Roman"/>
                <w:sz w:val="20"/>
              </w:rPr>
            </w:pPr>
            <w:r w:rsidRPr="00A31A81">
              <w:rPr>
                <w:rFonts w:ascii="Times New Roman" w:hAnsi="Times New Roman"/>
                <w:sz w:val="20"/>
              </w:rPr>
              <w:t xml:space="preserve">O rozsahu a spôsobe poskytovania informácií podľa odseku 1 rozhoduje </w:t>
            </w:r>
            <w:r w:rsidRPr="00A31A81" w:rsidR="00554D32">
              <w:rPr>
                <w:rFonts w:ascii="Times New Roman" w:hAnsi="Times New Roman"/>
                <w:sz w:val="20"/>
              </w:rPr>
              <w:t>príslušný orgán radiačnej ochrany</w:t>
            </w:r>
            <w:r w:rsidRPr="00A31A81">
              <w:rPr>
                <w:rFonts w:ascii="Times New Roman" w:hAnsi="Times New Roman"/>
                <w:sz w:val="20"/>
              </w:rPr>
              <w:t xml:space="preserve">. </w:t>
            </w:r>
          </w:p>
          <w:p w:rsidR="0085630A" w:rsidRPr="00A31A81" w:rsidP="00C16CA8">
            <w:pPr>
              <w:pStyle w:val="Odsek0"/>
              <w:numPr>
                <w:numId w:val="390"/>
              </w:numPr>
              <w:tabs>
                <w:tab w:val="clear" w:pos="928"/>
                <w:tab w:val="clear" w:pos="1134"/>
              </w:tabs>
              <w:bidi w:val="0"/>
              <w:spacing w:before="0"/>
              <w:ind w:left="382"/>
              <w:rPr>
                <w:rFonts w:ascii="Times New Roman" w:hAnsi="Times New Roman"/>
                <w:sz w:val="20"/>
              </w:rPr>
            </w:pPr>
            <w:r w:rsidRPr="00A31A81">
              <w:rPr>
                <w:rFonts w:ascii="Times New Roman" w:hAnsi="Times New Roman"/>
                <w:sz w:val="20"/>
              </w:rPr>
              <w:t>Každý, kto sa zoznámi s informáciami týkajúcimi sa zaistenia bezpečnosti a špecifikácie zdroja ionizujúceho žiarenia, ktorých zverejnenie by mohlo viesť k ich zneužitiu, ohrozeniu verejného poriadku, zdravia alebo bezpečnosti zdroja ionizujúceho žiarenia, je povinný o týchto informáciách zachovávať mlčanlivosť.</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Pr="00A31A81" w:rsidR="00554D3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Č:78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1"/>
              <w:bidi w:val="0"/>
              <w:spacing w:before="0"/>
              <w:jc w:val="center"/>
              <w:rPr>
                <w:rFonts w:ascii="Times New Roman" w:hAnsi="Times New Roman"/>
                <w:b/>
                <w:sz w:val="20"/>
                <w:szCs w:val="20"/>
              </w:rPr>
            </w:pPr>
            <w:r w:rsidRPr="00A31A81">
              <w:rPr>
                <w:rFonts w:ascii="Times New Roman" w:hAnsi="Times New Roman"/>
                <w:b/>
                <w:sz w:val="20"/>
                <w:szCs w:val="20"/>
              </w:rPr>
              <w:t>Informácie o zariadení</w:t>
            </w:r>
          </w:p>
          <w:p w:rsidR="0085630A" w:rsidRPr="00A31A81" w:rsidP="0099164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každému prevádzkovateľovi, ktorý nadobúda zariadenie obsahujúce rádioaktívne zdroje alebo generátor žiarenia, poskytli primerané informácie o jeho potenciálnej rádiologickej hrozbe a jeho správnom používaní, skúšaní a údržbe a aby sa mu predviedlo, že zariadenie umožňuje obmedziť mieru ožiarenia na najnižšiu rozumne dosiahnutú úroveň.</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
              <w:bidi w:val="0"/>
              <w:jc w:val="center"/>
              <w:rPr>
                <w:rFonts w:ascii="Times New Roman" w:hAnsi="Times New Roman"/>
              </w:rPr>
            </w:pPr>
            <w:r w:rsidRPr="00A31A81">
              <w:rPr>
                <w:rFonts w:ascii="Times New Roman" w:hAnsi="Times New Roman"/>
              </w:rPr>
              <w:t>§ 38</w:t>
            </w:r>
          </w:p>
          <w:p w:rsidR="0085630A" w:rsidRPr="00A31A81" w:rsidP="00991645">
            <w:pPr>
              <w:pStyle w:val="Normlny"/>
              <w:bidi w:val="0"/>
              <w:jc w:val="center"/>
              <w:rPr>
                <w:rFonts w:ascii="Times New Roman" w:hAnsi="Times New Roman"/>
              </w:rPr>
            </w:pPr>
            <w:r w:rsidRPr="00A31A81">
              <w:rPr>
                <w:rFonts w:ascii="Times New Roman" w:hAnsi="Times New Roman"/>
              </w:rPr>
              <w:t>O:3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E85F21" w:rsidRPr="00A31A81" w:rsidP="00991645">
            <w:pPr>
              <w:pStyle w:val="Odsek0"/>
              <w:tabs>
                <w:tab w:val="clear" w:pos="1134"/>
              </w:tabs>
              <w:bidi w:val="0"/>
              <w:spacing w:before="0"/>
              <w:ind w:left="98"/>
              <w:rPr>
                <w:rFonts w:ascii="Times New Roman" w:hAnsi="Times New Roman"/>
                <w:sz w:val="20"/>
              </w:rPr>
            </w:pPr>
            <w:r w:rsidRPr="00A31A81" w:rsidR="00E611D3">
              <w:rPr>
                <w:rFonts w:ascii="Times New Roman" w:hAnsi="Times New Roman"/>
                <w:sz w:val="20"/>
              </w:rPr>
              <w:t>(</w:t>
            </w:r>
            <w:r w:rsidRPr="00A31A81" w:rsidR="0085630A">
              <w:rPr>
                <w:rFonts w:ascii="Times New Roman" w:hAnsi="Times New Roman"/>
                <w:sz w:val="20"/>
              </w:rPr>
              <w:t>3)</w:t>
              <w:tab/>
            </w:r>
            <w:bookmarkStart w:id="38" w:name="_Hlk480730315"/>
            <w:r w:rsidRPr="00A31A81">
              <w:rPr>
                <w:rFonts w:ascii="Times New Roman" w:hAnsi="Times New Roman"/>
                <w:sz w:val="20"/>
              </w:rPr>
              <w:t xml:space="preserve">Držiteľ povolenia podľa § 28 ods. 6 na dovoz, distribúciu, predaj alebo prenájom zdroja ionizujúceho žiarenia je povinný zabezpečiť, aby sprievodná dokumentácia </w:t>
            </w:r>
            <w:bookmarkEnd w:id="38"/>
            <w:r w:rsidRPr="00A31A81">
              <w:rPr>
                <w:rFonts w:ascii="Times New Roman" w:hAnsi="Times New Roman"/>
                <w:sz w:val="20"/>
              </w:rPr>
              <w:t>obsahovala</w:t>
            </w:r>
          </w:p>
          <w:p w:rsidR="00E85F21" w:rsidRPr="00A31A81" w:rsidP="00C16CA8">
            <w:pPr>
              <w:pStyle w:val="Odsek0"/>
              <w:numPr>
                <w:ilvl w:val="1"/>
                <w:numId w:val="391"/>
              </w:numPr>
              <w:tabs>
                <w:tab w:val="clear" w:pos="1134"/>
              </w:tabs>
              <w:bidi w:val="0"/>
              <w:spacing w:before="0"/>
              <w:ind w:hanging="327"/>
              <w:rPr>
                <w:rFonts w:ascii="Times New Roman" w:hAnsi="Times New Roman"/>
                <w:sz w:val="20"/>
              </w:rPr>
            </w:pPr>
            <w:r w:rsidRPr="00A31A81">
              <w:rPr>
                <w:rFonts w:ascii="Times New Roman" w:hAnsi="Times New Roman"/>
                <w:sz w:val="20"/>
              </w:rPr>
              <w:t>odporúčané intervaly skúšok dlhodobej stability,</w:t>
            </w:r>
          </w:p>
          <w:p w:rsidR="00E85F21" w:rsidRPr="00A31A81" w:rsidP="00C16CA8">
            <w:pPr>
              <w:pStyle w:val="Odsek0"/>
              <w:numPr>
                <w:ilvl w:val="1"/>
                <w:numId w:val="391"/>
              </w:numPr>
              <w:tabs>
                <w:tab w:val="clear" w:pos="1134"/>
              </w:tabs>
              <w:bidi w:val="0"/>
              <w:spacing w:before="0"/>
              <w:ind w:hanging="327"/>
              <w:rPr>
                <w:rFonts w:ascii="Times New Roman" w:hAnsi="Times New Roman"/>
                <w:sz w:val="20"/>
              </w:rPr>
            </w:pPr>
            <w:r w:rsidRPr="00A31A81">
              <w:rPr>
                <w:rFonts w:ascii="Times New Roman" w:hAnsi="Times New Roman"/>
                <w:sz w:val="20"/>
              </w:rPr>
              <w:t>osvedčenie, ak ide o uzavretý žiarič alebo sprievodný list, ak ide o otvorený žiarič,</w:t>
            </w:r>
          </w:p>
          <w:p w:rsidR="00E85F21" w:rsidRPr="00A31A81" w:rsidP="00C16CA8">
            <w:pPr>
              <w:pStyle w:val="Odsek0"/>
              <w:numPr>
                <w:ilvl w:val="1"/>
                <w:numId w:val="391"/>
              </w:numPr>
              <w:tabs>
                <w:tab w:val="clear" w:pos="1134"/>
              </w:tabs>
              <w:bidi w:val="0"/>
              <w:spacing w:before="0"/>
              <w:ind w:hanging="327"/>
              <w:rPr>
                <w:rFonts w:ascii="Times New Roman" w:hAnsi="Times New Roman"/>
                <w:sz w:val="20"/>
              </w:rPr>
            </w:pPr>
            <w:r w:rsidRPr="00A31A81">
              <w:rPr>
                <w:rFonts w:ascii="Times New Roman" w:hAnsi="Times New Roman"/>
                <w:sz w:val="20"/>
              </w:rPr>
              <w:t>pokyny na bezpečné používanie, skúšanie a údržbu vrátane návodu na obsluhu,</w:t>
            </w:r>
          </w:p>
          <w:p w:rsidR="00E85F21" w:rsidRPr="00A31A81" w:rsidP="00C16CA8">
            <w:pPr>
              <w:pStyle w:val="Odsek0"/>
              <w:numPr>
                <w:ilvl w:val="1"/>
                <w:numId w:val="391"/>
              </w:numPr>
              <w:tabs>
                <w:tab w:val="clear" w:pos="1134"/>
              </w:tabs>
              <w:bidi w:val="0"/>
              <w:spacing w:before="0"/>
              <w:ind w:hanging="327"/>
              <w:rPr>
                <w:rFonts w:ascii="Times New Roman" w:hAnsi="Times New Roman"/>
                <w:sz w:val="20"/>
              </w:rPr>
            </w:pPr>
            <w:r w:rsidRPr="00A31A81">
              <w:rPr>
                <w:rFonts w:ascii="Times New Roman" w:hAnsi="Times New Roman"/>
                <w:sz w:val="20"/>
              </w:rPr>
              <w:t xml:space="preserve">pokyny na likvidáciu alebo postup na bezpečné zneškodnenie, </w:t>
            </w:r>
          </w:p>
          <w:p w:rsidR="00E85F21" w:rsidRPr="00A31A81" w:rsidP="00C16CA8">
            <w:pPr>
              <w:pStyle w:val="Odsek0"/>
              <w:numPr>
                <w:ilvl w:val="1"/>
                <w:numId w:val="391"/>
              </w:numPr>
              <w:tabs>
                <w:tab w:val="clear" w:pos="1134"/>
              </w:tabs>
              <w:bidi w:val="0"/>
              <w:spacing w:before="0"/>
              <w:ind w:hanging="327"/>
              <w:rPr>
                <w:rFonts w:ascii="Times New Roman" w:hAnsi="Times New Roman"/>
                <w:sz w:val="20"/>
              </w:rPr>
            </w:pPr>
            <w:r w:rsidRPr="00A31A81">
              <w:rPr>
                <w:rFonts w:ascii="Times New Roman" w:hAnsi="Times New Roman"/>
                <w:sz w:val="20"/>
              </w:rPr>
              <w:t>informácie o možnom radiačnom riziku spojenom s jeho používaním,</w:t>
            </w:r>
          </w:p>
          <w:p w:rsidR="0085630A" w:rsidRPr="00A31A81" w:rsidP="00C16CA8">
            <w:pPr>
              <w:pStyle w:val="Odsek0"/>
              <w:numPr>
                <w:ilvl w:val="1"/>
                <w:numId w:val="391"/>
              </w:numPr>
              <w:tabs>
                <w:tab w:val="clear" w:pos="1134"/>
              </w:tabs>
              <w:bidi w:val="0"/>
              <w:spacing w:before="0"/>
              <w:ind w:hanging="327"/>
              <w:rPr>
                <w:rFonts w:ascii="Times New Roman" w:hAnsi="Times New Roman"/>
                <w:sz w:val="20"/>
              </w:rPr>
            </w:pPr>
            <w:r w:rsidRPr="00A31A81" w:rsidR="00E85F21">
              <w:rPr>
                <w:rFonts w:ascii="Times New Roman" w:hAnsi="Times New Roman"/>
                <w:sz w:val="20"/>
              </w:rPr>
              <w:t>doklady, že konštrukcia umožňuje obmedziť ožiarenie na najnižšiu rozumne dosiahnuteľnú úroveň</w:t>
            </w:r>
            <w:r w:rsidRPr="00A31A81" w:rsidR="00E611D3">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Pr="00A31A81" w:rsidR="00E611D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78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každému prevádzkovateľovi, ktorý nadobúda lekárske rádiologické zariadenie, poskytli primerané informácie o posúdení rizika pre pacientov, ako aj o dostupných prvkoch klinického hodnotenia.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bidi w:val="0"/>
              <w:spacing w:before="0"/>
              <w:jc w:val="center"/>
              <w:rPr>
                <w:rFonts w:ascii="Times New Roman" w:hAnsi="Times New Roman"/>
                <w:sz w:val="20"/>
                <w:szCs w:val="20"/>
              </w:rPr>
            </w:pPr>
            <w:r w:rsidRPr="00A31A81">
              <w:rPr>
                <w:rFonts w:ascii="Times New Roman" w:hAnsi="Times New Roman"/>
                <w:sz w:val="20"/>
                <w:szCs w:val="20"/>
              </w:rPr>
              <w:t>Zákon</w:t>
            </w:r>
          </w:p>
          <w:p w:rsidR="0085630A" w:rsidRPr="00A31A81" w:rsidP="0099164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 č. ....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pStyle w:val="Normlny"/>
              <w:bidi w:val="0"/>
              <w:jc w:val="center"/>
              <w:rPr>
                <w:rFonts w:ascii="Times New Roman" w:hAnsi="Times New Roman"/>
              </w:rPr>
            </w:pPr>
            <w:r w:rsidRPr="00A31A81">
              <w:rPr>
                <w:rFonts w:ascii="Times New Roman" w:hAnsi="Times New Roman"/>
              </w:rPr>
              <w:t>§ 38</w:t>
            </w:r>
          </w:p>
          <w:p w:rsidR="0085630A" w:rsidRPr="00A31A81" w:rsidP="00991645">
            <w:pPr>
              <w:pStyle w:val="Normlny"/>
              <w:bidi w:val="0"/>
              <w:jc w:val="center"/>
              <w:rPr>
                <w:rFonts w:ascii="Times New Roman" w:hAnsi="Times New Roman"/>
              </w:rPr>
            </w:pPr>
            <w:r w:rsidRPr="00A31A81">
              <w:rPr>
                <w:rFonts w:ascii="Times New Roman" w:hAnsi="Times New Roman"/>
              </w:rPr>
              <w:t>O: 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bidi w:val="0"/>
              <w:spacing w:before="0"/>
              <w:rPr>
                <w:rFonts w:ascii="Times New Roman" w:hAnsi="Times New Roman"/>
                <w:sz w:val="20"/>
                <w:szCs w:val="20"/>
              </w:rPr>
            </w:pPr>
            <w:r w:rsidRPr="00A31A81">
              <w:rPr>
                <w:rFonts w:ascii="Times New Roman" w:hAnsi="Times New Roman"/>
                <w:sz w:val="20"/>
                <w:szCs w:val="20"/>
              </w:rPr>
              <w:t>(4)</w:t>
              <w:tab/>
              <w:t xml:space="preserve">Držiteľ povolenia podľa § 28 ods. 6 </w:t>
            </w:r>
            <w:r w:rsidRPr="00A31A81" w:rsidR="00E611D3">
              <w:rPr>
                <w:rFonts w:ascii="Times New Roman" w:hAnsi="Times New Roman"/>
                <w:sz w:val="20"/>
                <w:szCs w:val="20"/>
              </w:rPr>
              <w:t>na dovoz, distribúciu, predaj alebo prenájom zariadenia na lekárske ožiarenie je povinný zabezpečiť, aby súčasťou sprievodnej dokumentácie boli primerané informácie o posúdení rizika pre pacientov a o dostupnom klinickom hodnotení</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991645">
            <w:pPr>
              <w:autoSpaceDE w:val="0"/>
              <w:autoSpaceDN w:val="0"/>
              <w:bidi w:val="0"/>
              <w:spacing w:before="0"/>
              <w:jc w:val="center"/>
              <w:rPr>
                <w:rFonts w:ascii="Times New Roman" w:hAnsi="Times New Roman"/>
                <w:sz w:val="20"/>
                <w:szCs w:val="20"/>
              </w:rPr>
            </w:pPr>
            <w:r w:rsidRPr="00A31A81" w:rsidR="00E611D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Č:79</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212C5">
            <w:pPr>
              <w:pStyle w:val="Normlny1"/>
              <w:bidi w:val="0"/>
              <w:spacing w:before="0"/>
              <w:jc w:val="center"/>
              <w:rPr>
                <w:rFonts w:ascii="Times New Roman" w:hAnsi="Times New Roman"/>
                <w:b/>
                <w:sz w:val="20"/>
                <w:szCs w:val="20"/>
              </w:rPr>
            </w:pPr>
            <w:r w:rsidRPr="00A31A81">
              <w:rPr>
                <w:rFonts w:ascii="Times New Roman" w:hAnsi="Times New Roman"/>
                <w:b/>
                <w:sz w:val="20"/>
                <w:szCs w:val="20"/>
              </w:rPr>
              <w:t>Uznávanie služieb a expertov</w:t>
            </w:r>
          </w:p>
          <w:p w:rsidR="0085630A" w:rsidRPr="00A31A81" w:rsidP="002212C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prijali opatrenia na uznávanie:</w:t>
            </w:r>
          </w:p>
          <w:p w:rsidR="0085630A" w:rsidRPr="00A31A81" w:rsidP="00C16CA8">
            <w:pPr>
              <w:pStyle w:val="Normlny1"/>
              <w:numPr>
                <w:numId w:val="70"/>
              </w:numPr>
              <w:bidi w:val="0"/>
              <w:spacing w:before="0"/>
              <w:rPr>
                <w:rFonts w:ascii="Times New Roman" w:hAnsi="Times New Roman"/>
                <w:sz w:val="20"/>
                <w:szCs w:val="20"/>
              </w:rPr>
            </w:pPr>
            <w:r w:rsidRPr="00A31A81">
              <w:rPr>
                <w:rFonts w:ascii="Times New Roman" w:hAnsi="Times New Roman"/>
                <w:sz w:val="20"/>
                <w:szCs w:val="20"/>
              </w:rPr>
              <w:t>pracovných zdravotných služieb;</w:t>
            </w:r>
          </w:p>
          <w:p w:rsidR="0085630A" w:rsidRPr="00A31A81" w:rsidP="00C16CA8">
            <w:pPr>
              <w:pStyle w:val="Normlny1"/>
              <w:numPr>
                <w:numId w:val="70"/>
              </w:numPr>
              <w:bidi w:val="0"/>
              <w:spacing w:before="0"/>
              <w:rPr>
                <w:rFonts w:ascii="Times New Roman" w:hAnsi="Times New Roman"/>
                <w:sz w:val="20"/>
                <w:szCs w:val="20"/>
              </w:rPr>
            </w:pPr>
            <w:r w:rsidRPr="00A31A81">
              <w:rPr>
                <w:rFonts w:ascii="Times New Roman" w:hAnsi="Times New Roman"/>
                <w:sz w:val="20"/>
                <w:szCs w:val="20"/>
              </w:rPr>
              <w:t>dozimetrických služieb;</w:t>
            </w:r>
          </w:p>
          <w:p w:rsidR="0085630A" w:rsidRPr="00A31A81" w:rsidP="00C16CA8">
            <w:pPr>
              <w:pStyle w:val="Normlny1"/>
              <w:numPr>
                <w:numId w:val="70"/>
              </w:numPr>
              <w:bidi w:val="0"/>
              <w:spacing w:before="0"/>
              <w:rPr>
                <w:rFonts w:ascii="Times New Roman" w:hAnsi="Times New Roman"/>
                <w:sz w:val="20"/>
                <w:szCs w:val="20"/>
              </w:rPr>
            </w:pPr>
            <w:r w:rsidRPr="00A31A81">
              <w:rPr>
                <w:rFonts w:ascii="Times New Roman" w:hAnsi="Times New Roman"/>
                <w:sz w:val="20"/>
                <w:szCs w:val="20"/>
              </w:rPr>
              <w:t>expertov na ochranu pred žiarením;</w:t>
            </w:r>
          </w:p>
          <w:p w:rsidR="0085630A" w:rsidRPr="00A31A81" w:rsidP="00C16CA8">
            <w:pPr>
              <w:pStyle w:val="Normlny1"/>
              <w:numPr>
                <w:numId w:val="70"/>
              </w:numPr>
              <w:bidi w:val="0"/>
              <w:spacing w:before="0"/>
              <w:rPr>
                <w:rFonts w:ascii="Times New Roman" w:hAnsi="Times New Roman"/>
                <w:sz w:val="20"/>
                <w:szCs w:val="20"/>
              </w:rPr>
            </w:pPr>
            <w:r w:rsidRPr="00A31A81">
              <w:rPr>
                <w:rFonts w:ascii="Times New Roman" w:hAnsi="Times New Roman"/>
                <w:sz w:val="20"/>
                <w:szCs w:val="20"/>
              </w:rPr>
              <w:t>expertov na lekársku fyziku.</w:t>
            </w:r>
          </w:p>
          <w:p w:rsidR="0085630A" w:rsidRPr="00A31A81" w:rsidP="002212C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prijatie všetkých potrebných opatrení na zabezpečenie kontinuity odborných znalostí týchto služieb a expertov.</w:t>
            </w:r>
          </w:p>
          <w:p w:rsidR="0085630A" w:rsidRPr="00A31A81" w:rsidP="002212C5">
            <w:pPr>
              <w:pStyle w:val="Normlny1"/>
              <w:bidi w:val="0"/>
              <w:spacing w:before="0"/>
              <w:rPr>
                <w:rFonts w:ascii="Times New Roman" w:hAnsi="Times New Roman"/>
                <w:sz w:val="20"/>
                <w:szCs w:val="20"/>
              </w:rPr>
            </w:pPr>
            <w:r w:rsidRPr="00A31A81">
              <w:rPr>
                <w:rFonts w:ascii="Times New Roman" w:hAnsi="Times New Roman"/>
                <w:sz w:val="20"/>
                <w:szCs w:val="20"/>
              </w:rPr>
              <w:t>Členské štáty môžu v príslušných prípadoch prijať opatrenia na uznávanie odborných zástupcov pre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212C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212C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w:t>
            </w:r>
            <w:r w:rsidRPr="00A31A81" w:rsidR="002212C5">
              <w:rPr>
                <w:rFonts w:ascii="Times New Roman" w:hAnsi="Times New Roman"/>
                <w:sz w:val="20"/>
                <w:szCs w:val="20"/>
              </w:rPr>
              <w:t xml:space="preserve">... </w:t>
            </w:r>
            <w:r w:rsidRPr="00A31A81">
              <w:rPr>
                <w:rFonts w:ascii="Times New Roman" w:hAnsi="Times New Roman"/>
                <w:sz w:val="20"/>
                <w:szCs w:val="20"/>
              </w:rPr>
              <w:t>/2017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212C5">
            <w:pPr>
              <w:pStyle w:val="Normlny"/>
              <w:bidi w:val="0"/>
              <w:jc w:val="center"/>
              <w:rPr>
                <w:rFonts w:ascii="Times New Roman" w:hAnsi="Times New Roman"/>
              </w:rPr>
            </w:pPr>
            <w:r w:rsidRPr="00A31A81">
              <w:rPr>
                <w:rFonts w:ascii="Times New Roman" w:hAnsi="Times New Roman"/>
              </w:rPr>
              <w:t>§ 52</w:t>
            </w:r>
          </w:p>
          <w:p w:rsidR="0085630A" w:rsidRPr="00A31A81" w:rsidP="002212C5">
            <w:pPr>
              <w:pStyle w:val="Normlny"/>
              <w:bidi w:val="0"/>
              <w:jc w:val="center"/>
              <w:rPr>
                <w:rFonts w:ascii="Times New Roman" w:hAnsi="Times New Roman"/>
              </w:rPr>
            </w:pPr>
            <w:r w:rsidRPr="00A31A81">
              <w:rPr>
                <w:rFonts w:ascii="Times New Roman" w:hAnsi="Times New Roman"/>
              </w:rPr>
              <w:t>O: 1</w:t>
            </w:r>
          </w:p>
          <w:p w:rsidR="0085630A" w:rsidRPr="00A31A81" w:rsidP="002212C5">
            <w:pPr>
              <w:pStyle w:val="Normlny"/>
              <w:bidi w:val="0"/>
              <w:jc w:val="center"/>
              <w:rPr>
                <w:rFonts w:ascii="Times New Roman" w:hAnsi="Times New Roman"/>
              </w:rPr>
            </w:pPr>
            <w:r w:rsidRPr="00A31A81">
              <w:rPr>
                <w:rFonts w:ascii="Times New Roman" w:hAnsi="Times New Roman"/>
              </w:rPr>
              <w:t>O: 2</w:t>
            </w:r>
          </w:p>
          <w:p w:rsidR="0085630A" w:rsidRPr="00A31A81" w:rsidP="002212C5">
            <w:pPr>
              <w:pStyle w:val="Normlny"/>
              <w:bidi w:val="0"/>
              <w:jc w:val="center"/>
              <w:rPr>
                <w:rFonts w:ascii="Times New Roman" w:hAnsi="Times New Roman"/>
              </w:rPr>
            </w:pPr>
            <w:r w:rsidRPr="00A31A81">
              <w:rPr>
                <w:rFonts w:ascii="Times New Roman" w:hAnsi="Times New Roman"/>
              </w:rPr>
              <w:t>O: 3</w:t>
            </w:r>
          </w:p>
          <w:p w:rsidR="0085630A" w:rsidRPr="00A31A81" w:rsidP="002212C5">
            <w:pPr>
              <w:pStyle w:val="Normlny"/>
              <w:bidi w:val="0"/>
              <w:jc w:val="center"/>
              <w:rPr>
                <w:rFonts w:ascii="Times New Roman" w:hAnsi="Times New Roman"/>
              </w:rPr>
            </w:pPr>
            <w:r w:rsidRPr="00A31A81">
              <w:rPr>
                <w:rFonts w:ascii="Times New Roman" w:hAnsi="Times New Roman"/>
              </w:rPr>
              <w:t>O: 4</w:t>
            </w: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2212C5" w:rsidRPr="00A31A81" w:rsidP="002212C5">
            <w:pPr>
              <w:pStyle w:val="Normlny"/>
              <w:bidi w:val="0"/>
              <w:jc w:val="center"/>
              <w:rPr>
                <w:rFonts w:ascii="Times New Roman" w:hAnsi="Times New Roman"/>
              </w:rPr>
            </w:pPr>
          </w:p>
          <w:p w:rsidR="00E611D3" w:rsidRPr="00A31A81" w:rsidP="002212C5">
            <w:pPr>
              <w:pStyle w:val="Normlny"/>
              <w:bidi w:val="0"/>
              <w:jc w:val="center"/>
              <w:rPr>
                <w:rFonts w:ascii="Times New Roman" w:hAnsi="Times New Roman"/>
              </w:rPr>
            </w:pPr>
          </w:p>
          <w:p w:rsidR="0085630A" w:rsidRPr="00A31A81" w:rsidP="002212C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212C5">
            <w:pPr>
              <w:pStyle w:val="BodyText"/>
              <w:bidi w:val="0"/>
              <w:spacing w:before="0" w:after="0"/>
              <w:ind w:left="96"/>
              <w:jc w:val="center"/>
              <w:rPr>
                <w:rFonts w:ascii="Times New Roman" w:hAnsi="Times New Roman"/>
                <w:b/>
                <w:sz w:val="20"/>
                <w:szCs w:val="20"/>
              </w:rPr>
            </w:pPr>
            <w:r w:rsidRPr="00A31A81">
              <w:rPr>
                <w:rFonts w:ascii="Times New Roman" w:hAnsi="Times New Roman"/>
                <w:b/>
                <w:sz w:val="20"/>
                <w:szCs w:val="20"/>
              </w:rPr>
              <w:t>Uznanie experta z iného členského štátu</w:t>
            </w:r>
          </w:p>
          <w:p w:rsidR="0085630A" w:rsidRPr="00A31A81" w:rsidP="00C16CA8">
            <w:pPr>
              <w:pStyle w:val="Odsek0"/>
              <w:numPr>
                <w:numId w:val="317"/>
              </w:numPr>
              <w:tabs>
                <w:tab w:val="clear" w:pos="1134"/>
              </w:tabs>
              <w:bidi w:val="0"/>
              <w:spacing w:before="0"/>
              <w:rPr>
                <w:rFonts w:ascii="Times New Roman" w:hAnsi="Times New Roman"/>
                <w:bCs/>
                <w:sz w:val="20"/>
              </w:rPr>
            </w:pPr>
            <w:r w:rsidRPr="00A31A81">
              <w:rPr>
                <w:rFonts w:ascii="Times New Roman" w:hAnsi="Times New Roman"/>
                <w:bCs/>
                <w:sz w:val="20"/>
              </w:rPr>
              <w:t xml:space="preserve">Osoba, </w:t>
            </w:r>
            <w:r w:rsidRPr="00A31A81" w:rsidR="00E611D3">
              <w:rPr>
                <w:rFonts w:ascii="Times New Roman" w:hAnsi="Times New Roman"/>
                <w:bCs/>
                <w:sz w:val="20"/>
              </w:rPr>
              <w:t xml:space="preserve">ktorá získala oprávnenie pôsobiť ako expert na radiačnú ochranu v inom členskom štáte alebo v zmluvnom štáte Dohody o Európskom hospodárskom priestore </w:t>
            </w:r>
            <w:r w:rsidRPr="00A31A81" w:rsidR="00E611D3">
              <w:rPr>
                <w:rFonts w:ascii="Times New Roman" w:hAnsi="Times New Roman"/>
                <w:sz w:val="20"/>
              </w:rPr>
              <w:t>alebo vo Švajčiarskej konfederácii</w:t>
            </w:r>
            <w:r w:rsidRPr="00A31A81" w:rsidR="00E611D3">
              <w:rPr>
                <w:rFonts w:ascii="Times New Roman" w:hAnsi="Times New Roman"/>
                <w:bCs/>
                <w:sz w:val="20"/>
              </w:rPr>
              <w:t>, môže požiadať úrad o uznanie tohto oprávnenia</w:t>
            </w:r>
            <w:r w:rsidRPr="00A31A81">
              <w:rPr>
                <w:rFonts w:ascii="Times New Roman" w:hAnsi="Times New Roman"/>
                <w:bCs/>
                <w:sz w:val="20"/>
              </w:rPr>
              <w:t xml:space="preserve">. </w:t>
            </w:r>
          </w:p>
          <w:p w:rsidR="0085630A" w:rsidRPr="00A31A81" w:rsidP="00C16CA8">
            <w:pPr>
              <w:pStyle w:val="Odsek0"/>
              <w:numPr>
                <w:numId w:val="317"/>
              </w:numPr>
              <w:tabs>
                <w:tab w:val="clear" w:pos="1134"/>
              </w:tabs>
              <w:bidi w:val="0"/>
              <w:spacing w:before="0"/>
              <w:rPr>
                <w:rFonts w:ascii="Times New Roman" w:hAnsi="Times New Roman"/>
                <w:sz w:val="20"/>
              </w:rPr>
            </w:pPr>
            <w:r w:rsidRPr="00A31A81">
              <w:rPr>
                <w:rFonts w:ascii="Times New Roman" w:hAnsi="Times New Roman"/>
                <w:sz w:val="20"/>
              </w:rPr>
              <w:t xml:space="preserve">Osoba, </w:t>
            </w:r>
            <w:r w:rsidRPr="00A31A81" w:rsidR="00E611D3">
              <w:rPr>
                <w:rFonts w:ascii="Times New Roman" w:hAnsi="Times New Roman"/>
                <w:sz w:val="20"/>
              </w:rPr>
              <w:t>ktorá získala oprávnenie pôsobiť ako expert na lekársku fyziku v inom členskom štáte alebo v zmluvnom štáte Dohody o Európskom hospodárskom priestore alebo vo Švajčiarskej konfederácii, môže požiadať úrad o uznanie tohto oprávnenia; úrad môže toto oprávnenie uznať ako dostatočné na pôsobenie žiadateľa ako experta na radiačnú ochranu v oblasti podľa § 51 ods. 13 písm. b)</w:t>
            </w:r>
            <w:r w:rsidRPr="00A31A81" w:rsidR="00E611D3">
              <w:rPr>
                <w:rFonts w:ascii="Times New Roman" w:hAnsi="Times New Roman"/>
                <w:bCs/>
                <w:sz w:val="20"/>
              </w:rPr>
              <w:t>.</w:t>
            </w:r>
            <w:r w:rsidRPr="00A31A81">
              <w:rPr>
                <w:rFonts w:ascii="Times New Roman" w:hAnsi="Times New Roman"/>
                <w:bCs/>
                <w:sz w:val="20"/>
              </w:rPr>
              <w:t xml:space="preserve">       </w:t>
            </w:r>
          </w:p>
          <w:p w:rsidR="00E611D3" w:rsidRPr="00A31A81" w:rsidP="00C16CA8">
            <w:pPr>
              <w:pStyle w:val="Odsek0"/>
              <w:numPr>
                <w:numId w:val="317"/>
              </w:numPr>
              <w:tabs>
                <w:tab w:val="clear" w:pos="1134"/>
              </w:tabs>
              <w:bidi w:val="0"/>
              <w:spacing w:before="0"/>
              <w:rPr>
                <w:rFonts w:ascii="Times New Roman" w:hAnsi="Times New Roman"/>
                <w:sz w:val="20"/>
              </w:rPr>
            </w:pPr>
            <w:r w:rsidRPr="00A31A81">
              <w:rPr>
                <w:rFonts w:ascii="Times New Roman" w:hAnsi="Times New Roman"/>
                <w:sz w:val="20"/>
              </w:rPr>
              <w:t xml:space="preserve">Fyzická osoba - podnikateľ alebo právnická osoba, ktorá </w:t>
            </w:r>
            <w:r w:rsidRPr="00A31A81">
              <w:rPr>
                <w:rFonts w:ascii="Times New Roman" w:hAnsi="Times New Roman"/>
                <w:bCs/>
                <w:sz w:val="20"/>
              </w:rPr>
              <w:t xml:space="preserve">v inom členskom štáte alebo v zmluvnom štáte Dohody o Európskom hospodárskom priestore </w:t>
            </w:r>
            <w:r w:rsidRPr="00A31A81">
              <w:rPr>
                <w:rFonts w:ascii="Times New Roman" w:hAnsi="Times New Roman"/>
                <w:sz w:val="20"/>
              </w:rPr>
              <w:t xml:space="preserve">alebo vo Švajčiarskej konfederácii poskytuje službu dôležitú z hľadiska radiačnej ochrany, ktorá sa registruje, môže v Slovenskej republike poskytovať službu, ak </w:t>
            </w:r>
          </w:p>
          <w:p w:rsidR="00E611D3" w:rsidRPr="00A31A81" w:rsidP="00C16CA8">
            <w:pPr>
              <w:pStyle w:val="Abecednzoznam"/>
              <w:numPr>
                <w:ilvl w:val="1"/>
                <w:numId w:val="317"/>
              </w:numPr>
              <w:bidi w:val="0"/>
              <w:spacing w:before="0" w:after="0"/>
              <w:rPr>
                <w:rFonts w:ascii="Times New Roman" w:hAnsi="Times New Roman"/>
                <w:sz w:val="20"/>
              </w:rPr>
            </w:pPr>
            <w:r w:rsidRPr="00A31A81">
              <w:rPr>
                <w:rFonts w:ascii="Times New Roman" w:hAnsi="Times New Roman"/>
                <w:sz w:val="20"/>
              </w:rPr>
              <w:t xml:space="preserve">predloží doklad, vydaný príslušným orgánom iného členského štátu, </w:t>
            </w:r>
            <w:r w:rsidRPr="00A31A81">
              <w:rPr>
                <w:rFonts w:ascii="Times New Roman" w:hAnsi="Times New Roman"/>
                <w:bCs/>
                <w:sz w:val="20"/>
              </w:rPr>
              <w:t xml:space="preserve">alebo zmluvného štátu Dohody o Európskom hospodárskom priestore </w:t>
            </w:r>
            <w:r w:rsidRPr="00A31A81">
              <w:rPr>
                <w:rFonts w:ascii="Times New Roman" w:hAnsi="Times New Roman"/>
                <w:sz w:val="20"/>
              </w:rPr>
              <w:t>alebo Švajčiarskej konfederácie, ktorým preukáže splnenie požiadaviek uvedených v § 26 ods. 9 a 10 a ak úrad na základe žiadosti o uznanie tohto dokladu službu dôležitú z hľadiska radiačnej ochrany registruje, alebo</w:t>
            </w:r>
          </w:p>
          <w:p w:rsidR="0085630A" w:rsidRPr="00A31A81" w:rsidP="00C16CA8">
            <w:pPr>
              <w:pStyle w:val="Abecednzoznam"/>
              <w:numPr>
                <w:ilvl w:val="1"/>
                <w:numId w:val="317"/>
              </w:numPr>
              <w:tabs>
                <w:tab w:val="clear" w:pos="1134"/>
              </w:tabs>
              <w:bidi w:val="0"/>
              <w:spacing w:before="0" w:after="0"/>
              <w:rPr>
                <w:rFonts w:ascii="Times New Roman" w:hAnsi="Times New Roman"/>
                <w:sz w:val="20"/>
              </w:rPr>
            </w:pPr>
            <w:r w:rsidRPr="00A31A81" w:rsidR="00E611D3">
              <w:rPr>
                <w:rFonts w:ascii="Times New Roman" w:hAnsi="Times New Roman"/>
                <w:sz w:val="20"/>
              </w:rPr>
              <w:t>predloží iné doklady, ktorými preukáže splnenie požiadaviek uvedených v § 26 ods. 9 a 10, a ak úrad jej spôsobilosť poskytovať službu na základe predložených dokladov uznal a registroval ju.</w:t>
            </w:r>
          </w:p>
          <w:p w:rsidR="00E611D3" w:rsidRPr="00A31A81" w:rsidP="00C16CA8">
            <w:pPr>
              <w:pStyle w:val="Odsek0"/>
              <w:numPr>
                <w:numId w:val="317"/>
              </w:numPr>
              <w:tabs>
                <w:tab w:val="clear" w:pos="1134"/>
              </w:tabs>
              <w:bidi w:val="0"/>
              <w:spacing w:before="0"/>
              <w:rPr>
                <w:rFonts w:ascii="Times New Roman" w:hAnsi="Times New Roman"/>
                <w:sz w:val="20"/>
              </w:rPr>
            </w:pPr>
            <w:r w:rsidRPr="00A31A81">
              <w:rPr>
                <w:rFonts w:ascii="Times New Roman" w:hAnsi="Times New Roman"/>
                <w:sz w:val="20"/>
              </w:rPr>
              <w:t xml:space="preserve">Dozimetrická služba so sídlom </w:t>
            </w:r>
            <w:r w:rsidRPr="00A31A81">
              <w:rPr>
                <w:rFonts w:ascii="Times New Roman" w:hAnsi="Times New Roman"/>
                <w:bCs/>
                <w:sz w:val="20"/>
              </w:rPr>
              <w:t xml:space="preserve">v inom členskom štáte alebo v zmluvnom štáte Dohody o Európskom hospodárskom priestore </w:t>
            </w:r>
            <w:r w:rsidRPr="00A31A81">
              <w:rPr>
                <w:rFonts w:ascii="Times New Roman" w:hAnsi="Times New Roman"/>
                <w:sz w:val="20"/>
              </w:rPr>
              <w:t xml:space="preserve">alebo vo Švajčiarskej konfederácii môže v Slovenskej republike poskytovať službu osobnej dozimetrie, ak </w:t>
            </w:r>
          </w:p>
          <w:p w:rsidR="00E611D3" w:rsidRPr="00A31A81" w:rsidP="00C16CA8">
            <w:pPr>
              <w:pStyle w:val="Abecednzoznam"/>
              <w:numPr>
                <w:ilvl w:val="1"/>
                <w:numId w:val="317"/>
              </w:numPr>
              <w:bidi w:val="0"/>
              <w:spacing w:before="0" w:after="0"/>
              <w:rPr>
                <w:rFonts w:ascii="Times New Roman" w:hAnsi="Times New Roman"/>
                <w:sz w:val="20"/>
              </w:rPr>
            </w:pPr>
            <w:r w:rsidRPr="00A31A81">
              <w:rPr>
                <w:rFonts w:ascii="Times New Roman" w:hAnsi="Times New Roman"/>
                <w:sz w:val="20"/>
              </w:rPr>
              <w:t xml:space="preserve">požiada úrad o uznanie oprávnenia vydané príslušným orgánom iného členského štátu, </w:t>
            </w:r>
            <w:r w:rsidRPr="00A31A81">
              <w:rPr>
                <w:rFonts w:ascii="Times New Roman" w:hAnsi="Times New Roman"/>
                <w:bCs/>
                <w:sz w:val="20"/>
              </w:rPr>
              <w:t xml:space="preserve">alebo zmluvného štátu Dohody o Európskom hospodárskom priestore </w:t>
            </w:r>
            <w:r w:rsidRPr="00A31A81">
              <w:rPr>
                <w:rFonts w:ascii="Times New Roman" w:hAnsi="Times New Roman"/>
                <w:sz w:val="20"/>
              </w:rPr>
              <w:t>alebo Švajčiarskej konfederácie a o spôsobilosti poskytovať službu osobnej dozimetrie predloží potrebné doklady,</w:t>
            </w:r>
          </w:p>
          <w:p w:rsidR="00E611D3" w:rsidRPr="00A31A81" w:rsidP="00C16CA8">
            <w:pPr>
              <w:pStyle w:val="Abecednzoznam"/>
              <w:numPr>
                <w:ilvl w:val="1"/>
                <w:numId w:val="317"/>
              </w:numPr>
              <w:bidi w:val="0"/>
              <w:spacing w:before="0" w:after="0"/>
              <w:rPr>
                <w:rFonts w:ascii="Times New Roman" w:hAnsi="Times New Roman"/>
                <w:sz w:val="20"/>
              </w:rPr>
            </w:pPr>
            <w:r w:rsidRPr="00A31A81">
              <w:rPr>
                <w:rFonts w:ascii="Times New Roman" w:hAnsi="Times New Roman"/>
                <w:sz w:val="20"/>
              </w:rPr>
              <w:t>spĺňa požiadavky na poskytovanie služby osobnej dozimetrie podľa § 64 ods. 8 až 11 a § 66 ods. 3,</w:t>
            </w:r>
          </w:p>
          <w:p w:rsidR="0085630A" w:rsidRPr="00A31A81" w:rsidP="00C16CA8">
            <w:pPr>
              <w:pStyle w:val="Abecednzoznam"/>
              <w:numPr>
                <w:ilvl w:val="1"/>
                <w:numId w:val="317"/>
              </w:numPr>
              <w:bidi w:val="0"/>
              <w:spacing w:before="0" w:after="0"/>
              <w:rPr>
                <w:rFonts w:ascii="Times New Roman" w:hAnsi="Times New Roman"/>
              </w:rPr>
            </w:pPr>
            <w:r w:rsidRPr="00A31A81" w:rsidR="00E611D3">
              <w:rPr>
                <w:rFonts w:ascii="Times New Roman" w:hAnsi="Times New Roman"/>
                <w:sz w:val="20"/>
              </w:rPr>
              <w:t>úrad jej spôsobilosť poskytovať službu osobnej dozimetrie na základe predložených dokladov uznal a vydal povolenie na jej poskytovanie</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2212C5">
            <w:pPr>
              <w:autoSpaceDE w:val="0"/>
              <w:autoSpaceDN w:val="0"/>
              <w:bidi w:val="0"/>
              <w:spacing w:before="0"/>
              <w:jc w:val="center"/>
              <w:rPr>
                <w:rFonts w:ascii="Times New Roman" w:hAnsi="Times New Roman"/>
                <w:sz w:val="20"/>
                <w:szCs w:val="20"/>
              </w:rPr>
            </w:pPr>
            <w:r w:rsidRPr="00A31A81" w:rsidR="00654035">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Č:79</w:t>
            </w:r>
          </w:p>
          <w:p w:rsidR="004D12A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149BF">
            <w:pPr>
              <w:pStyle w:val="Normlny1"/>
              <w:bidi w:val="0"/>
              <w:spacing w:before="0"/>
              <w:rPr>
                <w:rFonts w:ascii="Times New Roman" w:hAnsi="Times New Roman"/>
                <w:sz w:val="20"/>
                <w:szCs w:val="20"/>
              </w:rPr>
            </w:pPr>
            <w:r w:rsidRPr="00A31A81">
              <w:rPr>
                <w:rFonts w:ascii="Times New Roman" w:hAnsi="Times New Roman"/>
                <w:sz w:val="20"/>
                <w:szCs w:val="20"/>
              </w:rPr>
              <w:t>Členské štáty stanovia požiadavky na uznávanie a oznámia ich Komisii.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149B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149B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149BF">
            <w:pPr>
              <w:pStyle w:val="Normlny"/>
              <w:bidi w:val="0"/>
              <w:jc w:val="center"/>
              <w:rPr>
                <w:rFonts w:ascii="Times New Roman" w:hAnsi="Times New Roman"/>
              </w:rPr>
            </w:pPr>
            <w:r w:rsidRPr="00A31A81">
              <w:rPr>
                <w:rFonts w:ascii="Times New Roman" w:hAnsi="Times New Roman"/>
              </w:rPr>
              <w:t>§ 52</w:t>
            </w:r>
          </w:p>
          <w:p w:rsidR="004D12AC" w:rsidRPr="00A31A81" w:rsidP="00D149BF">
            <w:pPr>
              <w:pStyle w:val="Normlny"/>
              <w:bidi w:val="0"/>
              <w:jc w:val="center"/>
              <w:rPr>
                <w:rFonts w:ascii="Times New Roman" w:hAnsi="Times New Roman"/>
              </w:rPr>
            </w:pPr>
            <w:r w:rsidRPr="00A31A81">
              <w:rPr>
                <w:rFonts w:ascii="Times New Roman" w:hAnsi="Times New Roman"/>
              </w:rPr>
              <w:t>O: 1</w:t>
            </w:r>
          </w:p>
          <w:p w:rsidR="004D12AC" w:rsidRPr="00A31A81" w:rsidP="00D149BF">
            <w:pPr>
              <w:pStyle w:val="Normlny"/>
              <w:bidi w:val="0"/>
              <w:jc w:val="center"/>
              <w:rPr>
                <w:rFonts w:ascii="Times New Roman" w:hAnsi="Times New Roman"/>
              </w:rPr>
            </w:pPr>
            <w:r w:rsidRPr="00A31A81">
              <w:rPr>
                <w:rFonts w:ascii="Times New Roman" w:hAnsi="Times New Roman"/>
              </w:rPr>
              <w:t>O: 2</w:t>
            </w:r>
          </w:p>
          <w:p w:rsidR="004D12AC" w:rsidRPr="00A31A81" w:rsidP="00D149BF">
            <w:pPr>
              <w:pStyle w:val="Normlny"/>
              <w:bidi w:val="0"/>
              <w:jc w:val="center"/>
              <w:rPr>
                <w:rFonts w:ascii="Times New Roman" w:hAnsi="Times New Roman"/>
              </w:rPr>
            </w:pPr>
            <w:r w:rsidRPr="00A31A81">
              <w:rPr>
                <w:rFonts w:ascii="Times New Roman" w:hAnsi="Times New Roman"/>
              </w:rPr>
              <w:t>O: 3</w:t>
            </w:r>
          </w:p>
          <w:p w:rsidR="004D12AC" w:rsidRPr="00A31A81" w:rsidP="00D149BF">
            <w:pPr>
              <w:pStyle w:val="Normlny"/>
              <w:bidi w:val="0"/>
              <w:jc w:val="center"/>
              <w:rPr>
                <w:rFonts w:ascii="Times New Roman" w:hAnsi="Times New Roman"/>
              </w:rPr>
            </w:pPr>
            <w:r w:rsidRPr="00A31A81">
              <w:rPr>
                <w:rFonts w:ascii="Times New Roman" w:hAnsi="Times New Roman"/>
              </w:rPr>
              <w:t>O: 4</w:t>
            </w: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DB5BC8" w:rsidRPr="00A31A81" w:rsidP="00D149BF">
            <w:pPr>
              <w:pStyle w:val="Normlny"/>
              <w:bidi w:val="0"/>
              <w:jc w:val="center"/>
              <w:rPr>
                <w:rFonts w:ascii="Times New Roman" w:hAnsi="Times New Roman"/>
              </w:rPr>
            </w:pPr>
          </w:p>
          <w:p w:rsidR="004D12AC" w:rsidRPr="00A31A81" w:rsidP="00D149B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149BF">
            <w:pPr>
              <w:pStyle w:val="BodyText"/>
              <w:bidi w:val="0"/>
              <w:spacing w:before="0" w:after="0"/>
              <w:ind w:left="96"/>
              <w:jc w:val="center"/>
              <w:rPr>
                <w:rFonts w:ascii="Times New Roman" w:hAnsi="Times New Roman"/>
                <w:b/>
                <w:sz w:val="20"/>
                <w:szCs w:val="20"/>
              </w:rPr>
            </w:pPr>
            <w:r w:rsidRPr="00A31A81">
              <w:rPr>
                <w:rFonts w:ascii="Times New Roman" w:hAnsi="Times New Roman"/>
                <w:b/>
                <w:sz w:val="20"/>
                <w:szCs w:val="20"/>
              </w:rPr>
              <w:t>Uznanie experta z iného členského štátu</w:t>
            </w:r>
          </w:p>
          <w:p w:rsidR="004D12AC" w:rsidRPr="00A31A81" w:rsidP="00C16CA8">
            <w:pPr>
              <w:pStyle w:val="Odsek0"/>
              <w:numPr>
                <w:numId w:val="484"/>
              </w:numPr>
              <w:tabs>
                <w:tab w:val="clear" w:pos="1134"/>
              </w:tabs>
              <w:bidi w:val="0"/>
              <w:spacing w:before="0"/>
              <w:rPr>
                <w:rFonts w:ascii="Times New Roman" w:hAnsi="Times New Roman"/>
                <w:bCs/>
                <w:sz w:val="20"/>
              </w:rPr>
            </w:pPr>
            <w:r w:rsidRPr="00A31A81">
              <w:rPr>
                <w:rFonts w:ascii="Times New Roman" w:hAnsi="Times New Roman"/>
                <w:bCs/>
                <w:sz w:val="20"/>
              </w:rPr>
              <w:t xml:space="preserve">Osoba, ktorá získala oprávnenie pôsobiť ako expert na radiačnú ochranu v inom členskom štáte alebo v zmluvnom štáte Dohody o Európskom hospodárskom priestore </w:t>
            </w:r>
            <w:r w:rsidRPr="00A31A81">
              <w:rPr>
                <w:rFonts w:ascii="Times New Roman" w:hAnsi="Times New Roman"/>
                <w:sz w:val="20"/>
              </w:rPr>
              <w:t>alebo vo Švajčiarskej konfederácii</w:t>
            </w:r>
            <w:r w:rsidRPr="00A31A81">
              <w:rPr>
                <w:rFonts w:ascii="Times New Roman" w:hAnsi="Times New Roman"/>
                <w:bCs/>
                <w:sz w:val="20"/>
              </w:rPr>
              <w:t xml:space="preserve">, môže požiadať úrad o uznanie tohto oprávnenia. </w:t>
            </w:r>
          </w:p>
          <w:p w:rsidR="004D12AC" w:rsidRPr="00A31A81" w:rsidP="00C16CA8">
            <w:pPr>
              <w:pStyle w:val="Odsek0"/>
              <w:numPr>
                <w:numId w:val="484"/>
              </w:numPr>
              <w:tabs>
                <w:tab w:val="clear" w:pos="1134"/>
              </w:tabs>
              <w:bidi w:val="0"/>
              <w:spacing w:before="0"/>
              <w:rPr>
                <w:rFonts w:ascii="Times New Roman" w:hAnsi="Times New Roman"/>
                <w:sz w:val="20"/>
              </w:rPr>
            </w:pPr>
            <w:r w:rsidRPr="00A31A81">
              <w:rPr>
                <w:rFonts w:ascii="Times New Roman" w:hAnsi="Times New Roman"/>
                <w:sz w:val="20"/>
              </w:rPr>
              <w:t>Osoba, ktorá získala oprávnenie pôsobiť ako expert na lekársku fyziku v inom členskom štáte alebo v zmluvnom štáte Dohody o Európskom hospodárskom priestore alebo vo Švajčiarskej konfederácii, môže požiadať úrad o uznanie tohto oprávnenia; úrad môže toto oprávnenie uznať ako dostatočné na pôsobenie žiadateľa ako experta na radiačnú ochranu v oblasti podľa § 51 ods. 13 písm. b)</w:t>
            </w:r>
            <w:r w:rsidRPr="00A31A81">
              <w:rPr>
                <w:rFonts w:ascii="Times New Roman" w:hAnsi="Times New Roman"/>
                <w:bCs/>
                <w:sz w:val="20"/>
              </w:rPr>
              <w:t xml:space="preserve">.       </w:t>
            </w:r>
          </w:p>
          <w:p w:rsidR="004D12AC" w:rsidRPr="00A31A81" w:rsidP="00C16CA8">
            <w:pPr>
              <w:pStyle w:val="Odsek0"/>
              <w:numPr>
                <w:numId w:val="484"/>
              </w:numPr>
              <w:tabs>
                <w:tab w:val="clear" w:pos="1134"/>
              </w:tabs>
              <w:bidi w:val="0"/>
              <w:spacing w:before="0"/>
              <w:rPr>
                <w:rFonts w:ascii="Times New Roman" w:hAnsi="Times New Roman"/>
                <w:sz w:val="20"/>
              </w:rPr>
            </w:pPr>
            <w:r w:rsidRPr="00A31A81">
              <w:rPr>
                <w:rFonts w:ascii="Times New Roman" w:hAnsi="Times New Roman"/>
                <w:sz w:val="20"/>
              </w:rPr>
              <w:t xml:space="preserve">Fyzická osoba - podnikateľ alebo právnická osoba, ktorá </w:t>
            </w:r>
            <w:r w:rsidRPr="00A31A81">
              <w:rPr>
                <w:rFonts w:ascii="Times New Roman" w:hAnsi="Times New Roman"/>
                <w:bCs/>
                <w:sz w:val="20"/>
              </w:rPr>
              <w:t xml:space="preserve">v inom členskom štáte alebo v zmluvnom štáte Dohody o Európskom hospodárskom priestore </w:t>
            </w:r>
            <w:r w:rsidRPr="00A31A81">
              <w:rPr>
                <w:rFonts w:ascii="Times New Roman" w:hAnsi="Times New Roman"/>
                <w:sz w:val="20"/>
              </w:rPr>
              <w:t xml:space="preserve">alebo vo Švajčiarskej konfederácii poskytuje službu dôležitú z hľadiska radiačnej ochrany, ktorá sa registruje, môže v Slovenskej republike poskytovať službu, ak </w:t>
            </w:r>
          </w:p>
          <w:p w:rsidR="004D12AC" w:rsidRPr="00A31A81" w:rsidP="00C16CA8">
            <w:pPr>
              <w:pStyle w:val="Abecednzoznam"/>
              <w:numPr>
                <w:ilvl w:val="1"/>
                <w:numId w:val="484"/>
              </w:numPr>
              <w:bidi w:val="0"/>
              <w:spacing w:before="0" w:after="0"/>
              <w:ind w:hanging="262"/>
              <w:rPr>
                <w:rFonts w:ascii="Times New Roman" w:hAnsi="Times New Roman"/>
                <w:sz w:val="20"/>
              </w:rPr>
            </w:pPr>
            <w:r w:rsidRPr="00A31A81">
              <w:rPr>
                <w:rFonts w:ascii="Times New Roman" w:hAnsi="Times New Roman"/>
                <w:sz w:val="20"/>
              </w:rPr>
              <w:t xml:space="preserve">predloží doklad, vydaný príslušným orgánom iného členského štátu, </w:t>
            </w:r>
            <w:r w:rsidRPr="00A31A81">
              <w:rPr>
                <w:rFonts w:ascii="Times New Roman" w:hAnsi="Times New Roman"/>
                <w:bCs/>
                <w:sz w:val="20"/>
              </w:rPr>
              <w:t xml:space="preserve">alebo zmluvného štátu Dohody o Európskom hospodárskom priestore </w:t>
            </w:r>
            <w:r w:rsidRPr="00A31A81">
              <w:rPr>
                <w:rFonts w:ascii="Times New Roman" w:hAnsi="Times New Roman"/>
                <w:sz w:val="20"/>
              </w:rPr>
              <w:t>alebo Švajčiarskej konfederácie, ktorým preukáže splnenie požiadaviek uvedených v § 26 ods. 9 a 10 a ak úrad na základe žiadosti o uznanie tohto dokladu službu dôležitú z hľadiska radiačnej ochrany registruje, alebo</w:t>
            </w:r>
          </w:p>
          <w:p w:rsidR="004D12AC" w:rsidRPr="00A31A81" w:rsidP="00C16CA8">
            <w:pPr>
              <w:pStyle w:val="Abecednzoznam"/>
              <w:numPr>
                <w:ilvl w:val="1"/>
                <w:numId w:val="484"/>
              </w:numPr>
              <w:tabs>
                <w:tab w:val="clear" w:pos="1134"/>
              </w:tabs>
              <w:bidi w:val="0"/>
              <w:spacing w:before="0" w:after="0"/>
              <w:ind w:hanging="262"/>
              <w:rPr>
                <w:rFonts w:ascii="Times New Roman" w:hAnsi="Times New Roman"/>
                <w:sz w:val="20"/>
              </w:rPr>
            </w:pPr>
            <w:r w:rsidRPr="00A31A81">
              <w:rPr>
                <w:rFonts w:ascii="Times New Roman" w:hAnsi="Times New Roman"/>
                <w:sz w:val="20"/>
              </w:rPr>
              <w:t>predloží iné doklady, ktorými preukáže splnenie požiadaviek uvedených v § 26 ods. 9 a 10, a ak úrad jej spôsobilosť poskytovať službu na základe predložených dokladov uznal a registroval ju.</w:t>
            </w:r>
          </w:p>
          <w:p w:rsidR="004D12AC" w:rsidRPr="00A31A81" w:rsidP="00C16CA8">
            <w:pPr>
              <w:pStyle w:val="Odsek0"/>
              <w:numPr>
                <w:numId w:val="484"/>
              </w:numPr>
              <w:tabs>
                <w:tab w:val="clear" w:pos="1134"/>
              </w:tabs>
              <w:bidi w:val="0"/>
              <w:spacing w:before="0"/>
              <w:rPr>
                <w:rFonts w:ascii="Times New Roman" w:hAnsi="Times New Roman"/>
                <w:sz w:val="20"/>
              </w:rPr>
            </w:pPr>
            <w:r w:rsidRPr="00A31A81">
              <w:rPr>
                <w:rFonts w:ascii="Times New Roman" w:hAnsi="Times New Roman"/>
                <w:sz w:val="20"/>
              </w:rPr>
              <w:t xml:space="preserve">Dozimetrická služba so sídlom </w:t>
            </w:r>
            <w:r w:rsidRPr="00A31A81">
              <w:rPr>
                <w:rFonts w:ascii="Times New Roman" w:hAnsi="Times New Roman"/>
                <w:bCs/>
                <w:sz w:val="20"/>
              </w:rPr>
              <w:t xml:space="preserve">v inom členskom štáte alebo v zmluvnom štáte Dohody o Európskom hospodárskom priestore </w:t>
            </w:r>
            <w:r w:rsidRPr="00A31A81">
              <w:rPr>
                <w:rFonts w:ascii="Times New Roman" w:hAnsi="Times New Roman"/>
                <w:sz w:val="20"/>
              </w:rPr>
              <w:t xml:space="preserve">alebo vo Švajčiarskej konfederácii môže v Slovenskej republike poskytovať službu osobnej dozimetrie, ak </w:t>
            </w:r>
          </w:p>
          <w:p w:rsidR="004D12AC" w:rsidRPr="00A31A81" w:rsidP="00C16CA8">
            <w:pPr>
              <w:pStyle w:val="Abecednzoznam"/>
              <w:numPr>
                <w:ilvl w:val="1"/>
                <w:numId w:val="484"/>
              </w:numPr>
              <w:bidi w:val="0"/>
              <w:spacing w:before="0" w:after="0"/>
              <w:ind w:hanging="262"/>
              <w:rPr>
                <w:rFonts w:ascii="Times New Roman" w:hAnsi="Times New Roman"/>
                <w:sz w:val="20"/>
              </w:rPr>
            </w:pPr>
            <w:r w:rsidRPr="00A31A81">
              <w:rPr>
                <w:rFonts w:ascii="Times New Roman" w:hAnsi="Times New Roman"/>
                <w:sz w:val="20"/>
              </w:rPr>
              <w:t xml:space="preserve">požiada úrad o uznanie oprávnenia vydané príslušným orgánom iného členského štátu, </w:t>
            </w:r>
            <w:r w:rsidRPr="00A31A81">
              <w:rPr>
                <w:rFonts w:ascii="Times New Roman" w:hAnsi="Times New Roman"/>
                <w:bCs/>
                <w:sz w:val="20"/>
              </w:rPr>
              <w:t xml:space="preserve">alebo zmluvného štátu Dohody o Európskom hospodárskom priestore </w:t>
            </w:r>
            <w:r w:rsidRPr="00A31A81">
              <w:rPr>
                <w:rFonts w:ascii="Times New Roman" w:hAnsi="Times New Roman"/>
                <w:sz w:val="20"/>
              </w:rPr>
              <w:t>alebo Švajčiarskej konfederácie a o spôsobilosti poskytovať službu osobnej dozimetrie predloží potrebné doklady,</w:t>
            </w:r>
          </w:p>
          <w:p w:rsidR="004D12AC" w:rsidRPr="00A31A81" w:rsidP="00C16CA8">
            <w:pPr>
              <w:pStyle w:val="Abecednzoznam"/>
              <w:numPr>
                <w:ilvl w:val="1"/>
                <w:numId w:val="484"/>
              </w:numPr>
              <w:bidi w:val="0"/>
              <w:spacing w:before="0" w:after="0"/>
              <w:ind w:hanging="262"/>
              <w:rPr>
                <w:rFonts w:ascii="Times New Roman" w:hAnsi="Times New Roman"/>
                <w:sz w:val="20"/>
              </w:rPr>
            </w:pPr>
            <w:r w:rsidRPr="00A31A81">
              <w:rPr>
                <w:rFonts w:ascii="Times New Roman" w:hAnsi="Times New Roman"/>
                <w:sz w:val="20"/>
              </w:rPr>
              <w:t>spĺňa požiadavky na poskytovanie služby osobnej dozimetrie podľa § 64 ods. 8 až 11 a § 66 ods. 3,</w:t>
            </w:r>
          </w:p>
          <w:p w:rsidR="004D12AC" w:rsidRPr="00A31A81" w:rsidP="00C16CA8">
            <w:pPr>
              <w:pStyle w:val="Abecednzoznam"/>
              <w:numPr>
                <w:ilvl w:val="1"/>
                <w:numId w:val="484"/>
              </w:numPr>
              <w:bidi w:val="0"/>
              <w:spacing w:before="0" w:after="0"/>
              <w:ind w:hanging="262"/>
              <w:rPr>
                <w:rFonts w:ascii="Times New Roman" w:hAnsi="Times New Roman"/>
              </w:rPr>
            </w:pPr>
            <w:r w:rsidRPr="00A31A81">
              <w:rPr>
                <w:rFonts w:ascii="Times New Roman" w:hAnsi="Times New Roman"/>
                <w:sz w:val="20"/>
              </w:rPr>
              <w:t>úrad jej spôsobilosť poskytovať službu osobnej dozimetrie na základe predložených dokladov uznal a vydal povolenie na jej poskytovanie.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149BF">
            <w:pPr>
              <w:pStyle w:val="Normlny"/>
              <w:bidi w:val="0"/>
              <w:jc w:val="center"/>
              <w:rPr>
                <w:rFonts w:ascii="Times New Roman" w:hAnsi="Times New Roman"/>
              </w:rPr>
            </w:pPr>
            <w:r w:rsidRPr="00A31A81">
              <w:rPr>
                <w:rFonts w:ascii="Times New Roman" w:hAnsi="Times New Roman"/>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4D12A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Č:79</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Komisia sprístupní informácie prijaté v súlade s odsekom 2 členským štátom.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 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501299" w:rsidR="00501299">
              <w:rPr>
                <w:rFonts w:ascii="Times New Roman" w:hAnsi="Times New Roman"/>
                <w:sz w:val="20"/>
                <w:szCs w:val="20"/>
              </w:rPr>
              <w:t>n. a.</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Č:80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pStyle w:val="Normlny1"/>
              <w:bidi w:val="0"/>
              <w:spacing w:before="0"/>
              <w:jc w:val="center"/>
              <w:rPr>
                <w:rFonts w:ascii="Times New Roman" w:hAnsi="Times New Roman"/>
                <w:b/>
                <w:sz w:val="20"/>
                <w:szCs w:val="20"/>
              </w:rPr>
            </w:pPr>
            <w:r w:rsidRPr="00A31A81">
              <w:rPr>
                <w:rFonts w:ascii="Times New Roman" w:hAnsi="Times New Roman"/>
                <w:b/>
                <w:sz w:val="20"/>
                <w:szCs w:val="20"/>
              </w:rPr>
              <w:t>Pracovné zdravotné služby</w:t>
            </w:r>
          </w:p>
          <w:p w:rsidR="0085630A" w:rsidRPr="00A31A81" w:rsidP="00CB59A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pracovné zdravotné služby vykonávali zdravotný dohľad nad ožiarenými pracovníkmi v súlade s kapitolou VI, pokiaľ ide o ich vystavenie ionizujúcemu žiareniu a ich zdravotnú spôsobilosť na vykonávanie úloh, ktoré im boli pridelené a ktoré zahŕňajú prácu s ionizujúcim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355/2007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pStyle w:val="Normlny"/>
              <w:bidi w:val="0"/>
              <w:jc w:val="center"/>
              <w:rPr>
                <w:rFonts w:ascii="Times New Roman" w:hAnsi="Times New Roman"/>
              </w:rPr>
            </w:pPr>
            <w:r w:rsidRPr="00A31A81">
              <w:rPr>
                <w:rFonts w:ascii="Times New Roman" w:hAnsi="Times New Roman"/>
              </w:rPr>
              <w:t>§ 30a</w:t>
            </w:r>
          </w:p>
          <w:p w:rsidR="0085630A" w:rsidRPr="00A31A81" w:rsidP="00CB59A4">
            <w:pPr>
              <w:pStyle w:val="Normlny"/>
              <w:bidi w:val="0"/>
              <w:jc w:val="center"/>
              <w:rPr>
                <w:rFonts w:ascii="Times New Roman" w:hAnsi="Times New Roman"/>
              </w:rPr>
            </w:pPr>
            <w:r w:rsidRPr="00A31A81">
              <w:rPr>
                <w:rFonts w:ascii="Times New Roman" w:hAnsi="Times New Roman"/>
              </w:rPr>
              <w:t>O: 1</w:t>
            </w: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r w:rsidRPr="00A31A81">
              <w:rPr>
                <w:rFonts w:ascii="Times New Roman" w:hAnsi="Times New Roman"/>
              </w:rPr>
              <w:t>§ 30d</w:t>
            </w:r>
          </w:p>
          <w:p w:rsidR="0085630A" w:rsidRPr="00A31A81" w:rsidP="00CB59A4">
            <w:pPr>
              <w:pStyle w:val="Normlny"/>
              <w:bidi w:val="0"/>
              <w:jc w:val="center"/>
              <w:rPr>
                <w:rFonts w:ascii="Times New Roman" w:hAnsi="Times New Roman"/>
              </w:rPr>
            </w:pPr>
            <w:r w:rsidRPr="00A31A81">
              <w:rPr>
                <w:rFonts w:ascii="Times New Roman" w:hAnsi="Times New Roman"/>
              </w:rPr>
              <w:t>O: 1</w:t>
            </w:r>
          </w:p>
          <w:p w:rsidR="0085630A" w:rsidRPr="00A31A81" w:rsidP="00CB59A4">
            <w:pPr>
              <w:pStyle w:val="Normlny"/>
              <w:bidi w:val="0"/>
              <w:jc w:val="center"/>
              <w:rPr>
                <w:rFonts w:ascii="Times New Roman" w:hAnsi="Times New Roman"/>
              </w:rPr>
            </w:pPr>
            <w:r w:rsidRPr="00A31A81">
              <w:rPr>
                <w:rFonts w:ascii="Times New Roman" w:hAnsi="Times New Roman"/>
              </w:rPr>
              <w:t>P: c)</w:t>
            </w: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Pracovná zdravotná služba</w:t>
            </w:r>
          </w:p>
          <w:p w:rsidR="0085630A" w:rsidRPr="00A31A81" w:rsidP="00CB59A4">
            <w:pPr>
              <w:pStyle w:val="BodyText"/>
              <w:bidi w:val="0"/>
              <w:spacing w:before="0" w:after="0"/>
              <w:rPr>
                <w:rFonts w:ascii="Times New Roman" w:hAnsi="Times New Roman"/>
                <w:sz w:val="20"/>
                <w:szCs w:val="20"/>
              </w:rPr>
            </w:pPr>
            <w:r w:rsidRPr="00A31A81">
              <w:rPr>
                <w:rFonts w:ascii="Times New Roman" w:hAnsi="Times New Roman"/>
                <w:sz w:val="20"/>
                <w:szCs w:val="20"/>
              </w:rPr>
              <w:t>(1) Pracovná zdravotná služba poskytuje zamestnávateľovi odborné a poradenské služby v oblasti ochrany a podpory zdravia pri práci výkonom zdravotného dohľadu, ktorý tvorí dohľad nad pracovnými podmienkami, a posudzovanie zdravotnej spôsobilosti na prácu výkonom lekárskych preventívnych prehliadok vo vzťahu k práci.</w:t>
            </w:r>
          </w:p>
          <w:p w:rsidR="0085630A" w:rsidRPr="00A31A81" w:rsidP="00CB59A4">
            <w:pPr>
              <w:pStyle w:val="BodyText"/>
              <w:bidi w:val="0"/>
              <w:spacing w:before="0" w:after="0"/>
              <w:rPr>
                <w:rFonts w:ascii="Times New Roman" w:hAnsi="Times New Roman"/>
                <w:sz w:val="20"/>
                <w:szCs w:val="20"/>
              </w:rPr>
            </w:pPr>
          </w:p>
          <w:p w:rsidR="0085630A" w:rsidRPr="00A31A81" w:rsidP="00CB59A4">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Náplň činnosti pracovnej zdravotnej služby</w:t>
            </w:r>
          </w:p>
          <w:p w:rsidR="0085630A" w:rsidRPr="00A31A81" w:rsidP="00CB59A4">
            <w:pPr>
              <w:pStyle w:val="BodyText"/>
              <w:bidi w:val="0"/>
              <w:spacing w:before="0" w:after="0"/>
              <w:rPr>
                <w:rFonts w:ascii="Times New Roman" w:hAnsi="Times New Roman"/>
                <w:sz w:val="20"/>
                <w:szCs w:val="20"/>
              </w:rPr>
            </w:pPr>
            <w:r w:rsidRPr="00A31A81">
              <w:rPr>
                <w:rFonts w:ascii="Times New Roman" w:hAnsi="Times New Roman"/>
                <w:sz w:val="20"/>
                <w:szCs w:val="20"/>
              </w:rPr>
              <w:t>(1) Pracovná zdravotná služba vykonáva zdravotný dohľad najmä tým, že</w:t>
            </w:r>
          </w:p>
          <w:p w:rsidR="0085630A" w:rsidRPr="00A31A81" w:rsidP="00CB59A4">
            <w:pPr>
              <w:pStyle w:val="BodyText"/>
              <w:bidi w:val="0"/>
              <w:spacing w:before="0" w:after="0"/>
              <w:rPr>
                <w:rFonts w:ascii="Times New Roman" w:hAnsi="Times New Roman"/>
                <w:sz w:val="20"/>
                <w:szCs w:val="20"/>
              </w:rPr>
            </w:pPr>
            <w:r w:rsidRPr="00A31A81">
              <w:rPr>
                <w:rFonts w:ascii="Times New Roman" w:hAnsi="Times New Roman"/>
                <w:sz w:val="20"/>
                <w:szCs w:val="20"/>
              </w:rPr>
              <w:t>c) hodnotí zdravotné riziká, ktoré ohrozujú zdravie zamestnancov pri práci, a podieľa sa na vypracovaní posudku o riziku pre zamestnávateľa, navrhuje zamestnávateľovi opatrenia na zníženie alebo odstránenie rizika; pri posúdení zdravotného rizika z expozície ionizujúcemu žiareniu spolupracuje s pracovnou zdravotnou službou aj expert na radiačnú ochranu,</w:t>
            </w:r>
            <w:r w:rsidRPr="00A31A81">
              <w:rPr>
                <w:rFonts w:ascii="Times New Roman" w:hAnsi="Times New Roman"/>
                <w:sz w:val="20"/>
                <w:szCs w:val="20"/>
                <w:vertAlign w:val="superscript"/>
              </w:rPr>
              <w:t>34ha</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autoSpaceDE w:val="0"/>
              <w:autoSpaceDN w:val="0"/>
              <w:bidi w:val="0"/>
              <w:spacing w:before="0"/>
              <w:jc w:val="center"/>
              <w:rPr>
                <w:rFonts w:ascii="Times New Roman" w:hAnsi="Times New Roman"/>
                <w:sz w:val="20"/>
                <w:szCs w:val="20"/>
              </w:rPr>
            </w:pPr>
            <w:r w:rsidRPr="00A31A81" w:rsidR="004D12A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Č:81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pStyle w:val="Normlny1"/>
              <w:bidi w:val="0"/>
              <w:spacing w:before="0"/>
              <w:jc w:val="center"/>
              <w:rPr>
                <w:rFonts w:ascii="Times New Roman" w:hAnsi="Times New Roman"/>
                <w:b/>
                <w:sz w:val="20"/>
                <w:szCs w:val="20"/>
              </w:rPr>
            </w:pPr>
            <w:r w:rsidRPr="00A31A81">
              <w:rPr>
                <w:rFonts w:ascii="Times New Roman" w:hAnsi="Times New Roman"/>
                <w:b/>
                <w:sz w:val="20"/>
                <w:szCs w:val="20"/>
              </w:rPr>
              <w:t>Dozimetrické služby</w:t>
            </w:r>
          </w:p>
          <w:p w:rsidR="0085630A" w:rsidRPr="00A31A81" w:rsidP="00CB59A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dozimetrické služby určovali vnútorné a vonkajšie dávky ožiarených pracovníkov, na ktorých sa vzťahuje individuálne monitorovanie, s cieľom zaznamenať dávku v spolupráci s prevádzkovateľom a v prípade externých pracovníkov v spolupráci so zamestnávateľom, a v príslušných prípadoch s pracovnou zdravotnou službou.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pStyle w:val="Normlny"/>
              <w:bidi w:val="0"/>
              <w:jc w:val="center"/>
              <w:rPr>
                <w:rFonts w:ascii="Times New Roman" w:hAnsi="Times New Roman"/>
              </w:rPr>
            </w:pPr>
            <w:r w:rsidRPr="00A31A81">
              <w:rPr>
                <w:rFonts w:ascii="Times New Roman" w:hAnsi="Times New Roman"/>
              </w:rPr>
              <w:t>§ 64</w:t>
            </w:r>
          </w:p>
          <w:p w:rsidR="0085630A" w:rsidRPr="00A31A81" w:rsidP="00CB59A4">
            <w:pPr>
              <w:pStyle w:val="Normlny"/>
              <w:bidi w:val="0"/>
              <w:jc w:val="center"/>
              <w:rPr>
                <w:rFonts w:ascii="Times New Roman" w:hAnsi="Times New Roman"/>
              </w:rPr>
            </w:pPr>
            <w:r w:rsidRPr="00A31A81">
              <w:rPr>
                <w:rFonts w:ascii="Times New Roman" w:hAnsi="Times New Roman"/>
              </w:rPr>
              <w:t>O: 2</w:t>
            </w: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p>
          <w:p w:rsidR="0085630A" w:rsidRPr="00A31A81" w:rsidP="00CB59A4">
            <w:pPr>
              <w:pStyle w:val="Normlny"/>
              <w:bidi w:val="0"/>
              <w:jc w:val="center"/>
              <w:rPr>
                <w:rFonts w:ascii="Times New Roman" w:hAnsi="Times New Roman"/>
              </w:rPr>
            </w:pPr>
            <w:r w:rsidRPr="00A31A81">
              <w:rPr>
                <w:rFonts w:ascii="Times New Roman" w:hAnsi="Times New Roman"/>
              </w:rPr>
              <w:t>§ 66</w:t>
            </w:r>
          </w:p>
          <w:p w:rsidR="0085630A" w:rsidRPr="00A31A81" w:rsidP="00CB59A4">
            <w:pPr>
              <w:pStyle w:val="Normlny"/>
              <w:bidi w:val="0"/>
              <w:jc w:val="center"/>
              <w:rPr>
                <w:rFonts w:ascii="Times New Roman" w:hAnsi="Times New Roman"/>
              </w:rPr>
            </w:pPr>
            <w:r w:rsidRPr="00A31A81">
              <w:rPr>
                <w:rFonts w:ascii="Times New Roman" w:hAnsi="Times New Roman"/>
              </w:rPr>
              <w:t>O: 1</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pStyle w:val="Odsek0"/>
              <w:tabs>
                <w:tab w:val="clear" w:pos="1134"/>
              </w:tabs>
              <w:bidi w:val="0"/>
              <w:spacing w:before="0"/>
              <w:ind w:left="0"/>
              <w:rPr>
                <w:rFonts w:ascii="Times New Roman" w:hAnsi="Times New Roman"/>
                <w:sz w:val="20"/>
              </w:rPr>
            </w:pPr>
            <w:r w:rsidRPr="00A31A81">
              <w:rPr>
                <w:rFonts w:ascii="Times New Roman" w:hAnsi="Times New Roman"/>
                <w:sz w:val="20"/>
                <w:lang w:eastAsia="x-none"/>
              </w:rPr>
              <w:t xml:space="preserve">(2) </w:t>
            </w:r>
            <w:r w:rsidRPr="00A31A81">
              <w:rPr>
                <w:rFonts w:ascii="Times New Roman" w:hAnsi="Times New Roman"/>
                <w:sz w:val="20"/>
              </w:rPr>
              <w:t>Osobné monitorovanie pracovníka na stanovenie osobných dávok môže vykonávať len dozimetrická služba, ktorá má povolenie úradu podľa § 29 ods. 1 písm. b).</w:t>
            </w:r>
          </w:p>
          <w:p w:rsidR="0085630A" w:rsidRPr="00A31A81" w:rsidP="00CB59A4">
            <w:pPr>
              <w:pStyle w:val="BodyText"/>
              <w:bidi w:val="0"/>
              <w:spacing w:before="0" w:after="0"/>
              <w:rPr>
                <w:rFonts w:ascii="Times New Roman" w:hAnsi="Times New Roman"/>
                <w:sz w:val="20"/>
                <w:szCs w:val="20"/>
              </w:rPr>
            </w:pPr>
          </w:p>
          <w:p w:rsidR="0085630A" w:rsidRPr="00A31A81" w:rsidP="00CB59A4">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Dozimetrická služba</w:t>
            </w:r>
          </w:p>
          <w:p w:rsidR="0085630A" w:rsidRPr="00A31A81" w:rsidP="00C16CA8">
            <w:pPr>
              <w:pStyle w:val="Odsek0"/>
              <w:numPr>
                <w:numId w:val="218"/>
              </w:numPr>
              <w:tabs>
                <w:tab w:val="clear" w:pos="1134"/>
              </w:tabs>
              <w:bidi w:val="0"/>
              <w:spacing w:before="0"/>
              <w:ind w:left="98" w:firstLine="262"/>
              <w:rPr>
                <w:rFonts w:ascii="Times New Roman" w:hAnsi="Times New Roman"/>
                <w:sz w:val="20"/>
              </w:rPr>
            </w:pPr>
            <w:r w:rsidRPr="00A31A81">
              <w:rPr>
                <w:rFonts w:ascii="Times New Roman" w:hAnsi="Times New Roman"/>
                <w:sz w:val="20"/>
              </w:rPr>
              <w:t xml:space="preserve">Dozimetrická služba </w:t>
            </w:r>
            <w:r w:rsidRPr="00A31A81" w:rsidR="004D12AC">
              <w:rPr>
                <w:rFonts w:ascii="Times New Roman" w:hAnsi="Times New Roman"/>
                <w:sz w:val="20"/>
              </w:rPr>
              <w:t>zabezpečuje v spolupráci so zamestnávateľom, pri externých pracovníkoch v spolupráci s prevádzkovateľom, stanovenie efektívnych dávok a ekvivalentných dávok pracovníkov z vonkajšieho ožiarenia a vnútorného ožiarenia</w:t>
            </w:r>
            <w:r w:rsidRPr="00A31A81">
              <w:rPr>
                <w:rFonts w:ascii="Times New Roman" w:hAnsi="Times New Roman"/>
                <w:sz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B59A4">
            <w:pPr>
              <w:autoSpaceDE w:val="0"/>
              <w:autoSpaceDN w:val="0"/>
              <w:bidi w:val="0"/>
              <w:spacing w:before="0"/>
              <w:jc w:val="center"/>
              <w:rPr>
                <w:rFonts w:ascii="Times New Roman" w:hAnsi="Times New Roman"/>
                <w:sz w:val="20"/>
                <w:szCs w:val="20"/>
              </w:rPr>
            </w:pPr>
            <w:r w:rsidRPr="00A31A81" w:rsidR="004D12A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Č:82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pStyle w:val="Normlny1"/>
              <w:bidi w:val="0"/>
              <w:spacing w:before="0"/>
              <w:jc w:val="center"/>
              <w:rPr>
                <w:rFonts w:ascii="Times New Roman" w:hAnsi="Times New Roman"/>
                <w:b/>
                <w:sz w:val="20"/>
                <w:szCs w:val="20"/>
              </w:rPr>
            </w:pPr>
            <w:r w:rsidRPr="00A31A81">
              <w:rPr>
                <w:rFonts w:ascii="Times New Roman" w:hAnsi="Times New Roman"/>
                <w:b/>
                <w:sz w:val="20"/>
                <w:szCs w:val="20"/>
              </w:rPr>
              <w:t>Expert na ochranu pred žiarením</w:t>
            </w:r>
          </w:p>
          <w:p w:rsidR="0085630A" w:rsidRPr="00A31A81" w:rsidP="006518B2">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expert na ochranu pred žiarením poskytoval prevádzkovateľovi odborné poradenstvo týkajúce sa dodržiavania príslušných zákonných požiadaviek, pokiaľ ide o pracovné a verejné ožiarenie.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pStyle w:val="Normlny"/>
              <w:bidi w:val="0"/>
              <w:jc w:val="center"/>
              <w:rPr>
                <w:rFonts w:ascii="Times New Roman" w:hAnsi="Times New Roman"/>
              </w:rPr>
            </w:pPr>
            <w:r w:rsidRPr="00A31A81">
              <w:rPr>
                <w:rFonts w:ascii="Times New Roman" w:hAnsi="Times New Roman"/>
              </w:rPr>
              <w:t xml:space="preserve">§ </w:t>
            </w:r>
            <w:r w:rsidR="00CE275D">
              <w:rPr>
                <w:rFonts w:ascii="Times New Roman" w:hAnsi="Times New Roman"/>
              </w:rPr>
              <w:t>142</w:t>
            </w:r>
          </w:p>
          <w:p w:rsidR="0085630A" w:rsidRPr="00A31A81" w:rsidP="006518B2">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CE275D" w:rsidRPr="00CE275D" w:rsidP="00CE275D">
            <w:pPr>
              <w:pStyle w:val="BodyText"/>
              <w:bidi w:val="0"/>
              <w:spacing w:before="0" w:after="0"/>
              <w:jc w:val="center"/>
              <w:rPr>
                <w:rFonts w:ascii="Times New Roman" w:hAnsi="Times New Roman"/>
                <w:b/>
                <w:sz w:val="20"/>
                <w:szCs w:val="20"/>
              </w:rPr>
            </w:pPr>
            <w:r w:rsidRPr="00CE275D">
              <w:rPr>
                <w:rFonts w:ascii="Times New Roman" w:hAnsi="Times New Roman"/>
                <w:b/>
                <w:sz w:val="20"/>
                <w:szCs w:val="20"/>
              </w:rPr>
              <w:t>Povinnosti prevádzkovateľa v súvislosti s radiačnou ochranou obyvateľov</w:t>
            </w:r>
          </w:p>
          <w:p w:rsidR="00CE275D" w:rsidRPr="00CE275D" w:rsidP="00CE275D">
            <w:pPr>
              <w:pStyle w:val="BodyText"/>
              <w:bidi w:val="0"/>
              <w:spacing w:before="0" w:after="0"/>
              <w:rPr>
                <w:rFonts w:ascii="Times New Roman" w:hAnsi="Times New Roman"/>
                <w:sz w:val="20"/>
                <w:szCs w:val="20"/>
              </w:rPr>
            </w:pPr>
            <w:r w:rsidRPr="00CE275D">
              <w:rPr>
                <w:rFonts w:ascii="Times New Roman" w:hAnsi="Times New Roman"/>
                <w:sz w:val="20"/>
                <w:szCs w:val="20"/>
              </w:rPr>
              <w:t>(1)</w:t>
              <w:tab/>
              <w:t>Prevádzkovateľ je povinný</w:t>
            </w:r>
          </w:p>
          <w:p w:rsidR="00CE275D" w:rsidRPr="00CE275D" w:rsidP="00CE275D">
            <w:pPr>
              <w:pStyle w:val="BodyText"/>
              <w:bidi w:val="0"/>
              <w:spacing w:before="0" w:after="0"/>
              <w:ind w:left="386" w:hanging="284"/>
              <w:rPr>
                <w:rFonts w:ascii="Times New Roman" w:hAnsi="Times New Roman"/>
                <w:sz w:val="20"/>
                <w:szCs w:val="20"/>
              </w:rPr>
            </w:pPr>
            <w:r w:rsidRPr="00CE275D">
              <w:rPr>
                <w:rFonts w:ascii="Times New Roman" w:hAnsi="Times New Roman"/>
                <w:sz w:val="20"/>
                <w:szCs w:val="20"/>
              </w:rPr>
              <w:t>a)</w:t>
              <w:tab/>
              <w:t>dosiahnuť a udržiavať optimálnu úroveň radiačnej ochrany obyvateľov a životného prostredia,</w:t>
            </w:r>
          </w:p>
          <w:p w:rsidR="00CE275D" w:rsidRPr="00CE275D" w:rsidP="00CE275D">
            <w:pPr>
              <w:pStyle w:val="BodyText"/>
              <w:bidi w:val="0"/>
              <w:spacing w:before="0" w:after="0"/>
              <w:ind w:left="386" w:hanging="284"/>
              <w:rPr>
                <w:rFonts w:ascii="Times New Roman" w:hAnsi="Times New Roman"/>
                <w:sz w:val="20"/>
                <w:szCs w:val="20"/>
              </w:rPr>
            </w:pPr>
            <w:r w:rsidRPr="00CE275D">
              <w:rPr>
                <w:rFonts w:ascii="Times New Roman" w:hAnsi="Times New Roman"/>
                <w:sz w:val="20"/>
                <w:szCs w:val="20"/>
              </w:rPr>
              <w:t>b)</w:t>
              <w:tab/>
              <w:t xml:space="preserve">používať na sledovanie úrovne radiačnej ochrany, na meranie a hodnotenie ožiarenia obyvateľov alebo na posudzovanie kontaminácie životného prostredia overené a schválené postupy a vhodné prístroje, </w:t>
            </w:r>
          </w:p>
          <w:p w:rsidR="00CE275D" w:rsidRPr="00CE275D" w:rsidP="00CE275D">
            <w:pPr>
              <w:pStyle w:val="BodyText"/>
              <w:bidi w:val="0"/>
              <w:spacing w:before="0" w:after="0"/>
              <w:ind w:left="386" w:hanging="284"/>
              <w:rPr>
                <w:rFonts w:ascii="Times New Roman" w:hAnsi="Times New Roman"/>
                <w:sz w:val="20"/>
                <w:szCs w:val="20"/>
              </w:rPr>
            </w:pPr>
            <w:r w:rsidRPr="00CE275D">
              <w:rPr>
                <w:rFonts w:ascii="Times New Roman" w:hAnsi="Times New Roman"/>
                <w:sz w:val="20"/>
                <w:szCs w:val="20"/>
              </w:rPr>
              <w:t>c)</w:t>
              <w:tab/>
              <w:t>overovať účinnosť technických zariadení a postupov určených na ochranu obyvateľov a životného prostredia a účinnosť používaných meradiel, používané meradlá pravidelne kalibrovať, overovať ich funkčnosť, zabezpečiť ich pravidelnú údržbu a pri stanovených meradlách aj ich metrologické overovanie,</w:t>
            </w:r>
          </w:p>
          <w:p w:rsidR="0085630A" w:rsidRPr="00A31A81" w:rsidP="00CE275D">
            <w:pPr>
              <w:pStyle w:val="Odsek0"/>
              <w:tabs>
                <w:tab w:val="clear" w:pos="1134"/>
              </w:tabs>
              <w:bidi w:val="0"/>
              <w:spacing w:before="0"/>
              <w:ind w:left="0"/>
              <w:rPr>
                <w:rFonts w:ascii="Times New Roman" w:hAnsi="Times New Roman"/>
                <w:b/>
                <w:sz w:val="20"/>
              </w:rPr>
            </w:pPr>
            <w:r w:rsidRPr="00CE275D" w:rsidR="00CE275D">
              <w:rPr>
                <w:rFonts w:ascii="Times New Roman" w:hAnsi="Times New Roman"/>
                <w:sz w:val="20"/>
              </w:rPr>
              <w:t>(2)</w:t>
              <w:tab/>
              <w:t>Prevádzkovateľ sa pri plnení povinností podľa odseku 1 radí s expertom na radiačnú ochranu pre príslušnú oblasť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autoSpaceDE w:val="0"/>
              <w:autoSpaceDN w:val="0"/>
              <w:bidi w:val="0"/>
              <w:spacing w:before="0"/>
              <w:jc w:val="center"/>
              <w:rPr>
                <w:rFonts w:ascii="Times New Roman" w:hAnsi="Times New Roman"/>
                <w:sz w:val="20"/>
                <w:szCs w:val="20"/>
              </w:rPr>
            </w:pPr>
            <w:r w:rsidRPr="00A31A81" w:rsidR="004F4BE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Č:82</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O:2</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g)</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h)</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j)</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k)</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l)</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m)</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n)</w:t>
            </w:r>
          </w:p>
          <w:p w:rsidR="0085630A" w:rsidRPr="00A31A81" w:rsidP="00501299">
            <w:pPr>
              <w:bidi w:val="0"/>
              <w:spacing w:before="0"/>
              <w:ind w:left="-44"/>
              <w:jc w:val="center"/>
              <w:rPr>
                <w:rFonts w:ascii="Times New Roman" w:hAnsi="Times New Roman"/>
                <w:sz w:val="20"/>
                <w:szCs w:val="20"/>
              </w:rPr>
            </w:pPr>
            <w:r w:rsidRPr="00A31A81">
              <w:rPr>
                <w:rFonts w:ascii="Times New Roman" w:hAnsi="Times New Roman"/>
                <w:sz w:val="20"/>
                <w:szCs w:val="20"/>
              </w:rPr>
              <w:t>P: o)</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pStyle w:val="Normlny1"/>
              <w:bidi w:val="0"/>
              <w:spacing w:before="0"/>
              <w:rPr>
                <w:rFonts w:ascii="Times New Roman" w:hAnsi="Times New Roman"/>
                <w:sz w:val="20"/>
                <w:szCs w:val="20"/>
              </w:rPr>
            </w:pPr>
            <w:r w:rsidRPr="00A31A81">
              <w:rPr>
                <w:rFonts w:ascii="Times New Roman" w:hAnsi="Times New Roman"/>
                <w:sz w:val="20"/>
                <w:szCs w:val="20"/>
              </w:rPr>
              <w:t>Poradenstvo experta na ochranu pred žiarením v príslušných prípadoch zahŕňa okrem iného:</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optimalizáciu a stanovenie vhodných medzných dávok;</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plány nových zariadení a súhlas s uvedením nových alebo modifikovaných zdrojov žiarenia do prevádzky v súvislosti s akýmikoľvek technickými kontrolami, prvkami dizajnu, bezpečnostnými prvkami a výstražnými zariadeniami relevantnými z hľadiska ochrany pred žiarením;</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 xml:space="preserve"> kategorizáciu kontrolovaných a sledovaných pásiem;</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klasifikáciu pracovníkov;</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programy monitorovania pracoviska a osôb a súvisiacu osobnú dozimetriu;</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používanie príslušných zariadení na monitorovanie žiarenia;</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zabezpečovanie kvality;</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program monitorovania životného prostredia;</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opatrenia týkajúce sa nakladania s rádioaktívnym odpadom;</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opatrenia na zabránenie nehôd a incidentov;</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pripravenosť a reakciu v núdzových situáciách ožiarenia;</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programy odbornej prípravy a preškoľovania ožiarených pracovníkov;</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preskúmanie a analýzu nehôd a incidentov a príslušné nápravné opatrenia;</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podmienky zamestnania tehotných a dojčiacich pracovníčok;</w:t>
            </w:r>
          </w:p>
          <w:p w:rsidR="0085630A" w:rsidRPr="00A31A81" w:rsidP="00C16CA8">
            <w:pPr>
              <w:pStyle w:val="Normlny1"/>
              <w:numPr>
                <w:numId w:val="71"/>
              </w:numPr>
              <w:bidi w:val="0"/>
              <w:spacing w:before="0"/>
              <w:rPr>
                <w:rFonts w:ascii="Times New Roman" w:hAnsi="Times New Roman"/>
                <w:sz w:val="20"/>
                <w:szCs w:val="20"/>
              </w:rPr>
            </w:pPr>
            <w:r w:rsidRPr="00A31A81">
              <w:rPr>
                <w:rFonts w:ascii="Times New Roman" w:hAnsi="Times New Roman"/>
                <w:sz w:val="20"/>
                <w:szCs w:val="20"/>
              </w:rPr>
              <w:t>vypracovanie príslušnej dokumentácie, ako napríklad predbežných posúdení rizika a písomných postupov.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pStyle w:val="Normlny"/>
              <w:bidi w:val="0"/>
              <w:jc w:val="center"/>
              <w:rPr>
                <w:rFonts w:ascii="Times New Roman" w:hAnsi="Times New Roman"/>
              </w:rPr>
            </w:pPr>
            <w:r w:rsidRPr="00A31A81">
              <w:rPr>
                <w:rFonts w:ascii="Times New Roman" w:hAnsi="Times New Roman"/>
              </w:rPr>
              <w:t>§ 51</w:t>
            </w:r>
          </w:p>
          <w:p w:rsidR="0085630A" w:rsidRPr="00A31A81" w:rsidP="006518B2">
            <w:pPr>
              <w:pStyle w:val="Normlny"/>
              <w:bidi w:val="0"/>
              <w:jc w:val="center"/>
              <w:rPr>
                <w:rFonts w:ascii="Times New Roman" w:hAnsi="Times New Roman"/>
              </w:rPr>
            </w:pPr>
            <w:r w:rsidRPr="00A31A81">
              <w:rPr>
                <w:rFonts w:ascii="Times New Roman" w:hAnsi="Times New Roman"/>
              </w:rPr>
              <w:t>O: 1</w:t>
            </w:r>
            <w:r w:rsidRPr="00A31A81" w:rsidR="004F4BE3">
              <w:rPr>
                <w:rFonts w:ascii="Times New Roman" w:hAnsi="Times New Roman"/>
              </w:rPr>
              <w:t>4</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318"/>
              </w:numPr>
              <w:tabs>
                <w:tab w:val="clear" w:pos="782"/>
                <w:tab w:val="clear" w:pos="1134"/>
              </w:tabs>
              <w:bidi w:val="0"/>
              <w:spacing w:before="0"/>
              <w:ind w:left="98" w:firstLine="0"/>
              <w:rPr>
                <w:rFonts w:ascii="Times New Roman" w:hAnsi="Times New Roman"/>
                <w:sz w:val="20"/>
              </w:rPr>
            </w:pPr>
            <w:r w:rsidRPr="00A31A81">
              <w:rPr>
                <w:rFonts w:ascii="Times New Roman" w:hAnsi="Times New Roman"/>
                <w:sz w:val="20"/>
              </w:rPr>
              <w:t xml:space="preserve">Odborné poradenstvo experta na radiačnú ochranu zahŕňa </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optimalizáciu ožiarenia a stanovenie medzných dávok,</w:t>
            </w:r>
          </w:p>
          <w:p w:rsidR="004F4BE3" w:rsidRPr="00A31A81" w:rsidP="00C16CA8">
            <w:pPr>
              <w:numPr>
                <w:ilvl w:val="1"/>
                <w:numId w:val="219"/>
              </w:numPr>
              <w:tabs>
                <w:tab w:val="left" w:pos="1134"/>
              </w:tabs>
              <w:bidi w:val="0"/>
              <w:spacing w:before="0"/>
              <w:rPr>
                <w:rFonts w:ascii="Times New Roman" w:hAnsi="Times New Roman"/>
                <w:sz w:val="20"/>
                <w:szCs w:val="20"/>
              </w:rPr>
            </w:pPr>
            <w:r w:rsidRPr="00A31A81">
              <w:rPr>
                <w:rFonts w:ascii="Times New Roman" w:hAnsi="Times New Roman"/>
                <w:sz w:val="20"/>
                <w:szCs w:val="20"/>
              </w:rPr>
              <w:t xml:space="preserve">plánovanie zriadenia nového pracoviska a príprava technických požiadaviek k návrhu na zriadenie nového pracoviska, </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 xml:space="preserve">prípravu na schvaľovanie nového zdroja ionizujúceho žiarenia alebo modifikovaného zdroja ionizujúceho žiarenia a na jeho uvedenie do prevádzky z hľadiska ľubovoľných technických kontrol, konštrukčných vlastností, bezpečnostných prvkov a výstražných zariadení významných z hľadiska radiačnej ochrany, </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vymedzenie ochranných pásiem,</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kategorizáciu pracovníkov,</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prípravu prevádzkovej dokumentácie a analýz rizika,</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posudzovanie rizika práce a pracovných postupov na jej zaradenie do kategórie rizika pre pracovnú zdravotnú službu alebo na vypracovanie prevádzkovej dokumentácie alebo projektu pracoviska,</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pracovné podmienky tehotných pracovníčok a dojčiacich pracovníčok,</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radiačnú ochranu pri lekárskom ožiarení a nelekárskom ožiarení,</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ochranu pacientov,</w:t>
            </w:r>
          </w:p>
          <w:p w:rsidR="004F4BE3" w:rsidRPr="00A31A81" w:rsidP="00C16CA8">
            <w:pPr>
              <w:numPr>
                <w:ilvl w:val="1"/>
                <w:numId w:val="219"/>
              </w:numPr>
              <w:tabs>
                <w:tab w:val="left" w:pos="1134"/>
              </w:tabs>
              <w:bidi w:val="0"/>
              <w:spacing w:before="0"/>
              <w:rPr>
                <w:rFonts w:ascii="Times New Roman" w:hAnsi="Times New Roman"/>
                <w:sz w:val="20"/>
                <w:szCs w:val="20"/>
              </w:rPr>
            </w:pPr>
            <w:r w:rsidRPr="00A31A81">
              <w:rPr>
                <w:rFonts w:ascii="Times New Roman" w:hAnsi="Times New Roman"/>
                <w:sz w:val="20"/>
                <w:szCs w:val="20"/>
              </w:rPr>
              <w:t>zabezpečovanie kvality a kontrolu kvality,</w:t>
            </w:r>
          </w:p>
          <w:p w:rsidR="004F4BE3" w:rsidRPr="00A31A81" w:rsidP="00C16CA8">
            <w:pPr>
              <w:numPr>
                <w:ilvl w:val="1"/>
                <w:numId w:val="219"/>
              </w:numPr>
              <w:tabs>
                <w:tab w:val="left" w:pos="1134"/>
              </w:tabs>
              <w:bidi w:val="0"/>
              <w:spacing w:before="0"/>
              <w:rPr>
                <w:rFonts w:ascii="Times New Roman" w:hAnsi="Times New Roman"/>
                <w:sz w:val="20"/>
                <w:szCs w:val="20"/>
              </w:rPr>
            </w:pPr>
            <w:r w:rsidRPr="00A31A81">
              <w:rPr>
                <w:rFonts w:ascii="Times New Roman" w:hAnsi="Times New Roman"/>
                <w:sz w:val="20"/>
                <w:szCs w:val="20"/>
              </w:rPr>
              <w:t>spracovanie technických požiadaviek a zabezpečenie výberu prístrojového vybavenia potrebného na vykonávanie meraní v oblasti ochrany pred ionizujúcim žiarením,</w:t>
            </w:r>
          </w:p>
          <w:p w:rsidR="004F4BE3" w:rsidRPr="00A31A81" w:rsidP="00C16CA8">
            <w:pPr>
              <w:numPr>
                <w:ilvl w:val="1"/>
                <w:numId w:val="219"/>
              </w:numPr>
              <w:tabs>
                <w:tab w:val="left" w:pos="1134"/>
              </w:tabs>
              <w:bidi w:val="0"/>
              <w:spacing w:before="0"/>
              <w:rPr>
                <w:rFonts w:ascii="Times New Roman" w:hAnsi="Times New Roman"/>
                <w:sz w:val="20"/>
                <w:szCs w:val="20"/>
              </w:rPr>
            </w:pPr>
            <w:r w:rsidRPr="00A31A81">
              <w:rPr>
                <w:rFonts w:ascii="Times New Roman" w:hAnsi="Times New Roman"/>
                <w:sz w:val="20"/>
                <w:szCs w:val="20"/>
              </w:rPr>
              <w:t>optimalizáciu radiačnej ochrany pracovníkov, ktorí vykonávajú lekárske ožiarenie,</w:t>
            </w:r>
          </w:p>
          <w:p w:rsidR="004F4BE3" w:rsidRPr="00A31A81" w:rsidP="00C16CA8">
            <w:pPr>
              <w:numPr>
                <w:ilvl w:val="1"/>
                <w:numId w:val="219"/>
              </w:numPr>
              <w:tabs>
                <w:tab w:val="left" w:pos="1134"/>
              </w:tabs>
              <w:bidi w:val="0"/>
              <w:spacing w:before="0"/>
              <w:rPr>
                <w:rFonts w:ascii="Times New Roman" w:hAnsi="Times New Roman"/>
                <w:sz w:val="20"/>
                <w:szCs w:val="20"/>
              </w:rPr>
            </w:pPr>
            <w:r w:rsidRPr="00A31A81">
              <w:rPr>
                <w:rFonts w:ascii="Times New Roman" w:hAnsi="Times New Roman"/>
                <w:sz w:val="20"/>
                <w:szCs w:val="20"/>
              </w:rPr>
              <w:t>programy školenia  a školenie pracovníkov,</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programy monitorovania pracoviska a osobnú dozimetriu pracovníkov,</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používanie dozimetrických prístrojov a zariadení na monitorovanie žiarenia,</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program monitorovania životného prostredia,</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hodnotenie zdravotného rizika, ktoré vyplýva z prekročenia rádiologického ukazovateľa kvality pitnej vody,</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opatrenia týkajúce sa nakladania s inštitucionálnym rádioaktívnym odpadom,</w:t>
            </w:r>
          </w:p>
          <w:p w:rsidR="004F4BE3" w:rsidRPr="00A31A81" w:rsidP="00C16CA8">
            <w:pPr>
              <w:pStyle w:val="Abecednzoznam"/>
              <w:numPr>
                <w:ilvl w:val="1"/>
                <w:numId w:val="219"/>
              </w:numPr>
              <w:bidi w:val="0"/>
              <w:spacing w:before="0" w:after="0"/>
              <w:rPr>
                <w:rFonts w:ascii="Times New Roman" w:hAnsi="Times New Roman"/>
                <w:sz w:val="20"/>
              </w:rPr>
            </w:pPr>
            <w:r w:rsidRPr="00A31A81">
              <w:rPr>
                <w:rFonts w:ascii="Times New Roman" w:hAnsi="Times New Roman"/>
                <w:sz w:val="20"/>
              </w:rPr>
              <w:t>pripravenosť na odozvu na núdzovú situáciu, opatrenia na predchádzanie radiačnej mimoriadnej udalosti,</w:t>
            </w:r>
          </w:p>
          <w:p w:rsidR="0085630A" w:rsidRPr="00A31A81" w:rsidP="00C16CA8">
            <w:pPr>
              <w:pStyle w:val="Abecednzoznam"/>
              <w:numPr>
                <w:ilvl w:val="1"/>
                <w:numId w:val="219"/>
              </w:numPr>
              <w:bidi w:val="0"/>
              <w:spacing w:before="0" w:after="0"/>
              <w:rPr>
                <w:rFonts w:ascii="Times New Roman" w:hAnsi="Times New Roman"/>
                <w:sz w:val="20"/>
              </w:rPr>
            </w:pPr>
            <w:r w:rsidRPr="00A31A81" w:rsidR="004F4BE3">
              <w:rPr>
                <w:rFonts w:ascii="Times New Roman" w:hAnsi="Times New Roman"/>
                <w:sz w:val="20"/>
              </w:rPr>
              <w:t>vyšetrovanie a analýzu významných udalostí a núdzových situácií a navrhovanie nápravných opatrení.</w:t>
            </w:r>
          </w:p>
          <w:p w:rsidR="0085630A" w:rsidRPr="00A31A81" w:rsidP="006518B2">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518B2">
            <w:pPr>
              <w:autoSpaceDE w:val="0"/>
              <w:autoSpaceDN w:val="0"/>
              <w:bidi w:val="0"/>
              <w:spacing w:before="0"/>
              <w:jc w:val="center"/>
              <w:rPr>
                <w:rFonts w:ascii="Times New Roman" w:hAnsi="Times New Roman"/>
                <w:sz w:val="20"/>
                <w:szCs w:val="20"/>
              </w:rPr>
            </w:pPr>
            <w:r w:rsidRPr="00A31A81" w:rsidR="004F4BE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Č:82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pStyle w:val="Normlny1"/>
              <w:bidi w:val="0"/>
              <w:spacing w:before="0"/>
              <w:rPr>
                <w:rFonts w:ascii="Times New Roman" w:hAnsi="Times New Roman"/>
                <w:sz w:val="20"/>
                <w:szCs w:val="20"/>
              </w:rPr>
            </w:pPr>
            <w:r w:rsidRPr="00A31A81">
              <w:rPr>
                <w:rFonts w:ascii="Times New Roman" w:hAnsi="Times New Roman"/>
                <w:sz w:val="20"/>
                <w:szCs w:val="20"/>
              </w:rPr>
              <w:t>Expert na ochranu pred žiarením v príslušných prípadoch nadviaže kontakt s expertom na lekársku fyziku.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pStyle w:val="Normlny"/>
              <w:bidi w:val="0"/>
              <w:jc w:val="center"/>
              <w:rPr>
                <w:rFonts w:ascii="Times New Roman" w:hAnsi="Times New Roman"/>
              </w:rPr>
            </w:pPr>
            <w:r w:rsidRPr="00A31A81">
              <w:rPr>
                <w:rFonts w:ascii="Times New Roman" w:hAnsi="Times New Roman"/>
              </w:rPr>
              <w:t>§ 113</w:t>
            </w:r>
          </w:p>
          <w:p w:rsidR="0085630A" w:rsidRPr="00A31A81" w:rsidP="004C5B37">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bidi w:val="0"/>
              <w:spacing w:before="0"/>
              <w:rPr>
                <w:rFonts w:ascii="Times New Roman" w:hAnsi="Times New Roman"/>
                <w:sz w:val="20"/>
                <w:szCs w:val="20"/>
              </w:rPr>
            </w:pPr>
            <w:r w:rsidRPr="00A31A81" w:rsidR="004C5B37">
              <w:rPr>
                <w:rFonts w:ascii="Times New Roman" w:hAnsi="Times New Roman"/>
                <w:sz w:val="20"/>
                <w:szCs w:val="20"/>
              </w:rPr>
              <w:t>Poskytovateľ zdravotnej starostlivosti pri zabezpečovaní radiačnej ochrany pri vykonávaní lekárskeho ožiarenia alebo pri vykonávaní nelekárskeho ožiarenia, môže okrem klinického fyzika, ak je to potrebné, spolupracovať s expertom na radiačnú ochranu</w:t>
            </w:r>
            <w:r w:rsidRPr="00A31A81">
              <w:rPr>
                <w:rFonts w:ascii="Times New Roman" w:hAnsi="Times New Roman"/>
                <w:sz w:val="20"/>
                <w:szCs w:val="20"/>
              </w:rPr>
              <w:t xml:space="preserve"> (§ 51).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sidR="004F4BE3">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Č:82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pStyle w:val="Normlny1"/>
              <w:bidi w:val="0"/>
              <w:spacing w:before="0"/>
              <w:rPr>
                <w:rFonts w:ascii="Times New Roman" w:hAnsi="Times New Roman"/>
                <w:sz w:val="20"/>
                <w:szCs w:val="20"/>
              </w:rPr>
            </w:pPr>
            <w:r w:rsidRPr="00A31A81">
              <w:rPr>
                <w:rFonts w:ascii="Times New Roman" w:hAnsi="Times New Roman"/>
                <w:sz w:val="20"/>
                <w:szCs w:val="20"/>
              </w:rPr>
              <w:t>Expert na ochranu pred žiarením môže byť, ak sa tak ustanovuje vo vnútroštátnych právnych predpisoch, poverený úlohami ochrany pracovníkov a príslušníkov verejnosti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pStyle w:val="Normlny"/>
              <w:bidi w:val="0"/>
              <w:jc w:val="center"/>
              <w:rPr>
                <w:rFonts w:ascii="Times New Roman" w:hAnsi="Times New Roman"/>
              </w:rPr>
            </w:pPr>
            <w:r w:rsidRPr="00A31A81">
              <w:rPr>
                <w:rFonts w:ascii="Times New Roman" w:hAnsi="Times New Roman"/>
              </w:rPr>
              <w:t>§ 51</w:t>
            </w:r>
          </w:p>
          <w:p w:rsidR="0085630A" w:rsidRPr="00A31A81" w:rsidP="004C5B37">
            <w:pPr>
              <w:pStyle w:val="Normlny"/>
              <w:bidi w:val="0"/>
              <w:jc w:val="center"/>
              <w:rPr>
                <w:rFonts w:ascii="Times New Roman" w:hAnsi="Times New Roman"/>
              </w:rPr>
            </w:pPr>
            <w:r w:rsidRPr="00A31A81" w:rsidR="004C5B37">
              <w:rPr>
                <w:rFonts w:ascii="Times New Roman" w:hAnsi="Times New Roman"/>
              </w:rPr>
              <w:t>O: 15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2346E">
            <w:pPr>
              <w:pStyle w:val="Odsek0"/>
              <w:tabs>
                <w:tab w:val="clear" w:pos="1134"/>
              </w:tabs>
              <w:bidi w:val="0"/>
              <w:spacing w:before="0"/>
              <w:ind w:left="0"/>
              <w:rPr>
                <w:rFonts w:ascii="Times New Roman" w:hAnsi="Times New Roman"/>
                <w:sz w:val="20"/>
                <w:lang w:eastAsia="x-none"/>
              </w:rPr>
            </w:pPr>
            <w:r w:rsidRPr="0042346E" w:rsidR="0042346E">
              <w:rPr>
                <w:rFonts w:ascii="Times New Roman" w:hAnsi="Times New Roman"/>
                <w:sz w:val="20"/>
                <w:lang w:eastAsia="x-none"/>
              </w:rPr>
              <w:t>(15)</w:t>
              <w:tab/>
              <w:t>Fyzická osoba – podnikateľ alebo právnická osoba, ktorá vykonáva činnosť vedúcu k ožiareniu, môže zmluvne zabezpečiť plnenie konkrétnych úloh súvisiacich s radiačnou ochranou pracovníkov alebo obyvateľov aj prostredníctvom experta na radiačnú ochranu.</w:t>
            </w:r>
            <w:r w:rsidRPr="00A31A81">
              <w:rPr>
                <w:rFonts w:ascii="Times New Roman" w:hAnsi="Times New Roman"/>
                <w:sz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sidR="00E0181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pStyle w:val="Normlny1"/>
              <w:bidi w:val="0"/>
              <w:spacing w:before="0"/>
              <w:jc w:val="center"/>
              <w:rPr>
                <w:rFonts w:ascii="Times New Roman" w:hAnsi="Times New Roman"/>
                <w:b/>
                <w:sz w:val="20"/>
                <w:szCs w:val="20"/>
              </w:rPr>
            </w:pPr>
            <w:r w:rsidRPr="00A31A81">
              <w:rPr>
                <w:rFonts w:ascii="Times New Roman" w:hAnsi="Times New Roman"/>
                <w:b/>
                <w:sz w:val="20"/>
                <w:szCs w:val="20"/>
              </w:rPr>
              <w:t>Expert na lekársku fyziku</w:t>
            </w:r>
          </w:p>
          <w:p w:rsidR="0085630A" w:rsidRPr="00A31A81" w:rsidP="004C5B37">
            <w:pPr>
              <w:pStyle w:val="Normlny1"/>
              <w:bidi w:val="0"/>
              <w:spacing w:before="0"/>
              <w:rPr>
                <w:rFonts w:ascii="Times New Roman" w:hAnsi="Times New Roman"/>
                <w:sz w:val="20"/>
                <w:szCs w:val="20"/>
              </w:rPr>
            </w:pPr>
            <w:r w:rsidRPr="00A31A81">
              <w:rPr>
                <w:rFonts w:ascii="Times New Roman" w:hAnsi="Times New Roman"/>
                <w:sz w:val="20"/>
                <w:szCs w:val="20"/>
              </w:rPr>
              <w:t>Členské štáty požadujú, aby expert na lekársku fyziku podľa potreby konal alebo poskytoval odborné poradenstvo vo veciach súvisiacich s radiačnou fyzikou v rámci plnenia požiadaviek stanovených v kapitole VII a v článku 22 ods. 4 písm. c)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578/2004 Z. z. </w:t>
            </w:r>
          </w:p>
          <w:p w:rsidR="0085630A" w:rsidRPr="00A31A81" w:rsidP="004C5B37">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v</w:t>
            </w:r>
            <w:r w:rsidRPr="00A31A81" w:rsidR="00E01814">
              <w:rPr>
                <w:rFonts w:ascii="Times New Roman" w:hAnsi="Times New Roman"/>
                <w:sz w:val="20"/>
                <w:szCs w:val="20"/>
              </w:rPr>
              <w:t> </w:t>
            </w:r>
            <w:r w:rsidRPr="00A31A81">
              <w:rPr>
                <w:rFonts w:ascii="Times New Roman" w:hAnsi="Times New Roman"/>
                <w:sz w:val="20"/>
                <w:szCs w:val="20"/>
              </w:rPr>
              <w:t>znení</w:t>
            </w:r>
            <w:r w:rsidRPr="00A31A81" w:rsidR="00E01814">
              <w:rPr>
                <w:rFonts w:ascii="Times New Roman" w:hAnsi="Times New Roman"/>
                <w:sz w:val="20"/>
                <w:szCs w:val="20"/>
              </w:rPr>
              <w:t xml:space="preserve"> zákona č.      /2017 Z. z. o radiačnej</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pStyle w:val="Normlny"/>
              <w:bidi w:val="0"/>
              <w:jc w:val="center"/>
              <w:rPr>
                <w:rFonts w:ascii="Times New Roman" w:hAnsi="Times New Roman"/>
              </w:rPr>
            </w:pPr>
            <w:r w:rsidRPr="00A31A81">
              <w:rPr>
                <w:rFonts w:ascii="Times New Roman" w:hAnsi="Times New Roman"/>
              </w:rPr>
              <w:t>§ 80</w:t>
            </w:r>
          </w:p>
          <w:p w:rsidR="0085630A" w:rsidP="004C5B37">
            <w:pPr>
              <w:pStyle w:val="Normlny"/>
              <w:bidi w:val="0"/>
              <w:jc w:val="center"/>
              <w:rPr>
                <w:rFonts w:ascii="Times New Roman" w:hAnsi="Times New Roman"/>
              </w:rPr>
            </w:pPr>
            <w:r w:rsidRPr="00A31A81">
              <w:rPr>
                <w:rFonts w:ascii="Times New Roman" w:hAnsi="Times New Roman"/>
              </w:rPr>
              <w:t>O: 2</w:t>
            </w: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4C5B37">
            <w:pPr>
              <w:pStyle w:val="Normlny"/>
              <w:bidi w:val="0"/>
              <w:jc w:val="center"/>
              <w:rPr>
                <w:rFonts w:ascii="Times New Roman" w:hAnsi="Times New Roman"/>
              </w:rPr>
            </w:pPr>
          </w:p>
          <w:p w:rsidR="006B14F9" w:rsidP="006B14F9">
            <w:pPr>
              <w:pStyle w:val="Normlny"/>
              <w:bidi w:val="0"/>
              <w:jc w:val="center"/>
              <w:rPr>
                <w:rFonts w:ascii="Times New Roman" w:hAnsi="Times New Roman"/>
              </w:rPr>
            </w:pPr>
            <w:r>
              <w:rPr>
                <w:rFonts w:ascii="Times New Roman" w:hAnsi="Times New Roman"/>
              </w:rPr>
              <w:t>§ 121</w:t>
            </w:r>
          </w:p>
          <w:p w:rsidR="006B14F9" w:rsidP="006B14F9">
            <w:pPr>
              <w:pStyle w:val="Normlny"/>
              <w:bidi w:val="0"/>
              <w:jc w:val="center"/>
              <w:rPr>
                <w:rFonts w:ascii="Times New Roman" w:hAnsi="Times New Roman"/>
              </w:rPr>
            </w:pPr>
            <w:r>
              <w:rPr>
                <w:rFonts w:ascii="Times New Roman" w:hAnsi="Times New Roman"/>
              </w:rPr>
              <w:t>O: 3</w:t>
            </w:r>
          </w:p>
          <w:p w:rsidR="006B14F9" w:rsidRPr="00A31A81" w:rsidP="006B14F9">
            <w:pPr>
              <w:pStyle w:val="Normlny"/>
              <w:bidi w:val="0"/>
              <w:jc w:val="center"/>
              <w:rPr>
                <w:rFonts w:ascii="Times New Roman" w:hAnsi="Times New Roman"/>
              </w:rPr>
            </w:pPr>
            <w:r>
              <w:rPr>
                <w:rFonts w:ascii="Times New Roman" w:hAnsi="Times New Roman"/>
              </w:rP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4C5B37">
            <w:pPr>
              <w:tabs>
                <w:tab w:val="left" w:pos="851"/>
              </w:tabs>
              <w:bidi w:val="0"/>
              <w:spacing w:before="0"/>
              <w:ind w:firstLine="425"/>
              <w:rPr>
                <w:rFonts w:ascii="Times New Roman" w:hAnsi="Times New Roman"/>
                <w:sz w:val="20"/>
                <w:szCs w:val="20"/>
              </w:rPr>
            </w:pPr>
            <w:r w:rsidRPr="00A31A81" w:rsidR="0085630A">
              <w:rPr>
                <w:rFonts w:ascii="Times New Roman" w:hAnsi="Times New Roman"/>
                <w:sz w:val="20"/>
                <w:szCs w:val="20"/>
              </w:rPr>
              <w:t xml:space="preserve">(2) Zdravotnícky pracovník </w:t>
            </w:r>
            <w:r w:rsidRPr="00A31A81">
              <w:rPr>
                <w:rFonts w:ascii="Times New Roman" w:hAnsi="Times New Roman"/>
                <w:sz w:val="20"/>
                <w:szCs w:val="20"/>
              </w:rPr>
              <w:t xml:space="preserve">v zdravotníckom povolaní </w:t>
            </w:r>
            <w:r w:rsidRPr="00FF721E" w:rsidR="00FF721E">
              <w:rPr>
                <w:rFonts w:ascii="Times New Roman" w:hAnsi="Times New Roman"/>
                <w:sz w:val="20"/>
                <w:szCs w:val="20"/>
              </w:rPr>
              <w:t xml:space="preserve">fyzik so špecializáciou v špecializačnom odbere klinická fyzika </w:t>
            </w:r>
            <w:r w:rsidRPr="00A31A81">
              <w:rPr>
                <w:rFonts w:ascii="Times New Roman" w:hAnsi="Times New Roman"/>
                <w:sz w:val="20"/>
                <w:szCs w:val="20"/>
              </w:rPr>
              <w:t>u poskytovateľa, ktorý vykonáva lekárske ožiarenie, zodpovedá za</w:t>
            </w:r>
          </w:p>
          <w:p w:rsidR="00E01814" w:rsidRPr="00A31A81" w:rsidP="00C16CA8">
            <w:pPr>
              <w:numPr>
                <w:ilvl w:val="1"/>
                <w:numId w:val="392"/>
              </w:numPr>
              <w:bidi w:val="0"/>
              <w:spacing w:before="0"/>
              <w:ind w:hanging="360"/>
              <w:rPr>
                <w:rFonts w:ascii="Times New Roman" w:hAnsi="Times New Roman"/>
                <w:sz w:val="20"/>
                <w:szCs w:val="20"/>
              </w:rPr>
            </w:pPr>
            <w:r w:rsidRPr="00A31A81">
              <w:rPr>
                <w:rFonts w:ascii="Times New Roman" w:hAnsi="Times New Roman"/>
                <w:sz w:val="20"/>
                <w:szCs w:val="20"/>
              </w:rPr>
              <w:t>optimalizáciu radiačnej ochrany pacientov a iných osôb podrobujúcich sa lekárskemu ožiareniu vrátane uplatnenia a používania diagnostických referenčných úrovní,</w:t>
            </w:r>
          </w:p>
          <w:p w:rsidR="00E01814" w:rsidRPr="00A31A81" w:rsidP="00C16CA8">
            <w:pPr>
              <w:numPr>
                <w:ilvl w:val="1"/>
                <w:numId w:val="392"/>
              </w:numPr>
              <w:bidi w:val="0"/>
              <w:spacing w:before="0"/>
              <w:ind w:hanging="360"/>
              <w:rPr>
                <w:rFonts w:ascii="Times New Roman" w:hAnsi="Times New Roman"/>
                <w:sz w:val="20"/>
                <w:szCs w:val="20"/>
              </w:rPr>
            </w:pPr>
            <w:r w:rsidRPr="00A31A81">
              <w:rPr>
                <w:rFonts w:ascii="Times New Roman" w:hAnsi="Times New Roman"/>
                <w:sz w:val="20"/>
                <w:szCs w:val="20"/>
              </w:rPr>
              <w:t>individuálne plánovanie veľkosti ožiarenia cieľového objemu pri liečebnej aplikácii ionizujúceho žiarenia,</w:t>
            </w:r>
          </w:p>
          <w:p w:rsidR="00E01814" w:rsidRPr="00A31A81" w:rsidP="00C16CA8">
            <w:pPr>
              <w:numPr>
                <w:ilvl w:val="1"/>
                <w:numId w:val="392"/>
              </w:numPr>
              <w:bidi w:val="0"/>
              <w:spacing w:before="0"/>
              <w:ind w:hanging="360"/>
              <w:rPr>
                <w:rFonts w:ascii="Times New Roman" w:hAnsi="Times New Roman"/>
                <w:sz w:val="20"/>
                <w:szCs w:val="20"/>
              </w:rPr>
            </w:pPr>
            <w:r w:rsidRPr="00A31A81">
              <w:rPr>
                <w:rFonts w:ascii="Times New Roman" w:hAnsi="Times New Roman"/>
                <w:sz w:val="20"/>
                <w:szCs w:val="20"/>
              </w:rPr>
              <w:t>stanovenie veľkosti ožiarenia pacienta pri jednotlivých postupoch pri lekárskom ožiarení vrátane výpočtu dávky na plod,</w:t>
            </w:r>
          </w:p>
          <w:p w:rsidR="00E01814" w:rsidRPr="00A31A81" w:rsidP="00C16CA8">
            <w:pPr>
              <w:numPr>
                <w:ilvl w:val="1"/>
                <w:numId w:val="392"/>
              </w:numPr>
              <w:bidi w:val="0"/>
              <w:spacing w:before="0"/>
              <w:ind w:hanging="360"/>
              <w:rPr>
                <w:rFonts w:ascii="Times New Roman" w:hAnsi="Times New Roman"/>
                <w:sz w:val="20"/>
                <w:szCs w:val="20"/>
              </w:rPr>
            </w:pPr>
            <w:r w:rsidRPr="00A31A81">
              <w:rPr>
                <w:rFonts w:ascii="Times New Roman" w:hAnsi="Times New Roman"/>
                <w:sz w:val="20"/>
                <w:szCs w:val="20"/>
              </w:rPr>
              <w:t>stanovenie zvyškovej aktivity rádionuklidov v tele pacienta pri jeho prepustení zo zdravotníckeho zariadenia,</w:t>
            </w:r>
          </w:p>
          <w:p w:rsidR="00E01814" w:rsidRPr="00A31A81" w:rsidP="00C16CA8">
            <w:pPr>
              <w:numPr>
                <w:ilvl w:val="1"/>
                <w:numId w:val="392"/>
              </w:numPr>
              <w:bidi w:val="0"/>
              <w:spacing w:before="0"/>
              <w:ind w:hanging="360"/>
              <w:rPr>
                <w:rFonts w:ascii="Times New Roman" w:hAnsi="Times New Roman"/>
                <w:sz w:val="20"/>
                <w:szCs w:val="20"/>
              </w:rPr>
            </w:pPr>
            <w:r w:rsidRPr="00A31A81">
              <w:rPr>
                <w:rFonts w:ascii="Times New Roman" w:hAnsi="Times New Roman"/>
                <w:sz w:val="20"/>
                <w:szCs w:val="20"/>
              </w:rPr>
              <w:t>optimalizáciu radiačnej ochrany zdravotníckych pracovníkov, ktorí vykonávajú lekárske ožiarenie alebo ktorí ošetrujú pacienta s aplikovanou rádioaktívnou látkou,</w:t>
            </w:r>
          </w:p>
          <w:p w:rsidR="00E01814" w:rsidP="00C16CA8">
            <w:pPr>
              <w:numPr>
                <w:ilvl w:val="1"/>
                <w:numId w:val="392"/>
              </w:numPr>
              <w:bidi w:val="0"/>
              <w:spacing w:before="0"/>
              <w:ind w:hanging="360"/>
              <w:rPr>
                <w:rFonts w:ascii="Times New Roman" w:hAnsi="Times New Roman"/>
                <w:sz w:val="20"/>
                <w:szCs w:val="20"/>
              </w:rPr>
            </w:pPr>
            <w:r w:rsidRPr="00A31A81">
              <w:rPr>
                <w:rFonts w:ascii="Times New Roman" w:hAnsi="Times New Roman"/>
                <w:sz w:val="20"/>
                <w:szCs w:val="20"/>
              </w:rPr>
              <w:t>analýzu udalostí, pri ktorých došlo alebo by mohlo dôjsť k havarijnému ožiareniu alebo neplánovanému lekárskemu ožiareniu,</w:t>
            </w:r>
          </w:p>
          <w:p w:rsidR="0085630A" w:rsidP="00C16CA8">
            <w:pPr>
              <w:numPr>
                <w:ilvl w:val="1"/>
                <w:numId w:val="392"/>
              </w:numPr>
              <w:bidi w:val="0"/>
              <w:spacing w:before="0"/>
              <w:ind w:hanging="360"/>
              <w:rPr>
                <w:rFonts w:ascii="Times New Roman" w:hAnsi="Times New Roman"/>
                <w:sz w:val="20"/>
                <w:szCs w:val="20"/>
              </w:rPr>
            </w:pPr>
            <w:r w:rsidRPr="001913FA" w:rsidR="00E01814">
              <w:rPr>
                <w:rFonts w:ascii="Times New Roman" w:hAnsi="Times New Roman"/>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p w:rsidR="006B14F9" w:rsidP="006B14F9">
            <w:pPr>
              <w:bidi w:val="0"/>
              <w:spacing w:before="0"/>
              <w:rPr>
                <w:rFonts w:ascii="Times New Roman" w:hAnsi="Times New Roman"/>
                <w:sz w:val="20"/>
                <w:szCs w:val="20"/>
              </w:rPr>
            </w:pPr>
          </w:p>
          <w:p w:rsidR="006B14F9" w:rsidRPr="006B14F9" w:rsidP="006B14F9">
            <w:pPr>
              <w:bidi w:val="0"/>
              <w:spacing w:before="0"/>
              <w:rPr>
                <w:rFonts w:ascii="Times New Roman" w:hAnsi="Times New Roman"/>
                <w:sz w:val="20"/>
                <w:szCs w:val="20"/>
              </w:rPr>
            </w:pPr>
            <w:r w:rsidRPr="006B14F9">
              <w:rPr>
                <w:rFonts w:ascii="Times New Roman" w:hAnsi="Times New Roman"/>
                <w:sz w:val="20"/>
                <w:szCs w:val="20"/>
              </w:rPr>
              <w:t>(3)</w:t>
              <w:tab/>
              <w:t xml:space="preserve">Nelekárske ožiarenie, pri ktorom sa použije zariadenie na lekárske ožiarenie sa môže vykonať, ak </w:t>
            </w:r>
          </w:p>
          <w:p w:rsidR="006B14F9" w:rsidRPr="001913FA" w:rsidP="006B14F9">
            <w:pPr>
              <w:bidi w:val="0"/>
              <w:spacing w:before="0"/>
              <w:ind w:left="244" w:hanging="283"/>
              <w:rPr>
                <w:rFonts w:ascii="Times New Roman" w:hAnsi="Times New Roman"/>
                <w:sz w:val="20"/>
                <w:szCs w:val="20"/>
              </w:rPr>
            </w:pPr>
            <w:r w:rsidRPr="006B14F9">
              <w:rPr>
                <w:rFonts w:ascii="Times New Roman" w:hAnsi="Times New Roman"/>
                <w:sz w:val="20"/>
                <w:szCs w:val="20"/>
              </w:rPr>
              <w:t>c)</w:t>
              <w:tab/>
              <w:t xml:space="preserve">vykoná ho odborník, ktorý vykonáva lekárske ožiarenie, ktorý ak je to potrebné, spolupracuje s klinickým fyzikom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4C5B37">
            <w:pPr>
              <w:autoSpaceDE w:val="0"/>
              <w:autoSpaceDN w:val="0"/>
              <w:bidi w:val="0"/>
              <w:spacing w:before="0"/>
              <w:jc w:val="center"/>
              <w:rPr>
                <w:rFonts w:ascii="Times New Roman" w:hAnsi="Times New Roman"/>
                <w:sz w:val="20"/>
                <w:szCs w:val="20"/>
              </w:rPr>
            </w:pPr>
            <w:r w:rsidRPr="00A31A81" w:rsidR="00E0181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83</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g)</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h)</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D10E2">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v závislosti od lekárskej rádiologickej činnosti expert na lekársku fyziku zodpovedal za dozimetriu vrátane fyzikálnych meraní na posúdenie dávky, ktorú dostal pacient a iné osoby vystavené lekárskemu ožiareniu, poskytoval poradenstvo o lekárskom rádiologickom zariadení a prispieval najmä k:</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optimalizácii ochrany pacientov a ostatných osôb vystavených lekárskemu ožiareniu pred žiarením vrátane uplatňovania a používania diagnostických referenčných úrovní;</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stanoveniu a vykonávaniu zabezpečovania kvality lekárskeho rádiologického zariadenia;</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vykonaniu preberacej skúšky lekárskeho rádiologického zariadenia;</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príprave technických špecifikácií pre návrhy lekárskych rádiologických zariadení a inštalácií;</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dohľadu nad lekárskymi rádiologickými zariadeniami;</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analýze udalostí zahŕňajúcich alebo potenciálne zahŕňajúcich havarijné alebo neúmyselné lekárske ožiarenie;</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výberu zariadenia potrebného na vykonávanie meraní v oblasti ochrany pred žiarením;</w:t>
            </w:r>
          </w:p>
          <w:p w:rsidR="00E01814" w:rsidRPr="00A31A81" w:rsidP="00C16CA8">
            <w:pPr>
              <w:pStyle w:val="Normlny1"/>
              <w:numPr>
                <w:numId w:val="72"/>
              </w:numPr>
              <w:bidi w:val="0"/>
              <w:spacing w:before="0"/>
              <w:rPr>
                <w:rFonts w:ascii="Times New Roman" w:hAnsi="Times New Roman"/>
                <w:sz w:val="20"/>
                <w:szCs w:val="20"/>
              </w:rPr>
            </w:pPr>
            <w:r w:rsidRPr="00A31A81">
              <w:rPr>
                <w:rFonts w:ascii="Times New Roman" w:hAnsi="Times New Roman"/>
                <w:sz w:val="20"/>
                <w:szCs w:val="20"/>
              </w:rPr>
              <w:t>odbornej príprave praktikov a ostatných zamestnancov v oblasti príslušných aspektov ochrany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D10E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D10E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 xml:space="preserve">Zákon č. 578/2004 Z. z. </w:t>
            </w:r>
          </w:p>
          <w:p w:rsidR="00E01814" w:rsidRPr="00A31A81" w:rsidP="006D10E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v znení zákona č.      /2017 Z. z. o radiačnej</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D10E2">
            <w:pPr>
              <w:pStyle w:val="Normlny"/>
              <w:bidi w:val="0"/>
              <w:jc w:val="center"/>
              <w:rPr>
                <w:rFonts w:ascii="Times New Roman" w:hAnsi="Times New Roman"/>
              </w:rPr>
            </w:pPr>
            <w:r w:rsidRPr="00A31A81">
              <w:rPr>
                <w:rFonts w:ascii="Times New Roman" w:hAnsi="Times New Roman"/>
              </w:rPr>
              <w:t>§ 80</w:t>
            </w:r>
          </w:p>
          <w:p w:rsidR="00E01814" w:rsidRPr="00A31A81" w:rsidP="006D10E2">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D10E2">
            <w:pPr>
              <w:tabs>
                <w:tab w:val="left" w:pos="851"/>
              </w:tabs>
              <w:bidi w:val="0"/>
              <w:spacing w:before="0"/>
              <w:ind w:firstLine="425"/>
              <w:rPr>
                <w:rFonts w:ascii="Times New Roman" w:hAnsi="Times New Roman"/>
                <w:sz w:val="20"/>
                <w:szCs w:val="20"/>
              </w:rPr>
            </w:pPr>
            <w:r w:rsidRPr="00A31A81">
              <w:rPr>
                <w:rFonts w:ascii="Times New Roman" w:hAnsi="Times New Roman"/>
                <w:sz w:val="20"/>
                <w:szCs w:val="20"/>
              </w:rPr>
              <w:t xml:space="preserve">(2) Zdravotnícky pracovník v zdravotníckom povolaní </w:t>
            </w:r>
            <w:r w:rsidRPr="00FF721E" w:rsidR="00FF721E">
              <w:rPr>
                <w:rFonts w:ascii="Times New Roman" w:hAnsi="Times New Roman"/>
                <w:sz w:val="20"/>
                <w:szCs w:val="20"/>
              </w:rPr>
              <w:t xml:space="preserve">fyzik so špecializáciou v špecializačnom odbere klinická fyzika </w:t>
            </w:r>
            <w:r w:rsidRPr="00A31A81">
              <w:rPr>
                <w:rFonts w:ascii="Times New Roman" w:hAnsi="Times New Roman"/>
                <w:sz w:val="20"/>
                <w:szCs w:val="20"/>
              </w:rPr>
              <w:t>u poskytovateľa, ktorý vykonáva lekárske ožiarenie, zodpovedá za</w:t>
            </w:r>
          </w:p>
          <w:p w:rsidR="00E01814" w:rsidRPr="00A31A81" w:rsidP="00C16CA8">
            <w:pPr>
              <w:numPr>
                <w:ilvl w:val="1"/>
                <w:numId w:val="503"/>
              </w:numPr>
              <w:bidi w:val="0"/>
              <w:spacing w:before="0"/>
              <w:rPr>
                <w:rFonts w:ascii="Times New Roman" w:hAnsi="Times New Roman"/>
                <w:sz w:val="20"/>
                <w:szCs w:val="20"/>
              </w:rPr>
            </w:pPr>
            <w:r w:rsidRPr="00A31A81">
              <w:rPr>
                <w:rFonts w:ascii="Times New Roman" w:hAnsi="Times New Roman"/>
                <w:sz w:val="20"/>
                <w:szCs w:val="20"/>
              </w:rPr>
              <w:t>optimalizáciu radiačnej ochrany pacientov a iných osôb podrobujúcich sa lekárskemu ožiareniu vrátane uplatnenia a používania diagnostických referenčných úrovní,</w:t>
            </w:r>
          </w:p>
          <w:p w:rsidR="00E01814" w:rsidRPr="00A31A81" w:rsidP="00C16CA8">
            <w:pPr>
              <w:numPr>
                <w:ilvl w:val="1"/>
                <w:numId w:val="503"/>
              </w:numPr>
              <w:bidi w:val="0"/>
              <w:spacing w:before="0"/>
              <w:ind w:hanging="360"/>
              <w:rPr>
                <w:rFonts w:ascii="Times New Roman" w:hAnsi="Times New Roman"/>
                <w:sz w:val="20"/>
                <w:szCs w:val="20"/>
              </w:rPr>
            </w:pPr>
            <w:r w:rsidRPr="00A31A81">
              <w:rPr>
                <w:rFonts w:ascii="Times New Roman" w:hAnsi="Times New Roman"/>
                <w:sz w:val="20"/>
                <w:szCs w:val="20"/>
              </w:rPr>
              <w:t>individuálne plánovanie veľkosti ožiarenia cieľového objemu pri liečebnej aplikácii ionizujúceho žiarenia,</w:t>
            </w:r>
          </w:p>
          <w:p w:rsidR="00E01814" w:rsidRPr="00A31A81" w:rsidP="00C16CA8">
            <w:pPr>
              <w:numPr>
                <w:ilvl w:val="1"/>
                <w:numId w:val="503"/>
              </w:numPr>
              <w:bidi w:val="0"/>
              <w:spacing w:before="0"/>
              <w:ind w:hanging="360"/>
              <w:rPr>
                <w:rFonts w:ascii="Times New Roman" w:hAnsi="Times New Roman"/>
                <w:sz w:val="20"/>
                <w:szCs w:val="20"/>
              </w:rPr>
            </w:pPr>
            <w:r w:rsidRPr="00A31A81">
              <w:rPr>
                <w:rFonts w:ascii="Times New Roman" w:hAnsi="Times New Roman"/>
                <w:sz w:val="20"/>
                <w:szCs w:val="20"/>
              </w:rPr>
              <w:t>stanovenie veľkosti ožiarenia pacienta pri jednotlivých postupoch pri lekárskom ožiarení vrátane výpočtu dávky na plod,</w:t>
            </w:r>
          </w:p>
          <w:p w:rsidR="00E01814" w:rsidRPr="00A31A81" w:rsidP="00C16CA8">
            <w:pPr>
              <w:numPr>
                <w:ilvl w:val="1"/>
                <w:numId w:val="503"/>
              </w:numPr>
              <w:bidi w:val="0"/>
              <w:spacing w:before="0"/>
              <w:ind w:hanging="360"/>
              <w:rPr>
                <w:rFonts w:ascii="Times New Roman" w:hAnsi="Times New Roman"/>
                <w:sz w:val="20"/>
                <w:szCs w:val="20"/>
              </w:rPr>
            </w:pPr>
            <w:r w:rsidRPr="00A31A81">
              <w:rPr>
                <w:rFonts w:ascii="Times New Roman" w:hAnsi="Times New Roman"/>
                <w:sz w:val="20"/>
                <w:szCs w:val="20"/>
              </w:rPr>
              <w:t>stanovenie zvyškovej aktivity rádionuklidov v tele pacienta pri jeho prepustení zo zdravotníckeho zariadenia,</w:t>
            </w:r>
          </w:p>
          <w:p w:rsidR="00E01814" w:rsidRPr="00A31A81" w:rsidP="00C16CA8">
            <w:pPr>
              <w:numPr>
                <w:ilvl w:val="1"/>
                <w:numId w:val="503"/>
              </w:numPr>
              <w:bidi w:val="0"/>
              <w:spacing w:before="0"/>
              <w:ind w:hanging="360"/>
              <w:rPr>
                <w:rFonts w:ascii="Times New Roman" w:hAnsi="Times New Roman"/>
                <w:sz w:val="20"/>
                <w:szCs w:val="20"/>
              </w:rPr>
            </w:pPr>
            <w:r w:rsidRPr="00A31A81">
              <w:rPr>
                <w:rFonts w:ascii="Times New Roman" w:hAnsi="Times New Roman"/>
                <w:sz w:val="20"/>
                <w:szCs w:val="20"/>
              </w:rPr>
              <w:t>optimalizáciu radiačnej ochrany zdravotníckych pracovníkov, ktorí vykonávajú lekárske ožiarenie alebo ktorí ošetrujú pacienta s aplikovanou rádioaktívnou látkou,</w:t>
            </w:r>
          </w:p>
          <w:p w:rsidR="00E01814" w:rsidP="00C16CA8">
            <w:pPr>
              <w:numPr>
                <w:ilvl w:val="1"/>
                <w:numId w:val="503"/>
              </w:numPr>
              <w:bidi w:val="0"/>
              <w:spacing w:before="0"/>
              <w:ind w:hanging="360"/>
              <w:rPr>
                <w:rFonts w:ascii="Times New Roman" w:hAnsi="Times New Roman"/>
                <w:sz w:val="20"/>
                <w:szCs w:val="20"/>
              </w:rPr>
            </w:pPr>
            <w:r w:rsidRPr="00A31A81">
              <w:rPr>
                <w:rFonts w:ascii="Times New Roman" w:hAnsi="Times New Roman"/>
                <w:sz w:val="20"/>
                <w:szCs w:val="20"/>
              </w:rPr>
              <w:t>analýzu udalostí, pri ktorých došlo alebo by mohlo dôjsť k havarijnému ožiareniu alebo neplánovanému lekárskemu ožiareniu,</w:t>
            </w:r>
          </w:p>
          <w:p w:rsidR="00E01814" w:rsidRPr="001913FA" w:rsidP="00C16CA8">
            <w:pPr>
              <w:numPr>
                <w:ilvl w:val="1"/>
                <w:numId w:val="503"/>
              </w:numPr>
              <w:bidi w:val="0"/>
              <w:spacing w:before="0"/>
              <w:ind w:hanging="360"/>
              <w:rPr>
                <w:rFonts w:ascii="Times New Roman" w:hAnsi="Times New Roman"/>
                <w:sz w:val="20"/>
                <w:szCs w:val="20"/>
              </w:rPr>
            </w:pPr>
            <w:r w:rsidRPr="001913FA">
              <w:rPr>
                <w:rFonts w:ascii="Times New Roman" w:hAnsi="Times New Roman"/>
                <w:sz w:val="20"/>
                <w:szCs w:val="20"/>
              </w:rPr>
              <w:t>poskytovanie informácií pacientovi alebo jeho zákonnému zástupcovi o možných rizikách ožiarenia sprevádzajúcej osoby, opatrujúcej osoby a iných osôb, ktoré by sa mohli dostať do kontaktu s pacientom s aplikovanou rádioaktívnou látkou po jeho prepustení zo zdravotníckeho zariadenia.“.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D10E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83</w:t>
            </w:r>
          </w:p>
          <w:p w:rsidR="00E01814"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pStyle w:val="Normlny1"/>
              <w:bidi w:val="0"/>
              <w:rPr>
                <w:rFonts w:ascii="Times New Roman" w:hAnsi="Times New Roman"/>
                <w:sz w:val="20"/>
                <w:szCs w:val="20"/>
              </w:rPr>
            </w:pPr>
            <w:r w:rsidRPr="00A31A81">
              <w:rPr>
                <w:rFonts w:ascii="Times New Roman" w:hAnsi="Times New Roman"/>
                <w:sz w:val="20"/>
                <w:szCs w:val="20"/>
              </w:rPr>
              <w:t>Expert na ochranu pred žiarením v príslušných prípadoch nadviaže kontakt s expertom na lekársku fyziku.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40428">
            <w:pPr>
              <w:pStyle w:val="Normlny"/>
              <w:bidi w:val="0"/>
              <w:jc w:val="center"/>
              <w:rPr>
                <w:rFonts w:ascii="Times New Roman" w:hAnsi="Times New Roman"/>
              </w:rPr>
            </w:pPr>
            <w:r w:rsidRPr="00A31A81">
              <w:rPr>
                <w:rFonts w:ascii="Times New Roman" w:hAnsi="Times New Roman"/>
              </w:rPr>
              <w:t>§ 113</w:t>
            </w:r>
          </w:p>
          <w:p w:rsidR="00E01814"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640428">
            <w:pPr>
              <w:bidi w:val="0"/>
              <w:spacing w:before="0"/>
              <w:rPr>
                <w:rFonts w:ascii="Times New Roman" w:hAnsi="Times New Roman"/>
                <w:sz w:val="20"/>
                <w:szCs w:val="20"/>
              </w:rPr>
            </w:pPr>
            <w:r w:rsidRPr="00A31A81" w:rsidR="006D10E2">
              <w:rPr>
                <w:rFonts w:ascii="Times New Roman" w:hAnsi="Times New Roman"/>
                <w:sz w:val="20"/>
                <w:szCs w:val="20"/>
              </w:rPr>
              <w:t xml:space="preserve">Poskytovateľ zdravotnej starostlivosti pri zabezpečovaní radiačnej ochrany pri vykonávaní lekárskeho ožiarenia alebo pri vykonávaní nelekárskeho ožiarenia, môže okrem klinického fyzika, ak je to potrebné, spolupracovať s expertom na radiačnú ochranu </w:t>
            </w:r>
            <w:r w:rsidRPr="00A31A81">
              <w:rPr>
                <w:rFonts w:ascii="Times New Roman" w:hAnsi="Times New Roman"/>
                <w:sz w:val="20"/>
                <w:szCs w:val="20"/>
              </w:rPr>
              <w:t xml:space="preserve">(§ 51).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E01814"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Odborný zástupca pre ochranu pred žiarením</w:t>
            </w:r>
          </w:p>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rozhodujú o tom, pri ktorých činnostiach je potrebné určiť odborného zástupcu pre ochranu pred žiarením na dohľad nad plnením úloh ochrany pred žiarením u prevádzkovateľa alebo na ich vykonávanie. Členské štáty vyžadujú, aby prevádzkovatelia poskytli odborným zástupcom pre ochranu pred žiarením prostriedky potrebné na vykonávanie ich povinností. Odborný zástupca pre ochranu pred žiarením podlieha priamo prevádzkovateľovi. Členské štáty môžu požadovať od zamestnávateľov externých pracovníkov, aby vymenovali odborného zástupcu pre ochranu pred žiarením, pokiaľ je to potrebné na dohľad nad plnením príslušných úloh v oblasti ochrany pred žiarením, ktoré súvisia s ochranou ich pracovníkov, alebo na vykonávanie týchto úloh.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pStyle w:val="Normlny"/>
              <w:bidi w:val="0"/>
              <w:jc w:val="center"/>
              <w:rPr>
                <w:rFonts w:ascii="Times New Roman" w:hAnsi="Times New Roman"/>
              </w:rPr>
            </w:pPr>
            <w:r w:rsidRPr="00A31A81">
              <w:rPr>
                <w:rFonts w:ascii="Times New Roman" w:hAnsi="Times New Roman"/>
              </w:rPr>
              <w:t>§ 42</w:t>
            </w:r>
          </w:p>
          <w:p w:rsidR="0085630A" w:rsidRPr="00A31A81" w:rsidP="006D10E2">
            <w:pPr>
              <w:pStyle w:val="Normlny"/>
              <w:bidi w:val="0"/>
              <w:jc w:val="center"/>
              <w:rPr>
                <w:rFonts w:ascii="Times New Roman" w:hAnsi="Times New Roman"/>
              </w:rPr>
            </w:pPr>
            <w:r w:rsidRPr="00A31A81">
              <w:rPr>
                <w:rFonts w:ascii="Times New Roman" w:hAnsi="Times New Roman"/>
              </w:rPr>
              <w:t>O: 1</w:t>
            </w:r>
          </w:p>
          <w:p w:rsidR="0085630A" w:rsidRPr="00A31A81" w:rsidP="006D10E2">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Odborný zástupca</w:t>
            </w:r>
          </w:p>
          <w:p w:rsidR="0085630A" w:rsidRPr="00A31A81" w:rsidP="00C16CA8">
            <w:pPr>
              <w:pStyle w:val="Odsek0"/>
              <w:numPr>
                <w:numId w:val="220"/>
              </w:numPr>
              <w:tabs>
                <w:tab w:val="clear" w:pos="1134"/>
              </w:tabs>
              <w:bidi w:val="0"/>
              <w:spacing w:before="0"/>
              <w:rPr>
                <w:rFonts w:ascii="Times New Roman" w:hAnsi="Times New Roman"/>
                <w:sz w:val="20"/>
              </w:rPr>
            </w:pPr>
            <w:r w:rsidRPr="00A31A81">
              <w:rPr>
                <w:rFonts w:ascii="Times New Roman" w:hAnsi="Times New Roman"/>
                <w:sz w:val="20"/>
              </w:rPr>
              <w:t xml:space="preserve">Každá fyzická osoba – podnikateľ </w:t>
            </w:r>
            <w:r w:rsidRPr="00A31A81" w:rsidR="00E01814">
              <w:rPr>
                <w:rFonts w:ascii="Times New Roman" w:hAnsi="Times New Roman"/>
                <w:sz w:val="20"/>
              </w:rPr>
              <w:t>alebo právnická osoba, ktorá vykonáva činnosť vedúcu k ožiareniu, na vykonávanie ktorej je potrebná registrácia podľa § 25 ods. 1, povolenie podľa § 28 ods. 3 až 5 alebo povolenie podľa § 28 ods. 1 a 2, je povinná mať určeného odborného zástupcu; odborný zástupca musí byť u prevádzkovateľa v pracovnom pomere alebo obdobnom pracovnoprávnom vzťahu</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autoSpaceDE w:val="0"/>
              <w:autoSpaceDN w:val="0"/>
              <w:bidi w:val="0"/>
              <w:spacing w:before="0"/>
              <w:jc w:val="center"/>
              <w:rPr>
                <w:rFonts w:ascii="Times New Roman" w:hAnsi="Times New Roman"/>
                <w:sz w:val="20"/>
                <w:szCs w:val="20"/>
              </w:rPr>
            </w:pPr>
            <w:r w:rsidRPr="00A31A81" w:rsidR="00E0181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g)</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h)</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i)</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j)</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k)</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l)</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m)</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V závislosti od charakteru činnosti môžu úlohy odborného zástupcu pre ochranu pred žiarením zamerané na pomoc prevádzkovateľovi zahŕňať:</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zabezpečenie vykonávania práce spojenej so žiarením v súlade s požiadavkami akýchkoľvek stanovených postupov alebo miestnych pravidiel;</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dohľad nad vykonávaním programu monitorovania pracovísk;</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vedenie primeraných záznamov o všetkých zdrojoch žiarenia;</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vykonávanie periodických hodnotení stavu relevantných bezpečnostných a varovných systémov;</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dohľad nad vykonávaním programu osobného monitorovania;</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dohľad nad vykonávaním programu zdravotného dohľadu;</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vhodné oboznamovanie nových pracovníkov s miestnymi pravidlami a postupmi;</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poskytovanie poradenstva a pripomienok k pracovným plánom;</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stanovenie pracovných plánov;</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poskytovanie správ miestnemu vedeniu;</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účasť na opatreniach na prevenciu, pripravenosť a reakciu na núdzové situácie ožiarenia;</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informovanie a odborná príprava ožiarených pracovníkov;</w:t>
            </w:r>
          </w:p>
          <w:p w:rsidR="0085630A" w:rsidRPr="00A31A81" w:rsidP="00C16CA8">
            <w:pPr>
              <w:pStyle w:val="Normlny1"/>
              <w:numPr>
                <w:numId w:val="73"/>
              </w:numPr>
              <w:bidi w:val="0"/>
              <w:rPr>
                <w:rFonts w:ascii="Times New Roman" w:hAnsi="Times New Roman"/>
                <w:sz w:val="20"/>
                <w:szCs w:val="20"/>
              </w:rPr>
            </w:pPr>
            <w:r w:rsidRPr="00A31A81">
              <w:rPr>
                <w:rFonts w:ascii="Times New Roman" w:hAnsi="Times New Roman"/>
                <w:sz w:val="20"/>
                <w:szCs w:val="20"/>
              </w:rPr>
              <w:t>spolupráca s expertom na ochranu pred žiarením.</w:t>
            </w:r>
          </w:p>
          <w:p w:rsidR="0085630A"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pStyle w:val="Normlny"/>
              <w:bidi w:val="0"/>
              <w:jc w:val="center"/>
              <w:rPr>
                <w:rFonts w:ascii="Times New Roman" w:hAnsi="Times New Roman"/>
              </w:rPr>
            </w:pPr>
            <w:r w:rsidRPr="00A31A81">
              <w:rPr>
                <w:rFonts w:ascii="Times New Roman" w:hAnsi="Times New Roman"/>
              </w:rPr>
              <w:t>§ 42</w:t>
            </w:r>
          </w:p>
          <w:p w:rsidR="0085630A" w:rsidRPr="00A31A81" w:rsidP="006D10E2">
            <w:pPr>
              <w:pStyle w:val="Normlny"/>
              <w:bidi w:val="0"/>
              <w:jc w:val="center"/>
              <w:rPr>
                <w:rFonts w:ascii="Times New Roman" w:hAnsi="Times New Roman"/>
              </w:rPr>
            </w:pPr>
            <w:r w:rsidRPr="00A31A81">
              <w:rPr>
                <w:rFonts w:ascii="Times New Roman" w:hAnsi="Times New Roman"/>
              </w:rPr>
              <w:t>O: 2</w:t>
            </w:r>
          </w:p>
          <w:p w:rsidR="0085630A" w:rsidRPr="00A31A81" w:rsidP="006D10E2">
            <w:pPr>
              <w:pStyle w:val="Normlny"/>
              <w:bidi w:val="0"/>
              <w:jc w:val="center"/>
              <w:rPr>
                <w:rFonts w:ascii="Times New Roman" w:hAnsi="Times New Roman"/>
              </w:rPr>
            </w:pPr>
            <w:r w:rsidRPr="00A31A81">
              <w:rPr>
                <w:rFonts w:ascii="Times New Roman" w:hAnsi="Times New Roman"/>
              </w:rPr>
              <w:t>O: 3</w:t>
            </w:r>
          </w:p>
          <w:p w:rsidR="0085630A" w:rsidRPr="00A31A81" w:rsidP="006D10E2">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220"/>
              </w:numPr>
              <w:tabs>
                <w:tab w:val="clear" w:pos="1134"/>
              </w:tabs>
              <w:bidi w:val="0"/>
              <w:spacing w:before="0"/>
              <w:ind w:left="0"/>
              <w:rPr>
                <w:rFonts w:ascii="Times New Roman" w:hAnsi="Times New Roman"/>
                <w:sz w:val="20"/>
              </w:rPr>
            </w:pPr>
            <w:r w:rsidRPr="00A31A81">
              <w:rPr>
                <w:rFonts w:ascii="Times New Roman" w:hAnsi="Times New Roman"/>
                <w:sz w:val="20"/>
              </w:rPr>
              <w:t xml:space="preserve">Náplňou činnosti odborného zástupcu je </w:t>
            </w:r>
          </w:p>
          <w:p w:rsidR="00E01814" w:rsidRPr="00A31A81" w:rsidP="00C16CA8">
            <w:pPr>
              <w:pStyle w:val="Abecednzoznam"/>
              <w:numPr>
                <w:ilvl w:val="1"/>
                <w:numId w:val="393"/>
              </w:numPr>
              <w:bidi w:val="0"/>
              <w:spacing w:before="0" w:after="0"/>
              <w:rPr>
                <w:rFonts w:ascii="Times New Roman" w:hAnsi="Times New Roman"/>
                <w:sz w:val="20"/>
              </w:rPr>
            </w:pPr>
            <w:r w:rsidRPr="00A31A81">
              <w:rPr>
                <w:rFonts w:ascii="Times New Roman" w:hAnsi="Times New Roman"/>
                <w:sz w:val="20"/>
              </w:rPr>
              <w:t>sledovať a hodnotiť plnenie povinností prevádzkovateľa pri zabezpečovaní požiadaviek na bezpečnú prevádzku zdroja ionizujúceho žiarenia,</w:t>
            </w:r>
          </w:p>
          <w:p w:rsidR="00E01814" w:rsidRPr="00A31A81" w:rsidP="00C16CA8">
            <w:pPr>
              <w:pStyle w:val="Abecednzoznam"/>
              <w:numPr>
                <w:ilvl w:val="1"/>
                <w:numId w:val="393"/>
              </w:numPr>
              <w:bidi w:val="0"/>
              <w:spacing w:before="0" w:after="0"/>
              <w:rPr>
                <w:rFonts w:ascii="Times New Roman" w:hAnsi="Times New Roman"/>
                <w:sz w:val="20"/>
              </w:rPr>
            </w:pPr>
            <w:r w:rsidRPr="00A31A81">
              <w:rPr>
                <w:rFonts w:ascii="Times New Roman" w:hAnsi="Times New Roman"/>
                <w:sz w:val="20"/>
              </w:rPr>
              <w:t>pomáhať vedúcim pracovníkom prevádzkovateľa pri plnení povinností, ktoré súvisia so  zabezpečením radiačnej ochrany, upozorňovať ich na zistené nedostatky a podávať návrhy na ich odstránenie.</w:t>
            </w:r>
          </w:p>
          <w:p w:rsidR="00E01814" w:rsidRPr="00A31A81" w:rsidP="00C16CA8">
            <w:pPr>
              <w:pStyle w:val="Odsek0"/>
              <w:numPr>
                <w:numId w:val="394"/>
              </w:numPr>
              <w:tabs>
                <w:tab w:val="clear" w:pos="1134"/>
              </w:tabs>
              <w:bidi w:val="0"/>
              <w:spacing w:before="0"/>
              <w:rPr>
                <w:rFonts w:ascii="Times New Roman" w:hAnsi="Times New Roman"/>
                <w:sz w:val="20"/>
              </w:rPr>
            </w:pPr>
            <w:r w:rsidRPr="00A31A81">
              <w:rPr>
                <w:rFonts w:ascii="Times New Roman" w:hAnsi="Times New Roman"/>
                <w:sz w:val="20"/>
              </w:rPr>
              <w:t>Odborný zástupca pre prevádzkovateľa vykonáva, a ak je to potrebné zabezpečuje, plnenie úloh v oblasti radiačnej ochrany, ktoré zahŕňajú</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informovanie pracovníkov a osôb, ktoré sa pripravujú na prácu so zdrojom ionizujúceho žiarenia, o možných rizikách práce so zdrojom ionizujúceho žiarenia a o skutočnostiach dôležitých z hľadiska radiačnej ochrany,</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prípravu programu monitorovania, dohľad nad vykonávaním monitorovania a hodnotenie výsledkov monitorovania,</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vedenie evidencie dávok pracovníkov a osôb, ktoré vstupujú do kontrolovaného pásma a ich porovnávanie s limitmi ožiarenia pracovníka a jednotlivca z obyvateľstva,</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pravidelnú kontrolu osobných ochranných pracovných prostriedkov a ochranných pomôcok a kontrolu ich používania,</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pravidelnú kontrolu účinnosti technických opatrení a hodnotenie stavu technických opatrení na zabezpečenie radiačnej ochrany, bezpečnostných systémov alebo výstražných systémov,</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pravidelné overovanie prevádzkyschopnosti používaných dozimetrických prístrojov a zariadení, kontrolu ich správneho používania a zabezpečenie ich pravidelnej kalibrácie alebo metrologického overovania,</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optimalizáciu radiačnej ochrany pri činnosti vedúcej k ožiareniu a bezpečné vykonávanie pracovných činností spojených s ožiarením v súlade so schválenými pracovnými postupmi,</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poskytovanie odborného poradenstva pri spracovaní pracovných postupov,</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vedenie dokumentácie pracoviska podľa prílohy č. 6 časti 6,</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vedenie záznamov o pohybe a stave zdrojov ionizujúceho žiarenia, zariadení a prístrojov, ktoré majú vplyv na radiačnú ochranu,</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zabezpečovanie kontroly prevádzkovej bezpečnosti zdrojov ionizujúceho žiarenia,</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prípravu opatrení na predchádzanie vzniku núdzovej situácie a na odozvu na núdzovú situáciu,</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vyšetrovanie radiačnej udalosti, radiačnej nehody alebo radiačnej havárie,</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 xml:space="preserve">vyšetrovanie straty, poškodenia alebo odcudzenia zdroja ionizujúceho žiarenia, </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vykonávanie nápravných opatrení,</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sledovanie účasti pracovníkov na lekárskych preventívnych prehliadkach,</w:t>
            </w:r>
          </w:p>
          <w:p w:rsidR="00E01814" w:rsidRPr="00A31A81" w:rsidP="00C16CA8">
            <w:pPr>
              <w:pStyle w:val="Abecednzoznam"/>
              <w:numPr>
                <w:ilvl w:val="1"/>
                <w:numId w:val="394"/>
              </w:numPr>
              <w:bidi w:val="0"/>
              <w:spacing w:before="0" w:after="0"/>
              <w:rPr>
                <w:rFonts w:ascii="Times New Roman" w:hAnsi="Times New Roman"/>
                <w:sz w:val="20"/>
              </w:rPr>
            </w:pPr>
            <w:r w:rsidRPr="00A31A81">
              <w:rPr>
                <w:rFonts w:ascii="Times New Roman" w:hAnsi="Times New Roman"/>
                <w:sz w:val="20"/>
              </w:rPr>
              <w:t>spoluprácu s osobou s priamou zodpovednosťou a koordináciu jej činnosti,</w:t>
            </w:r>
          </w:p>
          <w:p w:rsidR="0085630A" w:rsidRPr="00A31A81" w:rsidP="00C16CA8">
            <w:pPr>
              <w:pStyle w:val="Abecednzoznam"/>
              <w:numPr>
                <w:ilvl w:val="1"/>
                <w:numId w:val="394"/>
              </w:numPr>
              <w:bidi w:val="0"/>
              <w:spacing w:before="0" w:after="0"/>
              <w:rPr>
                <w:rFonts w:ascii="Times New Roman" w:hAnsi="Times New Roman"/>
              </w:rPr>
            </w:pPr>
            <w:r w:rsidRPr="00A31A81" w:rsidR="00E01814">
              <w:rPr>
                <w:rFonts w:ascii="Times New Roman" w:hAnsi="Times New Roman"/>
                <w:sz w:val="20"/>
              </w:rPr>
              <w:t>spracovávanie informácií a správ o zabezpečení radiačnej ochrany pre vedúcich pracovníkov prevádzkovateľa</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6D10E2">
            <w:pPr>
              <w:autoSpaceDE w:val="0"/>
              <w:autoSpaceDN w:val="0"/>
              <w:bidi w:val="0"/>
              <w:spacing w:before="0"/>
              <w:jc w:val="center"/>
              <w:rPr>
                <w:rFonts w:ascii="Times New Roman" w:hAnsi="Times New Roman"/>
                <w:sz w:val="20"/>
                <w:szCs w:val="20"/>
              </w:rPr>
            </w:pPr>
            <w:r w:rsidRPr="00A31A81" w:rsidR="00FA42A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1"/>
              <w:bidi w:val="0"/>
              <w:spacing w:before="0"/>
              <w:rPr>
                <w:rFonts w:ascii="Times New Roman" w:hAnsi="Times New Roman"/>
                <w:sz w:val="20"/>
                <w:szCs w:val="20"/>
              </w:rPr>
            </w:pPr>
            <w:r w:rsidRPr="00A31A81">
              <w:rPr>
                <w:rFonts w:ascii="Times New Roman" w:hAnsi="Times New Roman"/>
                <w:sz w:val="20"/>
                <w:szCs w:val="20"/>
              </w:rPr>
              <w:t>Úlohu odborného zástupcu pre ochranu pred žiarením môže vykonávať útvar ochrany pred žiarením zriadený u prevádzkovateľa alebo expert na ochranu pred žiarením.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
              <w:bidi w:val="0"/>
              <w:jc w:val="center"/>
              <w:rPr>
                <w:rFonts w:ascii="Times New Roman" w:hAnsi="Times New Roman"/>
              </w:rPr>
            </w:pPr>
            <w:r w:rsidRPr="00A31A81">
              <w:rPr>
                <w:rFonts w:ascii="Times New Roman" w:hAnsi="Times New Roman"/>
              </w:rPr>
              <w:t>§ 42</w:t>
            </w:r>
          </w:p>
          <w:p w:rsidR="0085630A" w:rsidRPr="00A31A81" w:rsidP="00A45FB6">
            <w:pPr>
              <w:pStyle w:val="Normlny"/>
              <w:bidi w:val="0"/>
              <w:jc w:val="center"/>
              <w:rPr>
                <w:rFonts w:ascii="Times New Roman" w:hAnsi="Times New Roman"/>
              </w:rPr>
            </w:pPr>
            <w:r w:rsidRPr="00A31A81">
              <w:rPr>
                <w:rFonts w:ascii="Times New Roman" w:hAnsi="Times New Roman"/>
              </w:rPr>
              <w:t>O: 4</w:t>
            </w:r>
          </w:p>
          <w:p w:rsidR="0085630A" w:rsidRPr="00A31A81" w:rsidP="00A45FB6">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221"/>
              </w:numPr>
              <w:tabs>
                <w:tab w:val="clear" w:pos="1134"/>
              </w:tabs>
              <w:bidi w:val="0"/>
              <w:spacing w:before="0"/>
              <w:ind w:left="0"/>
              <w:rPr>
                <w:rFonts w:ascii="Times New Roman" w:hAnsi="Times New Roman"/>
                <w:sz w:val="20"/>
              </w:rPr>
            </w:pPr>
            <w:r w:rsidRPr="00A31A81">
              <w:rPr>
                <w:rFonts w:ascii="Times New Roman" w:hAnsi="Times New Roman"/>
                <w:sz w:val="20"/>
              </w:rPr>
              <w:t xml:space="preserve">Prevádzkovateľ </w:t>
            </w:r>
            <w:r w:rsidRPr="00A31A81" w:rsidR="00FA42A2">
              <w:rPr>
                <w:rFonts w:ascii="Times New Roman" w:hAnsi="Times New Roman"/>
                <w:sz w:val="20"/>
              </w:rPr>
              <w:t>môže na zabezpečenie radiačnej ochrany zriadiť samostatný špecializovaný útvar radiačnej ochrany (ďalej len „útvar radiačnej ochrany“), ktorý mu poskytuje poradenstvo v oblasti radiačnej ochrany a môže plniť aj úlohu odborného zástupcu, ak má najmenej jednu odborne spôsobilú osobu podľa § 44 ods. 3. Ak prevádzkovateľ zriadi útvar radiačnej ochrany, musí ho vybaviť nevyhnutnými prostriedkami na jeho zabezpečenie. Ak ide o vnútornú organizačnú jednotku, musí byť organizačne oddelená od výrobných a prevádzkových jednotiek. Útvar radiačnej ochrany môže byť spoločný pre niekoľko pracovísk</w:t>
            </w:r>
            <w:r w:rsidRPr="00A31A81">
              <w:rPr>
                <w:rFonts w:ascii="Times New Roman" w:hAnsi="Times New Roman"/>
                <w:sz w:val="20"/>
              </w:rPr>
              <w:t xml:space="preserve">.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sidR="00FA42A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1"/>
              <w:bidi w:val="0"/>
              <w:spacing w:before="0"/>
              <w:jc w:val="center"/>
              <w:rPr>
                <w:rFonts w:ascii="Times New Roman" w:hAnsi="Times New Roman"/>
                <w:b/>
                <w:sz w:val="20"/>
                <w:szCs w:val="20"/>
              </w:rPr>
            </w:pPr>
            <w:r w:rsidRPr="00A31A81">
              <w:rPr>
                <w:rFonts w:ascii="Times New Roman" w:hAnsi="Times New Roman"/>
                <w:b/>
                <w:sz w:val="20"/>
                <w:szCs w:val="20"/>
              </w:rPr>
              <w:t>Kontrola rádioaktívnych žiaričov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1"/>
              <w:bidi w:val="0"/>
              <w:spacing w:before="0"/>
              <w:rPr>
                <w:rFonts w:ascii="Times New Roman" w:hAnsi="Times New Roman"/>
                <w:sz w:val="20"/>
                <w:szCs w:val="20"/>
              </w:rPr>
            </w:pPr>
            <w:r w:rsidRPr="00A31A81">
              <w:rPr>
                <w:rFonts w:ascii="Times New Roman" w:hAnsi="Times New Roman"/>
                <w:sz w:val="20"/>
                <w:szCs w:val="20"/>
              </w:rPr>
              <w:t>Všeobecné požiadavky na neuzavreté žiariče</w:t>
            </w:r>
          </w:p>
          <w:p w:rsidR="0085630A" w:rsidRPr="00A31A81" w:rsidP="00A45FB6">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prijali opatrenia na zachovanie kontroly neuzavretých žiaričov, pokiaľ ide o ich umiestnenie,  používanie a v prípade, že už nie sú potrebné, ich recykláciu alebo ukladanie.</w:t>
            </w:r>
          </w:p>
          <w:p w:rsidR="0085630A" w:rsidRPr="00A31A81" w:rsidP="00A45FB6">
            <w:pPr>
              <w:pStyle w:val="Normlny1"/>
              <w:bidi w:val="0"/>
              <w:spacing w:befor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
              <w:bidi w:val="0"/>
              <w:jc w:val="center"/>
              <w:rPr>
                <w:rFonts w:ascii="Times New Roman" w:hAnsi="Times New Roman"/>
              </w:rPr>
            </w:pPr>
            <w:r w:rsidRPr="00A31A81">
              <w:rPr>
                <w:rFonts w:ascii="Times New Roman" w:hAnsi="Times New Roman"/>
              </w:rPr>
              <w:t>§ 81</w:t>
            </w:r>
          </w:p>
          <w:p w:rsidR="0085630A" w:rsidRPr="00A31A81" w:rsidP="00A45FB6">
            <w:pPr>
              <w:pStyle w:val="Normlny"/>
              <w:bidi w:val="0"/>
              <w:jc w:val="center"/>
              <w:rPr>
                <w:rFonts w:ascii="Times New Roman" w:hAnsi="Times New Roman"/>
              </w:rPr>
            </w:pPr>
            <w:r w:rsidRPr="00A31A81">
              <w:rPr>
                <w:rFonts w:ascii="Times New Roman" w:hAnsi="Times New Roman"/>
              </w:rPr>
              <w:t>O: 1</w:t>
            </w:r>
          </w:p>
          <w:p w:rsidR="0085630A" w:rsidRPr="00A31A81" w:rsidP="00A45FB6">
            <w:pPr>
              <w:pStyle w:val="Normlny"/>
              <w:bidi w:val="0"/>
              <w:jc w:val="center"/>
              <w:rPr>
                <w:rFonts w:ascii="Times New Roman" w:hAnsi="Times New Roman"/>
              </w:rPr>
            </w:pPr>
            <w:r w:rsidRPr="00A31A81">
              <w:rPr>
                <w:rFonts w:ascii="Times New Roman" w:hAnsi="Times New Roman"/>
              </w:rPr>
              <w:t>P: b)</w:t>
            </w:r>
          </w:p>
          <w:p w:rsidR="0085630A" w:rsidRPr="00A31A81" w:rsidP="00A45FB6">
            <w:pPr>
              <w:pStyle w:val="Normlny"/>
              <w:bidi w:val="0"/>
              <w:jc w:val="center"/>
              <w:rPr>
                <w:rFonts w:ascii="Times New Roman" w:hAnsi="Times New Roman"/>
              </w:rPr>
            </w:pPr>
            <w:r w:rsidRPr="00A31A81">
              <w:rPr>
                <w:rFonts w:ascii="Times New Roman" w:hAnsi="Times New Roman"/>
              </w:rPr>
              <w:t>P: c)</w:t>
            </w:r>
          </w:p>
          <w:p w:rsidR="0085630A" w:rsidRPr="00A31A81" w:rsidP="00A45FB6">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Heading3"/>
              <w:tabs>
                <w:tab w:val="num" w:pos="98"/>
                <w:tab w:val="clear" w:pos="2160"/>
              </w:tabs>
              <w:bidi w:val="0"/>
              <w:ind w:left="238" w:firstLine="0"/>
              <w:jc w:val="center"/>
              <w:rPr>
                <w:rFonts w:ascii="Times New Roman" w:hAnsi="Times New Roman"/>
                <w:lang w:val="sk-SK"/>
              </w:rPr>
            </w:pPr>
            <w:r w:rsidRPr="00A31A81">
              <w:rPr>
                <w:rFonts w:ascii="Times New Roman" w:hAnsi="Times New Roman"/>
                <w:lang w:val="sk-SK"/>
              </w:rPr>
              <w:t>Základné požiadavky na používanie otvoreného žiariča</w:t>
            </w:r>
          </w:p>
          <w:p w:rsidR="0085630A" w:rsidRPr="00A31A81" w:rsidP="00C16CA8">
            <w:pPr>
              <w:pStyle w:val="Odsek0"/>
              <w:numPr>
                <w:numId w:val="223"/>
              </w:numPr>
              <w:tabs>
                <w:tab w:val="clear" w:pos="1134"/>
              </w:tabs>
              <w:bidi w:val="0"/>
              <w:spacing w:before="0"/>
              <w:rPr>
                <w:rFonts w:ascii="Times New Roman" w:hAnsi="Times New Roman"/>
                <w:sz w:val="20"/>
              </w:rPr>
            </w:pPr>
            <w:r w:rsidRPr="00A31A81">
              <w:rPr>
                <w:rFonts w:ascii="Times New Roman" w:hAnsi="Times New Roman"/>
                <w:sz w:val="20"/>
              </w:rPr>
              <w:t xml:space="preserve">Prevádzkovateľ, </w:t>
            </w:r>
            <w:r w:rsidRPr="00A31A81" w:rsidR="00FA42A2">
              <w:rPr>
                <w:rFonts w:ascii="Times New Roman" w:hAnsi="Times New Roman"/>
                <w:sz w:val="20"/>
              </w:rPr>
              <w:t>ktorý vykonáva činnosť vedúcu k ožiareniu s otvoreným žiaričom, na používanie ktorého je potrebné povolenie alebo registrácia, je povinný</w:t>
            </w:r>
          </w:p>
          <w:p w:rsidR="0085630A" w:rsidRPr="00A31A81" w:rsidP="00C16CA8">
            <w:pPr>
              <w:pStyle w:val="Abecednzoznam"/>
              <w:numPr>
                <w:ilvl w:val="1"/>
                <w:numId w:val="224"/>
              </w:numPr>
              <w:tabs>
                <w:tab w:val="clear" w:pos="360"/>
                <w:tab w:val="clear" w:pos="1134"/>
              </w:tabs>
              <w:bidi w:val="0"/>
              <w:spacing w:before="0" w:after="0"/>
              <w:ind w:left="524" w:hanging="426"/>
              <w:rPr>
                <w:rFonts w:ascii="Times New Roman" w:hAnsi="Times New Roman"/>
                <w:sz w:val="20"/>
              </w:rPr>
            </w:pPr>
            <w:r w:rsidRPr="00A31A81">
              <w:rPr>
                <w:rFonts w:ascii="Times New Roman" w:hAnsi="Times New Roman"/>
                <w:sz w:val="20"/>
              </w:rPr>
              <w:t xml:space="preserve">zabezpečiť </w:t>
            </w:r>
            <w:r w:rsidRPr="00A31A81" w:rsidR="00FA42A2">
              <w:rPr>
                <w:rFonts w:ascii="Times New Roman" w:hAnsi="Times New Roman"/>
                <w:sz w:val="20"/>
              </w:rPr>
              <w:t>pravidelnú kontrolu a overovať, či je otvorený žiarič skladovaný na určenom mieste</w:t>
            </w:r>
            <w:r w:rsidRPr="00A31A81">
              <w:rPr>
                <w:rFonts w:ascii="Times New Roman" w:hAnsi="Times New Roman"/>
                <w:sz w:val="20"/>
              </w:rPr>
              <w:t>,</w:t>
            </w:r>
          </w:p>
          <w:p w:rsidR="0085630A" w:rsidRPr="00A31A81" w:rsidP="00C16CA8">
            <w:pPr>
              <w:pStyle w:val="Abecednzoznam"/>
              <w:numPr>
                <w:ilvl w:val="1"/>
                <w:numId w:val="224"/>
              </w:numPr>
              <w:tabs>
                <w:tab w:val="clear" w:pos="360"/>
                <w:tab w:val="clear" w:pos="1134"/>
              </w:tabs>
              <w:bidi w:val="0"/>
              <w:spacing w:before="0" w:after="0"/>
              <w:ind w:left="524" w:hanging="426"/>
              <w:rPr>
                <w:rFonts w:ascii="Times New Roman" w:hAnsi="Times New Roman"/>
                <w:sz w:val="20"/>
              </w:rPr>
            </w:pPr>
            <w:r w:rsidRPr="00A31A81">
              <w:rPr>
                <w:rFonts w:ascii="Times New Roman" w:hAnsi="Times New Roman"/>
                <w:sz w:val="20"/>
              </w:rPr>
              <w:t xml:space="preserve">vypracovať </w:t>
            </w:r>
            <w:r w:rsidRPr="00A31A81" w:rsidR="00FA42A2">
              <w:rPr>
                <w:rFonts w:ascii="Times New Roman" w:hAnsi="Times New Roman"/>
                <w:sz w:val="20"/>
              </w:rPr>
              <w:t>pracovné postupy a návody na bezpečné používanie otvoreného žiariča a postupy na kontrolu rádioaktívnej kontaminácie na pracovisku</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sidR="00FA42A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viedol primerané záznamy v takom rozsahu, aký je možný, o neuzavretých žiaričoch, za ktoré zodpovedá, vrátane ich umiestnenia, presunu a ukladania alebo vypúšťania.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
              <w:bidi w:val="0"/>
              <w:jc w:val="center"/>
              <w:rPr>
                <w:rFonts w:ascii="Times New Roman" w:hAnsi="Times New Roman"/>
              </w:rPr>
            </w:pPr>
            <w:r w:rsidRPr="00A31A81">
              <w:rPr>
                <w:rFonts w:ascii="Times New Roman" w:hAnsi="Times New Roman"/>
              </w:rPr>
              <w:t>§ 81</w:t>
            </w:r>
          </w:p>
          <w:p w:rsidR="0085630A" w:rsidRPr="00A31A81" w:rsidP="00A45FB6">
            <w:pPr>
              <w:pStyle w:val="Normlny"/>
              <w:bidi w:val="0"/>
              <w:jc w:val="center"/>
              <w:rPr>
                <w:rFonts w:ascii="Times New Roman" w:hAnsi="Times New Roman"/>
              </w:rPr>
            </w:pPr>
            <w:r w:rsidRPr="00A31A81">
              <w:rPr>
                <w:rFonts w:ascii="Times New Roman" w:hAnsi="Times New Roman"/>
              </w:rPr>
              <w:t>O: 1</w:t>
            </w:r>
          </w:p>
          <w:p w:rsidR="0085630A" w:rsidRPr="00A31A81" w:rsidP="00A45FB6">
            <w:pPr>
              <w:pStyle w:val="Normlny"/>
              <w:bidi w:val="0"/>
              <w:jc w:val="center"/>
              <w:rPr>
                <w:rFonts w:ascii="Times New Roman" w:hAnsi="Times New Roman"/>
              </w:rPr>
            </w:pPr>
            <w:r w:rsidRPr="00A31A81">
              <w:rPr>
                <w:rFonts w:ascii="Times New Roman" w:hAnsi="Times New Roman"/>
              </w:rPr>
              <w:t>P: f)</w:t>
            </w:r>
          </w:p>
          <w:p w:rsidR="0085630A" w:rsidRPr="00A31A81" w:rsidP="00A45FB6">
            <w:pPr>
              <w:pStyle w:val="Normlny"/>
              <w:bidi w:val="0"/>
              <w:jc w:val="center"/>
              <w:rPr>
                <w:rFonts w:ascii="Times New Roman" w:hAnsi="Times New Roman"/>
              </w:rPr>
            </w:pPr>
          </w:p>
          <w:p w:rsidR="0085630A" w:rsidRPr="00A31A81" w:rsidP="00A45FB6">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Abecednzoznam"/>
              <w:bidi w:val="0"/>
              <w:spacing w:before="0" w:after="0"/>
              <w:ind w:left="0"/>
              <w:rPr>
                <w:rFonts w:ascii="Times New Roman" w:hAnsi="Times New Roman"/>
                <w:sz w:val="20"/>
              </w:rPr>
            </w:pPr>
            <w:r w:rsidRPr="00A31A81">
              <w:rPr>
                <w:rFonts w:ascii="Times New Roman" w:hAnsi="Times New Roman"/>
                <w:sz w:val="20"/>
                <w:lang w:eastAsia="x-none"/>
              </w:rPr>
              <w:t xml:space="preserve">(1) </w:t>
            </w:r>
            <w:r w:rsidRPr="00A31A81">
              <w:rPr>
                <w:rFonts w:ascii="Times New Roman" w:hAnsi="Times New Roman"/>
                <w:sz w:val="20"/>
              </w:rPr>
              <w:t xml:space="preserve">Prevádzkovateľ, </w:t>
            </w:r>
            <w:r w:rsidRPr="00A31A81" w:rsidR="00FA42A2">
              <w:rPr>
                <w:rFonts w:ascii="Times New Roman" w:hAnsi="Times New Roman"/>
                <w:sz w:val="20"/>
              </w:rPr>
              <w:t>ktorý vykonáva činnosť vedúcu k ožiareniu s otvoreným žiaričom, na používanie ktorého je potrebné povolenie alebo registrácia, je povinný</w:t>
            </w:r>
          </w:p>
          <w:p w:rsidR="00FA42A2" w:rsidRPr="00A31A81" w:rsidP="00C16CA8">
            <w:pPr>
              <w:pStyle w:val="Abecednzoznam"/>
              <w:numPr>
                <w:ilvl w:val="1"/>
                <w:numId w:val="395"/>
              </w:numPr>
              <w:tabs>
                <w:tab w:val="clear" w:pos="360"/>
                <w:tab w:val="clear" w:pos="1134"/>
              </w:tabs>
              <w:bidi w:val="0"/>
              <w:spacing w:before="0" w:after="0"/>
              <w:ind w:hanging="262"/>
              <w:rPr>
                <w:rFonts w:ascii="Times New Roman" w:hAnsi="Times New Roman"/>
                <w:sz w:val="20"/>
              </w:rPr>
            </w:pPr>
            <w:r w:rsidRPr="00A31A81" w:rsidR="0085630A">
              <w:rPr>
                <w:rFonts w:ascii="Times New Roman" w:hAnsi="Times New Roman"/>
                <w:sz w:val="20"/>
              </w:rPr>
              <w:t xml:space="preserve">viesť </w:t>
            </w:r>
            <w:r w:rsidRPr="00A31A81">
              <w:rPr>
                <w:rFonts w:ascii="Times New Roman" w:hAnsi="Times New Roman"/>
                <w:sz w:val="20"/>
              </w:rPr>
              <w:t xml:space="preserve">záznamy o </w:t>
            </w:r>
          </w:p>
          <w:p w:rsidR="00FA42A2" w:rsidRPr="00A31A81" w:rsidP="00C16CA8">
            <w:pPr>
              <w:pStyle w:val="Abecednzoznam"/>
              <w:numPr>
                <w:ilvl w:val="2"/>
                <w:numId w:val="395"/>
              </w:numPr>
              <w:bidi w:val="0"/>
              <w:spacing w:before="0" w:after="0"/>
              <w:rPr>
                <w:rFonts w:ascii="Times New Roman" w:hAnsi="Times New Roman"/>
                <w:sz w:val="20"/>
              </w:rPr>
            </w:pPr>
            <w:r w:rsidRPr="00A31A81">
              <w:rPr>
                <w:rFonts w:ascii="Times New Roman" w:hAnsi="Times New Roman"/>
                <w:sz w:val="20"/>
              </w:rPr>
              <w:t xml:space="preserve">každom otvorenom žiariči, ktorý je v jeho vlastníctve alebo za prevádzku ktorého  zodpovedá vrátane jeho umiestnenia, premiestnenia, skladovania, vypúšťania do životného prostredia a likvidácie a na požiadanie ich predložiť osobám, ktoré vykonávajú štátny dozor, </w:t>
            </w:r>
          </w:p>
          <w:p w:rsidR="0085630A" w:rsidRPr="00A31A81" w:rsidP="00C16CA8">
            <w:pPr>
              <w:pStyle w:val="Abecednzoznam"/>
              <w:numPr>
                <w:ilvl w:val="2"/>
                <w:numId w:val="395"/>
              </w:numPr>
              <w:bidi w:val="0"/>
              <w:spacing w:before="0" w:after="0"/>
              <w:rPr>
                <w:rFonts w:ascii="Times New Roman" w:hAnsi="Times New Roman"/>
              </w:rPr>
            </w:pPr>
            <w:r w:rsidRPr="00A31A81" w:rsidR="00FA42A2">
              <w:rPr>
                <w:rFonts w:ascii="Times New Roman" w:hAnsi="Times New Roman"/>
                <w:sz w:val="20"/>
              </w:rPr>
              <w:t>produkcii rádioaktívnych odpadov na pracovisku, o uvoľňovaní rádioaktívnych látok alebo rádioaktívne kontaminovaných predmetov z pracoviska do životného prostredia  a o odovzdaní rádioaktívnych odpadov</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sidR="00FA42A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85</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každý prevádzkovateľ, ktorý má v držbe neuzavretý rádioaktívny žiarič, urýchlene informoval príslušný orgán o akejkoľvek strate, krádeži, významnom úniku alebo nepovolenom použití či uvoľnení.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Normlny"/>
              <w:bidi w:val="0"/>
              <w:jc w:val="center"/>
              <w:rPr>
                <w:rFonts w:ascii="Times New Roman" w:hAnsi="Times New Roman"/>
              </w:rPr>
            </w:pPr>
            <w:r w:rsidRPr="00A31A81">
              <w:rPr>
                <w:rFonts w:ascii="Times New Roman" w:hAnsi="Times New Roman"/>
              </w:rPr>
              <w:t>§ 81</w:t>
            </w:r>
          </w:p>
          <w:p w:rsidR="0085630A" w:rsidRPr="00A31A81" w:rsidP="00A45FB6">
            <w:pPr>
              <w:pStyle w:val="Normlny"/>
              <w:bidi w:val="0"/>
              <w:jc w:val="center"/>
              <w:rPr>
                <w:rFonts w:ascii="Times New Roman" w:hAnsi="Times New Roman"/>
              </w:rPr>
            </w:pPr>
            <w:r w:rsidRPr="00A31A81">
              <w:rPr>
                <w:rFonts w:ascii="Times New Roman" w:hAnsi="Times New Roman"/>
              </w:rPr>
              <w:t>O: 1</w:t>
            </w:r>
          </w:p>
          <w:p w:rsidR="0085630A" w:rsidRPr="00A31A81" w:rsidP="00A45FB6">
            <w:pPr>
              <w:pStyle w:val="Normlny"/>
              <w:bidi w:val="0"/>
              <w:jc w:val="center"/>
              <w:rPr>
                <w:rFonts w:ascii="Times New Roman" w:hAnsi="Times New Roman"/>
              </w:rPr>
            </w:pPr>
            <w:r w:rsidRPr="00A31A81">
              <w:rPr>
                <w:rFonts w:ascii="Times New Roman" w:hAnsi="Times New Roman"/>
              </w:rPr>
              <w:t>P: e)</w:t>
            </w:r>
          </w:p>
          <w:p w:rsidR="0085630A" w:rsidRPr="00A31A81" w:rsidP="00A45FB6">
            <w:pPr>
              <w:pStyle w:val="Normlny"/>
              <w:bidi w:val="0"/>
              <w:jc w:val="center"/>
              <w:rPr>
                <w:rFonts w:ascii="Times New Roman" w:hAnsi="Times New Roman"/>
              </w:rPr>
            </w:pPr>
            <w:r w:rsidRPr="00A31A81">
              <w:rPr>
                <w:rFonts w:ascii="Times New Roman" w:hAnsi="Times New Roman"/>
              </w:rPr>
              <w:t>B: 1</w:t>
            </w:r>
          </w:p>
          <w:p w:rsidR="0085630A" w:rsidRPr="00A31A81" w:rsidP="00A45FB6">
            <w:pPr>
              <w:pStyle w:val="Normlny"/>
              <w:bidi w:val="0"/>
              <w:jc w:val="center"/>
              <w:rPr>
                <w:rFonts w:ascii="Times New Roman" w:hAnsi="Times New Roman"/>
              </w:rPr>
            </w:pPr>
            <w:r w:rsidRPr="00A31A81">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pStyle w:val="Abecednzoznam"/>
              <w:bidi w:val="0"/>
              <w:spacing w:before="0" w:after="0"/>
              <w:ind w:left="0"/>
              <w:rPr>
                <w:rFonts w:ascii="Times New Roman" w:hAnsi="Times New Roman"/>
                <w:sz w:val="20"/>
              </w:rPr>
            </w:pPr>
            <w:r w:rsidRPr="00A31A81">
              <w:rPr>
                <w:rFonts w:ascii="Times New Roman" w:hAnsi="Times New Roman"/>
                <w:sz w:val="20"/>
                <w:lang w:eastAsia="x-none"/>
              </w:rPr>
              <w:t xml:space="preserve">(1) </w:t>
            </w:r>
            <w:r w:rsidRPr="00A31A81">
              <w:rPr>
                <w:rFonts w:ascii="Times New Roman" w:hAnsi="Times New Roman"/>
                <w:sz w:val="20"/>
              </w:rPr>
              <w:t xml:space="preserve">Prevádzkovateľ, </w:t>
            </w:r>
            <w:r w:rsidRPr="00A31A81" w:rsidR="00FA42A2">
              <w:rPr>
                <w:rFonts w:ascii="Times New Roman" w:hAnsi="Times New Roman"/>
                <w:sz w:val="20"/>
              </w:rPr>
              <w:t>ktorý vykonáva činnosť vedúcu k ožiareniu s otvoreným žiaričom, na používanie ktorého je potrebné povolenie alebo registrácia, je povinný</w:t>
            </w:r>
          </w:p>
          <w:p w:rsidR="00FA42A2" w:rsidRPr="00A31A81" w:rsidP="00C16CA8">
            <w:pPr>
              <w:pStyle w:val="Abecednzoznam"/>
              <w:numPr>
                <w:ilvl w:val="1"/>
                <w:numId w:val="485"/>
              </w:numPr>
              <w:bidi w:val="0"/>
              <w:spacing w:before="0" w:after="0"/>
              <w:rPr>
                <w:rFonts w:ascii="Times New Roman" w:hAnsi="Times New Roman"/>
                <w:sz w:val="20"/>
              </w:rPr>
            </w:pPr>
            <w:r w:rsidRPr="00A31A81" w:rsidR="0085630A">
              <w:rPr>
                <w:rFonts w:ascii="Times New Roman" w:hAnsi="Times New Roman"/>
                <w:sz w:val="20"/>
              </w:rPr>
              <w:t xml:space="preserve">bezodkladne </w:t>
            </w:r>
            <w:r w:rsidRPr="00A31A81">
              <w:rPr>
                <w:rFonts w:ascii="Times New Roman" w:hAnsi="Times New Roman"/>
                <w:sz w:val="20"/>
              </w:rPr>
              <w:t xml:space="preserve">oznámiť príslušnému orgánu radiačnej ochrany </w:t>
            </w:r>
          </w:p>
          <w:p w:rsidR="00FA42A2" w:rsidRPr="00A31A81" w:rsidP="00C16CA8">
            <w:pPr>
              <w:pStyle w:val="Abecednzoznam"/>
              <w:numPr>
                <w:ilvl w:val="2"/>
                <w:numId w:val="485"/>
              </w:numPr>
              <w:bidi w:val="0"/>
              <w:spacing w:before="0" w:after="0"/>
              <w:rPr>
                <w:rFonts w:ascii="Times New Roman" w:hAnsi="Times New Roman"/>
                <w:sz w:val="20"/>
              </w:rPr>
            </w:pPr>
            <w:r w:rsidRPr="00A31A81">
              <w:rPr>
                <w:rFonts w:ascii="Times New Roman" w:hAnsi="Times New Roman"/>
                <w:sz w:val="20"/>
              </w:rPr>
              <w:t>stratu, krádež alebo neoprávnené použitie otvoreného žiariča,</w:t>
            </w:r>
          </w:p>
          <w:p w:rsidR="0085630A" w:rsidRPr="00A31A81" w:rsidP="00C16CA8">
            <w:pPr>
              <w:pStyle w:val="Abecednzoznam"/>
              <w:numPr>
                <w:ilvl w:val="2"/>
                <w:numId w:val="485"/>
              </w:numPr>
              <w:bidi w:val="0"/>
              <w:spacing w:before="0" w:after="0"/>
              <w:rPr>
                <w:rFonts w:ascii="Times New Roman" w:hAnsi="Times New Roman"/>
                <w:sz w:val="20"/>
              </w:rPr>
            </w:pPr>
            <w:r w:rsidRPr="00A31A81" w:rsidR="00FA42A2">
              <w:rPr>
                <w:rFonts w:ascii="Times New Roman" w:hAnsi="Times New Roman"/>
                <w:sz w:val="20"/>
              </w:rPr>
              <w:t>radiačnú nehodu alebo radiačnú haváriu, pri ktorej došlo k neplánovanému ožiareniu pracovníkov alebo jednotlivcov z obyvateľstva alebo k úniku rádioaktívnych látok do životného prostredia</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A45FB6">
            <w:pPr>
              <w:autoSpaceDE w:val="0"/>
              <w:autoSpaceDN w:val="0"/>
              <w:bidi w:val="0"/>
              <w:spacing w:before="0"/>
              <w:jc w:val="center"/>
              <w:rPr>
                <w:rFonts w:ascii="Times New Roman" w:hAnsi="Times New Roman"/>
                <w:sz w:val="20"/>
                <w:szCs w:val="20"/>
              </w:rPr>
            </w:pPr>
            <w:r w:rsidRPr="00A31A81" w:rsidR="00FA42A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1"/>
              <w:bidi w:val="0"/>
              <w:spacing w:before="0"/>
              <w:jc w:val="center"/>
              <w:rPr>
                <w:rFonts w:ascii="Times New Roman" w:hAnsi="Times New Roman"/>
                <w:b/>
                <w:sz w:val="20"/>
                <w:szCs w:val="20"/>
              </w:rPr>
            </w:pPr>
            <w:r w:rsidRPr="00A31A81">
              <w:rPr>
                <w:rFonts w:ascii="Times New Roman" w:hAnsi="Times New Roman"/>
                <w:b/>
                <w:sz w:val="20"/>
                <w:szCs w:val="20"/>
              </w:rPr>
              <w:t>Všeobecné požiadavky na uzavreté žiariče</w:t>
            </w:r>
          </w:p>
          <w:p w:rsidR="0085630A" w:rsidRPr="00A31A81" w:rsidP="00D57F4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prijali opatrenia na zachovanie kontroly uzavretých žiaričov, pokiaľ ide o ich umiestnenie, používanie a v prípade, že už nie sú potrebné, ich recykláciu alebo ukladanie.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
              <w:bidi w:val="0"/>
              <w:jc w:val="center"/>
              <w:rPr>
                <w:rFonts w:ascii="Times New Roman" w:hAnsi="Times New Roman"/>
              </w:rPr>
            </w:pPr>
            <w:r w:rsidRPr="00A31A81">
              <w:rPr>
                <w:rFonts w:ascii="Times New Roman" w:hAnsi="Times New Roman"/>
              </w:rPr>
              <w:t>§ 76</w:t>
            </w:r>
          </w:p>
          <w:p w:rsidR="0085630A" w:rsidRPr="00A31A81" w:rsidP="00D57F48">
            <w:pPr>
              <w:pStyle w:val="Normlny"/>
              <w:bidi w:val="0"/>
              <w:jc w:val="center"/>
              <w:rPr>
                <w:rFonts w:ascii="Times New Roman" w:hAnsi="Times New Roman"/>
              </w:rPr>
            </w:pPr>
            <w:r w:rsidRPr="00A31A81">
              <w:rPr>
                <w:rFonts w:ascii="Times New Roman" w:hAnsi="Times New Roman"/>
              </w:rPr>
              <w:t>O:1</w:t>
            </w:r>
          </w:p>
          <w:p w:rsidR="0085630A" w:rsidRPr="00A31A81" w:rsidP="00D57F48">
            <w:pPr>
              <w:pStyle w:val="Normlny"/>
              <w:bidi w:val="0"/>
              <w:jc w:val="center"/>
              <w:rPr>
                <w:rFonts w:ascii="Times New Roman" w:hAnsi="Times New Roman"/>
              </w:rPr>
            </w:pPr>
            <w:r w:rsidRPr="00A31A81">
              <w:rPr>
                <w:rFonts w:ascii="Times New Roman" w:hAnsi="Times New Roman"/>
              </w:rPr>
              <w:t>P: a)</w:t>
            </w:r>
          </w:p>
          <w:p w:rsidR="0085630A" w:rsidRPr="00A31A81" w:rsidP="00D57F48">
            <w:pPr>
              <w:pStyle w:val="Normlny"/>
              <w:bidi w:val="0"/>
              <w:jc w:val="center"/>
              <w:rPr>
                <w:rFonts w:ascii="Times New Roman" w:hAnsi="Times New Roman"/>
              </w:rPr>
            </w:pPr>
            <w:r w:rsidRPr="00A31A81">
              <w:rPr>
                <w:rFonts w:ascii="Times New Roman" w:hAnsi="Times New Roman"/>
              </w:rPr>
              <w:t>P: b)</w:t>
            </w:r>
          </w:p>
          <w:p w:rsidR="0085630A" w:rsidP="00D57F48">
            <w:pPr>
              <w:pStyle w:val="Normlny"/>
              <w:bidi w:val="0"/>
              <w:jc w:val="center"/>
              <w:rPr>
                <w:rFonts w:ascii="Times New Roman" w:hAnsi="Times New Roman"/>
              </w:rPr>
            </w:pPr>
            <w:r w:rsidRPr="00A31A81">
              <w:rPr>
                <w:rFonts w:ascii="Times New Roman" w:hAnsi="Times New Roman"/>
              </w:rPr>
              <w:t>P: c)</w:t>
            </w: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r>
              <w:rPr>
                <w:rFonts w:ascii="Times New Roman" w:hAnsi="Times New Roman"/>
              </w:rPr>
              <w:t>§ 79</w:t>
            </w:r>
          </w:p>
          <w:p w:rsidR="00F37E7A" w:rsidP="00D57F48">
            <w:pPr>
              <w:pStyle w:val="Normlny"/>
              <w:bidi w:val="0"/>
              <w:jc w:val="center"/>
              <w:rPr>
                <w:rFonts w:ascii="Times New Roman" w:hAnsi="Times New Roman"/>
              </w:rPr>
            </w:pPr>
            <w:r>
              <w:rPr>
                <w:rFonts w:ascii="Times New Roman" w:hAnsi="Times New Roman"/>
              </w:rPr>
              <w:t>O: 4</w:t>
            </w: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p>
          <w:p w:rsidR="00F37E7A" w:rsidP="00D57F48">
            <w:pPr>
              <w:pStyle w:val="Normlny"/>
              <w:bidi w:val="0"/>
              <w:jc w:val="center"/>
              <w:rPr>
                <w:rFonts w:ascii="Times New Roman" w:hAnsi="Times New Roman"/>
              </w:rPr>
            </w:pPr>
            <w:r>
              <w:rPr>
                <w:rFonts w:ascii="Times New Roman" w:hAnsi="Times New Roman"/>
              </w:rPr>
              <w:t>§ 77</w:t>
            </w:r>
          </w:p>
          <w:p w:rsidR="00F37E7A" w:rsidP="00D57F48">
            <w:pPr>
              <w:pStyle w:val="Normlny"/>
              <w:bidi w:val="0"/>
              <w:jc w:val="center"/>
              <w:rPr>
                <w:rFonts w:ascii="Times New Roman" w:hAnsi="Times New Roman"/>
              </w:rPr>
            </w:pPr>
            <w:r>
              <w:rPr>
                <w:rFonts w:ascii="Times New Roman" w:hAnsi="Times New Roman"/>
              </w:rPr>
              <w:t>O: 1</w:t>
            </w:r>
          </w:p>
          <w:p w:rsidR="00F37E7A" w:rsidRPr="00A31A81" w:rsidP="00D57F48">
            <w:pPr>
              <w:pStyle w:val="Normlny"/>
              <w:bidi w:val="0"/>
              <w:jc w:val="center"/>
              <w:rPr>
                <w:rFonts w:ascii="Times New Roman" w:hAnsi="Times New Roman"/>
              </w:rPr>
            </w:pPr>
            <w:r>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Heading3"/>
              <w:tabs>
                <w:tab w:val="num" w:pos="98"/>
                <w:tab w:val="clear" w:pos="2160"/>
              </w:tabs>
              <w:bidi w:val="0"/>
              <w:ind w:left="96" w:firstLine="0"/>
              <w:jc w:val="center"/>
              <w:rPr>
                <w:rFonts w:ascii="Times New Roman" w:hAnsi="Times New Roman"/>
                <w:lang w:val="sk-SK"/>
              </w:rPr>
            </w:pPr>
            <w:r w:rsidRPr="00A31A81">
              <w:rPr>
                <w:rFonts w:ascii="Times New Roman" w:hAnsi="Times New Roman"/>
                <w:lang w:val="sk-SK"/>
              </w:rPr>
              <w:t>Základné požiadavky na bezpečnú prevádzku pracoviska so zdrojom ionizujúceho žiarenia</w:t>
            </w:r>
          </w:p>
          <w:p w:rsidR="006404D6" w:rsidRPr="00A31A81" w:rsidP="00C16CA8">
            <w:pPr>
              <w:pStyle w:val="Odsek0"/>
              <w:numPr>
                <w:numId w:val="280"/>
              </w:numPr>
              <w:tabs>
                <w:tab w:val="clear" w:pos="1134"/>
              </w:tabs>
              <w:bidi w:val="0"/>
              <w:spacing w:before="0"/>
              <w:rPr>
                <w:rFonts w:ascii="Times New Roman" w:hAnsi="Times New Roman"/>
                <w:sz w:val="20"/>
              </w:rPr>
            </w:pPr>
            <w:r w:rsidRPr="00A31A81" w:rsidR="0085630A">
              <w:rPr>
                <w:rFonts w:ascii="Times New Roman" w:hAnsi="Times New Roman"/>
                <w:sz w:val="20"/>
              </w:rPr>
              <w:t xml:space="preserve">Fyzická osoba – podnikateľ </w:t>
            </w:r>
            <w:r w:rsidRPr="00A31A81">
              <w:rPr>
                <w:rFonts w:ascii="Times New Roman" w:hAnsi="Times New Roman"/>
                <w:sz w:val="20"/>
              </w:rPr>
              <w:t>alebo právnická osoba, ktorá vykonáva činnosť vedúcu k ožiareniu so zdrojom ionizujúceho žiarenia na základe povolenia alebo registrácie, je povinná</w:t>
            </w:r>
          </w:p>
          <w:p w:rsidR="006404D6" w:rsidRPr="00A31A81" w:rsidP="00C16CA8">
            <w:pPr>
              <w:pStyle w:val="Odsek0"/>
              <w:numPr>
                <w:ilvl w:val="1"/>
                <w:numId w:val="280"/>
              </w:numPr>
              <w:tabs>
                <w:tab w:val="clear" w:pos="1134"/>
              </w:tabs>
              <w:bidi w:val="0"/>
              <w:spacing w:before="0"/>
              <w:ind w:hanging="262"/>
              <w:rPr>
                <w:rFonts w:ascii="Times New Roman" w:hAnsi="Times New Roman"/>
                <w:sz w:val="20"/>
              </w:rPr>
            </w:pPr>
            <w:r w:rsidRPr="00A31A81">
              <w:rPr>
                <w:rFonts w:ascii="Times New Roman" w:hAnsi="Times New Roman"/>
                <w:sz w:val="20"/>
              </w:rPr>
              <w:t>zabezpečiť, aby pracovisko, na ktorom bude vykonávať činnosť so zdrojom ionizujúceho žiarenia bolo navrhnuté, vybudované a uvedené do prevádzky spôsobom, ktorý umožní bezpečné používanie zdroja ionizujúceho žiarenia a zabezpečí dostatočnú radiačnú ochranu pracovníkov, iných zamestnancov a osôb na pracovisku a v jeho okolí,</w:t>
            </w:r>
          </w:p>
          <w:p w:rsidR="006404D6" w:rsidRPr="00A31A81" w:rsidP="00C16CA8">
            <w:pPr>
              <w:pStyle w:val="Odsek0"/>
              <w:numPr>
                <w:ilvl w:val="1"/>
                <w:numId w:val="280"/>
              </w:numPr>
              <w:tabs>
                <w:tab w:val="clear" w:pos="1134"/>
              </w:tabs>
              <w:bidi w:val="0"/>
              <w:spacing w:before="0"/>
              <w:ind w:hanging="262"/>
              <w:rPr>
                <w:rFonts w:ascii="Times New Roman" w:hAnsi="Times New Roman"/>
                <w:sz w:val="20"/>
              </w:rPr>
            </w:pPr>
            <w:r w:rsidRPr="00A31A81">
              <w:rPr>
                <w:rFonts w:ascii="Times New Roman" w:hAnsi="Times New Roman"/>
                <w:sz w:val="20"/>
              </w:rPr>
              <w:t>dodržiavať požiadavky na bezpečnú prevádzku pracoviska so zdrojom ionizujúceho žiarenia,</w:t>
            </w:r>
          </w:p>
          <w:p w:rsidR="0085630A" w:rsidP="00C16CA8">
            <w:pPr>
              <w:pStyle w:val="Odsek0"/>
              <w:numPr>
                <w:ilvl w:val="1"/>
                <w:numId w:val="280"/>
              </w:numPr>
              <w:tabs>
                <w:tab w:val="clear" w:pos="1134"/>
              </w:tabs>
              <w:bidi w:val="0"/>
              <w:spacing w:before="0"/>
              <w:ind w:hanging="262"/>
              <w:rPr>
                <w:rFonts w:ascii="Times New Roman" w:hAnsi="Times New Roman"/>
                <w:sz w:val="20"/>
              </w:rPr>
            </w:pPr>
            <w:r w:rsidRPr="00A31A81" w:rsidR="006404D6">
              <w:rPr>
                <w:rFonts w:ascii="Times New Roman" w:hAnsi="Times New Roman"/>
                <w:sz w:val="20"/>
              </w:rPr>
              <w:t>ukončiť prevádzku pracoviska až po odstránení všetkých zdrojov žiarenia; ak je pracovisko kontaminované rádionuklidmi zabezpečiť jeho dekontamináciu a ukončiť prevádzku až po dekontaminácii pracoviska</w:t>
            </w:r>
            <w:r w:rsidRPr="00A31A81">
              <w:rPr>
                <w:rFonts w:ascii="Times New Roman" w:hAnsi="Times New Roman"/>
                <w:sz w:val="20"/>
              </w:rPr>
              <w:t>.</w:t>
            </w:r>
            <w:r w:rsidRPr="00A31A81">
              <w:rPr>
                <w:rFonts w:ascii="Times New Roman" w:hAnsi="Times New Roman"/>
                <w:strike/>
                <w:sz w:val="20"/>
              </w:rPr>
              <w:t xml:space="preserve"> </w:t>
            </w:r>
            <w:r w:rsidRPr="00A31A81">
              <w:rPr>
                <w:rFonts w:ascii="Times New Roman" w:hAnsi="Times New Roman"/>
                <w:sz w:val="20"/>
              </w:rPr>
              <w:t xml:space="preserve"> </w:t>
            </w:r>
          </w:p>
          <w:p w:rsidR="00F37E7A" w:rsidP="00F37E7A">
            <w:pPr>
              <w:pStyle w:val="Odsek0"/>
              <w:tabs>
                <w:tab w:val="clear" w:pos="1134"/>
              </w:tabs>
              <w:bidi w:val="0"/>
              <w:spacing w:before="0"/>
              <w:ind w:left="0"/>
              <w:rPr>
                <w:rFonts w:ascii="Times New Roman" w:hAnsi="Times New Roman"/>
                <w:sz w:val="20"/>
              </w:rPr>
            </w:pPr>
          </w:p>
          <w:p w:rsidR="00F37E7A" w:rsidRPr="00F37E7A" w:rsidP="00F37E7A">
            <w:pPr>
              <w:pStyle w:val="Odsek0"/>
              <w:tabs>
                <w:tab w:val="clear" w:pos="1134"/>
              </w:tabs>
              <w:bidi w:val="0"/>
              <w:spacing w:before="0"/>
              <w:ind w:left="244"/>
              <w:rPr>
                <w:rFonts w:ascii="Times New Roman" w:hAnsi="Times New Roman"/>
                <w:sz w:val="20"/>
              </w:rPr>
            </w:pPr>
            <w:r w:rsidRPr="00F37E7A">
              <w:rPr>
                <w:rFonts w:ascii="Times New Roman" w:hAnsi="Times New Roman"/>
                <w:sz w:val="20"/>
              </w:rPr>
              <w:t>(4)</w:t>
              <w:tab/>
              <w:t xml:space="preserve">Prevádzkovateľ, ktorý vykonáva činnosť vedúcu k ožiareniu s vysokoaktívnym žiaričom, okrem splnenia požiadaviek podľa odseku 3 je povinný </w:t>
            </w:r>
          </w:p>
          <w:p w:rsidR="00F37E7A" w:rsidRPr="00F37E7A" w:rsidP="00F37E7A">
            <w:pPr>
              <w:pStyle w:val="Odsek0"/>
              <w:bidi w:val="0"/>
              <w:spacing w:before="0"/>
              <w:ind w:left="244" w:hanging="244"/>
              <w:rPr>
                <w:rFonts w:ascii="Times New Roman" w:hAnsi="Times New Roman"/>
                <w:sz w:val="20"/>
              </w:rPr>
            </w:pPr>
            <w:r w:rsidRPr="00F37E7A">
              <w:rPr>
                <w:rFonts w:ascii="Times New Roman" w:hAnsi="Times New Roman"/>
                <w:sz w:val="20"/>
              </w:rPr>
              <w:t>a)</w:t>
              <w:tab/>
              <w:t xml:space="preserve">oznámiť príslušnému orgánu radiačnej ochrany najneskôr do 12 mesiacov, že sa vysokoaktívny žiarič stal nepoužívaným žiaričom, </w:t>
            </w:r>
          </w:p>
          <w:p w:rsidR="00F37E7A" w:rsidP="00F37E7A">
            <w:pPr>
              <w:pStyle w:val="Odsek0"/>
              <w:tabs>
                <w:tab w:val="clear" w:pos="1134"/>
              </w:tabs>
              <w:bidi w:val="0"/>
              <w:spacing w:before="0"/>
              <w:ind w:left="244" w:hanging="244"/>
              <w:rPr>
                <w:rFonts w:ascii="Times New Roman" w:hAnsi="Times New Roman"/>
                <w:sz w:val="20"/>
              </w:rPr>
            </w:pPr>
            <w:r w:rsidRPr="00F37E7A">
              <w:rPr>
                <w:rFonts w:ascii="Times New Roman" w:hAnsi="Times New Roman"/>
                <w:sz w:val="20"/>
              </w:rPr>
              <w:t>b)</w:t>
              <w:tab/>
              <w:t>odovzdať vysokoaktívny žiarič dodávateľovi, výrobcovi alebo osobe, ktorá má povolenie podľa § 28 ods. 1 písm. c)  alebo podľa § 28 ods. 2 písm. h), ak príslušný orgán radiačnej ochrany neurčil inak.</w:t>
            </w:r>
          </w:p>
          <w:p w:rsidR="00F37E7A" w:rsidP="00F37E7A">
            <w:pPr>
              <w:pStyle w:val="Odsek0"/>
              <w:tabs>
                <w:tab w:val="clear" w:pos="1134"/>
              </w:tabs>
              <w:bidi w:val="0"/>
              <w:spacing w:before="0"/>
              <w:ind w:left="244" w:hanging="244"/>
              <w:rPr>
                <w:rFonts w:ascii="Times New Roman" w:hAnsi="Times New Roman"/>
                <w:sz w:val="20"/>
              </w:rPr>
            </w:pPr>
          </w:p>
          <w:p w:rsidR="00F37E7A" w:rsidP="00F37E7A">
            <w:pPr>
              <w:pStyle w:val="Odsek0"/>
              <w:tabs>
                <w:tab w:val="clear" w:pos="1134"/>
              </w:tabs>
              <w:bidi w:val="0"/>
              <w:spacing w:before="0"/>
              <w:ind w:left="244" w:hanging="244"/>
              <w:rPr>
                <w:rFonts w:ascii="Times New Roman" w:hAnsi="Times New Roman"/>
                <w:sz w:val="20"/>
              </w:rPr>
            </w:pPr>
            <w:r w:rsidRPr="00F37E7A">
              <w:rPr>
                <w:rFonts w:ascii="Times New Roman" w:hAnsi="Times New Roman"/>
                <w:sz w:val="20"/>
              </w:rPr>
              <w:t>(1)</w:t>
              <w:tab/>
              <w:t>Prevádzkovateľ, ktorý vykonáva činnosť vedúcu k ožiareniu s uzavretým žiaričom, na používanie ktorého je potrebné povolenie alebo registrácia, je povinný</w:t>
            </w:r>
          </w:p>
          <w:p w:rsidR="00F37E7A" w:rsidRPr="00A31A81" w:rsidP="00F37E7A">
            <w:pPr>
              <w:pStyle w:val="Odsek0"/>
              <w:tabs>
                <w:tab w:val="clear" w:pos="1134"/>
              </w:tabs>
              <w:bidi w:val="0"/>
              <w:spacing w:before="0"/>
              <w:ind w:left="244" w:hanging="244"/>
              <w:rPr>
                <w:rFonts w:ascii="Times New Roman" w:hAnsi="Times New Roman"/>
                <w:sz w:val="20"/>
              </w:rPr>
            </w:pPr>
            <w:r w:rsidRPr="00F37E7A">
              <w:rPr>
                <w:rFonts w:ascii="Times New Roman" w:hAnsi="Times New Roman"/>
                <w:sz w:val="20"/>
              </w:rPr>
              <w:t>g)</w:t>
              <w:tab/>
              <w:t>bezodkladne, najneskôr do 12 mesiacov odo dňa, keď sa uzavretý žiarič stal nepoužívaným žiaričom odovzdať uzavretý žiarič dodávateľovi, výrobcovi alebo organizácii, ktorá má povolenie podľa § 28 ods. 2 písm. h) alebo podľa § 28 ods. 1 písm. c), ak príslušný orgán radiačnej ochrany neurčil inak a túto skutočnosť oznámiť príslušnému orgánu radiačnej ochrany a do centrálneho registra zdrojov; k oznámeniu priložiť kópiu potvrdenia o prevzatí uzavretého žiariča,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sidR="006404D6">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prevádzkovateľ viedol záznamy o všetkých uzavretých žiaričoch, za ktoré zodpovedá, vrátanie ich umiestnenia, presunu a ukladania.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
              <w:bidi w:val="0"/>
              <w:jc w:val="center"/>
              <w:rPr>
                <w:rFonts w:ascii="Times New Roman" w:hAnsi="Times New Roman"/>
              </w:rPr>
            </w:pPr>
            <w:r w:rsidRPr="00A31A81">
              <w:rPr>
                <w:rFonts w:ascii="Times New Roman" w:hAnsi="Times New Roman"/>
              </w:rPr>
              <w:t>§ 77</w:t>
            </w:r>
          </w:p>
          <w:p w:rsidR="0085630A" w:rsidRPr="00A31A81" w:rsidP="00D57F48">
            <w:pPr>
              <w:pStyle w:val="Normlny"/>
              <w:bidi w:val="0"/>
              <w:jc w:val="center"/>
              <w:rPr>
                <w:rFonts w:ascii="Times New Roman" w:hAnsi="Times New Roman"/>
              </w:rPr>
            </w:pPr>
            <w:r w:rsidRPr="00A31A81">
              <w:rPr>
                <w:rFonts w:ascii="Times New Roman" w:hAnsi="Times New Roman"/>
              </w:rPr>
              <w:t>O: 1</w:t>
            </w:r>
          </w:p>
          <w:p w:rsidR="0085630A" w:rsidRPr="00A31A81" w:rsidP="00D57F48">
            <w:pPr>
              <w:pStyle w:val="Normlny"/>
              <w:bidi w:val="0"/>
              <w:jc w:val="center"/>
              <w:rPr>
                <w:rFonts w:ascii="Times New Roman" w:hAnsi="Times New Roman"/>
              </w:rPr>
            </w:pPr>
            <w:r w:rsidRPr="00A31A81">
              <w:rPr>
                <w:rFonts w:ascii="Times New Roman" w:hAnsi="Times New Roman"/>
              </w:rP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Heading3"/>
              <w:tabs>
                <w:tab w:val="num" w:pos="0"/>
                <w:tab w:val="clear" w:pos="2160"/>
              </w:tabs>
              <w:bidi w:val="0"/>
              <w:ind w:left="0" w:firstLine="0"/>
              <w:jc w:val="center"/>
              <w:rPr>
                <w:rFonts w:ascii="Times New Roman" w:hAnsi="Times New Roman"/>
                <w:lang w:val="sk-SK"/>
              </w:rPr>
            </w:pPr>
            <w:r w:rsidRPr="00A31A81">
              <w:rPr>
                <w:rFonts w:ascii="Times New Roman" w:hAnsi="Times New Roman"/>
                <w:lang w:val="sk-SK"/>
              </w:rPr>
              <w:t>Základné požiadavky na vykonávanie činnosti s uzavretým žiaričom</w:t>
            </w:r>
          </w:p>
          <w:p w:rsidR="005C41CC" w:rsidRPr="00A31A81" w:rsidP="00C16CA8">
            <w:pPr>
              <w:pStyle w:val="Odsek0"/>
              <w:numPr>
                <w:numId w:val="396"/>
              </w:numPr>
              <w:tabs>
                <w:tab w:val="clear" w:pos="1134"/>
              </w:tabs>
              <w:bidi w:val="0"/>
              <w:spacing w:before="0"/>
              <w:rPr>
                <w:rFonts w:ascii="Times New Roman" w:hAnsi="Times New Roman"/>
                <w:sz w:val="20"/>
              </w:rPr>
            </w:pPr>
            <w:r w:rsidRPr="00A31A81" w:rsidR="0085630A">
              <w:rPr>
                <w:rFonts w:ascii="Times New Roman" w:hAnsi="Times New Roman"/>
                <w:sz w:val="20"/>
              </w:rPr>
              <w:t xml:space="preserve">Prevádzkovateľ, </w:t>
            </w:r>
            <w:r w:rsidRPr="00A31A81">
              <w:rPr>
                <w:rFonts w:ascii="Times New Roman" w:hAnsi="Times New Roman"/>
                <w:sz w:val="20"/>
              </w:rPr>
              <w:t>ktorý vykonáva činnosť vedúcu k ožiareniu s uzavretým žiaričom, na používanie ktorého je potrebné povolenie alebo registrácia, je povinný</w:t>
            </w:r>
          </w:p>
          <w:p w:rsidR="0085630A" w:rsidRPr="00A31A81" w:rsidP="00C16CA8">
            <w:pPr>
              <w:numPr>
                <w:ilvl w:val="1"/>
                <w:numId w:val="281"/>
              </w:numPr>
              <w:bidi w:val="0"/>
              <w:spacing w:before="0"/>
              <w:ind w:hanging="262"/>
              <w:rPr>
                <w:rFonts w:ascii="Times New Roman" w:hAnsi="Times New Roman"/>
                <w:sz w:val="20"/>
                <w:szCs w:val="20"/>
              </w:rPr>
            </w:pPr>
            <w:r w:rsidRPr="00A31A81" w:rsidR="005C41CC">
              <w:rPr>
                <w:rFonts w:ascii="Times New Roman" w:hAnsi="Times New Roman"/>
                <w:sz w:val="20"/>
                <w:szCs w:val="20"/>
              </w:rPr>
              <w:t>viesť záznamy o každom uzavretom žiariči, ktorý je v jeho vlastníctve alebo za ktorého prevádzku zodpovedá; záznamy na požiadanie predložiť osobám, ktoré vykonávajú štátny dozor</w:t>
            </w:r>
            <w:r w:rsidRPr="00A31A81">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sidR="005C41C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1"/>
              <w:bidi w:val="0"/>
              <w:spacing w:before="0"/>
              <w:rPr>
                <w:rFonts w:ascii="Times New Roman" w:hAnsi="Times New Roman"/>
                <w:sz w:val="20"/>
                <w:szCs w:val="20"/>
              </w:rPr>
            </w:pPr>
            <w:r w:rsidRPr="00A31A81">
              <w:rPr>
                <w:rFonts w:ascii="Times New Roman" w:hAnsi="Times New Roman"/>
                <w:sz w:val="20"/>
                <w:szCs w:val="20"/>
              </w:rPr>
              <w:t>Členské štáty zriadia systém, ktorý im umožní, aby boli (v) primerane informované o akomkoľvek presune vysokoaktívnych uzavretých žiaričov a v prípade potreby aj o jednotlivých presunoch uzavretých žiaričov.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
              <w:bidi w:val="0"/>
              <w:jc w:val="center"/>
              <w:rPr>
                <w:rFonts w:ascii="Times New Roman" w:hAnsi="Times New Roman"/>
              </w:rPr>
            </w:pPr>
            <w:r w:rsidRPr="00A31A81">
              <w:rPr>
                <w:rFonts w:ascii="Times New Roman" w:hAnsi="Times New Roman"/>
              </w:rPr>
              <w:t>§ 77</w:t>
            </w:r>
          </w:p>
          <w:p w:rsidR="0085630A" w:rsidRPr="00A31A81" w:rsidP="00D57F48">
            <w:pPr>
              <w:pStyle w:val="Normlny"/>
              <w:bidi w:val="0"/>
              <w:jc w:val="center"/>
              <w:rPr>
                <w:rFonts w:ascii="Times New Roman" w:hAnsi="Times New Roman"/>
              </w:rPr>
            </w:pPr>
            <w:r w:rsidRPr="00A31A81">
              <w:rPr>
                <w:rFonts w:ascii="Times New Roman" w:hAnsi="Times New Roman"/>
              </w:rPr>
              <w:t>O: 1</w:t>
            </w:r>
          </w:p>
          <w:p w:rsidR="0085630A" w:rsidRPr="00A31A81" w:rsidP="00D57F48">
            <w:pPr>
              <w:pStyle w:val="Normlny"/>
              <w:bidi w:val="0"/>
              <w:jc w:val="center"/>
              <w:rPr>
                <w:rFonts w:ascii="Times New Roman" w:hAnsi="Times New Roman"/>
              </w:rPr>
            </w:pPr>
            <w:r w:rsidRPr="00A31A81">
              <w:rPr>
                <w:rFonts w:ascii="Times New Roman" w:hAnsi="Times New Roman"/>
              </w:rPr>
              <w:t>P: e)</w:t>
            </w:r>
          </w:p>
          <w:p w:rsidR="0085630A" w:rsidP="00D57F48">
            <w:pPr>
              <w:pStyle w:val="Normlny"/>
              <w:bidi w:val="0"/>
              <w:jc w:val="center"/>
              <w:rPr>
                <w:rFonts w:ascii="Times New Roman" w:hAnsi="Times New Roman"/>
              </w:rPr>
            </w:pPr>
            <w:r w:rsidRPr="00A31A81">
              <w:rPr>
                <w:rFonts w:ascii="Times New Roman" w:hAnsi="Times New Roman"/>
              </w:rPr>
              <w:t>B: 1</w:t>
            </w:r>
          </w:p>
          <w:p w:rsidR="00640428" w:rsidP="00D57F48">
            <w:pPr>
              <w:pStyle w:val="Normlny"/>
              <w:bidi w:val="0"/>
              <w:jc w:val="center"/>
              <w:rPr>
                <w:rFonts w:ascii="Times New Roman" w:hAnsi="Times New Roman"/>
              </w:rPr>
            </w:pPr>
          </w:p>
          <w:p w:rsidR="00640428" w:rsidP="00D57F48">
            <w:pPr>
              <w:pStyle w:val="Normlny"/>
              <w:bidi w:val="0"/>
              <w:jc w:val="center"/>
              <w:rPr>
                <w:rFonts w:ascii="Times New Roman" w:hAnsi="Times New Roman"/>
              </w:rPr>
            </w:pPr>
          </w:p>
          <w:p w:rsidR="00640428" w:rsidP="00D57F48">
            <w:pPr>
              <w:pStyle w:val="Normlny"/>
              <w:bidi w:val="0"/>
              <w:jc w:val="center"/>
              <w:rPr>
                <w:rFonts w:ascii="Times New Roman" w:hAnsi="Times New Roman"/>
              </w:rPr>
            </w:pPr>
          </w:p>
          <w:p w:rsidR="00640428" w:rsidP="00D57F48">
            <w:pPr>
              <w:pStyle w:val="Normlny"/>
              <w:bidi w:val="0"/>
              <w:jc w:val="center"/>
              <w:rPr>
                <w:rFonts w:ascii="Times New Roman" w:hAnsi="Times New Roman"/>
              </w:rPr>
            </w:pPr>
          </w:p>
          <w:p w:rsidR="00640428" w:rsidP="00D57F48">
            <w:pPr>
              <w:pStyle w:val="Normlny"/>
              <w:bidi w:val="0"/>
              <w:jc w:val="center"/>
              <w:rPr>
                <w:rFonts w:ascii="Times New Roman" w:hAnsi="Times New Roman"/>
              </w:rPr>
            </w:pPr>
          </w:p>
          <w:p w:rsidR="00640428" w:rsidRPr="00A31A81" w:rsidP="00D57F48">
            <w:pPr>
              <w:pStyle w:val="Normlny"/>
              <w:bidi w:val="0"/>
              <w:jc w:val="center"/>
              <w:rPr>
                <w:rFonts w:ascii="Times New Roman" w:hAnsi="Times New Roman"/>
              </w:rPr>
            </w:pPr>
            <w:r>
              <w:rPr>
                <w:rFonts w:ascii="Times New Roman" w:hAnsi="Times New Roman"/>
              </w:rPr>
              <w:t>§ 105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22"/>
              </w:numPr>
              <w:bidi w:val="0"/>
              <w:spacing w:before="0"/>
              <w:rPr>
                <w:rFonts w:ascii="Times New Roman" w:hAnsi="Times New Roman"/>
                <w:sz w:val="20"/>
                <w:szCs w:val="20"/>
              </w:rPr>
            </w:pPr>
            <w:r w:rsidRPr="00A31A81">
              <w:rPr>
                <w:rFonts w:ascii="Times New Roman" w:hAnsi="Times New Roman"/>
                <w:sz w:val="20"/>
                <w:szCs w:val="20"/>
              </w:rPr>
              <w:t>Prevádzkovateľ, ktorý vykonáva činnosť vedúcu k ožiareniu s uzavretým žiaričom, na používanie ktorého je potrebné povolenie alebo registrácia, je povinný</w:t>
            </w:r>
          </w:p>
          <w:p w:rsidR="005C41CC" w:rsidRPr="00A31A81" w:rsidP="00C16CA8">
            <w:pPr>
              <w:pStyle w:val="Abecednzoznam"/>
              <w:numPr>
                <w:ilvl w:val="1"/>
                <w:numId w:val="397"/>
              </w:numPr>
              <w:bidi w:val="0"/>
              <w:spacing w:before="0" w:after="0"/>
              <w:ind w:hanging="262"/>
              <w:rPr>
                <w:rFonts w:ascii="Times New Roman" w:hAnsi="Times New Roman"/>
                <w:sz w:val="20"/>
              </w:rPr>
            </w:pPr>
            <w:r w:rsidRPr="00A31A81" w:rsidR="0085630A">
              <w:rPr>
                <w:rFonts w:ascii="Times New Roman" w:hAnsi="Times New Roman"/>
                <w:sz w:val="20"/>
              </w:rPr>
              <w:t xml:space="preserve">oznámiť </w:t>
            </w:r>
            <w:r w:rsidRPr="00A31A81">
              <w:rPr>
                <w:rFonts w:ascii="Times New Roman" w:hAnsi="Times New Roman"/>
                <w:sz w:val="20"/>
              </w:rPr>
              <w:t xml:space="preserve">príslušnému orgánu radiačnej ochrany a do centrálneho registra zdrojov </w:t>
            </w:r>
          </w:p>
          <w:p w:rsidR="0085630A" w:rsidP="00C16CA8">
            <w:pPr>
              <w:pStyle w:val="BodyText"/>
              <w:numPr>
                <w:ilvl w:val="2"/>
                <w:numId w:val="222"/>
              </w:numPr>
              <w:bidi w:val="0"/>
              <w:spacing w:before="0" w:after="0"/>
              <w:rPr>
                <w:rFonts w:ascii="Times New Roman" w:hAnsi="Times New Roman"/>
                <w:sz w:val="20"/>
                <w:szCs w:val="20"/>
              </w:rPr>
            </w:pPr>
            <w:r w:rsidRPr="00A31A81" w:rsidR="005C41CC">
              <w:rPr>
                <w:rFonts w:ascii="Times New Roman" w:hAnsi="Times New Roman"/>
                <w:sz w:val="20"/>
                <w:szCs w:val="20"/>
              </w:rPr>
              <w:t>každé nadobudnutie uzavretého žiariča do 30 dní; k oznámeniu priložiť kópiu osvedčenia uzavretého žiariča</w:t>
            </w:r>
            <w:r w:rsidRPr="00A31A81">
              <w:rPr>
                <w:rFonts w:ascii="Times New Roman" w:hAnsi="Times New Roman"/>
                <w:sz w:val="20"/>
                <w:szCs w:val="20"/>
              </w:rPr>
              <w:t>,</w:t>
            </w:r>
          </w:p>
          <w:p w:rsidR="00640428" w:rsidP="00640428">
            <w:pPr>
              <w:pStyle w:val="BodyText"/>
              <w:bidi w:val="0"/>
              <w:spacing w:before="0" w:after="0"/>
              <w:rPr>
                <w:rFonts w:ascii="Times New Roman" w:hAnsi="Times New Roman"/>
                <w:sz w:val="20"/>
                <w:szCs w:val="20"/>
              </w:rPr>
            </w:pPr>
          </w:p>
          <w:p w:rsidR="00640428" w:rsidRPr="00640428" w:rsidP="00640428">
            <w:pPr>
              <w:pStyle w:val="BodyText"/>
              <w:bidi w:val="0"/>
              <w:spacing w:before="0" w:after="0"/>
              <w:jc w:val="center"/>
              <w:rPr>
                <w:rFonts w:ascii="Times New Roman" w:hAnsi="Times New Roman"/>
                <w:b/>
                <w:sz w:val="20"/>
                <w:szCs w:val="20"/>
              </w:rPr>
            </w:pPr>
            <w:r w:rsidRPr="00640428">
              <w:rPr>
                <w:rFonts w:ascii="Times New Roman" w:hAnsi="Times New Roman"/>
                <w:b/>
                <w:sz w:val="20"/>
                <w:szCs w:val="20"/>
              </w:rPr>
              <w:t>Oznamovanie prepravy</w:t>
            </w:r>
          </w:p>
          <w:p w:rsidR="00640428" w:rsidRPr="00640428" w:rsidP="00640428">
            <w:pPr>
              <w:pStyle w:val="BodyText"/>
              <w:bidi w:val="0"/>
              <w:spacing w:before="0" w:after="0"/>
              <w:rPr>
                <w:rFonts w:ascii="Times New Roman" w:hAnsi="Times New Roman"/>
                <w:sz w:val="20"/>
                <w:szCs w:val="20"/>
              </w:rPr>
            </w:pPr>
            <w:r w:rsidRPr="00640428">
              <w:rPr>
                <w:rFonts w:ascii="Times New Roman" w:hAnsi="Times New Roman"/>
                <w:sz w:val="20"/>
                <w:szCs w:val="20"/>
              </w:rPr>
              <w:t>(1)</w:t>
              <w:tab/>
              <w:t>Pri preprave zásielok s celkovou aktivitou presahujúcou aktivitu vyhradených zásielok musí držiteľ povolenia na prepravu najneskôr 24 hodín pred začatím prepravy ministerstvu dopravy a príslušnému regionálnemu úradu, ak osobitný predpis ) neustanovuje inak,  oznámiť</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a)</w:t>
              <w:tab/>
              <w:t>názov a adresu dopravcu, odosielateľa a príjemcu, telefónne číslo, faxové číslo alebo e-mail,</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b)</w:t>
              <w:tab/>
              <w:t>telefónne číslo alebo faxové číslo dopravcu,</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c)</w:t>
              <w:tab/>
              <w:t>dátum, čas, spôsob a trasu prepravy,</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d)</w:t>
              <w:tab/>
              <w:t>druh dopravného prostriedku a pri motorovom vozidle aj evidenčné číslo vozidla,</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e)</w:t>
              <w:tab/>
              <w:t>UN číslo a prepravný index každej zásielky, ak je známy,</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f)</w:t>
              <w:tab/>
              <w:t>druh, aktivitu a fyzikálnu formu prepravovaných rádioaktívnych materiálov,</w:t>
            </w:r>
          </w:p>
          <w:p w:rsidR="00640428" w:rsidRPr="00640428" w:rsidP="00640428">
            <w:pPr>
              <w:pStyle w:val="BodyText"/>
              <w:bidi w:val="0"/>
              <w:spacing w:before="0" w:after="0"/>
              <w:ind w:left="386" w:hanging="244"/>
              <w:rPr>
                <w:rFonts w:ascii="Times New Roman" w:hAnsi="Times New Roman"/>
                <w:sz w:val="20"/>
                <w:szCs w:val="20"/>
              </w:rPr>
            </w:pPr>
            <w:r w:rsidRPr="00640428">
              <w:rPr>
                <w:rFonts w:ascii="Times New Roman" w:hAnsi="Times New Roman"/>
                <w:sz w:val="20"/>
                <w:szCs w:val="20"/>
              </w:rPr>
              <w:t>g)</w:t>
              <w:tab/>
              <w:t>pri cezhraničnej preprave dátum a čas každého prechodu štátnej hranice.</w:t>
            </w:r>
          </w:p>
          <w:p w:rsidR="00640428" w:rsidRPr="00A31A81" w:rsidP="00640428">
            <w:pPr>
              <w:pStyle w:val="BodyText"/>
              <w:bidi w:val="0"/>
              <w:spacing w:before="0" w:after="0"/>
              <w:rPr>
                <w:rFonts w:ascii="Times New Roman" w:hAnsi="Times New Roman"/>
                <w:sz w:val="20"/>
                <w:szCs w:val="20"/>
              </w:rPr>
            </w:pPr>
            <w:r w:rsidRPr="00640428">
              <w:rPr>
                <w:rFonts w:ascii="Times New Roman" w:hAnsi="Times New Roman"/>
                <w:sz w:val="20"/>
                <w:szCs w:val="20"/>
              </w:rPr>
              <w:t>(2)</w:t>
              <w:tab/>
              <w:t>Pri preprave rádioaktívnych žiaričov a rádioaktívnych látok, ak prepravovaná aktivita prekračuje hodnotu 3 000 A1 alebo 3 000 A2 podľa osobitného predpisu 49) alebo 1000 TBq, držiteľ povolenia na prepravu oznámi skutočnosti podľa odseku 1 najneskôr sedem dní pred začatím prepravy.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sidR="005C41C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86</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každý prevádzkovateľ, ktorý má v držbe uzavretý rádioaktívny žiarič, urýchlene informoval príslušný orgán o akejkoľvek strate, významnom úniku, krádeži alebo nepovolenom použití uzavretého žiariča.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
              <w:bidi w:val="0"/>
              <w:jc w:val="center"/>
              <w:rPr>
                <w:rFonts w:ascii="Times New Roman" w:hAnsi="Times New Roman"/>
              </w:rPr>
            </w:pPr>
            <w:r w:rsidRPr="00A31A81">
              <w:rPr>
                <w:rFonts w:ascii="Times New Roman" w:hAnsi="Times New Roman"/>
              </w:rPr>
              <w:t>§ 77</w:t>
            </w:r>
          </w:p>
          <w:p w:rsidR="0085630A" w:rsidRPr="00A31A81" w:rsidP="00D57F48">
            <w:pPr>
              <w:pStyle w:val="Normlny"/>
              <w:bidi w:val="0"/>
              <w:jc w:val="center"/>
              <w:rPr>
                <w:rFonts w:ascii="Times New Roman" w:hAnsi="Times New Roman"/>
              </w:rPr>
            </w:pPr>
            <w:r w:rsidRPr="00A31A81">
              <w:rPr>
                <w:rFonts w:ascii="Times New Roman" w:hAnsi="Times New Roman"/>
              </w:rPr>
              <w:t>O: 1</w:t>
            </w:r>
          </w:p>
          <w:p w:rsidR="0085630A" w:rsidRPr="00A31A81" w:rsidP="00D57F48">
            <w:pPr>
              <w:pStyle w:val="Normlny"/>
              <w:bidi w:val="0"/>
              <w:jc w:val="center"/>
              <w:rPr>
                <w:rFonts w:ascii="Times New Roman" w:hAnsi="Times New Roman"/>
              </w:rPr>
            </w:pPr>
            <w:r w:rsidRPr="00A31A81">
              <w:rPr>
                <w:rFonts w:ascii="Times New Roman" w:hAnsi="Times New Roman"/>
              </w:rPr>
              <w:t>P: e)</w:t>
            </w:r>
          </w:p>
          <w:p w:rsidR="0085630A" w:rsidRPr="00A31A81" w:rsidP="00D57F48">
            <w:pPr>
              <w:pStyle w:val="Normlny"/>
              <w:bidi w:val="0"/>
              <w:jc w:val="center"/>
              <w:rPr>
                <w:rFonts w:ascii="Times New Roman" w:hAnsi="Times New Roman"/>
              </w:rPr>
            </w:pPr>
            <w:r w:rsidRPr="00A31A81">
              <w:rPr>
                <w:rFonts w:ascii="Times New Roman" w:hAnsi="Times New Roman"/>
              </w:rPr>
              <w:t>B: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5C41CC" w:rsidRPr="00A31A81" w:rsidP="00C16CA8">
            <w:pPr>
              <w:numPr>
                <w:numId w:val="222"/>
              </w:numPr>
              <w:bidi w:val="0"/>
              <w:spacing w:before="0"/>
              <w:rPr>
                <w:rFonts w:ascii="Times New Roman" w:hAnsi="Times New Roman"/>
                <w:sz w:val="20"/>
                <w:szCs w:val="20"/>
              </w:rPr>
            </w:pPr>
            <w:r w:rsidRPr="00A31A81" w:rsidR="0085630A">
              <w:rPr>
                <w:rFonts w:ascii="Times New Roman" w:hAnsi="Times New Roman"/>
                <w:sz w:val="20"/>
                <w:szCs w:val="20"/>
              </w:rPr>
              <w:t xml:space="preserve">Prevádzkovateľ, </w:t>
            </w:r>
            <w:r w:rsidRPr="00A31A81">
              <w:rPr>
                <w:rFonts w:ascii="Times New Roman" w:hAnsi="Times New Roman"/>
                <w:sz w:val="20"/>
                <w:szCs w:val="20"/>
              </w:rPr>
              <w:t>ktorý vykonáva činnosť vedúcu k ožiareniu s uzavretým žiaričom, na používanie ktorého je potrebné povolenie alebo registrácia, je povinný</w:t>
            </w:r>
          </w:p>
          <w:p w:rsidR="0085630A" w:rsidRPr="00A31A81" w:rsidP="00C16CA8">
            <w:pPr>
              <w:pStyle w:val="BodyText"/>
              <w:numPr>
                <w:numId w:val="282"/>
              </w:numPr>
              <w:bidi w:val="0"/>
              <w:spacing w:before="0" w:after="0"/>
              <w:rPr>
                <w:rFonts w:ascii="Times New Roman" w:hAnsi="Times New Roman"/>
                <w:sz w:val="20"/>
                <w:szCs w:val="20"/>
              </w:rPr>
            </w:pPr>
            <w:r w:rsidRPr="00A31A81" w:rsidR="005C41CC">
              <w:rPr>
                <w:rFonts w:ascii="Times New Roman" w:hAnsi="Times New Roman"/>
                <w:sz w:val="20"/>
                <w:szCs w:val="20"/>
              </w:rPr>
              <w:t>oznámiť príslušnému orgánu radiačnej ochrany a do centrálneho registra zdrojov</w:t>
            </w:r>
            <w:r w:rsidRPr="00A31A81">
              <w:rPr>
                <w:rFonts w:ascii="Times New Roman" w:hAnsi="Times New Roman"/>
                <w:sz w:val="20"/>
                <w:szCs w:val="20"/>
              </w:rPr>
              <w:t xml:space="preserve"> </w:t>
            </w:r>
          </w:p>
          <w:p w:rsidR="0085630A" w:rsidRPr="00A31A81" w:rsidP="00C16CA8">
            <w:pPr>
              <w:pStyle w:val="BodyText"/>
              <w:numPr>
                <w:ilvl w:val="2"/>
                <w:numId w:val="94"/>
              </w:numPr>
              <w:bidi w:val="0"/>
              <w:spacing w:before="0" w:after="0"/>
              <w:rPr>
                <w:rFonts w:ascii="Times New Roman" w:hAnsi="Times New Roman"/>
                <w:sz w:val="20"/>
                <w:szCs w:val="20"/>
              </w:rPr>
            </w:pPr>
            <w:r w:rsidRPr="00A31A81">
              <w:rPr>
                <w:rFonts w:ascii="Times New Roman" w:hAnsi="Times New Roman"/>
                <w:sz w:val="20"/>
                <w:szCs w:val="20"/>
              </w:rPr>
              <w:t>bezodkladne stratu, krádež alebo neoprávnené použitie uzavretého žiariča,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sidR="005C41C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87</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1"/>
              <w:bidi w:val="0"/>
              <w:spacing w:before="0"/>
              <w:jc w:val="center"/>
              <w:rPr>
                <w:rFonts w:ascii="Times New Roman" w:hAnsi="Times New Roman"/>
                <w:b/>
                <w:sz w:val="20"/>
                <w:szCs w:val="20"/>
              </w:rPr>
            </w:pPr>
            <w:r w:rsidRPr="00A31A81">
              <w:rPr>
                <w:rFonts w:ascii="Times New Roman" w:hAnsi="Times New Roman"/>
                <w:b/>
                <w:sz w:val="20"/>
                <w:szCs w:val="20"/>
              </w:rPr>
              <w:t>Požiadavky na kontrolu vysokoaktívnych uzavretých žiaričov</w:t>
            </w:r>
          </w:p>
          <w:p w:rsidR="0085630A" w:rsidRPr="00A31A81" w:rsidP="00D57F48">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zabezpečujú, aby pred autorizáciou činností zahŕňajúcich vysokoaktívny uzavretý žiarič:</w:t>
            </w:r>
          </w:p>
          <w:p w:rsidR="0085630A" w:rsidRPr="00A31A81" w:rsidP="00C16CA8">
            <w:pPr>
              <w:pStyle w:val="Normlny1"/>
              <w:numPr>
                <w:numId w:val="74"/>
              </w:numPr>
              <w:bidi w:val="0"/>
              <w:spacing w:before="0"/>
              <w:rPr>
                <w:rFonts w:ascii="Times New Roman" w:hAnsi="Times New Roman"/>
                <w:sz w:val="20"/>
                <w:szCs w:val="20"/>
              </w:rPr>
            </w:pPr>
            <w:r w:rsidRPr="00A31A81">
              <w:rPr>
                <w:rFonts w:ascii="Times New Roman" w:hAnsi="Times New Roman"/>
                <w:sz w:val="20"/>
                <w:szCs w:val="20"/>
              </w:rPr>
              <w:t>sa prijali primerané opatrenia na bezpečnú správu a kontrolu žiaričov vrátane žiaričov, ktoré sa už nepoužívajú. Tieto opatrenia sa môžu týkať presunu nepoužívaných žiaričov dodávateľovi alebo ich  umiestnenia do zariadenia na ich ukladanie alebo skladovanie, alebo povinnosti výrobcu alebo dodávateľa prijať ich;</w:t>
            </w:r>
          </w:p>
          <w:p w:rsidR="0085630A" w:rsidRPr="00A31A81" w:rsidP="00C16CA8">
            <w:pPr>
              <w:pStyle w:val="Normlny1"/>
              <w:numPr>
                <w:numId w:val="74"/>
              </w:numPr>
              <w:bidi w:val="0"/>
              <w:spacing w:before="0"/>
              <w:rPr>
                <w:rFonts w:ascii="Times New Roman" w:hAnsi="Times New Roman"/>
                <w:sz w:val="20"/>
                <w:szCs w:val="20"/>
              </w:rPr>
            </w:pPr>
            <w:r w:rsidRPr="00A31A81">
              <w:rPr>
                <w:rFonts w:ascii="Times New Roman" w:hAnsi="Times New Roman"/>
                <w:sz w:val="20"/>
                <w:szCs w:val="20"/>
              </w:rPr>
              <w:t>prijali primerané opatrenia vo forme finančnej zábezpeky alebo akýchkoľvek rovnocenných prostriedkov vhodných pre daný žiarič na bezpečné nakladanie so žiaričmi, keď sa prestanú používať, vrátane prípadu, keď sa prevádzkovateľ dostane do platobnej neschopnosti alebo zastaví svoju činnosť.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pStyle w:val="Normlny"/>
              <w:bidi w:val="0"/>
              <w:jc w:val="center"/>
              <w:rPr>
                <w:rFonts w:ascii="Times New Roman" w:hAnsi="Times New Roman"/>
              </w:rPr>
            </w:pPr>
            <w:r w:rsidRPr="00A31A81">
              <w:rPr>
                <w:rFonts w:ascii="Times New Roman" w:hAnsi="Times New Roman"/>
              </w:rPr>
              <w:t>§ 36</w:t>
            </w:r>
          </w:p>
          <w:p w:rsidR="0085630A" w:rsidRPr="00A31A81" w:rsidP="00D57F48">
            <w:pPr>
              <w:pStyle w:val="Normlny"/>
              <w:bidi w:val="0"/>
              <w:jc w:val="center"/>
              <w:rPr>
                <w:rFonts w:ascii="Times New Roman" w:hAnsi="Times New Roman"/>
              </w:rPr>
            </w:pPr>
            <w:r w:rsidRPr="00A31A81">
              <w:rPr>
                <w:rFonts w:ascii="Times New Roman" w:hAnsi="Times New Roman"/>
              </w:rPr>
              <w:t>O: 1</w:t>
            </w:r>
          </w:p>
          <w:p w:rsidR="0085630A" w:rsidRPr="00A31A81" w:rsidP="00D57F48">
            <w:pPr>
              <w:pStyle w:val="Normlny"/>
              <w:bidi w:val="0"/>
              <w:jc w:val="center"/>
              <w:rPr>
                <w:rFonts w:ascii="Times New Roman" w:hAnsi="Times New Roman"/>
              </w:rPr>
            </w:pPr>
            <w:r w:rsidRPr="00A31A81">
              <w:rPr>
                <w:rFonts w:ascii="Times New Roman" w:hAnsi="Times New Roman"/>
              </w:rPr>
              <w:t>P: u)</w:t>
            </w: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r w:rsidRPr="00A31A81">
              <w:rPr>
                <w:rFonts w:ascii="Times New Roman" w:hAnsi="Times New Roman"/>
              </w:rPr>
              <w:t>§  79</w:t>
            </w:r>
          </w:p>
          <w:p w:rsidR="0085630A" w:rsidRPr="00A31A81" w:rsidP="00D57F48">
            <w:pPr>
              <w:pStyle w:val="Normlny"/>
              <w:bidi w:val="0"/>
              <w:jc w:val="center"/>
              <w:rPr>
                <w:rFonts w:ascii="Times New Roman" w:hAnsi="Times New Roman"/>
              </w:rPr>
            </w:pPr>
            <w:r w:rsidRPr="00A31A81">
              <w:rPr>
                <w:rFonts w:ascii="Times New Roman" w:hAnsi="Times New Roman"/>
              </w:rPr>
              <w:t>O: 4</w:t>
            </w: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p>
          <w:p w:rsidR="00D57F48" w:rsidRPr="00A31A81" w:rsidP="00D57F48">
            <w:pPr>
              <w:pStyle w:val="Normlny"/>
              <w:bidi w:val="0"/>
              <w:jc w:val="center"/>
              <w:rPr>
                <w:rFonts w:ascii="Times New Roman" w:hAnsi="Times New Roman"/>
              </w:rPr>
            </w:pPr>
          </w:p>
          <w:p w:rsidR="00D57F48" w:rsidRPr="00A31A81" w:rsidP="00D57F48">
            <w:pPr>
              <w:pStyle w:val="Normlny"/>
              <w:bidi w:val="0"/>
              <w:jc w:val="center"/>
              <w:rPr>
                <w:rFonts w:ascii="Times New Roman" w:hAnsi="Times New Roman"/>
              </w:rPr>
            </w:pPr>
          </w:p>
          <w:p w:rsidR="00D57F48" w:rsidRPr="00A31A81" w:rsidP="00D57F48">
            <w:pPr>
              <w:pStyle w:val="Normlny"/>
              <w:bidi w:val="0"/>
              <w:jc w:val="center"/>
              <w:rPr>
                <w:rFonts w:ascii="Times New Roman" w:hAnsi="Times New Roman"/>
              </w:rPr>
            </w:pPr>
          </w:p>
          <w:p w:rsidR="0085630A" w:rsidRPr="00A31A81" w:rsidP="00D57F48">
            <w:pPr>
              <w:pStyle w:val="Normlny"/>
              <w:bidi w:val="0"/>
              <w:jc w:val="center"/>
              <w:rPr>
                <w:rFonts w:ascii="Times New Roman" w:hAnsi="Times New Roman"/>
              </w:rPr>
            </w:pPr>
            <w:r w:rsidRPr="00A31A81">
              <w:rPr>
                <w:rFonts w:ascii="Times New Roman" w:hAnsi="Times New Roman"/>
              </w:rPr>
              <w:t>§ 30</w:t>
            </w:r>
          </w:p>
          <w:p w:rsidR="0085630A" w:rsidRPr="00A31A81" w:rsidP="00D57F48">
            <w:pPr>
              <w:pStyle w:val="Normlny"/>
              <w:bidi w:val="0"/>
              <w:jc w:val="center"/>
              <w:rPr>
                <w:rFonts w:ascii="Times New Roman" w:hAnsi="Times New Roman"/>
              </w:rPr>
            </w:pPr>
            <w:r w:rsidRPr="00A31A81">
              <w:rPr>
                <w:rFonts w:ascii="Times New Roman" w:hAnsi="Times New Roman"/>
              </w:rPr>
              <w:t xml:space="preserve">O: </w:t>
            </w:r>
            <w:r w:rsidRPr="00A31A81" w:rsidR="00F17C54">
              <w:rPr>
                <w:rFonts w:ascii="Times New Roman" w:hAnsi="Times New Roman"/>
              </w:rPr>
              <w:t>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BodyText"/>
              <w:numPr>
                <w:numId w:val="103"/>
              </w:numPr>
              <w:bidi w:val="0"/>
              <w:spacing w:before="0" w:after="0"/>
              <w:rPr>
                <w:rFonts w:ascii="Times New Roman" w:hAnsi="Times New Roman"/>
                <w:sz w:val="20"/>
                <w:szCs w:val="20"/>
              </w:rPr>
            </w:pPr>
            <w:bookmarkStart w:id="39" w:name="_Hlk480729416"/>
            <w:r w:rsidRPr="00A31A81" w:rsidR="00D57F48">
              <w:rPr>
                <w:rFonts w:ascii="Times New Roman" w:hAnsi="Times New Roman"/>
                <w:sz w:val="20"/>
                <w:szCs w:val="20"/>
              </w:rPr>
              <w:t xml:space="preserve">Držiteľ registrácie alebo držiteľ povolenia </w:t>
            </w:r>
            <w:bookmarkEnd w:id="39"/>
            <w:r w:rsidRPr="00A31A81" w:rsidR="00D57F48">
              <w:rPr>
                <w:rFonts w:ascii="Times New Roman" w:hAnsi="Times New Roman"/>
                <w:sz w:val="20"/>
                <w:szCs w:val="20"/>
              </w:rPr>
              <w:t>je povinný</w:t>
            </w:r>
            <w:r w:rsidRPr="00A31A81">
              <w:rPr>
                <w:rFonts w:ascii="Times New Roman" w:hAnsi="Times New Roman"/>
                <w:sz w:val="20"/>
                <w:szCs w:val="20"/>
              </w:rPr>
              <w:t xml:space="preserve"> </w:t>
            </w:r>
          </w:p>
          <w:p w:rsidR="0085630A" w:rsidRPr="00A31A81" w:rsidP="00D57F48">
            <w:pPr>
              <w:pStyle w:val="Abecednzoznam"/>
              <w:bidi w:val="0"/>
              <w:spacing w:before="0" w:after="0"/>
              <w:ind w:left="0"/>
              <w:rPr>
                <w:rFonts w:ascii="Times New Roman" w:hAnsi="Times New Roman"/>
                <w:sz w:val="20"/>
              </w:rPr>
            </w:pPr>
            <w:r w:rsidRPr="00A31A81">
              <w:rPr>
                <w:rFonts w:ascii="Times New Roman" w:hAnsi="Times New Roman"/>
                <w:sz w:val="20"/>
              </w:rPr>
              <w:t xml:space="preserve">u) bezpečne </w:t>
            </w:r>
            <w:r w:rsidRPr="00A31A81" w:rsidR="005C41CC">
              <w:rPr>
                <w:rFonts w:ascii="Times New Roman" w:hAnsi="Times New Roman"/>
                <w:sz w:val="20"/>
              </w:rPr>
              <w:t>ukončiť činnosť so zdrojom ionizujúceho žiarenia; ak je ním rádioaktívny žiarič bezpečne ho zlikvidovať odovzdaním výrobcovi, dodávateľovi alebo osobe, ktorá má povolenie podľa § 28 ods. 1 písm. c)  alebo podľa § 28 ods. 2 písm. h)</w:t>
            </w:r>
            <w:r w:rsidRPr="00A31A81">
              <w:rPr>
                <w:rFonts w:ascii="Times New Roman" w:hAnsi="Times New Roman"/>
                <w:sz w:val="20"/>
              </w:rPr>
              <w:t>,</w:t>
            </w:r>
          </w:p>
          <w:p w:rsidR="005C41CC" w:rsidRPr="00A31A81" w:rsidP="00D57F48">
            <w:pPr>
              <w:pStyle w:val="Abecednzoznam"/>
              <w:bidi w:val="0"/>
              <w:spacing w:before="0" w:after="0"/>
              <w:ind w:left="0"/>
              <w:rPr>
                <w:rFonts w:ascii="Times New Roman" w:hAnsi="Times New Roman"/>
                <w:sz w:val="20"/>
              </w:rPr>
            </w:pPr>
          </w:p>
          <w:p w:rsidR="0085630A" w:rsidRPr="00A31A81" w:rsidP="00C16CA8">
            <w:pPr>
              <w:pStyle w:val="Odsek0"/>
              <w:numPr>
                <w:numId w:val="283"/>
              </w:numPr>
              <w:tabs>
                <w:tab w:val="clear" w:pos="1134"/>
              </w:tabs>
              <w:bidi w:val="0"/>
              <w:spacing w:before="0"/>
              <w:rPr>
                <w:rFonts w:ascii="Times New Roman" w:hAnsi="Times New Roman"/>
                <w:sz w:val="20"/>
              </w:rPr>
            </w:pPr>
            <w:r w:rsidRPr="00A31A81">
              <w:rPr>
                <w:rFonts w:ascii="Times New Roman" w:hAnsi="Times New Roman"/>
                <w:sz w:val="20"/>
              </w:rPr>
              <w:t xml:space="preserve">Prevádzkovateľ, ktorý vykonáva činnosť vedúcu k ožiareniu s vysokoaktívnym žiaričom, okrem splnenia požiadaviek podľa odseku 3 je povinný </w:t>
            </w:r>
          </w:p>
          <w:p w:rsidR="005C41CC" w:rsidRPr="00A31A81" w:rsidP="00C16CA8">
            <w:pPr>
              <w:pStyle w:val="Odsek0"/>
              <w:numPr>
                <w:ilvl w:val="1"/>
                <w:numId w:val="398"/>
              </w:numPr>
              <w:tabs>
                <w:tab w:val="clear" w:pos="1134"/>
              </w:tabs>
              <w:bidi w:val="0"/>
              <w:spacing w:before="0"/>
              <w:ind w:hanging="262"/>
              <w:rPr>
                <w:rFonts w:ascii="Times New Roman" w:hAnsi="Times New Roman"/>
                <w:sz w:val="20"/>
              </w:rPr>
            </w:pPr>
            <w:r w:rsidRPr="00A31A81" w:rsidR="0085630A">
              <w:rPr>
                <w:rFonts w:ascii="Times New Roman" w:hAnsi="Times New Roman"/>
                <w:sz w:val="20"/>
              </w:rPr>
              <w:t xml:space="preserve">oznámiť </w:t>
            </w:r>
            <w:r w:rsidRPr="00A31A81">
              <w:rPr>
                <w:rFonts w:ascii="Times New Roman" w:hAnsi="Times New Roman"/>
                <w:sz w:val="20"/>
              </w:rPr>
              <w:t>príslušnému orgánu radiačnej ochrany najneskôr do 12 mesiacov</w:t>
            </w:r>
            <w:r w:rsidRPr="00A31A81">
              <w:rPr>
                <w:rFonts w:ascii="Times New Roman" w:hAnsi="Times New Roman"/>
                <w:sz w:val="20"/>
                <w:lang w:eastAsia="x-none"/>
              </w:rPr>
              <w:t>, že</w:t>
            </w:r>
            <w:r w:rsidRPr="00A31A81">
              <w:rPr>
                <w:rFonts w:ascii="Times New Roman" w:hAnsi="Times New Roman"/>
                <w:sz w:val="20"/>
              </w:rPr>
              <w:t xml:space="preserve"> sa vysokoaktívny žiarič stal nepoužívaným žiaričom, </w:t>
            </w:r>
          </w:p>
          <w:p w:rsidR="0085630A" w:rsidRPr="00A31A81" w:rsidP="00C16CA8">
            <w:pPr>
              <w:pStyle w:val="Odsek0"/>
              <w:numPr>
                <w:ilvl w:val="1"/>
                <w:numId w:val="398"/>
              </w:numPr>
              <w:tabs>
                <w:tab w:val="clear" w:pos="1134"/>
              </w:tabs>
              <w:bidi w:val="0"/>
              <w:spacing w:before="0"/>
              <w:ind w:hanging="262"/>
              <w:rPr>
                <w:rFonts w:ascii="Times New Roman" w:hAnsi="Times New Roman"/>
                <w:sz w:val="20"/>
              </w:rPr>
            </w:pPr>
            <w:r w:rsidRPr="00A31A81" w:rsidR="005C41CC">
              <w:rPr>
                <w:rFonts w:ascii="Times New Roman" w:hAnsi="Times New Roman"/>
                <w:sz w:val="20"/>
              </w:rPr>
              <w:t>odovzdať vysokoaktívny žiarič dodávateľovi, výrobcovi alebo osobe, ktorá má povolenie podľa § 28 ods. 1 písm. c)  alebo podľa § 28 ods. 2 písm. h), ak príslušný orgán radiačnej ochrany neurčil inak</w:t>
            </w:r>
            <w:r w:rsidRPr="00A31A81">
              <w:rPr>
                <w:rFonts w:ascii="Times New Roman" w:hAnsi="Times New Roman"/>
                <w:sz w:val="20"/>
              </w:rPr>
              <w:t>.</w:t>
            </w:r>
          </w:p>
          <w:p w:rsidR="0085630A" w:rsidRPr="00A31A81" w:rsidP="00D57F48">
            <w:pPr>
              <w:pStyle w:val="BodyText"/>
              <w:bidi w:val="0"/>
              <w:spacing w:before="0" w:after="0"/>
              <w:rPr>
                <w:rFonts w:ascii="Times New Roman" w:hAnsi="Times New Roman"/>
                <w:sz w:val="20"/>
                <w:szCs w:val="20"/>
              </w:rPr>
            </w:pPr>
          </w:p>
          <w:p w:rsidR="00F17C54" w:rsidRPr="00A31A81" w:rsidP="00D57F48">
            <w:pPr>
              <w:pStyle w:val="Odsek0"/>
              <w:tabs>
                <w:tab w:val="clear" w:pos="1134"/>
              </w:tabs>
              <w:bidi w:val="0"/>
              <w:spacing w:before="0"/>
              <w:ind w:left="98"/>
              <w:rPr>
                <w:rFonts w:ascii="Times New Roman" w:hAnsi="Times New Roman"/>
                <w:sz w:val="20"/>
              </w:rPr>
            </w:pPr>
            <w:r w:rsidRPr="00A31A81">
              <w:rPr>
                <w:rFonts w:ascii="Times New Roman" w:hAnsi="Times New Roman"/>
                <w:sz w:val="20"/>
              </w:rPr>
              <w:t>(9) Žiadateľ o vydanie povolenia na vykonávanie činnosti vedúcej k ožiareniu, ktorý bude nakladať s vysokoaktívnym žiaričom, musí zložiť zábezpeku vo výške úplných nákladov spojených so zberom, triedením, skladovaním, spracovaním, úpravou na uloženie a uložením nepoužívaného vysokoaktívneho žiariča ako rádioaktívneho odpadu na účet podľa osobitného predpisu okrem žiadateľa, ktorý predloží</w:t>
            </w:r>
          </w:p>
          <w:p w:rsidR="00F17C54" w:rsidRPr="00A31A81" w:rsidP="00C16CA8">
            <w:pPr>
              <w:pStyle w:val="Textpsmene"/>
              <w:numPr>
                <w:ilvl w:val="1"/>
                <w:numId w:val="399"/>
              </w:numPr>
              <w:tabs>
                <w:tab w:val="clear" w:pos="10141"/>
              </w:tabs>
              <w:bidi w:val="0"/>
              <w:ind w:hanging="327"/>
              <w:rPr>
                <w:rFonts w:ascii="Times New Roman" w:hAnsi="Times New Roman"/>
                <w:lang w:val="sk-SK"/>
              </w:rPr>
            </w:pPr>
            <w:r w:rsidRPr="00A31A81">
              <w:rPr>
                <w:rFonts w:ascii="Times New Roman" w:hAnsi="Times New Roman"/>
                <w:lang w:val="sk-SK"/>
              </w:rPr>
              <w:t xml:space="preserve">zmluvu o spätnom odbere vysokoaktívneho žiariča výrobcom alebo dodávateľom, </w:t>
            </w:r>
          </w:p>
          <w:p w:rsidR="00F17C54" w:rsidRPr="00A31A81" w:rsidP="00C16CA8">
            <w:pPr>
              <w:pStyle w:val="Textpsmene"/>
              <w:numPr>
                <w:ilvl w:val="1"/>
                <w:numId w:val="399"/>
              </w:numPr>
              <w:tabs>
                <w:tab w:val="clear" w:pos="10141"/>
              </w:tabs>
              <w:bidi w:val="0"/>
              <w:ind w:hanging="327"/>
              <w:rPr>
                <w:rFonts w:ascii="Times New Roman" w:hAnsi="Times New Roman"/>
                <w:lang w:val="sk-SK"/>
              </w:rPr>
            </w:pPr>
            <w:r w:rsidRPr="00A31A81">
              <w:rPr>
                <w:rFonts w:ascii="Times New Roman" w:hAnsi="Times New Roman"/>
                <w:lang w:val="sk-SK"/>
              </w:rPr>
              <w:t>zmluvu o komerčnom poistení nákladov na likvidáciu vysokoaktívneho žiariča pre insolventnosť v čase, keď sa žiarič stane nepoužívaným žiaričom alebo opusteným žiaričom, alebo</w:t>
            </w:r>
          </w:p>
          <w:p w:rsidR="0085630A" w:rsidRPr="00A31A81" w:rsidP="00C16CA8">
            <w:pPr>
              <w:pStyle w:val="Textpsmene"/>
              <w:numPr>
                <w:ilvl w:val="1"/>
                <w:numId w:val="399"/>
              </w:numPr>
              <w:tabs>
                <w:tab w:val="clear" w:pos="10141"/>
              </w:tabs>
              <w:bidi w:val="0"/>
              <w:ind w:hanging="327"/>
              <w:rPr>
                <w:rFonts w:ascii="Times New Roman" w:hAnsi="Times New Roman"/>
                <w:lang w:val="sk-SK"/>
              </w:rPr>
            </w:pPr>
            <w:r w:rsidRPr="00A31A81" w:rsidR="00F17C54">
              <w:rPr>
                <w:rFonts w:ascii="Times New Roman" w:hAnsi="Times New Roman"/>
                <w:lang w:val="sk-SK"/>
              </w:rPr>
              <w:t>zmluvu s držiteľom povolenia na zber, triedenie, skladovanie, spracovanie, úpravu na uloženie a uloženie inštitucionálneho rádioaktívneho odpadu o likvidácii  vysokoaktívneho žiariča v čase, keď sa žiarič stane nepoužívaným žiaričom</w:t>
            </w:r>
            <w:r w:rsidRPr="00A31A81">
              <w:rPr>
                <w:rFonts w:ascii="Times New Roman" w:hAnsi="Times New Roman"/>
                <w:lang w:val="sk-SK"/>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7F48">
            <w:pPr>
              <w:autoSpaceDE w:val="0"/>
              <w:autoSpaceDN w:val="0"/>
              <w:bidi w:val="0"/>
              <w:spacing w:before="0"/>
              <w:jc w:val="center"/>
              <w:rPr>
                <w:rFonts w:ascii="Times New Roman" w:hAnsi="Times New Roman"/>
                <w:sz w:val="20"/>
                <w:szCs w:val="20"/>
              </w:rPr>
            </w:pPr>
            <w:r w:rsidRPr="00A31A81" w:rsidR="005C41C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f)</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g)</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B247A">
            <w:pPr>
              <w:pStyle w:val="Normlny1"/>
              <w:bidi w:val="0"/>
              <w:spacing w:before="0"/>
              <w:jc w:val="center"/>
              <w:rPr>
                <w:rFonts w:ascii="Times New Roman" w:hAnsi="Times New Roman"/>
                <w:b/>
                <w:sz w:val="20"/>
                <w:szCs w:val="20"/>
              </w:rPr>
            </w:pPr>
            <w:r w:rsidRPr="00A31A81">
              <w:rPr>
                <w:rFonts w:ascii="Times New Roman" w:hAnsi="Times New Roman"/>
                <w:b/>
                <w:sz w:val="20"/>
                <w:szCs w:val="20"/>
              </w:rPr>
              <w:t>Osobitné požiadavky na udeľovanie licencií pre vysokoaktívne uzavreté žiariče</w:t>
            </w:r>
          </w:p>
          <w:p w:rsidR="0085630A" w:rsidRPr="00A31A81" w:rsidP="003B247A">
            <w:pPr>
              <w:pStyle w:val="Normlny1"/>
              <w:bidi w:val="0"/>
              <w:spacing w:before="0"/>
              <w:rPr>
                <w:rFonts w:ascii="Times New Roman" w:hAnsi="Times New Roman"/>
                <w:sz w:val="20"/>
                <w:szCs w:val="20"/>
              </w:rPr>
            </w:pPr>
            <w:r w:rsidRPr="00A31A81">
              <w:rPr>
                <w:rFonts w:ascii="Times New Roman" w:hAnsi="Times New Roman"/>
                <w:sz w:val="20"/>
                <w:szCs w:val="20"/>
              </w:rPr>
              <w:t>Okrem všeobecných požiadaviek na udeľovanie licencií vymedzených v kapitole V členské štáty zabezpečia, aby licencia na činnosť zahŕňajúcu vysokoaktívny uzavretý žiarič obsahovala aspoň:</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zodpovednosti;</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minimálne kompetencie pracovníkov vrátane informácií a školení;</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minimálne výkonnostné kritériá žiariča, obalu žiariča a doplnkového zariadenia;</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požiadavky na pohotovostné postupy a komunikačné spojenie;</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pracovné postupy, ktoré treba dodržiavať;</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údržbu zariadenia, žiaričov a obalov;</w:t>
            </w:r>
          </w:p>
          <w:p w:rsidR="0085630A" w:rsidRPr="00A31A81" w:rsidP="00C16CA8">
            <w:pPr>
              <w:pStyle w:val="Normlny1"/>
              <w:numPr>
                <w:numId w:val="75"/>
              </w:numPr>
              <w:bidi w:val="0"/>
              <w:spacing w:before="0"/>
              <w:rPr>
                <w:rFonts w:ascii="Times New Roman" w:hAnsi="Times New Roman"/>
                <w:sz w:val="20"/>
                <w:szCs w:val="20"/>
              </w:rPr>
            </w:pPr>
            <w:r w:rsidRPr="00A31A81">
              <w:rPr>
                <w:rFonts w:ascii="Times New Roman" w:hAnsi="Times New Roman"/>
                <w:sz w:val="20"/>
                <w:szCs w:val="20"/>
              </w:rPr>
              <w:t>primerané nakladanie s nepoužívanými žiaričmi v príslušných prípadoch vrátane dohôd týkajúcich sa presunu nepoužívaných žiaričov výrobcovi, dodávateľovi, inému oprávnenému prevádzkovateľovi alebo do zariadenia na ukladanie alebo skladovanie.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B247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B247A">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B247A">
            <w:pPr>
              <w:pStyle w:val="Normlny"/>
              <w:bidi w:val="0"/>
              <w:jc w:val="center"/>
              <w:rPr>
                <w:rFonts w:ascii="Times New Roman" w:hAnsi="Times New Roman"/>
              </w:rPr>
            </w:pPr>
            <w:r w:rsidRPr="00A31A81">
              <w:rPr>
                <w:rFonts w:ascii="Times New Roman" w:hAnsi="Times New Roman"/>
              </w:rPr>
              <w:t>§ 79</w:t>
            </w:r>
          </w:p>
          <w:p w:rsidR="0085630A" w:rsidRPr="00A31A81" w:rsidP="003B247A">
            <w:pPr>
              <w:pStyle w:val="Normlny"/>
              <w:bidi w:val="0"/>
              <w:jc w:val="center"/>
              <w:rPr>
                <w:rFonts w:ascii="Times New Roman" w:hAnsi="Times New Roman"/>
              </w:rPr>
            </w:pPr>
            <w:r w:rsidRPr="00A31A81">
              <w:rPr>
                <w:rFonts w:ascii="Times New Roman" w:hAnsi="Times New Roman"/>
              </w:rPr>
              <w:t>O: 7</w:t>
            </w:r>
          </w:p>
          <w:p w:rsidR="0085630A" w:rsidRPr="00A31A81" w:rsidP="003B247A">
            <w:pPr>
              <w:pStyle w:val="Normlny"/>
              <w:bidi w:val="0"/>
              <w:jc w:val="center"/>
              <w:rPr>
                <w:rFonts w:ascii="Times New Roman" w:hAnsi="Times New Roman"/>
              </w:rPr>
            </w:pPr>
            <w:r w:rsidRPr="00A31A81">
              <w:rPr>
                <w:rFonts w:ascii="Times New Roman" w:hAnsi="Times New Roman"/>
              </w:rPr>
              <w:t>P: a)</w:t>
            </w:r>
          </w:p>
          <w:p w:rsidR="0085630A" w:rsidRPr="00A31A81" w:rsidP="003B247A">
            <w:pPr>
              <w:pStyle w:val="Normlny"/>
              <w:bidi w:val="0"/>
              <w:jc w:val="center"/>
              <w:rPr>
                <w:rFonts w:ascii="Times New Roman" w:hAnsi="Times New Roman"/>
              </w:rPr>
            </w:pPr>
            <w:r w:rsidRPr="00A31A81">
              <w:rPr>
                <w:rFonts w:ascii="Times New Roman" w:hAnsi="Times New Roman"/>
              </w:rPr>
              <w:t>P. b)</w:t>
            </w:r>
          </w:p>
          <w:p w:rsidR="0085630A" w:rsidRPr="00A31A81" w:rsidP="003B247A">
            <w:pPr>
              <w:pStyle w:val="Normlny"/>
              <w:bidi w:val="0"/>
              <w:jc w:val="center"/>
              <w:rPr>
                <w:rFonts w:ascii="Times New Roman" w:hAnsi="Times New Roman"/>
              </w:rPr>
            </w:pPr>
            <w:r w:rsidRPr="00A31A81">
              <w:rPr>
                <w:rFonts w:ascii="Times New Roman" w:hAnsi="Times New Roman"/>
              </w:rPr>
              <w:t>P: c)</w:t>
            </w:r>
          </w:p>
          <w:p w:rsidR="0085630A" w:rsidRPr="00A31A81" w:rsidP="003B247A">
            <w:pPr>
              <w:pStyle w:val="Normlny"/>
              <w:bidi w:val="0"/>
              <w:jc w:val="center"/>
              <w:rPr>
                <w:rFonts w:ascii="Times New Roman" w:hAnsi="Times New Roman"/>
              </w:rPr>
            </w:pPr>
            <w:r w:rsidRPr="00A31A81">
              <w:rPr>
                <w:rFonts w:ascii="Times New Roman" w:hAnsi="Times New Roman"/>
              </w:rPr>
              <w:t>P: d)</w:t>
            </w:r>
          </w:p>
          <w:p w:rsidR="0085630A" w:rsidRPr="00A31A81" w:rsidP="003B247A">
            <w:pPr>
              <w:pStyle w:val="Normlny"/>
              <w:bidi w:val="0"/>
              <w:jc w:val="center"/>
              <w:rPr>
                <w:rFonts w:ascii="Times New Roman" w:hAnsi="Times New Roman"/>
              </w:rPr>
            </w:pPr>
            <w:r w:rsidRPr="00A31A81">
              <w:rPr>
                <w:rFonts w:ascii="Times New Roman" w:hAnsi="Times New Roman"/>
              </w:rPr>
              <w:t>P: e)</w:t>
            </w:r>
          </w:p>
          <w:p w:rsidR="0085630A" w:rsidP="003B247A">
            <w:pPr>
              <w:pStyle w:val="Normlny"/>
              <w:bidi w:val="0"/>
              <w:jc w:val="center"/>
              <w:rPr>
                <w:rFonts w:ascii="Times New Roman" w:hAnsi="Times New Roman"/>
              </w:rPr>
            </w:pPr>
            <w:r w:rsidRPr="00A31A81">
              <w:rPr>
                <w:rFonts w:ascii="Times New Roman" w:hAnsi="Times New Roman"/>
              </w:rPr>
              <w:t>P: f)</w:t>
            </w:r>
          </w:p>
          <w:p w:rsidR="005F5275" w:rsidRPr="00A31A81" w:rsidP="003B247A">
            <w:pPr>
              <w:pStyle w:val="Normlny"/>
              <w:bidi w:val="0"/>
              <w:jc w:val="center"/>
              <w:rPr>
                <w:rFonts w:ascii="Times New Roman" w:hAnsi="Times New Roman"/>
              </w:rPr>
            </w:pPr>
            <w:r>
              <w:rPr>
                <w:rFonts w:ascii="Times New Roman" w:hAnsi="Times New Roman"/>
              </w:rPr>
              <w:t>P: g)</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B83CAB" w:rsidRPr="00A31A81" w:rsidP="00C16CA8">
            <w:pPr>
              <w:pStyle w:val="Odsek0"/>
              <w:numPr>
                <w:numId w:val="487"/>
              </w:numPr>
              <w:tabs>
                <w:tab w:val="clear" w:pos="720"/>
                <w:tab w:val="clear" w:pos="1134"/>
              </w:tabs>
              <w:bidi w:val="0"/>
              <w:spacing w:before="0"/>
              <w:ind w:left="98" w:firstLine="0"/>
              <w:rPr>
                <w:rFonts w:ascii="Times New Roman" w:hAnsi="Times New Roman"/>
                <w:sz w:val="20"/>
              </w:rPr>
            </w:pPr>
            <w:r w:rsidRPr="00A31A81">
              <w:rPr>
                <w:rFonts w:ascii="Times New Roman" w:hAnsi="Times New Roman"/>
                <w:sz w:val="20"/>
              </w:rPr>
              <w:t>Príslušný orgán radiačnej ochrany vydá povolenie na vykonávanie činnosti vedúcej k ožiareniu s vysokoaktívnym žiaričom len vtedy ak žiadateľ preukáže v dokumentácii priloženej k žiadosti o povolenie podľa prílohy č. 6 časti 2 bodu XVIII splnenie požiadaviek tohto zákona na</w:t>
            </w:r>
          </w:p>
          <w:p w:rsidR="00A66ACA" w:rsidRPr="00A31A81" w:rsidP="00C16CA8">
            <w:pPr>
              <w:pStyle w:val="Odsek0"/>
              <w:numPr>
                <w:ilvl w:val="1"/>
                <w:numId w:val="486"/>
              </w:numPr>
              <w:tabs>
                <w:tab w:val="clear" w:pos="1134"/>
              </w:tabs>
              <w:bidi w:val="0"/>
              <w:spacing w:before="0"/>
              <w:ind w:left="382"/>
              <w:rPr>
                <w:rFonts w:ascii="Times New Roman" w:hAnsi="Times New Roman"/>
                <w:sz w:val="20"/>
              </w:rPr>
            </w:pPr>
            <w:r w:rsidRPr="00A31A81">
              <w:rPr>
                <w:rFonts w:ascii="Times New Roman" w:hAnsi="Times New Roman"/>
                <w:sz w:val="20"/>
              </w:rPr>
              <w:t>zodpovednosti prevádzkovateľa, jeho odborného zástupcu a osoby s priamou zodpovednosťou,</w:t>
            </w:r>
          </w:p>
          <w:p w:rsidR="00A66ACA" w:rsidRPr="00A31A81" w:rsidP="00C16CA8">
            <w:pPr>
              <w:pStyle w:val="Odsek0"/>
              <w:numPr>
                <w:ilvl w:val="1"/>
                <w:numId w:val="486"/>
              </w:numPr>
              <w:tabs>
                <w:tab w:val="clear" w:pos="1134"/>
              </w:tabs>
              <w:bidi w:val="0"/>
              <w:spacing w:before="0"/>
              <w:ind w:left="382"/>
              <w:rPr>
                <w:rFonts w:ascii="Times New Roman" w:hAnsi="Times New Roman"/>
                <w:sz w:val="20"/>
              </w:rPr>
            </w:pPr>
            <w:r w:rsidRPr="00A31A81">
              <w:rPr>
                <w:rFonts w:ascii="Times New Roman" w:hAnsi="Times New Roman"/>
                <w:sz w:val="20"/>
              </w:rPr>
              <w:t xml:space="preserve">kvalifikáciu pracovníkov vrátane informovania, odbornej a praktickej prípravy pracovníkov pri nakladaní s vysokoaktívnym žiaričom, </w:t>
            </w:r>
          </w:p>
          <w:p w:rsidR="00A66ACA" w:rsidRPr="00A31A81" w:rsidP="00C16CA8">
            <w:pPr>
              <w:pStyle w:val="Odsek0"/>
              <w:numPr>
                <w:ilvl w:val="1"/>
                <w:numId w:val="486"/>
              </w:numPr>
              <w:tabs>
                <w:tab w:val="clear" w:pos="1134"/>
              </w:tabs>
              <w:bidi w:val="0"/>
              <w:spacing w:before="0"/>
              <w:ind w:left="382"/>
              <w:rPr>
                <w:rFonts w:ascii="Times New Roman" w:hAnsi="Times New Roman"/>
                <w:sz w:val="20"/>
              </w:rPr>
            </w:pPr>
            <w:r w:rsidRPr="00A31A81">
              <w:rPr>
                <w:rFonts w:ascii="Times New Roman" w:hAnsi="Times New Roman"/>
                <w:sz w:val="20"/>
              </w:rPr>
              <w:t>vysokoaktívny žiarič, jeho aktivitu, ochranný tieniaci kontajner a prídavné zariadenie,</w:t>
            </w:r>
          </w:p>
          <w:p w:rsidR="00A66ACA" w:rsidRPr="00A31A81" w:rsidP="00C16CA8">
            <w:pPr>
              <w:pStyle w:val="Odsek0"/>
              <w:numPr>
                <w:ilvl w:val="1"/>
                <w:numId w:val="486"/>
              </w:numPr>
              <w:tabs>
                <w:tab w:val="clear" w:pos="1134"/>
              </w:tabs>
              <w:bidi w:val="0"/>
              <w:spacing w:before="0"/>
              <w:ind w:left="382"/>
              <w:rPr>
                <w:rFonts w:ascii="Times New Roman" w:hAnsi="Times New Roman"/>
                <w:sz w:val="20"/>
              </w:rPr>
            </w:pPr>
            <w:r w:rsidRPr="00A31A81">
              <w:rPr>
                <w:rFonts w:ascii="Times New Roman" w:hAnsi="Times New Roman"/>
                <w:sz w:val="20"/>
              </w:rPr>
              <w:t>postup v núdzovej situácii vrátane kontaktných údajov umožňujúcich komunikáciu v núdzovej situácii,</w:t>
            </w:r>
          </w:p>
          <w:p w:rsidR="00A66ACA" w:rsidRPr="00A31A81" w:rsidP="00C16CA8">
            <w:pPr>
              <w:pStyle w:val="Odsek0"/>
              <w:numPr>
                <w:ilvl w:val="1"/>
                <w:numId w:val="486"/>
              </w:numPr>
              <w:tabs>
                <w:tab w:val="clear" w:pos="1134"/>
              </w:tabs>
              <w:bidi w:val="0"/>
              <w:spacing w:before="0"/>
              <w:ind w:left="382"/>
              <w:rPr>
                <w:rFonts w:ascii="Times New Roman" w:hAnsi="Times New Roman"/>
                <w:sz w:val="20"/>
              </w:rPr>
            </w:pPr>
            <w:r w:rsidRPr="00A31A81">
              <w:rPr>
                <w:rFonts w:ascii="Times New Roman" w:hAnsi="Times New Roman"/>
                <w:sz w:val="20"/>
              </w:rPr>
              <w:t>pracovné postupy pri nakladaní s vysokoaktívnym žiaričom,</w:t>
            </w:r>
          </w:p>
          <w:p w:rsidR="005F5275" w:rsidP="00C16CA8">
            <w:pPr>
              <w:pStyle w:val="Odsek0"/>
              <w:numPr>
                <w:ilvl w:val="1"/>
                <w:numId w:val="486"/>
              </w:numPr>
              <w:tabs>
                <w:tab w:val="clear" w:pos="1134"/>
              </w:tabs>
              <w:bidi w:val="0"/>
              <w:spacing w:before="0"/>
              <w:ind w:left="382"/>
              <w:rPr>
                <w:rFonts w:ascii="Times New Roman" w:hAnsi="Times New Roman"/>
                <w:sz w:val="20"/>
              </w:rPr>
            </w:pPr>
            <w:bookmarkStart w:id="40" w:name="_Hlk491829741"/>
            <w:r w:rsidRPr="00A31A81" w:rsidR="00A66ACA">
              <w:rPr>
                <w:rFonts w:ascii="Times New Roman" w:hAnsi="Times New Roman"/>
                <w:sz w:val="20"/>
              </w:rPr>
              <w:t>údržbu vysokoaktívneho žiariča, ochranného tieniaceho kontajnera a prídavných zariadení,</w:t>
            </w:r>
          </w:p>
          <w:p w:rsidR="00B83CAB" w:rsidRPr="00A31A81" w:rsidP="00C16CA8">
            <w:pPr>
              <w:pStyle w:val="Odsek0"/>
              <w:numPr>
                <w:ilvl w:val="1"/>
                <w:numId w:val="486"/>
              </w:numPr>
              <w:tabs>
                <w:tab w:val="clear" w:pos="1134"/>
              </w:tabs>
              <w:bidi w:val="0"/>
              <w:spacing w:before="0"/>
              <w:ind w:left="382"/>
              <w:rPr>
                <w:rFonts w:ascii="Times New Roman" w:hAnsi="Times New Roman"/>
                <w:sz w:val="20"/>
              </w:rPr>
            </w:pPr>
            <w:r w:rsidRPr="00A31A81" w:rsidR="00A66ACA">
              <w:rPr>
                <w:rFonts w:ascii="Times New Roman" w:hAnsi="Times New Roman"/>
                <w:sz w:val="20"/>
              </w:rPr>
              <w:t>nakladanie s nepoužívaným vysokoaktívnym žiaričom</w:t>
            </w:r>
            <w:bookmarkEnd w:id="40"/>
            <w:r w:rsidRPr="00A31A81" w:rsidR="00A66ACA">
              <w:rPr>
                <w:rFonts w:ascii="Times New Roman" w:hAnsi="Times New Roman"/>
                <w:sz w:val="20"/>
              </w:rPr>
              <w:t xml:space="preserve"> podľa § 78 ods. 3 a § 79 ods. 3 písm. a) tretieho bodu a § 79 ods. 3 písm. e) a § 79 ods. 4</w:t>
            </w:r>
            <w:r w:rsidRPr="00A31A81">
              <w:rPr>
                <w:rFonts w:ascii="Times New Roman" w:hAnsi="Times New Roman"/>
                <w:sz w:val="20"/>
              </w:rPr>
              <w:t>.</w:t>
            </w:r>
          </w:p>
          <w:p w:rsidR="0085630A" w:rsidRPr="00A31A81" w:rsidP="003B247A">
            <w:pPr>
              <w:pStyle w:val="Odsek0"/>
              <w:tabs>
                <w:tab w:val="clear" w:pos="1134"/>
              </w:tabs>
              <w:bidi w:val="0"/>
              <w:spacing w:before="0"/>
              <w:ind w:left="0"/>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3B247A">
            <w:pPr>
              <w:autoSpaceDE w:val="0"/>
              <w:autoSpaceDN w:val="0"/>
              <w:bidi w:val="0"/>
              <w:spacing w:before="0"/>
              <w:jc w:val="center"/>
              <w:rPr>
                <w:rFonts w:ascii="Times New Roman" w:hAnsi="Times New Roman"/>
                <w:sz w:val="20"/>
                <w:szCs w:val="20"/>
              </w:rPr>
            </w:pPr>
            <w:r w:rsidRPr="00A31A81" w:rsidR="00F17C5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55505">
            <w:pPr>
              <w:autoSpaceDE w:val="0"/>
              <w:autoSpaceDN w:val="0"/>
              <w:bidi w:val="0"/>
              <w:spacing w:before="0"/>
              <w:jc w:val="center"/>
              <w:rPr>
                <w:rFonts w:ascii="Times New Roman" w:hAnsi="Times New Roman"/>
                <w:sz w:val="20"/>
                <w:szCs w:val="20"/>
              </w:rPr>
            </w:pPr>
            <w:r w:rsidRPr="00A31A81" w:rsidR="00F55505">
              <w:rPr>
                <w:rFonts w:ascii="Times New Roman" w:hAnsi="Times New Roman"/>
                <w:sz w:val="20"/>
                <w:szCs w:val="20"/>
              </w:rPr>
              <w:t xml:space="preserve">Požiadavky ustanovuje úrad v písmene a) až e) zákona a žiadateľ ich musí splniť vopred a až na základe splnenia podmienok uvedených v zákone a v prílohe č. 6 získa povolenie. Nie je to licenčný systém. </w:t>
            </w: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89</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d)</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e)</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pStyle w:val="Normlny1"/>
              <w:bidi w:val="0"/>
              <w:spacing w:before="0"/>
              <w:jc w:val="center"/>
              <w:rPr>
                <w:rFonts w:ascii="Times New Roman" w:hAnsi="Times New Roman"/>
                <w:b/>
                <w:sz w:val="20"/>
                <w:szCs w:val="20"/>
              </w:rPr>
            </w:pPr>
            <w:r w:rsidRPr="00A31A81">
              <w:rPr>
                <w:rFonts w:ascii="Times New Roman" w:hAnsi="Times New Roman"/>
                <w:b/>
                <w:sz w:val="20"/>
                <w:szCs w:val="20"/>
              </w:rPr>
              <w:t>Vedenie záznamov prevádzkovateľom</w:t>
            </w:r>
          </w:p>
          <w:p w:rsidR="0085630A" w:rsidRPr="00A31A81" w:rsidP="00D70B4C">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záznamy o vysokoaktívnych uzavretých žiaričoch obsahovali informácie uvedené v prílohe XIV a aby prevádzkovateľ poskytol na požiadanie príslušnému orgánu elektronickú alebo písomnú kópiu všetkých alebo časti týchto záznamov, a to minimálne za týchto podmienok:</w:t>
            </w:r>
          </w:p>
          <w:p w:rsidR="0085630A" w:rsidRPr="00A31A81" w:rsidP="00C16CA8">
            <w:pPr>
              <w:pStyle w:val="Normlny1"/>
              <w:numPr>
                <w:numId w:val="76"/>
              </w:numPr>
              <w:bidi w:val="0"/>
              <w:spacing w:before="0"/>
              <w:rPr>
                <w:rFonts w:ascii="Times New Roman" w:hAnsi="Times New Roman"/>
                <w:sz w:val="20"/>
                <w:szCs w:val="20"/>
              </w:rPr>
            </w:pPr>
            <w:r w:rsidRPr="00A31A81">
              <w:rPr>
                <w:rFonts w:ascii="Times New Roman" w:hAnsi="Times New Roman"/>
                <w:sz w:val="20"/>
                <w:szCs w:val="20"/>
              </w:rPr>
              <w:t>bez zbytočného meškania v čase vytvorenia týchto záznamov, ktoré sa vypracúvajú, čo najskôr po získaní žiariča;</w:t>
            </w:r>
          </w:p>
          <w:p w:rsidR="0085630A" w:rsidRPr="00A31A81" w:rsidP="00C16CA8">
            <w:pPr>
              <w:pStyle w:val="Normlny1"/>
              <w:numPr>
                <w:numId w:val="76"/>
              </w:numPr>
              <w:bidi w:val="0"/>
              <w:spacing w:before="0"/>
              <w:rPr>
                <w:rFonts w:ascii="Times New Roman" w:hAnsi="Times New Roman"/>
                <w:sz w:val="20"/>
                <w:szCs w:val="20"/>
              </w:rPr>
            </w:pPr>
            <w:r w:rsidRPr="00A31A81">
              <w:rPr>
                <w:rFonts w:ascii="Times New Roman" w:hAnsi="Times New Roman"/>
                <w:sz w:val="20"/>
                <w:szCs w:val="20"/>
              </w:rPr>
              <w:t>v intervaloch, ktoré stanovia členské štáty;</w:t>
            </w:r>
          </w:p>
          <w:p w:rsidR="0085630A" w:rsidRPr="00A31A81" w:rsidP="00C16CA8">
            <w:pPr>
              <w:pStyle w:val="Normlny1"/>
              <w:numPr>
                <w:numId w:val="76"/>
              </w:numPr>
              <w:bidi w:val="0"/>
              <w:spacing w:before="0"/>
              <w:rPr>
                <w:rFonts w:ascii="Times New Roman" w:hAnsi="Times New Roman"/>
                <w:sz w:val="20"/>
                <w:szCs w:val="20"/>
              </w:rPr>
            </w:pPr>
            <w:r w:rsidRPr="00A31A81">
              <w:rPr>
                <w:rFonts w:ascii="Times New Roman" w:hAnsi="Times New Roman"/>
                <w:sz w:val="20"/>
                <w:szCs w:val="20"/>
              </w:rPr>
              <w:t>ak sa zmenila situácia uvedená v informačnom formulári;</w:t>
            </w:r>
          </w:p>
          <w:p w:rsidR="0085630A" w:rsidRPr="00A31A81" w:rsidP="00C16CA8">
            <w:pPr>
              <w:pStyle w:val="Normlny1"/>
              <w:numPr>
                <w:numId w:val="76"/>
              </w:numPr>
              <w:bidi w:val="0"/>
              <w:spacing w:before="0"/>
              <w:rPr>
                <w:rFonts w:ascii="Times New Roman" w:hAnsi="Times New Roman"/>
                <w:sz w:val="20"/>
                <w:szCs w:val="20"/>
              </w:rPr>
            </w:pPr>
            <w:r w:rsidRPr="00A31A81">
              <w:rPr>
                <w:rFonts w:ascii="Times New Roman" w:hAnsi="Times New Roman"/>
                <w:sz w:val="20"/>
                <w:szCs w:val="20"/>
              </w:rPr>
              <w:t>bez zbytočného meškania po uzavretí záznamov pre konkrétny žiarič, keď prevádzkovateľ už žiarič nevlastní, pričom treba uviesť aj názov prevádzkovateľa alebo zariadenia na ukladanie alebo skladovanie odpadu, do ktorého bol žiarič prevezený;</w:t>
            </w:r>
          </w:p>
          <w:p w:rsidR="0085630A" w:rsidRPr="00A31A81" w:rsidP="00C16CA8">
            <w:pPr>
              <w:pStyle w:val="Normlny1"/>
              <w:numPr>
                <w:numId w:val="76"/>
              </w:numPr>
              <w:bidi w:val="0"/>
              <w:spacing w:before="0"/>
              <w:rPr>
                <w:rFonts w:ascii="Times New Roman" w:hAnsi="Times New Roman"/>
                <w:sz w:val="20"/>
                <w:szCs w:val="20"/>
              </w:rPr>
            </w:pPr>
            <w:r w:rsidRPr="00A31A81">
              <w:rPr>
                <w:rFonts w:ascii="Times New Roman" w:hAnsi="Times New Roman"/>
                <w:sz w:val="20"/>
                <w:szCs w:val="20"/>
              </w:rPr>
              <w:t>bez zbytočného meškania po uzavretí týchto záznamov, keď prevádzkovateľ už nevlastní žiadne žiariče.</w:t>
            </w:r>
          </w:p>
          <w:p w:rsidR="0085630A" w:rsidRPr="00A31A81" w:rsidP="00D70B4C">
            <w:pPr>
              <w:pStyle w:val="Normlny1"/>
              <w:bidi w:val="0"/>
              <w:spacing w:before="0"/>
              <w:rPr>
                <w:rFonts w:ascii="Times New Roman" w:hAnsi="Times New Roman"/>
                <w:sz w:val="20"/>
                <w:szCs w:val="20"/>
              </w:rPr>
            </w:pPr>
            <w:r w:rsidRPr="00A31A81">
              <w:rPr>
                <w:rFonts w:ascii="Times New Roman" w:hAnsi="Times New Roman"/>
                <w:sz w:val="20"/>
                <w:szCs w:val="20"/>
              </w:rPr>
              <w:t>Záznamy prevádzkovateľa sa sprístupnia príslušnému orgánu na kontrolu.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pStyle w:val="Normlny"/>
              <w:bidi w:val="0"/>
              <w:jc w:val="center"/>
              <w:rPr>
                <w:rFonts w:ascii="Times New Roman" w:hAnsi="Times New Roman"/>
              </w:rPr>
            </w:pPr>
            <w:r w:rsidRPr="00A31A81">
              <w:rPr>
                <w:rFonts w:ascii="Times New Roman" w:hAnsi="Times New Roman"/>
              </w:rPr>
              <w:t>§79</w:t>
            </w:r>
          </w:p>
          <w:p w:rsidR="0085630A" w:rsidRPr="00A31A81" w:rsidP="00D70B4C">
            <w:pPr>
              <w:pStyle w:val="Normlny"/>
              <w:bidi w:val="0"/>
              <w:jc w:val="center"/>
              <w:rPr>
                <w:rFonts w:ascii="Times New Roman" w:hAnsi="Times New Roman"/>
              </w:rPr>
            </w:pPr>
            <w:r w:rsidRPr="00A31A81">
              <w:rPr>
                <w:rFonts w:ascii="Times New Roman" w:hAnsi="Times New Roman"/>
              </w:rPr>
              <w:t>O: 3</w:t>
            </w:r>
          </w:p>
          <w:p w:rsidR="0085630A" w:rsidRPr="00A31A81" w:rsidP="00D70B4C">
            <w:pPr>
              <w:pStyle w:val="Normlny"/>
              <w:bidi w:val="0"/>
              <w:jc w:val="center"/>
              <w:rPr>
                <w:rFonts w:ascii="Times New Roman" w:hAnsi="Times New Roman"/>
              </w:rPr>
            </w:pPr>
            <w:r w:rsidRPr="00A31A81">
              <w:rPr>
                <w:rFonts w:ascii="Times New Roman" w:hAnsi="Times New Roman"/>
              </w:rPr>
              <w:t>P: a)</w:t>
            </w:r>
          </w:p>
          <w:p w:rsidR="0085630A" w:rsidRPr="00A31A81" w:rsidP="00D70B4C">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F17C54" w:rsidRPr="00A31A81" w:rsidP="00C16CA8">
            <w:pPr>
              <w:pStyle w:val="Odsek0"/>
              <w:numPr>
                <w:numId w:val="488"/>
              </w:numPr>
              <w:tabs>
                <w:tab w:val="clear" w:pos="1134"/>
              </w:tabs>
              <w:bidi w:val="0"/>
              <w:spacing w:before="0"/>
              <w:rPr>
                <w:rFonts w:ascii="Times New Roman" w:hAnsi="Times New Roman"/>
                <w:sz w:val="20"/>
              </w:rPr>
            </w:pPr>
            <w:r w:rsidRPr="00A31A81">
              <w:rPr>
                <w:rFonts w:ascii="Times New Roman" w:hAnsi="Times New Roman"/>
                <w:sz w:val="20"/>
              </w:rPr>
              <w:t>Prevádzkovateľ, ktorý vykonáva činnosť vedúcu k ožiareniu s vysokoaktívnym žiaričom, okrem splnenia požiadaviek pre uzavreté žiariče podľa § 77 ods. 1 a § 78, je povinný</w:t>
            </w:r>
          </w:p>
          <w:p w:rsidR="00F17C54" w:rsidRPr="00A31A81" w:rsidP="00C16CA8">
            <w:pPr>
              <w:pStyle w:val="Odsek0"/>
              <w:numPr>
                <w:ilvl w:val="1"/>
                <w:numId w:val="488"/>
              </w:numPr>
              <w:tabs>
                <w:tab w:val="clear" w:pos="1134"/>
              </w:tabs>
              <w:bidi w:val="0"/>
              <w:spacing w:before="0"/>
              <w:ind w:hanging="262"/>
              <w:rPr>
                <w:rFonts w:ascii="Times New Roman" w:hAnsi="Times New Roman"/>
                <w:sz w:val="20"/>
              </w:rPr>
            </w:pPr>
            <w:r w:rsidRPr="00A31A81">
              <w:rPr>
                <w:rFonts w:ascii="Times New Roman" w:hAnsi="Times New Roman"/>
                <w:sz w:val="20"/>
              </w:rPr>
              <w:t>bezodkladne oznámiť príslušnému orgánu radiačnej ochrany</w:t>
            </w:r>
          </w:p>
          <w:p w:rsidR="00F17C54" w:rsidRPr="00A31A81" w:rsidP="00C16CA8">
            <w:pPr>
              <w:pStyle w:val="Odsek0"/>
              <w:numPr>
                <w:ilvl w:val="2"/>
                <w:numId w:val="488"/>
              </w:numPr>
              <w:tabs>
                <w:tab w:val="clear" w:pos="1134"/>
              </w:tabs>
              <w:bidi w:val="0"/>
              <w:spacing w:before="0"/>
              <w:rPr>
                <w:rFonts w:ascii="Times New Roman" w:hAnsi="Times New Roman"/>
                <w:sz w:val="20"/>
              </w:rPr>
            </w:pPr>
            <w:r w:rsidRPr="00A31A81">
              <w:rPr>
                <w:rFonts w:ascii="Times New Roman" w:hAnsi="Times New Roman"/>
                <w:sz w:val="20"/>
              </w:rPr>
              <w:t xml:space="preserve">nadobudnutie vysokoaktívneho žiariča; súčasťou oznámenia musí byť štandardný </w:t>
            </w:r>
            <w:r w:rsidRPr="00A31A81">
              <w:rPr>
                <w:rFonts w:ascii="Times New Roman" w:hAnsi="Times New Roman"/>
                <w:sz w:val="20"/>
                <w:lang w:eastAsia="x-none"/>
              </w:rPr>
              <w:t xml:space="preserve">záznam </w:t>
            </w:r>
            <w:r w:rsidRPr="00A31A81">
              <w:rPr>
                <w:rFonts w:ascii="Times New Roman" w:hAnsi="Times New Roman"/>
                <w:sz w:val="20"/>
              </w:rPr>
              <w:t xml:space="preserve">podľa prílohy č. </w:t>
            </w:r>
            <w:r w:rsidRPr="00A31A81">
              <w:rPr>
                <w:rFonts w:ascii="Times New Roman" w:hAnsi="Times New Roman"/>
                <w:sz w:val="20"/>
                <w:lang w:eastAsia="x-none"/>
              </w:rPr>
              <w:t>10</w:t>
            </w:r>
            <w:r w:rsidRPr="00A31A81">
              <w:rPr>
                <w:rFonts w:ascii="Times New Roman" w:hAnsi="Times New Roman"/>
                <w:sz w:val="20"/>
              </w:rPr>
              <w:t xml:space="preserve"> a kópia osvedčenia vysokoaktívneho žiariča, </w:t>
            </w:r>
          </w:p>
          <w:p w:rsidR="00F17C54" w:rsidRPr="00A31A81" w:rsidP="00C16CA8">
            <w:pPr>
              <w:pStyle w:val="Odsek0"/>
              <w:numPr>
                <w:ilvl w:val="2"/>
                <w:numId w:val="488"/>
              </w:numPr>
              <w:tabs>
                <w:tab w:val="clear" w:pos="1134"/>
              </w:tabs>
              <w:bidi w:val="0"/>
              <w:spacing w:before="0"/>
              <w:rPr>
                <w:rFonts w:ascii="Times New Roman" w:hAnsi="Times New Roman"/>
                <w:sz w:val="20"/>
              </w:rPr>
            </w:pPr>
            <w:r w:rsidRPr="00A31A81">
              <w:rPr>
                <w:rFonts w:ascii="Times New Roman" w:hAnsi="Times New Roman"/>
                <w:sz w:val="20"/>
              </w:rPr>
              <w:t>odovzdanie vysokoaktívneho žiariča inej fyzickej osobe – podnikateľovi alebo právnickej osobe; v oznámení uvedie údaje o novom držiteľovi vysokoaktívneho žiariča,</w:t>
            </w:r>
          </w:p>
          <w:p w:rsidR="00F17C54" w:rsidRPr="00A31A81" w:rsidP="00C16CA8">
            <w:pPr>
              <w:pStyle w:val="Odsek0"/>
              <w:numPr>
                <w:ilvl w:val="2"/>
                <w:numId w:val="488"/>
              </w:numPr>
              <w:tabs>
                <w:tab w:val="clear" w:pos="1134"/>
              </w:tabs>
              <w:bidi w:val="0"/>
              <w:spacing w:before="0"/>
              <w:rPr>
                <w:rFonts w:ascii="Times New Roman" w:hAnsi="Times New Roman"/>
                <w:sz w:val="20"/>
              </w:rPr>
            </w:pPr>
            <w:r w:rsidRPr="00A31A81">
              <w:rPr>
                <w:rFonts w:ascii="Times New Roman" w:hAnsi="Times New Roman"/>
                <w:sz w:val="20"/>
              </w:rPr>
              <w:t>odovzdanie vysokoaktívneho žiariča osobe, ktorá má povolenie podľa § 28 ods. 1 písm. c)  alebo podľa § 28 ods. 2 písm. h); v oznámení uvedie údaje o osobe, ktorej vysokoaktívny žiarič odovzdal a priloží kópiu potvrdenia o prevzatí vysokoaktívneho žiariča,</w:t>
            </w:r>
          </w:p>
          <w:p w:rsidR="00F17C54" w:rsidRPr="00A31A81" w:rsidP="00C16CA8">
            <w:pPr>
              <w:pStyle w:val="Odsek0"/>
              <w:numPr>
                <w:ilvl w:val="2"/>
                <w:numId w:val="488"/>
              </w:numPr>
              <w:tabs>
                <w:tab w:val="clear" w:pos="1134"/>
              </w:tabs>
              <w:bidi w:val="0"/>
              <w:spacing w:before="0"/>
              <w:rPr>
                <w:rFonts w:ascii="Times New Roman" w:hAnsi="Times New Roman"/>
                <w:sz w:val="20"/>
              </w:rPr>
            </w:pPr>
            <w:r w:rsidRPr="00A31A81">
              <w:rPr>
                <w:rFonts w:ascii="Times New Roman" w:hAnsi="Times New Roman"/>
                <w:sz w:val="20"/>
              </w:rPr>
              <w:t>po zistení stratu, krádež, poškodenie, zničenie alebo neoprávnené použitie vysokoaktívneho žiariča,</w:t>
            </w:r>
          </w:p>
          <w:p w:rsidR="0085630A" w:rsidRPr="00A31A81" w:rsidP="00C16CA8">
            <w:pPr>
              <w:pStyle w:val="Odsek0"/>
              <w:numPr>
                <w:ilvl w:val="2"/>
                <w:numId w:val="488"/>
              </w:numPr>
              <w:tabs>
                <w:tab w:val="clear" w:pos="1134"/>
              </w:tabs>
              <w:bidi w:val="0"/>
              <w:spacing w:before="0"/>
              <w:rPr>
                <w:rFonts w:ascii="Times New Roman" w:hAnsi="Times New Roman"/>
              </w:rPr>
            </w:pPr>
            <w:r w:rsidRPr="00A31A81" w:rsidR="00F17C54">
              <w:rPr>
                <w:rFonts w:ascii="Times New Roman" w:hAnsi="Times New Roman"/>
                <w:sz w:val="20"/>
              </w:rPr>
              <w:t>ukončenie vykonávania činnosti vedúcej k ožiareniu s vysokoaktívnym žiaričom</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sidR="00F17C54">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90</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pStyle w:val="Normlny1"/>
              <w:bidi w:val="0"/>
              <w:spacing w:before="0"/>
              <w:jc w:val="center"/>
              <w:rPr>
                <w:rFonts w:ascii="Times New Roman" w:hAnsi="Times New Roman"/>
                <w:b/>
                <w:sz w:val="20"/>
                <w:szCs w:val="20"/>
              </w:rPr>
            </w:pPr>
            <w:r w:rsidRPr="00A31A81">
              <w:rPr>
                <w:rFonts w:ascii="Times New Roman" w:hAnsi="Times New Roman"/>
                <w:b/>
                <w:sz w:val="20"/>
                <w:szCs w:val="20"/>
              </w:rPr>
              <w:t>Vedenie záznamov príslušným orgánom</w:t>
            </w:r>
          </w:p>
          <w:p w:rsidR="0085630A" w:rsidRPr="00A31A81" w:rsidP="00D70B4C">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príslušný orgán viedol záznamy o prevádzkovateľoch, ktorí sú autorizovaní vykonávať činnosti s vysokoaktívnymi uzavretými žiaričmi, a o vysokoaktívnych uzavretých  žiaričoch, ktoré sú v držbe. Tieto záznamy zahŕňajú príslušný rádionuklid, aktivitu v čase prvého umiestnenia na trh alebo v čase, keď prevádzkovateľ nadobudol žiarič, a druh žiariča. Príslušný orgán aktualizuje záznamy so zreteľom na presuny žiaričov a iné faktory.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pStyle w:val="Normlny"/>
              <w:bidi w:val="0"/>
              <w:jc w:val="center"/>
              <w:rPr>
                <w:rFonts w:ascii="Times New Roman" w:hAnsi="Times New Roman"/>
              </w:rPr>
            </w:pPr>
            <w:r w:rsidRPr="00A31A81">
              <w:rPr>
                <w:rFonts w:ascii="Times New Roman" w:hAnsi="Times New Roman"/>
              </w:rPr>
              <w:t>§ 80</w:t>
            </w:r>
          </w:p>
          <w:p w:rsidR="0085630A" w:rsidRPr="00A31A81" w:rsidP="00D70B4C">
            <w:pPr>
              <w:pStyle w:val="Normlny"/>
              <w:bidi w:val="0"/>
              <w:jc w:val="center"/>
              <w:rPr>
                <w:rFonts w:ascii="Times New Roman" w:hAnsi="Times New Roman"/>
              </w:rPr>
            </w:pPr>
            <w:r w:rsidRPr="00A31A81">
              <w:rPr>
                <w:rFonts w:ascii="Times New Roman" w:hAnsi="Times New Roman"/>
              </w:rPr>
              <w:t>O: 5</w:t>
            </w:r>
          </w:p>
          <w:p w:rsidR="0085630A" w:rsidRPr="00A31A81" w:rsidP="00D70B4C">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284"/>
              </w:numPr>
              <w:tabs>
                <w:tab w:val="clear" w:pos="1134"/>
              </w:tabs>
              <w:bidi w:val="0"/>
              <w:spacing w:before="0"/>
              <w:ind w:left="98" w:firstLine="284"/>
              <w:rPr>
                <w:rFonts w:ascii="Times New Roman" w:hAnsi="Times New Roman"/>
                <w:sz w:val="20"/>
              </w:rPr>
            </w:pPr>
            <w:r w:rsidRPr="00A31A81" w:rsidR="00C62320">
              <w:rPr>
                <w:rFonts w:ascii="Times New Roman" w:hAnsi="Times New Roman"/>
                <w:sz w:val="20"/>
              </w:rPr>
              <w:t>Príslušný orgán radiačnej ochrany vedie záznamy o prevádzkovateľoch, ktorým vydal povolenie na vykonávanie činnosti vedúcej k ožiareniu s vysokoaktívnym žiaričom a o vysokoaktívnych žiaričoch, ktoré majú vo vlastníctve. Tieto záznamy obsahujú druh vysokoaktívneho žiariča, príslušný rádionuklid, aktivitu v čase výroby, ak je táto aktivita neznáma, aktivitu v čase prvého uvedenia na trh alebo v čase, keď prevádzkovateľ nadobudol vysokoaktívny žiarič; príslušný orgán radiačnej ochrany záznamy aktualizuje pri zmene vlastníka alebo pri zmene prevádzkovateľa vysokoaktívneho žiariča</w:t>
            </w:r>
            <w:r w:rsidRPr="00A31A81">
              <w:rPr>
                <w:rFonts w:ascii="Times New Roman" w:hAnsi="Times New Roman"/>
                <w:sz w:val="20"/>
              </w:rPr>
              <w:t xml:space="preserve">. </w:t>
            </w:r>
          </w:p>
          <w:p w:rsidR="0085630A" w:rsidRPr="00A31A81" w:rsidP="00C16CA8">
            <w:pPr>
              <w:pStyle w:val="Odsek0"/>
              <w:numPr>
                <w:numId w:val="284"/>
              </w:numPr>
              <w:tabs>
                <w:tab w:val="clear" w:pos="1134"/>
              </w:tabs>
              <w:bidi w:val="0"/>
              <w:spacing w:before="0"/>
              <w:ind w:left="98" w:firstLine="284"/>
              <w:rPr>
                <w:rFonts w:ascii="Times New Roman" w:hAnsi="Times New Roman"/>
              </w:rPr>
            </w:pPr>
            <w:r w:rsidRPr="00A31A81" w:rsidR="00C62320">
              <w:rPr>
                <w:rFonts w:ascii="Times New Roman" w:hAnsi="Times New Roman"/>
                <w:sz w:val="20"/>
              </w:rPr>
              <w:t>Príslušný orgán radiačnej ochrany vedie záznamy o vysokoaktívnom žiariči po celú dobu jeho používania a najmenej desať rokov po vrátení vysokoaktívneho žiariča výrobcovi alebo distribútorovi alebo po odovzdaní žiariča osobe, ktorá má povolenie podľa § 28 ods. 1 písm. c)  alebo podľa § 28 ods. 2 písm. h).</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sidR="00C623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pStyle w:val="Normlny1"/>
              <w:bidi w:val="0"/>
              <w:spacing w:before="0"/>
              <w:jc w:val="center"/>
              <w:rPr>
                <w:rFonts w:ascii="Times New Roman" w:hAnsi="Times New Roman"/>
                <w:b/>
                <w:sz w:val="20"/>
                <w:szCs w:val="20"/>
              </w:rPr>
            </w:pPr>
            <w:r w:rsidRPr="00A31A81">
              <w:rPr>
                <w:rFonts w:ascii="Times New Roman" w:hAnsi="Times New Roman"/>
                <w:b/>
                <w:sz w:val="20"/>
                <w:szCs w:val="20"/>
              </w:rPr>
              <w:t>Kontrola vysokoaktívnych uzavretých žiaričov</w:t>
            </w:r>
          </w:p>
          <w:p w:rsidR="0085630A" w:rsidRPr="00A31A81" w:rsidP="00D70B4C">
            <w:pPr>
              <w:pStyle w:val="Normlny1"/>
              <w:bidi w:val="0"/>
              <w:spacing w:before="0"/>
              <w:rPr>
                <w:rFonts w:ascii="Times New Roman" w:hAnsi="Times New Roman"/>
                <w:sz w:val="20"/>
                <w:szCs w:val="20"/>
              </w:rPr>
            </w:pPr>
            <w:r w:rsidRPr="00A31A81">
              <w:rPr>
                <w:rFonts w:ascii="Times New Roman" w:hAnsi="Times New Roman"/>
                <w:sz w:val="20"/>
                <w:szCs w:val="20"/>
              </w:rPr>
              <w:t>Členské štáty požadujú, aby prevádzkovateľ vykonávajúci činnosti zahŕňajúce vysokoaktívne uzavreté žiariče spĺňal požiadavky uvedené v prílohe XV.</w:t>
            </w:r>
          </w:p>
          <w:p w:rsidR="0085630A" w:rsidRPr="00A31A81" w:rsidP="00D70B4C">
            <w:pPr>
              <w:pStyle w:val="Normlny1"/>
              <w:bidi w:val="0"/>
              <w:spacing w:befor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pStyle w:val="Normlny"/>
              <w:bidi w:val="0"/>
              <w:jc w:val="center"/>
              <w:rPr>
                <w:rFonts w:ascii="Times New Roman" w:hAnsi="Times New Roman"/>
              </w:rPr>
            </w:pPr>
            <w:r w:rsidRPr="00A31A81">
              <w:rPr>
                <w:rFonts w:ascii="Times New Roman" w:hAnsi="Times New Roman"/>
              </w:rPr>
              <w:t>§ 79</w:t>
            </w:r>
          </w:p>
          <w:p w:rsidR="0085630A" w:rsidRPr="00A31A81" w:rsidP="00D70B4C">
            <w:pPr>
              <w:pStyle w:val="Normlny"/>
              <w:bidi w:val="0"/>
              <w:jc w:val="center"/>
              <w:rPr>
                <w:rFonts w:ascii="Times New Roman" w:hAnsi="Times New Roman"/>
              </w:rPr>
            </w:pPr>
            <w:r w:rsidRPr="00A31A81">
              <w:rPr>
                <w:rFonts w:ascii="Times New Roman" w:hAnsi="Times New Roman"/>
              </w:rPr>
              <w:t>O: 3</w:t>
            </w:r>
          </w:p>
          <w:p w:rsidR="0085630A" w:rsidRPr="00A31A81" w:rsidP="00D70B4C">
            <w:pPr>
              <w:pStyle w:val="Normlny"/>
              <w:bidi w:val="0"/>
              <w:jc w:val="center"/>
              <w:rPr>
                <w:rFonts w:ascii="Times New Roman" w:hAnsi="Times New Roman"/>
              </w:rPr>
            </w:pPr>
            <w:r w:rsidRPr="00A31A81">
              <w:rPr>
                <w:rFonts w:ascii="Times New Roman" w:hAnsi="Times New Roman"/>
              </w:rPr>
              <w:t>P: b)</w:t>
            </w:r>
          </w:p>
          <w:p w:rsidR="0085630A" w:rsidRPr="00A31A81" w:rsidP="00D70B4C">
            <w:pPr>
              <w:pStyle w:val="Normlny"/>
              <w:bidi w:val="0"/>
              <w:jc w:val="center"/>
              <w:rPr>
                <w:rFonts w:ascii="Times New Roman" w:hAnsi="Times New Roman"/>
              </w:rPr>
            </w:pPr>
            <w:r w:rsidRPr="00A31A81">
              <w:rPr>
                <w:rFonts w:ascii="Times New Roman" w:hAnsi="Times New Roman"/>
              </w:rPr>
              <w:t>P: c)</w:t>
            </w:r>
          </w:p>
          <w:p w:rsidR="0085630A" w:rsidRPr="00A31A81" w:rsidP="00D70B4C">
            <w:pPr>
              <w:pStyle w:val="Normlny"/>
              <w:bidi w:val="0"/>
              <w:jc w:val="center"/>
              <w:rPr>
                <w:rFonts w:ascii="Times New Roman" w:hAnsi="Times New Roman"/>
              </w:rPr>
            </w:pPr>
            <w:r w:rsidRPr="00A31A81">
              <w:rPr>
                <w:rFonts w:ascii="Times New Roman" w:hAnsi="Times New Roman"/>
              </w:rPr>
              <w:t>P: d)</w:t>
            </w:r>
          </w:p>
          <w:p w:rsidR="0085630A" w:rsidRPr="00A31A81" w:rsidP="00D70B4C">
            <w:pPr>
              <w:pStyle w:val="Normlny"/>
              <w:bidi w:val="0"/>
              <w:jc w:val="center"/>
              <w:rPr>
                <w:rFonts w:ascii="Times New Roman" w:hAnsi="Times New Roman"/>
              </w:rPr>
            </w:pPr>
            <w:r w:rsidRPr="00A31A81">
              <w:rPr>
                <w:rFonts w:ascii="Times New Roman" w:hAnsi="Times New Roman"/>
              </w:rPr>
              <w:t>P: e)</w:t>
            </w:r>
          </w:p>
          <w:p w:rsidR="0085630A" w:rsidRPr="00A31A81" w:rsidP="00D70B4C">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pStyle w:val="Odsek0"/>
              <w:numPr>
                <w:numId w:val="285"/>
              </w:numPr>
              <w:tabs>
                <w:tab w:val="clear" w:pos="1134"/>
              </w:tabs>
              <w:bidi w:val="0"/>
              <w:spacing w:before="0"/>
              <w:rPr>
                <w:rFonts w:ascii="Times New Roman" w:hAnsi="Times New Roman"/>
                <w:sz w:val="20"/>
              </w:rPr>
            </w:pPr>
            <w:bookmarkStart w:id="41" w:name="_Hlk480735938"/>
            <w:bookmarkStart w:id="42" w:name="_Hlk480736103"/>
            <w:r w:rsidRPr="00A31A81">
              <w:rPr>
                <w:rFonts w:ascii="Times New Roman" w:hAnsi="Times New Roman"/>
                <w:sz w:val="20"/>
              </w:rPr>
              <w:t xml:space="preserve">Prevádzkovateľ, </w:t>
            </w:r>
            <w:r w:rsidRPr="00A31A81" w:rsidR="00C62320">
              <w:rPr>
                <w:rFonts w:ascii="Times New Roman" w:hAnsi="Times New Roman"/>
                <w:sz w:val="20"/>
              </w:rPr>
              <w:t>ktorý vykonáva činnosť vedúcu k ožiareniu s vysokoaktívnym žiaričom, okrem splnenia požiadaviek pre uzavreté žiariče podľa § 77 ods. 1 a § 78, je povinný</w:t>
            </w:r>
          </w:p>
          <w:p w:rsidR="00C62320" w:rsidRPr="00A31A81" w:rsidP="00C16CA8">
            <w:pPr>
              <w:pStyle w:val="Odsek0"/>
              <w:numPr>
                <w:ilvl w:val="1"/>
                <w:numId w:val="400"/>
              </w:numPr>
              <w:tabs>
                <w:tab w:val="clear" w:pos="1134"/>
              </w:tabs>
              <w:bidi w:val="0"/>
              <w:spacing w:before="0"/>
              <w:ind w:hanging="360"/>
              <w:rPr>
                <w:rFonts w:ascii="Times New Roman" w:hAnsi="Times New Roman"/>
                <w:sz w:val="20"/>
              </w:rPr>
            </w:pPr>
            <w:bookmarkEnd w:id="41"/>
            <w:r w:rsidRPr="00A31A81">
              <w:rPr>
                <w:rFonts w:ascii="Times New Roman" w:hAnsi="Times New Roman"/>
                <w:sz w:val="20"/>
              </w:rPr>
              <w:t>pravidelne overovať, najmenej jedenkrát za mesiac alebo po ukončení pracovnej činnosti, či vysokoaktívny žiarič alebo zariadenie obsahujúce vysokoaktívny žiarič nie je poškodené a nachádza sa na určenom mieste,</w:t>
            </w:r>
          </w:p>
          <w:p w:rsidR="00C62320" w:rsidRPr="00A31A81" w:rsidP="00C16CA8">
            <w:pPr>
              <w:pStyle w:val="Odsek0"/>
              <w:numPr>
                <w:ilvl w:val="1"/>
                <w:numId w:val="400"/>
              </w:numPr>
              <w:tabs>
                <w:tab w:val="clear" w:pos="1134"/>
              </w:tabs>
              <w:bidi w:val="0"/>
              <w:spacing w:before="0"/>
              <w:ind w:hanging="360"/>
              <w:rPr>
                <w:rFonts w:ascii="Times New Roman" w:hAnsi="Times New Roman"/>
                <w:sz w:val="20"/>
              </w:rPr>
            </w:pPr>
            <w:r w:rsidRPr="00A31A81">
              <w:rPr>
                <w:rFonts w:ascii="Times New Roman" w:hAnsi="Times New Roman"/>
                <w:sz w:val="20"/>
              </w:rPr>
              <w:t>vypracovať osobitné požiadavky na bezpečné používanie vysokoaktívneho žiariča, aby sa zabránilo neoprávnenému prístupu k vysokoaktívnemu žiariču, jeho strate, krádeži, poškodeniu alebo zničeniu,</w:t>
            </w:r>
          </w:p>
          <w:p w:rsidR="00C62320" w:rsidRPr="00A31A81" w:rsidP="00C16CA8">
            <w:pPr>
              <w:pStyle w:val="Odsek0"/>
              <w:numPr>
                <w:ilvl w:val="1"/>
                <w:numId w:val="400"/>
              </w:numPr>
              <w:tabs>
                <w:tab w:val="clear" w:pos="1134"/>
              </w:tabs>
              <w:bidi w:val="0"/>
              <w:spacing w:before="0"/>
              <w:ind w:hanging="360"/>
              <w:rPr>
                <w:rFonts w:ascii="Times New Roman" w:hAnsi="Times New Roman"/>
                <w:sz w:val="20"/>
              </w:rPr>
            </w:pPr>
            <w:r w:rsidRPr="00A31A81">
              <w:rPr>
                <w:rFonts w:ascii="Times New Roman" w:hAnsi="Times New Roman"/>
                <w:sz w:val="20"/>
              </w:rPr>
              <w:t>zabezpečiť skúšku tesnosti vysokoaktívneho žiariča po každej mimoriadnej udalosti, pri ktorej mohlo dôjsť k poškodeniu vysokoaktívneho žiariča vrátane požiaru a informovať príslušný orgán radiačnej ochrany o takejto mimoriadnej udalosti a prijatých opatreniach,</w:t>
            </w:r>
          </w:p>
          <w:p w:rsidR="0085630A" w:rsidRPr="00A31A81" w:rsidP="00C16CA8">
            <w:pPr>
              <w:pStyle w:val="Odsek0"/>
              <w:numPr>
                <w:ilvl w:val="1"/>
                <w:numId w:val="400"/>
              </w:numPr>
              <w:tabs>
                <w:tab w:val="clear" w:pos="1134"/>
              </w:tabs>
              <w:bidi w:val="0"/>
              <w:spacing w:before="0"/>
              <w:ind w:hanging="360"/>
              <w:rPr>
                <w:rFonts w:ascii="Times New Roman" w:hAnsi="Times New Roman"/>
                <w:sz w:val="20"/>
              </w:rPr>
            </w:pPr>
            <w:r w:rsidRPr="00A31A81" w:rsidR="00C62320">
              <w:rPr>
                <w:rFonts w:ascii="Times New Roman" w:hAnsi="Times New Roman"/>
                <w:sz w:val="20"/>
              </w:rPr>
              <w:t>pred odovzdaním vysokoaktívneho žiariča inému prevádzkovateľovi overiť, či nový prevádzkovateľ má povolenie na vykonávanie činnosti vedúcej k ožiareniu s rovnakým typom vysokoaktívneho žiariča s rovnakou alebo vyššou aktivitou</w:t>
            </w:r>
            <w:r w:rsidRPr="00A31A81">
              <w:rPr>
                <w:rFonts w:ascii="Times New Roman" w:hAnsi="Times New Roman"/>
                <w:sz w:val="20"/>
              </w:rPr>
              <w:t xml:space="preserve"> </w:t>
            </w:r>
            <w:bookmarkEnd w:id="42"/>
          </w:p>
          <w:p w:rsidR="0085630A" w:rsidRPr="00A31A81" w:rsidP="00C16CA8">
            <w:pPr>
              <w:pStyle w:val="Odsek0"/>
              <w:numPr>
                <w:numId w:val="401"/>
              </w:numPr>
              <w:tabs>
                <w:tab w:val="clear" w:pos="1134"/>
              </w:tabs>
              <w:bidi w:val="0"/>
              <w:spacing w:before="0"/>
              <w:rPr>
                <w:rFonts w:ascii="Times New Roman" w:hAnsi="Times New Roman"/>
                <w:sz w:val="20"/>
              </w:rPr>
            </w:pPr>
            <w:r w:rsidRPr="00A31A81">
              <w:rPr>
                <w:rFonts w:ascii="Times New Roman" w:hAnsi="Times New Roman"/>
                <w:sz w:val="20"/>
              </w:rPr>
              <w:t xml:space="preserve">Fyzická osoba - podnikateľ alebo právnická osoba, ktorá prevzala vysokoaktívny žiarič je povinná bezodkladne oznámiť </w:t>
            </w:r>
            <w:r w:rsidRPr="00A31A81" w:rsidR="00C62320">
              <w:rPr>
                <w:rFonts w:ascii="Times New Roman" w:hAnsi="Times New Roman"/>
                <w:sz w:val="20"/>
              </w:rPr>
              <w:t xml:space="preserve">príslušnému orgánu radiačnej ochrany </w:t>
            </w:r>
            <w:r w:rsidRPr="00A31A81">
              <w:rPr>
                <w:rFonts w:ascii="Times New Roman" w:hAnsi="Times New Roman"/>
                <w:sz w:val="20"/>
              </w:rPr>
              <w:t xml:space="preserve">a do centrálneho registra nadobudnutie vysokoaktívneho žiariča. </w:t>
            </w:r>
          </w:p>
          <w:p w:rsidR="00C62320" w:rsidRPr="00A31A81" w:rsidP="00D70B4C">
            <w:pPr>
              <w:pStyle w:val="Odsek0"/>
              <w:tabs>
                <w:tab w:val="clear" w:pos="1134"/>
              </w:tabs>
              <w:bidi w:val="0"/>
              <w:spacing w:before="0"/>
              <w:ind w:left="360"/>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70B4C">
            <w:pPr>
              <w:autoSpaceDE w:val="0"/>
              <w:autoSpaceDN w:val="0"/>
              <w:bidi w:val="0"/>
              <w:spacing w:before="0"/>
              <w:jc w:val="center"/>
              <w:rPr>
                <w:rFonts w:ascii="Times New Roman" w:hAnsi="Times New Roman"/>
                <w:sz w:val="20"/>
                <w:szCs w:val="20"/>
              </w:rPr>
            </w:pPr>
            <w:r w:rsidRPr="00A31A81" w:rsidR="00C6232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3025"/>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pStyle w:val="Normlny1"/>
              <w:bidi w:val="0"/>
              <w:spacing w:before="0"/>
              <w:rPr>
                <w:rFonts w:ascii="Times New Roman" w:hAnsi="Times New Roman"/>
                <w:sz w:val="20"/>
                <w:szCs w:val="20"/>
              </w:rPr>
            </w:pPr>
            <w:r w:rsidRPr="00A31A81">
              <w:rPr>
                <w:rFonts w:ascii="Times New Roman" w:hAnsi="Times New Roman"/>
                <w:sz w:val="20"/>
                <w:szCs w:val="20"/>
              </w:rPr>
              <w:t>Členské štáty požadujú, aby výrobca, dodávateľ a každý prevádzkovateľ zabezpečil, aby vysokoaktívne uzavreté žiariče a obaly spĺňali požiadavky na určovanie a označovanie uvedené v prílohe XVI.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pStyle w:val="Normlny"/>
              <w:bidi w:val="0"/>
              <w:jc w:val="center"/>
              <w:rPr>
                <w:rFonts w:ascii="Times New Roman" w:hAnsi="Times New Roman"/>
              </w:rPr>
            </w:pPr>
            <w:r w:rsidRPr="00A31A81">
              <w:rPr>
                <w:rFonts w:ascii="Times New Roman" w:hAnsi="Times New Roman"/>
              </w:rPr>
              <w:t>§ 80</w:t>
            </w:r>
          </w:p>
          <w:p w:rsidR="0085630A" w:rsidRPr="00A31A81" w:rsidP="00EA46B9">
            <w:pPr>
              <w:pStyle w:val="Normlny"/>
              <w:bidi w:val="0"/>
              <w:jc w:val="center"/>
              <w:rPr>
                <w:rFonts w:ascii="Times New Roman" w:hAnsi="Times New Roman"/>
              </w:rPr>
            </w:pPr>
            <w:r w:rsidRPr="00A31A81">
              <w:rPr>
                <w:rFonts w:ascii="Times New Roman" w:hAnsi="Times New Roman"/>
              </w:rPr>
              <w:t>O: 1</w:t>
            </w:r>
          </w:p>
          <w:p w:rsidR="0085630A" w:rsidRPr="00A31A81" w:rsidP="00EA46B9">
            <w:pPr>
              <w:pStyle w:val="Normlny"/>
              <w:bidi w:val="0"/>
              <w:jc w:val="center"/>
              <w:rPr>
                <w:rFonts w:ascii="Times New Roman" w:hAnsi="Times New Roman"/>
              </w:rPr>
            </w:pPr>
            <w:r w:rsidRPr="00A31A81">
              <w:rPr>
                <w:rFonts w:ascii="Times New Roman" w:hAnsi="Times New Roman"/>
              </w:rPr>
              <w:t>O: 2</w:t>
            </w:r>
          </w:p>
          <w:p w:rsidR="0085630A" w:rsidRPr="00A31A81" w:rsidP="00EA46B9">
            <w:pPr>
              <w:pStyle w:val="Normlny"/>
              <w:bidi w:val="0"/>
              <w:jc w:val="center"/>
              <w:rPr>
                <w:rFonts w:ascii="Times New Roman" w:hAnsi="Times New Roman"/>
              </w:rPr>
            </w:pPr>
            <w:r w:rsidRPr="00A31A81">
              <w:rPr>
                <w:rFonts w:ascii="Times New Roman" w:hAnsi="Times New Roman"/>
              </w:rPr>
              <w:t>O: 3</w:t>
            </w: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pStyle w:val="BodyText"/>
              <w:bidi w:val="0"/>
              <w:spacing w:before="0" w:after="0"/>
              <w:jc w:val="center"/>
              <w:rPr>
                <w:rFonts w:ascii="Times New Roman" w:hAnsi="Times New Roman"/>
                <w:b/>
                <w:bCs/>
                <w:sz w:val="20"/>
                <w:szCs w:val="20"/>
              </w:rPr>
            </w:pPr>
            <w:r w:rsidRPr="00A31A81">
              <w:rPr>
                <w:rFonts w:ascii="Times New Roman" w:hAnsi="Times New Roman"/>
                <w:b/>
                <w:bCs/>
                <w:sz w:val="20"/>
                <w:szCs w:val="20"/>
              </w:rPr>
              <w:t>Označovanie vysokoaktívneho žiariča a osobitné záznamy</w:t>
            </w:r>
          </w:p>
          <w:p w:rsidR="0085630A" w:rsidRPr="00A31A81" w:rsidP="00C16CA8">
            <w:pPr>
              <w:pStyle w:val="Odsek0"/>
              <w:numPr>
                <w:numId w:val="102"/>
              </w:numPr>
              <w:tabs>
                <w:tab w:val="clear" w:pos="1134"/>
              </w:tabs>
              <w:bidi w:val="0"/>
              <w:spacing w:before="0"/>
              <w:rPr>
                <w:rFonts w:ascii="Times New Roman" w:hAnsi="Times New Roman"/>
                <w:sz w:val="20"/>
              </w:rPr>
            </w:pPr>
            <w:bookmarkStart w:id="43" w:name="_Hlk480736227"/>
            <w:r w:rsidRPr="00A31A81">
              <w:rPr>
                <w:rFonts w:ascii="Times New Roman" w:hAnsi="Times New Roman"/>
                <w:sz w:val="20"/>
              </w:rPr>
              <w:t>Výrobca vysokoaktívneho žiariča je povinný zabezpečiť</w:t>
            </w:r>
            <w:bookmarkEnd w:id="43"/>
            <w:r w:rsidRPr="00A31A81">
              <w:rPr>
                <w:rFonts w:ascii="Times New Roman" w:hAnsi="Times New Roman"/>
                <w:sz w:val="20"/>
              </w:rPr>
              <w:t xml:space="preserve">, aby </w:t>
            </w:r>
          </w:p>
          <w:p w:rsidR="00C62320" w:rsidRPr="00A31A81" w:rsidP="00C16CA8">
            <w:pPr>
              <w:pStyle w:val="Abecednzoznam"/>
              <w:numPr>
                <w:ilvl w:val="1"/>
                <w:numId w:val="102"/>
              </w:numPr>
              <w:bidi w:val="0"/>
              <w:spacing w:before="0" w:after="0"/>
              <w:ind w:hanging="262"/>
              <w:rPr>
                <w:rFonts w:ascii="Times New Roman" w:hAnsi="Times New Roman"/>
                <w:sz w:val="20"/>
              </w:rPr>
            </w:pPr>
            <w:r w:rsidRPr="00A31A81" w:rsidR="0085630A">
              <w:rPr>
                <w:rFonts w:ascii="Times New Roman" w:hAnsi="Times New Roman"/>
                <w:sz w:val="20"/>
              </w:rPr>
              <w:t xml:space="preserve">každý </w:t>
            </w:r>
            <w:r w:rsidRPr="00A31A81">
              <w:rPr>
                <w:rFonts w:ascii="Times New Roman" w:hAnsi="Times New Roman"/>
                <w:sz w:val="20"/>
              </w:rPr>
              <w:t>vysokoaktívny žiarič bol označený výrobným číslom umožňujúcim jeho jednoznačnú identifikáciu a výstražnou značkou radiačného nebezpečenstva podľa osobitného predpisu;</w:t>
            </w:r>
            <w:r w:rsidRPr="00A31A81">
              <w:rPr>
                <w:rFonts w:ascii="Times New Roman" w:hAnsi="Times New Roman"/>
                <w:sz w:val="20"/>
                <w:vertAlign w:val="superscript"/>
              </w:rPr>
              <w:t>41</w:t>
            </w:r>
            <w:r w:rsidRPr="00A31A81">
              <w:rPr>
                <w:rFonts w:ascii="Times New Roman" w:hAnsi="Times New Roman"/>
                <w:sz w:val="20"/>
              </w:rPr>
              <w:t>) výrobné číslo a značka musia byť vyryté alebo vytlačené na žiariči, ak je to technicky možné,</w:t>
            </w:r>
          </w:p>
          <w:p w:rsidR="00C62320" w:rsidRPr="00A31A81" w:rsidP="00C16CA8">
            <w:pPr>
              <w:pStyle w:val="Abecednzoznam"/>
              <w:numPr>
                <w:ilvl w:val="1"/>
                <w:numId w:val="102"/>
              </w:numPr>
              <w:bidi w:val="0"/>
              <w:spacing w:before="0" w:after="0"/>
              <w:ind w:hanging="262"/>
              <w:rPr>
                <w:rFonts w:ascii="Times New Roman" w:hAnsi="Times New Roman"/>
                <w:sz w:val="20"/>
              </w:rPr>
            </w:pPr>
            <w:r w:rsidRPr="00A31A81">
              <w:rPr>
                <w:rFonts w:ascii="Times New Roman" w:hAnsi="Times New Roman"/>
                <w:sz w:val="20"/>
              </w:rPr>
              <w:t>rovnaké výrobné číslo a výstražná značka boli vytlačené aj na ochrannom tieniacom kryte, ak je to technicky možné; ak to nie je možné alebo ak ide o transportný ochranný tieniaci kryt na viacnásobné použitie, musí byť tieniaci kryt označený výstražnou značkou radiačného nebezpečenstva a musí byť na ňom uvedená informácia o druhu rádionuklidu a najvyššej prípustnej aktivite, ktorá môže byť v kryte uložená,</w:t>
            </w:r>
          </w:p>
          <w:p w:rsidR="0085630A" w:rsidRPr="00A31A81" w:rsidP="00C16CA8">
            <w:pPr>
              <w:pStyle w:val="Abecednzoznam"/>
              <w:numPr>
                <w:ilvl w:val="1"/>
                <w:numId w:val="102"/>
              </w:numPr>
              <w:bidi w:val="0"/>
              <w:spacing w:before="0" w:after="0"/>
              <w:ind w:hanging="262"/>
              <w:rPr>
                <w:rFonts w:ascii="Times New Roman" w:hAnsi="Times New Roman"/>
                <w:sz w:val="20"/>
              </w:rPr>
            </w:pPr>
            <w:r w:rsidRPr="00A31A81" w:rsidR="00C62320">
              <w:rPr>
                <w:rFonts w:ascii="Times New Roman" w:hAnsi="Times New Roman"/>
                <w:sz w:val="20"/>
              </w:rPr>
              <w:t>súčasťou dokumentácie vysokoaktívneho žiariča bola fotografická dokumentácia vysokoaktívneho žiariča a tieniaceho krytu, v ktorom sa obvykle používa</w:t>
            </w:r>
          </w:p>
          <w:p w:rsidR="0085630A" w:rsidRPr="00A31A81" w:rsidP="00C16CA8">
            <w:pPr>
              <w:pStyle w:val="Odsek0"/>
              <w:numPr>
                <w:numId w:val="102"/>
              </w:numPr>
              <w:tabs>
                <w:tab w:val="clear" w:pos="1134"/>
              </w:tabs>
              <w:bidi w:val="0"/>
              <w:spacing w:before="0"/>
              <w:rPr>
                <w:rFonts w:ascii="Times New Roman" w:hAnsi="Times New Roman"/>
                <w:sz w:val="20"/>
              </w:rPr>
            </w:pPr>
            <w:r w:rsidRPr="00A31A81">
              <w:rPr>
                <w:rFonts w:ascii="Times New Roman" w:hAnsi="Times New Roman"/>
                <w:sz w:val="20"/>
              </w:rPr>
              <w:t xml:space="preserve">Prevádzkovateľ, </w:t>
            </w:r>
            <w:bookmarkStart w:id="44" w:name="_Hlk480736510"/>
            <w:r w:rsidRPr="00A31A81">
              <w:rPr>
                <w:rFonts w:ascii="Times New Roman" w:hAnsi="Times New Roman"/>
                <w:sz w:val="20"/>
              </w:rPr>
              <w:t>ktorý vykonáva činnosť vedúcu k ožiareniu s vysokoaktívnym žiaričom</w:t>
            </w:r>
            <w:bookmarkEnd w:id="44"/>
            <w:r w:rsidRPr="00A31A81">
              <w:rPr>
                <w:rFonts w:ascii="Times New Roman" w:hAnsi="Times New Roman"/>
                <w:sz w:val="20"/>
              </w:rPr>
              <w:t xml:space="preserve"> je povinný zabezpečiť, aby</w:t>
            </w:r>
          </w:p>
          <w:p w:rsidR="00C62320" w:rsidRPr="00A31A81" w:rsidP="00C16CA8">
            <w:pPr>
              <w:pStyle w:val="Abecednzoznam"/>
              <w:numPr>
                <w:ilvl w:val="1"/>
                <w:numId w:val="102"/>
              </w:numPr>
              <w:bidi w:val="0"/>
              <w:spacing w:before="0" w:after="0"/>
              <w:ind w:hanging="262"/>
              <w:rPr>
                <w:rFonts w:ascii="Times New Roman" w:hAnsi="Times New Roman"/>
                <w:sz w:val="20"/>
              </w:rPr>
            </w:pPr>
            <w:r w:rsidRPr="00A31A81" w:rsidR="0085630A">
              <w:rPr>
                <w:rFonts w:ascii="Times New Roman" w:hAnsi="Times New Roman"/>
                <w:sz w:val="20"/>
              </w:rPr>
              <w:t xml:space="preserve">ochranný </w:t>
            </w:r>
            <w:r w:rsidRPr="00A31A81">
              <w:rPr>
                <w:rFonts w:ascii="Times New Roman" w:hAnsi="Times New Roman"/>
                <w:sz w:val="20"/>
              </w:rPr>
              <w:t>tieniaci kryt žiariča bol označený príslušnou výstražnou značkou radiačného nebezpečenstva,</w:t>
            </w:r>
          </w:p>
          <w:p w:rsidR="00C62320" w:rsidRPr="00A31A81" w:rsidP="00C16CA8">
            <w:pPr>
              <w:pStyle w:val="Abecednzoznam"/>
              <w:numPr>
                <w:ilvl w:val="1"/>
                <w:numId w:val="102"/>
              </w:numPr>
              <w:bidi w:val="0"/>
              <w:spacing w:before="0" w:after="0"/>
              <w:ind w:hanging="262"/>
              <w:rPr>
                <w:rFonts w:ascii="Times New Roman" w:hAnsi="Times New Roman"/>
                <w:sz w:val="20"/>
              </w:rPr>
            </w:pPr>
            <w:r w:rsidRPr="00A31A81">
              <w:rPr>
                <w:rFonts w:ascii="Times New Roman" w:hAnsi="Times New Roman"/>
                <w:sz w:val="20"/>
              </w:rPr>
              <w:t>ku každému vysokoaktívnemu žiariču a ochrannému tieniacemu krytu žiariča bola vždy priložená písomná informácia, ktorá umožňuje identifikovať vysokoaktívny žiarič, jeho ochranný tieniaci kryt, transportný obal alebo zariadenie, v ktorom je žiarič umiestnený vrátane informácií o označení vysokoaktívneho žiariča a jeho tieniaceho krytu podľa písmena a) a zabezpečiť, aby označenie a výstražná značka boli čitateľné,</w:t>
            </w:r>
          </w:p>
          <w:p w:rsidR="0085630A" w:rsidP="00C16CA8">
            <w:pPr>
              <w:pStyle w:val="Abecednzoznam"/>
              <w:numPr>
                <w:ilvl w:val="1"/>
                <w:numId w:val="102"/>
              </w:numPr>
              <w:bidi w:val="0"/>
              <w:spacing w:before="0" w:after="0"/>
              <w:ind w:hanging="262"/>
              <w:rPr>
                <w:rFonts w:ascii="Times New Roman" w:hAnsi="Times New Roman"/>
                <w:sz w:val="20"/>
              </w:rPr>
            </w:pPr>
            <w:r w:rsidRPr="00A31A81" w:rsidR="00C62320">
              <w:rPr>
                <w:rFonts w:ascii="Times New Roman" w:hAnsi="Times New Roman"/>
                <w:sz w:val="20"/>
              </w:rPr>
              <w:t>súčasťou písomnej informácie bola aj fotografická dokumentácia, technický výkres alebo podobné iné zobrazenie žiariča, tieniaceho krytu, transportného obalu alebo zariadenia, v ktorom je vysokoaktívny žiarič umiestnený, ak je to vhodné na jeho rýchlu identifikáciu</w:t>
            </w:r>
            <w:r w:rsidRPr="00A31A81">
              <w:rPr>
                <w:rFonts w:ascii="Times New Roman" w:hAnsi="Times New Roman"/>
                <w:sz w:val="20"/>
              </w:rPr>
              <w:t>.</w:t>
            </w:r>
          </w:p>
          <w:p w:rsidR="0085630A" w:rsidRPr="0009328A" w:rsidP="00C16CA8">
            <w:pPr>
              <w:pStyle w:val="Odsek0"/>
              <w:numPr>
                <w:numId w:val="102"/>
              </w:numPr>
              <w:tabs>
                <w:tab w:val="clear" w:pos="1134"/>
              </w:tabs>
              <w:bidi w:val="0"/>
              <w:spacing w:before="0"/>
              <w:rPr>
                <w:rFonts w:ascii="Times New Roman" w:hAnsi="Times New Roman"/>
                <w:sz w:val="20"/>
              </w:rPr>
            </w:pPr>
            <w:r w:rsidRPr="00A31A81">
              <w:rPr>
                <w:rFonts w:ascii="Times New Roman" w:hAnsi="Times New Roman"/>
                <w:sz w:val="20"/>
              </w:rPr>
              <w:t xml:space="preserve">Ak </w:t>
            </w:r>
            <w:r w:rsidRPr="00A31A81" w:rsidR="00763112">
              <w:rPr>
                <w:rFonts w:ascii="Times New Roman" w:hAnsi="Times New Roman"/>
                <w:sz w:val="20"/>
              </w:rPr>
              <w:t>vysokoaktívny žiarič nie je možné označiť výrobným číslom a výstražnou značkou radiačného nebezpečenstva z dôvodu malých rozmerov žiariča alebo preto, že to nedovoľuje zachovanie vlastností vysokoaktívneho žiariča, označenie podľa odseku 2 sa nevyžaduje</w:t>
            </w:r>
            <w:r w:rsidRPr="00A31A81">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autoSpaceDE w:val="0"/>
              <w:autoSpaceDN w:val="0"/>
              <w:bidi w:val="0"/>
              <w:spacing w:before="0"/>
              <w:jc w:val="center"/>
              <w:rPr>
                <w:rFonts w:ascii="Times New Roman" w:hAnsi="Times New Roman"/>
                <w:sz w:val="20"/>
                <w:szCs w:val="20"/>
              </w:rPr>
            </w:pPr>
            <w:r w:rsidRPr="00A31A81" w:rsidR="00763112">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Opustené žiariče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 xml:space="preserve">Č: 92 </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85630A"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pStyle w:val="Normlny1"/>
              <w:bidi w:val="0"/>
              <w:spacing w:before="0"/>
              <w:jc w:val="center"/>
              <w:rPr>
                <w:rFonts w:ascii="Times New Roman" w:hAnsi="Times New Roman"/>
                <w:b/>
                <w:sz w:val="20"/>
                <w:szCs w:val="20"/>
              </w:rPr>
            </w:pPr>
            <w:r w:rsidRPr="00A31A81">
              <w:rPr>
                <w:rFonts w:ascii="Times New Roman" w:hAnsi="Times New Roman"/>
                <w:b/>
                <w:sz w:val="20"/>
                <w:szCs w:val="20"/>
              </w:rPr>
              <w:t>Detekcia opustených žiaričov</w:t>
            </w:r>
          </w:p>
          <w:p w:rsidR="0085630A" w:rsidRPr="00A31A81" w:rsidP="00EA46B9">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prijali opatrenia zamerané na:</w:t>
            </w:r>
          </w:p>
          <w:p w:rsidR="0085630A" w:rsidRPr="00A31A81" w:rsidP="00C16CA8">
            <w:pPr>
              <w:pStyle w:val="Normlny1"/>
              <w:numPr>
                <w:numId w:val="77"/>
              </w:numPr>
              <w:bidi w:val="0"/>
              <w:spacing w:before="0"/>
              <w:rPr>
                <w:rFonts w:ascii="Times New Roman" w:hAnsi="Times New Roman"/>
                <w:sz w:val="20"/>
                <w:szCs w:val="20"/>
              </w:rPr>
            </w:pPr>
            <w:r w:rsidRPr="00A31A81">
              <w:rPr>
                <w:rFonts w:ascii="Times New Roman" w:hAnsi="Times New Roman"/>
                <w:sz w:val="20"/>
                <w:szCs w:val="20"/>
              </w:rPr>
              <w:t>zvyšovanie všeobecného povedomia o možnom výskyte opustených žiaričov a o súvisiacich rizikách (a)</w:t>
            </w:r>
          </w:p>
          <w:p w:rsidR="0085630A" w:rsidRPr="00A31A81" w:rsidP="00C16CA8">
            <w:pPr>
              <w:pStyle w:val="Normlny1"/>
              <w:numPr>
                <w:numId w:val="77"/>
              </w:numPr>
              <w:bidi w:val="0"/>
              <w:spacing w:before="0"/>
              <w:rPr>
                <w:rFonts w:ascii="Times New Roman" w:hAnsi="Times New Roman"/>
                <w:sz w:val="20"/>
                <w:szCs w:val="20"/>
              </w:rPr>
            </w:pPr>
            <w:r w:rsidRPr="00A31A81">
              <w:rPr>
                <w:rFonts w:ascii="Times New Roman" w:hAnsi="Times New Roman"/>
                <w:sz w:val="20"/>
                <w:szCs w:val="20"/>
              </w:rPr>
              <w:t>vydávanie usmernení pre osoby, ktoré majú podozrenie alebo vedomosť o výskyte opusteného žiariča, o informovaní príslušného orgánu a krokoch, ktoré majú podniknúť.</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pStyle w:val="Normlny"/>
              <w:bidi w:val="0"/>
              <w:jc w:val="center"/>
              <w:rPr>
                <w:rFonts w:ascii="Times New Roman" w:hAnsi="Times New Roman"/>
              </w:rPr>
            </w:pPr>
            <w:r w:rsidRPr="00A31A81">
              <w:rPr>
                <w:rFonts w:ascii="Times New Roman" w:hAnsi="Times New Roman"/>
              </w:rPr>
              <w:t>§ 97</w:t>
            </w:r>
          </w:p>
          <w:p w:rsidR="0085630A" w:rsidRPr="00A31A81" w:rsidP="00EA46B9">
            <w:pPr>
              <w:pStyle w:val="Normlny"/>
              <w:bidi w:val="0"/>
              <w:jc w:val="center"/>
              <w:rPr>
                <w:rFonts w:ascii="Times New Roman" w:hAnsi="Times New Roman"/>
              </w:rPr>
            </w:pPr>
            <w:r w:rsidRPr="00A31A81">
              <w:rPr>
                <w:rFonts w:ascii="Times New Roman" w:hAnsi="Times New Roman"/>
              </w:rPr>
              <w:t xml:space="preserve">O: </w:t>
            </w:r>
            <w:r w:rsidRPr="00A31A81" w:rsidR="00E103E0">
              <w:rPr>
                <w:rFonts w:ascii="Times New Roman" w:hAnsi="Times New Roman"/>
              </w:rPr>
              <w:t>1</w:t>
            </w:r>
          </w:p>
          <w:p w:rsidR="00E103E0" w:rsidRPr="00A31A81" w:rsidP="00EA46B9">
            <w:pPr>
              <w:pStyle w:val="Normlny"/>
              <w:bidi w:val="0"/>
              <w:jc w:val="center"/>
              <w:rPr>
                <w:rFonts w:ascii="Times New Roman" w:hAnsi="Times New Roman"/>
              </w:rPr>
            </w:pPr>
            <w:r w:rsidRPr="00A31A81">
              <w:rPr>
                <w:rFonts w:ascii="Times New Roman" w:hAnsi="Times New Roman"/>
              </w:rPr>
              <w:t>O: 2</w:t>
            </w:r>
          </w:p>
          <w:p w:rsidR="00E103E0" w:rsidRPr="00A31A81" w:rsidP="00EA46B9">
            <w:pPr>
              <w:pStyle w:val="Normlny"/>
              <w:bidi w:val="0"/>
              <w:jc w:val="center"/>
              <w:rPr>
                <w:rFonts w:ascii="Times New Roman" w:hAnsi="Times New Roman"/>
              </w:rPr>
            </w:pPr>
            <w:r w:rsidRPr="00A31A81">
              <w:rPr>
                <w:rFonts w:ascii="Times New Roman" w:hAnsi="Times New Roman"/>
              </w:rPr>
              <w:t>O: 3</w:t>
            </w:r>
          </w:p>
          <w:p w:rsidR="00E103E0" w:rsidRPr="00A31A81" w:rsidP="00EA46B9">
            <w:pPr>
              <w:pStyle w:val="Normlny"/>
              <w:bidi w:val="0"/>
              <w:jc w:val="center"/>
              <w:rPr>
                <w:rFonts w:ascii="Times New Roman" w:hAnsi="Times New Roman"/>
              </w:rPr>
            </w:pPr>
            <w:r w:rsidRPr="00A31A81">
              <w:rPr>
                <w:rFonts w:ascii="Times New Roman" w:hAnsi="Times New Roman"/>
              </w:rPr>
              <w:t>O: 4</w:t>
            </w: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A46B9" w:rsidRPr="00A31A81" w:rsidP="00EA46B9">
            <w:pPr>
              <w:pStyle w:val="Normlny"/>
              <w:bidi w:val="0"/>
              <w:jc w:val="center"/>
              <w:rPr>
                <w:rFonts w:ascii="Times New Roman" w:hAnsi="Times New Roman"/>
              </w:rPr>
            </w:pPr>
          </w:p>
          <w:p w:rsidR="00EA46B9"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E103E0" w:rsidP="00EA46B9">
            <w:pPr>
              <w:pStyle w:val="Normlny"/>
              <w:bidi w:val="0"/>
              <w:jc w:val="center"/>
              <w:rPr>
                <w:rFonts w:ascii="Times New Roman" w:hAnsi="Times New Roman"/>
              </w:rPr>
            </w:pPr>
          </w:p>
          <w:p w:rsidR="0009328A" w:rsidRPr="00A31A81" w:rsidP="00EA46B9">
            <w:pPr>
              <w:pStyle w:val="Normlny"/>
              <w:bidi w:val="0"/>
              <w:jc w:val="center"/>
              <w:rPr>
                <w:rFonts w:ascii="Times New Roman" w:hAnsi="Times New Roman"/>
              </w:rPr>
            </w:pPr>
          </w:p>
          <w:p w:rsidR="00E103E0"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r w:rsidRPr="00A31A81">
              <w:rPr>
                <w:rFonts w:ascii="Times New Roman" w:hAnsi="Times New Roman"/>
              </w:rPr>
              <w:t xml:space="preserve">§ </w:t>
            </w:r>
            <w:r w:rsidRPr="00A31A81" w:rsidR="001C6D72">
              <w:rPr>
                <w:rFonts w:ascii="Times New Roman" w:hAnsi="Times New Roman"/>
              </w:rPr>
              <w:t>101</w:t>
            </w:r>
          </w:p>
          <w:p w:rsidR="0085630A" w:rsidRPr="00A31A81" w:rsidP="00EA46B9">
            <w:pPr>
              <w:pStyle w:val="Normlny"/>
              <w:bidi w:val="0"/>
              <w:jc w:val="center"/>
              <w:rPr>
                <w:rFonts w:ascii="Times New Roman" w:hAnsi="Times New Roman"/>
              </w:rPr>
            </w:pPr>
            <w:r w:rsidRPr="00A31A81" w:rsidR="001C6D72">
              <w:rPr>
                <w:rFonts w:ascii="Times New Roman" w:hAnsi="Times New Roman"/>
              </w:rPr>
              <w:t>O: 1</w:t>
            </w: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p w:rsidR="0085630A" w:rsidRPr="00A31A81" w:rsidP="00EA46B9">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 xml:space="preserve">Opustený žiarič a rádioaktívny materiál  </w:t>
            </w:r>
          </w:p>
          <w:p w:rsidR="00EA46B9" w:rsidRPr="00A31A81" w:rsidP="00C16CA8">
            <w:pPr>
              <w:numPr>
                <w:numId w:val="403"/>
              </w:numPr>
              <w:tabs>
                <w:tab w:val="clear" w:pos="782"/>
              </w:tabs>
              <w:bidi w:val="0"/>
              <w:spacing w:before="0"/>
              <w:ind w:left="98" w:firstLine="352"/>
              <w:rPr>
                <w:rFonts w:ascii="Times New Roman" w:hAnsi="Times New Roman"/>
                <w:sz w:val="20"/>
                <w:szCs w:val="20"/>
              </w:rPr>
            </w:pPr>
            <w:bookmarkStart w:id="45" w:name="_Hlk480773830"/>
            <w:bookmarkStart w:id="46" w:name="_Hlk480725043"/>
            <w:r w:rsidRPr="00A31A81">
              <w:rPr>
                <w:rFonts w:ascii="Times New Roman" w:hAnsi="Times New Roman"/>
                <w:sz w:val="20"/>
                <w:szCs w:val="20"/>
              </w:rPr>
              <w:t>Každý, kto nájde alebo má na základe označenia alebo iných znakov podozrenie, že našiel opustený žiarič alebo rádioaktívny materiál, nemôže sa ho dotýkať, manipulovať s ním, ani inak sa vystavovať zbytočnému riziku ožiarenia a nález musí bezodkladne oznámiť príslušnému regionálnemu úradu</w:t>
            </w:r>
            <w:bookmarkEnd w:id="45"/>
            <w:r w:rsidRPr="00A31A81">
              <w:rPr>
                <w:rFonts w:ascii="Times New Roman" w:hAnsi="Times New Roman"/>
                <w:sz w:val="20"/>
                <w:szCs w:val="20"/>
              </w:rPr>
              <w:t xml:space="preserve"> alebo orgánu radiačnej ochrany uvedenému v § 4 ods. 1 písm. d) až g) v rozsahu jeho pôsobnosti a Policajnému zboru.          </w:t>
            </w:r>
          </w:p>
          <w:p w:rsidR="00EA46B9" w:rsidRPr="00A31A81" w:rsidP="00C16CA8">
            <w:pPr>
              <w:numPr>
                <w:numId w:val="403"/>
              </w:numPr>
              <w:tabs>
                <w:tab w:val="clear" w:pos="782"/>
              </w:tabs>
              <w:bidi w:val="0"/>
              <w:spacing w:before="0"/>
              <w:ind w:left="98" w:firstLine="352"/>
              <w:rPr>
                <w:rFonts w:ascii="Times New Roman" w:hAnsi="Times New Roman"/>
                <w:sz w:val="20"/>
                <w:szCs w:val="20"/>
              </w:rPr>
            </w:pPr>
            <w:bookmarkEnd w:id="46"/>
            <w:r w:rsidRPr="00A31A81">
              <w:rPr>
                <w:rFonts w:ascii="Times New Roman" w:hAnsi="Times New Roman"/>
                <w:sz w:val="20"/>
                <w:szCs w:val="20"/>
              </w:rPr>
              <w:t xml:space="preserve">Príslušný orgán radiačnej ochrany podľa ods. 1 osobe, ktorá oznámila nález alebo podozrenie na nález opusteného žiariča alebo rádioaktívneho materiálu bezodkladne poskytne pokyny na ochranu zdravia a  vyšle na miesto nálezu mobilnú skupinu odborníkov na radiačnú ochranu overiť situáciu a prijať potrebné opatrenia na ochranu zdravia obyvateľov, ochranu zdravia zasahujúcich osôb a na zaistenie bezpečnosti opusteného žiariča. </w:t>
            </w:r>
          </w:p>
          <w:p w:rsidR="00EA46B9" w:rsidRPr="00A31A81" w:rsidP="00C16CA8">
            <w:pPr>
              <w:numPr>
                <w:numId w:val="403"/>
              </w:numPr>
              <w:tabs>
                <w:tab w:val="clear" w:pos="782"/>
              </w:tabs>
              <w:bidi w:val="0"/>
              <w:spacing w:before="0"/>
              <w:ind w:left="98" w:firstLine="352"/>
              <w:rPr>
                <w:rFonts w:ascii="Times New Roman" w:hAnsi="Times New Roman"/>
                <w:sz w:val="20"/>
                <w:szCs w:val="20"/>
              </w:rPr>
            </w:pPr>
            <w:r w:rsidRPr="00A31A81">
              <w:rPr>
                <w:rFonts w:ascii="Times New Roman" w:hAnsi="Times New Roman"/>
                <w:sz w:val="20"/>
                <w:szCs w:val="20"/>
              </w:rPr>
              <w:t>Ak sa opustený žiarič alebo rádioaktívny materiál nájde v zariadení určenom na zhromažďovanie alebo spracovanie kovového šrotu, prevádzkovateľ je povinný zabezpečiť</w:t>
            </w:r>
          </w:p>
          <w:p w:rsidR="00EA46B9" w:rsidRPr="00A31A81" w:rsidP="00C16CA8">
            <w:pPr>
              <w:numPr>
                <w:numId w:val="402"/>
              </w:numPr>
              <w:tabs>
                <w:tab w:val="left" w:pos="1134"/>
              </w:tabs>
              <w:bidi w:val="0"/>
              <w:spacing w:before="0"/>
              <w:rPr>
                <w:rFonts w:ascii="Times New Roman" w:hAnsi="Times New Roman"/>
                <w:sz w:val="20"/>
                <w:szCs w:val="20"/>
              </w:rPr>
            </w:pPr>
            <w:r w:rsidRPr="00A31A81">
              <w:rPr>
                <w:rFonts w:ascii="Times New Roman" w:hAnsi="Times New Roman"/>
                <w:sz w:val="20"/>
                <w:szCs w:val="20"/>
              </w:rPr>
              <w:t>nájdený opustený žiarič alebo rádioaktívny materiál pred prístupom nepovolaných osôb,</w:t>
            </w:r>
          </w:p>
          <w:p w:rsidR="00E103E0" w:rsidRPr="00A31A81" w:rsidP="00C16CA8">
            <w:pPr>
              <w:numPr>
                <w:numId w:val="402"/>
              </w:numPr>
              <w:tabs>
                <w:tab w:val="left" w:pos="1134"/>
              </w:tabs>
              <w:bidi w:val="0"/>
              <w:spacing w:before="0"/>
              <w:rPr>
                <w:rFonts w:ascii="Times New Roman" w:hAnsi="Times New Roman"/>
                <w:sz w:val="20"/>
                <w:szCs w:val="20"/>
              </w:rPr>
            </w:pPr>
            <w:r w:rsidRPr="00A31A81" w:rsidR="00EA46B9">
              <w:rPr>
                <w:rFonts w:ascii="Times New Roman" w:hAnsi="Times New Roman"/>
                <w:sz w:val="20"/>
                <w:szCs w:val="20"/>
              </w:rPr>
              <w:t>radiačnú ochranu osôb, ktoré by s ním mohli prísť do kontaktu</w:t>
            </w:r>
            <w:r w:rsidRPr="00A31A81">
              <w:rPr>
                <w:rFonts w:ascii="Times New Roman" w:hAnsi="Times New Roman"/>
                <w:sz w:val="20"/>
                <w:szCs w:val="20"/>
              </w:rPr>
              <w:t xml:space="preserve">. </w:t>
            </w:r>
          </w:p>
          <w:p w:rsidR="00EA46B9" w:rsidRPr="00A31A81" w:rsidP="00EA46B9">
            <w:pPr>
              <w:tabs>
                <w:tab w:val="left" w:pos="1134"/>
              </w:tabs>
              <w:bidi w:val="0"/>
              <w:spacing w:before="0"/>
              <w:ind w:left="360"/>
              <w:rPr>
                <w:rFonts w:ascii="Times New Roman" w:hAnsi="Times New Roman"/>
                <w:sz w:val="20"/>
                <w:szCs w:val="20"/>
              </w:rPr>
            </w:pPr>
          </w:p>
          <w:p w:rsidR="001C6D72" w:rsidRPr="00A31A81" w:rsidP="001C6D72">
            <w:pPr>
              <w:keepNext/>
              <w:bidi w:val="0"/>
              <w:spacing w:before="0"/>
              <w:jc w:val="center"/>
              <w:outlineLvl w:val="2"/>
              <w:rPr>
                <w:rFonts w:ascii="Times New Roman" w:hAnsi="Times New Roman"/>
                <w:b/>
                <w:sz w:val="20"/>
                <w:szCs w:val="20"/>
                <w:highlight w:val="cyan"/>
              </w:rPr>
            </w:pPr>
            <w:r w:rsidRPr="00A31A81">
              <w:rPr>
                <w:rFonts w:ascii="Times New Roman" w:hAnsi="Times New Roman"/>
                <w:b/>
                <w:sz w:val="20"/>
                <w:szCs w:val="20"/>
              </w:rPr>
              <w:t>Ochrana zamestnancov pri  vyhľadávaní opustených žiaričov alebo rádioaktívnych materiálov</w:t>
            </w:r>
          </w:p>
          <w:p w:rsidR="001C6D72" w:rsidRPr="00A31A81" w:rsidP="00C16CA8">
            <w:pPr>
              <w:numPr>
                <w:numId w:val="491"/>
              </w:numPr>
              <w:tabs>
                <w:tab w:val="clear" w:pos="924"/>
              </w:tabs>
              <w:bidi w:val="0"/>
              <w:ind w:left="-65"/>
              <w:rPr>
                <w:rFonts w:ascii="Times New Roman" w:hAnsi="Times New Roman"/>
                <w:sz w:val="20"/>
                <w:szCs w:val="20"/>
              </w:rPr>
            </w:pPr>
            <w:r w:rsidRPr="00A31A81">
              <w:rPr>
                <w:rFonts w:ascii="Times New Roman" w:hAnsi="Times New Roman"/>
                <w:sz w:val="20"/>
                <w:szCs w:val="20"/>
              </w:rPr>
              <w:t>Prevádzkovateľ zariadenia určeného na zhromažďovanie alebo spracovanie kovového šrotu a prevádzkovateľ systému na detekciu ionizujúceho žiarenia v dopravnom uzle alebo na inom mieste s vyššou pravdepodobnosťou výskytu opusteného žiariča je povinný zamestnancov, ktorí by mohli byť vystavení ionizujúcemu žiareniu z opusteného žiariča alebo  rádioaktívneho materiálu</w:t>
            </w:r>
          </w:p>
          <w:p w:rsidR="001C6D72" w:rsidRPr="00A31A81" w:rsidP="00C16CA8">
            <w:pPr>
              <w:numPr>
                <w:ilvl w:val="1"/>
                <w:numId w:val="491"/>
              </w:numPr>
              <w:tabs>
                <w:tab w:val="num" w:pos="360"/>
                <w:tab w:val="clear" w:pos="567"/>
              </w:tabs>
              <w:bidi w:val="0"/>
              <w:ind w:left="360" w:hanging="258"/>
              <w:rPr>
                <w:rFonts w:ascii="Times New Roman" w:hAnsi="Times New Roman"/>
                <w:sz w:val="20"/>
                <w:szCs w:val="20"/>
              </w:rPr>
            </w:pPr>
            <w:r w:rsidRPr="00A31A81">
              <w:rPr>
                <w:rFonts w:ascii="Times New Roman" w:hAnsi="Times New Roman"/>
                <w:sz w:val="20"/>
                <w:szCs w:val="20"/>
              </w:rPr>
              <w:t>informovať o účinkoch ionizujúceho žiarenia na ľudský organizmus,</w:t>
            </w:r>
          </w:p>
          <w:p w:rsidR="001C6D72" w:rsidRPr="00A31A81" w:rsidP="00C16CA8">
            <w:pPr>
              <w:numPr>
                <w:ilvl w:val="1"/>
                <w:numId w:val="491"/>
              </w:numPr>
              <w:tabs>
                <w:tab w:val="num" w:pos="360"/>
                <w:tab w:val="clear" w:pos="567"/>
              </w:tabs>
              <w:bidi w:val="0"/>
              <w:ind w:left="360" w:hanging="258"/>
              <w:rPr>
                <w:rFonts w:ascii="Times New Roman" w:hAnsi="Times New Roman"/>
                <w:sz w:val="20"/>
                <w:szCs w:val="20"/>
              </w:rPr>
            </w:pPr>
            <w:r w:rsidRPr="00A31A81">
              <w:rPr>
                <w:rFonts w:ascii="Times New Roman" w:hAnsi="Times New Roman"/>
                <w:sz w:val="20"/>
                <w:szCs w:val="20"/>
              </w:rPr>
              <w:t>poučiť o tom, ako opustený žiarič vizuálne rozpoznať,</w:t>
            </w:r>
          </w:p>
          <w:p w:rsidR="001C6D72" w:rsidRPr="00A31A81" w:rsidP="00C16CA8">
            <w:pPr>
              <w:numPr>
                <w:ilvl w:val="1"/>
                <w:numId w:val="491"/>
              </w:numPr>
              <w:tabs>
                <w:tab w:val="num" w:pos="360"/>
                <w:tab w:val="clear" w:pos="567"/>
              </w:tabs>
              <w:bidi w:val="0"/>
              <w:ind w:left="360" w:hanging="258"/>
              <w:rPr>
                <w:rFonts w:ascii="Times New Roman" w:hAnsi="Times New Roman"/>
                <w:sz w:val="20"/>
                <w:szCs w:val="20"/>
              </w:rPr>
            </w:pPr>
            <w:r w:rsidRPr="00A31A81">
              <w:rPr>
                <w:rFonts w:ascii="Times New Roman" w:hAnsi="Times New Roman"/>
                <w:sz w:val="20"/>
                <w:szCs w:val="20"/>
              </w:rPr>
              <w:t>poučiť o opatreniach a postupoch pri nájdení opusteného žiariča alebo rádioaktívneho materiálu alebo pri vzniku podozrenia na jeho prítomnosť,</w:t>
            </w:r>
          </w:p>
          <w:p w:rsidR="0085630A" w:rsidRPr="00A31A81" w:rsidP="00C16CA8">
            <w:pPr>
              <w:numPr>
                <w:ilvl w:val="1"/>
                <w:numId w:val="491"/>
              </w:numPr>
              <w:tabs>
                <w:tab w:val="num" w:pos="360"/>
                <w:tab w:val="clear" w:pos="567"/>
              </w:tabs>
              <w:bidi w:val="0"/>
              <w:ind w:left="360" w:hanging="258"/>
              <w:rPr>
                <w:rFonts w:ascii="Times New Roman" w:hAnsi="Times New Roman"/>
                <w:sz w:val="20"/>
                <w:szCs w:val="20"/>
              </w:rPr>
            </w:pPr>
            <w:r w:rsidRPr="00A31A81" w:rsidR="001C6D72">
              <w:rPr>
                <w:rFonts w:ascii="Times New Roman" w:hAnsi="Times New Roman"/>
                <w:sz w:val="20"/>
                <w:szCs w:val="20"/>
              </w:rPr>
              <w:t>pravidelne školiť o skutočnostiach podľa písmen a) až c).</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EA46B9">
            <w:pPr>
              <w:autoSpaceDE w:val="0"/>
              <w:autoSpaceDN w:val="0"/>
              <w:bidi w:val="0"/>
              <w:spacing w:before="0"/>
              <w:jc w:val="center"/>
              <w:rPr>
                <w:rFonts w:ascii="Times New Roman" w:hAnsi="Times New Roman"/>
                <w:sz w:val="20"/>
                <w:szCs w:val="20"/>
              </w:rPr>
            </w:pPr>
            <w:r w:rsidRPr="00A31A81" w:rsidR="00E103E0">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 xml:space="preserve">Č: 92 </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11306">
            <w:pPr>
              <w:pStyle w:val="Normlny1"/>
              <w:bidi w:val="0"/>
              <w:spacing w:before="0"/>
              <w:rPr>
                <w:rFonts w:ascii="Times New Roman" w:hAnsi="Times New Roman"/>
                <w:sz w:val="20"/>
                <w:szCs w:val="20"/>
              </w:rPr>
            </w:pPr>
            <w:r w:rsidRPr="00A31A81">
              <w:rPr>
                <w:rFonts w:ascii="Times New Roman" w:hAnsi="Times New Roman"/>
                <w:sz w:val="20"/>
                <w:szCs w:val="20"/>
              </w:rPr>
              <w:t>Členské štáty nabádajú na vytvorenie systémov zameraných  na detekciu opustených žiaričov na miestach, ako sú veľké skládky kovového šrotu a veľké zariadenia na recykláciu kovového šrotu, kde sa môžu opustené žiariče vo všeobecnosti vyskytovať, alebo prípadne v dôležitých tranzitných uzloch.</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1130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11306">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11306">
            <w:pPr>
              <w:pStyle w:val="Normlny"/>
              <w:bidi w:val="0"/>
              <w:jc w:val="center"/>
              <w:rPr>
                <w:rFonts w:ascii="Times New Roman" w:hAnsi="Times New Roman"/>
              </w:rPr>
            </w:pPr>
            <w:r w:rsidRPr="00A31A81">
              <w:rPr>
                <w:rFonts w:ascii="Times New Roman" w:hAnsi="Times New Roman"/>
              </w:rPr>
              <w:t>§ 98</w:t>
            </w:r>
          </w:p>
          <w:p w:rsidR="0085630A" w:rsidRPr="00A31A81" w:rsidP="00D11306">
            <w:pPr>
              <w:pStyle w:val="Normlny"/>
              <w:bidi w:val="0"/>
              <w:jc w:val="center"/>
              <w:rPr>
                <w:rFonts w:ascii="Times New Roman" w:hAnsi="Times New Roman"/>
              </w:rPr>
            </w:pPr>
            <w:r w:rsidRPr="00A31A81">
              <w:rPr>
                <w:rFonts w:ascii="Times New Roman" w:hAnsi="Times New Roman"/>
              </w:rPr>
              <w:t>O: 1</w:t>
            </w: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r>
              <w:rPr>
                <w:rFonts w:ascii="Times New Roman" w:hAnsi="Times New Roman"/>
              </w:rPr>
              <w:t xml:space="preserve">§ 101 </w:t>
            </w:r>
          </w:p>
          <w:p w:rsidR="0009328A" w:rsidP="00D11306">
            <w:pPr>
              <w:pStyle w:val="Normlny"/>
              <w:bidi w:val="0"/>
              <w:jc w:val="center"/>
              <w:rPr>
                <w:rFonts w:ascii="Times New Roman" w:hAnsi="Times New Roman"/>
              </w:rPr>
            </w:pPr>
            <w:r>
              <w:rPr>
                <w:rFonts w:ascii="Times New Roman" w:hAnsi="Times New Roman"/>
              </w:rPr>
              <w:t>O: 1</w:t>
            </w: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p>
          <w:p w:rsidR="0009328A" w:rsidP="00D11306">
            <w:pPr>
              <w:pStyle w:val="Normlny"/>
              <w:bidi w:val="0"/>
              <w:jc w:val="center"/>
              <w:rPr>
                <w:rFonts w:ascii="Times New Roman" w:hAnsi="Times New Roman"/>
              </w:rPr>
            </w:pPr>
            <w:r w:rsidR="00BB32E3">
              <w:rPr>
                <w:rFonts w:ascii="Times New Roman" w:hAnsi="Times New Roman"/>
              </w:rPr>
              <w:t>§ 29</w:t>
            </w:r>
          </w:p>
          <w:p w:rsidR="00BB32E3" w:rsidP="00D11306">
            <w:pPr>
              <w:pStyle w:val="Normlny"/>
              <w:bidi w:val="0"/>
              <w:jc w:val="center"/>
              <w:rPr>
                <w:rFonts w:ascii="Times New Roman" w:hAnsi="Times New Roman"/>
              </w:rPr>
            </w:pPr>
            <w:r>
              <w:rPr>
                <w:rFonts w:ascii="Times New Roman" w:hAnsi="Times New Roman"/>
              </w:rPr>
              <w:t>O: 1</w:t>
            </w:r>
          </w:p>
          <w:p w:rsidR="00BB32E3" w:rsidRPr="00A31A81" w:rsidP="00D11306">
            <w:pPr>
              <w:pStyle w:val="Normlny"/>
              <w:bidi w:val="0"/>
              <w:jc w:val="center"/>
              <w:rPr>
                <w:rFonts w:ascii="Times New Roman" w:hAnsi="Times New Roman"/>
              </w:rPr>
            </w:pPr>
            <w:r>
              <w:rPr>
                <w:rFonts w:ascii="Times New Roman" w:hAnsi="Times New Roman"/>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D11306" w:rsidRPr="00A31A81" w:rsidP="00C16CA8">
            <w:pPr>
              <w:numPr>
                <w:numId w:val="489"/>
              </w:numPr>
              <w:bidi w:val="0"/>
              <w:spacing w:before="0"/>
              <w:rPr>
                <w:rFonts w:ascii="Times New Roman" w:hAnsi="Times New Roman"/>
                <w:sz w:val="20"/>
                <w:szCs w:val="20"/>
              </w:rPr>
            </w:pPr>
            <w:r w:rsidRPr="00A31A81">
              <w:rPr>
                <w:rFonts w:ascii="Times New Roman" w:hAnsi="Times New Roman"/>
                <w:sz w:val="20"/>
                <w:szCs w:val="20"/>
              </w:rPr>
              <w:t>Prevádzkovateľ zariadenia určeného na zhromažďovanie alebo spracovanie kovového šrotu je povinný prijať opatrenia na vyhľadávanie opustených žiaričov.</w:t>
            </w:r>
            <w:r w:rsidRPr="00A31A81">
              <w:rPr>
                <w:rFonts w:ascii="Times New Roman" w:hAnsi="Times New Roman"/>
                <w:sz w:val="20"/>
                <w:szCs w:val="20"/>
                <w:highlight w:val="cyan"/>
              </w:rPr>
              <w:t xml:space="preserve"> </w:t>
            </w:r>
          </w:p>
          <w:p w:rsidR="0009328A" w:rsidP="0009328A">
            <w:pPr>
              <w:bidi w:val="0"/>
              <w:spacing w:before="0"/>
              <w:rPr>
                <w:rFonts w:ascii="Times New Roman" w:hAnsi="Times New Roman"/>
                <w:sz w:val="20"/>
                <w:szCs w:val="20"/>
              </w:rPr>
            </w:pPr>
          </w:p>
          <w:p w:rsidR="0009328A" w:rsidRPr="0009328A" w:rsidP="0009328A">
            <w:pPr>
              <w:bidi w:val="0"/>
              <w:spacing w:before="0"/>
              <w:ind w:left="102" w:firstLine="142"/>
              <w:rPr>
                <w:rFonts w:ascii="Times New Roman" w:hAnsi="Times New Roman"/>
                <w:sz w:val="20"/>
                <w:szCs w:val="20"/>
              </w:rPr>
            </w:pPr>
            <w:r w:rsidRPr="0009328A">
              <w:rPr>
                <w:rFonts w:ascii="Times New Roman" w:hAnsi="Times New Roman"/>
                <w:sz w:val="20"/>
                <w:szCs w:val="20"/>
              </w:rPr>
              <w:t>(1)</w:t>
              <w:tab/>
              <w:t>Prevádzkovateľ zariadenia určeného na zhromažďovanie alebo spracovanie kovového šrotu a prevádzkovateľ systému na detekciu ionizujúceho žiarenia v dopravnom uzle, pri preprave alebo na inom mieste s vyššou pravdepodobnosťou výskytu opusteného žiariča je povinný zamestnancov, ktorí by mohli byť vystavení ionizujúcemu žiareniu z opusteného žiariča alebo  rádioaktívneho materiálu</w:t>
            </w:r>
          </w:p>
          <w:p w:rsidR="0009328A" w:rsidRPr="0009328A" w:rsidP="0009328A">
            <w:pPr>
              <w:bidi w:val="0"/>
              <w:spacing w:before="0"/>
              <w:ind w:left="386" w:hanging="284"/>
              <w:rPr>
                <w:rFonts w:ascii="Times New Roman" w:hAnsi="Times New Roman"/>
                <w:sz w:val="20"/>
                <w:szCs w:val="20"/>
              </w:rPr>
            </w:pPr>
            <w:r w:rsidRPr="0009328A">
              <w:rPr>
                <w:rFonts w:ascii="Times New Roman" w:hAnsi="Times New Roman"/>
                <w:sz w:val="20"/>
                <w:szCs w:val="20"/>
              </w:rPr>
              <w:t>a)</w:t>
              <w:tab/>
              <w:t>informovať o účinkoch ionizujúceho žiarenia na ľudský organizmus,</w:t>
            </w:r>
          </w:p>
          <w:p w:rsidR="0009328A" w:rsidRPr="0009328A" w:rsidP="0009328A">
            <w:pPr>
              <w:bidi w:val="0"/>
              <w:spacing w:before="0"/>
              <w:ind w:left="386" w:hanging="284"/>
              <w:rPr>
                <w:rFonts w:ascii="Times New Roman" w:hAnsi="Times New Roman"/>
                <w:sz w:val="20"/>
                <w:szCs w:val="20"/>
              </w:rPr>
            </w:pPr>
            <w:r w:rsidRPr="0009328A">
              <w:rPr>
                <w:rFonts w:ascii="Times New Roman" w:hAnsi="Times New Roman"/>
                <w:sz w:val="20"/>
                <w:szCs w:val="20"/>
              </w:rPr>
              <w:t>b)</w:t>
              <w:tab/>
              <w:t>poučiť o tom, ako opustený žiarič vizuálne rozpoznať,</w:t>
            </w:r>
          </w:p>
          <w:p w:rsidR="0009328A" w:rsidRPr="0009328A" w:rsidP="0009328A">
            <w:pPr>
              <w:bidi w:val="0"/>
              <w:spacing w:before="0"/>
              <w:ind w:left="386" w:hanging="284"/>
              <w:rPr>
                <w:rFonts w:ascii="Times New Roman" w:hAnsi="Times New Roman"/>
                <w:sz w:val="20"/>
                <w:szCs w:val="20"/>
              </w:rPr>
            </w:pPr>
            <w:r w:rsidRPr="0009328A">
              <w:rPr>
                <w:rFonts w:ascii="Times New Roman" w:hAnsi="Times New Roman"/>
                <w:sz w:val="20"/>
                <w:szCs w:val="20"/>
              </w:rPr>
              <w:t>c)</w:t>
              <w:tab/>
              <w:t xml:space="preserve">poučiť o opatreniach a postupoch pri nájdení opusteného žiariča alebo nájdení rádioaktívneho materiálu alebo pri vzniku podozrenia na prítomnosť rádioaktívneho materiálu, </w:t>
            </w:r>
          </w:p>
          <w:p w:rsidR="0009328A" w:rsidP="0009328A">
            <w:pPr>
              <w:bidi w:val="0"/>
              <w:spacing w:before="0"/>
              <w:ind w:left="386" w:hanging="284"/>
              <w:rPr>
                <w:rFonts w:ascii="Times New Roman" w:hAnsi="Times New Roman"/>
                <w:sz w:val="20"/>
                <w:szCs w:val="20"/>
              </w:rPr>
            </w:pPr>
            <w:r w:rsidRPr="0009328A">
              <w:rPr>
                <w:rFonts w:ascii="Times New Roman" w:hAnsi="Times New Roman"/>
                <w:sz w:val="20"/>
                <w:szCs w:val="20"/>
              </w:rPr>
              <w:t>d)</w:t>
              <w:tab/>
              <w:t>pravidelne školiť o skutočnostiach podľa písmen a) až c).</w:t>
            </w:r>
          </w:p>
          <w:p w:rsidR="00BB32E3" w:rsidP="0009328A">
            <w:pPr>
              <w:bidi w:val="0"/>
              <w:spacing w:before="0"/>
              <w:ind w:left="386" w:hanging="284"/>
              <w:rPr>
                <w:rFonts w:ascii="Times New Roman" w:hAnsi="Times New Roman"/>
                <w:sz w:val="20"/>
                <w:szCs w:val="20"/>
              </w:rPr>
            </w:pPr>
          </w:p>
          <w:p w:rsidR="00BB32E3" w:rsidRPr="00BB32E3" w:rsidP="00BB32E3">
            <w:pPr>
              <w:bidi w:val="0"/>
              <w:spacing w:before="0"/>
              <w:ind w:left="386" w:hanging="284"/>
              <w:rPr>
                <w:rFonts w:ascii="Times New Roman" w:hAnsi="Times New Roman"/>
                <w:sz w:val="20"/>
                <w:szCs w:val="20"/>
              </w:rPr>
            </w:pPr>
            <w:r w:rsidRPr="00BB32E3">
              <w:rPr>
                <w:rFonts w:ascii="Times New Roman" w:hAnsi="Times New Roman"/>
                <w:sz w:val="20"/>
                <w:szCs w:val="20"/>
              </w:rPr>
              <w:t>(1)</w:t>
              <w:tab/>
              <w:t>Povolenie úradu je potrebné na tieto služby dôležit</w:t>
            </w:r>
            <w:r>
              <w:rPr>
                <w:rFonts w:ascii="Times New Roman" w:hAnsi="Times New Roman"/>
                <w:sz w:val="20"/>
                <w:szCs w:val="20"/>
              </w:rPr>
              <w:t>é z hľadiska radiačnej ochrany:</w:t>
            </w:r>
            <w:r w:rsidRPr="00BB32E3">
              <w:rPr>
                <w:rFonts w:ascii="Times New Roman" w:hAnsi="Times New Roman"/>
                <w:sz w:val="20"/>
                <w:szCs w:val="20"/>
              </w:rPr>
              <w:t xml:space="preserve"> </w:t>
            </w:r>
          </w:p>
          <w:p w:rsidR="00BB32E3" w:rsidRPr="00A31A81" w:rsidP="00BB32E3">
            <w:pPr>
              <w:bidi w:val="0"/>
              <w:spacing w:before="0"/>
              <w:ind w:left="386" w:hanging="284"/>
              <w:rPr>
                <w:rFonts w:ascii="Times New Roman" w:hAnsi="Times New Roman"/>
                <w:sz w:val="20"/>
                <w:szCs w:val="20"/>
              </w:rPr>
            </w:pPr>
            <w:r w:rsidRPr="00BB32E3">
              <w:rPr>
                <w:rFonts w:ascii="Times New Roman" w:hAnsi="Times New Roman"/>
                <w:sz w:val="20"/>
                <w:szCs w:val="20"/>
              </w:rPr>
              <w:t>d)</w:t>
              <w:tab/>
              <w:t>poskytovanie monitorovania v dopravných uzloch a pri preprave.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11306">
            <w:pPr>
              <w:autoSpaceDE w:val="0"/>
              <w:autoSpaceDN w:val="0"/>
              <w:bidi w:val="0"/>
              <w:spacing w:before="0"/>
              <w:jc w:val="center"/>
              <w:rPr>
                <w:rFonts w:ascii="Times New Roman" w:hAnsi="Times New Roman"/>
                <w:sz w:val="20"/>
                <w:szCs w:val="20"/>
              </w:rPr>
            </w:pPr>
            <w:r w:rsidRPr="00A31A81" w:rsidR="00DE18D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 xml:space="preserve">Č: 92 </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zabezpečia, aby bolo osobám, ktoré majú podozrenie na výskyt opusteného žiariča a ktoré sa bežne nezúčastňujú na operáciách podliehajúcich požiadavkám na ochranu pred žiarením, urýchlene poskytnuté špecializované technické poradenstvo a pomoc. Prvotným cieľom poradenstva a pomoci je ochrana pracovníkov a príslušníkov verejnosti pred žiarením a bezpečnosť žiariča.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r w:rsidRPr="00A31A81">
              <w:rPr>
                <w:rFonts w:ascii="Times New Roman" w:hAnsi="Times New Roman"/>
              </w:rPr>
              <w:t>§ 9</w:t>
            </w:r>
            <w:r w:rsidR="001A0088">
              <w:rPr>
                <w:rFonts w:ascii="Times New Roman" w:hAnsi="Times New Roman"/>
              </w:rPr>
              <w:t>7</w:t>
            </w:r>
          </w:p>
          <w:p w:rsidR="0085630A" w:rsidRPr="00A31A81" w:rsidP="00D545FF">
            <w:pPr>
              <w:pStyle w:val="Normlny"/>
              <w:bidi w:val="0"/>
              <w:spacing w:before="120"/>
              <w:jc w:val="center"/>
              <w:rPr>
                <w:rFonts w:ascii="Times New Roman" w:hAnsi="Times New Roman"/>
              </w:rPr>
            </w:pPr>
            <w:r w:rsidRPr="00A31A81">
              <w:rPr>
                <w:rFonts w:ascii="Times New Roman" w:hAnsi="Times New Roman"/>
              </w:rPr>
              <w:t xml:space="preserve">O: </w:t>
            </w:r>
            <w:r w:rsidR="001A0088">
              <w:rPr>
                <w:rFonts w:ascii="Times New Roman" w:hAnsi="Times New Roman"/>
              </w:rPr>
              <w:t>2</w:t>
            </w:r>
          </w:p>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347D0">
            <w:pPr>
              <w:pStyle w:val="BodyText"/>
              <w:bidi w:val="0"/>
              <w:ind w:left="244" w:firstLine="142"/>
              <w:rPr>
                <w:rFonts w:ascii="Times New Roman" w:hAnsi="Times New Roman"/>
                <w:sz w:val="20"/>
                <w:szCs w:val="20"/>
              </w:rPr>
            </w:pPr>
            <w:r w:rsidRPr="001A0088" w:rsidR="001A0088">
              <w:rPr>
                <w:rFonts w:ascii="Times New Roman" w:hAnsi="Times New Roman"/>
                <w:sz w:val="20"/>
                <w:szCs w:val="20"/>
              </w:rPr>
              <w:t>(2)</w:t>
              <w:tab/>
              <w:t>Príslušný orgán radiačnej ochrany podľa ods. 1 osobe, ktorá oznámila nález alebo podozrenie na nález opusteného žiariča alebo rádioaktívneho materiálu bezodkladne poskytne pokyny na ochranu zdravia a  vyšle na miesto nálezu mobilnú skupinu odborníkov na radiačnú ochranu overiť situáciu a prijať potrebné opatrenia na ochranu zdravia obyvateľov, ochranu zdravia zasahujúcich osôb a na zaistenie bezpečnosti opusteného žiariča.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DE18D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 93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1"/>
              <w:bidi w:val="0"/>
              <w:spacing w:before="0"/>
              <w:jc w:val="center"/>
              <w:rPr>
                <w:rFonts w:ascii="Times New Roman" w:hAnsi="Times New Roman"/>
                <w:b/>
                <w:sz w:val="20"/>
                <w:szCs w:val="20"/>
              </w:rPr>
            </w:pPr>
            <w:r w:rsidRPr="00A31A81">
              <w:rPr>
                <w:rFonts w:ascii="Times New Roman" w:hAnsi="Times New Roman"/>
                <w:b/>
                <w:sz w:val="20"/>
                <w:szCs w:val="20"/>
              </w:rPr>
              <w:t>Kontaminácia kovov</w:t>
            </w:r>
          </w:p>
          <w:p w:rsidR="0085630A"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Členské štáty nabádajú na vytvorenie systémov detekcie prítomnosti rádioaktívnej kontaminácie v kovových výrobkoch dovážaných z tretích krajín na miestach, akými sú veľké zariadenia dovážajúce kovy alebo významné tranzitné uzly.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P="00101050">
            <w:pPr>
              <w:pStyle w:val="Normlny"/>
              <w:bidi w:val="0"/>
              <w:jc w:val="center"/>
              <w:rPr>
                <w:rFonts w:ascii="Times New Roman" w:hAnsi="Times New Roman"/>
              </w:rPr>
            </w:pPr>
            <w:r w:rsidRPr="00A31A81">
              <w:rPr>
                <w:rFonts w:ascii="Times New Roman" w:hAnsi="Times New Roman"/>
              </w:rPr>
              <w:t>§ 98</w:t>
            </w:r>
          </w:p>
          <w:p w:rsidR="001F5E50" w:rsidP="00101050">
            <w:pPr>
              <w:pStyle w:val="Normlny"/>
              <w:bidi w:val="0"/>
              <w:jc w:val="center"/>
              <w:rPr>
                <w:rFonts w:ascii="Times New Roman" w:hAnsi="Times New Roman"/>
              </w:rPr>
            </w:pPr>
            <w:r>
              <w:rPr>
                <w:rFonts w:ascii="Times New Roman" w:hAnsi="Times New Roman"/>
              </w:rPr>
              <w:t>O: 1</w:t>
            </w:r>
          </w:p>
          <w:p w:rsidR="001F5E50" w:rsidP="00101050">
            <w:pPr>
              <w:pStyle w:val="Normlny"/>
              <w:bidi w:val="0"/>
              <w:jc w:val="center"/>
              <w:rPr>
                <w:rFonts w:ascii="Times New Roman" w:hAnsi="Times New Roman"/>
              </w:rPr>
            </w:pPr>
            <w:r>
              <w:rPr>
                <w:rFonts w:ascii="Times New Roman" w:hAnsi="Times New Roman"/>
              </w:rPr>
              <w:t>O: 3</w:t>
            </w: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p>
          <w:p w:rsidR="00C347D0" w:rsidP="00101050">
            <w:pPr>
              <w:pStyle w:val="Normlny"/>
              <w:bidi w:val="0"/>
              <w:jc w:val="center"/>
              <w:rPr>
                <w:rFonts w:ascii="Times New Roman" w:hAnsi="Times New Roman"/>
              </w:rPr>
            </w:pPr>
            <w:r>
              <w:rPr>
                <w:rFonts w:ascii="Times New Roman" w:hAnsi="Times New Roman"/>
              </w:rPr>
              <w:t>§ 29</w:t>
            </w:r>
          </w:p>
          <w:p w:rsidR="00C347D0" w:rsidP="00101050">
            <w:pPr>
              <w:pStyle w:val="Normlny"/>
              <w:bidi w:val="0"/>
              <w:jc w:val="center"/>
              <w:rPr>
                <w:rFonts w:ascii="Times New Roman" w:hAnsi="Times New Roman"/>
              </w:rPr>
            </w:pPr>
            <w:r>
              <w:rPr>
                <w:rFonts w:ascii="Times New Roman" w:hAnsi="Times New Roman"/>
              </w:rPr>
              <w:t>O: 1</w:t>
            </w:r>
          </w:p>
          <w:p w:rsidR="00C347D0" w:rsidP="00101050">
            <w:pPr>
              <w:pStyle w:val="Normlny"/>
              <w:bidi w:val="0"/>
              <w:jc w:val="center"/>
              <w:rPr>
                <w:rFonts w:ascii="Times New Roman" w:hAnsi="Times New Roman"/>
              </w:rPr>
            </w:pPr>
            <w:r>
              <w:rPr>
                <w:rFonts w:ascii="Times New Roman" w:hAnsi="Times New Roman"/>
              </w:rPr>
              <w:t>P: d)</w:t>
            </w:r>
          </w:p>
          <w:p w:rsidR="00C347D0" w:rsidRPr="00A31A81" w:rsidP="0010105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keepNext/>
              <w:bidi w:val="0"/>
              <w:spacing w:before="0"/>
              <w:jc w:val="center"/>
              <w:outlineLvl w:val="2"/>
              <w:rPr>
                <w:rFonts w:ascii="Times New Roman" w:hAnsi="Times New Roman"/>
                <w:b/>
                <w:bCs/>
                <w:sz w:val="20"/>
                <w:szCs w:val="20"/>
              </w:rPr>
            </w:pPr>
            <w:bookmarkStart w:id="47" w:name="_Hlk480774148"/>
            <w:r w:rsidRPr="00A31A81">
              <w:rPr>
                <w:rFonts w:ascii="Times New Roman" w:hAnsi="Times New Roman"/>
                <w:b/>
                <w:bCs/>
                <w:sz w:val="20"/>
                <w:szCs w:val="20"/>
              </w:rPr>
              <w:t xml:space="preserve">Kontaminácia kovových materiálov </w:t>
            </w:r>
          </w:p>
          <w:p w:rsidR="00101050" w:rsidRPr="001A0088" w:rsidP="00C16CA8">
            <w:pPr>
              <w:numPr>
                <w:numId w:val="404"/>
              </w:numPr>
              <w:tabs>
                <w:tab w:val="clear" w:pos="717"/>
              </w:tabs>
              <w:bidi w:val="0"/>
              <w:spacing w:before="0"/>
              <w:ind w:left="98" w:firstLine="284"/>
              <w:rPr>
                <w:rFonts w:ascii="Times New Roman" w:hAnsi="Times New Roman"/>
                <w:sz w:val="20"/>
                <w:szCs w:val="20"/>
              </w:rPr>
            </w:pPr>
            <w:bookmarkEnd w:id="47"/>
            <w:r w:rsidRPr="00A31A81">
              <w:rPr>
                <w:rFonts w:ascii="Times New Roman" w:hAnsi="Times New Roman"/>
                <w:sz w:val="20"/>
                <w:szCs w:val="20"/>
              </w:rPr>
              <w:t>Prevádzkovateľ zariadenia určeného na zhromažďovanie alebo spracovanie kovového šrotu je povinný prijať opatrenia na vyhľadávanie opustených žiaričov.</w:t>
            </w:r>
            <w:r w:rsidRPr="00A31A81">
              <w:rPr>
                <w:rFonts w:ascii="Times New Roman" w:hAnsi="Times New Roman"/>
                <w:sz w:val="20"/>
                <w:szCs w:val="20"/>
                <w:highlight w:val="cyan"/>
              </w:rPr>
              <w:t xml:space="preserve"> </w:t>
            </w:r>
            <w:r w:rsidRPr="001A0088">
              <w:rPr>
                <w:rFonts w:ascii="Times New Roman" w:hAnsi="Times New Roman"/>
                <w:sz w:val="20"/>
                <w:szCs w:val="20"/>
              </w:rPr>
              <w:t xml:space="preserve"> </w:t>
            </w:r>
          </w:p>
          <w:p w:rsidR="0085630A" w:rsidP="00C16CA8">
            <w:pPr>
              <w:numPr>
                <w:numId w:val="498"/>
              </w:numPr>
              <w:bidi w:val="0"/>
              <w:spacing w:before="0"/>
              <w:rPr>
                <w:rFonts w:ascii="Times New Roman" w:hAnsi="Times New Roman"/>
                <w:sz w:val="20"/>
                <w:szCs w:val="20"/>
              </w:rPr>
            </w:pPr>
            <w:r w:rsidRPr="00A31A81" w:rsidR="00101050">
              <w:rPr>
                <w:rFonts w:ascii="Times New Roman" w:hAnsi="Times New Roman"/>
                <w:sz w:val="20"/>
                <w:szCs w:val="20"/>
              </w:rPr>
              <w:t>Prevádzkovateľ zariadenia, ktorý ako vstupnú surovinu do výroby používa kovové polotovary alebo podobné výrobky dovezené z tretích krajín, musí mať zavedený systém kontroly kvality z hľadiska radiačnej ochrany. Ak vstupná surovina nebola dodávateľom preukázateľne premeraná, prevádzkovateľ zariadenia musí zabezpečiť vlastný systém jej kontroly a pri podozrení na nález rádioaktívne kontaminovaného kovu bezodkladne informovať príslušný regionálny úrad; bez súhlasu príslušného regionálneho úradu nemôže s týmto materiálom nakladať, uvádzať ho na trh ani ukladať ho ako inštitucionálny rádioaktívny odpad.</w:t>
            </w:r>
          </w:p>
          <w:p w:rsidR="00C347D0" w:rsidP="00C347D0">
            <w:pPr>
              <w:bidi w:val="0"/>
              <w:spacing w:before="0"/>
              <w:rPr>
                <w:rFonts w:ascii="Times New Roman" w:hAnsi="Times New Roman"/>
                <w:sz w:val="20"/>
                <w:szCs w:val="20"/>
              </w:rPr>
            </w:pPr>
          </w:p>
          <w:p w:rsidR="00C347D0" w:rsidRPr="00C347D0" w:rsidP="00C347D0">
            <w:pPr>
              <w:bidi w:val="0"/>
              <w:spacing w:before="0"/>
              <w:ind w:left="102"/>
              <w:rPr>
                <w:rFonts w:ascii="Times New Roman" w:hAnsi="Times New Roman"/>
                <w:sz w:val="20"/>
                <w:szCs w:val="20"/>
              </w:rPr>
            </w:pPr>
            <w:r w:rsidRPr="00C347D0">
              <w:rPr>
                <w:rFonts w:ascii="Times New Roman" w:hAnsi="Times New Roman"/>
                <w:sz w:val="20"/>
                <w:szCs w:val="20"/>
              </w:rPr>
              <w:t>(1)</w:t>
              <w:tab/>
              <w:t xml:space="preserve">Povolenie úradu je potrebné na tieto služby dôležité z hľadiska radiačnej ochrany: </w:t>
            </w:r>
          </w:p>
          <w:p w:rsidR="00C347D0" w:rsidRPr="00A31A81" w:rsidP="00C347D0">
            <w:pPr>
              <w:bidi w:val="0"/>
              <w:spacing w:before="0"/>
              <w:ind w:left="386" w:hanging="284"/>
              <w:rPr>
                <w:rFonts w:ascii="Times New Roman" w:hAnsi="Times New Roman"/>
                <w:sz w:val="20"/>
                <w:szCs w:val="20"/>
              </w:rPr>
            </w:pPr>
            <w:r w:rsidRPr="00C347D0">
              <w:rPr>
                <w:rFonts w:ascii="Times New Roman" w:hAnsi="Times New Roman"/>
                <w:sz w:val="20"/>
                <w:szCs w:val="20"/>
              </w:rPr>
              <w:t>d)</w:t>
              <w:tab/>
              <w:t>poskytovanie monitorovania v dopravných uzloch a pri preprave.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DE18D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 93</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Členské štáty vyžadujú, aby vedenie zariadenia na recykláciu kovového šrotu urýchlene informovalo príslušný orgán, ak má podozrenie, ak má podozrenie alebo vedomosť o roztavení alebo inej metalurgickej operácii opusteného žiariča, a vyžiadajú, aby sa kontaminovaný materiál nepoužíval, neuvádzal na trh ani neukladal bez účasti príslušného orgánu.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
              <w:bidi w:val="0"/>
              <w:jc w:val="center"/>
              <w:rPr>
                <w:rFonts w:ascii="Times New Roman" w:hAnsi="Times New Roman"/>
              </w:rPr>
            </w:pPr>
            <w:r w:rsidRPr="00A31A81">
              <w:rPr>
                <w:rFonts w:ascii="Times New Roman" w:hAnsi="Times New Roman"/>
              </w:rPr>
              <w:t>§ 98</w:t>
            </w:r>
          </w:p>
          <w:p w:rsidR="0085630A" w:rsidRPr="00A31A81" w:rsidP="00101050">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C16CA8">
            <w:pPr>
              <w:numPr>
                <w:numId w:val="299"/>
              </w:numPr>
              <w:bidi w:val="0"/>
              <w:spacing w:before="0"/>
              <w:ind w:left="-62"/>
              <w:rPr>
                <w:rFonts w:ascii="Times New Roman" w:hAnsi="Times New Roman"/>
                <w:sz w:val="20"/>
                <w:szCs w:val="20"/>
              </w:rPr>
            </w:pPr>
            <w:r w:rsidRPr="00A31A81" w:rsidR="00101050">
              <w:rPr>
                <w:rFonts w:ascii="Times New Roman" w:hAnsi="Times New Roman"/>
                <w:sz w:val="20"/>
                <w:szCs w:val="20"/>
              </w:rPr>
              <w:t>Ak pri prevádzke zariadenia určeného na zhromažďovanie alebo spracovanie kovového šrotu došlo pri tavení alebo inom spôsobe spracovania kovového šrotu k vzniku rádioaktívne kontaminovaného materiálu, alebo ak má prevádzkovateľ podozrenie, že k takejto situácii došlo, bezodkladne o tom informuje príslušný regionálny úrad; bez súhlasu príslušného regionálneho úradu nemôže s týmto materiálom nakladať, uvádzať ho na trh ani ukladať ho ako inštitucionálny rádioaktívny odpad.</w:t>
            </w:r>
          </w:p>
          <w:p w:rsidR="0085630A" w:rsidRPr="00A31A81" w:rsidP="00101050">
            <w:pPr>
              <w:pStyle w:val="BodyText"/>
              <w:bidi w:val="0"/>
              <w:spacing w:before="0" w:after="0"/>
              <w:ind w:left="360"/>
              <w:rPr>
                <w:rFonts w:ascii="Times New Roman" w:hAnsi="Times New Roman"/>
                <w:sz w:val="20"/>
                <w:szCs w:val="20"/>
              </w:rPr>
            </w:pPr>
          </w:p>
          <w:p w:rsidR="0085630A" w:rsidRPr="00A31A81" w:rsidP="00101050">
            <w:pPr>
              <w:pStyle w:val="BodyText"/>
              <w:bidi w:val="0"/>
              <w:spacing w:before="0" w:after="0"/>
              <w:ind w:left="360"/>
              <w:rPr>
                <w:rFonts w:ascii="Times New Roman" w:hAnsi="Times New Roman"/>
                <w:sz w:val="20"/>
                <w:szCs w:val="20"/>
              </w:rPr>
            </w:pPr>
          </w:p>
          <w:p w:rsidR="0085630A" w:rsidRPr="00A31A81" w:rsidP="00101050">
            <w:pPr>
              <w:pStyle w:val="BodyText"/>
              <w:bidi w:val="0"/>
              <w:spacing w:before="0" w:after="0"/>
              <w:ind w:left="36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DE18D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1"/>
              <w:bidi w:val="0"/>
              <w:spacing w:before="0"/>
              <w:jc w:val="center"/>
              <w:rPr>
                <w:rFonts w:ascii="Times New Roman" w:hAnsi="Times New Roman"/>
                <w:b/>
                <w:sz w:val="20"/>
                <w:szCs w:val="20"/>
              </w:rPr>
            </w:pPr>
            <w:r w:rsidRPr="00A31A81">
              <w:rPr>
                <w:rFonts w:ascii="Times New Roman" w:hAnsi="Times New Roman"/>
                <w:b/>
                <w:sz w:val="20"/>
                <w:szCs w:val="20"/>
              </w:rPr>
              <w:t>Zber opustených žiaričov, nakladanie s nimi, ich kontrola a ukladanie</w:t>
            </w:r>
          </w:p>
          <w:p w:rsidR="0085630A"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bol príslušný orgán pripravený, alebo aby prijal opatrenia vrátane rozdelenia zodpovednosti, na kontrolu a zber opustených žiaričov  a na riešenie mimoriadnych situácii spôsobených opustenými žiaričmi a aby vypracoval vhodné plány a opatrenia na ich riešenie.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
              <w:bidi w:val="0"/>
              <w:jc w:val="center"/>
              <w:rPr>
                <w:rFonts w:ascii="Times New Roman" w:hAnsi="Times New Roman"/>
              </w:rPr>
            </w:pPr>
            <w:r w:rsidRPr="00A31A81">
              <w:rPr>
                <w:rFonts w:ascii="Times New Roman" w:hAnsi="Times New Roman"/>
              </w:rPr>
              <w:t>§ 99</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Rádioaktívny materiál neznámeho pôvodu</w:t>
            </w:r>
          </w:p>
          <w:p w:rsidR="0085630A" w:rsidRPr="00A31A81" w:rsidP="00C16CA8">
            <w:pPr>
              <w:numPr>
                <w:numId w:val="405"/>
              </w:numPr>
              <w:bidi w:val="0"/>
              <w:spacing w:before="0"/>
              <w:rPr>
                <w:rFonts w:ascii="Times New Roman" w:hAnsi="Times New Roman"/>
                <w:sz w:val="20"/>
                <w:szCs w:val="20"/>
              </w:rPr>
            </w:pPr>
            <w:r w:rsidRPr="00A31A81">
              <w:rPr>
                <w:rFonts w:ascii="Times New Roman" w:hAnsi="Times New Roman"/>
                <w:sz w:val="20"/>
                <w:szCs w:val="20"/>
              </w:rPr>
              <w:t>Opustený žiarič alebo opustený rádioaktívny materiál sa v čase nálezu považuje za rádioaktívny materiál neznámeho pôvodu.</w:t>
            </w:r>
          </w:p>
          <w:p w:rsidR="00DE18D1" w:rsidRPr="00A31A81" w:rsidP="00C16CA8">
            <w:pPr>
              <w:numPr>
                <w:numId w:val="405"/>
              </w:numPr>
              <w:bidi w:val="0"/>
              <w:spacing w:before="0"/>
              <w:rPr>
                <w:rFonts w:ascii="Times New Roman" w:hAnsi="Times New Roman"/>
                <w:sz w:val="20"/>
                <w:szCs w:val="20"/>
              </w:rPr>
            </w:pPr>
            <w:r w:rsidRPr="00A31A81">
              <w:rPr>
                <w:rFonts w:ascii="Times New Roman" w:hAnsi="Times New Roman"/>
                <w:sz w:val="20"/>
                <w:szCs w:val="20"/>
              </w:rPr>
              <w:t>Pri radiačnej mimoriadnej udalosti spôsobenej podozrením na nález rádioaktívneho materiálu alebo nálezom rádioaktívneho materiálu neznámeho pôvodu sa na odozve podieľa</w:t>
            </w:r>
          </w:p>
          <w:p w:rsidR="00DE18D1" w:rsidRPr="00A31A81" w:rsidP="00C16CA8">
            <w:pPr>
              <w:numPr>
                <w:ilvl w:val="1"/>
                <w:numId w:val="405"/>
              </w:numPr>
              <w:tabs>
                <w:tab w:val="clear" w:pos="360"/>
              </w:tabs>
              <w:bidi w:val="0"/>
              <w:spacing w:before="0"/>
              <w:ind w:left="382" w:firstLine="0"/>
              <w:rPr>
                <w:rFonts w:ascii="Times New Roman" w:hAnsi="Times New Roman"/>
                <w:sz w:val="20"/>
                <w:szCs w:val="20"/>
              </w:rPr>
            </w:pPr>
            <w:r w:rsidRPr="00A31A81">
              <w:rPr>
                <w:rFonts w:ascii="Times New Roman" w:hAnsi="Times New Roman"/>
                <w:sz w:val="20"/>
                <w:szCs w:val="20"/>
              </w:rPr>
              <w:t>príslušný regionálny úrad,</w:t>
            </w:r>
          </w:p>
          <w:p w:rsidR="00DE18D1" w:rsidRPr="00A31A81" w:rsidP="00C16CA8">
            <w:pPr>
              <w:numPr>
                <w:ilvl w:val="1"/>
                <w:numId w:val="405"/>
              </w:numPr>
              <w:tabs>
                <w:tab w:val="clear" w:pos="360"/>
              </w:tabs>
              <w:bidi w:val="0"/>
              <w:spacing w:before="0"/>
              <w:ind w:left="382" w:firstLine="0"/>
              <w:rPr>
                <w:rFonts w:ascii="Times New Roman" w:hAnsi="Times New Roman"/>
                <w:sz w:val="20"/>
                <w:szCs w:val="20"/>
              </w:rPr>
            </w:pPr>
            <w:r w:rsidRPr="00A31A81">
              <w:rPr>
                <w:rFonts w:ascii="Times New Roman" w:hAnsi="Times New Roman"/>
                <w:sz w:val="20"/>
                <w:szCs w:val="20"/>
              </w:rPr>
              <w:t xml:space="preserve">orgány radiačnej ochrany uvedené v § 4 ods. 1 písm. d) a e) v rozsahu ich pôsobnosti, </w:t>
            </w:r>
          </w:p>
          <w:p w:rsidR="00DE18D1" w:rsidRPr="00A31A81" w:rsidP="00C16CA8">
            <w:pPr>
              <w:numPr>
                <w:ilvl w:val="1"/>
                <w:numId w:val="405"/>
              </w:numPr>
              <w:tabs>
                <w:tab w:val="clear" w:pos="360"/>
              </w:tabs>
              <w:bidi w:val="0"/>
              <w:spacing w:before="0"/>
              <w:ind w:left="382" w:firstLine="0"/>
              <w:rPr>
                <w:rFonts w:ascii="Times New Roman" w:hAnsi="Times New Roman"/>
                <w:sz w:val="20"/>
                <w:szCs w:val="20"/>
              </w:rPr>
            </w:pPr>
            <w:r w:rsidRPr="00A31A81">
              <w:rPr>
                <w:rFonts w:ascii="Times New Roman" w:hAnsi="Times New Roman"/>
                <w:sz w:val="20"/>
                <w:szCs w:val="20"/>
              </w:rPr>
              <w:t>úrad jadrového dozoru v rozsahu svojej pôsobnosti,</w:t>
            </w:r>
          </w:p>
          <w:p w:rsidR="00DE18D1" w:rsidRPr="00A31A81" w:rsidP="00101050">
            <w:pPr>
              <w:bidi w:val="0"/>
              <w:spacing w:before="0"/>
              <w:ind w:left="382"/>
              <w:rPr>
                <w:rFonts w:ascii="Times New Roman" w:hAnsi="Times New Roman"/>
                <w:sz w:val="20"/>
                <w:szCs w:val="20"/>
              </w:rPr>
            </w:pPr>
            <w:r w:rsidRPr="00A31A81">
              <w:rPr>
                <w:rFonts w:ascii="Times New Roman" w:hAnsi="Times New Roman"/>
                <w:sz w:val="20"/>
                <w:szCs w:val="20"/>
              </w:rPr>
              <w:t xml:space="preserve">Ministerstvo financií Slovenskej republiky v rozsahu svojej pôsobnosti, </w:t>
            </w:r>
          </w:p>
          <w:p w:rsidR="00DE18D1" w:rsidRPr="00A31A81" w:rsidP="00C16CA8">
            <w:pPr>
              <w:numPr>
                <w:ilvl w:val="1"/>
                <w:numId w:val="405"/>
              </w:numPr>
              <w:tabs>
                <w:tab w:val="clear" w:pos="360"/>
              </w:tabs>
              <w:bidi w:val="0"/>
              <w:spacing w:before="0"/>
              <w:ind w:left="382" w:firstLine="0"/>
              <w:rPr>
                <w:rFonts w:ascii="Times New Roman" w:hAnsi="Times New Roman"/>
                <w:sz w:val="20"/>
                <w:szCs w:val="20"/>
              </w:rPr>
            </w:pPr>
            <w:r w:rsidRPr="00A31A81">
              <w:rPr>
                <w:rFonts w:ascii="Times New Roman" w:hAnsi="Times New Roman"/>
                <w:sz w:val="20"/>
                <w:szCs w:val="20"/>
              </w:rPr>
              <w:t xml:space="preserve">držiteľ povolenia podľa § 28 ods. 2 písm. c). </w:t>
            </w:r>
          </w:p>
          <w:p w:rsidR="00E37BB2" w:rsidRPr="00A31A81" w:rsidP="00C16CA8">
            <w:pPr>
              <w:numPr>
                <w:numId w:val="405"/>
              </w:numPr>
              <w:bidi w:val="0"/>
              <w:spacing w:before="0"/>
              <w:ind w:left="98"/>
              <w:rPr>
                <w:rFonts w:ascii="Times New Roman" w:hAnsi="Times New Roman"/>
                <w:sz w:val="20"/>
                <w:szCs w:val="20"/>
              </w:rPr>
            </w:pPr>
            <w:r w:rsidRPr="00A31A81" w:rsidR="00817005">
              <w:rPr>
                <w:rFonts w:ascii="Times New Roman" w:hAnsi="Times New Roman"/>
                <w:sz w:val="20"/>
                <w:szCs w:val="20"/>
              </w:rPr>
              <w:t xml:space="preserve"> </w:t>
            </w:r>
            <w:r w:rsidRPr="00A31A81">
              <w:rPr>
                <w:rFonts w:ascii="Times New Roman" w:hAnsi="Times New Roman"/>
                <w:sz w:val="20"/>
                <w:szCs w:val="20"/>
              </w:rPr>
              <w:t>Ak orgán radiačnej ochrany podľa odseku 2 písm. a) a b) získa informáciu o podozrení na nález rádioaktívneho materiálu alebo o náleze rádioaktívneho materiálu neznámeho pôvodu, dostupnými prostriedkami preverí situáciu a na základe preverenia situácie oznámi nález  držiteľovi povolenia podľa § 28 ods. 2 písm. c) a vyzve ho tento materiál na mieste dohľadať. Držiteľ povolenia podľa § 28 ods. 2 písm. c) je povinný po dohľadaní rádioaktívneho materiálu neznámeho pôvodu zaistiť jeho bezpečnosť a prevziať ho, ak okolnosti prevzatie umožňujú.</w:t>
            </w:r>
          </w:p>
          <w:p w:rsidR="00DE18D1" w:rsidRPr="00A31A81" w:rsidP="00C16CA8">
            <w:pPr>
              <w:numPr>
                <w:numId w:val="405"/>
              </w:numPr>
              <w:bidi w:val="0"/>
              <w:spacing w:before="0"/>
              <w:ind w:left="98"/>
              <w:rPr>
                <w:rFonts w:ascii="Times New Roman" w:hAnsi="Times New Roman"/>
                <w:sz w:val="20"/>
                <w:szCs w:val="20"/>
              </w:rPr>
            </w:pPr>
            <w:r w:rsidRPr="00A31A81">
              <w:rPr>
                <w:rFonts w:ascii="Times New Roman" w:hAnsi="Times New Roman"/>
                <w:sz w:val="20"/>
                <w:szCs w:val="20"/>
              </w:rPr>
              <w:t>Príslušný orgán radiačnej ochrany bezodkladne oznámi každý nález rádioaktívneho materiálu neznámeho pôvodu Policajnému zboru; ak ide o jadrový materiál oznámi nález aj úradu jadrového dozoru.</w:t>
            </w:r>
          </w:p>
          <w:p w:rsidR="00DE18D1" w:rsidRPr="00A31A81" w:rsidP="00C16CA8">
            <w:pPr>
              <w:numPr>
                <w:numId w:val="405"/>
              </w:numPr>
              <w:bidi w:val="0"/>
              <w:spacing w:before="0"/>
              <w:ind w:left="98"/>
              <w:rPr>
                <w:rFonts w:ascii="Times New Roman" w:hAnsi="Times New Roman"/>
                <w:sz w:val="20"/>
                <w:szCs w:val="20"/>
              </w:rPr>
            </w:pPr>
            <w:r w:rsidRPr="00A31A81">
              <w:rPr>
                <w:rFonts w:ascii="Times New Roman" w:hAnsi="Times New Roman"/>
                <w:sz w:val="20"/>
                <w:szCs w:val="20"/>
              </w:rPr>
              <w:t xml:space="preserve">Pri podozrení zo spáchania trestného činu, alebo ak okolnosti prevzatie rádioaktívneho materiálu neznámeho pôvodu neumožňujú, držiteľ povolenia podľa § 28 ods. 2 písm. c) dostupnými prostriedkami rádioaktívny materiál neznámeho pôvodu zabezpečí na mieste nálezu, pričom postupuje podľa pokynov zamestnancov príslušného orgánu radiačnej ochrany podľa odseku 2 písm. a) a b) a príslušníkov Policajného zboru. </w:t>
            </w:r>
          </w:p>
          <w:p w:rsidR="00DE18D1" w:rsidRPr="00A31A81" w:rsidP="00C16CA8">
            <w:pPr>
              <w:numPr>
                <w:numId w:val="405"/>
              </w:numPr>
              <w:bidi w:val="0"/>
              <w:spacing w:before="0"/>
              <w:ind w:left="98"/>
              <w:rPr>
                <w:rFonts w:ascii="Times New Roman" w:hAnsi="Times New Roman"/>
                <w:sz w:val="20"/>
                <w:szCs w:val="20"/>
              </w:rPr>
            </w:pPr>
            <w:r w:rsidRPr="00A31A81">
              <w:rPr>
                <w:rFonts w:ascii="Times New Roman" w:hAnsi="Times New Roman"/>
                <w:sz w:val="20"/>
                <w:szCs w:val="20"/>
              </w:rPr>
              <w:t>Osoba, ktorá má povolenie podľa § 28 ods. 2 písm. c) poskytne príslušnému orgánu radiačnej ochrany podľa odseku 2 písm. a) b) do 30 dní odo dňa prevzatia rádioaktívneho materiálu neznámeho pôvodu dostupné údaje potrebné na zistenie pôvodcu vrátane fotodokumentácie, rádionuklidového zloženia a odhadu aktivity, ak ide o opustený žiarič aj číslo žiariča, ak je čitateľné.</w:t>
            </w:r>
          </w:p>
          <w:p w:rsidR="00DE18D1" w:rsidRPr="00A31A81" w:rsidP="00C16CA8">
            <w:pPr>
              <w:numPr>
                <w:numId w:val="405"/>
              </w:numPr>
              <w:bidi w:val="0"/>
              <w:spacing w:before="0"/>
              <w:ind w:left="98"/>
              <w:rPr>
                <w:rFonts w:ascii="Times New Roman" w:hAnsi="Times New Roman"/>
                <w:sz w:val="20"/>
                <w:szCs w:val="20"/>
              </w:rPr>
            </w:pPr>
            <w:r w:rsidRPr="00A31A81">
              <w:rPr>
                <w:rFonts w:ascii="Times New Roman" w:hAnsi="Times New Roman"/>
                <w:sz w:val="20"/>
                <w:szCs w:val="20"/>
              </w:rPr>
              <w:t xml:space="preserve">Ak sa zistí pôvodca alebo vlastník rádioaktívneho materiálu neznámeho pôvodu, a ak sú zabezpečené podmienky na jeho ďalšie používanie, môže príslušný orgán radiačnej ochrany podľa odseku 2 písm. a) b) alebo ak ide o jadrový materiál úrad jadrového dozoru rozhodnúť o jeho vrátení.  </w:t>
            </w:r>
          </w:p>
          <w:p w:rsidR="00817005" w:rsidRPr="00A31A81" w:rsidP="00C16CA8">
            <w:pPr>
              <w:numPr>
                <w:numId w:val="405"/>
              </w:numPr>
              <w:bidi w:val="0"/>
              <w:spacing w:before="0"/>
              <w:ind w:left="98"/>
              <w:rPr>
                <w:rFonts w:ascii="Times New Roman" w:hAnsi="Times New Roman"/>
                <w:sz w:val="20"/>
                <w:szCs w:val="20"/>
              </w:rPr>
            </w:pPr>
            <w:r w:rsidRPr="00A31A81" w:rsidR="00DE18D1">
              <w:rPr>
                <w:rFonts w:ascii="Times New Roman" w:hAnsi="Times New Roman"/>
                <w:sz w:val="20"/>
                <w:szCs w:val="20"/>
              </w:rPr>
              <w:t xml:space="preserve">Ak sa pôvodca alebo vlastník rádioaktívneho materiálu neznámeho pôvodu nezistí alebo u neho nie sú zabezpečené podmienky na jeho ďalšie používanie, úrad alebo príslušný orgán vyhlási nález za inštitucionálny rádioaktívny odpad určený na likvidáciu; tento postup sa netýka rádioaktívneho materiálu neznámeho pôvodu, ktorý bol zaistený orgánom činným v trestnom konaní ako vec dôležitá pre trestné konanie.     </w:t>
            </w:r>
          </w:p>
          <w:p w:rsidR="0085630A" w:rsidRPr="00A31A81" w:rsidP="00C16CA8">
            <w:pPr>
              <w:numPr>
                <w:numId w:val="405"/>
              </w:numPr>
              <w:bidi w:val="0"/>
              <w:spacing w:before="0"/>
              <w:ind w:left="98"/>
              <w:rPr>
                <w:rFonts w:ascii="Times New Roman" w:hAnsi="Times New Roman"/>
                <w:sz w:val="20"/>
                <w:szCs w:val="20"/>
              </w:rPr>
            </w:pPr>
            <w:r w:rsidRPr="00A31A81" w:rsidR="00DE18D1">
              <w:rPr>
                <w:rFonts w:ascii="Times New Roman" w:hAnsi="Times New Roman"/>
                <w:sz w:val="20"/>
                <w:szCs w:val="20"/>
              </w:rPr>
              <w:t xml:space="preserve"> Pri dohľadávaní, preprave, identifikácii a dočasnom skladovaní rádioaktívneho materiálu neznámeho pôvodu osoba, ktorá má povolenie podľa § 28 ods. 2 písm. c), postupuje podľa schválených pracovných postupov na vyhľadávanie, prepravu, nakladanie, identifikáciu a dočasné skladovanie; počas vykonávania týchto činností zodpovedá za bezpečné nakladanie s rádioaktívnym materiálom neznámeho pôvodu.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DE18D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94</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Členské štáty v prípade potreby zabezpečia organizovanie kampaní na zber opustených žiaričov, ktoré zostali po predchádzajúcich činnostiach.</w:t>
            </w:r>
          </w:p>
          <w:p w:rsidR="0085630A"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 xml:space="preserve">Kampane môžu zahŕňať finančnú účasť členských štátov na nákladoch na zber opustených žiaričov, nakladanie s takýmito žiaričmi, ich kontrolu a ukladanie a môžu zahŕňať aj prieskumy historických záznamov orgánov a prevádzkovateľov, ako sú výskumné ústavy, ústavy testovania materiálov alebo nemocnice.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8B339D">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8B339D">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
              <w:bidi w:val="0"/>
              <w:jc w:val="center"/>
              <w:rPr>
                <w:rFonts w:ascii="Times New Roman" w:hAnsi="Times New Roman"/>
              </w:rPr>
            </w:pPr>
            <w:r w:rsidRPr="00A31A81" w:rsidR="008B339D">
              <w:rPr>
                <w:rFonts w:ascii="Times New Roman" w:hAnsi="Times New Roman"/>
              </w:rPr>
              <w:t>Č:1</w:t>
            </w:r>
          </w:p>
          <w:p w:rsidR="008B339D" w:rsidRPr="00A31A81" w:rsidP="00101050">
            <w:pPr>
              <w:pStyle w:val="Normlny"/>
              <w:bidi w:val="0"/>
              <w:jc w:val="center"/>
              <w:rPr>
                <w:rFonts w:ascii="Times New Roman" w:hAnsi="Times New Roman"/>
              </w:rPr>
            </w:pPr>
            <w:r w:rsidRPr="00A31A81">
              <w:rPr>
                <w:rFonts w:ascii="Times New Roman" w:hAnsi="Times New Roman"/>
              </w:rPr>
              <w:t>§ 155</w:t>
            </w:r>
          </w:p>
          <w:p w:rsidR="008B339D" w:rsidRPr="00A31A81" w:rsidP="00101050">
            <w:pPr>
              <w:pStyle w:val="Normlny"/>
              <w:bidi w:val="0"/>
              <w:jc w:val="center"/>
              <w:rPr>
                <w:rFonts w:ascii="Times New Roman" w:hAnsi="Times New Roman"/>
              </w:rPr>
            </w:pPr>
            <w:r w:rsidRPr="00A31A81">
              <w:rPr>
                <w:rFonts w:ascii="Times New Roman" w:hAnsi="Times New Roman"/>
              </w:rPr>
              <w:t>O: 6</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90814">
            <w:pPr>
              <w:pStyle w:val="BodyText"/>
              <w:bidi w:val="0"/>
              <w:spacing w:before="0" w:after="0"/>
              <w:rPr>
                <w:rFonts w:ascii="Times New Roman" w:hAnsi="Times New Roman"/>
                <w:sz w:val="20"/>
                <w:szCs w:val="20"/>
              </w:rPr>
            </w:pPr>
            <w:r w:rsidRPr="00A31A81" w:rsidR="008B339D">
              <w:rPr>
                <w:rFonts w:ascii="Times New Roman" w:hAnsi="Times New Roman"/>
                <w:sz w:val="20"/>
                <w:szCs w:val="20"/>
              </w:rPr>
              <w:t>(6)</w:t>
              <w:tab/>
              <w:t xml:space="preserve">Orgány radiačnej ochrany môžu, ak je to potrebné, </w:t>
            </w:r>
            <w:r w:rsidR="00F90814">
              <w:rPr>
                <w:rFonts w:ascii="Times New Roman" w:hAnsi="Times New Roman"/>
                <w:sz w:val="20"/>
                <w:szCs w:val="20"/>
              </w:rPr>
              <w:t>uskutočňovať</w:t>
            </w:r>
            <w:r w:rsidRPr="00A31A81" w:rsidR="008B339D">
              <w:rPr>
                <w:rFonts w:ascii="Times New Roman" w:hAnsi="Times New Roman"/>
                <w:sz w:val="20"/>
                <w:szCs w:val="20"/>
              </w:rPr>
              <w:t xml:space="preserve"> kampane na vyhľadávanie nepoužívaných rádioaktívnych žiaričov a rádioaktívneho materiálu z činností vykonávaných v minulosti.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8B339D">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1"/>
              <w:bidi w:val="0"/>
              <w:spacing w:before="0"/>
              <w:jc w:val="center"/>
              <w:rPr>
                <w:rFonts w:ascii="Times New Roman" w:hAnsi="Times New Roman"/>
                <w:b/>
                <w:sz w:val="20"/>
                <w:szCs w:val="20"/>
              </w:rPr>
            </w:pPr>
            <w:r w:rsidRPr="00A31A81">
              <w:rPr>
                <w:rFonts w:ascii="Times New Roman" w:hAnsi="Times New Roman"/>
                <w:b/>
                <w:sz w:val="20"/>
                <w:szCs w:val="20"/>
              </w:rPr>
              <w:t>Finančné zabezpečenie  pre opustené žiariče</w:t>
            </w:r>
          </w:p>
          <w:p w:rsidR="0085630A"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zriadil systém finančného zabezpečenia alebo iné ekvivalentné  prostriedky na pokrytie nákladov súvisiacich so zberom opustených žiaričov a nákladov, ktoré môžu vyplynúť z vykonávania článku 94.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pStyle w:val="Normlny"/>
              <w:bidi w:val="0"/>
              <w:jc w:val="center"/>
              <w:rPr>
                <w:rFonts w:ascii="Times New Roman" w:hAnsi="Times New Roman"/>
              </w:rPr>
            </w:pPr>
            <w:r w:rsidRPr="00A31A81">
              <w:rPr>
                <w:rFonts w:ascii="Times New Roman" w:hAnsi="Times New Roman"/>
              </w:rPr>
              <w:t>§ 100</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102F0E" w:rsidRPr="00A31A81" w:rsidP="00101050">
            <w:pPr>
              <w:keepNext/>
              <w:bidi w:val="0"/>
              <w:spacing w:before="0"/>
              <w:jc w:val="center"/>
              <w:outlineLvl w:val="2"/>
              <w:rPr>
                <w:rFonts w:ascii="Times New Roman" w:hAnsi="Times New Roman"/>
                <w:b/>
                <w:sz w:val="20"/>
                <w:szCs w:val="20"/>
              </w:rPr>
            </w:pPr>
            <w:r w:rsidRPr="00A31A81">
              <w:rPr>
                <w:rFonts w:ascii="Times New Roman" w:hAnsi="Times New Roman"/>
                <w:b/>
                <w:sz w:val="20"/>
                <w:szCs w:val="20"/>
              </w:rPr>
              <w:t>Finančné zabezpečenie nakladania s rádioaktívnym materiálom neznámeho pôvodu</w:t>
            </w:r>
          </w:p>
          <w:p w:rsidR="0085630A" w:rsidRPr="00A31A81" w:rsidP="00F90814">
            <w:pPr>
              <w:pStyle w:val="BodyText"/>
              <w:bidi w:val="0"/>
              <w:spacing w:before="0" w:after="0"/>
              <w:rPr>
                <w:rFonts w:ascii="Times New Roman" w:hAnsi="Times New Roman"/>
                <w:sz w:val="20"/>
                <w:szCs w:val="20"/>
              </w:rPr>
            </w:pPr>
            <w:r w:rsidRPr="00A31A81" w:rsidR="00101050">
              <w:rPr>
                <w:rFonts w:ascii="Times New Roman" w:hAnsi="Times New Roman"/>
                <w:sz w:val="20"/>
                <w:szCs w:val="20"/>
              </w:rPr>
              <w:t xml:space="preserve">Náklady spojené s vyhľadaním, bezpečným odovzdaním, prepravou, skladovaním, prípravou na vrátenie, úpravou na ukladanie a ukladaním rádioaktívneho materiálu neznámeho pôvodu nesie vlastník; ak vlastník nie je známy, náklady nesie </w:t>
            </w:r>
            <w:r w:rsidR="00F90814">
              <w:rPr>
                <w:rFonts w:ascii="Times New Roman" w:hAnsi="Times New Roman"/>
                <w:sz w:val="20"/>
                <w:szCs w:val="20"/>
              </w:rPr>
              <w:t>štát</w:t>
            </w:r>
            <w:r w:rsidRPr="00A31A81" w:rsidR="00101050">
              <w:rPr>
                <w:rFonts w:ascii="Times New Roman" w:hAnsi="Times New Roman"/>
                <w:sz w:val="20"/>
                <w:szCs w:val="20"/>
              </w:rPr>
              <w:t xml:space="preserve"> a na ich </w:t>
            </w:r>
            <w:r w:rsidR="00F90814">
              <w:rPr>
                <w:rFonts w:ascii="Times New Roman" w:hAnsi="Times New Roman"/>
                <w:sz w:val="20"/>
                <w:szCs w:val="20"/>
              </w:rPr>
              <w:t xml:space="preserve">úhradu </w:t>
            </w:r>
            <w:r w:rsidRPr="00A31A81" w:rsidR="00101050">
              <w:rPr>
                <w:rFonts w:ascii="Times New Roman" w:hAnsi="Times New Roman"/>
                <w:sz w:val="20"/>
                <w:szCs w:val="20"/>
              </w:rPr>
              <w:t>sa použijú prostriedky podľa osobitného predpisu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101050">
            <w:pPr>
              <w:autoSpaceDE w:val="0"/>
              <w:autoSpaceDN w:val="0"/>
              <w:bidi w:val="0"/>
              <w:spacing w:before="0"/>
              <w:jc w:val="center"/>
              <w:rPr>
                <w:rFonts w:ascii="Times New Roman" w:hAnsi="Times New Roman"/>
                <w:sz w:val="20"/>
                <w:szCs w:val="20"/>
              </w:rPr>
            </w:pPr>
            <w:r w:rsidRPr="00A31A81" w:rsidR="00102F0E">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Významné udalosti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96</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101050">
            <w:pPr>
              <w:pStyle w:val="Normlny1"/>
              <w:bidi w:val="0"/>
              <w:spacing w:before="0"/>
              <w:jc w:val="center"/>
              <w:rPr>
                <w:rFonts w:ascii="Times New Roman" w:hAnsi="Times New Roman"/>
                <w:b/>
                <w:sz w:val="20"/>
                <w:szCs w:val="20"/>
              </w:rPr>
            </w:pPr>
            <w:r w:rsidRPr="00A31A81">
              <w:rPr>
                <w:rFonts w:ascii="Times New Roman" w:hAnsi="Times New Roman"/>
                <w:b/>
                <w:sz w:val="20"/>
                <w:szCs w:val="20"/>
              </w:rPr>
              <w:t>Oznamovanie a zaznamenávanie významných udalostí</w:t>
            </w:r>
          </w:p>
          <w:p w:rsidR="00A00D8C" w:rsidRPr="00A31A81" w:rsidP="00101050">
            <w:pPr>
              <w:pStyle w:val="Normlny1"/>
              <w:bidi w:val="0"/>
              <w:spacing w:before="0"/>
              <w:rPr>
                <w:rFonts w:ascii="Times New Roman" w:hAnsi="Times New Roman"/>
                <w:sz w:val="20"/>
                <w:szCs w:val="20"/>
              </w:rPr>
            </w:pPr>
            <w:r w:rsidRPr="00A31A81">
              <w:rPr>
                <w:rFonts w:ascii="Times New Roman" w:hAnsi="Times New Roman"/>
                <w:sz w:val="20"/>
                <w:szCs w:val="20"/>
              </w:rPr>
              <w:t>Členské štáty od prevádzkovateľa vyžadujú, aby:</w:t>
            </w:r>
          </w:p>
          <w:p w:rsidR="00A00D8C" w:rsidRPr="00A31A81" w:rsidP="00C16CA8">
            <w:pPr>
              <w:pStyle w:val="Normlny1"/>
              <w:numPr>
                <w:numId w:val="78"/>
              </w:numPr>
              <w:bidi w:val="0"/>
              <w:spacing w:before="0"/>
              <w:rPr>
                <w:rFonts w:ascii="Times New Roman" w:hAnsi="Times New Roman"/>
                <w:sz w:val="20"/>
                <w:szCs w:val="20"/>
              </w:rPr>
            </w:pPr>
            <w:r w:rsidRPr="00A31A81">
              <w:rPr>
                <w:rFonts w:ascii="Times New Roman" w:hAnsi="Times New Roman"/>
                <w:sz w:val="20"/>
                <w:szCs w:val="20"/>
              </w:rPr>
              <w:t>zaviedol vhodný systém zaznamenávania a analýzy významných udalostí, ktoré zahŕňajú alebo môžu zahŕňať havarijné alebo neúmyselné ožiarenia;</w:t>
            </w:r>
          </w:p>
          <w:p w:rsidR="00A00D8C" w:rsidRPr="00A31A81" w:rsidP="00C16CA8">
            <w:pPr>
              <w:pStyle w:val="Normlny1"/>
              <w:numPr>
                <w:numId w:val="78"/>
              </w:numPr>
              <w:bidi w:val="0"/>
              <w:spacing w:before="0"/>
              <w:rPr>
                <w:rFonts w:ascii="Times New Roman" w:hAnsi="Times New Roman"/>
                <w:sz w:val="20"/>
                <w:szCs w:val="20"/>
              </w:rPr>
            </w:pPr>
            <w:r w:rsidRPr="00A31A81">
              <w:rPr>
                <w:rFonts w:ascii="Times New Roman" w:hAnsi="Times New Roman"/>
                <w:sz w:val="20"/>
                <w:szCs w:val="20"/>
              </w:rPr>
              <w:t>príslušnému orgánu urýchlene oznámil výskyt akejkoľvek významnej udalosti, v ktorej dôsledku dochádza alebo môže dôjsť k ožiareniu osoby, ktoré presahuje prevádzkové limity alebo podmienky prevádzky stanovené v požiadavkách autorizácie, pokiaľ ide o pracovné alebo verejné ožiarenie, alebo stanovené príslušným orgánom pre lekárske ožiarenie, a aby v oznámení uviedol aj výsledky vyšetrovania a nápravné opatrenia na predchádzanie takýmto udalostiam.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101050">
            <w:pPr>
              <w:pStyle w:val="Normlny"/>
              <w:bidi w:val="0"/>
              <w:jc w:val="center"/>
              <w:rPr>
                <w:rFonts w:ascii="Times New Roman" w:hAnsi="Times New Roman"/>
              </w:rPr>
            </w:pPr>
            <w:r w:rsidRPr="00A31A81">
              <w:rPr>
                <w:rFonts w:ascii="Times New Roman" w:hAnsi="Times New Roman"/>
              </w:rPr>
              <w:t>§ 36</w:t>
            </w:r>
          </w:p>
          <w:p w:rsidR="00A00D8C" w:rsidRPr="00A31A81" w:rsidP="00101050">
            <w:pPr>
              <w:pStyle w:val="Normlny"/>
              <w:bidi w:val="0"/>
              <w:jc w:val="center"/>
              <w:rPr>
                <w:rFonts w:ascii="Times New Roman" w:hAnsi="Times New Roman"/>
              </w:rPr>
            </w:pPr>
            <w:r w:rsidRPr="00A31A81">
              <w:rPr>
                <w:rFonts w:ascii="Times New Roman" w:hAnsi="Times New Roman"/>
              </w:rPr>
              <w:t>O: 1</w:t>
            </w:r>
          </w:p>
          <w:p w:rsidR="00A00D8C" w:rsidRPr="00A31A81" w:rsidP="00101050">
            <w:pPr>
              <w:pStyle w:val="Normlny"/>
              <w:bidi w:val="0"/>
              <w:jc w:val="center"/>
              <w:rPr>
                <w:rFonts w:ascii="Times New Roman" w:hAnsi="Times New Roman"/>
              </w:rPr>
            </w:pPr>
            <w:r w:rsidRPr="00A31A81">
              <w:rPr>
                <w:rFonts w:ascii="Times New Roman" w:hAnsi="Times New Roman"/>
              </w:rPr>
              <w:t>P: b)</w:t>
            </w:r>
          </w:p>
          <w:p w:rsidR="00A00D8C" w:rsidRPr="00A31A81" w:rsidP="00101050">
            <w:pPr>
              <w:pStyle w:val="Normlny"/>
              <w:bidi w:val="0"/>
              <w:jc w:val="center"/>
              <w:rPr>
                <w:rFonts w:ascii="Times New Roman" w:hAnsi="Times New Roman"/>
              </w:rPr>
            </w:pPr>
            <w:r w:rsidRPr="00A31A81">
              <w:rPr>
                <w:rFonts w:ascii="Times New Roman" w:hAnsi="Times New Roman"/>
              </w:rPr>
              <w:t>B: 1</w:t>
            </w: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r w:rsidRPr="00A31A81">
              <w:rPr>
                <w:rFonts w:ascii="Times New Roman" w:hAnsi="Times New Roman"/>
              </w:rPr>
              <w:t>§ 102</w:t>
            </w:r>
          </w:p>
          <w:p w:rsidR="00A00D8C" w:rsidRPr="00A31A81" w:rsidP="00101050">
            <w:pPr>
              <w:pStyle w:val="Normlny"/>
              <w:bidi w:val="0"/>
              <w:jc w:val="center"/>
              <w:rPr>
                <w:rFonts w:ascii="Times New Roman" w:hAnsi="Times New Roman"/>
              </w:rPr>
            </w:pPr>
            <w:r w:rsidRPr="00A31A81" w:rsidR="0021037C">
              <w:rPr>
                <w:rFonts w:ascii="Times New Roman" w:hAnsi="Times New Roman"/>
              </w:rPr>
              <w:t>O: 7</w:t>
            </w:r>
          </w:p>
          <w:p w:rsidR="00A00D8C" w:rsidRPr="00A31A81" w:rsidP="00101050">
            <w:pPr>
              <w:pStyle w:val="Normlny"/>
              <w:bidi w:val="0"/>
              <w:jc w:val="center"/>
              <w:rPr>
                <w:rFonts w:ascii="Times New Roman" w:hAnsi="Times New Roman"/>
              </w:rPr>
            </w:pPr>
            <w:r w:rsidRPr="00A31A81" w:rsidR="0021037C">
              <w:rPr>
                <w:rFonts w:ascii="Times New Roman" w:hAnsi="Times New Roman"/>
              </w:rPr>
              <w:t>O: 8</w:t>
            </w:r>
          </w:p>
          <w:p w:rsidR="00A00D8C" w:rsidRPr="00A31A81" w:rsidP="00101050">
            <w:pPr>
              <w:pStyle w:val="Normlny"/>
              <w:bidi w:val="0"/>
              <w:jc w:val="center"/>
              <w:rPr>
                <w:rFonts w:ascii="Times New Roman" w:hAnsi="Times New Roman"/>
              </w:rPr>
            </w:pPr>
            <w:r w:rsidRPr="00A31A81" w:rsidR="0021037C">
              <w:rPr>
                <w:rFonts w:ascii="Times New Roman" w:hAnsi="Times New Roman"/>
              </w:rPr>
              <w:t>O: 9</w:t>
            </w: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p w:rsidR="00A00D8C" w:rsidRPr="00A31A81" w:rsidP="00101050">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C16CA8">
            <w:pPr>
              <w:pStyle w:val="Odsek0"/>
              <w:numPr>
                <w:numId w:val="492"/>
              </w:numPr>
              <w:tabs>
                <w:tab w:val="clear" w:pos="782"/>
                <w:tab w:val="clear" w:pos="1134"/>
              </w:tabs>
              <w:bidi w:val="0"/>
              <w:spacing w:before="0"/>
              <w:ind w:left="382" w:hanging="284"/>
              <w:rPr>
                <w:rFonts w:ascii="Times New Roman" w:hAnsi="Times New Roman"/>
                <w:sz w:val="20"/>
              </w:rPr>
            </w:pPr>
            <w:r w:rsidRPr="00A31A81">
              <w:rPr>
                <w:rFonts w:ascii="Times New Roman" w:hAnsi="Times New Roman"/>
                <w:b/>
                <w:bCs/>
                <w:sz w:val="20"/>
              </w:rPr>
              <w:tab/>
            </w:r>
            <w:r w:rsidRPr="00A31A81" w:rsidR="00101050">
              <w:rPr>
                <w:rFonts w:ascii="Times New Roman" w:hAnsi="Times New Roman"/>
                <w:sz w:val="20"/>
              </w:rPr>
              <w:t>Držiteľ registrácie alebo držiteľ povolenia je povinný</w:t>
            </w:r>
          </w:p>
          <w:p w:rsidR="00A00D8C" w:rsidRPr="00A31A81" w:rsidP="00C16CA8">
            <w:pPr>
              <w:pStyle w:val="Abecednzoznam"/>
              <w:numPr>
                <w:ilvl w:val="1"/>
                <w:numId w:val="406"/>
              </w:numPr>
              <w:bidi w:val="0"/>
              <w:spacing w:before="0" w:after="0"/>
              <w:rPr>
                <w:rFonts w:ascii="Times New Roman" w:hAnsi="Times New Roman"/>
                <w:sz w:val="20"/>
              </w:rPr>
            </w:pPr>
            <w:r w:rsidRPr="00A31A81">
              <w:rPr>
                <w:rFonts w:ascii="Times New Roman" w:hAnsi="Times New Roman"/>
                <w:sz w:val="20"/>
              </w:rPr>
              <w:t>oznámiť príslušnému orgánu radiačnej ochrany</w:t>
            </w:r>
          </w:p>
          <w:p w:rsidR="00A00D8C" w:rsidRPr="00A31A81" w:rsidP="00C16CA8">
            <w:pPr>
              <w:numPr>
                <w:ilvl w:val="2"/>
                <w:numId w:val="406"/>
              </w:numPr>
              <w:bidi w:val="0"/>
              <w:spacing w:before="0"/>
              <w:rPr>
                <w:rFonts w:ascii="Times New Roman" w:hAnsi="Times New Roman"/>
                <w:sz w:val="20"/>
                <w:szCs w:val="20"/>
              </w:rPr>
            </w:pPr>
            <w:r w:rsidRPr="00A31A81">
              <w:rPr>
                <w:rFonts w:ascii="Times New Roman" w:hAnsi="Times New Roman"/>
                <w:sz w:val="20"/>
                <w:szCs w:val="20"/>
              </w:rPr>
              <w:t>bezodkladne prekročenie niektorého z limitov ožiarenia a každú významnú udalosť,</w:t>
            </w:r>
          </w:p>
          <w:p w:rsidR="00A00D8C" w:rsidRPr="00A31A81" w:rsidP="00101050">
            <w:pPr>
              <w:keepNext/>
              <w:bidi w:val="0"/>
              <w:spacing w:before="0"/>
              <w:jc w:val="center"/>
              <w:outlineLvl w:val="2"/>
              <w:rPr>
                <w:rFonts w:ascii="Times New Roman" w:hAnsi="Times New Roman"/>
                <w:b/>
                <w:bCs/>
                <w:sz w:val="20"/>
                <w:szCs w:val="20"/>
              </w:rPr>
            </w:pPr>
          </w:p>
          <w:p w:rsidR="00A00D8C" w:rsidRPr="00A31A81" w:rsidP="00101050">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Udalosť, významná  udalosť, núdzová situácia a radiačná mimoriadna udalosť</w:t>
            </w:r>
          </w:p>
          <w:p w:rsidR="00A00D8C" w:rsidRPr="00A31A81" w:rsidP="00C16CA8">
            <w:pPr>
              <w:numPr>
                <w:numId w:val="407"/>
              </w:numPr>
              <w:bidi w:val="0"/>
              <w:spacing w:before="0"/>
              <w:rPr>
                <w:rFonts w:ascii="Times New Roman" w:hAnsi="Times New Roman"/>
                <w:sz w:val="20"/>
                <w:szCs w:val="20"/>
              </w:rPr>
            </w:pPr>
            <w:r w:rsidRPr="00A31A81">
              <w:rPr>
                <w:rFonts w:ascii="Times New Roman" w:hAnsi="Times New Roman"/>
                <w:sz w:val="20"/>
                <w:szCs w:val="20"/>
              </w:rPr>
              <w:t>Príslušný orgán radiačnej ochrany v registrácii alebo v povolení určí interval na oznamovanie významných udalostí podľa odseku 8 písm. d).</w:t>
            </w:r>
          </w:p>
          <w:p w:rsidR="00A00D8C" w:rsidRPr="00A31A81" w:rsidP="00C16CA8">
            <w:pPr>
              <w:numPr>
                <w:numId w:val="407"/>
              </w:numPr>
              <w:bidi w:val="0"/>
              <w:spacing w:before="0"/>
              <w:rPr>
                <w:rFonts w:ascii="Times New Roman" w:hAnsi="Times New Roman"/>
                <w:sz w:val="20"/>
                <w:szCs w:val="20"/>
              </w:rPr>
            </w:pPr>
            <w:r w:rsidRPr="00A31A81">
              <w:rPr>
                <w:rFonts w:ascii="Times New Roman" w:hAnsi="Times New Roman"/>
                <w:sz w:val="20"/>
                <w:szCs w:val="20"/>
              </w:rPr>
              <w:t xml:space="preserve">Prevádzkovateľ je povinný pri každej významnej udalosti  </w:t>
            </w:r>
          </w:p>
          <w:p w:rsidR="00A00D8C" w:rsidRPr="00A31A81" w:rsidP="00C16CA8">
            <w:pPr>
              <w:numPr>
                <w:ilvl w:val="1"/>
                <w:numId w:val="298"/>
              </w:numPr>
              <w:tabs>
                <w:tab w:val="num" w:pos="360"/>
                <w:tab w:val="clear" w:pos="567"/>
              </w:tabs>
              <w:bidi w:val="0"/>
              <w:spacing w:before="0"/>
              <w:ind w:left="360" w:hanging="262"/>
              <w:contextualSpacing/>
              <w:jc w:val="left"/>
              <w:rPr>
                <w:rFonts w:ascii="Times New Roman" w:hAnsi="Times New Roman"/>
                <w:sz w:val="20"/>
                <w:szCs w:val="20"/>
              </w:rPr>
            </w:pPr>
            <w:r w:rsidRPr="00A31A81">
              <w:rPr>
                <w:rFonts w:ascii="Times New Roman" w:hAnsi="Times New Roman"/>
                <w:sz w:val="20"/>
                <w:szCs w:val="20"/>
              </w:rPr>
              <w:t>vykonať opatrenia na</w:t>
            </w:r>
          </w:p>
          <w:p w:rsidR="00A00D8C" w:rsidRPr="00A31A81" w:rsidP="00C16CA8">
            <w:pPr>
              <w:numPr>
                <w:ilvl w:val="2"/>
                <w:numId w:val="298"/>
              </w:numPr>
              <w:tabs>
                <w:tab w:val="num" w:pos="785"/>
                <w:tab w:val="clear" w:pos="992"/>
              </w:tabs>
              <w:bidi w:val="0"/>
              <w:spacing w:before="0"/>
              <w:ind w:left="785" w:hanging="262"/>
              <w:contextualSpacing/>
              <w:jc w:val="left"/>
              <w:rPr>
                <w:rFonts w:ascii="Times New Roman" w:hAnsi="Times New Roman"/>
                <w:sz w:val="20"/>
                <w:szCs w:val="20"/>
              </w:rPr>
            </w:pPr>
            <w:r w:rsidRPr="00A31A81">
              <w:rPr>
                <w:rFonts w:ascii="Times New Roman" w:hAnsi="Times New Roman"/>
                <w:sz w:val="20"/>
                <w:szCs w:val="20"/>
              </w:rPr>
              <w:t xml:space="preserve"> zamedzenie ďalšieho rozvoja významnej udalosti,</w:t>
            </w:r>
          </w:p>
          <w:p w:rsidR="00A00D8C" w:rsidRPr="00A31A81" w:rsidP="00C16CA8">
            <w:pPr>
              <w:numPr>
                <w:ilvl w:val="2"/>
                <w:numId w:val="298"/>
              </w:numPr>
              <w:tabs>
                <w:tab w:val="num" w:pos="785"/>
                <w:tab w:val="clear" w:pos="992"/>
              </w:tabs>
              <w:bidi w:val="0"/>
              <w:spacing w:before="0"/>
              <w:ind w:left="785" w:hanging="262"/>
              <w:contextualSpacing/>
              <w:jc w:val="left"/>
              <w:rPr>
                <w:rFonts w:ascii="Times New Roman" w:hAnsi="Times New Roman"/>
                <w:sz w:val="20"/>
                <w:szCs w:val="20"/>
              </w:rPr>
            </w:pPr>
            <w:r w:rsidRPr="00A31A81">
              <w:rPr>
                <w:rFonts w:ascii="Times New Roman" w:hAnsi="Times New Roman"/>
                <w:sz w:val="20"/>
                <w:szCs w:val="20"/>
              </w:rPr>
              <w:t xml:space="preserve"> odstránenie jej následkov, </w:t>
            </w:r>
          </w:p>
          <w:p w:rsidR="00A00D8C" w:rsidRPr="00A31A81" w:rsidP="00C16CA8">
            <w:pPr>
              <w:numPr>
                <w:ilvl w:val="1"/>
                <w:numId w:val="298"/>
              </w:numPr>
              <w:tabs>
                <w:tab w:val="num" w:pos="360"/>
                <w:tab w:val="clear" w:pos="567"/>
              </w:tabs>
              <w:bidi w:val="0"/>
              <w:spacing w:before="0"/>
              <w:ind w:left="360" w:hanging="262"/>
              <w:contextualSpacing/>
              <w:jc w:val="left"/>
              <w:rPr>
                <w:rFonts w:ascii="Times New Roman" w:hAnsi="Times New Roman"/>
                <w:sz w:val="20"/>
                <w:szCs w:val="20"/>
              </w:rPr>
            </w:pPr>
            <w:r w:rsidRPr="00A31A81">
              <w:rPr>
                <w:rFonts w:ascii="Times New Roman" w:hAnsi="Times New Roman"/>
                <w:sz w:val="20"/>
                <w:szCs w:val="20"/>
              </w:rPr>
              <w:t xml:space="preserve">vyhodnotiť ožiarenie a rádioaktívnu kontamináciu osôb spôsobenú  významnou udalosťou, </w:t>
            </w:r>
          </w:p>
          <w:p w:rsidR="00A00D8C" w:rsidRPr="00A31A81" w:rsidP="00C16CA8">
            <w:pPr>
              <w:numPr>
                <w:ilvl w:val="1"/>
                <w:numId w:val="298"/>
              </w:numPr>
              <w:tabs>
                <w:tab w:val="num" w:pos="360"/>
                <w:tab w:val="clear" w:pos="567"/>
              </w:tabs>
              <w:bidi w:val="0"/>
              <w:spacing w:before="0"/>
              <w:ind w:left="360" w:hanging="262"/>
              <w:contextualSpacing/>
              <w:jc w:val="left"/>
              <w:rPr>
                <w:rFonts w:ascii="Times New Roman" w:hAnsi="Times New Roman"/>
                <w:sz w:val="20"/>
                <w:szCs w:val="20"/>
              </w:rPr>
            </w:pPr>
            <w:r w:rsidRPr="00A31A81">
              <w:rPr>
                <w:rFonts w:ascii="Times New Roman" w:hAnsi="Times New Roman"/>
                <w:sz w:val="20"/>
                <w:szCs w:val="20"/>
              </w:rPr>
              <w:t>vyšetriť príčiny významnej udalosti, zistiť okolnosti a dôsledky a prijať opatrenia na zamedzenie ich opakovania.</w:t>
            </w:r>
          </w:p>
          <w:p w:rsidR="00A00D8C" w:rsidRPr="00A31A81" w:rsidP="00C16CA8">
            <w:pPr>
              <w:numPr>
                <w:numId w:val="296"/>
              </w:numPr>
              <w:tabs>
                <w:tab w:val="num" w:pos="717"/>
                <w:tab w:val="clear" w:pos="924"/>
              </w:tabs>
              <w:bidi w:val="0"/>
              <w:spacing w:before="0"/>
              <w:ind w:left="-65"/>
              <w:rPr>
                <w:rFonts w:ascii="Times New Roman" w:hAnsi="Times New Roman"/>
                <w:sz w:val="20"/>
                <w:szCs w:val="20"/>
              </w:rPr>
            </w:pPr>
            <w:r w:rsidRPr="00A31A81">
              <w:rPr>
                <w:rFonts w:ascii="Times New Roman" w:hAnsi="Times New Roman"/>
                <w:sz w:val="20"/>
                <w:szCs w:val="20"/>
              </w:rPr>
              <w:t>Prevádzkovateľ je ďalej povinný</w:t>
            </w:r>
          </w:p>
          <w:p w:rsidR="00A00D8C" w:rsidRPr="00A31A81" w:rsidP="00C16CA8">
            <w:pPr>
              <w:numPr>
                <w:ilvl w:val="1"/>
                <w:numId w:val="101"/>
              </w:numPr>
              <w:bidi w:val="0"/>
              <w:spacing w:before="0"/>
              <w:ind w:hanging="327"/>
              <w:rPr>
                <w:rFonts w:ascii="Times New Roman" w:hAnsi="Times New Roman"/>
                <w:sz w:val="20"/>
                <w:szCs w:val="20"/>
              </w:rPr>
            </w:pPr>
            <w:r w:rsidRPr="00A31A81">
              <w:rPr>
                <w:rFonts w:ascii="Times New Roman" w:hAnsi="Times New Roman"/>
                <w:sz w:val="20"/>
                <w:szCs w:val="20"/>
              </w:rPr>
              <w:t xml:space="preserve">zaznamenávať a klasifikovať významné udalosti, </w:t>
            </w:r>
          </w:p>
          <w:p w:rsidR="00A00D8C" w:rsidRPr="00A31A81" w:rsidP="00C16CA8">
            <w:pPr>
              <w:numPr>
                <w:ilvl w:val="1"/>
                <w:numId w:val="101"/>
              </w:numPr>
              <w:bidi w:val="0"/>
              <w:spacing w:before="0"/>
              <w:ind w:hanging="327"/>
              <w:rPr>
                <w:rFonts w:ascii="Times New Roman" w:hAnsi="Times New Roman"/>
                <w:sz w:val="20"/>
                <w:szCs w:val="20"/>
              </w:rPr>
            </w:pPr>
            <w:r w:rsidRPr="00A31A81">
              <w:rPr>
                <w:rFonts w:ascii="Times New Roman" w:hAnsi="Times New Roman"/>
                <w:sz w:val="20"/>
                <w:szCs w:val="20"/>
              </w:rPr>
              <w:t>oznamovať bezodkladne výskyt každej významnej udalosti, ak v písmene d) nie je ustanovené inak,</w:t>
            </w:r>
          </w:p>
          <w:p w:rsidR="00A00D8C" w:rsidRPr="00A31A81" w:rsidP="00C16CA8">
            <w:pPr>
              <w:numPr>
                <w:ilvl w:val="1"/>
                <w:numId w:val="101"/>
              </w:numPr>
              <w:bidi w:val="0"/>
              <w:spacing w:before="0"/>
              <w:ind w:hanging="327"/>
              <w:rPr>
                <w:rFonts w:ascii="Times New Roman" w:hAnsi="Times New Roman"/>
                <w:sz w:val="20"/>
                <w:szCs w:val="20"/>
              </w:rPr>
            </w:pPr>
            <w:r w:rsidRPr="00A31A81">
              <w:rPr>
                <w:rFonts w:ascii="Times New Roman" w:hAnsi="Times New Roman"/>
                <w:sz w:val="20"/>
                <w:szCs w:val="20"/>
              </w:rPr>
              <w:t>oznamovať v intervaloch určených v povolení alebo v registrácii radiačné udalosti podľa odseku 2 písm. a),</w:t>
            </w:r>
          </w:p>
          <w:p w:rsidR="00A00D8C" w:rsidRPr="00A31A81" w:rsidP="00C16CA8">
            <w:pPr>
              <w:keepNext/>
              <w:numPr>
                <w:numId w:val="297"/>
              </w:numPr>
              <w:bidi w:val="0"/>
              <w:spacing w:before="0"/>
              <w:ind w:left="380" w:hanging="327"/>
              <w:outlineLvl w:val="2"/>
              <w:rPr>
                <w:rFonts w:ascii="Times New Roman" w:hAnsi="Times New Roman"/>
                <w:b/>
                <w:bCs/>
                <w:sz w:val="20"/>
                <w:szCs w:val="20"/>
              </w:rPr>
            </w:pPr>
            <w:r w:rsidRPr="00A31A81">
              <w:rPr>
                <w:rFonts w:ascii="Times New Roman" w:hAnsi="Times New Roman"/>
                <w:sz w:val="20"/>
                <w:szCs w:val="20"/>
              </w:rPr>
              <w:t>oznamovať v intervaloch určených v povolení významné udalosti, pri ktorých  boli porušené pravidlá radiačnej ochrany alebo  podmienky prevádzky určené v povolení, ale pri ktorých nedošlo k ožiareniu vyššiemu ako sú limity ožiarenia; v oznámení musí uviesť aj výsledky vyšetrovania príčin a nápravné opatrenia na predchádzanie takýmto udalostiam; uvedené sa nevzťahuje na neplánované lekárske ožiarenie.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101050">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Núdzové situácie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97</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jc w:val="center"/>
              <w:rPr>
                <w:rFonts w:ascii="Times New Roman" w:hAnsi="Times New Roman"/>
                <w:b/>
                <w:sz w:val="20"/>
                <w:szCs w:val="20"/>
              </w:rPr>
            </w:pPr>
            <w:r w:rsidRPr="00A31A81">
              <w:rPr>
                <w:rFonts w:ascii="Times New Roman" w:hAnsi="Times New Roman"/>
                <w:b/>
                <w:sz w:val="20"/>
                <w:szCs w:val="20"/>
              </w:rPr>
              <w:t>Systém riadenia núdzovej situácie</w:t>
            </w:r>
          </w:p>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zohľadnila skutočnosť, že na ich území sa môžu vyskytnúť núdzové situácie a že môžu byť postihnuté núdzovými situáciami, ku ktorým dochádza mimo územia. Členské štáty zriadia systém riadenia núdzovej situácie a prijmú primerané správne opatrenia na udržiavanie takéhoto systému. Systém riadenia núdzovej situácie obsahuje prvky uvedené v oddiele A prílohy XI.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
              <w:bidi w:val="0"/>
              <w:jc w:val="center"/>
              <w:rPr>
                <w:rFonts w:ascii="Times New Roman" w:hAnsi="Times New Roman"/>
              </w:rPr>
            </w:pPr>
            <w:r w:rsidRPr="00A31A81">
              <w:rPr>
                <w:rFonts w:ascii="Times New Roman" w:hAnsi="Times New Roman"/>
              </w:rPr>
              <w:t>§ 148</w:t>
            </w:r>
          </w:p>
          <w:p w:rsidR="00A00D8C" w:rsidRPr="00A31A81" w:rsidP="00F04395">
            <w:pPr>
              <w:pStyle w:val="Normlny"/>
              <w:bidi w:val="0"/>
              <w:jc w:val="center"/>
              <w:rPr>
                <w:rFonts w:ascii="Times New Roman" w:hAnsi="Times New Roman"/>
              </w:rPr>
            </w:pPr>
            <w:r w:rsidRPr="00A31A81">
              <w:rPr>
                <w:rFonts w:ascii="Times New Roman" w:hAnsi="Times New Roman"/>
              </w:rPr>
              <w:t>O: 1</w:t>
            </w:r>
          </w:p>
          <w:p w:rsidR="00A00D8C" w:rsidRPr="00A31A81" w:rsidP="00F04395">
            <w:pPr>
              <w:pStyle w:val="Normlny"/>
              <w:bidi w:val="0"/>
              <w:jc w:val="center"/>
              <w:rPr>
                <w:rFonts w:ascii="Times New Roman" w:hAnsi="Times New Roman"/>
              </w:rPr>
            </w:pPr>
            <w:r w:rsidRPr="00A31A81">
              <w:rPr>
                <w:rFonts w:ascii="Times New Roman" w:hAnsi="Times New Roman"/>
              </w:rPr>
              <w:t>O: 2</w:t>
            </w:r>
          </w:p>
          <w:p w:rsidR="00A00D8C" w:rsidRPr="00A31A81" w:rsidP="00F0439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Systém riadenia odozvy na núdzovú situáciu</w:t>
            </w:r>
          </w:p>
          <w:p w:rsidR="00A00D8C" w:rsidRPr="00A31A81" w:rsidP="00C16CA8">
            <w:pPr>
              <w:numPr>
                <w:numId w:val="304"/>
              </w:numPr>
              <w:bidi w:val="0"/>
              <w:spacing w:before="0"/>
              <w:ind w:left="102"/>
              <w:rPr>
                <w:rFonts w:ascii="Times New Roman" w:hAnsi="Times New Roman"/>
                <w:sz w:val="20"/>
                <w:szCs w:val="20"/>
              </w:rPr>
            </w:pPr>
            <w:r w:rsidRPr="00A31A81">
              <w:rPr>
                <w:rFonts w:ascii="Times New Roman" w:hAnsi="Times New Roman"/>
                <w:sz w:val="20"/>
                <w:szCs w:val="20"/>
              </w:rPr>
              <w:t xml:space="preserve">Systém riadenia odozvy na núdzovú situáciu zahŕňa vypracovanie plánov odozvy na núdzovú situáciu s cieľom zabrániť účinkom na tkanivo, ktoré by mohli viesť k výrazným deterministickým účinkom a znížiť riziko pravdepodobnostných účinkov, pričom sa zohľadňujú zásady ochrany pred žiarením a referenčné úrovne. </w:t>
            </w:r>
          </w:p>
          <w:p w:rsidR="00A00D8C" w:rsidRPr="00F90814" w:rsidP="00C16CA8">
            <w:pPr>
              <w:numPr>
                <w:numId w:val="304"/>
              </w:numPr>
              <w:bidi w:val="0"/>
              <w:spacing w:before="0"/>
              <w:ind w:left="102"/>
              <w:rPr>
                <w:rFonts w:ascii="Times New Roman" w:hAnsi="Times New Roman"/>
              </w:rPr>
            </w:pPr>
            <w:r w:rsidRPr="00A31A81">
              <w:rPr>
                <w:rFonts w:ascii="Times New Roman" w:hAnsi="Times New Roman"/>
                <w:sz w:val="20"/>
                <w:szCs w:val="20"/>
              </w:rPr>
              <w:t>Pri odozve na núdzovú situáciu vo veciach neupravených týmto zákonom sa postupuje podľa osobitných predpisov a uplatňujú sa organizačné, technické, materiálne a personálne opatrenia pripravované podľa pravdepodobného priebehu radiačnej mimoriadnej udalosti na odvrátenie dopadov alebo zmiernenie dopadov, ktoré sú spracované vo forme plánu ochrany obyvateľstva</w:t>
            </w:r>
            <w:r w:rsidRPr="00A31A81">
              <w:rPr>
                <w:rFonts w:ascii="Times New Roman" w:hAnsi="Times New Roman"/>
                <w:sz w:val="20"/>
                <w:szCs w:val="20"/>
                <w:vertAlign w:val="superscript"/>
              </w:rPr>
              <w:t>16</w:t>
            </w:r>
            <w:r w:rsidRPr="00A31A81">
              <w:rPr>
                <w:rFonts w:ascii="Times New Roman" w:hAnsi="Times New Roman"/>
                <w:sz w:val="20"/>
                <w:szCs w:val="20"/>
              </w:rPr>
              <w:t>) a havarijného plánu.</w:t>
            </w:r>
            <w:r w:rsidRPr="00A31A81">
              <w:rPr>
                <w:rFonts w:ascii="Times New Roman" w:hAnsi="Times New Roman"/>
                <w:sz w:val="20"/>
                <w:szCs w:val="20"/>
                <w:vertAlign w:val="superscript"/>
              </w:rPr>
              <w:t>17</w:t>
            </w:r>
            <w:r w:rsidRPr="00A31A81">
              <w:rPr>
                <w:rFonts w:ascii="Times New Roman" w:hAnsi="Times New Roman"/>
                <w:sz w:val="20"/>
                <w:szCs w:val="20"/>
              </w:rPr>
              <w:t>)</w:t>
            </w:r>
          </w:p>
          <w:p w:rsidR="00F90814" w:rsidRPr="00A31A81" w:rsidP="00C16CA8">
            <w:pPr>
              <w:numPr>
                <w:numId w:val="304"/>
              </w:numPr>
              <w:bidi w:val="0"/>
              <w:spacing w:before="0"/>
              <w:ind w:left="102"/>
              <w:rPr>
                <w:rFonts w:ascii="Times New Roman" w:hAnsi="Times New Roman"/>
              </w:rPr>
            </w:pPr>
            <w:r w:rsidRPr="00F90814">
              <w:rPr>
                <w:rFonts w:ascii="Times New Roman" w:hAnsi="Times New Roman"/>
                <w:sz w:val="20"/>
                <w:szCs w:val="20"/>
              </w:rPr>
              <w:t>Kritériá a zásady na tvorbu a aktualizáciu plánu ochrany obyvateľstva, požiadavky na systémy riadenia núdzovej situácie a na postupy a opatrenia na zabezpečenie pripravenosti na odozvu na núdzovú situáciu sú uvedené v prílohe č. 14.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rPr>
                <w:rFonts w:ascii="Times New Roman" w:hAnsi="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387/2002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b/>
                <w:sz w:val="20"/>
                <w:szCs w:val="20"/>
              </w:rPr>
            </w:pPr>
            <w:r w:rsidRPr="00A31A81">
              <w:rPr>
                <w:rFonts w:ascii="Times New Roman" w:hAnsi="Times New Roman"/>
                <w:b/>
                <w:sz w:val="20"/>
                <w:szCs w:val="20"/>
              </w:rPr>
              <w:t>Orgány krízového riadenia</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Orgánmi krízového riadenia sú</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a) vláda Slovenskej republiky (ďalej len „vláda"), Bezpečnostná rada Slovenskej republiky,</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b) ministerstvá a ostatné ústredné orgány štátnej správy (ďalej len „ministerstvo"),</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c) Národná banka Slovenska,</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d) bezpečnostná rada kraja,</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e) okresný úrad,</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f) bezpečnostná rada okresu,</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g) obec.</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97</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r w:rsidRPr="00A31A81">
              <w:rPr>
                <w:rFonts w:ascii="Times New Roman" w:hAnsi="Times New Roman"/>
                <w:sz w:val="20"/>
                <w:szCs w:val="20"/>
              </w:rPr>
              <w:t>Systém riadenia núdzovej situácie je navrhnutý tak, aby zodpovedal výsledkom posudzovania potenciálnych núdzových situácií ožiarenia a mohol účinne reagovať na núdzové situácie ožiarenia v súvislosti s činnosťami alebo nepredvídanými udalosťami.</w:t>
            </w: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387/2002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4</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a)</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b)</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c)</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d)</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(1) Vláda</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a) prijíma opatrenia na predchádzanie krízovým situáciám a na ich riešenie,</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b) riadi a kontroluje činnosť orgánov krízového riadenia podľa § 3 písm. b) až g) pri príprave na krízové situácie</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a pri ich riešení,</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c) rozhoduje o použití účelovej rezervy finančných prostriedkov na riešenie krízových situácií a odstraňovanie</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ich následkov [§ 11 ods. 1 písm. c)],</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d) rozhoduje o vyžiadaní technickej pomoci zo zahraničia vrátane humanitárnej pomoci pri riešení krízovej situácie a o poskytnutí pomoci v obdobnej situácii mimo územia Slovenskej republiky,</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e) plní pri príprave na krízové situácie a pri ich riešení úlohy civilnej ochrany podľa osobitného predpisu.4)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387/2002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5</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a)</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b)</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c)</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d)</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e)</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f)</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g)</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h)</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i)</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(1) Ministerstvo v rozsahu svojej pôsobnosti</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a) zriaďuje krízový štáb,</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b) vedie prehľady zdrojov rizík, ktoré môžu spôsobiť krízovú situáciu, analyzuje tieto riziká a prijíma opatrenia</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na odstránenie ich príčin,</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c) oznamuje bezodkladne predsedovi ústredného krízového štábu vznik krízovej situácie alebo ohrozenie, ktoré</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ju môže bezprostredne spôsobiť,</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d) uskutočňuje civilné núdzové plánovanie,</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e) rozhoduje o opatreniach na riešenie krízových situácií vrátane odstránenia alebo zmiernenia ich následkov,</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f) poskytuje na vyžiadanie podklady iným orgánom krízového riadenia, ktoré sú potrebné na plnenie ich úloh pri</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príprave na krízové situácie a na ich riešenie,</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g) spolupracuje s príslušnými orgánmi iných štátov pri príprave na krízové situácie a pri ich riešení,</w:t>
            </w:r>
          </w:p>
          <w:p w:rsidR="00A00D8C" w:rsidRPr="00A31A81" w:rsidP="00F04395">
            <w:pPr>
              <w:autoSpaceDE w:val="0"/>
              <w:autoSpaceDN w:val="0"/>
              <w:bidi w:val="0"/>
              <w:adjustRightInd w:val="0"/>
              <w:spacing w:before="0"/>
              <w:jc w:val="left"/>
              <w:rPr>
                <w:rFonts w:ascii="Times New Roman" w:hAnsi="Times New Roman"/>
                <w:sz w:val="20"/>
                <w:szCs w:val="20"/>
              </w:rPr>
            </w:pPr>
            <w:r w:rsidRPr="00A31A81">
              <w:rPr>
                <w:rFonts w:ascii="Times New Roman" w:hAnsi="Times New Roman"/>
                <w:sz w:val="20"/>
                <w:szCs w:val="20"/>
              </w:rPr>
              <w:t>h) utvára podmienky na zabezpečenie informačného systému krízového riadenia (§ 13),</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i) plní pri príprave na krízové situácie a pri ich riešení úlohy civilnej ochrany podľa osobitného predpisu.4)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576"/>
        </w:trPr>
        <w:tc>
          <w:tcPr>
            <w:tcW w:w="851"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97</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r w:rsidRPr="00A31A81">
              <w:rPr>
                <w:rFonts w:ascii="Times New Roman" w:hAnsi="Times New Roman"/>
                <w:sz w:val="20"/>
                <w:szCs w:val="20"/>
              </w:rPr>
              <w:t>Systém riadenia núdzovej situácie zahŕňa vypracovanie plánov reakcie na núdzovú situáciu s cieľom zabrániť účinkom na tkanivo vedúcim k výrazným deterministickým účinkom na jednotlivcov postihnutej skupiny obyvateľstva a znížiť riziko stochastických účinkov, pričom sa zohľadňujú všeobecné zásady ochrany pred žiarením a referenčné úrovne uvedené v kapitole III.</w:t>
            </w:r>
          </w:p>
        </w:tc>
        <w:tc>
          <w:tcPr>
            <w:tcW w:w="850"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42/1994 Z. z.</w:t>
            </w:r>
          </w:p>
          <w:p w:rsidR="00A00D8C" w:rsidRPr="00A31A81" w:rsidP="00F04395">
            <w:pPr>
              <w:autoSpaceDE w:val="0"/>
              <w:autoSpaceDN w:val="0"/>
              <w:bidi w:val="0"/>
              <w:spacing w:before="0"/>
              <w:jc w:val="center"/>
              <w:rPr>
                <w:rFonts w:ascii="Times New Roman" w:hAnsi="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3</w:t>
              <w:br/>
              <w:t>O: 5</w:t>
            </w: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12</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br/>
              <w:t>P: c)</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Analýza územia je posúdenie nebezpečenstva pre prípad vzniku mimoriadnej udalosti s ohľadom na zdroje ohrozenia. Analýza územia sa vyhotovuje vo forme súboru dokumentov.</w:t>
            </w:r>
          </w:p>
        </w:tc>
        <w:tc>
          <w:tcPr>
            <w:tcW w:w="1276"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vMerge w:val="restart"/>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576"/>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Ministerstvo vnútra vypracúva analýzu územia republiky z hľadiska možných mimoriadnych udalostí </w:t>
            </w: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576"/>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13</w:t>
              <w:br/>
              <w:t>O: 1</w:t>
              <w:b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Okresný úrad v sídle kraja vypracúva analýzy územia kraja z hľadiska možných mimoriadnych udalostí</w:t>
            </w: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576"/>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14</w:t>
              <w:br/>
              <w:t>O: 1</w:t>
              <w:br/>
              <w:t>P: a)</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Okresný úrad vypracúva analýzu možného vzniku mimoriadnej udalosti vo svojom územnom obvode</w:t>
            </w: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Height w:val="576"/>
        </w:trPr>
        <w:tc>
          <w:tcPr>
            <w:tcW w:w="85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5</w:t>
              <w:br/>
              <w:t>O: 1</w:t>
              <w:br/>
              <w:t>P: b)</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d)</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Ministerstvo v rozsahu svojej pôsobnosti</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b) vedie prehľady zdrojov rizík, ktoré môžu spôsobiť krízovú situáciu, analyzuje tieto riziká a prijíma opatrenia na odstránenie ich príčin,</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d) uskutočňuje civilné núdzové plánovanie</w:t>
            </w:r>
          </w:p>
        </w:tc>
        <w:tc>
          <w:tcPr>
            <w:tcW w:w="1276"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98</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Pripravenosť na núdzové situácie</w:t>
            </w:r>
          </w:p>
          <w:p w:rsidR="00A00D8C"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zabezpečia, aby boli pre rôzne druhy núdzových situácií určených pri posudzovaní potenciálnych núdzových situácií ožiarenia vopred vytvorené plány reakcie na núdzovú situáciu.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541/2004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28</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2</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 Havarijné plánovanie je súbor opatrení a postupov na zisťovanie a zdolávanie nehôd alebo havárií na jadrových zariadeniach a na zisťovanie a zmierňovanie a odstraňovanie následkov úniku rádioaktívnych látok do životného prostredia pri nakladaní s jadrovými materiálmi, s rádioaktívnymi odpadmi alebo s vyhoretým jadrovým palivom a pri preprave rádioaktívnych materiálov.</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(2) Havarijné plány sa delia na</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a) predbežný vnútorný havarijný plán, ktorý …,</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b) vnútorný havarijný plán, ktorý obsahuje plánované opatrenia na území jadrového zariadenia alebo viacerých jadrových zariadení, ktoré prevádzkuje jeden držiteľ povolenia, a väzbu na plán ochrany obyvateľstva,</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c) plán ochrany obyvateľstva, ktorý obsahuje opatrenia na ochranu obyvateľstva v oblasti ohrozenia počas úniku rádioaktívnych látok do životného prostredia, ako aj väzbu na vnútorný havarijný plán,</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d) havarijný dopravný poriadok, ktorý obsahuje opatrenia počas nehody alebo havárie pri preprave rádioaktívnych materiálov.</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(3) Havarijné plány musia zohľadňovať nehody alebo havárie vrátane menej pravdepodobných havárií s veľmi vážnymi vplyvmi na zdravie alebo majetok obyvateľstva a životné prostredie v oblasti ohrozenia, ktoré vyžadujú zavedenie opatrení na prekonanie alebo zmiernenie následkov nehôd alebo havárií na území alebo mimo územia jadrového zariadenia alebo pri preprave rádioaktívnych materiálov vrátane princípov koordinácie činností orgánov alebo právnických osôb zúčastnených na prekonávaní alebo zmierňovaní následkov nehôd alebo havárií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Plány reakcie na núdzovú situáciu obsahujú prvky uvedené v prílohe XI oddiele B.</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sidR="008B339D">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Vyhláška č. 533/2006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Príloha č. 3</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a)</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b)</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c)</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d)</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e)</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f)</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g)</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h)</w:t>
            </w:r>
          </w:p>
          <w:p w:rsidR="0085630A" w:rsidRPr="00A31A81" w:rsidP="00F04395">
            <w:pPr>
              <w:bidi w:val="0"/>
              <w:spacing w:before="0"/>
              <w:jc w:val="center"/>
              <w:rPr>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 Textová časť protiradiačných, protichemických a protibiologických opatrení obsahuje</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a) účel protiradiačných, protichemických a protibiologických opatrení a rozsah ich platnosti,</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b) závery z analýzy územia z hľadiska možných mimoriadnych udalostí s únikom nebezpečných látok s uvedením následkov na postihnutom území,</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c) zámer prednostu OÚ v sídle kraja, prednostu OÚ, primátora, starostu a štatutárneho zástupcu právnickej osoby a fyzickej osoby – podnikateľa pri realizácii opatrení na zabezpečenie ochrany obyvateľstva,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d) plán kontrolnej činnosti,</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e) zdroje krízového manažmentu</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 plán prípravy a nácvikov činnosti orgánov krízového riadenia a precvičenia plánu,</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2. organizácia súčinnosti pri plnení úloh,</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3. určenie konkrétnej zodpovednosti za splnenie prijatých úloh a opatrení,</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f) úlohy pri realizácii opatrení na zabezpečenie ochrany obyvateľstva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 varovanie obyvateľstva a vyrozumenie osôb, organizácia informačného toku,</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2. monitorovanie územia,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3. regulácia pohybu osôb a dopravných prostriedkov,</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4. prvá predlekárska pomoc a neodkladná zdravotná starostlivosť,</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5. evakuácia,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6. hygienická očista,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7. príprava a informovanie obyvateľstva,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8. individuálna ochrana osôb,</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9. zabezpečenie činnosti v objekte, v ktorom nemožno skončiť pracovnú činnosť,</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10. ukrytie osôb,</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11. profylaxia,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g) úlohy na materiálno-technické a finančné zabezpečenie realizácie prijatých opatrení,</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h) metodika činnosti.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autoSpaceDE w:val="0"/>
              <w:autoSpaceDN w:val="0"/>
              <w:bidi w:val="0"/>
              <w:spacing w:before="0"/>
              <w:jc w:val="center"/>
              <w:rPr>
                <w:rFonts w:ascii="Times New Roman" w:hAnsi="Times New Roman"/>
                <w:sz w:val="20"/>
                <w:szCs w:val="20"/>
              </w:rPr>
            </w:pPr>
            <w:r w:rsidRPr="00A31A81" w:rsidR="00A00D8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Plány reakcie na núdzovú situáciu tiež zahŕňajú ustanovenie o prechode z núdzovej situácie ožiarenia na existujúcu situáciu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Vyhláška č. 533/2006 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Príloha č. 3</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2</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a)</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b)</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c)</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d)</w:t>
            </w:r>
          </w:p>
          <w:p w:rsidR="0085630A" w:rsidRPr="00A31A81" w:rsidP="00F04395">
            <w:pPr>
              <w:bidi w:val="0"/>
              <w:spacing w:before="0"/>
              <w:jc w:val="center"/>
              <w:rPr>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(2) Pre prípad mimoriadnej udalosti spojenej s únikom rádioaktívnych nebezpečných látok sa textová časť protiradiačných, protichemických a protibiologických opatrení dopĺňa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a) o požiadavky na opatrenia v nadväznosti na časový priebeh nehody alebo havárie,</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b) o úlohy pri realizácii opatrení na zabezpečenie ochrany obyvateľstva:</w:t>
            </w:r>
          </w:p>
          <w:p w:rsidR="0085630A" w:rsidRPr="00A31A81" w:rsidP="00F04395">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1. dozimetrické zabezpečenie ako súčasť monitorovania,</w:t>
            </w:r>
          </w:p>
          <w:p w:rsidR="0085630A" w:rsidRPr="00A31A81" w:rsidP="00F04395">
            <w:pPr>
              <w:autoSpaceDE w:val="0"/>
              <w:autoSpaceDN w:val="0"/>
              <w:bidi w:val="0"/>
              <w:spacing w:before="0"/>
              <w:ind w:left="243" w:hanging="243"/>
              <w:rPr>
                <w:rFonts w:ascii="Times New Roman" w:hAnsi="Times New Roman"/>
                <w:sz w:val="20"/>
                <w:szCs w:val="20"/>
              </w:rPr>
            </w:pPr>
            <w:r w:rsidRPr="00A31A81">
              <w:rPr>
                <w:rFonts w:ascii="Times New Roman" w:hAnsi="Times New Roman"/>
                <w:sz w:val="20"/>
                <w:szCs w:val="20"/>
              </w:rPr>
              <w:t>2. dezaktivácia vrátane zámeru na prechodné a trvalé uloženie kontaminovaného materiálu, ktorý po použití predstavuje rádioaktívny odpad,</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3. regulácia spotreby potravín, krmovín a vody,</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c) o úlohy pri realizácii opatrení na zabezpečenie obnovy kontaminovaného územia a potravinového reťazca,</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d) o zásahové úrovne pre jednotlivé opatrenia.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autoSpaceDE w:val="0"/>
              <w:autoSpaceDN w:val="0"/>
              <w:bidi w:val="0"/>
              <w:spacing w:before="0"/>
              <w:jc w:val="center"/>
              <w:rPr>
                <w:rFonts w:ascii="Times New Roman" w:hAnsi="Times New Roman"/>
                <w:sz w:val="20"/>
                <w:szCs w:val="20"/>
              </w:rPr>
            </w:pPr>
            <w:r w:rsidRPr="00A31A81" w:rsidR="00A00D8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98</w:t>
            </w:r>
          </w:p>
          <w:p w:rsidR="0085630A"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zabezpečia, aby boli plány reakcie na núdzovú situáciu podľa potreby testované a skúmané a v pravidelných intervaloch revidované, pričom sa zohľadnia skúsenosti získané počas predchádzajúcich núdzových situácií ožiarenia, ako aj výsledky účasti na núdzových cvičenia na vnútroštátnej a medzinárodnej úrovni.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Vyhláška č. 55/2006 Z. z.</w:t>
            </w: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42/1994 Z. z.</w:t>
            </w:r>
          </w:p>
          <w:p w:rsidR="0085630A" w:rsidRPr="00A31A81" w:rsidP="00F04395">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10</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2</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3</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4</w:t>
            </w: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13</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i)</w:t>
            </w: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14</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c)</w:t>
            </w: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§16</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85630A"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e)</w:t>
            </w:r>
          </w:p>
          <w:p w:rsidR="0085630A" w:rsidRPr="00A31A81" w:rsidP="00F04395">
            <w:pPr>
              <w:bidi w:val="0"/>
              <w:spacing w:before="0"/>
              <w:jc w:val="center"/>
              <w:rPr>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 xml:space="preserve"> (2) Zložky organizácie havarijnej odozvy vykonávajú profesijné školenia, nácviky alebo cvičenia najmenej dvakrát za rok.</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(3) Cvičenie so zapojením celej organizácie havarijnej odozvy držiteľa povolenia sa vykonáva najmenej jedenkrát ročne.</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(4) Vnútorný havarijný plán sa precvičuje so zložkami určenými v pláne ochrany obyvateľstva jedenkrát za tri roky.</w:t>
            </w:r>
          </w:p>
          <w:p w:rsidR="0085630A" w:rsidRPr="00A31A81" w:rsidP="00F04395">
            <w:pPr>
              <w:autoSpaceDE w:val="0"/>
              <w:autoSpaceDN w:val="0"/>
              <w:bidi w:val="0"/>
              <w:spacing w:before="0"/>
              <w:rPr>
                <w:rFonts w:ascii="Times New Roman" w:hAnsi="Times New Roman"/>
                <w:sz w:val="20"/>
                <w:szCs w:val="20"/>
              </w:rPr>
            </w:pP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Okresný úrad v sídle kraja</w:t>
            </w:r>
          </w:p>
          <w:p w:rsidR="0085630A" w:rsidRPr="00A31A81" w:rsidP="00F04395">
            <w:pPr>
              <w:autoSpaceDE w:val="0"/>
              <w:autoSpaceDN w:val="0"/>
              <w:bidi w:val="0"/>
              <w:spacing w:before="0"/>
              <w:rPr>
                <w:rFonts w:ascii="Times New Roman" w:hAnsi="Times New Roman"/>
                <w:sz w:val="20"/>
                <w:szCs w:val="20"/>
                <w:lang w:eastAsia="en-US"/>
              </w:rPr>
            </w:pPr>
            <w:r w:rsidRPr="00A31A81">
              <w:rPr>
                <w:rFonts w:ascii="Times New Roman" w:hAnsi="Times New Roman"/>
                <w:b/>
                <w:bCs/>
                <w:sz w:val="20"/>
                <w:szCs w:val="20"/>
                <w:lang w:eastAsia="en-US"/>
              </w:rPr>
              <w:t xml:space="preserve">i) </w:t>
            </w:r>
            <w:r w:rsidRPr="00A31A81">
              <w:rPr>
                <w:rFonts w:ascii="Times New Roman" w:hAnsi="Times New Roman"/>
                <w:sz w:val="20"/>
                <w:szCs w:val="20"/>
                <w:lang w:eastAsia="en-US"/>
              </w:rPr>
              <w:t>vypracúva a aktualizuje v súčinnosti s okresnými úradmi v jeho územnom obvode plán ochrany obyvateľstva, ktorý predkladá ministerstvu vnútra; plán ochrany obyvateľstva precvičuje najmenej raz za tri roky,</w:t>
            </w:r>
          </w:p>
          <w:p w:rsidR="0085630A" w:rsidRPr="00A31A81" w:rsidP="00F04395">
            <w:pPr>
              <w:autoSpaceDE w:val="0"/>
              <w:autoSpaceDN w:val="0"/>
              <w:bidi w:val="0"/>
              <w:spacing w:before="0"/>
              <w:rPr>
                <w:rFonts w:ascii="Times New Roman" w:hAnsi="Times New Roman"/>
                <w:sz w:val="20"/>
                <w:szCs w:val="20"/>
              </w:rPr>
            </w:pP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Okresný úrad</w:t>
            </w: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c) vypracúva a aktualizuje plán ochrany obyvateľstva v súčinnosti s právnickými osobami a fyzickými osobami a v rozsahu ustanovenom týmto zákonom im ukladá úlohy; plán ochrany obyvateľstva precvičuje najmenej raz za tri roky,</w:t>
            </w:r>
          </w:p>
          <w:p w:rsidR="0085630A" w:rsidRPr="00A31A81" w:rsidP="00F04395">
            <w:pPr>
              <w:autoSpaceDE w:val="0"/>
              <w:autoSpaceDN w:val="0"/>
              <w:bidi w:val="0"/>
              <w:spacing w:before="0"/>
              <w:rPr>
                <w:rFonts w:ascii="Times New Roman" w:hAnsi="Times New Roman"/>
                <w:sz w:val="20"/>
                <w:szCs w:val="20"/>
              </w:rPr>
            </w:pPr>
          </w:p>
          <w:p w:rsidR="0085630A"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Právnické osoby a fyzické osoby</w:t>
            </w:r>
          </w:p>
          <w:p w:rsidR="0085630A" w:rsidRPr="00A31A81" w:rsidP="00C16CA8">
            <w:pPr>
              <w:numPr>
                <w:numId w:val="297"/>
              </w:numPr>
              <w:autoSpaceDE w:val="0"/>
              <w:autoSpaceDN w:val="0"/>
              <w:bidi w:val="0"/>
              <w:spacing w:before="0"/>
              <w:ind w:left="0" w:firstLine="0"/>
              <w:rPr>
                <w:rFonts w:ascii="Times New Roman" w:hAnsi="Times New Roman"/>
                <w:sz w:val="20"/>
                <w:szCs w:val="20"/>
              </w:rPr>
            </w:pPr>
            <w:r w:rsidRPr="00A31A81">
              <w:rPr>
                <w:rFonts w:ascii="Times New Roman" w:hAnsi="Times New Roman"/>
                <w:sz w:val="20"/>
                <w:szCs w:val="20"/>
              </w:rPr>
              <w:t>zabezpečiť vypracovanie plánu ochrany svojich zamestnancov a osôb prevzatých do starostlivosti a jeho aktualizáciu v rozsahu určenom okresným úradom, ak nevypracúvajú havarijné plány podľa osobitných predpisov precvičiť tento plán aspoň raz za tri roky,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F04395">
            <w:pPr>
              <w:autoSpaceDE w:val="0"/>
              <w:autoSpaceDN w:val="0"/>
              <w:bidi w:val="0"/>
              <w:spacing w:before="0"/>
              <w:jc w:val="center"/>
              <w:rPr>
                <w:rFonts w:ascii="Times New Roman" w:hAnsi="Times New Roman"/>
                <w:sz w:val="20"/>
                <w:szCs w:val="20"/>
              </w:rPr>
            </w:pPr>
            <w:r w:rsidRPr="00A31A81" w:rsidR="00A00D8C">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85630A"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98</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Plány reakcie na núdzovú situáciu v príslušných prípadoch obsahujú relevantné prvky systému riadenia núdzovej situácie, ktorý je uvedený v článku 97.</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
              <w:bidi w:val="0"/>
              <w:jc w:val="center"/>
              <w:rPr>
                <w:rFonts w:ascii="Times New Roman" w:hAnsi="Times New Roman"/>
              </w:rPr>
            </w:pPr>
            <w:r w:rsidRPr="00A31A81">
              <w:rPr>
                <w:rFonts w:ascii="Times New Roman" w:hAnsi="Times New Roman"/>
              </w:rPr>
              <w:t>§ 148</w:t>
            </w:r>
          </w:p>
          <w:p w:rsidR="00A00D8C" w:rsidRPr="00A31A81" w:rsidP="00F04395">
            <w:pPr>
              <w:pStyle w:val="Normlny"/>
              <w:bidi w:val="0"/>
              <w:jc w:val="center"/>
              <w:rPr>
                <w:rFonts w:ascii="Times New Roman" w:hAnsi="Times New Roman"/>
              </w:rPr>
            </w:pPr>
            <w:r w:rsidRPr="00A31A81">
              <w:rPr>
                <w:rFonts w:ascii="Times New Roman" w:hAnsi="Times New Roman"/>
              </w:rPr>
              <w:t>O: 3</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C16CA8">
            <w:pPr>
              <w:numPr>
                <w:numId w:val="495"/>
              </w:numPr>
              <w:bidi w:val="0"/>
              <w:spacing w:before="0"/>
              <w:rPr>
                <w:rFonts w:ascii="Times New Roman" w:hAnsi="Times New Roman"/>
                <w:sz w:val="20"/>
                <w:szCs w:val="20"/>
              </w:rPr>
            </w:pPr>
            <w:r w:rsidRPr="00A31A81">
              <w:rPr>
                <w:rFonts w:ascii="Times New Roman" w:hAnsi="Times New Roman"/>
                <w:sz w:val="20"/>
                <w:szCs w:val="20"/>
              </w:rPr>
              <w:t>Kritériá a zásady na tvorbu a aktualizáciu plánu ochrany obyvateľstva, požiadavky na systémy riadenia núdzovej situácie a na postupy a opatrenia na zabezpečenie pripravenosti na odozvu na núdzovú situáciu sú uvedené v prílohe č. 14.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99</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jc w:val="center"/>
              <w:rPr>
                <w:rFonts w:ascii="Times New Roman" w:hAnsi="Times New Roman"/>
                <w:b/>
                <w:sz w:val="20"/>
                <w:szCs w:val="20"/>
              </w:rPr>
            </w:pPr>
            <w:r w:rsidRPr="00A31A81">
              <w:rPr>
                <w:rFonts w:ascii="Times New Roman" w:hAnsi="Times New Roman"/>
                <w:b/>
                <w:sz w:val="20"/>
                <w:szCs w:val="20"/>
              </w:rPr>
              <w:t>Medzinárodná spolupráca</w:t>
            </w:r>
          </w:p>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 xml:space="preserve">Členské štáty pri riešení možných núdzových situácií na svojom území, ktoré môžu postihnúť aj ďalšie členské štáty alebo tretie krajiny spolupracujú s ostatnými členskými štátmi a tretími krajinami s cieľom uľahčiť organizáciu rádiologickej ochrany v týchto členských štátoch alebo tretích krajinách.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sidR="00976747">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sidR="00976747">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P="00F04395">
            <w:pPr>
              <w:pStyle w:val="Normlny"/>
              <w:bidi w:val="0"/>
              <w:jc w:val="center"/>
              <w:rPr>
                <w:rFonts w:ascii="Times New Roman" w:hAnsi="Times New Roman"/>
              </w:rPr>
            </w:pPr>
            <w:r w:rsidR="00976747">
              <w:rPr>
                <w:rFonts w:ascii="Times New Roman" w:hAnsi="Times New Roman"/>
              </w:rPr>
              <w:t>§ 149</w:t>
            </w:r>
          </w:p>
          <w:p w:rsidR="00976747" w:rsidP="00F04395">
            <w:pPr>
              <w:pStyle w:val="Normlny"/>
              <w:bidi w:val="0"/>
              <w:jc w:val="center"/>
              <w:rPr>
                <w:rFonts w:ascii="Times New Roman" w:hAnsi="Times New Roman"/>
              </w:rPr>
            </w:pPr>
            <w:r>
              <w:rPr>
                <w:rFonts w:ascii="Times New Roman" w:hAnsi="Times New Roman"/>
              </w:rPr>
              <w:t>O: 1</w:t>
            </w:r>
          </w:p>
          <w:p w:rsidR="00976747" w:rsidP="00F04395">
            <w:pPr>
              <w:pStyle w:val="Normlny"/>
              <w:bidi w:val="0"/>
              <w:jc w:val="center"/>
              <w:rPr>
                <w:rFonts w:ascii="Times New Roman" w:hAnsi="Times New Roman"/>
              </w:rPr>
            </w:pPr>
            <w:r>
              <w:rPr>
                <w:rFonts w:ascii="Times New Roman" w:hAnsi="Times New Roman"/>
              </w:rPr>
              <w:t xml:space="preserve">  </w:t>
            </w:r>
          </w:p>
          <w:p w:rsidR="00976747" w:rsidP="00F04395">
            <w:pPr>
              <w:pStyle w:val="Normlny"/>
              <w:bidi w:val="0"/>
              <w:jc w:val="center"/>
              <w:rPr>
                <w:rFonts w:ascii="Times New Roman" w:hAnsi="Times New Roman"/>
              </w:rPr>
            </w:pPr>
          </w:p>
          <w:p w:rsidR="00976747" w:rsidP="00F04395">
            <w:pPr>
              <w:pStyle w:val="Normlny"/>
              <w:bidi w:val="0"/>
              <w:jc w:val="center"/>
              <w:rPr>
                <w:rFonts w:ascii="Times New Roman" w:hAnsi="Times New Roman"/>
              </w:rPr>
            </w:pPr>
          </w:p>
          <w:p w:rsidR="00976747" w:rsidP="00F04395">
            <w:pPr>
              <w:pStyle w:val="Normlny"/>
              <w:bidi w:val="0"/>
              <w:jc w:val="center"/>
              <w:rPr>
                <w:rFonts w:ascii="Times New Roman" w:hAnsi="Times New Roman"/>
              </w:rPr>
            </w:pPr>
          </w:p>
          <w:p w:rsidR="00976747" w:rsidP="00F04395">
            <w:pPr>
              <w:pStyle w:val="Normlny"/>
              <w:bidi w:val="0"/>
              <w:jc w:val="center"/>
              <w:rPr>
                <w:rFonts w:ascii="Times New Roman" w:hAnsi="Times New Roman"/>
              </w:rPr>
            </w:pPr>
          </w:p>
          <w:p w:rsidR="00976747" w:rsidP="00F04395">
            <w:pPr>
              <w:pStyle w:val="Normlny"/>
              <w:bidi w:val="0"/>
              <w:jc w:val="center"/>
              <w:rPr>
                <w:rFonts w:ascii="Times New Roman" w:hAnsi="Times New Roman"/>
              </w:rPr>
            </w:pPr>
          </w:p>
          <w:p w:rsidR="00976747" w:rsidRPr="00A31A81" w:rsidP="00F04395">
            <w:pPr>
              <w:pStyle w:val="Normlny"/>
              <w:bidi w:val="0"/>
              <w:jc w:val="center"/>
              <w:rPr>
                <w:rFonts w:ascii="Times New Roman" w:hAnsi="Times New Roman"/>
              </w:rPr>
            </w:pPr>
            <w:r>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976747" w:rsidRPr="00976747" w:rsidP="00976747">
            <w:pPr>
              <w:autoSpaceDE w:val="0"/>
              <w:autoSpaceDN w:val="0"/>
              <w:bidi w:val="0"/>
              <w:spacing w:before="0"/>
              <w:jc w:val="center"/>
              <w:rPr>
                <w:rFonts w:ascii="Times New Roman" w:hAnsi="Times New Roman"/>
                <w:b/>
                <w:sz w:val="20"/>
                <w:szCs w:val="20"/>
              </w:rPr>
            </w:pPr>
            <w:r w:rsidRPr="00976747">
              <w:rPr>
                <w:rFonts w:ascii="Times New Roman" w:hAnsi="Times New Roman"/>
                <w:b/>
                <w:sz w:val="20"/>
                <w:szCs w:val="20"/>
              </w:rPr>
              <w:t>Medzinárodná spolupráca</w:t>
            </w:r>
          </w:p>
          <w:p w:rsidR="00976747" w:rsidRPr="00976747" w:rsidP="00976747">
            <w:pPr>
              <w:autoSpaceDE w:val="0"/>
              <w:autoSpaceDN w:val="0"/>
              <w:bidi w:val="0"/>
              <w:spacing w:before="0"/>
              <w:rPr>
                <w:rFonts w:ascii="Times New Roman" w:hAnsi="Times New Roman"/>
                <w:sz w:val="20"/>
                <w:szCs w:val="20"/>
              </w:rPr>
            </w:pPr>
            <w:r w:rsidRPr="00976747">
              <w:rPr>
                <w:rFonts w:ascii="Times New Roman" w:hAnsi="Times New Roman"/>
                <w:sz w:val="20"/>
                <w:szCs w:val="20"/>
              </w:rPr>
              <w:t>(1)</w:t>
              <w:tab/>
              <w:t>Úrad pri riešení možnej núdzovej situácie na území Slovenskej republiky, ktorá môže postihnúť aj iné členské štáty alebo tretie krajiny, spolupracuje s týmito členskými štátmi a tretími krajinami s cieľom uľahčiť im organizáciu radiačnej ochrany; podľa potreby sa podieľa na spolupráci s nimi pri prechode z núdzovej situácie ožiarenia na existujúcu situáciu ožiarenia.</w:t>
            </w:r>
          </w:p>
          <w:p w:rsidR="00976747" w:rsidP="00976747">
            <w:pPr>
              <w:autoSpaceDE w:val="0"/>
              <w:autoSpaceDN w:val="0"/>
              <w:bidi w:val="0"/>
              <w:spacing w:before="0"/>
              <w:rPr>
                <w:rFonts w:ascii="Times New Roman" w:hAnsi="Times New Roman"/>
                <w:sz w:val="20"/>
                <w:szCs w:val="20"/>
              </w:rPr>
            </w:pPr>
            <w:r w:rsidRPr="00976747">
              <w:rPr>
                <w:rFonts w:ascii="Times New Roman" w:hAnsi="Times New Roman"/>
                <w:sz w:val="20"/>
                <w:szCs w:val="20"/>
              </w:rPr>
              <w:t>(2)</w:t>
              <w:tab/>
              <w:t>Osoby, ktoré sa podieľajú na monitorovaní radiačnej situácie, sú povinné poskytnúť zástupcom Európskej komisie súčinnosť pri výkone medzinárodnej kontroly monitorovania radiačnej situácie podľa osobitného predpisu. )</w:t>
            </w:r>
          </w:p>
          <w:p w:rsidR="00976747" w:rsidP="00F04395">
            <w:pPr>
              <w:autoSpaceDE w:val="0"/>
              <w:autoSpaceDN w:val="0"/>
              <w:bidi w:val="0"/>
              <w:spacing w:before="0"/>
              <w:rPr>
                <w:rFonts w:ascii="Times New Roman" w:hAnsi="Times New Roman"/>
                <w:sz w:val="20"/>
                <w:szCs w:val="20"/>
              </w:rPr>
            </w:pP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1.</w:t>
              <w:tab/>
              <w:t>Dohoda medzi vládou SR a vládou Maďarskej republiky o spolupráci a vzájomnej pomoci pri katastrofách (v platnosti od 22.10.1997)</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2.</w:t>
              <w:tab/>
              <w:t>Dohoda medzi vládou SR a vládou Poľskej republiky o spolupráci a vzájomnej pomoci pri katastrofách, živelných pohromách a iných závažných nehodách (v platnosti od 14.11. 2002)</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3.</w:t>
              <w:tab/>
              <w:t>Dohoda medzi vládou SR a Kabinetom ministrov Ukrajiny o spolupráci a vzájomnej pomoci pri mimoriadnych udalostiach (v platnosti od 18.2.2003)</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4.</w:t>
              <w:tab/>
              <w:t>Dohoda o spolupráci pri predvídaní, prevencii a zmierňovaní prírodných a technologických katastrof medzi vládami Rakúskej republiky, Chorvátskej republiky, Maďarskej republiky, Talianskej republiky,, Poľskej republiky, Slovinskej republiky a SR (v platnosti od 19.1. 2000)</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5.</w:t>
              <w:tab/>
              <w:t>Zmluva medzi SR a Českou republikou o spolupráci a vzájomnej pomoci pri mimoriadnych udalostiach (v platností od 12.12.2000)</w:t>
            </w:r>
          </w:p>
          <w:p w:rsidR="00A00D8C" w:rsidRPr="00A31A81" w:rsidP="00F04395">
            <w:pPr>
              <w:pStyle w:val="BodyText"/>
              <w:bidi w:val="0"/>
              <w:spacing w:before="0" w:after="0"/>
              <w:rPr>
                <w:rFonts w:ascii="Times New Roman" w:hAnsi="Times New Roman"/>
                <w:sz w:val="20"/>
                <w:szCs w:val="20"/>
              </w:rPr>
            </w:pPr>
            <w:r w:rsidRPr="00A31A81">
              <w:rPr>
                <w:rFonts w:ascii="Times New Roman" w:hAnsi="Times New Roman"/>
                <w:sz w:val="20"/>
                <w:szCs w:val="20"/>
              </w:rPr>
              <w:t>6.</w:t>
              <w:tab/>
              <w:t>Zmluva medzi SR a Rakúskou republikou o spolupráci a vzájomnej pomoci pri katastrofách (v platnosti od 1.11.1998)</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99</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Každý členský štát v prípade núdzovej situácie, ku ktorej došlo na jeho území alebo ktorá môže mať rádiologické dôsledky na jeho území, urýchlene nadviaže kontakt so všetkými ostatnými členskými štátmi a s tretími krajinami, ktoré by mohli byť zasiahnuté alebo ovplyvnené, s cieľom vymieňať si informácie o posúdení situácie ožiarenia a koordinovať ochranné opatrenia a informovanie verejnosti prostredníctvom vhodných  systémov výmeny informácií a koordinácie na dvojstrannej a medzinárodnej úrovni. Tieto koordinačné činnosti nebránia prijatiu žiadnych potrebných opatrení na vnútroštátnej úrovni ani tieto opatrenia nezdržujú.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 42/1994 Z. z.</w:t>
            </w: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12</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e)</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j)</w:t>
            </w: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p w:rsidR="00A00D8C" w:rsidRPr="00A31A81" w:rsidP="00F04395">
            <w:pPr>
              <w:bidi w:val="0"/>
              <w:spacing w:before="0"/>
              <w:jc w:val="center"/>
              <w:rPr>
                <w:rFonts w:ascii="Times New Roman" w:hAnsi="Times New Roman"/>
                <w:sz w:val="20"/>
                <w:szCs w:val="20"/>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e) organizuje a riadi informačný systém civilnej ochrany a plní jeho úlohy vrátane informovania príslušného orgánu iného štátu o cezhraničných účinkoch mimoriadnej udalosti,</w:t>
            </w:r>
          </w:p>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j) zabezpečuje rozvoj medzinárodnej spolupráce na úseku civilnej ochrany, najmä s Európskou úniou a jej členskými štátmi, a zastupuje Slovenskú republiku v medzinárodných organizáciách civilnej ochrany,</w:t>
            </w:r>
          </w:p>
          <w:p w:rsidR="00A00D8C" w:rsidRPr="00A31A81" w:rsidP="00F04395">
            <w:pPr>
              <w:autoSpaceDE w:val="0"/>
              <w:autoSpaceDN w:val="0"/>
              <w:bidi w:val="0"/>
              <w:spacing w:befor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99</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Každý členský štát urýchlene zdieľa informácie a spolupracuje s ostatnými príslušnými členskými štátmi, príslušnými tretími krajinami a príslušnými medzinárodnými organizáciami, pokiaľ ide o stratu, krádež alebo odhalenie vysokoaktívnych uzavretých žiaričov, iných rádioaktívnych žiaričov a rádioaktívneho materiálu vzbudzujúceho obavy a pokiaľ ide o súvisiace následné opatrenia a prešetrovania bez toho, aby boli dotknuté príslušné požiadavky na dôvernosť a príslušné vnútroštátne právne predpisy.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Zákon č.541/2004 Z. z.</w:t>
            </w:r>
          </w:p>
          <w:p w:rsidR="00A00D8C" w:rsidRPr="00A31A81" w:rsidP="00F0439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 4</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O: 1</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f)</w:t>
            </w:r>
          </w:p>
          <w:p w:rsidR="00A00D8C" w:rsidRPr="00A31A81" w:rsidP="00F04395">
            <w:pPr>
              <w:bidi w:val="0"/>
              <w:spacing w:before="0"/>
              <w:jc w:val="center"/>
              <w:rPr>
                <w:rFonts w:ascii="Times New Roman" w:hAnsi="Times New Roman"/>
                <w:sz w:val="20"/>
                <w:szCs w:val="20"/>
              </w:rPr>
            </w:pPr>
            <w:r w:rsidRPr="00A31A81">
              <w:rPr>
                <w:rFonts w:ascii="Times New Roman" w:hAnsi="Times New Roman"/>
                <w:sz w:val="20"/>
                <w:szCs w:val="20"/>
              </w:rPr>
              <w:t>P: g)</w:t>
            </w:r>
          </w:p>
          <w:p w:rsidR="00A00D8C" w:rsidRPr="00A31A81" w:rsidP="00F0439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rPr>
                <w:rFonts w:ascii="Times New Roman" w:hAnsi="Times New Roman"/>
                <w:sz w:val="20"/>
                <w:szCs w:val="20"/>
              </w:rPr>
            </w:pPr>
            <w:r w:rsidRPr="00A31A81">
              <w:rPr>
                <w:rFonts w:ascii="Times New Roman" w:hAnsi="Times New Roman"/>
                <w:sz w:val="20"/>
                <w:szCs w:val="20"/>
              </w:rPr>
              <w:t>f) zabezpečuje medzinárodnú spoluprácu v oblasti pôsobnosti tohto zákona vrátane plnenia záväzkov Slovenskej republiky vyplývajúcich z medzinárodných zmlúv, ktorými je Slovenská republika viazaná, ako aj plnenie funkcie styčného miesta</w:t>
            </w:r>
            <w:hyperlink r:id="rId28" w:anchor="f3102306" w:history="1">
              <w:r w:rsidRPr="00A31A81">
                <w:rPr>
                  <w:rFonts w:ascii="Times New Roman" w:hAnsi="Times New Roman"/>
                  <w:sz w:val="20"/>
                  <w:szCs w:val="20"/>
                  <w:u w:val="single"/>
                  <w:vertAlign w:val="superscript"/>
                </w:rPr>
                <w:t>4</w:t>
              </w:r>
              <w:r w:rsidRPr="00A31A81">
                <w:rPr>
                  <w:rFonts w:ascii="Times New Roman" w:hAnsi="Times New Roman"/>
                  <w:sz w:val="20"/>
                  <w:szCs w:val="20"/>
                  <w:u w:val="single"/>
                </w:rPr>
                <w:t>)</w:t>
              </w:r>
            </w:hyperlink>
            <w:r w:rsidRPr="00A31A81">
              <w:rPr>
                <w:rFonts w:ascii="Times New Roman" w:hAnsi="Times New Roman"/>
                <w:sz w:val="20"/>
                <w:szCs w:val="20"/>
              </w:rPr>
              <w:t xml:space="preserve"> a plní v rozsahu svojej pôsobnosti ďalšie oznamovacie povinnosti podľa osobitného predpisu,</w:t>
            </w:r>
            <w:hyperlink r:id="rId28" w:anchor="f3102307" w:history="1">
              <w:r w:rsidRPr="00A31A81">
                <w:rPr>
                  <w:rFonts w:ascii="Times New Roman" w:hAnsi="Times New Roman"/>
                  <w:sz w:val="20"/>
                  <w:szCs w:val="20"/>
                  <w:u w:val="single"/>
                  <w:vertAlign w:val="superscript"/>
                </w:rPr>
                <w:t>5</w:t>
              </w:r>
              <w:r w:rsidRPr="00A31A81">
                <w:rPr>
                  <w:rFonts w:ascii="Times New Roman" w:hAnsi="Times New Roman"/>
                  <w:sz w:val="20"/>
                  <w:szCs w:val="20"/>
                  <w:u w:val="single"/>
                </w:rPr>
                <w:t>)</w:t>
              </w:r>
            </w:hyperlink>
          </w:p>
          <w:p w:rsidR="00A00D8C" w:rsidRPr="00A31A81" w:rsidP="00F04395">
            <w:pPr>
              <w:pStyle w:val="BodyText"/>
              <w:bidi w:val="0"/>
              <w:spacing w:before="0" w:after="0"/>
              <w:rPr>
                <w:rFonts w:ascii="Times New Roman" w:hAnsi="Times New Roman"/>
                <w:sz w:val="20"/>
                <w:szCs w:val="20"/>
              </w:rPr>
            </w:pPr>
            <w:r w:rsidRPr="00A31A81">
              <w:rPr>
                <w:rFonts w:ascii="Times New Roman" w:hAnsi="Times New Roman"/>
                <w:sz w:val="20"/>
                <w:szCs w:val="20"/>
              </w:rPr>
              <w:t>g) informuje susedné štáty, Medzinárodnú agentúru pre atómovú energiu a Európsku komisiu, prípadne ďalšie orgány Európskej únie, o nezákonnom zmocnení sa jadrových materiálov, rádioaktívnych žiaričov, nehodách a haváriách na jadrových zariadeniach na území Slovenskej republiky a o udalostiach pri preprave rádioaktívnych materiálov na území Slovenskej republiky,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99</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Každý členský štát podľa potreby spolupracuje s ostatnými členskými  štátmi a tretími krajinami pri prechode z núdzovej situácie ožiarenia na existujúcu situáciu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
              <w:bidi w:val="0"/>
              <w:jc w:val="center"/>
              <w:rPr>
                <w:rFonts w:ascii="Times New Roman" w:hAnsi="Times New Roman"/>
              </w:rPr>
            </w:pPr>
            <w:r w:rsidRPr="00A31A81">
              <w:rPr>
                <w:rFonts w:ascii="Times New Roman" w:hAnsi="Times New Roman"/>
              </w:rPr>
              <w:t>§ 149</w:t>
            </w:r>
          </w:p>
          <w:p w:rsidR="00A00D8C" w:rsidRPr="00A31A81" w:rsidP="00F04395">
            <w:pPr>
              <w:pStyle w:val="Normlny"/>
              <w:bidi w:val="0"/>
              <w:jc w:val="center"/>
              <w:rPr>
                <w:rFonts w:ascii="Times New Roman" w:hAnsi="Times New Roman"/>
              </w:rPr>
            </w:pPr>
            <w:r w:rsidRPr="00A31A81">
              <w:rPr>
                <w:rFonts w:ascii="Times New Roman" w:hAnsi="Times New Roman"/>
              </w:rPr>
              <w:t>O: 1</w:t>
            </w:r>
          </w:p>
          <w:p w:rsidR="00A00D8C" w:rsidRPr="00A31A81" w:rsidP="00F04395">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Medzinárodná spolupráca</w:t>
            </w:r>
          </w:p>
          <w:p w:rsidR="00A00D8C" w:rsidRPr="00A31A81" w:rsidP="00F04395">
            <w:pPr>
              <w:pStyle w:val="BodyText"/>
              <w:bidi w:val="0"/>
              <w:spacing w:before="0" w:after="0"/>
              <w:rPr>
                <w:rFonts w:ascii="Times New Roman" w:hAnsi="Times New Roman"/>
                <w:sz w:val="20"/>
                <w:szCs w:val="20"/>
              </w:rPr>
            </w:pPr>
            <w:r w:rsidRPr="00A31A81">
              <w:rPr>
                <w:rFonts w:ascii="Times New Roman" w:hAnsi="Times New Roman"/>
                <w:sz w:val="20"/>
                <w:szCs w:val="20"/>
              </w:rPr>
              <w:t>(1)</w:t>
              <w:tab/>
              <w:t>Úrad pri riešení možnej núdzovej situácie na území Slovenskej republiky, ktorá môže postihnúť aj iné členské štáty alebo tretie krajiny, spolupracuje s týmito členskými štátmi a tretími krajinami s cieľom uľahčiť im organizáciu radiačnej ochrany; podľa potreby sa podieľa na spolupráci s nimi pri prechode z núdzovej situácie ožiarenia na existujúcu situáciu ožiarenia</w:t>
            </w:r>
          </w:p>
          <w:p w:rsidR="00A00D8C" w:rsidRPr="00A31A81" w:rsidP="00F04395">
            <w:pPr>
              <w:bidi w:val="0"/>
              <w:spacing w:before="0"/>
              <w:rPr>
                <w:rFonts w:ascii="Times New Roman" w:hAnsi="Times New Roman"/>
              </w:rPr>
            </w:pPr>
            <w:r w:rsidRPr="00A31A81">
              <w:rPr>
                <w:rFonts w:ascii="Times New Roman" w:hAnsi="Times New Roman"/>
                <w:sz w:val="20"/>
                <w:szCs w:val="20"/>
              </w:rPr>
              <w:t>(2)</w:t>
              <w:tab/>
              <w:t>Osoby, ktoré sa podieľajú na monitorovaní radiačnej situácie, sú povinné poskytnúť zástupcom Európskej komisie súčinnosť pri výkone medzinárodnej kontroly monitorovania radiačnej situácie podľa osobitného predpisu.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6</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jc w:val="center"/>
              <w:rPr>
                <w:rFonts w:ascii="Times New Roman" w:hAnsi="Times New Roman"/>
                <w:b/>
                <w:sz w:val="20"/>
                <w:szCs w:val="20"/>
              </w:rPr>
            </w:pPr>
            <w:r w:rsidRPr="00A31A81">
              <w:rPr>
                <w:rFonts w:ascii="Times New Roman" w:hAnsi="Times New Roman"/>
                <w:b/>
                <w:sz w:val="20"/>
                <w:szCs w:val="20"/>
              </w:rPr>
              <w:t>Existujúce situácie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Existujúca situácia ožiarenia</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100</w:t>
            </w:r>
          </w:p>
          <w:p w:rsidR="00A00D8C"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1"/>
              <w:bidi w:val="0"/>
              <w:spacing w:before="0"/>
              <w:jc w:val="center"/>
              <w:rPr>
                <w:rFonts w:ascii="Times New Roman" w:hAnsi="Times New Roman"/>
                <w:b/>
                <w:sz w:val="20"/>
                <w:szCs w:val="20"/>
              </w:rPr>
            </w:pPr>
            <w:r w:rsidRPr="00A31A81">
              <w:rPr>
                <w:rFonts w:ascii="Times New Roman" w:hAnsi="Times New Roman"/>
                <w:b/>
                <w:sz w:val="20"/>
                <w:szCs w:val="20"/>
              </w:rPr>
              <w:t>Programy pre existujúce situácie ožiarenia</w:t>
            </w:r>
          </w:p>
          <w:p w:rsidR="00A00D8C"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na základe indikácie alebo dôkazov o ožiarení, ktoré z hľadiska ochrany pred žiarením nemožno zanedbať, prijali opatrenia na určovanie a hodnotenie existujúcich situácií ožiarenia s prihliadnutím na druhy existujúcich situácií ožiarenia, ktoré sa uvádzajú v prílohe XVII, a na určovanie zodpovedajúceho pracovného a verejného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pStyle w:val="Normlny"/>
              <w:bidi w:val="0"/>
              <w:jc w:val="center"/>
              <w:rPr>
                <w:rFonts w:ascii="Times New Roman" w:hAnsi="Times New Roman"/>
              </w:rPr>
            </w:pPr>
            <w:r w:rsidRPr="00A31A81">
              <w:rPr>
                <w:rFonts w:ascii="Times New Roman" w:hAnsi="Times New Roman"/>
              </w:rPr>
              <w:t>§ 150</w:t>
            </w:r>
          </w:p>
          <w:p w:rsidR="00A00D8C" w:rsidRPr="00A31A81" w:rsidP="00F04395">
            <w:pPr>
              <w:pStyle w:val="Normlny"/>
              <w:bidi w:val="0"/>
              <w:jc w:val="center"/>
              <w:rPr>
                <w:rFonts w:ascii="Times New Roman" w:hAnsi="Times New Roman"/>
              </w:rPr>
            </w:pPr>
            <w:r w:rsidRPr="00A31A81">
              <w:rPr>
                <w:rFonts w:ascii="Times New Roman" w:hAnsi="Times New Roman"/>
              </w:rPr>
              <w:t>O: 1</w:t>
            </w:r>
          </w:p>
          <w:p w:rsidR="00A00D8C"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p>
          <w:p w:rsidR="00545CE5" w:rsidP="00F04395">
            <w:pPr>
              <w:pStyle w:val="Normlny"/>
              <w:bidi w:val="0"/>
              <w:jc w:val="center"/>
              <w:rPr>
                <w:rFonts w:ascii="Times New Roman" w:hAnsi="Times New Roman"/>
              </w:rPr>
            </w:pPr>
            <w:r>
              <w:rPr>
                <w:rFonts w:ascii="Times New Roman" w:hAnsi="Times New Roman"/>
              </w:rPr>
              <w:t>§ 135</w:t>
            </w:r>
          </w:p>
          <w:p w:rsidR="00545CE5" w:rsidP="00F04395">
            <w:pPr>
              <w:pStyle w:val="Normlny"/>
              <w:bidi w:val="0"/>
              <w:jc w:val="center"/>
              <w:rPr>
                <w:rFonts w:ascii="Times New Roman" w:hAnsi="Times New Roman"/>
              </w:rPr>
            </w:pPr>
            <w:r>
              <w:rPr>
                <w:rFonts w:ascii="Times New Roman" w:hAnsi="Times New Roman"/>
              </w:rPr>
              <w:t>O: 1</w:t>
            </w:r>
          </w:p>
          <w:p w:rsidR="00545CE5" w:rsidP="00F04395">
            <w:pPr>
              <w:pStyle w:val="Normlny"/>
              <w:bidi w:val="0"/>
              <w:jc w:val="center"/>
              <w:rPr>
                <w:rFonts w:ascii="Times New Roman" w:hAnsi="Times New Roman"/>
              </w:rPr>
            </w:pPr>
            <w:r>
              <w:rPr>
                <w:rFonts w:ascii="Times New Roman" w:hAnsi="Times New Roman"/>
              </w:rPr>
              <w:t>O: 2</w:t>
            </w: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r>
              <w:rPr>
                <w:rFonts w:ascii="Times New Roman" w:hAnsi="Times New Roman"/>
              </w:rPr>
              <w:t>§ 151</w:t>
            </w:r>
          </w:p>
          <w:p w:rsidR="00AD1E9F" w:rsidP="00F04395">
            <w:pPr>
              <w:pStyle w:val="Normlny"/>
              <w:bidi w:val="0"/>
              <w:jc w:val="center"/>
              <w:rPr>
                <w:rFonts w:ascii="Times New Roman" w:hAnsi="Times New Roman"/>
              </w:rPr>
            </w:pPr>
            <w:r>
              <w:rPr>
                <w:rFonts w:ascii="Times New Roman" w:hAnsi="Times New Roman"/>
              </w:rPr>
              <w:t>O: 1</w:t>
            </w:r>
          </w:p>
          <w:p w:rsidR="00AD1E9F" w:rsidP="00F04395">
            <w:pPr>
              <w:pStyle w:val="Normlny"/>
              <w:bidi w:val="0"/>
              <w:jc w:val="center"/>
              <w:rPr>
                <w:rFonts w:ascii="Times New Roman" w:hAnsi="Times New Roman"/>
              </w:rPr>
            </w:pPr>
            <w:r>
              <w:rPr>
                <w:rFonts w:ascii="Times New Roman" w:hAnsi="Times New Roman"/>
              </w:rPr>
              <w:t>O: 2</w:t>
            </w:r>
          </w:p>
          <w:p w:rsidR="00AD1E9F" w:rsidP="00F04395">
            <w:pPr>
              <w:pStyle w:val="Normlny"/>
              <w:bidi w:val="0"/>
              <w:jc w:val="center"/>
              <w:rPr>
                <w:rFonts w:ascii="Times New Roman" w:hAnsi="Times New Roman"/>
              </w:rPr>
            </w:pPr>
            <w:r>
              <w:rPr>
                <w:rFonts w:ascii="Times New Roman" w:hAnsi="Times New Roman"/>
              </w:rPr>
              <w:t>O: 3</w:t>
            </w:r>
          </w:p>
          <w:p w:rsidR="0080677B" w:rsidP="00F04395">
            <w:pPr>
              <w:pStyle w:val="Normlny"/>
              <w:bidi w:val="0"/>
              <w:jc w:val="center"/>
              <w:rPr>
                <w:rFonts w:ascii="Times New Roman" w:hAnsi="Times New Roman"/>
              </w:rPr>
            </w:pPr>
            <w:r>
              <w:rPr>
                <w:rFonts w:ascii="Times New Roman" w:hAnsi="Times New Roman"/>
              </w:rPr>
              <w:t>O: 6</w:t>
            </w: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80677B"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p>
          <w:p w:rsidR="00AD1E9F" w:rsidP="00F04395">
            <w:pPr>
              <w:pStyle w:val="Normlny"/>
              <w:bidi w:val="0"/>
              <w:jc w:val="center"/>
              <w:rPr>
                <w:rFonts w:ascii="Times New Roman" w:hAnsi="Times New Roman"/>
              </w:rPr>
            </w:pPr>
            <w:r>
              <w:rPr>
                <w:rFonts w:ascii="Times New Roman" w:hAnsi="Times New Roman"/>
              </w:rPr>
              <w:t>§ 139</w:t>
            </w:r>
          </w:p>
          <w:p w:rsidR="00AD1E9F" w:rsidRPr="00A31A81" w:rsidP="00F0439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00D8C" w:rsidP="00C16CA8">
            <w:pPr>
              <w:numPr>
                <w:numId w:val="309"/>
              </w:numPr>
              <w:bidi w:val="0"/>
              <w:spacing w:before="0"/>
              <w:rPr>
                <w:rFonts w:ascii="Times New Roman" w:hAnsi="Times New Roman"/>
                <w:sz w:val="20"/>
                <w:szCs w:val="20"/>
              </w:rPr>
            </w:pPr>
            <w:r w:rsidRPr="00A31A81">
              <w:rPr>
                <w:rFonts w:ascii="Times New Roman" w:hAnsi="Times New Roman"/>
                <w:sz w:val="20"/>
                <w:szCs w:val="20"/>
              </w:rPr>
              <w:t>V existujúcej situácii ožiarenia, ktorá je následkom núdzovej situácie ožiarenia alebo ukončenej činnosti v rámci plánovanej situácie ožiarenia, ak by bez zmeny stavu mohlo dôjsť k významnému zvýšeniu zdravotnej ujmy v dôsledku ožiarenia jednotlivca z obyvateľstva priamo externým ožiarením alebo nepriamo kontaminovaným ovzduším, kontaminovanou vodou alebo kontaminovanými zložkami potravinového reťazca, úrad alebo príslušný regionálny úrad usmerňuje pretrvávajúce ožiarenie určením referenčných úrovní podľa § 17 pre priemernú efektívnu dávku reprezentatívnej osoby za kalendárny rok v rozsahu od 1 do 20 mSv.</w:t>
            </w:r>
          </w:p>
          <w:p w:rsidR="00545CE5" w:rsidP="00545CE5">
            <w:pPr>
              <w:bidi w:val="0"/>
              <w:spacing w:before="0"/>
              <w:rPr>
                <w:rFonts w:ascii="Times New Roman" w:hAnsi="Times New Roman"/>
                <w:sz w:val="20"/>
                <w:szCs w:val="20"/>
              </w:rPr>
            </w:pPr>
          </w:p>
          <w:p w:rsidR="00545CE5" w:rsidRPr="00545CE5" w:rsidP="00545CE5">
            <w:pPr>
              <w:bidi w:val="0"/>
              <w:spacing w:before="0"/>
              <w:rPr>
                <w:rFonts w:ascii="Times New Roman" w:hAnsi="Times New Roman"/>
                <w:sz w:val="20"/>
                <w:szCs w:val="20"/>
              </w:rPr>
            </w:pPr>
            <w:r w:rsidRPr="00545CE5">
              <w:rPr>
                <w:rFonts w:ascii="Times New Roman" w:hAnsi="Times New Roman"/>
                <w:sz w:val="20"/>
                <w:szCs w:val="20"/>
              </w:rPr>
              <w:t>(1)</w:t>
              <w:tab/>
              <w:t>Národný akčný radónový plán sa zameriava na</w:t>
            </w:r>
          </w:p>
          <w:p w:rsidR="00545CE5" w:rsidRPr="00545CE5" w:rsidP="00545CE5">
            <w:pPr>
              <w:bidi w:val="0"/>
              <w:spacing w:before="0"/>
              <w:ind w:left="244" w:hanging="244"/>
              <w:rPr>
                <w:rFonts w:ascii="Times New Roman" w:hAnsi="Times New Roman"/>
                <w:sz w:val="20"/>
                <w:szCs w:val="20"/>
              </w:rPr>
            </w:pPr>
            <w:r w:rsidRPr="00545CE5">
              <w:rPr>
                <w:rFonts w:ascii="Times New Roman" w:hAnsi="Times New Roman"/>
                <w:sz w:val="20"/>
                <w:szCs w:val="20"/>
              </w:rPr>
              <w:t>a)</w:t>
              <w:tab/>
              <w:t>znižovanie rizika vzniku rakoviny pľúc v dôsledku dlhodobej expozície radónu v pobytových priestoroch,</w:t>
            </w:r>
          </w:p>
          <w:p w:rsidR="00545CE5" w:rsidRPr="00545CE5" w:rsidP="00545CE5">
            <w:pPr>
              <w:bidi w:val="0"/>
              <w:spacing w:before="0"/>
              <w:ind w:left="244" w:hanging="244"/>
              <w:rPr>
                <w:rFonts w:ascii="Times New Roman" w:hAnsi="Times New Roman"/>
                <w:sz w:val="20"/>
                <w:szCs w:val="20"/>
              </w:rPr>
            </w:pPr>
            <w:r w:rsidRPr="00545CE5">
              <w:rPr>
                <w:rFonts w:ascii="Times New Roman" w:hAnsi="Times New Roman"/>
                <w:sz w:val="20"/>
                <w:szCs w:val="20"/>
              </w:rPr>
              <w:t>b)</w:t>
              <w:tab/>
              <w:t xml:space="preserve">identifikáciu rizikových radónových území, </w:t>
            </w:r>
          </w:p>
          <w:p w:rsidR="00545CE5" w:rsidRPr="00545CE5" w:rsidP="00545CE5">
            <w:pPr>
              <w:bidi w:val="0"/>
              <w:spacing w:before="0"/>
              <w:ind w:left="244" w:hanging="244"/>
              <w:rPr>
                <w:rFonts w:ascii="Times New Roman" w:hAnsi="Times New Roman"/>
                <w:sz w:val="20"/>
                <w:szCs w:val="20"/>
              </w:rPr>
            </w:pPr>
            <w:r w:rsidRPr="00545CE5">
              <w:rPr>
                <w:rFonts w:ascii="Times New Roman" w:hAnsi="Times New Roman"/>
                <w:sz w:val="20"/>
                <w:szCs w:val="20"/>
              </w:rPr>
              <w:t>c)</w:t>
              <w:tab/>
              <w:t xml:space="preserve">usmerňovanie existujúceho ožiarenia z inhalácie a ingescie radónu a jeho dcérskych produktov vrátane preventívnych a nápravných opatrení v súvislosti s ožiarením radónom z pôdy, stavebných materiálov alebo vody, v pobytových priestoroch a na pracoviskách, </w:t>
            </w:r>
          </w:p>
          <w:p w:rsidR="00545CE5" w:rsidRPr="00545CE5" w:rsidP="00545CE5">
            <w:pPr>
              <w:bidi w:val="0"/>
              <w:spacing w:before="0"/>
              <w:ind w:left="244" w:hanging="244"/>
              <w:rPr>
                <w:rFonts w:ascii="Times New Roman" w:hAnsi="Times New Roman"/>
                <w:sz w:val="20"/>
                <w:szCs w:val="20"/>
              </w:rPr>
            </w:pPr>
            <w:r w:rsidRPr="00545CE5">
              <w:rPr>
                <w:rFonts w:ascii="Times New Roman" w:hAnsi="Times New Roman"/>
                <w:sz w:val="20"/>
                <w:szCs w:val="20"/>
              </w:rPr>
              <w:t>d)</w:t>
              <w:tab/>
              <w:t>zvýšenie informovanosti o riziku podľa písmena a),</w:t>
            </w:r>
          </w:p>
          <w:p w:rsidR="00545CE5" w:rsidRPr="00545CE5" w:rsidP="00545CE5">
            <w:pPr>
              <w:bidi w:val="0"/>
              <w:spacing w:before="0"/>
              <w:ind w:left="244" w:hanging="244"/>
              <w:rPr>
                <w:rFonts w:ascii="Times New Roman" w:hAnsi="Times New Roman"/>
                <w:sz w:val="20"/>
                <w:szCs w:val="20"/>
              </w:rPr>
            </w:pPr>
            <w:r w:rsidRPr="00545CE5">
              <w:rPr>
                <w:rFonts w:ascii="Times New Roman" w:hAnsi="Times New Roman"/>
                <w:sz w:val="20"/>
                <w:szCs w:val="20"/>
              </w:rPr>
              <w:t>e)</w:t>
              <w:tab/>
              <w:t>vykonanie radónového prieskumu v rodinných domoch, bytových domoch, predškolských zariadeniach, školských zariadeniach, budovách slúžiacich zariadeniam sociálnoprávnej ochrany detí a sociálnej kurately, zariadeniach na poskytovanie sociálnych služieb alebo na poskytovanie zdravotnej starostlivosti.</w:t>
            </w:r>
          </w:p>
          <w:p w:rsidR="00545CE5" w:rsidP="00545CE5">
            <w:pPr>
              <w:bidi w:val="0"/>
              <w:spacing w:before="0"/>
              <w:rPr>
                <w:rFonts w:ascii="Times New Roman" w:hAnsi="Times New Roman"/>
                <w:sz w:val="20"/>
                <w:szCs w:val="20"/>
              </w:rPr>
            </w:pPr>
            <w:r w:rsidRPr="00545CE5">
              <w:rPr>
                <w:rFonts w:ascii="Times New Roman" w:hAnsi="Times New Roman"/>
                <w:sz w:val="20"/>
                <w:szCs w:val="20"/>
              </w:rPr>
              <w:t>(2)</w:t>
              <w:tab/>
              <w:t>V národnom akčnom radónovom pláne sa musia zohľadniť stratégie podľa prílohy č. 11.</w:t>
            </w:r>
          </w:p>
          <w:p w:rsidR="00AD1E9F" w:rsidP="00545CE5">
            <w:pPr>
              <w:bidi w:val="0"/>
              <w:spacing w:before="0"/>
              <w:rPr>
                <w:rFonts w:ascii="Times New Roman" w:hAnsi="Times New Roman"/>
                <w:sz w:val="20"/>
                <w:szCs w:val="20"/>
              </w:rPr>
            </w:pPr>
          </w:p>
          <w:p w:rsidR="00AD1E9F" w:rsidRPr="00AD1E9F" w:rsidP="00AD1E9F">
            <w:pPr>
              <w:bidi w:val="0"/>
              <w:spacing w:before="0"/>
              <w:jc w:val="center"/>
              <w:rPr>
                <w:rFonts w:ascii="Times New Roman" w:hAnsi="Times New Roman"/>
                <w:b/>
                <w:sz w:val="20"/>
                <w:szCs w:val="20"/>
              </w:rPr>
            </w:pPr>
            <w:r w:rsidRPr="00AD1E9F">
              <w:rPr>
                <w:rFonts w:ascii="Times New Roman" w:hAnsi="Times New Roman"/>
                <w:b/>
                <w:sz w:val="20"/>
                <w:szCs w:val="20"/>
              </w:rPr>
              <w:t>Stratégie riadenia existujúcej situácie ožiarenia</w:t>
            </w:r>
          </w:p>
          <w:p w:rsidR="00AD1E9F" w:rsidRPr="00AD1E9F" w:rsidP="00AD1E9F">
            <w:pPr>
              <w:bidi w:val="0"/>
              <w:spacing w:before="0"/>
              <w:rPr>
                <w:rFonts w:ascii="Times New Roman" w:hAnsi="Times New Roman"/>
                <w:sz w:val="20"/>
                <w:szCs w:val="20"/>
              </w:rPr>
            </w:pPr>
            <w:r w:rsidRPr="00AD1E9F">
              <w:rPr>
                <w:rFonts w:ascii="Times New Roman" w:hAnsi="Times New Roman"/>
                <w:sz w:val="20"/>
                <w:szCs w:val="20"/>
              </w:rPr>
              <w:t>(1)</w:t>
              <w:tab/>
              <w:t xml:space="preserve">Ministerstvo vnútra koordinuje činnosť ústredných orgánov štátnej správy, samosprávnych krajov, okresných úradov a obcí pri </w:t>
            </w:r>
          </w:p>
          <w:p w:rsidR="00AD1E9F" w:rsidRPr="00AD1E9F" w:rsidP="00AD1E9F">
            <w:pPr>
              <w:bidi w:val="0"/>
              <w:spacing w:before="0"/>
              <w:ind w:left="386" w:hanging="284"/>
              <w:rPr>
                <w:rFonts w:ascii="Times New Roman" w:hAnsi="Times New Roman"/>
                <w:sz w:val="20"/>
                <w:szCs w:val="20"/>
              </w:rPr>
            </w:pPr>
            <w:r w:rsidRPr="00AD1E9F">
              <w:rPr>
                <w:rFonts w:ascii="Times New Roman" w:hAnsi="Times New Roman"/>
                <w:sz w:val="20"/>
                <w:szCs w:val="20"/>
              </w:rPr>
              <w:t>a)</w:t>
              <w:tab/>
              <w:t xml:space="preserve">zabezpečovaní stratégie riadenia existujúcej situácie ožiarenia, </w:t>
            </w:r>
          </w:p>
          <w:p w:rsidR="00AD1E9F" w:rsidRPr="00AD1E9F" w:rsidP="00AD1E9F">
            <w:pPr>
              <w:bidi w:val="0"/>
              <w:spacing w:before="0"/>
              <w:ind w:left="386" w:hanging="284"/>
              <w:rPr>
                <w:rFonts w:ascii="Times New Roman" w:hAnsi="Times New Roman"/>
                <w:sz w:val="20"/>
                <w:szCs w:val="20"/>
              </w:rPr>
            </w:pPr>
            <w:r w:rsidRPr="00AD1E9F">
              <w:rPr>
                <w:rFonts w:ascii="Times New Roman" w:hAnsi="Times New Roman"/>
                <w:sz w:val="20"/>
                <w:szCs w:val="20"/>
              </w:rPr>
              <w:t>b)</w:t>
              <w:tab/>
              <w:t xml:space="preserve">rozhodovaní o vývoji a vykonávaní stratégie riadenia existujúcej situácie ožiarenia, </w:t>
            </w:r>
          </w:p>
          <w:p w:rsidR="00AD1E9F" w:rsidRPr="00AD1E9F" w:rsidP="00AD1E9F">
            <w:pPr>
              <w:bidi w:val="0"/>
              <w:spacing w:before="0"/>
              <w:ind w:left="386" w:hanging="284"/>
              <w:rPr>
                <w:rFonts w:ascii="Times New Roman" w:hAnsi="Times New Roman"/>
                <w:sz w:val="20"/>
                <w:szCs w:val="20"/>
              </w:rPr>
            </w:pPr>
            <w:r w:rsidRPr="00AD1E9F">
              <w:rPr>
                <w:rFonts w:ascii="Times New Roman" w:hAnsi="Times New Roman"/>
                <w:sz w:val="20"/>
                <w:szCs w:val="20"/>
              </w:rPr>
              <w:t>c)</w:t>
              <w:tab/>
              <w:t>vykonávaní nápravných opatrení a ochranných opatrení.</w:t>
            </w:r>
          </w:p>
          <w:p w:rsidR="00AD1E9F" w:rsidRPr="00AD1E9F" w:rsidP="00AD1E9F">
            <w:pPr>
              <w:bidi w:val="0"/>
              <w:spacing w:before="0"/>
              <w:rPr>
                <w:rFonts w:ascii="Times New Roman" w:hAnsi="Times New Roman"/>
                <w:sz w:val="20"/>
                <w:szCs w:val="20"/>
              </w:rPr>
            </w:pPr>
            <w:r w:rsidRPr="00AD1E9F">
              <w:rPr>
                <w:rFonts w:ascii="Times New Roman" w:hAnsi="Times New Roman"/>
                <w:sz w:val="20"/>
                <w:szCs w:val="20"/>
              </w:rPr>
              <w:t>(2)</w:t>
              <w:tab/>
              <w:t>Forma, rozsah a trvanie nápravných opatrení a ochranných opatrení, ktoré sú určené na vykonávanie stratégií podľa odseku 1, sa musia optimalizovať.</w:t>
            </w:r>
          </w:p>
          <w:p w:rsidR="00AD1E9F" w:rsidP="00AD1E9F">
            <w:pPr>
              <w:bidi w:val="0"/>
              <w:spacing w:before="0"/>
              <w:rPr>
                <w:rFonts w:ascii="Times New Roman" w:hAnsi="Times New Roman"/>
                <w:sz w:val="20"/>
                <w:szCs w:val="20"/>
              </w:rPr>
            </w:pPr>
            <w:r w:rsidRPr="00AD1E9F">
              <w:rPr>
                <w:rFonts w:ascii="Times New Roman" w:hAnsi="Times New Roman"/>
                <w:sz w:val="20"/>
                <w:szCs w:val="20"/>
              </w:rPr>
              <w:t>(3)</w:t>
              <w:tab/>
              <w:t>Úrad posúdi distribúciu dávok, ktorá je následkom vykonávania stratégie a výsledok posúdenia zohľadní pri navrhovaní ďalších postupov na optimalizáciu ochrany a obmedzenie ožiarenia, ak stále presahuje referenčnú úroveň určenú podľa § 150 ods. 1.</w:t>
            </w:r>
          </w:p>
          <w:p w:rsidR="0080677B" w:rsidP="00AD1E9F">
            <w:pPr>
              <w:bidi w:val="0"/>
              <w:spacing w:before="0"/>
              <w:rPr>
                <w:rFonts w:ascii="Times New Roman" w:hAnsi="Times New Roman"/>
                <w:sz w:val="20"/>
                <w:szCs w:val="20"/>
              </w:rPr>
            </w:pPr>
            <w:r w:rsidRPr="0080677B">
              <w:rPr>
                <w:rFonts w:ascii="Times New Roman" w:hAnsi="Times New Roman"/>
                <w:sz w:val="20"/>
                <w:szCs w:val="20"/>
              </w:rPr>
              <w:t>(6)</w:t>
              <w:tab/>
              <w:t>Ak ide o činnosť, ktorá zahŕňa prírodný rádioaktívny materiál a ktorá nie je riadená ako plánovaná situácia ožiarenia, informácie o vhodných prostriedkoch na monitorovanie ožiarenia a ochranných opatreniach poskytujú samosprávne kraje, okresné úrady a obce v spolupráci s úradom alebo príslušným regionálnym úradom.</w:t>
            </w:r>
          </w:p>
          <w:p w:rsidR="00AD1E9F" w:rsidP="00AD1E9F">
            <w:pPr>
              <w:bidi w:val="0"/>
              <w:spacing w:before="0"/>
              <w:rPr>
                <w:rFonts w:ascii="Times New Roman" w:hAnsi="Times New Roman"/>
                <w:sz w:val="20"/>
                <w:szCs w:val="20"/>
              </w:rPr>
            </w:pPr>
          </w:p>
          <w:p w:rsidR="00AD1E9F" w:rsidRPr="00AD1E9F" w:rsidP="00AD1E9F">
            <w:pPr>
              <w:bidi w:val="0"/>
              <w:spacing w:before="0"/>
              <w:jc w:val="center"/>
              <w:rPr>
                <w:rFonts w:ascii="Times New Roman" w:hAnsi="Times New Roman"/>
                <w:b/>
                <w:sz w:val="20"/>
                <w:szCs w:val="20"/>
              </w:rPr>
            </w:pPr>
            <w:r w:rsidRPr="00AD1E9F">
              <w:rPr>
                <w:rFonts w:ascii="Times New Roman" w:hAnsi="Times New Roman"/>
                <w:b/>
                <w:sz w:val="20"/>
                <w:szCs w:val="20"/>
              </w:rPr>
              <w:t>Ostatné existujúce situácie ožiarenia</w:t>
            </w:r>
          </w:p>
          <w:p w:rsidR="00AD1E9F" w:rsidRPr="00A31A81" w:rsidP="00AD1E9F">
            <w:pPr>
              <w:bidi w:val="0"/>
              <w:spacing w:before="0"/>
              <w:rPr>
                <w:rFonts w:ascii="Times New Roman" w:hAnsi="Times New Roman"/>
                <w:sz w:val="20"/>
                <w:szCs w:val="20"/>
              </w:rPr>
            </w:pPr>
            <w:r w:rsidRPr="00AD1E9F">
              <w:rPr>
                <w:rFonts w:ascii="Times New Roman" w:hAnsi="Times New Roman"/>
                <w:sz w:val="20"/>
                <w:szCs w:val="20"/>
              </w:rPr>
              <w:t>Existujúce situácie ožiarenia, ktoré nie sú uvedené v šiestej časti a § 150 a sú významné z hľadiska radiačnej ochrany, sa usmerňujú ako plánované situácie ožiarenia. Na takéto existujúce situácie sa primerane uplatňujú požiadavky podľa štvrtej a piatej časti.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A00D8C"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100</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Členské štáty môžu so zreteľom na všeobecnú zásadu odôvodnenia rozhodnúť, že si existujúca situácia ožiarenia nevyžaduje žiadne ochranné ani nápravne opatrenia.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pStyle w:val="Normlny"/>
              <w:bidi w:val="0"/>
              <w:jc w:val="center"/>
              <w:rPr>
                <w:rFonts w:ascii="Times New Roman" w:hAnsi="Times New Roman"/>
              </w:rPr>
            </w:pPr>
            <w:r w:rsidRPr="00A31A81">
              <w:rPr>
                <w:rFonts w:ascii="Times New Roman" w:hAnsi="Times New Roman"/>
              </w:rPr>
              <w:t>§ 150</w:t>
            </w:r>
          </w:p>
          <w:p w:rsidR="00013509" w:rsidRPr="00A31A81" w:rsidP="00F04395">
            <w:pPr>
              <w:pStyle w:val="Normlny"/>
              <w:bidi w:val="0"/>
              <w:jc w:val="center"/>
              <w:rPr>
                <w:rFonts w:ascii="Times New Roman" w:hAnsi="Times New Roman"/>
              </w:rPr>
            </w:pPr>
            <w:r w:rsidRPr="00A31A81">
              <w:rPr>
                <w:rFonts w:ascii="Times New Roman" w:hAnsi="Times New Roman"/>
              </w:rPr>
              <w:t>O: 4</w:t>
            </w:r>
          </w:p>
          <w:p w:rsidR="00013509" w:rsidRPr="00A31A81" w:rsidP="00F04395">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306"/>
              </w:numPr>
              <w:bidi w:val="0"/>
              <w:spacing w:before="0"/>
              <w:ind w:left="-62"/>
              <w:rPr>
                <w:rFonts w:ascii="Times New Roman" w:hAnsi="Times New Roman"/>
                <w:sz w:val="20"/>
                <w:szCs w:val="20"/>
              </w:rPr>
            </w:pPr>
            <w:r w:rsidRPr="00A31A81">
              <w:rPr>
                <w:rFonts w:ascii="Times New Roman" w:hAnsi="Times New Roman"/>
                <w:sz w:val="20"/>
                <w:szCs w:val="20"/>
              </w:rPr>
              <w:t>Prijatie opatrení sa posudzuje v súlade s princípom optimalizácie s ohľadom na ich rozsah, uskutočniteľnosť, náklady a ich možné dôsledky.</w:t>
            </w:r>
          </w:p>
          <w:p w:rsidR="00013509" w:rsidRPr="00A31A81" w:rsidP="00F04395">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100</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Na existujúce situácie ožiarenia, ktoré vzbudzujú obavy z hľadiska ochrany pred žiarením a za ktoré možno prisúdiť právnu zodpovednosť, sa vzťahujú príslušné požiadavky na plánované situácie ožiarenia, a v prípade takýchto situácií ožiarenia sa preto vyžaduje oznamovanie podľa článku 25 ods. 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A15F26">
            <w:pPr>
              <w:pStyle w:val="Normlny"/>
              <w:bidi w:val="0"/>
              <w:jc w:val="center"/>
              <w:rPr>
                <w:rFonts w:ascii="Times New Roman" w:hAnsi="Times New Roman"/>
              </w:rPr>
            </w:pPr>
            <w:r w:rsidR="00A15F26">
              <w:rPr>
                <w:rFonts w:ascii="Times New Roman" w:hAnsi="Times New Roman"/>
              </w:rPr>
              <w:t>§ 128</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A15F26" w:rsidRPr="00A15F26" w:rsidP="00A15F26">
            <w:pPr>
              <w:keepNext/>
              <w:bidi w:val="0"/>
              <w:spacing w:before="0"/>
              <w:jc w:val="center"/>
              <w:outlineLvl w:val="2"/>
              <w:rPr>
                <w:rFonts w:ascii="Times New Roman" w:hAnsi="Times New Roman"/>
                <w:b/>
                <w:sz w:val="20"/>
                <w:szCs w:val="20"/>
              </w:rPr>
            </w:pPr>
            <w:r w:rsidRPr="00A15F26">
              <w:rPr>
                <w:rFonts w:ascii="Times New Roman" w:hAnsi="Times New Roman"/>
                <w:b/>
                <w:sz w:val="20"/>
                <w:szCs w:val="20"/>
              </w:rPr>
              <w:t>Vykonávanie činnosti na pracovisku so  zvýšeným ožiarením z radónu</w:t>
            </w:r>
          </w:p>
          <w:p w:rsidR="00A15F26" w:rsidRPr="00A15F26" w:rsidP="00A15F26">
            <w:pPr>
              <w:keepNext/>
              <w:bidi w:val="0"/>
              <w:spacing w:before="0"/>
              <w:outlineLvl w:val="2"/>
              <w:rPr>
                <w:rFonts w:ascii="Times New Roman" w:hAnsi="Times New Roman"/>
                <w:sz w:val="20"/>
                <w:szCs w:val="20"/>
              </w:rPr>
            </w:pPr>
            <w:r w:rsidRPr="00A15F26">
              <w:rPr>
                <w:rFonts w:ascii="Times New Roman" w:hAnsi="Times New Roman"/>
                <w:sz w:val="20"/>
                <w:szCs w:val="20"/>
              </w:rPr>
              <w:t>(1)</w:t>
              <w:tab/>
              <w:t>Ak na pracovisku podľa § 123 ods. 3 po vykonaní optimalizácie podľa § 127 ods. 1 písm. a) tretieho bodu môže efektívna dávka pracovníka prekročiť 6 mSv za kalendárny rok, pracovisko sa považuje za pracovisko so zvýšeným ožiarením z radónu.</w:t>
            </w:r>
          </w:p>
          <w:p w:rsidR="00013509" w:rsidRPr="00A31A81" w:rsidP="00A15F26">
            <w:pPr>
              <w:bidi w:val="0"/>
              <w:spacing w:before="0"/>
              <w:rPr>
                <w:rFonts w:ascii="Times New Roman" w:hAnsi="Times New Roman"/>
                <w:sz w:val="20"/>
                <w:szCs w:val="20"/>
              </w:rPr>
            </w:pPr>
            <w:r w:rsidRPr="00A15F26" w:rsidR="00A15F26">
              <w:rPr>
                <w:rFonts w:ascii="Times New Roman" w:hAnsi="Times New Roman"/>
                <w:sz w:val="20"/>
                <w:szCs w:val="20"/>
              </w:rPr>
              <w:t>(2)</w:t>
              <w:tab/>
              <w:t>Pracovisko podľa odseku 1 sa posudzuje ako plánovaná situácia ožiarenia a prevádzkovateľ je povinný plniť povinnosti podľa § 125.</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101</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pStyle w:val="Normlny1"/>
              <w:bidi w:val="0"/>
              <w:spacing w:before="0"/>
              <w:jc w:val="center"/>
              <w:rPr>
                <w:rFonts w:ascii="Times New Roman" w:hAnsi="Times New Roman"/>
                <w:b/>
                <w:sz w:val="20"/>
                <w:szCs w:val="20"/>
              </w:rPr>
            </w:pPr>
            <w:r w:rsidRPr="00A31A81">
              <w:rPr>
                <w:rFonts w:ascii="Times New Roman" w:hAnsi="Times New Roman"/>
                <w:b/>
                <w:sz w:val="20"/>
                <w:szCs w:val="20"/>
              </w:rPr>
              <w:t>Stanovenie stratégií</w:t>
            </w:r>
          </w:p>
          <w:p w:rsidR="00013509" w:rsidRPr="00A31A81" w:rsidP="00F04395">
            <w:pPr>
              <w:pStyle w:val="Normlny1"/>
              <w:bidi w:val="0"/>
              <w:spacing w:before="0"/>
              <w:rPr>
                <w:rFonts w:ascii="Times New Roman" w:hAnsi="Times New Roman"/>
                <w:sz w:val="20"/>
                <w:szCs w:val="20"/>
              </w:rPr>
            </w:pPr>
            <w:r w:rsidRPr="00A31A81">
              <w:rPr>
                <w:rFonts w:ascii="Times New Roman" w:hAnsi="Times New Roman"/>
                <w:sz w:val="20"/>
                <w:szCs w:val="20"/>
              </w:rPr>
              <w:t>Členské štáty zariadia stanovenie stratégií s cieľom zabezpečiť primerané riadenie existujúcich situácií ožiarenia zodpovedajúce rizikám a účinnosti ochranných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pStyle w:val="Normlny"/>
              <w:bidi w:val="0"/>
              <w:jc w:val="center"/>
              <w:rPr>
                <w:rFonts w:ascii="Times New Roman" w:hAnsi="Times New Roman"/>
              </w:rPr>
            </w:pPr>
            <w:r w:rsidRPr="00A31A81">
              <w:rPr>
                <w:rFonts w:ascii="Times New Roman" w:hAnsi="Times New Roman"/>
              </w:rPr>
              <w:t>§ 151</w:t>
            </w:r>
          </w:p>
          <w:p w:rsidR="00013509" w:rsidRPr="00A31A81" w:rsidP="00F04395">
            <w:pPr>
              <w:pStyle w:val="Normlny"/>
              <w:bidi w:val="0"/>
              <w:jc w:val="center"/>
              <w:rPr>
                <w:rFonts w:ascii="Times New Roman" w:hAnsi="Times New Roman"/>
              </w:rPr>
            </w:pPr>
            <w:r w:rsidRPr="00A31A81">
              <w:rPr>
                <w:rFonts w:ascii="Times New Roman" w:hAnsi="Times New Roman"/>
              </w:rPr>
              <w:t>O: 1</w:t>
            </w:r>
          </w:p>
          <w:p w:rsidR="00013509" w:rsidRPr="00A31A81" w:rsidP="00F04395">
            <w:pPr>
              <w:pStyle w:val="Normlny"/>
              <w:bidi w:val="0"/>
              <w:jc w:val="center"/>
              <w:rPr>
                <w:rFonts w:ascii="Times New Roman" w:hAnsi="Times New Roman"/>
              </w:rPr>
            </w:pPr>
            <w:r w:rsidRPr="00A31A81">
              <w:rPr>
                <w:rFonts w:ascii="Times New Roman" w:hAnsi="Times New Roman"/>
              </w:rPr>
              <w:t>O: 2</w:t>
            </w:r>
          </w:p>
          <w:p w:rsidR="00013509" w:rsidRPr="00A31A81" w:rsidP="00F04395">
            <w:pPr>
              <w:pStyle w:val="Normlny"/>
              <w:bidi w:val="0"/>
              <w:jc w:val="center"/>
              <w:rPr>
                <w:rFonts w:ascii="Times New Roman" w:hAnsi="Times New Roman"/>
              </w:rPr>
            </w:pPr>
            <w:r w:rsidRPr="00A31A81">
              <w:rPr>
                <w:rFonts w:ascii="Times New Roman" w:hAnsi="Times New Roman"/>
              </w:rPr>
              <w:t>O: 3</w:t>
            </w: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F04395" w:rsidRPr="00A31A81" w:rsidP="00F04395">
            <w:pPr>
              <w:pStyle w:val="Normlny"/>
              <w:bidi w:val="0"/>
              <w:jc w:val="center"/>
              <w:rPr>
                <w:rFonts w:ascii="Times New Roman" w:hAnsi="Times New Roman"/>
              </w:rPr>
            </w:pPr>
          </w:p>
          <w:p w:rsidR="00F04395" w:rsidRPr="00A31A81" w:rsidP="00F04395">
            <w:pPr>
              <w:pStyle w:val="Normlny"/>
              <w:bidi w:val="0"/>
              <w:jc w:val="center"/>
              <w:rPr>
                <w:rFonts w:ascii="Times New Roman" w:hAnsi="Times New Roman"/>
              </w:rPr>
            </w:pPr>
          </w:p>
          <w:p w:rsidR="00F04395" w:rsidRPr="00A31A81" w:rsidP="00F04395">
            <w:pPr>
              <w:pStyle w:val="Normlny"/>
              <w:bidi w:val="0"/>
              <w:jc w:val="center"/>
              <w:rPr>
                <w:rFonts w:ascii="Times New Roman" w:hAnsi="Times New Roman"/>
              </w:rPr>
            </w:pPr>
          </w:p>
          <w:p w:rsidR="00F04395"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p>
          <w:p w:rsidR="00013509" w:rsidRPr="00A31A81" w:rsidP="00F04395">
            <w:pPr>
              <w:pStyle w:val="Normlny"/>
              <w:bidi w:val="0"/>
              <w:jc w:val="center"/>
              <w:rPr>
                <w:rFonts w:ascii="Times New Roman" w:hAnsi="Times New Roman"/>
              </w:rPr>
            </w:pPr>
            <w:r w:rsidRPr="00A31A81">
              <w:rPr>
                <w:rFonts w:ascii="Times New Roman" w:hAnsi="Times New Roman"/>
              </w:rPr>
              <w:t>§ 17</w:t>
            </w:r>
          </w:p>
          <w:p w:rsidR="00013509" w:rsidRPr="00A31A81" w:rsidP="00F04395">
            <w:pPr>
              <w:pStyle w:val="Normlny"/>
              <w:bidi w:val="0"/>
              <w:jc w:val="center"/>
              <w:rPr>
                <w:rFonts w:ascii="Times New Roman" w:hAnsi="Times New Roman"/>
              </w:rPr>
            </w:pPr>
            <w:r w:rsidRPr="00A31A81">
              <w:rPr>
                <w:rFonts w:ascii="Times New Roman" w:hAnsi="Times New Roman"/>
              </w:rPr>
              <w:t>O: 1</w:t>
            </w:r>
          </w:p>
          <w:p w:rsidR="00013509" w:rsidRPr="00A31A81" w:rsidP="00E25CF3">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pStyle w:val="ListParagraph"/>
              <w:bidi w:val="0"/>
              <w:ind w:left="284"/>
              <w:jc w:val="center"/>
              <w:rPr>
                <w:rFonts w:ascii="Times New Roman" w:hAnsi="Times New Roman"/>
                <w:b/>
                <w:sz w:val="20"/>
                <w:szCs w:val="20"/>
              </w:rPr>
            </w:pPr>
            <w:r w:rsidRPr="00A31A81">
              <w:rPr>
                <w:rFonts w:ascii="Times New Roman" w:hAnsi="Times New Roman"/>
                <w:b/>
                <w:sz w:val="20"/>
                <w:szCs w:val="20"/>
              </w:rPr>
              <w:t>Stratégie riadenia existujúcej situácie ožiarenia</w:t>
            </w:r>
          </w:p>
          <w:p w:rsidR="00F04395" w:rsidRPr="00A31A81" w:rsidP="00C16CA8">
            <w:pPr>
              <w:numPr>
                <w:numId w:val="493"/>
              </w:numPr>
              <w:bidi w:val="0"/>
              <w:spacing w:before="0"/>
              <w:rPr>
                <w:rFonts w:ascii="Times New Roman" w:hAnsi="Times New Roman"/>
                <w:sz w:val="20"/>
                <w:szCs w:val="20"/>
              </w:rPr>
            </w:pPr>
            <w:r w:rsidRPr="00A31A81">
              <w:rPr>
                <w:rFonts w:ascii="Times New Roman" w:hAnsi="Times New Roman"/>
                <w:sz w:val="20"/>
                <w:szCs w:val="20"/>
              </w:rPr>
              <w:t xml:space="preserve">Ministerstvo vnútra koordinuje činnosť ústredných orgánov štátnej správy, samosprávnych krajov, okresných úradov a obcí pri </w:t>
            </w:r>
          </w:p>
          <w:p w:rsidR="00F04395" w:rsidRPr="00A31A81" w:rsidP="00C16CA8">
            <w:pPr>
              <w:pStyle w:val="ListParagraph"/>
              <w:numPr>
                <w:ilvl w:val="1"/>
                <w:numId w:val="307"/>
              </w:numPr>
              <w:bidi w:val="0"/>
              <w:contextualSpacing/>
              <w:jc w:val="both"/>
              <w:rPr>
                <w:rFonts w:ascii="Times New Roman" w:hAnsi="Times New Roman"/>
                <w:sz w:val="20"/>
                <w:szCs w:val="20"/>
              </w:rPr>
            </w:pPr>
            <w:r w:rsidRPr="00A31A81">
              <w:rPr>
                <w:rFonts w:ascii="Times New Roman" w:hAnsi="Times New Roman"/>
                <w:sz w:val="20"/>
                <w:szCs w:val="20"/>
              </w:rPr>
              <w:t xml:space="preserve">zabezpečovaní stratégie riadenia existujúcej situácie ožiarenia, </w:t>
            </w:r>
          </w:p>
          <w:p w:rsidR="00F04395" w:rsidRPr="00A31A81" w:rsidP="00C16CA8">
            <w:pPr>
              <w:pStyle w:val="ListParagraph"/>
              <w:numPr>
                <w:ilvl w:val="1"/>
                <w:numId w:val="307"/>
              </w:numPr>
              <w:bidi w:val="0"/>
              <w:contextualSpacing/>
              <w:jc w:val="both"/>
              <w:rPr>
                <w:rFonts w:ascii="Times New Roman" w:hAnsi="Times New Roman"/>
                <w:sz w:val="20"/>
                <w:szCs w:val="20"/>
              </w:rPr>
            </w:pPr>
            <w:r w:rsidRPr="00A31A81">
              <w:rPr>
                <w:rFonts w:ascii="Times New Roman" w:hAnsi="Times New Roman"/>
                <w:sz w:val="20"/>
                <w:szCs w:val="20"/>
              </w:rPr>
              <w:t xml:space="preserve">rozhodovaní o vývoji a vykonávaní stratégie riadenia existujúcej situácie ožiarenia, </w:t>
            </w:r>
          </w:p>
          <w:p w:rsidR="00F04395" w:rsidRPr="00A31A81" w:rsidP="00C16CA8">
            <w:pPr>
              <w:pStyle w:val="ListParagraph"/>
              <w:numPr>
                <w:ilvl w:val="1"/>
                <w:numId w:val="307"/>
              </w:numPr>
              <w:bidi w:val="0"/>
              <w:contextualSpacing/>
              <w:jc w:val="both"/>
              <w:rPr>
                <w:rFonts w:ascii="Times New Roman" w:hAnsi="Times New Roman"/>
                <w:sz w:val="20"/>
                <w:szCs w:val="20"/>
              </w:rPr>
            </w:pPr>
            <w:r w:rsidRPr="00A31A81">
              <w:rPr>
                <w:rFonts w:ascii="Times New Roman" w:hAnsi="Times New Roman"/>
                <w:sz w:val="20"/>
                <w:szCs w:val="20"/>
              </w:rPr>
              <w:t>vykonávaní nápravných opatrení a ochranných opatrení.</w:t>
            </w:r>
          </w:p>
          <w:p w:rsidR="00F04395" w:rsidRPr="00A31A81" w:rsidP="00C16CA8">
            <w:pPr>
              <w:numPr>
                <w:numId w:val="493"/>
              </w:numPr>
              <w:bidi w:val="0"/>
              <w:spacing w:before="0"/>
              <w:rPr>
                <w:rFonts w:ascii="Times New Roman" w:hAnsi="Times New Roman"/>
                <w:sz w:val="20"/>
                <w:szCs w:val="20"/>
              </w:rPr>
            </w:pPr>
            <w:r w:rsidRPr="00A31A81">
              <w:rPr>
                <w:rFonts w:ascii="Times New Roman" w:hAnsi="Times New Roman"/>
                <w:sz w:val="20"/>
                <w:szCs w:val="20"/>
              </w:rPr>
              <w:t>Forma, rozsah a trvanie nápravných opatrení a ochranných opatrení, ktoré sú určené na vykonávanie stratégií podľa odseku 1, sa musia optimalizovať.</w:t>
            </w:r>
          </w:p>
          <w:p w:rsidR="00013509" w:rsidRPr="00A31A81" w:rsidP="00C16CA8">
            <w:pPr>
              <w:numPr>
                <w:numId w:val="493"/>
              </w:numPr>
              <w:bidi w:val="0"/>
              <w:spacing w:before="0"/>
              <w:rPr>
                <w:rFonts w:ascii="Times New Roman" w:hAnsi="Times New Roman"/>
                <w:sz w:val="20"/>
                <w:szCs w:val="20"/>
              </w:rPr>
            </w:pPr>
            <w:r w:rsidRPr="00A31A81" w:rsidR="00F04395">
              <w:rPr>
                <w:rFonts w:ascii="Times New Roman" w:hAnsi="Times New Roman"/>
                <w:sz w:val="20"/>
                <w:szCs w:val="20"/>
              </w:rPr>
              <w:t>Úrad posúdi distribúciu dávok, ktorá je následkom vykonávania stratégie a výsledok posúdenia zohľadní pri navrhovaní ďalších postupov na optimalizáciu ochrany a obmedzenie ožiarenia, ak stále presahuje referenčnú úroveň určenú podľa § 150 ods. 1</w:t>
            </w:r>
            <w:r w:rsidRPr="00A31A81">
              <w:rPr>
                <w:rFonts w:ascii="Times New Roman" w:hAnsi="Times New Roman"/>
                <w:sz w:val="20"/>
                <w:szCs w:val="20"/>
              </w:rPr>
              <w:t>.</w:t>
            </w:r>
          </w:p>
          <w:p w:rsidR="00013509" w:rsidRPr="00A31A81" w:rsidP="00F04395">
            <w:pPr>
              <w:pStyle w:val="BodyText"/>
              <w:bidi w:val="0"/>
              <w:spacing w:before="0" w:after="0"/>
              <w:jc w:val="center"/>
              <w:rPr>
                <w:rFonts w:ascii="Times New Roman" w:hAnsi="Times New Roman"/>
                <w:b/>
                <w:sz w:val="20"/>
                <w:szCs w:val="20"/>
              </w:rPr>
            </w:pPr>
          </w:p>
          <w:p w:rsidR="00013509" w:rsidRPr="00A31A81" w:rsidP="00F04395">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Referenčné úrovne</w:t>
            </w:r>
          </w:p>
          <w:p w:rsidR="00013509" w:rsidRPr="00E25CF3" w:rsidP="00C16CA8">
            <w:pPr>
              <w:pStyle w:val="Odsek0"/>
              <w:numPr>
                <w:numId w:val="295"/>
              </w:numPr>
              <w:tabs>
                <w:tab w:val="clear" w:pos="717"/>
                <w:tab w:val="clear" w:pos="1134"/>
              </w:tabs>
              <w:bidi w:val="0"/>
              <w:spacing w:before="0"/>
              <w:ind w:firstLine="349"/>
              <w:rPr>
                <w:rFonts w:ascii="Times New Roman" w:hAnsi="Times New Roman"/>
                <w:sz w:val="20"/>
              </w:rPr>
            </w:pPr>
            <w:r w:rsidRPr="00A31A81" w:rsidR="00F04395">
              <w:rPr>
                <w:rFonts w:ascii="Times New Roman" w:hAnsi="Times New Roman"/>
                <w:sz w:val="20"/>
              </w:rPr>
              <w:t xml:space="preserve">Na optimalizáciu radiačnej ochrany v núdzovej situácii ožiarenia alebo pri pretrvávajúcom ožiarení v existujúcej situácii ožiarenia, ktorá je následkom núdzovej situácie, možno určiť referenčné úrovne; referenčné úrovne sa určujú ako hodnoty individuálnych efektívnych dávok, ekvivalentných dávok, hmotnostných aktivít rádionuklidov alebo objemových aktivít rádionuklidov, pri prekročení ktorých nie je vhodné povoliť ožiarenie osôb v dôsledku danej situácie. Pri optimalizácii radiačnej ochrany sa uprednostňuje ožiarenie nad referenčnou úrovňou, pričom sa naďalej vykonáva aj pod referenčnou úrovňou. </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F04395">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101</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Každá stratégia obsahuje</w:t>
            </w:r>
          </w:p>
          <w:p w:rsidR="00013509" w:rsidRPr="00A31A81" w:rsidP="00C16CA8">
            <w:pPr>
              <w:pStyle w:val="Normlny1"/>
              <w:numPr>
                <w:numId w:val="79"/>
              </w:numPr>
              <w:bidi w:val="0"/>
              <w:spacing w:before="0"/>
              <w:rPr>
                <w:rFonts w:ascii="Times New Roman" w:hAnsi="Times New Roman"/>
                <w:sz w:val="20"/>
                <w:szCs w:val="20"/>
              </w:rPr>
            </w:pPr>
            <w:r w:rsidRPr="00A31A81">
              <w:rPr>
                <w:rFonts w:ascii="Times New Roman" w:hAnsi="Times New Roman"/>
                <w:sz w:val="20"/>
                <w:szCs w:val="20"/>
              </w:rPr>
              <w:t>sledované ciele;</w:t>
            </w:r>
          </w:p>
          <w:p w:rsidR="00013509" w:rsidRPr="00A31A81" w:rsidP="00C16CA8">
            <w:pPr>
              <w:pStyle w:val="Normlny1"/>
              <w:numPr>
                <w:numId w:val="79"/>
              </w:numPr>
              <w:bidi w:val="0"/>
              <w:spacing w:before="0"/>
              <w:rPr>
                <w:rFonts w:ascii="Times New Roman" w:hAnsi="Times New Roman"/>
                <w:sz w:val="20"/>
                <w:szCs w:val="20"/>
              </w:rPr>
            </w:pPr>
            <w:r w:rsidRPr="00A31A81">
              <w:rPr>
                <w:rFonts w:ascii="Times New Roman" w:hAnsi="Times New Roman"/>
                <w:sz w:val="20"/>
                <w:szCs w:val="20"/>
              </w:rPr>
              <w:t>vhodné referenčné úrovne so zreteľom na referenčné úrovne stanovené v prílohe 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17</w:t>
            </w:r>
          </w:p>
          <w:p w:rsidR="00013509" w:rsidRPr="00A31A81" w:rsidP="00447164">
            <w:pPr>
              <w:pStyle w:val="Normlny"/>
              <w:bidi w:val="0"/>
              <w:jc w:val="center"/>
              <w:rPr>
                <w:rFonts w:ascii="Times New Roman" w:hAnsi="Times New Roman"/>
              </w:rPr>
            </w:pPr>
            <w:r w:rsidRPr="00A31A81">
              <w:rPr>
                <w:rFonts w:ascii="Times New Roman" w:hAnsi="Times New Roman"/>
              </w:rPr>
              <w:t xml:space="preserve">O: </w:t>
            </w:r>
            <w:r w:rsidRPr="00A31A81" w:rsidR="00F04395">
              <w:rPr>
                <w:rFonts w:ascii="Times New Roman" w:hAnsi="Times New Roman"/>
              </w:rPr>
              <w:t>5</w:t>
            </w:r>
          </w:p>
          <w:p w:rsidR="00013509" w:rsidRPr="00A31A81" w:rsidP="00447164">
            <w:pPr>
              <w:pStyle w:val="Normlny"/>
              <w:bidi w:val="0"/>
              <w:jc w:val="center"/>
              <w:rPr>
                <w:rFonts w:ascii="Times New Roman" w:hAnsi="Times New Roman"/>
              </w:rPr>
            </w:pPr>
            <w:r w:rsidRPr="00A31A81" w:rsidR="00F04395">
              <w:rPr>
                <w:rFonts w:ascii="Times New Roman" w:hAnsi="Times New Roman"/>
              </w:rPr>
              <w:t>O: 6</w:t>
            </w:r>
          </w:p>
          <w:p w:rsidR="00013509" w:rsidRPr="00A31A81" w:rsidP="00447164">
            <w:pPr>
              <w:pStyle w:val="Normlny"/>
              <w:bidi w:val="0"/>
              <w:jc w:val="center"/>
              <w:rPr>
                <w:rFonts w:ascii="Times New Roman" w:hAnsi="Times New Roman"/>
              </w:rPr>
            </w:pPr>
            <w:r w:rsidRPr="00A31A81" w:rsidR="00F04395">
              <w:rPr>
                <w:rFonts w:ascii="Times New Roman" w:hAnsi="Times New Roman"/>
              </w:rPr>
              <w:t>O: 7</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pStyle w:val="Odsek0"/>
              <w:numPr>
                <w:numId w:val="295"/>
              </w:numPr>
              <w:tabs>
                <w:tab w:val="clear" w:pos="717"/>
                <w:tab w:val="clear" w:pos="1134"/>
              </w:tabs>
              <w:bidi w:val="0"/>
              <w:spacing w:before="0"/>
              <w:ind w:left="-62" w:firstLine="352"/>
              <w:rPr>
                <w:rFonts w:ascii="Times New Roman" w:hAnsi="Times New Roman"/>
                <w:sz w:val="20"/>
              </w:rPr>
            </w:pPr>
            <w:r w:rsidRPr="00A31A81">
              <w:rPr>
                <w:rFonts w:ascii="Times New Roman" w:hAnsi="Times New Roman"/>
                <w:sz w:val="20"/>
              </w:rPr>
              <w:t>Pri prechode z núdzovej situácie ožiarenia do existujúcej situácie ožiarenia s pretrvávajúcim ožiarením obyvateľov sa stanovujú vhodné referenčné úrovne na optimalizáciu ožiarenia, najmä po ukončení dlhodobého ochranného opatrenia, akým je presťahovanie obyvateľov.</w:t>
            </w:r>
          </w:p>
          <w:p w:rsidR="00013509" w:rsidRPr="00A31A81" w:rsidP="00C16CA8">
            <w:pPr>
              <w:pStyle w:val="Odsek0"/>
              <w:numPr>
                <w:numId w:val="295"/>
              </w:numPr>
              <w:tabs>
                <w:tab w:val="clear" w:pos="717"/>
                <w:tab w:val="clear" w:pos="1134"/>
              </w:tabs>
              <w:bidi w:val="0"/>
              <w:spacing w:before="0"/>
              <w:ind w:firstLine="349"/>
              <w:rPr>
                <w:rFonts w:ascii="Times New Roman" w:hAnsi="Times New Roman"/>
                <w:sz w:val="20"/>
              </w:rPr>
            </w:pPr>
            <w:r w:rsidRPr="00A31A81">
              <w:rPr>
                <w:rFonts w:ascii="Times New Roman" w:hAnsi="Times New Roman"/>
                <w:sz w:val="20"/>
              </w:rPr>
              <w:t>Pri stanovovaní referenčných úrovní na optimalizáciu radiačnej ochrany v núdzovej situácii ožiarenia alebo v existujúcej situácii ožiarenia sa zohľadňuje aj situácia ožiarenia a sociálne kritériá; pre ožiarenie</w:t>
            </w:r>
          </w:p>
          <w:p w:rsidR="00013509" w:rsidRPr="00A31A81" w:rsidP="00C16CA8">
            <w:pPr>
              <w:pStyle w:val="Odsek0"/>
              <w:numPr>
                <w:ilvl w:val="1"/>
                <w:numId w:val="295"/>
              </w:numPr>
              <w:tabs>
                <w:tab w:val="clear" w:pos="1134"/>
              </w:tabs>
              <w:bidi w:val="0"/>
              <w:spacing w:before="0"/>
              <w:rPr>
                <w:rFonts w:ascii="Times New Roman" w:hAnsi="Times New Roman"/>
                <w:sz w:val="20"/>
              </w:rPr>
            </w:pPr>
            <w:r w:rsidRPr="00A31A81">
              <w:rPr>
                <w:rFonts w:ascii="Times New Roman" w:hAnsi="Times New Roman"/>
                <w:sz w:val="20"/>
              </w:rPr>
              <w:t>nižšie ako 1 mSv za rok sa zohľadnia všeobecné informácie o úrovni ožiarenia bez osobitného zohľadnenia individuálneho ožiarenia,</w:t>
            </w:r>
          </w:p>
          <w:p w:rsidR="00013509" w:rsidRPr="00A31A81" w:rsidP="00C16CA8">
            <w:pPr>
              <w:pStyle w:val="Odsek0"/>
              <w:numPr>
                <w:ilvl w:val="1"/>
                <w:numId w:val="295"/>
              </w:numPr>
              <w:tabs>
                <w:tab w:val="clear" w:pos="1134"/>
              </w:tabs>
              <w:bidi w:val="0"/>
              <w:spacing w:before="0"/>
              <w:rPr>
                <w:rFonts w:ascii="Times New Roman" w:hAnsi="Times New Roman"/>
                <w:sz w:val="20"/>
              </w:rPr>
            </w:pPr>
            <w:r w:rsidRPr="00A31A81">
              <w:rPr>
                <w:rFonts w:ascii="Times New Roman" w:hAnsi="Times New Roman"/>
                <w:sz w:val="20"/>
              </w:rPr>
              <w:t xml:space="preserve">v rozsahu do 20 mSv za rok sa zohľadnia špecifické informácie, ktoré umožnia ak je to možné, jednotlivcom z obyvateľstva riadiť svoje ožiarenie, </w:t>
            </w:r>
          </w:p>
          <w:p w:rsidR="00013509" w:rsidRPr="00A31A81" w:rsidP="00C16CA8">
            <w:pPr>
              <w:pStyle w:val="Odsek0"/>
              <w:numPr>
                <w:ilvl w:val="1"/>
                <w:numId w:val="295"/>
              </w:numPr>
              <w:tabs>
                <w:tab w:val="clear" w:pos="1134"/>
              </w:tabs>
              <w:bidi w:val="0"/>
              <w:spacing w:before="0"/>
              <w:rPr>
                <w:rFonts w:ascii="Times New Roman" w:hAnsi="Times New Roman"/>
                <w:sz w:val="20"/>
              </w:rPr>
            </w:pPr>
            <w:r w:rsidRPr="00A31A81">
              <w:rPr>
                <w:rFonts w:ascii="Times New Roman" w:hAnsi="Times New Roman"/>
                <w:sz w:val="20"/>
              </w:rPr>
              <w:t>v rozsahu do 100 mSv za rok sa posudzujú individuálne dávky a zohľadňujú sa špecifické informácie o rizikách z ožiarenia a dostupných opatreniach na obmedzenie ožiarenia.</w:t>
            </w:r>
          </w:p>
          <w:p w:rsidR="00013509" w:rsidRPr="00A31A81" w:rsidP="00447164">
            <w:pPr>
              <w:pStyle w:val="BodyText"/>
              <w:bidi w:val="0"/>
              <w:spacing w:before="0" w:after="0"/>
              <w:rPr>
                <w:rFonts w:ascii="Times New Roman" w:hAnsi="Times New Roman"/>
                <w:sz w:val="20"/>
                <w:szCs w:val="20"/>
              </w:rPr>
            </w:pPr>
            <w:r w:rsidRPr="00A31A81" w:rsidR="00447164">
              <w:rPr>
                <w:rFonts w:ascii="Times New Roman" w:hAnsi="Times New Roman"/>
                <w:sz w:val="20"/>
                <w:szCs w:val="20"/>
                <w:lang w:eastAsia="x-none"/>
              </w:rPr>
              <w:t xml:space="preserve">    </w:t>
            </w:r>
            <w:r w:rsidRPr="00A31A81">
              <w:rPr>
                <w:rFonts w:ascii="Times New Roman" w:hAnsi="Times New Roman"/>
                <w:sz w:val="20"/>
                <w:szCs w:val="20"/>
                <w:lang w:eastAsia="x-none"/>
              </w:rPr>
              <w:t>(</w:t>
            </w:r>
            <w:r w:rsidRPr="00A31A81" w:rsidR="00F04395">
              <w:rPr>
                <w:rFonts w:ascii="Times New Roman" w:hAnsi="Times New Roman"/>
                <w:sz w:val="20"/>
                <w:szCs w:val="20"/>
                <w:lang w:eastAsia="x-none"/>
              </w:rPr>
              <w:t>7</w:t>
            </w:r>
            <w:r w:rsidRPr="00A31A81">
              <w:rPr>
                <w:rFonts w:ascii="Times New Roman" w:hAnsi="Times New Roman"/>
                <w:sz w:val="20"/>
                <w:szCs w:val="20"/>
                <w:lang w:eastAsia="x-none"/>
              </w:rPr>
              <w:t xml:space="preserve">)    </w:t>
            </w:r>
            <w:r w:rsidRPr="00A31A81">
              <w:rPr>
                <w:rFonts w:ascii="Times New Roman" w:hAnsi="Times New Roman"/>
                <w:sz w:val="20"/>
                <w:szCs w:val="20"/>
              </w:rPr>
              <w:t>Referenčné úrovne na optimalizáciu radiačnej ochrany v núdzovej situácii ožiarenia alebo v existujúcej situácii ožiarenia určuje úrad alebo regionálny úrad.</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102</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Vykonávanie stratégií</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pridelia zodpovednosti za vykonávanie stratégií riadenia existujúcich situácií ožiarenia a zabezpečia vhodnú koordináciu medzi príslušnými stranami, ktoré sa zúčastňujú na vykonávaní nápravných a ochranných opatrení. Členské štáty v príslušných prípadoch zabezpečia účasť zainteresovaných strán na rozhodovaní o vývoji a vykonávaní stratégií riadenia situácií ožiarenia.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E25CF3">
            <w:pPr>
              <w:pStyle w:val="Normlny"/>
              <w:bidi w:val="0"/>
              <w:jc w:val="center"/>
              <w:rPr>
                <w:rFonts w:ascii="Times New Roman" w:hAnsi="Times New Roman"/>
              </w:rPr>
            </w:pPr>
            <w:r w:rsidRPr="00A31A81">
              <w:rPr>
                <w:rFonts w:ascii="Times New Roman" w:hAnsi="Times New Roman"/>
              </w:rPr>
              <w:t>§ 151</w:t>
            </w:r>
          </w:p>
          <w:p w:rsidR="00013509" w:rsidRPr="00A31A81" w:rsidP="00E25CF3">
            <w:pPr>
              <w:pStyle w:val="Normlny"/>
              <w:bidi w:val="0"/>
              <w:jc w:val="center"/>
              <w:rPr>
                <w:rFonts w:ascii="Times New Roman" w:hAnsi="Times New Roman"/>
              </w:rPr>
            </w:pPr>
            <w:r w:rsidRPr="00A31A81">
              <w:rPr>
                <w:rFonts w:ascii="Times New Roman" w:hAnsi="Times New Roman"/>
              </w:rPr>
              <w:t>O: 1</w:t>
            </w:r>
          </w:p>
          <w:p w:rsidR="00013509"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E25CF3">
            <w:pPr>
              <w:pStyle w:val="ListParagraph"/>
              <w:bidi w:val="0"/>
              <w:ind w:left="284"/>
              <w:jc w:val="center"/>
              <w:rPr>
                <w:rFonts w:ascii="Times New Roman" w:hAnsi="Times New Roman"/>
                <w:b/>
                <w:sz w:val="20"/>
                <w:szCs w:val="20"/>
              </w:rPr>
            </w:pPr>
            <w:r w:rsidRPr="00A31A81">
              <w:rPr>
                <w:rFonts w:ascii="Times New Roman" w:hAnsi="Times New Roman"/>
                <w:b/>
                <w:sz w:val="20"/>
                <w:szCs w:val="20"/>
              </w:rPr>
              <w:t>Stratégie riadenia existujúcej situácie ožiarenia</w:t>
            </w:r>
          </w:p>
          <w:p w:rsidR="00013509" w:rsidRPr="00A31A81" w:rsidP="00C16CA8">
            <w:pPr>
              <w:numPr>
                <w:numId w:val="408"/>
              </w:numPr>
              <w:bidi w:val="0"/>
              <w:spacing w:before="0"/>
              <w:rPr>
                <w:rFonts w:ascii="Times New Roman" w:hAnsi="Times New Roman"/>
                <w:sz w:val="20"/>
                <w:szCs w:val="20"/>
              </w:rPr>
            </w:pPr>
            <w:r w:rsidRPr="00A31A81">
              <w:rPr>
                <w:rFonts w:ascii="Times New Roman" w:hAnsi="Times New Roman"/>
                <w:sz w:val="20"/>
                <w:szCs w:val="20"/>
              </w:rPr>
              <w:t xml:space="preserve">Ministerstvo vnútra koordinuje činnosť ústredných orgánov štátnej správy, samosprávnych krajov, okresných úradov a obcí pri </w:t>
            </w:r>
          </w:p>
          <w:p w:rsidR="00013509" w:rsidRPr="00A31A81" w:rsidP="00C16CA8">
            <w:pPr>
              <w:pStyle w:val="ListParagraph"/>
              <w:numPr>
                <w:ilvl w:val="1"/>
                <w:numId w:val="409"/>
              </w:numPr>
              <w:bidi w:val="0"/>
              <w:contextualSpacing/>
              <w:jc w:val="both"/>
              <w:rPr>
                <w:rFonts w:ascii="Times New Roman" w:hAnsi="Times New Roman"/>
                <w:sz w:val="20"/>
                <w:szCs w:val="20"/>
              </w:rPr>
            </w:pPr>
            <w:r w:rsidRPr="00A31A81">
              <w:rPr>
                <w:rFonts w:ascii="Times New Roman" w:hAnsi="Times New Roman"/>
                <w:sz w:val="20"/>
                <w:szCs w:val="20"/>
              </w:rPr>
              <w:t xml:space="preserve">zabezpečovaní stratégie riadenia existujúcej situácie ožiarenia, </w:t>
            </w:r>
          </w:p>
          <w:p w:rsidR="00013509" w:rsidRPr="00A31A81" w:rsidP="00C16CA8">
            <w:pPr>
              <w:pStyle w:val="ListParagraph"/>
              <w:numPr>
                <w:ilvl w:val="1"/>
                <w:numId w:val="409"/>
              </w:numPr>
              <w:bidi w:val="0"/>
              <w:contextualSpacing/>
              <w:jc w:val="both"/>
              <w:rPr>
                <w:rFonts w:ascii="Times New Roman" w:hAnsi="Times New Roman"/>
                <w:sz w:val="20"/>
                <w:szCs w:val="20"/>
              </w:rPr>
            </w:pPr>
            <w:r w:rsidRPr="00A31A81">
              <w:rPr>
                <w:rFonts w:ascii="Times New Roman" w:hAnsi="Times New Roman"/>
                <w:sz w:val="20"/>
                <w:szCs w:val="20"/>
              </w:rPr>
              <w:t xml:space="preserve">rozhodovaní o vývoji a vykonávaní stratégie riadenia existujúcej situácie ožiarenia, </w:t>
            </w:r>
          </w:p>
          <w:p w:rsidR="00013509" w:rsidRPr="00A31A81" w:rsidP="00C16CA8">
            <w:pPr>
              <w:pStyle w:val="ListParagraph"/>
              <w:numPr>
                <w:ilvl w:val="1"/>
                <w:numId w:val="409"/>
              </w:numPr>
              <w:bidi w:val="0"/>
              <w:contextualSpacing/>
              <w:jc w:val="both"/>
              <w:rPr>
                <w:rFonts w:ascii="Times New Roman" w:hAnsi="Times New Roman"/>
              </w:rPr>
            </w:pPr>
            <w:r w:rsidRPr="00A31A81">
              <w:rPr>
                <w:rFonts w:ascii="Times New Roman" w:hAnsi="Times New Roman"/>
                <w:sz w:val="20"/>
                <w:szCs w:val="20"/>
              </w:rPr>
              <w:t>vykonávaní nápravných opatrení a ochranných opatrení.</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102</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Forma, rozsah a trvanie všetkých ochranných opatrení, ktoré prichádzajú do úvahy na účely vykonávania stratégie, sa optimalizujú.</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151</w:t>
            </w:r>
          </w:p>
          <w:p w:rsidR="00013509" w:rsidRPr="00A31A81" w:rsidP="00447164">
            <w:pPr>
              <w:pStyle w:val="Normlny"/>
              <w:bidi w:val="0"/>
              <w:jc w:val="center"/>
              <w:rPr>
                <w:rFonts w:ascii="Times New Roman" w:hAnsi="Times New Roman"/>
              </w:rPr>
            </w:pPr>
            <w:r w:rsidRPr="00A31A81">
              <w:rPr>
                <w:rFonts w:ascii="Times New Roman" w:hAnsi="Times New Roman"/>
              </w:rPr>
              <w:t>O: 2</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410"/>
              </w:numPr>
              <w:bidi w:val="0"/>
              <w:spacing w:before="0"/>
              <w:rPr>
                <w:rFonts w:ascii="Times New Roman" w:hAnsi="Times New Roman"/>
                <w:sz w:val="20"/>
                <w:szCs w:val="20"/>
              </w:rPr>
            </w:pPr>
            <w:r w:rsidRPr="00A31A81">
              <w:rPr>
                <w:rFonts w:ascii="Times New Roman" w:hAnsi="Times New Roman"/>
                <w:sz w:val="20"/>
                <w:szCs w:val="20"/>
              </w:rPr>
              <w:t>Forma, rozsah a trvanie nápravných opatrení a ochranných opatrení, ktoré sú určené na vykonávanie stratégií podľa odseku 1, sa musia optimalizovať.</w:t>
            </w:r>
          </w:p>
          <w:p w:rsidR="00013509" w:rsidRPr="00A31A81" w:rsidP="00447164">
            <w:pPr>
              <w:pStyle w:val="ListParagraph"/>
              <w:bidi w:val="0"/>
              <w:ind w:left="0"/>
              <w:contextualSpacing/>
              <w:jc w:val="both"/>
              <w:rPr>
                <w:rFonts w:ascii="Times New Roman" w:hAnsi="Times New Roman"/>
                <w:sz w:val="20"/>
                <w:szCs w:val="20"/>
              </w:rPr>
            </w:pPr>
          </w:p>
          <w:p w:rsidR="00013509" w:rsidRPr="00A31A81" w:rsidP="00447164">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102</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Posúdi sa distribúcia dávok vyplývajúcich z vykonávania stratégie. Zváži sa ďalšie úsilie  s cieľom optimalizovať ochranu a obmedziť všetky ožiarenia, ktoré stále presahujú referenčnú úroveň.</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151</w:t>
            </w:r>
          </w:p>
          <w:p w:rsidR="00013509" w:rsidRPr="00A31A81" w:rsidP="00447164">
            <w:pPr>
              <w:pStyle w:val="Normlny"/>
              <w:bidi w:val="0"/>
              <w:jc w:val="center"/>
              <w:rPr>
                <w:rFonts w:ascii="Times New Roman" w:hAnsi="Times New Roman"/>
              </w:rPr>
            </w:pPr>
            <w:r w:rsidRPr="00A31A81">
              <w:rPr>
                <w:rFonts w:ascii="Times New Roman" w:hAnsi="Times New Roman"/>
              </w:rPr>
              <w:t>O: 3</w:t>
            </w:r>
          </w:p>
          <w:p w:rsidR="00013509" w:rsidRPr="00A31A81" w:rsidP="00447164">
            <w:pPr>
              <w:pStyle w:val="Normlny"/>
              <w:bidi w:val="0"/>
              <w:jc w:val="center"/>
              <w:rPr>
                <w:rFonts w:ascii="Times New Roman" w:hAnsi="Times New Roman"/>
              </w:rPr>
            </w:pPr>
            <w:r w:rsidRPr="00A31A81">
              <w:rPr>
                <w:rFonts w:ascii="Times New Roman" w:hAnsi="Times New Roman"/>
              </w:rPr>
              <w:t>O: 4</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411"/>
              </w:numPr>
              <w:bidi w:val="0"/>
              <w:spacing w:before="0"/>
              <w:rPr>
                <w:rFonts w:ascii="Times New Roman" w:hAnsi="Times New Roman"/>
                <w:sz w:val="20"/>
                <w:szCs w:val="20"/>
              </w:rPr>
            </w:pPr>
            <w:r w:rsidRPr="00A31A81">
              <w:rPr>
                <w:rFonts w:ascii="Times New Roman" w:hAnsi="Times New Roman"/>
                <w:sz w:val="20"/>
                <w:szCs w:val="20"/>
              </w:rPr>
              <w:t>Úrad posúdi distribúciu dávok, ktorá je následkom vykonávania stratégie a výsledok posúdenia zohľadní pri navrhovaní ďalších postupov na optimalizáciu ochrany a obmedzenie ožiarenia, ak stále presahuje referenčnú úroveň určenú podľa § 150 ods. 1.</w:t>
            </w:r>
          </w:p>
          <w:p w:rsidR="00013509" w:rsidRPr="00A31A81" w:rsidP="00C16CA8">
            <w:pPr>
              <w:pStyle w:val="ListParagraph"/>
              <w:numPr>
                <w:numId w:val="319"/>
              </w:numPr>
              <w:bidi w:val="0"/>
              <w:ind w:left="0" w:firstLine="284"/>
              <w:contextualSpacing/>
              <w:jc w:val="both"/>
              <w:rPr>
                <w:rFonts w:ascii="Times New Roman" w:hAnsi="Times New Roman"/>
              </w:rPr>
            </w:pPr>
            <w:r w:rsidRPr="00A31A81">
              <w:rPr>
                <w:rFonts w:ascii="Times New Roman" w:hAnsi="Times New Roman"/>
                <w:sz w:val="20"/>
                <w:szCs w:val="20"/>
              </w:rPr>
              <w:t>Ak nie sú známe presnejšie údaje o dobe pobytu v budovách a vo voľnom teréne, predpokladá sa, že vnútri budov sa reprezentatívna osoba bude zdržiavať 7 000 hodín za kalendárny rok.</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102</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O:4</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a)</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b)</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 c)</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P:d)</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osoby a subjekty zodpovedné za vykonávanie stratégie pravidelne:</w:t>
            </w:r>
          </w:p>
          <w:p w:rsidR="00013509" w:rsidRPr="00A31A81" w:rsidP="00C16CA8">
            <w:pPr>
              <w:pStyle w:val="Normlny1"/>
              <w:numPr>
                <w:numId w:val="80"/>
              </w:numPr>
              <w:bidi w:val="0"/>
              <w:spacing w:before="0"/>
              <w:rPr>
                <w:rFonts w:ascii="Times New Roman" w:hAnsi="Times New Roman"/>
                <w:sz w:val="20"/>
                <w:szCs w:val="20"/>
              </w:rPr>
            </w:pPr>
            <w:r w:rsidRPr="00A31A81">
              <w:rPr>
                <w:rFonts w:ascii="Times New Roman" w:hAnsi="Times New Roman"/>
                <w:sz w:val="20"/>
                <w:szCs w:val="20"/>
              </w:rPr>
              <w:t>vyhodnocovali dostupné nápravné a ochranné opatrenia na dosiahnutie cieľov a účinnosť plánovaných a prijatých opatrení;</w:t>
            </w:r>
          </w:p>
          <w:p w:rsidR="00013509" w:rsidRPr="00A31A81" w:rsidP="00C16CA8">
            <w:pPr>
              <w:pStyle w:val="Normlny1"/>
              <w:numPr>
                <w:numId w:val="80"/>
              </w:numPr>
              <w:bidi w:val="0"/>
              <w:spacing w:before="0"/>
              <w:rPr>
                <w:rFonts w:ascii="Times New Roman" w:hAnsi="Times New Roman"/>
                <w:sz w:val="20"/>
                <w:szCs w:val="20"/>
              </w:rPr>
            </w:pPr>
            <w:r w:rsidRPr="00A31A81">
              <w:rPr>
                <w:rFonts w:ascii="Times New Roman" w:hAnsi="Times New Roman"/>
                <w:sz w:val="20"/>
                <w:szCs w:val="20"/>
              </w:rPr>
              <w:t>poskytovali ožiareným skupinám obyvateľstva informácie o potenciálnych zdravotných rizikách a o dostupných prostriedkoch obmedzenia ich ožiarenia;</w:t>
            </w:r>
          </w:p>
          <w:p w:rsidR="00013509" w:rsidRPr="00A31A81" w:rsidP="00C16CA8">
            <w:pPr>
              <w:pStyle w:val="Normlny1"/>
              <w:numPr>
                <w:numId w:val="80"/>
              </w:numPr>
              <w:bidi w:val="0"/>
              <w:spacing w:before="0"/>
              <w:rPr>
                <w:rFonts w:ascii="Times New Roman" w:hAnsi="Times New Roman"/>
                <w:sz w:val="20"/>
                <w:szCs w:val="20"/>
              </w:rPr>
            </w:pPr>
            <w:r w:rsidRPr="00A31A81">
              <w:rPr>
                <w:rFonts w:ascii="Times New Roman" w:hAnsi="Times New Roman"/>
                <w:sz w:val="20"/>
                <w:szCs w:val="20"/>
              </w:rPr>
              <w:t>poskytovali usmernenie pre riadenie ožiarení na individuálnej alebo miestnej úrovni;</w:t>
            </w:r>
          </w:p>
          <w:p w:rsidR="00013509" w:rsidRPr="00A31A81" w:rsidP="00C16CA8">
            <w:pPr>
              <w:pStyle w:val="Normlny1"/>
              <w:numPr>
                <w:numId w:val="80"/>
              </w:numPr>
              <w:bidi w:val="0"/>
              <w:spacing w:before="0"/>
              <w:rPr>
                <w:rFonts w:ascii="Times New Roman" w:hAnsi="Times New Roman"/>
                <w:sz w:val="20"/>
                <w:szCs w:val="20"/>
              </w:rPr>
            </w:pPr>
            <w:r w:rsidRPr="00A31A81">
              <w:rPr>
                <w:rFonts w:ascii="Times New Roman" w:hAnsi="Times New Roman"/>
                <w:sz w:val="20"/>
                <w:szCs w:val="20"/>
              </w:rPr>
              <w:t>pokiaľ ide o činnosti, ktoré zahŕňajú prírodný rádioaktívny materiál a nie sú riadené ako plánované situácie ožiarenia, poskytovali informácie o vhodných prostriedkoch monitorovania koncentrácií a ožiarení a prijímania ochranných opatrení.</w:t>
            </w:r>
          </w:p>
          <w:p w:rsidR="00013509" w:rsidRPr="00A31A81" w:rsidP="00447164">
            <w:pPr>
              <w:pStyle w:val="Normlny1"/>
              <w:bidi w:val="0"/>
              <w:spacing w:befor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151</w:t>
            </w:r>
          </w:p>
          <w:p w:rsidR="00013509" w:rsidRPr="00A31A81" w:rsidP="00447164">
            <w:pPr>
              <w:pStyle w:val="Normlny"/>
              <w:bidi w:val="0"/>
              <w:jc w:val="center"/>
              <w:rPr>
                <w:rFonts w:ascii="Times New Roman" w:hAnsi="Times New Roman"/>
              </w:rPr>
            </w:pPr>
            <w:r w:rsidRPr="00A31A81">
              <w:rPr>
                <w:rFonts w:ascii="Times New Roman" w:hAnsi="Times New Roman"/>
              </w:rPr>
              <w:t>O: 5</w:t>
            </w:r>
          </w:p>
          <w:p w:rsidR="00013509" w:rsidRPr="00A31A81" w:rsidP="00447164">
            <w:pPr>
              <w:pStyle w:val="Normlny"/>
              <w:bidi w:val="0"/>
              <w:jc w:val="center"/>
              <w:rPr>
                <w:rFonts w:ascii="Times New Roman" w:hAnsi="Times New Roman"/>
              </w:rPr>
            </w:pPr>
            <w:r w:rsidRPr="00A31A81">
              <w:rPr>
                <w:rFonts w:ascii="Times New Roman" w:hAnsi="Times New Roman"/>
              </w:rPr>
              <w:t>O: 6</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pStyle w:val="ListParagraph"/>
              <w:numPr>
                <w:numId w:val="319"/>
              </w:numPr>
              <w:bidi w:val="0"/>
              <w:ind w:left="0"/>
              <w:contextualSpacing/>
              <w:jc w:val="both"/>
              <w:rPr>
                <w:rFonts w:ascii="Times New Roman" w:hAnsi="Times New Roman"/>
                <w:sz w:val="20"/>
                <w:szCs w:val="20"/>
              </w:rPr>
            </w:pPr>
            <w:r w:rsidRPr="00A31A81">
              <w:rPr>
                <w:rFonts w:ascii="Times New Roman" w:hAnsi="Times New Roman"/>
                <w:sz w:val="20"/>
                <w:szCs w:val="20"/>
              </w:rPr>
              <w:t>Orgány uvedené v odseku 1 pravidelne</w:t>
            </w:r>
          </w:p>
          <w:p w:rsidR="00013509" w:rsidRPr="00A31A81" w:rsidP="00C16CA8">
            <w:pPr>
              <w:pStyle w:val="ListParagraph"/>
              <w:numPr>
                <w:ilvl w:val="1"/>
                <w:numId w:val="319"/>
              </w:numPr>
              <w:bidi w:val="0"/>
              <w:contextualSpacing/>
              <w:jc w:val="both"/>
              <w:rPr>
                <w:rFonts w:ascii="Times New Roman" w:hAnsi="Times New Roman"/>
                <w:sz w:val="20"/>
                <w:szCs w:val="20"/>
              </w:rPr>
            </w:pPr>
            <w:r w:rsidRPr="00A31A81">
              <w:rPr>
                <w:rFonts w:ascii="Times New Roman" w:hAnsi="Times New Roman"/>
                <w:sz w:val="20"/>
                <w:szCs w:val="20"/>
              </w:rPr>
              <w:t>vyhodnocujú dostupné nápravné opatrenia a ochranné opatrenia a účinnosť plánovaných a prijatých opatrení,</w:t>
            </w:r>
          </w:p>
          <w:p w:rsidR="00013509" w:rsidRPr="00A31A81" w:rsidP="00C16CA8">
            <w:pPr>
              <w:pStyle w:val="ListParagraph"/>
              <w:numPr>
                <w:ilvl w:val="1"/>
                <w:numId w:val="319"/>
              </w:numPr>
              <w:bidi w:val="0"/>
              <w:contextualSpacing/>
              <w:jc w:val="both"/>
              <w:rPr>
                <w:rFonts w:ascii="Times New Roman" w:hAnsi="Times New Roman"/>
                <w:sz w:val="20"/>
                <w:szCs w:val="20"/>
              </w:rPr>
            </w:pPr>
            <w:r w:rsidRPr="00A31A81">
              <w:rPr>
                <w:rFonts w:ascii="Times New Roman" w:hAnsi="Times New Roman"/>
                <w:sz w:val="20"/>
                <w:szCs w:val="20"/>
              </w:rPr>
              <w:t>poskytujú ožiareným skupinám obyvateľstva informácie o možných zdravotných rizikách a o dostupných prostriedkoch obmedzenia ich ožiarenia,</w:t>
            </w:r>
          </w:p>
          <w:p w:rsidR="00013509" w:rsidRPr="00A31A81" w:rsidP="00C16CA8">
            <w:pPr>
              <w:pStyle w:val="ListParagraph"/>
              <w:numPr>
                <w:ilvl w:val="1"/>
                <w:numId w:val="319"/>
              </w:numPr>
              <w:bidi w:val="0"/>
              <w:contextualSpacing/>
              <w:jc w:val="both"/>
              <w:rPr>
                <w:rFonts w:ascii="Times New Roman" w:hAnsi="Times New Roman"/>
                <w:sz w:val="20"/>
                <w:szCs w:val="20"/>
              </w:rPr>
            </w:pPr>
            <w:r w:rsidRPr="00A31A81">
              <w:rPr>
                <w:rFonts w:ascii="Times New Roman" w:hAnsi="Times New Roman"/>
                <w:sz w:val="20"/>
                <w:szCs w:val="20"/>
              </w:rPr>
              <w:t>poskytujú informácie na usmerňovanie ožiarenia na</w:t>
            </w:r>
          </w:p>
          <w:p w:rsidR="00013509" w:rsidRPr="00A31A81" w:rsidP="00C16CA8">
            <w:pPr>
              <w:pStyle w:val="ListParagraph"/>
              <w:numPr>
                <w:ilvl w:val="2"/>
                <w:numId w:val="319"/>
              </w:numPr>
              <w:bidi w:val="0"/>
              <w:contextualSpacing/>
              <w:jc w:val="both"/>
              <w:rPr>
                <w:rFonts w:ascii="Times New Roman" w:hAnsi="Times New Roman"/>
                <w:sz w:val="20"/>
                <w:szCs w:val="20"/>
              </w:rPr>
            </w:pPr>
            <w:r w:rsidRPr="00A31A81">
              <w:rPr>
                <w:rFonts w:ascii="Times New Roman" w:hAnsi="Times New Roman"/>
                <w:sz w:val="20"/>
                <w:szCs w:val="20"/>
              </w:rPr>
              <w:t>miestnej úrovni,</w:t>
            </w:r>
          </w:p>
          <w:p w:rsidR="00013509" w:rsidRPr="00A31A81" w:rsidP="00C16CA8">
            <w:pPr>
              <w:pStyle w:val="ListParagraph"/>
              <w:numPr>
                <w:ilvl w:val="2"/>
                <w:numId w:val="319"/>
              </w:numPr>
              <w:bidi w:val="0"/>
              <w:contextualSpacing/>
              <w:jc w:val="both"/>
              <w:rPr>
                <w:rFonts w:ascii="Times New Roman" w:hAnsi="Times New Roman"/>
                <w:sz w:val="20"/>
                <w:szCs w:val="20"/>
              </w:rPr>
            </w:pPr>
            <w:r w:rsidRPr="00A31A81">
              <w:rPr>
                <w:rFonts w:ascii="Times New Roman" w:hAnsi="Times New Roman"/>
                <w:sz w:val="20"/>
                <w:szCs w:val="20"/>
              </w:rPr>
              <w:t>individuálnej úrovni.</w:t>
            </w:r>
          </w:p>
          <w:p w:rsidR="00013509" w:rsidRPr="00A31A81" w:rsidP="00C16CA8">
            <w:pPr>
              <w:pStyle w:val="ListParagraph"/>
              <w:numPr>
                <w:numId w:val="319"/>
              </w:numPr>
              <w:bidi w:val="0"/>
              <w:ind w:left="0" w:firstLine="284"/>
              <w:contextualSpacing/>
              <w:jc w:val="both"/>
              <w:rPr>
                <w:rFonts w:ascii="Times New Roman" w:hAnsi="Times New Roman"/>
                <w:sz w:val="20"/>
                <w:szCs w:val="20"/>
              </w:rPr>
            </w:pPr>
            <w:r w:rsidRPr="00A31A81">
              <w:rPr>
                <w:rFonts w:ascii="Times New Roman" w:hAnsi="Times New Roman"/>
                <w:sz w:val="20"/>
                <w:szCs w:val="20"/>
              </w:rPr>
              <w:t>Ak ide o činnosť, ktorá zahŕňa prírodný rádioaktívny materiál a ktorá nie je riadená ako plánovaná situácia ožiarenia, informácie o vhodných prostriedkoch na monitorovanie ožiarenia a ochranných opatreniach poskytujú samosprávne kraje, okresné úrady a obce v spolupráci s úradom alebo príslušným regionálnym úradom.</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103</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jc w:val="center"/>
              <w:rPr>
                <w:rFonts w:ascii="Times New Roman" w:hAnsi="Times New Roman"/>
                <w:b/>
                <w:sz w:val="20"/>
                <w:szCs w:val="20"/>
              </w:rPr>
            </w:pPr>
            <w:r w:rsidRPr="00A31A81">
              <w:rPr>
                <w:rFonts w:ascii="Times New Roman" w:hAnsi="Times New Roman"/>
                <w:b/>
                <w:sz w:val="20"/>
                <w:szCs w:val="20"/>
              </w:rPr>
              <w:t>Akčný plán pre radón</w:t>
            </w:r>
          </w:p>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 xml:space="preserve">Členské štáty v rámci uplatňovania článku 100 ods. 1 vypracujú národný akčný plán na zvládanie dlhodobých rizík spôsobených ožiarením radónom v obydliach, verejne prístupných budovách a na pracoviskách pri akomkoľvek prieniku radónu, či už z pôdy, stavebných materiálov, alebo vody. V akčnom pláne, ktorý sa pravidelne aktualizuje, sa zohľadňujú otázky uvedené v prílohe XVIII.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135</w:t>
            </w:r>
          </w:p>
          <w:p w:rsidR="00013509" w:rsidRPr="00A31A81" w:rsidP="00447164">
            <w:pPr>
              <w:pStyle w:val="Normlny"/>
              <w:bidi w:val="0"/>
              <w:jc w:val="center"/>
              <w:rPr>
                <w:rFonts w:ascii="Times New Roman" w:hAnsi="Times New Roman"/>
              </w:rPr>
            </w:pPr>
            <w:r w:rsidRPr="00A31A81">
              <w:rPr>
                <w:rFonts w:ascii="Times New Roman" w:hAnsi="Times New Roman"/>
              </w:rPr>
              <w:t>O: 1</w:t>
            </w:r>
          </w:p>
          <w:p w:rsidR="00013509" w:rsidRPr="00A31A81" w:rsidP="00447164">
            <w:pPr>
              <w:pStyle w:val="Normlny"/>
              <w:bidi w:val="0"/>
              <w:jc w:val="center"/>
              <w:rPr>
                <w:rFonts w:ascii="Times New Roman" w:hAnsi="Times New Roman"/>
              </w:rPr>
            </w:pPr>
            <w:r w:rsidRPr="00A31A81">
              <w:rPr>
                <w:rFonts w:ascii="Times New Roman" w:hAnsi="Times New Roman"/>
              </w:rPr>
              <w:t>O: 2</w:t>
            </w:r>
          </w:p>
          <w:p w:rsidR="00013509" w:rsidRPr="00A31A81" w:rsidP="00447164">
            <w:pPr>
              <w:pStyle w:val="Normlny"/>
              <w:bidi w:val="0"/>
              <w:jc w:val="center"/>
              <w:rPr>
                <w:rFonts w:ascii="Times New Roman" w:hAnsi="Times New Roman"/>
              </w:rPr>
            </w:pPr>
            <w:r w:rsidRPr="00A31A81">
              <w:rPr>
                <w:rFonts w:ascii="Times New Roman" w:hAnsi="Times New Roman"/>
              </w:rPr>
              <w:t>O: 5</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Národný akčný radónový plán</w:t>
            </w:r>
          </w:p>
          <w:p w:rsidR="00013509" w:rsidRPr="00A31A81" w:rsidP="00C16CA8">
            <w:pPr>
              <w:numPr>
                <w:numId w:val="294"/>
              </w:numPr>
              <w:bidi w:val="0"/>
              <w:spacing w:before="0"/>
              <w:rPr>
                <w:rFonts w:ascii="Times New Roman" w:hAnsi="Times New Roman"/>
                <w:sz w:val="20"/>
                <w:szCs w:val="20"/>
              </w:rPr>
            </w:pPr>
            <w:r w:rsidRPr="00A31A81">
              <w:rPr>
                <w:rFonts w:ascii="Times New Roman" w:hAnsi="Times New Roman"/>
                <w:sz w:val="20"/>
                <w:szCs w:val="20"/>
              </w:rPr>
              <w:t>Národný akčný radónový plán sa zameriava na</w:t>
            </w:r>
          </w:p>
          <w:p w:rsidR="00013509" w:rsidRPr="00A31A81" w:rsidP="00C16CA8">
            <w:pPr>
              <w:numPr>
                <w:ilvl w:val="1"/>
                <w:numId w:val="294"/>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znižovanie rizika vzniku rakoviny pľúc v dôsledku dlhodobej expozície radónu v pobytových priestoroch,</w:t>
            </w:r>
          </w:p>
          <w:p w:rsidR="00013509" w:rsidRPr="00A31A81" w:rsidP="00C16CA8">
            <w:pPr>
              <w:numPr>
                <w:ilvl w:val="1"/>
                <w:numId w:val="294"/>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 xml:space="preserve">identifikáciu rizikových radónových území, </w:t>
            </w:r>
          </w:p>
          <w:p w:rsidR="00013509" w:rsidRPr="00A31A81" w:rsidP="00C16CA8">
            <w:pPr>
              <w:numPr>
                <w:ilvl w:val="1"/>
                <w:numId w:val="412"/>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usmerňovanie existujúceho ožiarenia z inhalácie a ingescie radónu a jeho dcérskych produktov vrátane preventívnych a </w:t>
            </w:r>
            <w:r w:rsidRPr="00A31A81" w:rsidR="00447164">
              <w:rPr>
                <w:rFonts w:ascii="Times New Roman" w:hAnsi="Times New Roman"/>
                <w:sz w:val="20"/>
                <w:szCs w:val="20"/>
              </w:rPr>
              <w:t>nápra</w:t>
            </w:r>
            <w:r w:rsidRPr="00A31A81">
              <w:rPr>
                <w:rFonts w:ascii="Times New Roman" w:hAnsi="Times New Roman"/>
                <w:sz w:val="20"/>
                <w:szCs w:val="20"/>
              </w:rPr>
              <w:t xml:space="preserve">vných opatrení v súvislosti s ožiarením radónom z pôdy, stavebných materiálov alebo vody, v pobytových priestoroch a na pracoviskách, </w:t>
            </w:r>
          </w:p>
          <w:p w:rsidR="00013509" w:rsidRPr="00A31A81" w:rsidP="00C16CA8">
            <w:pPr>
              <w:numPr>
                <w:ilvl w:val="1"/>
                <w:numId w:val="41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zvýšenie informovanosti o riziku podľa písmena a),</w:t>
            </w:r>
          </w:p>
          <w:p w:rsidR="00013509" w:rsidRPr="00A31A81" w:rsidP="00C16CA8">
            <w:pPr>
              <w:numPr>
                <w:ilvl w:val="1"/>
                <w:numId w:val="413"/>
              </w:numPr>
              <w:tabs>
                <w:tab w:val="left" w:pos="1134"/>
              </w:tabs>
              <w:bidi w:val="0"/>
              <w:spacing w:before="0"/>
              <w:ind w:hanging="360"/>
              <w:rPr>
                <w:rFonts w:ascii="Times New Roman" w:hAnsi="Times New Roman"/>
                <w:sz w:val="20"/>
                <w:szCs w:val="20"/>
              </w:rPr>
            </w:pPr>
            <w:r w:rsidRPr="00A31A81">
              <w:rPr>
                <w:rFonts w:ascii="Times New Roman" w:hAnsi="Times New Roman"/>
                <w:sz w:val="20"/>
                <w:szCs w:val="20"/>
              </w:rPr>
              <w:t>vykonanie radónového prieskumu v rodinných domoch, bytových domoch, predškolských zariadeniach, školských zariadeniach, budovách slúžiacich zariadeniam sociálnoprávnej ochrany detí a sociálnej kurately, zariadeniach na poskytovanie sociálnych služieb alebo na poskytovanie zdravotnej starostlivosti.</w:t>
            </w:r>
          </w:p>
          <w:p w:rsidR="00013509" w:rsidRPr="00A31A81" w:rsidP="00C16CA8">
            <w:pPr>
              <w:numPr>
                <w:numId w:val="357"/>
              </w:numPr>
              <w:tabs>
                <w:tab w:val="left" w:pos="1134"/>
              </w:tabs>
              <w:bidi w:val="0"/>
              <w:spacing w:before="0"/>
              <w:rPr>
                <w:rFonts w:ascii="Times New Roman" w:hAnsi="Times New Roman"/>
                <w:sz w:val="20"/>
                <w:szCs w:val="20"/>
              </w:rPr>
            </w:pPr>
            <w:r w:rsidRPr="00A31A81">
              <w:rPr>
                <w:rFonts w:ascii="Times New Roman" w:hAnsi="Times New Roman"/>
                <w:sz w:val="20"/>
                <w:szCs w:val="20"/>
              </w:rPr>
              <w:t xml:space="preserve">V národnom akčnom radónovom pláne sa musia zohľadniť stratégie podľa prílohy č. 11. </w:t>
            </w:r>
          </w:p>
          <w:p w:rsidR="00013509" w:rsidRPr="00A31A81" w:rsidP="00C16CA8">
            <w:pPr>
              <w:numPr>
                <w:numId w:val="414"/>
              </w:numPr>
              <w:bidi w:val="0"/>
              <w:spacing w:before="0"/>
              <w:ind w:left="-62"/>
              <w:rPr>
                <w:rFonts w:ascii="Times New Roman" w:hAnsi="Times New Roman"/>
              </w:rPr>
            </w:pPr>
            <w:r w:rsidRPr="00A31A81">
              <w:rPr>
                <w:rFonts w:ascii="Times New Roman" w:hAnsi="Times New Roman"/>
                <w:sz w:val="20"/>
                <w:szCs w:val="20"/>
              </w:rPr>
              <w:t>Úrad v spolupráci s ministerstvom zdravotníctva, ministerstvom dopravy, ministerstvom životného prostredia a ministerstvom školstva navrhuje aktualizáciu národného akčného radónového plánu raz za päť rokov.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103</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zavedenie príslušných opatrení na predchádzanie prieniku radónu do nových budov. Tieto opatrenia môžu zahŕňať osobitné požiadavky v rámci národných stavebných poriadkov.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129</w:t>
            </w:r>
          </w:p>
          <w:p w:rsidR="00013509" w:rsidRPr="00A31A81" w:rsidP="00447164">
            <w:pPr>
              <w:pStyle w:val="Normlny"/>
              <w:bidi w:val="0"/>
              <w:jc w:val="center"/>
              <w:rPr>
                <w:rFonts w:ascii="Times New Roman" w:hAnsi="Times New Roman"/>
              </w:rPr>
            </w:pPr>
            <w:r w:rsidRPr="00A31A81">
              <w:rPr>
                <w:rFonts w:ascii="Times New Roman" w:hAnsi="Times New Roman"/>
              </w:rPr>
              <w:t>O: 1</w:t>
            </w:r>
          </w:p>
          <w:p w:rsidR="00013509" w:rsidRPr="00A31A81" w:rsidP="00447164">
            <w:pPr>
              <w:pStyle w:val="Normlny"/>
              <w:bidi w:val="0"/>
              <w:jc w:val="center"/>
              <w:rPr>
                <w:rFonts w:ascii="Times New Roman" w:hAnsi="Times New Roman"/>
              </w:rPr>
            </w:pPr>
            <w:r w:rsidRPr="00A31A81">
              <w:rPr>
                <w:rFonts w:ascii="Times New Roman" w:hAnsi="Times New Roman"/>
              </w:rPr>
              <w:t>O: 2</w:t>
            </w:r>
          </w:p>
          <w:p w:rsidR="00013509" w:rsidRPr="00A31A81" w:rsidP="00447164">
            <w:pPr>
              <w:pStyle w:val="Normlny"/>
              <w:bidi w:val="0"/>
              <w:jc w:val="center"/>
              <w:rPr>
                <w:rFonts w:ascii="Times New Roman" w:hAnsi="Times New Roman"/>
              </w:rPr>
            </w:pPr>
            <w:r w:rsidRPr="00A31A81">
              <w:rPr>
                <w:rFonts w:ascii="Times New Roman" w:hAnsi="Times New Roman"/>
              </w:rPr>
              <w:t>O: 3</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keepNext/>
              <w:bidi w:val="0"/>
              <w:spacing w:before="0"/>
              <w:jc w:val="center"/>
              <w:outlineLvl w:val="2"/>
              <w:rPr>
                <w:rFonts w:ascii="Times New Roman" w:hAnsi="Times New Roman"/>
                <w:b/>
                <w:bCs/>
                <w:sz w:val="20"/>
                <w:szCs w:val="20"/>
              </w:rPr>
            </w:pPr>
            <w:r w:rsidRPr="00A31A81">
              <w:rPr>
                <w:rFonts w:ascii="Times New Roman" w:hAnsi="Times New Roman"/>
                <w:b/>
                <w:bCs/>
                <w:sz w:val="20"/>
                <w:szCs w:val="20"/>
              </w:rPr>
              <w:t>Projektovanie a výstavba pracoviska</w:t>
            </w:r>
          </w:p>
          <w:p w:rsidR="00447164" w:rsidRPr="00A31A81" w:rsidP="00C16CA8">
            <w:pPr>
              <w:numPr>
                <w:numId w:val="308"/>
              </w:numPr>
              <w:bidi w:val="0"/>
              <w:spacing w:before="0"/>
              <w:ind w:left="-62"/>
              <w:rPr>
                <w:rFonts w:ascii="Times New Roman" w:hAnsi="Times New Roman"/>
                <w:sz w:val="20"/>
                <w:szCs w:val="20"/>
              </w:rPr>
            </w:pPr>
            <w:bookmarkStart w:id="48" w:name="_Hlk480930741"/>
            <w:bookmarkStart w:id="49" w:name="_Hlk480725209"/>
            <w:r w:rsidRPr="00A31A81">
              <w:rPr>
                <w:rFonts w:ascii="Times New Roman" w:hAnsi="Times New Roman"/>
                <w:sz w:val="20"/>
                <w:szCs w:val="20"/>
              </w:rPr>
              <w:t xml:space="preserve">Každý, kto projektuje pracovisko, stavia pracovisko, projektuje stavebné úpravy alebo vykonáva stavebné úpravy pracoviska podľa § 123 ods. 3 písm. b), je povinný vykonať také preventívne opatrenia, aby počas pobytu pracovníka na pracovisku objemová aktivita radónu vo vnútornom ovzduší pracoviska v priemere za kalendárny rok neprekračovala referenčnú úroveň </w:t>
            </w:r>
            <w:bookmarkEnd w:id="48"/>
            <w:r w:rsidRPr="00A31A81">
              <w:rPr>
                <w:rFonts w:ascii="Times New Roman" w:hAnsi="Times New Roman"/>
                <w:sz w:val="20"/>
                <w:szCs w:val="20"/>
              </w:rPr>
              <w:t>300 Bq/m</w:t>
            </w:r>
            <w:r w:rsidRPr="00A31A81">
              <w:rPr>
                <w:rFonts w:ascii="Times New Roman" w:hAnsi="Times New Roman"/>
                <w:sz w:val="20"/>
                <w:szCs w:val="20"/>
                <w:vertAlign w:val="superscript"/>
              </w:rPr>
              <w:t>3</w:t>
            </w:r>
            <w:r w:rsidRPr="00A31A81">
              <w:rPr>
                <w:rFonts w:ascii="Times New Roman" w:hAnsi="Times New Roman"/>
                <w:sz w:val="20"/>
                <w:szCs w:val="20"/>
              </w:rPr>
              <w:t xml:space="preserve"> za kalendárny rok.</w:t>
            </w:r>
          </w:p>
          <w:p w:rsidR="00447164" w:rsidRPr="00A31A81" w:rsidP="00C16CA8">
            <w:pPr>
              <w:numPr>
                <w:numId w:val="308"/>
              </w:numPr>
              <w:bidi w:val="0"/>
              <w:spacing w:before="0"/>
              <w:ind w:left="-62"/>
              <w:rPr>
                <w:rFonts w:ascii="Times New Roman" w:hAnsi="Times New Roman"/>
                <w:sz w:val="20"/>
                <w:szCs w:val="20"/>
              </w:rPr>
            </w:pPr>
            <w:r w:rsidRPr="00A31A81">
              <w:rPr>
                <w:rFonts w:ascii="Times New Roman" w:hAnsi="Times New Roman"/>
                <w:sz w:val="20"/>
                <w:szCs w:val="20"/>
              </w:rPr>
              <w:t>Každý, kto žiada o povolenie zmeny v užívaní stavby, ktorá nie je pracoviskom na pracovisko podľa § 123 ods. 3 písm. b), je povinný vykonať také preventívne opatrenia, aby objemová aktivita radónu v priemere za kalendárny rok vo vnútornom ovzduší pracoviska neprekračovala referenčnú úroveň 300 Bq/m</w:t>
            </w:r>
            <w:r w:rsidRPr="00A31A81">
              <w:rPr>
                <w:rFonts w:ascii="Times New Roman" w:hAnsi="Times New Roman"/>
                <w:sz w:val="20"/>
                <w:szCs w:val="20"/>
                <w:vertAlign w:val="superscript"/>
              </w:rPr>
              <w:t>3</w:t>
            </w:r>
            <w:r w:rsidRPr="00A31A81">
              <w:rPr>
                <w:rFonts w:ascii="Times New Roman" w:hAnsi="Times New Roman"/>
                <w:sz w:val="20"/>
                <w:szCs w:val="20"/>
              </w:rPr>
              <w:t xml:space="preserve"> za kalendárny rok.</w:t>
            </w:r>
          </w:p>
          <w:p w:rsidR="00013509" w:rsidRPr="00A31A81" w:rsidP="00C16CA8">
            <w:pPr>
              <w:numPr>
                <w:numId w:val="308"/>
              </w:numPr>
              <w:bidi w:val="0"/>
              <w:spacing w:before="0"/>
              <w:rPr>
                <w:rFonts w:ascii="Times New Roman" w:hAnsi="Times New Roman"/>
                <w:sz w:val="20"/>
                <w:szCs w:val="20"/>
              </w:rPr>
            </w:pPr>
            <w:bookmarkEnd w:id="49"/>
            <w:r w:rsidRPr="00A31A81" w:rsidR="00447164">
              <w:rPr>
                <w:rFonts w:ascii="Times New Roman" w:hAnsi="Times New Roman"/>
                <w:sz w:val="20"/>
                <w:szCs w:val="20"/>
              </w:rPr>
              <w:t>Ak je v jednej budove viac ako jedno pracovisko podľa § 123 ods. 3 písm. b), povinnosti podľa odsekov 1 a 2 sa vzťahujú na vlastníka budovy (§ 127 ods. 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103</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Členské štáty identifikujú oblasti, v ktorých sa očakáva, že koncentrácia radónu (ako ročný priemer) prekročí vo výraznom počte budov príslušnú národnú referenčnú úroveň.</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135</w:t>
            </w:r>
          </w:p>
          <w:p w:rsidR="00013509" w:rsidRPr="00A31A81" w:rsidP="00447164">
            <w:pPr>
              <w:pStyle w:val="Normlny"/>
              <w:bidi w:val="0"/>
              <w:jc w:val="center"/>
              <w:rPr>
                <w:rFonts w:ascii="Times New Roman" w:hAnsi="Times New Roman"/>
              </w:rPr>
            </w:pPr>
            <w:r w:rsidRPr="00A31A81">
              <w:rPr>
                <w:rFonts w:ascii="Times New Roman" w:hAnsi="Times New Roman"/>
              </w:rPr>
              <w:t>O: 1</w:t>
            </w:r>
          </w:p>
          <w:p w:rsidR="00013509" w:rsidRPr="00A31A81" w:rsidP="00447164">
            <w:pPr>
              <w:pStyle w:val="Normlny"/>
              <w:bidi w:val="0"/>
              <w:jc w:val="center"/>
              <w:rPr>
                <w:rFonts w:ascii="Times New Roman" w:hAnsi="Times New Roman"/>
              </w:rPr>
            </w:pPr>
            <w:r w:rsidRPr="00A31A81">
              <w:rPr>
                <w:rFonts w:ascii="Times New Roman" w:hAnsi="Times New Roman"/>
              </w:rPr>
              <w:t xml:space="preserve">P: </w:t>
            </w:r>
            <w:r w:rsidR="00E25CF3">
              <w:rPr>
                <w:rFonts w:ascii="Times New Roman" w:hAnsi="Times New Roman"/>
              </w:rPr>
              <w:t>b</w:t>
            </w:r>
            <w:r w:rsidRPr="00A31A81">
              <w:rPr>
                <w:rFonts w:ascii="Times New Roman" w:hAnsi="Times New Roman"/>
              </w:rPr>
              <w:t>)</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292"/>
              </w:numPr>
              <w:bidi w:val="0"/>
              <w:spacing w:before="0"/>
              <w:ind w:left="-62"/>
              <w:rPr>
                <w:rFonts w:ascii="Times New Roman" w:hAnsi="Times New Roman"/>
                <w:sz w:val="20"/>
                <w:szCs w:val="20"/>
              </w:rPr>
            </w:pPr>
            <w:r w:rsidRPr="00A31A81">
              <w:rPr>
                <w:rFonts w:ascii="Times New Roman" w:hAnsi="Times New Roman"/>
                <w:sz w:val="20"/>
                <w:szCs w:val="20"/>
              </w:rPr>
              <w:t>Národný akčný radónový plán sa zameriava na</w:t>
            </w:r>
          </w:p>
          <w:p w:rsidR="00E25CF3" w:rsidRPr="00E25CF3" w:rsidP="00C16CA8">
            <w:pPr>
              <w:numPr>
                <w:ilvl w:val="1"/>
                <w:numId w:val="415"/>
              </w:numPr>
              <w:bidi w:val="0"/>
              <w:ind w:hanging="258"/>
              <w:rPr>
                <w:rFonts w:ascii="Times New Roman" w:hAnsi="Times New Roman"/>
                <w:sz w:val="20"/>
                <w:szCs w:val="20"/>
              </w:rPr>
            </w:pPr>
            <w:r w:rsidRPr="00E25CF3">
              <w:rPr>
                <w:rFonts w:ascii="Times New Roman" w:hAnsi="Times New Roman"/>
                <w:sz w:val="20"/>
                <w:szCs w:val="20"/>
              </w:rPr>
              <w:t xml:space="preserve">identifikáciu rizikových radónových území, </w:t>
            </w:r>
          </w:p>
          <w:p w:rsidR="00013509" w:rsidRPr="00A31A81" w:rsidP="00E25CF3">
            <w:pPr>
              <w:tabs>
                <w:tab w:val="left" w:pos="1134"/>
              </w:tabs>
              <w:bidi w:val="0"/>
              <w:spacing w:before="0"/>
              <w:ind w:left="36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ODDIEL 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Systém presadzovania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104</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jc w:val="center"/>
              <w:rPr>
                <w:rFonts w:ascii="Times New Roman" w:hAnsi="Times New Roman"/>
                <w:b/>
                <w:sz w:val="20"/>
                <w:szCs w:val="20"/>
              </w:rPr>
            </w:pPr>
            <w:r w:rsidRPr="00A31A81">
              <w:rPr>
                <w:rFonts w:ascii="Times New Roman" w:hAnsi="Times New Roman"/>
                <w:b/>
                <w:sz w:val="20"/>
                <w:szCs w:val="20"/>
              </w:rPr>
              <w:t>Inšpekcie</w:t>
            </w:r>
          </w:p>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Členské štáty zriadia systém alebo systémy inšpekcie na presadzovanie ustanovení prijatých podľa tejto smernice a v prípade potreby na začatie dohľadu a nápravných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155</w:t>
            </w:r>
          </w:p>
          <w:p w:rsidR="00013509" w:rsidRPr="00A31A81" w:rsidP="00447164">
            <w:pPr>
              <w:pStyle w:val="Normlny"/>
              <w:bidi w:val="0"/>
              <w:jc w:val="center"/>
              <w:rPr>
                <w:rFonts w:ascii="Times New Roman" w:hAnsi="Times New Roman"/>
              </w:rPr>
            </w:pPr>
            <w:r w:rsidRPr="00A31A81">
              <w:rPr>
                <w:rFonts w:ascii="Times New Roman" w:hAnsi="Times New Roman"/>
              </w:rPr>
              <w:t>O: 1</w:t>
            </w:r>
          </w:p>
          <w:p w:rsidR="00013509" w:rsidRPr="00A31A81" w:rsidP="00447164">
            <w:pPr>
              <w:pStyle w:val="Normlny"/>
              <w:bidi w:val="0"/>
              <w:jc w:val="center"/>
              <w:rPr>
                <w:rFonts w:ascii="Times New Roman" w:hAnsi="Times New Roman"/>
              </w:rPr>
            </w:pPr>
          </w:p>
          <w:p w:rsidR="00013509" w:rsidRPr="00A31A81" w:rsidP="00447164">
            <w:pPr>
              <w:pStyle w:val="Normlny"/>
              <w:bidi w:val="0"/>
              <w:jc w:val="center"/>
              <w:rPr>
                <w:rFonts w:ascii="Times New Roman" w:hAnsi="Times New Roman"/>
              </w:rPr>
            </w:pPr>
          </w:p>
          <w:p w:rsidR="00013509" w:rsidRPr="00A31A81" w:rsidP="00447164">
            <w:pPr>
              <w:pStyle w:val="Normlny"/>
              <w:bidi w:val="0"/>
              <w:jc w:val="center"/>
              <w:rPr>
                <w:rFonts w:ascii="Times New Roman" w:hAnsi="Times New Roman"/>
              </w:rPr>
            </w:pPr>
            <w:r w:rsidRPr="00A31A81">
              <w:rPr>
                <w:rFonts w:ascii="Times New Roman" w:hAnsi="Times New Roman"/>
              </w:rPr>
              <w:t>O: 4</w:t>
            </w:r>
          </w:p>
          <w:p w:rsidR="00013509" w:rsidRPr="00A31A81" w:rsidP="00447164">
            <w:pPr>
              <w:pStyle w:val="Normlny"/>
              <w:bidi w:val="0"/>
              <w:jc w:val="center"/>
              <w:rPr>
                <w:rFonts w:ascii="Times New Roman" w:hAnsi="Times New Roman"/>
              </w:rPr>
            </w:pPr>
            <w:r w:rsidRPr="00A31A81">
              <w:rPr>
                <w:rFonts w:ascii="Times New Roman" w:hAnsi="Times New Roman"/>
              </w:rPr>
              <w:t>P: g)</w:t>
            </w:r>
          </w:p>
          <w:p w:rsidR="00013509" w:rsidRPr="00A31A81" w:rsidP="00447164">
            <w:pPr>
              <w:pStyle w:val="Normlny"/>
              <w:bidi w:val="0"/>
              <w:jc w:val="center"/>
              <w:rPr>
                <w:rFonts w:ascii="Times New Roman" w:hAnsi="Times New Roman"/>
              </w:rPr>
            </w:pPr>
            <w:r w:rsidRPr="00A31A81">
              <w:rPr>
                <w:rFonts w:ascii="Times New Roman" w:hAnsi="Times New Roman"/>
              </w:rPr>
              <w:t>P: h)</w:t>
            </w:r>
          </w:p>
          <w:p w:rsidR="00013509" w:rsidRPr="00A31A81" w:rsidP="00447164">
            <w:pPr>
              <w:pStyle w:val="Normlny"/>
              <w:bidi w:val="0"/>
              <w:jc w:val="center"/>
              <w:rPr>
                <w:rFonts w:ascii="Times New Roman" w:hAnsi="Times New Roman"/>
              </w:rPr>
            </w:pPr>
            <w:r w:rsidRPr="00A31A81">
              <w:rPr>
                <w:rFonts w:ascii="Times New Roman" w:hAnsi="Times New Roman"/>
              </w:rPr>
              <w:t>P: i)</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bidi w:val="0"/>
              <w:spacing w:before="0"/>
              <w:ind w:left="357"/>
              <w:jc w:val="center"/>
              <w:rPr>
                <w:rFonts w:ascii="Times New Roman" w:hAnsi="Times New Roman"/>
                <w:b/>
                <w:sz w:val="20"/>
                <w:szCs w:val="20"/>
              </w:rPr>
            </w:pPr>
            <w:r w:rsidRPr="00A31A81">
              <w:rPr>
                <w:rFonts w:ascii="Times New Roman" w:hAnsi="Times New Roman"/>
                <w:b/>
                <w:sz w:val="20"/>
                <w:szCs w:val="20"/>
              </w:rPr>
              <w:t>Štátny dozor</w:t>
            </w:r>
          </w:p>
          <w:p w:rsidR="00013509" w:rsidRPr="00A31A81" w:rsidP="00C16CA8">
            <w:pPr>
              <w:numPr>
                <w:numId w:val="97"/>
              </w:numPr>
              <w:bidi w:val="0"/>
              <w:spacing w:before="0"/>
              <w:ind w:left="-62"/>
              <w:rPr>
                <w:rFonts w:ascii="Times New Roman" w:hAnsi="Times New Roman"/>
                <w:sz w:val="20"/>
                <w:szCs w:val="20"/>
              </w:rPr>
            </w:pPr>
            <w:r w:rsidRPr="00A31A81">
              <w:rPr>
                <w:rFonts w:ascii="Times New Roman" w:hAnsi="Times New Roman"/>
                <w:sz w:val="20"/>
                <w:szCs w:val="20"/>
              </w:rPr>
              <w:t>Štátny dozor je dozor nad dodržiavaním ustanovení tohto zákona a všeobecne záväzných právnych predpisov vydaných na jeho vykonanie.</w:t>
            </w:r>
          </w:p>
          <w:p w:rsidR="00013509" w:rsidRPr="00A31A81" w:rsidP="00C16CA8">
            <w:pPr>
              <w:numPr>
                <w:numId w:val="293"/>
              </w:numPr>
              <w:bidi w:val="0"/>
              <w:spacing w:before="0"/>
              <w:rPr>
                <w:rFonts w:ascii="Times New Roman" w:hAnsi="Times New Roman"/>
                <w:sz w:val="20"/>
                <w:szCs w:val="20"/>
              </w:rPr>
            </w:pPr>
            <w:r w:rsidRPr="00A31A81">
              <w:rPr>
                <w:rFonts w:ascii="Times New Roman" w:hAnsi="Times New Roman"/>
                <w:sz w:val="20"/>
                <w:szCs w:val="20"/>
              </w:rPr>
              <w:t>Osoba, ktorá vykonáva štátny dozor, je pri plnení svojich úloh oprávnená</w:t>
            </w:r>
          </w:p>
          <w:p w:rsidR="00013509" w:rsidRPr="00A31A81" w:rsidP="00C16CA8">
            <w:pPr>
              <w:numPr>
                <w:ilvl w:val="1"/>
                <w:numId w:val="416"/>
              </w:numPr>
              <w:bidi w:val="0"/>
              <w:spacing w:before="0"/>
              <w:ind w:hanging="262"/>
              <w:rPr>
                <w:rFonts w:ascii="Times New Roman" w:hAnsi="Times New Roman"/>
                <w:sz w:val="20"/>
                <w:szCs w:val="20"/>
              </w:rPr>
            </w:pPr>
            <w:r w:rsidRPr="00A31A81">
              <w:rPr>
                <w:rFonts w:ascii="Times New Roman" w:hAnsi="Times New Roman"/>
                <w:sz w:val="20"/>
                <w:szCs w:val="20"/>
              </w:rPr>
              <w:t>ukladať na mieste výkonu štátneho dozoru opatrenia na odstránenie zistených nedostatkov,</w:t>
            </w:r>
          </w:p>
          <w:p w:rsidR="00013509" w:rsidRPr="00A31A81" w:rsidP="00C16CA8">
            <w:pPr>
              <w:numPr>
                <w:ilvl w:val="1"/>
                <w:numId w:val="416"/>
              </w:numPr>
              <w:bidi w:val="0"/>
              <w:spacing w:before="0"/>
              <w:ind w:hanging="262"/>
              <w:rPr>
                <w:rFonts w:ascii="Times New Roman" w:hAnsi="Times New Roman"/>
                <w:sz w:val="20"/>
                <w:szCs w:val="20"/>
              </w:rPr>
            </w:pPr>
            <w:r w:rsidRPr="00A31A81">
              <w:rPr>
                <w:rFonts w:ascii="Times New Roman" w:hAnsi="Times New Roman"/>
                <w:sz w:val="20"/>
                <w:szCs w:val="20"/>
              </w:rPr>
              <w:t>nariadiť v núdzovej situácii, ktorá nie je mimoriadnou situáciou podľa osobitného predpisu vykonanie vhodných ochranných opatrení,</w:t>
            </w:r>
          </w:p>
          <w:p w:rsidR="00013509" w:rsidRPr="00A31A81" w:rsidP="00C16CA8">
            <w:pPr>
              <w:numPr>
                <w:ilvl w:val="1"/>
                <w:numId w:val="416"/>
              </w:numPr>
              <w:bidi w:val="0"/>
              <w:spacing w:before="0"/>
              <w:ind w:hanging="262"/>
              <w:rPr>
                <w:rFonts w:ascii="Times New Roman" w:hAnsi="Times New Roman"/>
                <w:sz w:val="20"/>
                <w:szCs w:val="20"/>
              </w:rPr>
            </w:pPr>
            <w:r w:rsidRPr="00A31A81">
              <w:rPr>
                <w:rFonts w:ascii="Times New Roman" w:hAnsi="Times New Roman"/>
                <w:sz w:val="20"/>
                <w:szCs w:val="20"/>
              </w:rPr>
              <w:t>kontrolovať plnenie</w:t>
            </w:r>
          </w:p>
          <w:p w:rsidR="00013509" w:rsidRPr="00A31A81" w:rsidP="00C16CA8">
            <w:pPr>
              <w:numPr>
                <w:ilvl w:val="2"/>
                <w:numId w:val="416"/>
              </w:numPr>
              <w:bidi w:val="0"/>
              <w:spacing w:before="0"/>
              <w:ind w:hanging="262"/>
              <w:rPr>
                <w:rFonts w:ascii="Times New Roman" w:hAnsi="Times New Roman"/>
                <w:sz w:val="20"/>
                <w:szCs w:val="20"/>
              </w:rPr>
            </w:pPr>
            <w:r w:rsidRPr="00A31A81">
              <w:rPr>
                <w:rFonts w:ascii="Times New Roman" w:hAnsi="Times New Roman"/>
                <w:sz w:val="20"/>
                <w:szCs w:val="20"/>
              </w:rPr>
              <w:t xml:space="preserve">uložených opatrení na odstránenie zistených nedostatkov, </w:t>
            </w:r>
          </w:p>
          <w:p w:rsidR="00013509" w:rsidRPr="00A31A81" w:rsidP="00C16CA8">
            <w:pPr>
              <w:numPr>
                <w:ilvl w:val="2"/>
                <w:numId w:val="416"/>
              </w:numPr>
              <w:bidi w:val="0"/>
              <w:spacing w:before="0"/>
              <w:ind w:hanging="262"/>
              <w:rPr>
                <w:rFonts w:ascii="Times New Roman" w:hAnsi="Times New Roman"/>
                <w:sz w:val="20"/>
                <w:szCs w:val="20"/>
              </w:rPr>
            </w:pPr>
            <w:r w:rsidRPr="00A31A81">
              <w:rPr>
                <w:rFonts w:ascii="Times New Roman" w:hAnsi="Times New Roman"/>
                <w:sz w:val="20"/>
                <w:szCs w:val="20"/>
              </w:rPr>
              <w:t>nariadených ochranných opatrení v núdzovej situácii.</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104</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príslušný orgán stanovil program systematických inšpekcií zohľadňujúci potenciálny rozsah a povahu rizika spojeného s činnosťami, všeobecné posúdenie otázok ochrany pred žiarením v rámci týchto činností a stav dodržiavania ustanovení prijatých podľa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155</w:t>
            </w:r>
          </w:p>
          <w:p w:rsidR="00013509" w:rsidRPr="00A31A81" w:rsidP="00447164">
            <w:pPr>
              <w:pStyle w:val="Normlny"/>
              <w:bidi w:val="0"/>
              <w:jc w:val="center"/>
              <w:rPr>
                <w:rFonts w:ascii="Times New Roman" w:hAnsi="Times New Roman"/>
              </w:rPr>
            </w:pPr>
            <w:r w:rsidRPr="00A31A81">
              <w:rPr>
                <w:rFonts w:ascii="Times New Roman" w:hAnsi="Times New Roman"/>
              </w:rPr>
              <w:t>O:5</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417"/>
              </w:numPr>
              <w:bidi w:val="0"/>
              <w:spacing w:before="0"/>
              <w:rPr>
                <w:rFonts w:ascii="Times New Roman" w:hAnsi="Times New Roman"/>
                <w:sz w:val="20"/>
                <w:szCs w:val="20"/>
              </w:rPr>
            </w:pPr>
            <w:r w:rsidRPr="00A31A81" w:rsidR="00447164">
              <w:rPr>
                <w:rFonts w:ascii="Times New Roman" w:hAnsi="Times New Roman"/>
                <w:sz w:val="20"/>
                <w:szCs w:val="20"/>
              </w:rPr>
              <w:t>Orgány radiačnej ochrany vykonávajú štátny dozor na základe vopred pripraveného plánu previerok, ktorý aktualizujú raz ročne. Pri jeho príprave a aktualizácii sa uplatňuje odstupňovaný prístup zohľadňujúci rozsah a charakter rizika spojeného s vykonávaním činností, ktoré sú predmetom dozoru. Previerky je možné vykonávať aj  neplánovane.</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104</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sa zistenia každej inšpekcie zaznamenali a oznámili dotknutému prevádzkovateľovi. Ak sa zistenia týkajú externého pracovníka alebo pracovníkov, tieto zistenia sa podľa potreby oznámia aj zamestnávateľovi.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pStyle w:val="Normlny"/>
              <w:bidi w:val="0"/>
              <w:jc w:val="center"/>
              <w:rPr>
                <w:rFonts w:ascii="Times New Roman" w:hAnsi="Times New Roman"/>
              </w:rPr>
            </w:pPr>
            <w:r w:rsidRPr="00A31A81">
              <w:rPr>
                <w:rFonts w:ascii="Times New Roman" w:hAnsi="Times New Roman"/>
              </w:rPr>
              <w:t>§ 156</w:t>
            </w:r>
          </w:p>
          <w:p w:rsidR="00013509" w:rsidRPr="00A31A81" w:rsidP="00447164">
            <w:pPr>
              <w:pStyle w:val="Normlny"/>
              <w:bidi w:val="0"/>
              <w:jc w:val="center"/>
              <w:rPr>
                <w:rFonts w:ascii="Times New Roman" w:hAnsi="Times New Roman"/>
              </w:rPr>
            </w:pPr>
            <w:r w:rsidRPr="00A31A81">
              <w:rPr>
                <w:rFonts w:ascii="Times New Roman" w:hAnsi="Times New Roman"/>
              </w:rPr>
              <w:t>O: 4</w:t>
            </w:r>
          </w:p>
          <w:p w:rsidR="00013509" w:rsidRPr="00A31A81" w:rsidP="0044716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418"/>
              </w:numPr>
              <w:bidi w:val="0"/>
              <w:spacing w:before="0"/>
              <w:ind w:left="-62"/>
              <w:rPr>
                <w:rFonts w:ascii="Times New Roman" w:hAnsi="Times New Roman"/>
                <w:sz w:val="20"/>
                <w:szCs w:val="20"/>
              </w:rPr>
            </w:pPr>
            <w:r w:rsidRPr="00A31A81">
              <w:rPr>
                <w:rFonts w:ascii="Times New Roman" w:hAnsi="Times New Roman"/>
                <w:sz w:val="20"/>
                <w:szCs w:val="20"/>
              </w:rPr>
              <w:t>Osoba, ktorá vykonáva štátny dozor pri uložení opatrenia podľa odseku 1 písm. e), je povinná o uložení opatrenia vyhotoviť zápisnicu s poučením o možnosti podať námietky podľa odseku 6 a jedno vyhotovenie zápisnice odovzdať tomu, komu bolo opatrenie uložené.</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44716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104</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4</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zabezpečia, aby sa prehľad programu inšpekcií a hlavné zistenia pri jeho realizácii sprístupnili verejnosti.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E25CF3">
            <w:pPr>
              <w:pStyle w:val="Normlny"/>
              <w:bidi w:val="0"/>
              <w:jc w:val="center"/>
              <w:rPr>
                <w:rFonts w:ascii="Times New Roman" w:hAnsi="Times New Roman"/>
              </w:rPr>
            </w:pPr>
            <w:r w:rsidRPr="00A31A81">
              <w:rPr>
                <w:rFonts w:ascii="Times New Roman" w:hAnsi="Times New Roman"/>
              </w:rPr>
              <w:t>§ 12</w:t>
            </w:r>
          </w:p>
          <w:p w:rsidR="00013509" w:rsidRPr="00A31A81" w:rsidP="00E25CF3">
            <w:pPr>
              <w:pStyle w:val="Normlny"/>
              <w:bidi w:val="0"/>
              <w:jc w:val="center"/>
              <w:rPr>
                <w:rFonts w:ascii="Times New Roman" w:hAnsi="Times New Roman"/>
              </w:rPr>
            </w:pPr>
            <w:r w:rsidRPr="00A31A81">
              <w:rPr>
                <w:rFonts w:ascii="Times New Roman" w:hAnsi="Times New Roman"/>
              </w:rPr>
              <w:t>O:</w:t>
            </w:r>
            <w:r w:rsidR="00E25CF3">
              <w:rPr>
                <w:rFonts w:ascii="Times New Roman" w:hAnsi="Times New Roman"/>
              </w:rPr>
              <w:t>2</w:t>
            </w:r>
          </w:p>
          <w:p w:rsidR="00013509" w:rsidRPr="00A31A81" w:rsidP="00E25CF3">
            <w:pPr>
              <w:pStyle w:val="Normlny"/>
              <w:bidi w:val="0"/>
              <w:jc w:val="center"/>
              <w:rPr>
                <w:rFonts w:ascii="Times New Roman" w:hAnsi="Times New Roman"/>
              </w:rPr>
            </w:pPr>
            <w:r w:rsidRPr="00A31A81">
              <w:rPr>
                <w:rFonts w:ascii="Times New Roman" w:hAnsi="Times New Roman"/>
              </w:rPr>
              <w:t xml:space="preserve">P: </w:t>
            </w:r>
            <w:r w:rsidR="00E25CF3">
              <w:rPr>
                <w:rFonts w:ascii="Times New Roman" w:hAnsi="Times New Roman"/>
              </w:rPr>
              <w:t>a</w:t>
            </w:r>
            <w:r w:rsidRPr="00A31A81">
              <w:rPr>
                <w:rFonts w:ascii="Times New Roman" w:hAnsi="Times New Roman"/>
              </w:rPr>
              <w:t>)</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Heading3"/>
              <w:tabs>
                <w:tab w:val="clear" w:pos="2160"/>
              </w:tabs>
              <w:bidi w:val="0"/>
              <w:ind w:left="98" w:firstLine="0"/>
              <w:jc w:val="center"/>
              <w:rPr>
                <w:rFonts w:ascii="Times New Roman" w:hAnsi="Times New Roman"/>
                <w:lang w:val="sk-SK"/>
              </w:rPr>
            </w:pPr>
            <w:r w:rsidRPr="00A31A81">
              <w:rPr>
                <w:rFonts w:ascii="Times New Roman" w:hAnsi="Times New Roman"/>
                <w:lang w:val="sk-SK"/>
              </w:rPr>
              <w:t>Sprístupňovanie informácií</w:t>
            </w:r>
          </w:p>
          <w:p w:rsidR="00013509" w:rsidRPr="00A31A81" w:rsidP="00C16CA8">
            <w:pPr>
              <w:pStyle w:val="Odsek0"/>
              <w:numPr>
                <w:numId w:val="504"/>
              </w:numPr>
              <w:tabs>
                <w:tab w:val="clear" w:pos="720"/>
                <w:tab w:val="clear" w:pos="1134"/>
              </w:tabs>
              <w:bidi w:val="0"/>
              <w:spacing w:before="0"/>
              <w:ind w:left="386"/>
              <w:rPr>
                <w:rFonts w:ascii="Times New Roman" w:hAnsi="Times New Roman"/>
                <w:sz w:val="20"/>
              </w:rPr>
            </w:pPr>
            <w:r w:rsidRPr="00A31A81">
              <w:rPr>
                <w:rFonts w:ascii="Times New Roman" w:hAnsi="Times New Roman"/>
                <w:sz w:val="20"/>
              </w:rPr>
              <w:t xml:space="preserve">Príslušný orgán radiačnej ochrany podľa svojej pôsobnosti na svojom webovom sídle </w:t>
            </w:r>
            <w:r w:rsidR="00E25CF3">
              <w:rPr>
                <w:rFonts w:ascii="Times New Roman" w:hAnsi="Times New Roman"/>
                <w:sz w:val="20"/>
              </w:rPr>
              <w:t xml:space="preserve">ďalej </w:t>
            </w:r>
            <w:r w:rsidRPr="00A31A81">
              <w:rPr>
                <w:rFonts w:ascii="Times New Roman" w:hAnsi="Times New Roman"/>
                <w:sz w:val="20"/>
              </w:rPr>
              <w:t xml:space="preserve">sprístupňuje </w:t>
            </w:r>
          </w:p>
          <w:p w:rsidR="00013509" w:rsidRPr="00A31A81" w:rsidP="00C16CA8">
            <w:pPr>
              <w:pStyle w:val="Abecednzoznam"/>
              <w:numPr>
                <w:ilvl w:val="1"/>
                <w:numId w:val="505"/>
              </w:numPr>
              <w:tabs>
                <w:tab w:val="clear" w:pos="1134"/>
              </w:tabs>
              <w:bidi w:val="0"/>
              <w:spacing w:before="0" w:after="0"/>
              <w:rPr>
                <w:rFonts w:ascii="Times New Roman" w:hAnsi="Times New Roman"/>
                <w:sz w:val="20"/>
              </w:rPr>
            </w:pPr>
            <w:r w:rsidRPr="00A31A81">
              <w:rPr>
                <w:rFonts w:ascii="Times New Roman" w:hAnsi="Times New Roman"/>
                <w:sz w:val="20"/>
                <w:lang w:eastAsia="x-none"/>
              </w:rPr>
              <w:t>plán previerok pracovísk a významné skutočnosti zistené pri výkone štátneho dozoru,</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104</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 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zabezpečia, aby sa zaviedli mechanizmy na včasné šírenie informácií o ochrane a zabezpečení, ktoré vyplývajú z významných poučení vyvodených z inšpekcií a z nahlásených incidentov a nehôd a súvisiacich zistení, príslušným stranám vrátane výrobcov a dodávateľov žiaričov a v prípade potreby medzinárodným organizáciám.</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 Z. z.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983647">
            <w:pPr>
              <w:pStyle w:val="Normlny"/>
              <w:bidi w:val="0"/>
              <w:jc w:val="center"/>
              <w:rPr>
                <w:rFonts w:ascii="Times New Roman" w:hAnsi="Times New Roman"/>
              </w:rPr>
            </w:pPr>
            <w:r w:rsidRPr="00A31A81">
              <w:rPr>
                <w:rFonts w:ascii="Times New Roman" w:hAnsi="Times New Roman"/>
              </w:rPr>
              <w:t>§12</w:t>
            </w:r>
          </w:p>
          <w:p w:rsidR="00013509" w:rsidP="00983647">
            <w:pPr>
              <w:pStyle w:val="Normlny"/>
              <w:bidi w:val="0"/>
              <w:jc w:val="center"/>
              <w:rPr>
                <w:rFonts w:ascii="Times New Roman" w:hAnsi="Times New Roman"/>
              </w:rPr>
            </w:pPr>
            <w:r w:rsidRPr="00A31A81">
              <w:rPr>
                <w:rFonts w:ascii="Times New Roman" w:hAnsi="Times New Roman"/>
              </w:rPr>
              <w:t xml:space="preserve">O: </w:t>
            </w:r>
            <w:r w:rsidR="00983647">
              <w:rPr>
                <w:rFonts w:ascii="Times New Roman" w:hAnsi="Times New Roman"/>
              </w:rPr>
              <w:t>2</w:t>
            </w:r>
          </w:p>
          <w:p w:rsidR="00983647" w:rsidP="00983647">
            <w:pPr>
              <w:pStyle w:val="Normlny"/>
              <w:bidi w:val="0"/>
              <w:jc w:val="center"/>
              <w:rPr>
                <w:rFonts w:ascii="Times New Roman" w:hAnsi="Times New Roman"/>
              </w:rPr>
            </w:pPr>
            <w:r>
              <w:rPr>
                <w:rFonts w:ascii="Times New Roman" w:hAnsi="Times New Roman"/>
              </w:rPr>
              <w:t>P: a)</w:t>
            </w:r>
          </w:p>
          <w:p w:rsidR="00983647" w:rsidRPr="00A31A81" w:rsidP="00983647">
            <w:pPr>
              <w:pStyle w:val="Normlny"/>
              <w:bidi w:val="0"/>
              <w:jc w:val="center"/>
              <w:rPr>
                <w:rFonts w:ascii="Times New Roman" w:hAnsi="Times New Roman"/>
              </w:rPr>
            </w:pPr>
            <w:r>
              <w:rPr>
                <w:rFonts w:ascii="Times New Roman" w:hAnsi="Times New Roman"/>
              </w:rPr>
              <w:t>P: b)</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Heading3"/>
              <w:tabs>
                <w:tab w:val="clear" w:pos="2160"/>
              </w:tabs>
              <w:bidi w:val="0"/>
              <w:ind w:left="98" w:firstLine="0"/>
              <w:jc w:val="center"/>
              <w:rPr>
                <w:rFonts w:ascii="Times New Roman" w:hAnsi="Times New Roman"/>
                <w:lang w:val="sk-SK"/>
              </w:rPr>
            </w:pPr>
            <w:r w:rsidRPr="00A31A81">
              <w:rPr>
                <w:rFonts w:ascii="Times New Roman" w:hAnsi="Times New Roman"/>
                <w:lang w:val="sk-SK"/>
              </w:rPr>
              <w:t>Sprístupňovanie informácií</w:t>
            </w:r>
          </w:p>
          <w:p w:rsidR="00983647" w:rsidRPr="00983647" w:rsidP="00983647">
            <w:pPr>
              <w:bidi w:val="0"/>
              <w:rPr>
                <w:rFonts w:ascii="Times New Roman" w:hAnsi="Times New Roman"/>
                <w:sz w:val="20"/>
                <w:szCs w:val="20"/>
              </w:rPr>
            </w:pPr>
            <w:r w:rsidRPr="00983647">
              <w:rPr>
                <w:rFonts w:ascii="Times New Roman" w:hAnsi="Times New Roman"/>
                <w:sz w:val="20"/>
                <w:szCs w:val="20"/>
              </w:rPr>
              <w:t>(2)</w:t>
              <w:tab/>
              <w:t xml:space="preserve">Príslušný orgán radiačnej ochrany podľa svojej pôsobnosti na svojom webovom sídle ďalej sprístupňuje </w:t>
            </w:r>
          </w:p>
          <w:p w:rsidR="00013509" w:rsidP="00983647">
            <w:pPr>
              <w:bidi w:val="0"/>
              <w:rPr>
                <w:rFonts w:ascii="Times New Roman" w:hAnsi="Times New Roman"/>
                <w:sz w:val="20"/>
                <w:szCs w:val="20"/>
              </w:rPr>
            </w:pPr>
            <w:r w:rsidRPr="00983647" w:rsidR="00983647">
              <w:rPr>
                <w:rFonts w:ascii="Times New Roman" w:hAnsi="Times New Roman"/>
                <w:sz w:val="20"/>
                <w:szCs w:val="20"/>
              </w:rPr>
              <w:t>a)</w:t>
              <w:tab/>
              <w:t>plán previerok pracovísk a významné skutočnosti zistené pri výkone štátneho dozoru,</w:t>
            </w:r>
          </w:p>
          <w:p w:rsidR="00013509" w:rsidRPr="00A31A81" w:rsidP="00C16CA8">
            <w:pPr>
              <w:pStyle w:val="Abecednzoznam"/>
              <w:numPr>
                <w:ilvl w:val="1"/>
                <w:numId w:val="419"/>
              </w:numPr>
              <w:tabs>
                <w:tab w:val="clear" w:pos="1134"/>
              </w:tabs>
              <w:bidi w:val="0"/>
              <w:spacing w:before="0" w:after="0"/>
              <w:rPr>
                <w:rFonts w:ascii="Times New Roman" w:hAnsi="Times New Roman"/>
                <w:sz w:val="20"/>
              </w:rPr>
            </w:pPr>
            <w:r w:rsidRPr="00A31A81">
              <w:rPr>
                <w:rFonts w:ascii="Times New Roman" w:hAnsi="Times New Roman"/>
                <w:sz w:val="20"/>
              </w:rPr>
              <w:t>informácie podľa § 7 ods. 4,</w:t>
            </w:r>
          </w:p>
          <w:p w:rsidR="00013509" w:rsidRPr="00A31A81" w:rsidP="00983647">
            <w:pPr>
              <w:pStyle w:val="Abecednzoznam"/>
              <w:tabs>
                <w:tab w:val="clear" w:pos="1134"/>
              </w:tabs>
              <w:bidi w:val="0"/>
              <w:spacing w:before="0" w:after="0"/>
              <w:ind w:left="425"/>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105</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1"/>
              <w:bidi w:val="0"/>
              <w:spacing w:before="0"/>
              <w:jc w:val="center"/>
              <w:rPr>
                <w:rFonts w:ascii="Times New Roman" w:hAnsi="Times New Roman"/>
                <w:b/>
                <w:sz w:val="20"/>
                <w:szCs w:val="20"/>
              </w:rPr>
            </w:pPr>
            <w:r w:rsidRPr="00A31A81">
              <w:rPr>
                <w:rFonts w:ascii="Times New Roman" w:hAnsi="Times New Roman"/>
                <w:b/>
                <w:sz w:val="20"/>
                <w:szCs w:val="20"/>
              </w:rPr>
              <w:t>Presadzovanie</w:t>
            </w:r>
          </w:p>
          <w:p w:rsidR="00013509" w:rsidRPr="00A31A81" w:rsidP="00557114">
            <w:pPr>
              <w:pStyle w:val="Normlny1"/>
              <w:bidi w:val="0"/>
              <w:spacing w:before="0"/>
              <w:rPr>
                <w:rFonts w:ascii="Times New Roman" w:hAnsi="Times New Roman"/>
                <w:sz w:val="20"/>
                <w:szCs w:val="20"/>
              </w:rPr>
            </w:pPr>
            <w:r w:rsidRPr="00A31A81">
              <w:rPr>
                <w:rFonts w:ascii="Times New Roman" w:hAnsi="Times New Roman"/>
                <w:sz w:val="20"/>
                <w:szCs w:val="20"/>
              </w:rPr>
              <w:t>Členské štáty zabezpečia, aby mal príslušný orgán právomoc vyžadovať od akejkoľvek fyzickej alebo právnickej osoby, aby prijala opatrenia na nápravu nedostatkov a zabránila ich opakovaniu, alebo v príslušných prípadoch odobrať autorizáciu, ak z výsledkov regulačnej inšpekcie alebo iného regulačného hodnotenia vyplynie, že daná situácia ožiarenia nie je v súlade s ustanoveniami prijatými podľa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
              <w:bidi w:val="0"/>
              <w:jc w:val="center"/>
              <w:rPr>
                <w:rFonts w:ascii="Times New Roman" w:hAnsi="Times New Roman"/>
              </w:rPr>
            </w:pPr>
            <w:r w:rsidRPr="00A31A81">
              <w:rPr>
                <w:rFonts w:ascii="Times New Roman" w:hAnsi="Times New Roman"/>
              </w:rPr>
              <w:t>§ 155</w:t>
            </w:r>
          </w:p>
          <w:p w:rsidR="00013509" w:rsidRPr="00A31A81" w:rsidP="00557114">
            <w:pPr>
              <w:pStyle w:val="Normlny"/>
              <w:bidi w:val="0"/>
              <w:jc w:val="center"/>
              <w:rPr>
                <w:rFonts w:ascii="Times New Roman" w:hAnsi="Times New Roman"/>
              </w:rPr>
            </w:pPr>
            <w:r w:rsidRPr="00A31A81">
              <w:rPr>
                <w:rFonts w:ascii="Times New Roman" w:hAnsi="Times New Roman"/>
              </w:rPr>
              <w:t>O: 4</w:t>
            </w:r>
          </w:p>
          <w:p w:rsidR="00013509" w:rsidRPr="00A31A81" w:rsidP="00557114">
            <w:pPr>
              <w:pStyle w:val="Normlny"/>
              <w:bidi w:val="0"/>
              <w:jc w:val="center"/>
              <w:rPr>
                <w:rFonts w:ascii="Times New Roman" w:hAnsi="Times New Roman"/>
              </w:rPr>
            </w:pPr>
            <w:r w:rsidRPr="00A31A81">
              <w:rPr>
                <w:rFonts w:ascii="Times New Roman" w:hAnsi="Times New Roman"/>
              </w:rPr>
              <w:t>P: g)</w:t>
            </w:r>
          </w:p>
          <w:p w:rsidR="00013509"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r w:rsidRPr="00A31A81">
              <w:rPr>
                <w:rFonts w:ascii="Times New Roman" w:hAnsi="Times New Roman"/>
              </w:rPr>
              <w:t>§ 156</w:t>
            </w:r>
          </w:p>
          <w:p w:rsidR="00013509" w:rsidRPr="00A31A81" w:rsidP="00557114">
            <w:pPr>
              <w:pStyle w:val="Normlny"/>
              <w:bidi w:val="0"/>
              <w:jc w:val="center"/>
              <w:rPr>
                <w:rFonts w:ascii="Times New Roman" w:hAnsi="Times New Roman"/>
              </w:rPr>
            </w:pPr>
            <w:r w:rsidRPr="00A31A81">
              <w:rPr>
                <w:rFonts w:ascii="Times New Roman" w:hAnsi="Times New Roman"/>
              </w:rPr>
              <w:t>O: 1</w:t>
            </w:r>
          </w:p>
          <w:p w:rsidR="00013509" w:rsidRPr="00A31A81" w:rsidP="00557114">
            <w:pPr>
              <w:pStyle w:val="Normlny"/>
              <w:bidi w:val="0"/>
              <w:jc w:val="center"/>
              <w:rPr>
                <w:rFonts w:ascii="Times New Roman" w:hAnsi="Times New Roman"/>
              </w:rPr>
            </w:pPr>
            <w:r w:rsidRPr="00A31A81">
              <w:rPr>
                <w:rFonts w:ascii="Times New Roman" w:hAnsi="Times New Roman"/>
              </w:rPr>
              <w:t>O: 2</w:t>
            </w:r>
          </w:p>
          <w:p w:rsidR="00013509" w:rsidRPr="00A31A81" w:rsidP="00557114">
            <w:pPr>
              <w:pStyle w:val="Normlny"/>
              <w:bidi w:val="0"/>
              <w:jc w:val="center"/>
              <w:rPr>
                <w:rFonts w:ascii="Times New Roman" w:hAnsi="Times New Roman"/>
              </w:rPr>
            </w:pPr>
            <w:r w:rsidRPr="00A31A81">
              <w:rPr>
                <w:rFonts w:ascii="Times New Roman" w:hAnsi="Times New Roman"/>
              </w:rPr>
              <w:t>O: 3</w:t>
            </w:r>
          </w:p>
          <w:p w:rsidR="00013509" w:rsidRPr="00A31A81" w:rsidP="00557114">
            <w:pPr>
              <w:pStyle w:val="Normlny"/>
              <w:bidi w:val="0"/>
              <w:jc w:val="center"/>
              <w:rPr>
                <w:rFonts w:ascii="Times New Roman" w:hAnsi="Times New Roman"/>
              </w:rPr>
            </w:pPr>
            <w:r w:rsidRPr="00A31A81">
              <w:rPr>
                <w:rFonts w:ascii="Times New Roman" w:hAnsi="Times New Roman"/>
              </w:rPr>
              <w:t>O: 6</w:t>
            </w: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r w:rsidRPr="00A31A81">
              <w:rPr>
                <w:rFonts w:ascii="Times New Roman" w:hAnsi="Times New Roman"/>
              </w:rPr>
              <w:t>§ 27</w:t>
            </w:r>
          </w:p>
          <w:p w:rsidR="00013509" w:rsidRPr="00A31A81" w:rsidP="00557114">
            <w:pPr>
              <w:pStyle w:val="Normlny"/>
              <w:bidi w:val="0"/>
              <w:jc w:val="center"/>
              <w:rPr>
                <w:rFonts w:ascii="Times New Roman" w:hAnsi="Times New Roman"/>
              </w:rPr>
            </w:pPr>
            <w:r w:rsidRPr="00A31A81">
              <w:rPr>
                <w:rFonts w:ascii="Times New Roman" w:hAnsi="Times New Roman"/>
              </w:rPr>
              <w:t>O: 7</w:t>
            </w:r>
          </w:p>
          <w:p w:rsidR="00013509" w:rsidRPr="00A31A81" w:rsidP="00557114">
            <w:pPr>
              <w:pStyle w:val="Normlny"/>
              <w:bidi w:val="0"/>
              <w:jc w:val="center"/>
              <w:rPr>
                <w:rFonts w:ascii="Times New Roman" w:hAnsi="Times New Roman"/>
              </w:rPr>
            </w:pPr>
            <w:r w:rsidRPr="00A31A81">
              <w:rPr>
                <w:rFonts w:ascii="Times New Roman" w:hAnsi="Times New Roman"/>
              </w:rPr>
              <w:t>P: c)</w:t>
            </w:r>
          </w:p>
          <w:p w:rsidR="00013509" w:rsidRPr="00A31A81" w:rsidP="00557114">
            <w:pPr>
              <w:pStyle w:val="Normlny"/>
              <w:bidi w:val="0"/>
              <w:jc w:val="center"/>
              <w:rPr>
                <w:rFonts w:ascii="Times New Roman" w:hAnsi="Times New Roman"/>
              </w:rPr>
            </w:pPr>
            <w:r w:rsidRPr="00A31A81">
              <w:rPr>
                <w:rFonts w:ascii="Times New Roman" w:hAnsi="Times New Roman"/>
              </w:rPr>
              <w:t>P: d)</w:t>
            </w:r>
          </w:p>
          <w:p w:rsidR="00013509" w:rsidRPr="00A31A81" w:rsidP="00557114">
            <w:pPr>
              <w:pStyle w:val="Normlny"/>
              <w:bidi w:val="0"/>
              <w:jc w:val="center"/>
              <w:rPr>
                <w:rFonts w:ascii="Times New Roman" w:hAnsi="Times New Roman"/>
              </w:rPr>
            </w:pPr>
            <w:r w:rsidRPr="00A31A81">
              <w:rPr>
                <w:rFonts w:ascii="Times New Roman" w:hAnsi="Times New Roman"/>
              </w:rPr>
              <w:t>P: e)</w:t>
            </w: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557114"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p>
          <w:p w:rsidR="00013509" w:rsidRPr="00A31A81" w:rsidP="00557114">
            <w:pPr>
              <w:pStyle w:val="Normlny"/>
              <w:bidi w:val="0"/>
              <w:jc w:val="center"/>
              <w:rPr>
                <w:rFonts w:ascii="Times New Roman" w:hAnsi="Times New Roman"/>
              </w:rPr>
            </w:pPr>
            <w:r w:rsidRPr="00A31A81">
              <w:rPr>
                <w:rFonts w:ascii="Times New Roman" w:hAnsi="Times New Roman"/>
              </w:rPr>
              <w:t>§ 31</w:t>
            </w:r>
          </w:p>
          <w:p w:rsidR="00013509" w:rsidRPr="00A31A81" w:rsidP="00557114">
            <w:pPr>
              <w:pStyle w:val="Normlny"/>
              <w:bidi w:val="0"/>
              <w:jc w:val="center"/>
              <w:rPr>
                <w:rFonts w:ascii="Times New Roman" w:hAnsi="Times New Roman"/>
              </w:rPr>
            </w:pPr>
            <w:r w:rsidRPr="00A31A81">
              <w:rPr>
                <w:rFonts w:ascii="Times New Roman" w:hAnsi="Times New Roman"/>
              </w:rPr>
              <w:t>O: 4</w:t>
            </w:r>
          </w:p>
          <w:p w:rsidR="00013509" w:rsidRPr="00A31A81" w:rsidP="00557114">
            <w:pPr>
              <w:pStyle w:val="Normlny"/>
              <w:bidi w:val="0"/>
              <w:jc w:val="center"/>
              <w:rPr>
                <w:rFonts w:ascii="Times New Roman" w:hAnsi="Times New Roman"/>
              </w:rPr>
            </w:pPr>
            <w:r w:rsidRPr="00A31A81">
              <w:rPr>
                <w:rFonts w:ascii="Times New Roman" w:hAnsi="Times New Roman"/>
              </w:rPr>
              <w:t>P: c)</w:t>
            </w:r>
          </w:p>
          <w:p w:rsidR="00013509" w:rsidRPr="00A31A81" w:rsidP="00557114">
            <w:pPr>
              <w:pStyle w:val="Normlny"/>
              <w:bidi w:val="0"/>
              <w:jc w:val="center"/>
              <w:rPr>
                <w:rFonts w:ascii="Times New Roman" w:hAnsi="Times New Roman"/>
              </w:rPr>
            </w:pPr>
            <w:r w:rsidRPr="00A31A81">
              <w:rPr>
                <w:rFonts w:ascii="Times New Roman" w:hAnsi="Times New Roman"/>
              </w:rPr>
              <w:t>P: d)</w:t>
            </w:r>
          </w:p>
          <w:p w:rsidR="00013509" w:rsidRPr="00A31A81" w:rsidP="00557114">
            <w:pPr>
              <w:pStyle w:val="Normlny"/>
              <w:bidi w:val="0"/>
              <w:jc w:val="center"/>
              <w:rPr>
                <w:rFonts w:ascii="Times New Roman" w:hAnsi="Times New Roman"/>
              </w:rPr>
            </w:pPr>
            <w:r w:rsidRPr="00A31A81">
              <w:rPr>
                <w:rFonts w:ascii="Times New Roman" w:hAnsi="Times New Roman"/>
              </w:rPr>
              <w:t>P: e)</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288"/>
              </w:numPr>
              <w:bidi w:val="0"/>
              <w:spacing w:before="0"/>
              <w:ind w:left="-62"/>
              <w:rPr>
                <w:rFonts w:ascii="Times New Roman" w:hAnsi="Times New Roman"/>
                <w:sz w:val="20"/>
                <w:szCs w:val="20"/>
              </w:rPr>
            </w:pPr>
            <w:r w:rsidRPr="00A31A81">
              <w:rPr>
                <w:rFonts w:ascii="Times New Roman" w:hAnsi="Times New Roman"/>
                <w:sz w:val="20"/>
                <w:szCs w:val="20"/>
              </w:rPr>
              <w:t>Osoba, ktorá vykonáva štátny dozor, je pri plnení svojich úloh oprávnená</w:t>
            </w:r>
          </w:p>
          <w:p w:rsidR="00013509" w:rsidRPr="00A31A81" w:rsidP="00C16CA8">
            <w:pPr>
              <w:numPr>
                <w:ilvl w:val="1"/>
                <w:numId w:val="289"/>
              </w:numPr>
              <w:bidi w:val="0"/>
              <w:spacing w:before="0"/>
              <w:ind w:hanging="120"/>
              <w:rPr>
                <w:rFonts w:ascii="Times New Roman" w:hAnsi="Times New Roman"/>
                <w:sz w:val="20"/>
                <w:szCs w:val="20"/>
              </w:rPr>
            </w:pPr>
            <w:r w:rsidRPr="00A31A81">
              <w:rPr>
                <w:rFonts w:ascii="Times New Roman" w:hAnsi="Times New Roman"/>
                <w:sz w:val="20"/>
                <w:szCs w:val="20"/>
              </w:rPr>
              <w:t>ukladať na mieste výkonu štátneho dozoru opatrenia na odstránenie zistených nedostatkov,</w:t>
            </w:r>
          </w:p>
          <w:p w:rsidR="008257B3" w:rsidP="00557114">
            <w:pPr>
              <w:bidi w:val="0"/>
              <w:spacing w:before="0"/>
              <w:ind w:left="360"/>
              <w:jc w:val="center"/>
              <w:rPr>
                <w:rFonts w:ascii="Times New Roman" w:hAnsi="Times New Roman"/>
                <w:b/>
                <w:sz w:val="20"/>
                <w:szCs w:val="20"/>
              </w:rPr>
            </w:pPr>
          </w:p>
          <w:p w:rsidR="00013509" w:rsidRPr="00A31A81" w:rsidP="00557114">
            <w:pPr>
              <w:bidi w:val="0"/>
              <w:spacing w:before="0"/>
              <w:ind w:left="360"/>
              <w:jc w:val="center"/>
              <w:rPr>
                <w:rFonts w:ascii="Times New Roman" w:hAnsi="Times New Roman"/>
                <w:b/>
                <w:sz w:val="20"/>
                <w:szCs w:val="20"/>
              </w:rPr>
            </w:pPr>
            <w:r w:rsidRPr="00A31A81" w:rsidR="00557114">
              <w:rPr>
                <w:rFonts w:ascii="Times New Roman" w:hAnsi="Times New Roman"/>
                <w:b/>
                <w:sz w:val="20"/>
                <w:szCs w:val="20"/>
              </w:rPr>
              <w:t>O</w:t>
            </w:r>
            <w:r w:rsidRPr="00A31A81">
              <w:rPr>
                <w:rFonts w:ascii="Times New Roman" w:hAnsi="Times New Roman"/>
                <w:b/>
                <w:sz w:val="20"/>
                <w:szCs w:val="20"/>
              </w:rPr>
              <w:t>patrenia na odstránenie nedostatkov</w:t>
            </w:r>
          </w:p>
          <w:p w:rsidR="00013509" w:rsidRPr="00A31A81" w:rsidP="00C16CA8">
            <w:pPr>
              <w:numPr>
                <w:numId w:val="100"/>
              </w:numPr>
              <w:bidi w:val="0"/>
              <w:spacing w:before="0"/>
              <w:ind w:left="-62"/>
              <w:rPr>
                <w:rFonts w:ascii="Times New Roman" w:hAnsi="Times New Roman"/>
                <w:sz w:val="20"/>
                <w:szCs w:val="20"/>
              </w:rPr>
            </w:pPr>
            <w:r w:rsidRPr="00A31A81">
              <w:rPr>
                <w:rFonts w:ascii="Times New Roman" w:hAnsi="Times New Roman"/>
                <w:sz w:val="20"/>
                <w:szCs w:val="20"/>
              </w:rPr>
              <w:t>Opatrenia na odstránenie zistených nedostatkov sú</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nariadenie vykonania špeciálnych meraní, analýz alebo vyšetrení na hodnotenie ožiarenia,</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zákaz výroby, distribúcie a používania výrobkov, ktoré odporujú požiadavkám ustanoveným týmto zákonom a všeobecne záväznými právnymi predpismi vydanými na jeho vykonanie,</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 xml:space="preserve">vyradenie </w:t>
            </w:r>
            <w:r w:rsidRPr="00A31A81">
              <w:rPr>
                <w:rFonts w:ascii="Times New Roman" w:hAnsi="Times New Roman"/>
                <w:sz w:val="20"/>
                <w:szCs w:val="20"/>
                <w:lang w:eastAsia="cs-CZ"/>
              </w:rPr>
              <w:t>zariadenia na lekárske ožiarenie</w:t>
            </w:r>
            <w:r w:rsidRPr="00A31A81">
              <w:rPr>
                <w:rFonts w:ascii="Times New Roman" w:hAnsi="Times New Roman"/>
                <w:sz w:val="20"/>
                <w:szCs w:val="20"/>
              </w:rPr>
              <w:t xml:space="preserve"> z prevádzky alebo pozastavenie jeho používania, ak sa</w:t>
            </w:r>
          </w:p>
          <w:p w:rsidR="00013509" w:rsidRPr="00A31A81" w:rsidP="00C16CA8">
            <w:pPr>
              <w:numPr>
                <w:ilvl w:val="2"/>
                <w:numId w:val="100"/>
              </w:numPr>
              <w:bidi w:val="0"/>
              <w:spacing w:before="0"/>
              <w:rPr>
                <w:rFonts w:ascii="Times New Roman" w:hAnsi="Times New Roman"/>
                <w:sz w:val="20"/>
                <w:szCs w:val="20"/>
              </w:rPr>
            </w:pPr>
            <w:r w:rsidRPr="00A31A81">
              <w:rPr>
                <w:rFonts w:ascii="Times New Roman" w:hAnsi="Times New Roman"/>
                <w:sz w:val="20"/>
                <w:szCs w:val="20"/>
              </w:rPr>
              <w:t xml:space="preserve">nevykonali nápravné opatrenia po zistení nedostatkov v technickom stave zariadenia, </w:t>
            </w:r>
          </w:p>
          <w:p w:rsidR="00013509" w:rsidRPr="00A31A81" w:rsidP="00C16CA8">
            <w:pPr>
              <w:numPr>
                <w:ilvl w:val="2"/>
                <w:numId w:val="100"/>
              </w:numPr>
              <w:bidi w:val="0"/>
              <w:spacing w:before="0"/>
              <w:rPr>
                <w:rFonts w:ascii="Times New Roman" w:hAnsi="Times New Roman"/>
                <w:sz w:val="20"/>
                <w:szCs w:val="20"/>
              </w:rPr>
            </w:pPr>
            <w:r w:rsidRPr="00A31A81">
              <w:rPr>
                <w:rFonts w:ascii="Times New Roman" w:hAnsi="Times New Roman"/>
                <w:sz w:val="20"/>
                <w:szCs w:val="20"/>
              </w:rPr>
              <w:t xml:space="preserve">pri výkone dozoru zistí, že používané </w:t>
            </w:r>
            <w:r w:rsidRPr="00A31A81">
              <w:rPr>
                <w:rFonts w:ascii="Times New Roman" w:hAnsi="Times New Roman"/>
                <w:sz w:val="20"/>
                <w:szCs w:val="20"/>
                <w:lang w:eastAsia="cs-CZ"/>
              </w:rPr>
              <w:t>zariadenie na lekárske ožiarenie</w:t>
            </w:r>
            <w:r w:rsidRPr="00A31A81">
              <w:rPr>
                <w:rFonts w:ascii="Times New Roman" w:hAnsi="Times New Roman"/>
                <w:sz w:val="20"/>
                <w:szCs w:val="20"/>
              </w:rPr>
              <w:t xml:space="preserve"> nespĺňa požiadavky na prevádzku podľa všeobecne záväzného právneho predpisu vydaného podľa § 162 ods. 2 alebo požiadavky z hľadiska zabezpečenia radiačnej ochrany,</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zákaz používať zdroj ionizujúceho žiarenia, ktorý bezprostredne ohrozuje zdravie ľudí,</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 xml:space="preserve">zákaz dočasne alebo trvale vykonávať činnosť vedúcu k ožiareniu alebo poskytovať službu dôležitú z hľadiska radiačnej ochrany, ak sa pri výkone kontroly zistí také porušenie zákona a iných všeobecne záväzných právnych predpisov upravujúcich radiačnú ochranu, ktoré môže mať bezprostredne za následok riziko vážneho poškodenia zdravia ľudí. </w:t>
            </w:r>
          </w:p>
          <w:p w:rsidR="00013509" w:rsidRPr="00A31A81" w:rsidP="00C16CA8">
            <w:pPr>
              <w:numPr>
                <w:numId w:val="100"/>
              </w:numPr>
              <w:bidi w:val="0"/>
              <w:spacing w:before="0"/>
              <w:ind w:left="-62"/>
              <w:rPr>
                <w:rFonts w:ascii="Times New Roman" w:hAnsi="Times New Roman"/>
                <w:sz w:val="20"/>
                <w:szCs w:val="20"/>
              </w:rPr>
            </w:pPr>
            <w:r w:rsidRPr="00A31A81">
              <w:rPr>
                <w:rFonts w:ascii="Times New Roman" w:hAnsi="Times New Roman"/>
                <w:sz w:val="20"/>
                <w:szCs w:val="20"/>
              </w:rPr>
              <w:t>Opatrenia na predchádzanie vzniku ochorení a iných porúch zdravia v dôsledku ožiarenia ionizujúcim žiarením sú</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odovzdanie zdrojov ionizujúceho žiarenia, rádioaktívnych odpadov alebo uvoľnenie rádioaktívnych látok spod administratívnej kontroly, alebo zrušenie pracoviska,</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vykonanie opatrení na obmedzenie ožiarenia zamestnancov a obyvateľov technickými, organizačnými a inými ochrannými a preventívnymi opatreniami,</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minimálny rozsah a početnosť sledovania faktorov pracovných podmienok, lehôt a minimálna náplň preventívnych lekárskych prehliadok pracovníkov, ak ide o ohrozenie verejného zdravia,</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opatrenia na obmedzenie objemovej aktivity radónu v obytných priestoroch alebo na obmedzenie užívania priestorov s vysokými aktivitami radónu v ovzduší,</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zákaz alebo obmedzenie vykonávania činnosti vedúcej k ožiareniu alebo činnosti v prostredí so zvýšeným ožiarením prírodným žiarením,</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zákaz alebo obmedzenie používania stavebných materiálov alebo dodávania pitnej vody,</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odstránenie rádioaktívnych rezíduí,</w:t>
            </w:r>
          </w:p>
          <w:p w:rsidR="00013509" w:rsidRPr="00A31A81" w:rsidP="00C16CA8">
            <w:pPr>
              <w:numPr>
                <w:ilvl w:val="1"/>
                <w:numId w:val="100"/>
              </w:numPr>
              <w:bidi w:val="0"/>
              <w:spacing w:before="0"/>
              <w:rPr>
                <w:rFonts w:ascii="Times New Roman" w:hAnsi="Times New Roman"/>
                <w:sz w:val="20"/>
                <w:szCs w:val="20"/>
              </w:rPr>
            </w:pPr>
            <w:r w:rsidRPr="00A31A81">
              <w:rPr>
                <w:rFonts w:ascii="Times New Roman" w:hAnsi="Times New Roman"/>
                <w:sz w:val="20"/>
                <w:szCs w:val="20"/>
              </w:rPr>
              <w:t>vykonanie iného odôvodneného opatrenia, ktorým sa zníži ožiarenie.</w:t>
            </w:r>
          </w:p>
          <w:p w:rsidR="00013509" w:rsidRPr="00A31A81" w:rsidP="00C16CA8">
            <w:pPr>
              <w:numPr>
                <w:numId w:val="100"/>
              </w:numPr>
              <w:bidi w:val="0"/>
              <w:spacing w:before="0"/>
              <w:ind w:left="-62"/>
              <w:rPr>
                <w:rFonts w:ascii="Times New Roman" w:hAnsi="Times New Roman"/>
                <w:sz w:val="20"/>
                <w:szCs w:val="20"/>
              </w:rPr>
            </w:pPr>
            <w:r w:rsidRPr="00A31A81">
              <w:rPr>
                <w:rFonts w:ascii="Times New Roman" w:hAnsi="Times New Roman"/>
                <w:sz w:val="20"/>
                <w:szCs w:val="20"/>
              </w:rPr>
              <w:t>Opatrenia na predchádzanie vzniku ochorení a iných porúch zdravia v dôsledku ožiarenia ionizujúcim žiarením podľa odseku 2 nariaďuje príslušný orgán radiačnej ochrany.</w:t>
            </w:r>
          </w:p>
          <w:p w:rsidR="00013509" w:rsidRPr="008257B3" w:rsidP="00C16CA8">
            <w:pPr>
              <w:numPr>
                <w:numId w:val="506"/>
              </w:numPr>
              <w:bidi w:val="0"/>
              <w:spacing w:before="0"/>
              <w:rPr>
                <w:rFonts w:ascii="Times New Roman" w:hAnsi="Times New Roman"/>
                <w:sz w:val="20"/>
                <w:szCs w:val="20"/>
              </w:rPr>
            </w:pPr>
            <w:r w:rsidRPr="00A31A81">
              <w:rPr>
                <w:rFonts w:ascii="Times New Roman" w:hAnsi="Times New Roman"/>
                <w:sz w:val="20"/>
                <w:szCs w:val="20"/>
              </w:rPr>
              <w:t>Proti uloženému opatreniu na odstránenie zistených nedostatkov sú prípustné námietky, ktoré nemajú odkladný účinok. Námietky možno podať písomne do desiatich dní od uloženia opatrenia na odstránenie zistených nedostatkov príslušnému orgánu radiačnej ochrany, ktorého zamestnanec opatrenie uložil.</w:t>
            </w:r>
          </w:p>
          <w:p w:rsidR="00013509" w:rsidRPr="00A31A81" w:rsidP="00557114">
            <w:pPr>
              <w:bidi w:val="0"/>
              <w:spacing w:before="0"/>
              <w:ind w:left="363"/>
              <w:rPr>
                <w:rFonts w:ascii="Times New Roman" w:hAnsi="Times New Roman"/>
                <w:sz w:val="20"/>
                <w:szCs w:val="20"/>
              </w:rPr>
            </w:pPr>
          </w:p>
          <w:p w:rsidR="00013509" w:rsidRPr="00A31A81" w:rsidP="00557114">
            <w:pPr>
              <w:pStyle w:val="Heading3"/>
              <w:tabs>
                <w:tab w:val="num" w:pos="98"/>
                <w:tab w:val="clear" w:pos="2160"/>
              </w:tabs>
              <w:bidi w:val="0"/>
              <w:ind w:left="98" w:firstLine="0"/>
              <w:jc w:val="center"/>
              <w:rPr>
                <w:rFonts w:ascii="Times New Roman" w:hAnsi="Times New Roman"/>
                <w:lang w:val="sk-SK"/>
              </w:rPr>
            </w:pPr>
            <w:r w:rsidRPr="00A31A81">
              <w:rPr>
                <w:rFonts w:ascii="Times New Roman" w:hAnsi="Times New Roman"/>
                <w:lang w:val="sk-SK"/>
              </w:rPr>
              <w:t>Zmena, zrušenie a zánik povolenia</w:t>
            </w:r>
          </w:p>
          <w:p w:rsidR="00013509" w:rsidRPr="00A31A81" w:rsidP="00C16CA8">
            <w:pPr>
              <w:pStyle w:val="Textodstavce"/>
              <w:numPr>
                <w:numId w:val="420"/>
              </w:numPr>
              <w:bidi w:val="0"/>
              <w:spacing w:before="0" w:after="0"/>
              <w:rPr>
                <w:rFonts w:ascii="Times New Roman" w:hAnsi="Times New Roman"/>
                <w:lang w:val="sk-SK"/>
              </w:rPr>
            </w:pPr>
            <w:r w:rsidRPr="00A31A81" w:rsidR="00557114">
              <w:rPr>
                <w:rFonts w:ascii="Times New Roman" w:hAnsi="Times New Roman"/>
                <w:lang w:val="sk-SK"/>
              </w:rPr>
              <w:t xml:space="preserve">Príslušný regionálny úrad alebo orgán radiačnej ochrany podľa § 4 ods. 1 písm. d) až g) </w:t>
            </w:r>
            <w:r w:rsidRPr="00A31A81" w:rsidR="00557114">
              <w:rPr>
                <w:rFonts w:ascii="Times New Roman" w:hAnsi="Times New Roman"/>
              </w:rPr>
              <w:t xml:space="preserve">v rozsahu jeho </w:t>
            </w:r>
            <w:r w:rsidRPr="00A31A81" w:rsidR="00557114">
              <w:rPr>
                <w:rFonts w:ascii="Times New Roman" w:hAnsi="Times New Roman"/>
                <w:lang w:val="sk-SK"/>
              </w:rPr>
              <w:t>pôsobnosti registráciu činnosti vedúcej k ožiareniu zruší</w:t>
            </w:r>
            <w:r w:rsidRPr="00A31A81">
              <w:rPr>
                <w:rFonts w:ascii="Times New Roman" w:hAnsi="Times New Roman"/>
                <w:lang w:val="sk-SK"/>
              </w:rPr>
              <w:t>, ak držiteľ registrácie</w:t>
            </w:r>
          </w:p>
          <w:p w:rsidR="00013509" w:rsidRPr="00A31A81" w:rsidP="00C16CA8">
            <w:pPr>
              <w:pStyle w:val="Textpsmene"/>
              <w:numPr>
                <w:ilvl w:val="1"/>
                <w:numId w:val="290"/>
              </w:numPr>
              <w:tabs>
                <w:tab w:val="clear" w:pos="10141"/>
              </w:tabs>
              <w:bidi w:val="0"/>
              <w:rPr>
                <w:rFonts w:ascii="Times New Roman" w:hAnsi="Times New Roman"/>
                <w:lang w:val="sk-SK"/>
              </w:rPr>
            </w:pPr>
            <w:r w:rsidRPr="00A31A81">
              <w:rPr>
                <w:rFonts w:ascii="Times New Roman" w:hAnsi="Times New Roman"/>
                <w:lang w:val="sk-SK"/>
              </w:rPr>
              <w:t>prestane spĺňať podmienky, na ktorých základe bola činnosť vedúca k ožiareniu registrovaná,</w:t>
            </w:r>
          </w:p>
          <w:p w:rsidR="00013509" w:rsidRPr="00A31A81" w:rsidP="00C16CA8">
            <w:pPr>
              <w:pStyle w:val="Textpsmene"/>
              <w:numPr>
                <w:ilvl w:val="1"/>
                <w:numId w:val="290"/>
              </w:numPr>
              <w:tabs>
                <w:tab w:val="clear" w:pos="10141"/>
              </w:tabs>
              <w:bidi w:val="0"/>
              <w:rPr>
                <w:rFonts w:ascii="Times New Roman" w:hAnsi="Times New Roman"/>
                <w:lang w:val="sk-SK"/>
              </w:rPr>
            </w:pPr>
            <w:r w:rsidRPr="00A31A81">
              <w:rPr>
                <w:rFonts w:ascii="Times New Roman" w:hAnsi="Times New Roman"/>
                <w:lang w:val="sk-SK"/>
              </w:rPr>
              <w:t>nevykonal opatrenia na odstránenie zistených nedostatkov,</w:t>
            </w:r>
          </w:p>
          <w:p w:rsidR="00013509" w:rsidRPr="00A31A81" w:rsidP="00C16CA8">
            <w:pPr>
              <w:pStyle w:val="Textpsmene"/>
              <w:numPr>
                <w:ilvl w:val="1"/>
                <w:numId w:val="290"/>
              </w:numPr>
              <w:tabs>
                <w:tab w:val="clear" w:pos="10141"/>
              </w:tabs>
              <w:bidi w:val="0"/>
              <w:rPr>
                <w:rFonts w:ascii="Times New Roman" w:hAnsi="Times New Roman"/>
                <w:lang w:val="sk-SK"/>
              </w:rPr>
            </w:pPr>
            <w:r w:rsidRPr="00A31A81">
              <w:rPr>
                <w:rFonts w:ascii="Times New Roman" w:hAnsi="Times New Roman"/>
                <w:lang w:val="sk-SK"/>
              </w:rPr>
              <w:t>závažným spôsobom alebo opakovane porušuje všeobecne záväzné právne predpisy súvisiace s vykonávanou činnosťou vedúcou k ožiareniu,</w:t>
            </w:r>
          </w:p>
          <w:p w:rsidR="00013509" w:rsidRPr="00A31A81" w:rsidP="00557114">
            <w:pPr>
              <w:pStyle w:val="BodyText"/>
              <w:bidi w:val="0"/>
              <w:spacing w:before="0" w:after="0"/>
              <w:ind w:left="101"/>
              <w:rPr>
                <w:rFonts w:ascii="Times New Roman" w:hAnsi="Times New Roman"/>
                <w:sz w:val="20"/>
                <w:szCs w:val="20"/>
              </w:rPr>
            </w:pPr>
          </w:p>
          <w:p w:rsidR="00013509" w:rsidRPr="00A31A81" w:rsidP="00557114">
            <w:pPr>
              <w:pStyle w:val="Odsek0"/>
              <w:tabs>
                <w:tab w:val="clear" w:pos="1134"/>
              </w:tabs>
              <w:bidi w:val="0"/>
              <w:spacing w:before="0"/>
              <w:ind w:left="644" w:hanging="360"/>
              <w:jc w:val="center"/>
              <w:rPr>
                <w:rFonts w:ascii="Times New Roman" w:hAnsi="Times New Roman"/>
                <w:b/>
                <w:sz w:val="20"/>
              </w:rPr>
            </w:pPr>
            <w:r w:rsidRPr="00A31A81">
              <w:rPr>
                <w:rFonts w:ascii="Times New Roman" w:hAnsi="Times New Roman"/>
                <w:b/>
                <w:sz w:val="20"/>
              </w:rPr>
              <w:t>Zmena, zrušenie a zánik povolenia</w:t>
            </w:r>
          </w:p>
          <w:p w:rsidR="00013509" w:rsidRPr="00A31A81" w:rsidP="00557114">
            <w:pPr>
              <w:pStyle w:val="BodyText"/>
              <w:bidi w:val="0"/>
              <w:spacing w:before="0" w:after="0"/>
              <w:ind w:left="101"/>
              <w:rPr>
                <w:rFonts w:ascii="Times New Roman" w:hAnsi="Times New Roman"/>
                <w:sz w:val="20"/>
                <w:szCs w:val="20"/>
              </w:rPr>
            </w:pPr>
            <w:r w:rsidRPr="00A31A81">
              <w:rPr>
                <w:rFonts w:ascii="Times New Roman" w:hAnsi="Times New Roman"/>
                <w:sz w:val="20"/>
                <w:szCs w:val="20"/>
              </w:rPr>
              <w:t>(4) Úrad alebo príslušný regionálny úrad povolenie zruší, ak držiteľ povolenia</w:t>
            </w:r>
          </w:p>
          <w:p w:rsidR="00013509" w:rsidRPr="00A31A81" w:rsidP="00C16CA8">
            <w:pPr>
              <w:pStyle w:val="Textpsmene"/>
              <w:numPr>
                <w:ilvl w:val="1"/>
                <w:numId w:val="291"/>
              </w:numPr>
              <w:tabs>
                <w:tab w:val="clear" w:pos="10141"/>
              </w:tabs>
              <w:bidi w:val="0"/>
              <w:rPr>
                <w:rFonts w:ascii="Times New Roman" w:hAnsi="Times New Roman"/>
                <w:lang w:val="sk-SK"/>
              </w:rPr>
            </w:pPr>
            <w:r w:rsidRPr="00A31A81">
              <w:rPr>
                <w:rFonts w:ascii="Times New Roman" w:hAnsi="Times New Roman"/>
                <w:lang w:val="sk-SK"/>
              </w:rPr>
              <w:t xml:space="preserve">prestane spĺňať podmienky, na ktorých základe bolo povolenie vydané, </w:t>
            </w:r>
          </w:p>
          <w:p w:rsidR="00013509" w:rsidRPr="00A31A81" w:rsidP="00C16CA8">
            <w:pPr>
              <w:pStyle w:val="Textpsmene"/>
              <w:numPr>
                <w:ilvl w:val="1"/>
                <w:numId w:val="291"/>
              </w:numPr>
              <w:tabs>
                <w:tab w:val="clear" w:pos="10141"/>
              </w:tabs>
              <w:bidi w:val="0"/>
              <w:rPr>
                <w:rFonts w:ascii="Times New Roman" w:hAnsi="Times New Roman"/>
                <w:lang w:val="sk-SK"/>
              </w:rPr>
            </w:pPr>
            <w:r w:rsidRPr="00A31A81">
              <w:rPr>
                <w:rFonts w:ascii="Times New Roman" w:hAnsi="Times New Roman"/>
                <w:lang w:val="sk-SK"/>
              </w:rPr>
              <w:t>nevykoná opatrenia uložené úradom alebo príslušným regionálnym úradom na odstránenie zistených nedostatkov,</w:t>
            </w:r>
          </w:p>
          <w:p w:rsidR="00013509" w:rsidRPr="00A31A81" w:rsidP="00C16CA8">
            <w:pPr>
              <w:pStyle w:val="Textpsmene"/>
              <w:numPr>
                <w:ilvl w:val="1"/>
                <w:numId w:val="291"/>
              </w:numPr>
              <w:tabs>
                <w:tab w:val="clear" w:pos="10141"/>
              </w:tabs>
              <w:bidi w:val="0"/>
              <w:rPr>
                <w:rFonts w:ascii="Times New Roman" w:hAnsi="Times New Roman"/>
                <w:lang w:val="sk-SK"/>
              </w:rPr>
            </w:pPr>
            <w:r w:rsidRPr="00A31A81">
              <w:rPr>
                <w:rFonts w:ascii="Times New Roman" w:hAnsi="Times New Roman"/>
                <w:lang w:val="sk-SK"/>
              </w:rPr>
              <w:t>závažným spôsobom alebo opakovane porušuje všeobecne záväzné právne predpisy súvisiace s vykonávanou činnosťou vedúcou k ožiareniu alebo poskytovanou službou dôležitou z hľadiska radiačnej ochrany.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sti-art"/>
              <w:bidi w:val="0"/>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sti-art"/>
              <w:bidi w:val="0"/>
              <w:rPr>
                <w:rFonts w:ascii="Times New Roman" w:hAnsi="Times New Roman"/>
                <w:b w:val="0"/>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K: X</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ZÁVEREČNÉ USTANOVENIA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106</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O:1</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1"/>
              <w:bidi w:val="0"/>
              <w:spacing w:before="0"/>
              <w:jc w:val="center"/>
              <w:rPr>
                <w:rFonts w:ascii="Times New Roman" w:hAnsi="Times New Roman"/>
                <w:b/>
                <w:sz w:val="20"/>
                <w:szCs w:val="20"/>
              </w:rPr>
            </w:pPr>
            <w:r w:rsidRPr="00A31A81">
              <w:rPr>
                <w:rFonts w:ascii="Times New Roman" w:hAnsi="Times New Roman"/>
                <w:b/>
                <w:sz w:val="20"/>
                <w:szCs w:val="20"/>
              </w:rPr>
              <w:t>Transpozícia</w:t>
            </w:r>
          </w:p>
          <w:p w:rsidR="00013509" w:rsidRPr="00A31A81" w:rsidP="00557114">
            <w:pPr>
              <w:pStyle w:val="Normlny1"/>
              <w:bidi w:val="0"/>
              <w:spacing w:before="0"/>
              <w:rPr>
                <w:rFonts w:ascii="Times New Roman" w:hAnsi="Times New Roman"/>
                <w:sz w:val="20"/>
                <w:szCs w:val="20"/>
              </w:rPr>
            </w:pPr>
            <w:r w:rsidRPr="00A31A81">
              <w:rPr>
                <w:rFonts w:ascii="Times New Roman" w:hAnsi="Times New Roman"/>
                <w:sz w:val="20"/>
                <w:szCs w:val="20"/>
              </w:rPr>
              <w:t>Členské štáty uvedú do účinnosti zákony, iné právne predpisy a správne opatrenia potrebné na dosiahnutie súladu s touto smernicou do 6. februára 2018</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
              <w:bidi w:val="0"/>
              <w:jc w:val="center"/>
              <w:rPr>
                <w:rFonts w:ascii="Times New Roman" w:hAnsi="Times New Roman"/>
              </w:rPr>
            </w:pPr>
            <w:r w:rsidRPr="00A31A81">
              <w:rPr>
                <w:rFonts w:ascii="Times New Roman" w:hAnsi="Times New Roman"/>
              </w:rPr>
              <w:t>Čl: 9</w:t>
            </w:r>
          </w:p>
          <w:p w:rsidR="00013509" w:rsidRPr="00A31A81" w:rsidP="0055711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BodyText"/>
              <w:bidi w:val="0"/>
              <w:spacing w:before="0" w:after="0"/>
              <w:rPr>
                <w:rFonts w:ascii="Times New Roman" w:hAnsi="Times New Roman"/>
                <w:sz w:val="20"/>
                <w:szCs w:val="20"/>
              </w:rPr>
            </w:pPr>
            <w:r w:rsidRPr="00A31A81">
              <w:rPr>
                <w:rFonts w:ascii="Times New Roman" w:hAnsi="Times New Roman"/>
                <w:sz w:val="20"/>
                <w:szCs w:val="20"/>
              </w:rPr>
              <w:t>Tento zákon nadobúda účinnosť 6. februára 2018 okrem ustanovení uvedených v čl. I § 127, ods. 2 a 3, § 129, 131  a 133 ods. 1, ktoré nadobudnú účinnosť 1. januára 2024.</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106</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O:2</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1"/>
              <w:bidi w:val="0"/>
              <w:spacing w:before="0"/>
              <w:rPr>
                <w:rFonts w:ascii="Times New Roman" w:hAnsi="Times New Roman"/>
                <w:sz w:val="20"/>
                <w:szCs w:val="20"/>
              </w:rPr>
            </w:pPr>
            <w:r w:rsidRPr="00A31A81">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r w:rsidRPr="00A31A81" w:rsidR="00E82D15">
              <w:rPr>
                <w:rFonts w:ascii="Times New Roman" w:hAnsi="Times New Roman"/>
                <w:sz w:val="20"/>
                <w:szCs w:val="20"/>
              </w:rPr>
              <w:t xml:space="preserve"> o radiačnej ochrane</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
              <w:bidi w:val="0"/>
              <w:jc w:val="center"/>
              <w:rPr>
                <w:rFonts w:ascii="Times New Roman" w:hAnsi="Times New Roman"/>
              </w:rPr>
            </w:pPr>
            <w:r w:rsidRPr="00A31A81">
              <w:rPr>
                <w:rFonts w:ascii="Times New Roman" w:hAnsi="Times New Roman"/>
              </w:rPr>
              <w:t>§ 164</w:t>
            </w:r>
          </w:p>
          <w:p w:rsidR="00013509" w:rsidRPr="00A31A81" w:rsidP="00557114">
            <w:pPr>
              <w:pStyle w:val="Normlny"/>
              <w:bidi w:val="0"/>
              <w:jc w:val="center"/>
              <w:rPr>
                <w:rFonts w:ascii="Times New Roman" w:hAnsi="Times New Roman"/>
              </w:rPr>
            </w:pPr>
            <w:r w:rsidRPr="00A31A81">
              <w:rPr>
                <w:rFonts w:ascii="Times New Roman" w:hAnsi="Times New Roman"/>
              </w:rPr>
              <w:t>O: 1</w:t>
            </w:r>
          </w:p>
          <w:p w:rsidR="00013509" w:rsidRPr="00A31A81" w:rsidP="00557114">
            <w:pPr>
              <w:pStyle w:val="Normlny"/>
              <w:bidi w:val="0"/>
              <w:jc w:val="center"/>
              <w:rPr>
                <w:rFonts w:ascii="Times New Roman" w:hAnsi="Times New Roman"/>
              </w:rPr>
            </w:pPr>
            <w:r w:rsidRPr="00A31A81">
              <w:rPr>
                <w:rFonts w:ascii="Times New Roman" w:hAnsi="Times New Roman"/>
              </w:rPr>
              <w:t>O: 2</w:t>
            </w: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C16CA8">
            <w:pPr>
              <w:numPr>
                <w:numId w:val="421"/>
              </w:numPr>
              <w:bidi w:val="0"/>
              <w:spacing w:before="0"/>
              <w:rPr>
                <w:rFonts w:ascii="Times New Roman" w:hAnsi="Times New Roman"/>
                <w:sz w:val="20"/>
                <w:szCs w:val="20"/>
              </w:rPr>
            </w:pPr>
            <w:r w:rsidRPr="00A31A81">
              <w:rPr>
                <w:rFonts w:ascii="Times New Roman" w:hAnsi="Times New Roman"/>
                <w:sz w:val="20"/>
                <w:szCs w:val="20"/>
              </w:rPr>
              <w:t>Týmto zákonom sa preberajú právne záväzné akty Európskej únie uvedené v prílohe č. 15.</w:t>
            </w:r>
          </w:p>
          <w:p w:rsidR="00013509" w:rsidRPr="00A31A81" w:rsidP="00C16CA8">
            <w:pPr>
              <w:numPr>
                <w:numId w:val="421"/>
              </w:numPr>
              <w:bidi w:val="0"/>
              <w:spacing w:before="0"/>
              <w:rPr>
                <w:rFonts w:ascii="Times New Roman" w:hAnsi="Times New Roman"/>
                <w:sz w:val="20"/>
                <w:szCs w:val="20"/>
              </w:rPr>
            </w:pPr>
            <w:r w:rsidRPr="00A31A81">
              <w:rPr>
                <w:rFonts w:ascii="Times New Roman" w:hAnsi="Times New Roman"/>
                <w:sz w:val="20"/>
                <w:szCs w:val="20"/>
              </w:rPr>
              <w:t>Tento zákon bol prijatý v súlade s právne záväzným aktom Európskej únie v oblasti technických noriem a technických predpisov.</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106</w:t>
            </w:r>
          </w:p>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O:3</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Členské štáty oznámia Komisii znenie ustanovení vnútroštátnych právnych predpisov, ktoré prijmú v oblasti pôsobnosti tejto smernice.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spacing w:before="12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107</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1"/>
              <w:bidi w:val="0"/>
              <w:spacing w:before="0"/>
              <w:jc w:val="center"/>
              <w:rPr>
                <w:rFonts w:ascii="Times New Roman" w:hAnsi="Times New Roman"/>
                <w:b/>
                <w:sz w:val="20"/>
                <w:szCs w:val="20"/>
              </w:rPr>
            </w:pPr>
            <w:r w:rsidRPr="00A31A81">
              <w:rPr>
                <w:rFonts w:ascii="Times New Roman" w:hAnsi="Times New Roman"/>
                <w:b/>
                <w:sz w:val="20"/>
                <w:szCs w:val="20"/>
              </w:rPr>
              <w:t>Zrušenie</w:t>
            </w:r>
          </w:p>
          <w:p w:rsidR="00013509" w:rsidRPr="00A31A81" w:rsidP="00557114">
            <w:pPr>
              <w:pStyle w:val="Normlny1"/>
              <w:bidi w:val="0"/>
              <w:spacing w:before="0"/>
              <w:rPr>
                <w:rFonts w:ascii="Times New Roman" w:hAnsi="Times New Roman"/>
                <w:sz w:val="20"/>
                <w:szCs w:val="20"/>
              </w:rPr>
            </w:pPr>
            <w:r w:rsidRPr="00A31A81">
              <w:rPr>
                <w:rFonts w:ascii="Times New Roman" w:hAnsi="Times New Roman"/>
                <w:sz w:val="20"/>
                <w:szCs w:val="20"/>
              </w:rPr>
              <w:t>Smernice 89/618/Euratom, 90/641/Euratom, 96/29/Euratom, 97/43/Euratom a 2003/122/Euratom sa zrušujú s účinnosťou od. 6. februára 2018.</w:t>
            </w:r>
          </w:p>
          <w:p w:rsidR="00013509" w:rsidRPr="00A31A81" w:rsidP="00557114">
            <w:pPr>
              <w:pStyle w:val="Normlny1"/>
              <w:bidi w:val="0"/>
              <w:spacing w:before="0"/>
              <w:rPr>
                <w:rFonts w:ascii="Times New Roman" w:hAnsi="Times New Roman"/>
                <w:sz w:val="20"/>
                <w:szCs w:val="20"/>
              </w:rPr>
            </w:pPr>
            <w:r w:rsidRPr="00A31A81">
              <w:rPr>
                <w:rFonts w:ascii="Times New Roman" w:hAnsi="Times New Roman"/>
                <w:sz w:val="20"/>
                <w:szCs w:val="20"/>
              </w:rPr>
              <w:t>Odkazy na zrušené smernice sa považujú za odkazy na túto smernicu a vykladajú sa v súlade s tabuľkou zhody v prílohe XIX.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Normlny"/>
              <w:bidi w:val="0"/>
              <w:jc w:val="center"/>
              <w:rPr>
                <w:rFonts w:ascii="Times New Roman" w:hAnsi="Times New Roman"/>
              </w:rPr>
            </w:pPr>
            <w:r w:rsidRPr="00A31A81">
              <w:rPr>
                <w:rFonts w:ascii="Times New Roman" w:hAnsi="Times New Roman"/>
              </w:rPr>
              <w:t>§ 165</w:t>
            </w:r>
          </w:p>
          <w:p w:rsidR="00013509" w:rsidRPr="00A31A81" w:rsidP="00557114">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pStyle w:val="BodyText"/>
              <w:bidi w:val="0"/>
              <w:spacing w:before="0" w:after="0"/>
              <w:jc w:val="center"/>
              <w:rPr>
                <w:rFonts w:ascii="Times New Roman" w:hAnsi="Times New Roman"/>
                <w:b/>
                <w:sz w:val="20"/>
                <w:szCs w:val="20"/>
              </w:rPr>
            </w:pPr>
            <w:r w:rsidRPr="00A31A81">
              <w:rPr>
                <w:rFonts w:ascii="Times New Roman" w:hAnsi="Times New Roman"/>
                <w:b/>
                <w:sz w:val="20"/>
                <w:szCs w:val="20"/>
              </w:rPr>
              <w:t>Zrušovacie ustanovenia</w:t>
            </w:r>
          </w:p>
          <w:p w:rsidR="00013509" w:rsidRPr="00A31A81" w:rsidP="00557114">
            <w:pPr>
              <w:bidi w:val="0"/>
              <w:spacing w:before="0"/>
              <w:ind w:left="450" w:hanging="270"/>
              <w:rPr>
                <w:rFonts w:ascii="Times New Roman" w:hAnsi="Times New Roman"/>
                <w:sz w:val="20"/>
                <w:szCs w:val="20"/>
              </w:rPr>
            </w:pPr>
            <w:r w:rsidRPr="00A31A81">
              <w:rPr>
                <w:rFonts w:ascii="Times New Roman" w:hAnsi="Times New Roman"/>
                <w:sz w:val="20"/>
                <w:szCs w:val="20"/>
              </w:rPr>
              <w:t>Zrušujú sa:</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nariadenie vlády Slovenskej republiky č. 340/2006 Z. z. o ochrane zdravia osôb pred nepriaznivými účinkami ionizujúceho žiarenia pri lekárskom ožiarení v znení nariadenia vlády Slovenskej republiky č. 85/2007 Z. z.</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nariadenie vlády Slovenskej republiky č. 345/2006  Z. z. o základných bezpečnostných požiadavkách na ochranu zdravia pracovníkov a obyvateľov pred ionizujúcim žiarením.</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nariadenie vlády Slovenskej republiky č. 346/2006 Z. z. o požiadavkách na zabezpečenie radiačnej ochrany externých pracovníkov vystavených riziku ionizujúceho žiarenia počas ich činnosti v kontrolovanom pásme.</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nariadenie vlády Slovenskej republiky č. 348/2006 Z. z. o požiadavkách na zabezpečenie kontroly vysokoaktívnych žiaričov a opustených žiaričov v znení nariadenia vlády Slovenskej republiky č. 497/2011 Z. z..</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vyhláška Ministerstva zdravotníctva  Slovenskej republiky č. 524/2007 Z. z., ktorou sa ustanovujú podrobnosti o radiačnej monitorovacej sieti.</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vyhláška Ministerstva zdravotníctva  Slovenskej republiky č. 528/2007 Z. z., ktorou sa ustanovujú podrobnosti o požiadavkách na obmedzenie ožiarenia z prírodného žiarenia v znení vyhlášky č. 295/2015 Z. z.</w:t>
            </w:r>
          </w:p>
          <w:p w:rsidR="00013509" w:rsidRPr="00A31A81" w:rsidP="00C16CA8">
            <w:pPr>
              <w:numPr>
                <w:ilvl w:val="2"/>
                <w:numId w:val="286"/>
              </w:numPr>
              <w:tabs>
                <w:tab w:val="num" w:pos="10993"/>
              </w:tabs>
              <w:bidi w:val="0"/>
              <w:spacing w:before="0"/>
              <w:outlineLvl w:val="8"/>
              <w:rPr>
                <w:rFonts w:ascii="Times New Roman" w:hAnsi="Times New Roman"/>
                <w:sz w:val="20"/>
                <w:szCs w:val="20"/>
                <w:lang w:eastAsia="cs-CZ"/>
              </w:rPr>
            </w:pPr>
            <w:r w:rsidRPr="00A31A81">
              <w:rPr>
                <w:rFonts w:ascii="Times New Roman" w:hAnsi="Times New Roman"/>
                <w:sz w:val="20"/>
                <w:szCs w:val="20"/>
                <w:lang w:eastAsia="cs-CZ"/>
              </w:rPr>
              <w:t xml:space="preserve">vyhláška Ministerstva zdravotníctva  Slovenskej republiky č. 545/2007 Z. z., </w:t>
            </w:r>
            <w:r w:rsidRPr="00A31A81">
              <w:rPr>
                <w:rFonts w:ascii="Times New Roman" w:hAnsi="Times New Roman"/>
                <w:bCs/>
                <w:sz w:val="20"/>
                <w:szCs w:val="20"/>
                <w:lang w:eastAsia="cs-CZ"/>
              </w:rPr>
              <w:t> ktorou sa ustanovujú podrobnosti o požiadavkách na zabezpečenie radiačnej ochrany pri činnostiach vedúcich k ožiareniu a činnostiach dôležitých z hľadiska radiačnej ochrany</w:t>
            </w:r>
            <w:r w:rsidRPr="00A31A81">
              <w:rPr>
                <w:rFonts w:ascii="Times New Roman" w:hAnsi="Times New Roman"/>
                <w:sz w:val="20"/>
                <w:szCs w:val="20"/>
                <w:lang w:eastAsia="cs-CZ"/>
              </w:rPr>
              <w:t>.</w:t>
            </w:r>
          </w:p>
          <w:p w:rsidR="00013509" w:rsidRPr="00A31A81" w:rsidP="00C16CA8">
            <w:pPr>
              <w:pStyle w:val="BodyText"/>
              <w:numPr>
                <w:numId w:val="287"/>
              </w:numPr>
              <w:bidi w:val="0"/>
              <w:spacing w:before="0" w:after="0"/>
              <w:ind w:left="714" w:hanging="357"/>
              <w:rPr>
                <w:rFonts w:ascii="Times New Roman" w:hAnsi="Times New Roman"/>
                <w:b/>
                <w:sz w:val="20"/>
                <w:szCs w:val="20"/>
              </w:rPr>
            </w:pPr>
            <w:r w:rsidRPr="00A31A81">
              <w:rPr>
                <w:rFonts w:ascii="Times New Roman" w:hAnsi="Times New Roman"/>
                <w:sz w:val="20"/>
                <w:szCs w:val="20"/>
                <w:lang w:eastAsia="cs-CZ"/>
              </w:rPr>
              <w:t>odsek II., III. a IV prílohy č. 1 vyhlášky Ministerstva zdravotníctva Slovenskej republiky č. 209/2014 Z. z., ktorou sa ustanovuje rozsah odbornej prípravy, rozsah požadovaných vedomostí pre skúšky odbornej spôsobilosti, podrobnosti o zriaďovaní a činnosti komisií na preskúšanie odbornej spôsobilosti, podrobnosti o skúške pred komisiou na preskúšanie odbornej spôsobilosti, obsah osvedčenia o odbornej spôsobilosti a rozsah aktualizačnej odbornej prípravy.</w:t>
            </w: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557114">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108</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Nadobudnutie účinnosti</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Táto smernica nadobúda účinnosť dvadsiatym dňom po jej uverejnení v Úradnom vestníku Európskej únie.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r w:rsidRPr="00A31A81">
              <w:rPr>
                <w:rFonts w:ascii="Times New Roman" w:hAnsi="Times New Roman"/>
                <w:sz w:val="20"/>
                <w:szCs w:val="20"/>
              </w:rPr>
              <w:t>Č: 109</w:t>
            </w: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jc w:val="center"/>
              <w:rPr>
                <w:rFonts w:ascii="Times New Roman" w:hAnsi="Times New Roman"/>
                <w:b/>
                <w:sz w:val="20"/>
                <w:szCs w:val="20"/>
              </w:rPr>
            </w:pPr>
            <w:r w:rsidRPr="00A31A81">
              <w:rPr>
                <w:rFonts w:ascii="Times New Roman" w:hAnsi="Times New Roman"/>
                <w:b/>
                <w:sz w:val="20"/>
                <w:szCs w:val="20"/>
              </w:rPr>
              <w:t>Adresáti</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Táto smernica je určená členským štátom.</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V Bruseli 5. decembra 2013</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 xml:space="preserve">Za Radu </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Predseda</w:t>
            </w:r>
          </w:p>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R. SINKEVIČIUS</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n.a.</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
              <w:bidi w:val="0"/>
              <w:jc w:val="center"/>
              <w:rPr>
                <w:rFonts w:ascii="Times New Roman" w:hAnsi="Times New Roman"/>
              </w:rPr>
            </w:pPr>
          </w:p>
        </w:tc>
        <w:tc>
          <w:tcPr>
            <w:tcW w:w="48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BodyText"/>
              <w:bidi w:val="0"/>
              <w:spacing w:before="0"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17</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Príloha č. 1</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Príloha č. 5</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IV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33</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120 až 122</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VI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123</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VII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Príloha č. 5</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VIII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138</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IX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Príloha č. 6</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P="00D545FF">
            <w:pPr>
              <w:pStyle w:val="Normlny"/>
              <w:bidi w:val="0"/>
              <w:rPr>
                <w:rFonts w:ascii="Times New Roman" w:hAnsi="Times New Roman"/>
              </w:rPr>
            </w:pPr>
            <w:r w:rsidRPr="00A31A81">
              <w:rPr>
                <w:rFonts w:ascii="Times New Roman" w:hAnsi="Times New Roman"/>
              </w:rPr>
              <w:t>§ 68 a § 69</w:t>
            </w:r>
          </w:p>
          <w:p w:rsidR="006903D3" w:rsidRPr="00A31A81" w:rsidP="00D545FF">
            <w:pPr>
              <w:pStyle w:val="Normlny"/>
              <w:bidi w:val="0"/>
              <w:rPr>
                <w:rFonts w:ascii="Times New Roman" w:hAnsi="Times New Roman"/>
              </w:rPr>
            </w:pPr>
            <w:r>
              <w:rPr>
                <w:rFonts w:ascii="Times New Roman" w:hAnsi="Times New Roman"/>
              </w:rPr>
              <w:t>Príloha č. 8</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Príloha č. 14</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Vyhláška 55/2006 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sidR="007266F7">
              <w:rPr>
                <w:rFonts w:ascii="Times New Roman" w:hAnsi="Times New Roman"/>
              </w:rPr>
              <w:t>§ 6</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138</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XIV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xml:space="preserve">Príloha č. </w:t>
            </w:r>
            <w:r w:rsidRPr="00A31A81" w:rsidR="007266F7">
              <w:rPr>
                <w:rFonts w:ascii="Times New Roman" w:hAnsi="Times New Roman"/>
              </w:rPr>
              <w:t>10</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6F58DA">
            <w:pPr>
              <w:pStyle w:val="Normlny"/>
              <w:bidi w:val="0"/>
              <w:rPr>
                <w:rFonts w:ascii="Times New Roman" w:hAnsi="Times New Roman"/>
              </w:rPr>
            </w:pPr>
            <w:r w:rsidRPr="00A31A81">
              <w:rPr>
                <w:rFonts w:ascii="Times New Roman" w:hAnsi="Times New Roman"/>
              </w:rPr>
              <w:t xml:space="preserve">§ 79 </w:t>
            </w:r>
            <w:r w:rsidR="006F58DA">
              <w:rPr>
                <w:rFonts w:ascii="Times New Roman" w:hAnsi="Times New Roman"/>
              </w:rPr>
              <w:t>a § 80</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XVI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6F58DA">
            <w:pPr>
              <w:pStyle w:val="Normlny"/>
              <w:bidi w:val="0"/>
              <w:rPr>
                <w:rFonts w:ascii="Times New Roman" w:hAnsi="Times New Roman"/>
              </w:rPr>
            </w:pPr>
            <w:r w:rsidRPr="00A31A81">
              <w:rPr>
                <w:rFonts w:ascii="Times New Roman" w:hAnsi="Times New Roman"/>
              </w:rPr>
              <w:t>§ 80</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XVII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3C693D">
            <w:pPr>
              <w:pStyle w:val="Normlny"/>
              <w:bidi w:val="0"/>
              <w:rPr>
                <w:rFonts w:ascii="Times New Roman" w:hAnsi="Times New Roman"/>
              </w:rPr>
            </w:pPr>
            <w:r w:rsidR="003C693D">
              <w:rPr>
                <w:rFonts w:ascii="Times New Roman" w:hAnsi="Times New Roman"/>
              </w:rPr>
              <w:t>§ 139</w:t>
            </w:r>
            <w:r w:rsidRPr="00A31A81">
              <w:rPr>
                <w:rFonts w:ascii="Times New Roman" w:hAnsi="Times New Roman"/>
              </w:rPr>
              <w:t xml:space="preserve"> </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r>
        <w:tblPrEx>
          <w:tblW w:w="0" w:type="auto"/>
          <w:tblInd w:w="-524" w:type="dxa"/>
          <w:tblLayout w:type="fixed"/>
          <w:tblCellMar>
            <w:left w:w="43" w:type="dxa"/>
            <w:right w:w="43" w:type="dxa"/>
          </w:tblCellMar>
        </w:tblPrEx>
        <w:trPr>
          <w:gridAfter w:val="1"/>
          <w:wAfter w:w="85" w:type="dxa"/>
        </w:trPr>
        <w:tc>
          <w:tcPr>
            <w:tcW w:w="851"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bidi w:val="0"/>
              <w:spacing w:before="0"/>
              <w:ind w:left="-44"/>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pStyle w:val="Normlny1"/>
              <w:bidi w:val="0"/>
              <w:rPr>
                <w:rFonts w:ascii="Times New Roman" w:hAnsi="Times New Roman"/>
                <w:sz w:val="20"/>
                <w:szCs w:val="20"/>
              </w:rPr>
            </w:pPr>
            <w:r w:rsidRPr="00A31A81">
              <w:rPr>
                <w:rFonts w:ascii="Times New Roman" w:hAnsi="Times New Roman"/>
                <w:sz w:val="20"/>
                <w:szCs w:val="20"/>
              </w:rPr>
              <w:t>PRÍLOHA XVIII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Zákon č. ....../2017</w:t>
            </w:r>
          </w:p>
          <w:p w:rsidR="00013509" w:rsidRPr="00A31A81" w:rsidP="00D545FF">
            <w:pPr>
              <w:autoSpaceDE w:val="0"/>
              <w:autoSpaceDN w:val="0"/>
              <w:bidi w:val="0"/>
              <w:spacing w:before="0"/>
              <w:jc w:val="center"/>
              <w:rPr>
                <w:rFonts w:ascii="Times New Roman" w:hAnsi="Times New Roman"/>
                <w:sz w:val="20"/>
                <w:szCs w:val="20"/>
              </w:rPr>
            </w:pPr>
            <w:r w:rsidRPr="00A31A81">
              <w:rPr>
                <w:rFonts w:ascii="Times New Roman" w:hAnsi="Times New Roman"/>
                <w:sz w:val="20"/>
                <w:szCs w:val="20"/>
              </w:rPr>
              <w:t>Z. z.</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Normlny"/>
              <w:bidi w:val="0"/>
              <w:rPr>
                <w:rFonts w:ascii="Times New Roman" w:hAnsi="Times New Roman"/>
              </w:rPr>
            </w:pPr>
            <w:r w:rsidRPr="00A31A81">
              <w:rPr>
                <w:rFonts w:ascii="Times New Roman" w:hAnsi="Times New Roman"/>
              </w:rPr>
              <w:t>§ 135</w:t>
            </w:r>
          </w:p>
          <w:p w:rsidR="00013509" w:rsidRPr="00A31A81" w:rsidP="00D545FF">
            <w:pPr>
              <w:pStyle w:val="Normlny"/>
              <w:bidi w:val="0"/>
              <w:rPr>
                <w:rFonts w:ascii="Times New Roman" w:hAnsi="Times New Roman"/>
              </w:rPr>
            </w:pPr>
            <w:r w:rsidRPr="00A31A81">
              <w:rPr>
                <w:rFonts w:ascii="Times New Roman" w:hAnsi="Times New Roman"/>
              </w:rPr>
              <w:t>Príloha č. 11</w:t>
            </w:r>
          </w:p>
        </w:tc>
        <w:tc>
          <w:tcPr>
            <w:tcW w:w="48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pStyle w:val="BodyText"/>
              <w:bidi w:val="0"/>
              <w:spacing w:before="0" w:after="0"/>
              <w:jc w:val="left"/>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lrTb"/>
            <w:vAlign w:val="center"/>
          </w:tcPr>
          <w:p w:rsidR="00013509" w:rsidRPr="00A31A81" w:rsidP="00D545FF">
            <w:pPr>
              <w:bidi w:val="0"/>
              <w:jc w:val="center"/>
              <w:rPr>
                <w:rFonts w:ascii="Times New Roman" w:hAnsi="Times New Roman"/>
              </w:rPr>
            </w:pPr>
            <w:r w:rsidRPr="00A31A81">
              <w:rPr>
                <w:rFonts w:ascii="Times New Roman" w:hAnsi="Times New Roman"/>
                <w:sz w:val="20"/>
                <w:szCs w:val="20"/>
              </w:rPr>
              <w:t>Ú</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013509" w:rsidRPr="00A31A81" w:rsidP="00D545FF">
            <w:pPr>
              <w:autoSpaceDE w:val="0"/>
              <w:autoSpaceDN w:val="0"/>
              <w:bidi w:val="0"/>
              <w:spacing w:before="0"/>
              <w:jc w:val="center"/>
              <w:rPr>
                <w:rFonts w:ascii="Times New Roman" w:hAnsi="Times New Roman"/>
                <w:sz w:val="20"/>
                <w:szCs w:val="20"/>
              </w:rPr>
            </w:pPr>
          </w:p>
        </w:tc>
      </w:tr>
    </w:tbl>
    <w:p w:rsidR="000F1212" w:rsidRPr="00A31A81" w:rsidP="00D545FF">
      <w:pPr>
        <w:autoSpaceDE w:val="0"/>
        <w:autoSpaceDN w:val="0"/>
        <w:bidi w:val="0"/>
        <w:spacing w:before="0"/>
        <w:ind w:left="360"/>
        <w:jc w:val="left"/>
        <w:rPr>
          <w:rFonts w:ascii="Times New Roman" w:hAnsi="Times New Roman"/>
          <w:sz w:val="20"/>
          <w:szCs w:val="20"/>
        </w:rPr>
      </w:pPr>
      <w:r w:rsidRPr="00A31A81" w:rsidR="002C13F4">
        <w:rPr>
          <w:rFonts w:ascii="Times New Roman" w:hAnsi="Times New Roman"/>
          <w:sz w:val="20"/>
          <w:szCs w:val="20"/>
        </w:rPr>
        <w:t xml:space="preserve"> </w:t>
      </w:r>
    </w:p>
    <w:sectPr w:rsidSect="00BD3A03">
      <w:footerReference w:type="default" r:id="rId29"/>
      <w:pgSz w:w="16838" w:h="11906" w:orient="landscape" w:code="9"/>
      <w:pgMar w:top="851" w:right="851" w:bottom="851" w:left="851"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3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Arial Unicode MS"/>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MS Mincho"/>
    <w:panose1 w:val="020B0609070205080204"/>
    <w:charset w:val="80"/>
    <w:family w:val="modern"/>
    <w:pitch w:val="fixed"/>
    <w:sig w:usb0="00000000" w:usb1="00000000" w:usb2="00000000" w:usb3="00000000" w:csb0="0002009F" w:csb1="00000000"/>
  </w:font>
  <w:font w:name="Dotum">
    <w:altName w:val="????????????????˘¨ˇ§˘§ˇ×˘¨ˇ×˘§ˇż˘¨ˇ§˘§ˇż˘¨ˇ×˘§"/>
    <w:panose1 w:val="020B0600000101010101"/>
    <w:charset w:val="81"/>
    <w:family w:val="modern"/>
    <w:pitch w:val="fixed"/>
    <w:sig w:usb0="00000000" w:usb1="00000000" w:usb2="00000000" w:usb3="00000000" w:csb0="0008009F" w:csb1="00000000"/>
  </w:font>
  <w:font w:name="SimHei">
    <w:altName w:val="??||?|?|||||||?||||||?||||?|||?"/>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altName w:val="Times New Roman"/>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
    <w:panose1 w:val="02010600030101010101"/>
    <w:charset w:val="86"/>
    <w:family w:val="modern"/>
    <w:pitch w:val="fixed"/>
    <w:sig w:usb0="00000000" w:usb1="00000000" w:usb2="00000000" w:usb3="00000000" w:csb0="0004000F" w:csb1="00000000"/>
  </w:font>
  <w:font w:name="Arial Unicode MS">
    <w:altName w:val="Arial"/>
    <w:panose1 w:val="020B0604020202020204"/>
    <w:charset w:val="EE"/>
    <w:family w:val="roman"/>
    <w:pitch w:val="variable"/>
    <w:sig w:usb0="00000000" w:usb1="00000000" w:usb2="00000000" w:usb3="00000000" w:csb0="000101FF" w:csb1="00000000"/>
  </w:font>
  <w:font w:name="Calibri Light">
    <w:altName w:val="Calibri"/>
    <w:panose1 w:val="020F0302020204030204"/>
    <w:charset w:val="EE"/>
    <w:family w:val="swiss"/>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FF" w:csb1="00000000"/>
  </w:font>
  <w:font w:name="Palatino Linotype">
    <w:panose1 w:val="00000000000000000000"/>
    <w:charset w:val="EE"/>
    <w:family w:val="roman"/>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w:altName w:val="Century Gothic"/>
    <w:panose1 w:val="020B0502040204020203"/>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8D" w:csb1="00000000"/>
  </w:font>
  <w:font w:name="@Malgun Gothic">
    <w:panose1 w:val="00000000000000000000"/>
    <w:charset w:val="81"/>
    <w:family w:val="swiss"/>
    <w:pitch w:val="variable"/>
    <w:sig w:usb0="00000000" w:usb1="00000000" w:usb2="00000000" w:usb3="00000000" w:csb0="0008008D"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9F" w:csb1="00000000"/>
  </w:font>
  <w:font w:name="@Microsoft JhengHei Light">
    <w:panose1 w:val="00000000000000000000"/>
    <w:charset w:val="88"/>
    <w:family w:val="swiss"/>
    <w:pitch w:val="variable"/>
    <w:sig w:usb0="00000000" w:usb1="00000000" w:usb2="00000000" w:usb3="00000000" w:csb0="0010001F" w:csb1="00000000"/>
  </w:font>
  <w:font w:name="Microsoft JhengHei UI Light">
    <w:panose1 w:val="020B0304030504040204"/>
    <w:charset w:val="88"/>
    <w:family w:val="swiss"/>
    <w:pitch w:val="variable"/>
    <w:sig w:usb0="00000000" w:usb1="00000000" w:usb2="00000000" w:usb3="00000000" w:csb0="0010001F" w:csb1="00000000"/>
  </w:font>
  <w:font w:name="@Microsoft JhengHei UI Light">
    <w:panose1 w:val="00000000000000000000"/>
    <w:charset w:val="88"/>
    <w:family w:val="swiss"/>
    <w:pitch w:val="variable"/>
    <w:sig w:usb0="00000000" w:usb1="00000000" w:usb2="00000000" w:usb3="00000000" w:csb0="0010000B"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1F" w:csb1="00000000"/>
  </w:font>
  <w:font w:name="@Microsoft YaHei Light">
    <w:charset w:val="86"/>
    <w:family w:val="swiss"/>
    <w:pitch w:val="variable"/>
    <w:sig w:usb0="00000000" w:usb1="00000000" w:usb2="00000000" w:usb3="00000000" w:csb0="0004001F" w:csb1="00000000"/>
  </w:font>
  <w:font w:name="Microsoft YaHei UI Light">
    <w:panose1 w:val="020B0502040204020203"/>
    <w:charset w:val="86"/>
    <w:family w:val="swiss"/>
    <w:pitch w:val="variable"/>
    <w:sig w:usb0="00000000" w:usb1="00000000" w:usb2="00000000" w:usb3="00000000" w:csb0="0004001F" w:csb1="00000000"/>
  </w:font>
  <w:font w:name="@Microsoft YaHei UI Light">
    <w:charset w:val="86"/>
    <w:family w:val="swiss"/>
    <w:pitch w:val="variable"/>
    <w:sig w:usb0="00000000" w:usb1="00000000" w:usb2="00000000" w:usb3="00000000" w:csb0="0004001F" w:csb1="00000000"/>
  </w:font>
  <w:font w:name="Microsoft Yi Baiti">
    <w:panose1 w:val="03000500000000000000"/>
    <w:charset w:val="00"/>
    <w:family w:val="script"/>
    <w:pitch w:val="variable"/>
    <w:sig w:usb0="00000000" w:usb1="00000000" w:usb2="00000000" w:usb3="00000000" w:csb0="00000001" w:csb1="00000000"/>
  </w:font>
  <w:font w:name="MingLiU-ExtB">
    <w:panose1 w:val="02020500000000000000"/>
    <w:charset w:val="88"/>
    <w:family w:val="roman"/>
    <w:pitch w:val="variable"/>
    <w:sig w:usb0="00000000" w:usb1="00000000" w:usb2="00000000" w:usb3="00000000" w:csb0="001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cript"/>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HoloLens MDL2 Assets">
    <w:panose1 w:val="050A0102010101010101"/>
    <w:charset w:val="00"/>
    <w:family w:val="roman"/>
    <w:pitch w:val="variable"/>
    <w:sig w:usb0="00000000" w:usb1="00000000" w:usb2="00000000" w:usb3="00000000" w:csb0="00000001" w:csb1="00000000"/>
  </w:font>
  <w:font w:name="MT Extra">
    <w:panose1 w:val="05050102010205020202"/>
    <w:charset w:val="02"/>
    <w:family w:val="roman"/>
    <w:pitch w:val="variable"/>
    <w:sig w:usb0="00000000" w:usb1="00000000" w:usb2="00000000" w:usb3="00000000" w:csb0="80000000"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altName w:val="Century Gothic"/>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Times">
    <w:panose1 w:val="02020603050405020304"/>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TeamViewer10">
    <w:panose1 w:val="00000000000000000000"/>
    <w:charset w:val="00"/>
    <w:family w:val="decorative"/>
    <w:pitch w:val="variable"/>
    <w:sig w:usb0="00000000" w:usb1="00000000" w:usb2="00000000" w:usb3="00000000" w:csb0="00000001" w:csb1="00000000"/>
  </w:font>
  <w:font w:name="KodchiangUPC">
    <w:panose1 w:val="00000000000000000000"/>
    <w:charset w:val="DE"/>
    <w:family w:val="roman"/>
    <w:pitch w:val="variable"/>
    <w:sig w:usb0="00000000" w:usb1="00000000" w:usb2="00000000" w:usb3="00000000" w:csb0="00010001" w:csb1="00000000"/>
  </w:font>
  <w:font w:name="Kokila">
    <w:panose1 w:val="00000000000000000000"/>
    <w:charset w:val="00"/>
    <w:family w:val="swiss"/>
    <w:pitch w:val="variable"/>
    <w:sig w:usb0="00000000" w:usb1="00000000" w:usb2="00000000" w:usb3="00000000" w:csb0="00000001" w:csb1="00000000"/>
  </w:font>
  <w:font w:name="Shonar Bangla">
    <w:panose1 w:val="00000000000000000000"/>
    <w:charset w:val="00"/>
    <w:family w:val="roman"/>
    <w:pitch w:val="variable"/>
    <w:sig w:usb0="00000000" w:usb1="00000000" w:usb2="00000000" w:usb3="00000000" w:csb0="00000001" w:csb1="00000000"/>
  </w:font>
  <w:font w:name="BrowalliaUPC">
    <w:panose1 w:val="00000000000000000000"/>
    <w:charset w:val="DE"/>
    <w:family w:val="swiss"/>
    <w:pitch w:val="variable"/>
    <w:sig w:usb0="00000000" w:usb1="00000000" w:usb2="00000000" w:usb3="00000000" w:csb0="00010001" w:csb1="00000000"/>
  </w:font>
  <w:font w:name="Sakkal Majalla">
    <w:panose1 w:val="00000000000000000000"/>
    <w:charset w:val="B2"/>
    <w:family w:val="auto"/>
    <w:pitch w:val="variable"/>
    <w:sig w:usb0="00000000" w:usb1="00000000" w:usb2="00000000" w:usb3="00000000" w:csb0="000000D0" w:csb1="00000000"/>
  </w:font>
  <w:font w:name="LilyUPC">
    <w:panose1 w:val="00000000000000000000"/>
    <w:charset w:val="DE"/>
    <w:family w:val="swiss"/>
    <w:pitch w:val="variable"/>
    <w:sig w:usb0="00000000" w:usb1="00000000" w:usb2="00000000" w:usb3="00000000" w:csb0="00010001" w:csb1="00000000"/>
  </w:font>
  <w:font w:name="MoolBoran">
    <w:panose1 w:val="00000000000000000000"/>
    <w:charset w:val="00"/>
    <w:family w:val="swiss"/>
    <w:pitch w:val="variable"/>
    <w:sig w:usb0="00000000" w:usb1="00000000" w:usb2="00000000" w:usb3="00000000" w:csb0="00000001" w:csb1="00000000"/>
  </w:font>
  <w:font w:name="AngsanaUPC">
    <w:panose1 w:val="00000000000000000000"/>
    <w:charset w:val="DE"/>
    <w:family w:val="roman"/>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Utsaah">
    <w:panose1 w:val="00000000000000000000"/>
    <w:charset w:val="00"/>
    <w:family w:val="swiss"/>
    <w:pitch w:val="variable"/>
    <w:sig w:usb0="00000000" w:usb1="00000000" w:usb2="00000000" w:usb3="00000000" w:csb0="00000001" w:csb1="00000000"/>
  </w:font>
  <w:font w:name="Simplified Arabic Fixed">
    <w:panose1 w:val="00000000000000000000"/>
    <w:charset w:val="B2"/>
    <w:family w:val="modern"/>
    <w:pitch w:val="fixed"/>
    <w:sig w:usb0="00000000" w:usb1="00000000" w:usb2="00000000" w:usb3="00000000" w:csb0="00000040" w:csb1="00000000"/>
  </w:font>
  <w:font w:name="Gisha">
    <w:panose1 w:val="00000000000000000000"/>
    <w:charset w:val="B1"/>
    <w:family w:val="swiss"/>
    <w:pitch w:val="variable"/>
    <w:sig w:usb0="00000000" w:usb1="00000000" w:usb2="00000000" w:usb3="00000000" w:csb0="00000020" w:csb1="00000000"/>
  </w:font>
  <w:font w:name="FreesiaUPC">
    <w:panose1 w:val="00000000000000000000"/>
    <w:charset w:val="DE"/>
    <w:family w:val="swiss"/>
    <w:pitch w:val="variable"/>
    <w:sig w:usb0="00000000" w:usb1="00000000" w:usb2="00000000" w:usb3="00000000" w:csb0="00010001" w:csb1="00000000"/>
  </w:font>
  <w:font w:name="Traditional Arabic">
    <w:panose1 w:val="00000000000000000000"/>
    <w:charset w:val="B2"/>
    <w:family w:val="roman"/>
    <w:pitch w:val="variable"/>
    <w:sig w:usb0="00000000" w:usb1="00000000" w:usb2="00000000" w:usb3="00000000" w:csb0="00000040" w:csb1="00000000"/>
  </w:font>
  <w:font w:name="Aparajita">
    <w:panose1 w:val="00000000000000000000"/>
    <w:charset w:val="00"/>
    <w:family w:val="roman"/>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Miriam">
    <w:panose1 w:val="020B0502050101010101"/>
    <w:charset w:val="B1"/>
    <w:family w:val="swiss"/>
    <w:pitch w:val="variable"/>
    <w:sig w:usb0="00000000" w:usb1="00000000" w:usb2="00000000" w:usb3="00000000" w:csb0="00000021" w:csb1="00000000"/>
  </w:font>
  <w:font w:name="Iskoola Pota">
    <w:altName w:val="Segoe UI"/>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Vijaya">
    <w:panose1 w:val="00000000000000000000"/>
    <w:charset w:val="00"/>
    <w:family w:val="roman"/>
    <w:pitch w:val="variable"/>
    <w:sig w:usb0="00000000" w:usb1="00000000" w:usb2="00000000" w:usb3="00000000" w:csb0="00000001" w:csb1="00000000"/>
  </w:font>
  <w:font w:name="Vani">
    <w:panose1 w:val="00000000000000000000"/>
    <w:charset w:val="00"/>
    <w:family w:val="roman"/>
    <w:pitch w:val="variable"/>
    <w:sig w:usb0="00000000" w:usb1="00000000" w:usb2="00000000" w:usb3="00000000" w:csb0="00000001" w:csb1="00000000"/>
  </w:font>
  <w:font w:name="IrisUPC">
    <w:panose1 w:val="00000000000000000000"/>
    <w:charset w:val="DE"/>
    <w:family w:val="swiss"/>
    <w:pitch w:val="variable"/>
    <w:sig w:usb0="00000000" w:usb1="00000000" w:usb2="00000000" w:usb3="00000000" w:csb0="00010001" w:csb1="00000000"/>
  </w:font>
  <w:font w:name="@Batang">
    <w:panose1 w:val="02030600000101010101"/>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Rod">
    <w:panose1 w:val="02030509050101010101"/>
    <w:charset w:val="B1"/>
    <w:family w:val="modern"/>
    <w:pitch w:val="fixed"/>
    <w:sig w:usb0="00000000" w:usb1="00000000" w:usb2="00000000" w:usb3="00000000" w:csb0="00000021" w:csb1="00000000"/>
  </w:font>
  <w:font w:name="Euphemia">
    <w:panose1 w:val="00000000000000000000"/>
    <w:charset w:val="00"/>
    <w:family w:val="swiss"/>
    <w:pitch w:val="variable"/>
    <w:sig w:usb0="00000000" w:usb1="00000000" w:usb2="00000000" w:usb3="00000000" w:csb0="00000001" w:csb1="00000000"/>
  </w:font>
  <w:font w:name="Simplified Arabic">
    <w:panose1 w:val="00000000000000000000"/>
    <w:charset w:val="B2"/>
    <w:family w:val="roman"/>
    <w:pitch w:val="variable"/>
    <w:sig w:usb0="00000000" w:usb1="00000000" w:usb2="00000000" w:usb3="00000000" w:csb0="00000040" w:csb1="00000000"/>
  </w:font>
  <w:font w:name="DaunPenh">
    <w:panose1 w:val="00000000000000000000"/>
    <w:charset w:val="00"/>
    <w:family w:val="auto"/>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CordiaUPC">
    <w:panose1 w:val="00000000000000000000"/>
    <w:charset w:val="DE"/>
    <w:family w:val="swiss"/>
    <w:pitch w:val="variable"/>
    <w:sig w:usb0="00000000" w:usb1="00000000" w:usb2="00000000" w:usb3="00000000" w:csb0="00010001" w:csb1="00000000"/>
  </w:font>
  <w:font w:name="Khmer UI">
    <w:panose1 w:val="00000000000000000000"/>
    <w:charset w:val="00"/>
    <w:family w:val="swiss"/>
    <w:pitch w:val="variable"/>
    <w:sig w:usb0="00000000" w:usb1="00000000" w:usb2="00000000" w:usb3="00000000" w:csb0="00000001" w:csb1="00000000"/>
  </w:font>
  <w:font w:name="Aharoni">
    <w:panose1 w:val="02010803020104030203"/>
    <w:charset w:val="B1"/>
    <w:family w:val="auto"/>
    <w:pitch w:val="variable"/>
    <w:sig w:usb0="00000000" w:usb1="00000000" w:usb2="00000000" w:usb3="00000000" w:csb0="00000021" w:csb1="00000000"/>
  </w:font>
  <w:font w:name="DilleniaUPC">
    <w:panose1 w:val="00000000000000000000"/>
    <w:charset w:val="DE"/>
    <w:family w:val="roman"/>
    <w:pitch w:val="variable"/>
    <w:sig w:usb0="00000000" w:usb1="00000000" w:usb2="00000000" w:usb3="00000000" w:csb0="00010001"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Browallia New">
    <w:panose1 w:val="00000000000000000000"/>
    <w:charset w:val="DE"/>
    <w:family w:val="swiss"/>
    <w:pitch w:val="variable"/>
    <w:sig w:usb0="00000000" w:usb1="00000000" w:usb2="00000000" w:usb3="00000000" w:csb0="00010001" w:csb1="00000000"/>
  </w:font>
  <w:font w:name="Aldhabi">
    <w:panose1 w:val="00000000000000000000"/>
    <w:charset w:val="B2"/>
    <w:family w:val="auto"/>
    <w:pitch w:val="variable"/>
    <w:sig w:usb0="00000000" w:usb1="00000000" w:usb2="00000000" w:usb3="00000000" w:csb0="00000040"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SimHei">
    <w:panose1 w:val="02010609060101010101"/>
    <w:charset w:val="86"/>
    <w:family w:val="modern"/>
    <w:pitch w:val="fixed"/>
    <w:sig w:usb0="00000000" w:usb1="00000000" w:usb2="00000000" w:usb3="00000000" w:csb0="00040001" w:csb1="00000000"/>
  </w:font>
  <w:font w:name="Lao UI">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EucrosiaUPC">
    <w:panose1 w:val="00000000000000000000"/>
    <w:charset w:val="DE"/>
    <w:family w:val="roman"/>
    <w:pitch w:val="variable"/>
    <w:sig w:usb0="00000000" w:usb1="00000000" w:usb2="00000000" w:usb3="00000000" w:csb0="0001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Urdu Typesetting">
    <w:panose1 w:val="00000000000000000000"/>
    <w:charset w:val="B2"/>
    <w:family w:val="script"/>
    <w:pitch w:val="variable"/>
    <w:sig w:usb0="00000000" w:usb1="00000000" w:usb2="00000000" w:usb3="00000000" w:csb0="000000D0" w:csb1="00000000"/>
  </w:font>
  <w:font w:name="Plantagenet Cherokee">
    <w:panose1 w:val="00000000000000000000"/>
    <w:charset w:val="00"/>
    <w:family w:val="roman"/>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Andalus">
    <w:panose1 w:val="02020603050405020304"/>
    <w:charset w:val="B2"/>
    <w:family w:val="roman"/>
    <w:pitch w:val="variable"/>
    <w:sig w:usb0="00000000" w:usb1="00000000" w:usb2="00000000" w:usb3="00000000" w:csb0="00000041"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David">
    <w:panose1 w:val="020E0502060401010101"/>
    <w:charset w:val="B1"/>
    <w:family w:val="swiss"/>
    <w:pitch w:val="variable"/>
    <w:sig w:usb0="00000000" w:usb1="00000000" w:usb2="00000000" w:usb3="00000000" w:csb0="00000021" w:csb1="00000000"/>
  </w:font>
  <w:font w:name="Miriam Fixed">
    <w:panose1 w:val="020B0509050101010101"/>
    <w:charset w:val="B1"/>
    <w:family w:val="modern"/>
    <w:pitch w:val="fixed"/>
    <w:sig w:usb0="00000000" w:usb1="00000000" w:usb2="00000000" w:usb3="00000000" w:csb0="00000021" w:csb1="00000000"/>
  </w:font>
  <w:font w:name="Levenim MT">
    <w:panose1 w:val="00000000000000000000"/>
    <w:charset w:val="B1"/>
    <w:family w:val="auto"/>
    <w:pitch w:val="variable"/>
    <w:sig w:usb0="00000000" w:usb1="00000000" w:usb2="00000000" w:usb3="00000000" w:csb0="00000020" w:csb1="00000000"/>
  </w:font>
  <w:font w:name="Narkisim">
    <w:panose1 w:val="020E0502050101010101"/>
    <w:charset w:val="B1"/>
    <w:family w:val="swiss"/>
    <w:pitch w:val="variable"/>
    <w:sig w:usb0="00000000" w:usb1="00000000" w:usb2="00000000" w:usb3="00000000" w:csb0="0000002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FrankRuehl">
    <w:panose1 w:val="020E0503060101010101"/>
    <w:charset w:val="B1"/>
    <w:family w:val="swiss"/>
    <w:pitch w:val="variable"/>
    <w:sig w:usb0="00000000" w:usb1="00000000" w:usb2="00000000" w:usb3="00000000" w:csb0="00000021" w:csb1="00000000"/>
  </w:font>
  <w:font w:name="@MingLiU">
    <w:panose1 w:val="02010609000101010101"/>
    <w:charset w:val="88"/>
    <w:family w:val="modern"/>
    <w:pitch w:val="fixed"/>
    <w:sig w:usb0="00000000" w:usb1="00000000" w:usb2="00000000" w:usb3="00000000" w:csb0="00100001" w:csb1="00000000"/>
  </w:font>
  <w:font w:name="@PMingLiU">
    <w:panose1 w:val="02010601000101010101"/>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abic Typesetting">
    <w:panose1 w:val="00000000000000000000"/>
    <w:charset w:val="B2"/>
    <w:family w:val="script"/>
    <w:pitch w:val="variable"/>
    <w:sig w:usb0="00000000" w:usb1="00000000" w:usb2="00000000" w:usb3="00000000" w:csb0="000000D0" w:csb1="00000000"/>
  </w:font>
  <w:font w:name="@Arial Unicode MS">
    <w:panose1 w:val="020B0604020202020204"/>
    <w:charset w:val="80"/>
    <w:family w:val="swiss"/>
    <w:pitch w:val="variable"/>
    <w:sig w:usb0="00000000" w:usb1="00000000" w:usb2="00000000" w:usb3="00000000" w:csb0="000301FF" w:csb1="00000000"/>
  </w:font>
  <w:font w:name="AcadEref">
    <w:panose1 w:val="02000500000000020003"/>
    <w:charset w:val="00"/>
    <w:family w:val="auto"/>
    <w:pitch w:val="variable"/>
    <w:sig w:usb0="00000000" w:usb1="00000000" w:usb2="00000000" w:usb3="00000000" w:csb0="00000001" w:csb1="00000000"/>
  </w:font>
  <w:font w:name="AIGDT">
    <w:altName w:val="Symbol"/>
    <w:panose1 w:val="00000400000000000000"/>
    <w:charset w:val="02"/>
    <w:family w:val="auto"/>
    <w:pitch w:val="variable"/>
    <w:sig w:usb0="00000000" w:usb1="00000000" w:usb2="00000000" w:usb3="00000000" w:csb0="80000000" w:csb1="00000000"/>
  </w:font>
  <w:font w:name="AmdtSymbols">
    <w:panose1 w:val="02000500000000020004"/>
    <w:charset w:val="00"/>
    <w:family w:val="auto"/>
    <w:pitch w:val="variable"/>
    <w:sig w:usb0="00000000" w:usb1="00000000" w:usb2="00000000" w:usb3="00000000" w:csb0="00000001" w:csb1="00000000"/>
  </w:font>
  <w:font w:name="GENISO">
    <w:panose1 w:val="02000400000000000000"/>
    <w:charset w:val="EE"/>
    <w:family w:val="auto"/>
    <w:pitch w:val="variable"/>
    <w:sig w:usb0="00000000" w:usb1="00000000" w:usb2="00000000" w:usb3="00000000" w:csb0="000001FF" w:csb1="00000000"/>
  </w:font>
  <w:font w:name="AMGDT">
    <w:panose1 w:val="02000400000000000000"/>
    <w:charset w:val="00"/>
    <w:family w:val="auto"/>
    <w:pitch w:val="variable"/>
    <w:sig w:usb0="00000000" w:usb1="00000000" w:usb2="00000000" w:usb3="00000000" w:csb0="00000001" w:csb1="00000000"/>
  </w:font>
  <w:font w:name="BankGothic Lt BT">
    <w:panose1 w:val="020B0607020203060204"/>
    <w:charset w:val="EE"/>
    <w:family w:val="swiss"/>
    <w:pitch w:val="variable"/>
    <w:sig w:usb0="00000000" w:usb1="00000000" w:usb2="00000000" w:usb3="00000000" w:csb0="0000001B" w:csb1="00000000"/>
  </w:font>
  <w:font w:name="BankGothic Md BT">
    <w:panose1 w:val="020B0807020203060204"/>
    <w:charset w:val="EE"/>
    <w:family w:val="swiss"/>
    <w:pitch w:val="variable"/>
    <w:sig w:usb0="00000000" w:usb1="00000000" w:usb2="00000000" w:usb3="00000000" w:csb0="0000001B" w:csb1="00000000"/>
  </w:font>
  <w:font w:name="CityBlueprint">
    <w:panose1 w:val="00000400000000000000"/>
    <w:charset w:val="02"/>
    <w:family w:val="auto"/>
    <w:pitch w:val="variable"/>
    <w:sig w:usb0="00000000" w:usb1="00000000" w:usb2="00000000" w:usb3="00000000" w:csb0="80000000" w:csb1="00000000"/>
  </w:font>
  <w:font w:name="CommercialPi BT">
    <w:panose1 w:val="05020102010206080802"/>
    <w:charset w:val="02"/>
    <w:family w:val="roman"/>
    <w:pitch w:val="variable"/>
    <w:sig w:usb0="00000000" w:usb1="00000000" w:usb2="00000000" w:usb3="00000000" w:csb0="80000000" w:csb1="00000000"/>
  </w:font>
  <w:font w:name="CommercialScript BT">
    <w:panose1 w:val="03030803040807090C04"/>
    <w:charset w:val="EE"/>
    <w:family w:val="script"/>
    <w:pitch w:val="variable"/>
    <w:sig w:usb0="00000000" w:usb1="00000000" w:usb2="00000000" w:usb3="00000000" w:csb0="0000001B" w:csb1="00000000"/>
  </w:font>
  <w:font w:name="CountryBlueprint">
    <w:panose1 w:val="00000400000000000000"/>
    <w:charset w:val="02"/>
    <w:family w:val="auto"/>
    <w:pitch w:val="variable"/>
    <w:sig w:usb0="00000000" w:usb1="00000000" w:usb2="00000000" w:usb3="00000000" w:csb0="80000000" w:csb1="00000000"/>
  </w:font>
  <w:font w:name="Dutch801 Rm BT">
    <w:panose1 w:val="02020603060505020304"/>
    <w:charset w:val="EE"/>
    <w:family w:val="roman"/>
    <w:pitch w:val="variable"/>
    <w:sig w:usb0="00000000" w:usb1="00000000" w:usb2="00000000" w:usb3="00000000" w:csb0="0000001B" w:csb1="00000000"/>
  </w:font>
  <w:font w:name="Dutch801 XBd BT">
    <w:panose1 w:val="02020903060505020304"/>
    <w:charset w:val="EE"/>
    <w:family w:val="roman"/>
    <w:pitch w:val="variable"/>
    <w:sig w:usb0="00000000" w:usb1="00000000" w:usb2="00000000" w:usb3="00000000" w:csb0="0000001B" w:csb1="00000000"/>
  </w:font>
  <w:font w:name="EuroRoman">
    <w:panose1 w:val="00000400000000000000"/>
    <w:charset w:val="02"/>
    <w:family w:val="auto"/>
    <w:pitch w:val="variable"/>
    <w:sig w:usb0="00000000" w:usb1="00000000" w:usb2="00000000" w:usb3="00000000" w:csb0="80000000" w:csb1="00000000"/>
  </w:font>
  <w:font w:name="Monospac821 BT">
    <w:panose1 w:val="020B0609020202020204"/>
    <w:charset w:val="EE"/>
    <w:family w:val="modern"/>
    <w:pitch w:val="fixed"/>
    <w:sig w:usb0="00000000" w:usb1="00000000" w:usb2="00000000" w:usb3="00000000" w:csb0="0000001B" w:csb1="00000000"/>
  </w:font>
  <w:font w:name="PanRoman">
    <w:panose1 w:val="00000400000000000000"/>
    <w:charset w:val="02"/>
    <w:family w:val="auto"/>
    <w:pitch w:val="variable"/>
    <w:sig w:usb0="00000000" w:usb1="00000000" w:usb2="00000000" w:usb3="00000000" w:csb0="80000000" w:csb1="00000000"/>
  </w:font>
  <w:font w:name="Romantic">
    <w:panose1 w:val="00000400000000000000"/>
    <w:charset w:val="02"/>
    <w:family w:val="auto"/>
    <w:pitch w:val="variable"/>
    <w:sig w:usb0="00000000" w:usb1="00000000" w:usb2="00000000" w:usb3="00000000" w:csb0="80000000" w:csb1="00000000"/>
  </w:font>
  <w:font w:name="RomanS">
    <w:panose1 w:val="02000400000000000000"/>
    <w:charset w:val="EE"/>
    <w:family w:val="auto"/>
    <w:pitch w:val="variable"/>
    <w:sig w:usb0="00000000" w:usb1="00000000" w:usb2="00000000" w:usb3="00000000" w:csb0="000001FF" w:csb1="00000000"/>
  </w:font>
  <w:font w:name="SansSerif">
    <w:panose1 w:val="00000400000000000000"/>
    <w:charset w:val="02"/>
    <w:family w:val="auto"/>
    <w:pitch w:val="variable"/>
    <w:sig w:usb0="00000000" w:usb1="00000000" w:usb2="00000000" w:usb3="00000000" w:csb0="80000000" w:csb1="00000000"/>
  </w:font>
  <w:font w:name="Stylus BT">
    <w:panose1 w:val="020E0402020206020304"/>
    <w:charset w:val="EE"/>
    <w:family w:val="swiss"/>
    <w:pitch w:val="variable"/>
    <w:sig w:usb0="00000000" w:usb1="00000000" w:usb2="00000000" w:usb3="00000000" w:csb0="0000001B" w:csb1="00000000"/>
  </w:font>
  <w:font w:name="SuperFrench">
    <w:panose1 w:val="00000400000000000000"/>
    <w:charset w:val="02"/>
    <w:family w:val="auto"/>
    <w:pitch w:val="variable"/>
    <w:sig w:usb0="00000000" w:usb1="00000000" w:usb2="00000000" w:usb3="00000000" w:csb0="80000000" w:csb1="00000000"/>
  </w:font>
  <w:font w:name="Swis721 BT">
    <w:panose1 w:val="020B0504020202020204"/>
    <w:charset w:val="EE"/>
    <w:family w:val="swiss"/>
    <w:pitch w:val="variable"/>
    <w:sig w:usb0="00000000" w:usb1="00000000" w:usb2="00000000" w:usb3="00000000" w:csb0="0000001B" w:csb1="00000000"/>
  </w:font>
  <w:font w:name="Swis721 BdOul BT">
    <w:panose1 w:val="04020705020B03040203"/>
    <w:charset w:val="EE"/>
    <w:family w:val="decorative"/>
    <w:pitch w:val="variable"/>
    <w:sig w:usb0="00000000" w:usb1="00000000" w:usb2="00000000" w:usb3="00000000" w:csb0="0000001B" w:csb1="00000000"/>
  </w:font>
  <w:font w:name="Swis721 Cn BT">
    <w:panose1 w:val="020B0506020202030204"/>
    <w:charset w:val="EE"/>
    <w:family w:val="swiss"/>
    <w:pitch w:val="variable"/>
    <w:sig w:usb0="00000000" w:usb1="00000000" w:usb2="00000000" w:usb3="00000000" w:csb0="0000001B" w:csb1="00000000"/>
  </w:font>
  <w:font w:name="Swis721 BdCnOul BT">
    <w:panose1 w:val="04020704030B03040203"/>
    <w:charset w:val="EE"/>
    <w:family w:val="decorative"/>
    <w:pitch w:val="variable"/>
    <w:sig w:usb0="00000000" w:usb1="00000000" w:usb2="00000000" w:usb3="00000000" w:csb0="0000001B" w:csb1="00000000"/>
  </w:font>
  <w:font w:name="Swis721 BlkCn BT">
    <w:panose1 w:val="020B0806030502040204"/>
    <w:charset w:val="EE"/>
    <w:family w:val="swiss"/>
    <w:pitch w:val="variable"/>
    <w:sig w:usb0="00000000" w:usb1="00000000" w:usb2="00000000" w:usb3="00000000" w:csb0="0000001B" w:csb1="00000000"/>
  </w:font>
  <w:font w:name="Swis721 LtCn BT">
    <w:panose1 w:val="020B0406020202030204"/>
    <w:charset w:val="EE"/>
    <w:family w:val="swiss"/>
    <w:pitch w:val="variable"/>
    <w:sig w:usb0="00000000" w:usb1="00000000" w:usb2="00000000" w:usb3="00000000" w:csb0="0000001B" w:csb1="00000000"/>
  </w:font>
  <w:font w:name="Swis721 Ex BT">
    <w:panose1 w:val="020B0605020202020204"/>
    <w:charset w:val="EE"/>
    <w:family w:val="swiss"/>
    <w:pitch w:val="variable"/>
    <w:sig w:usb0="00000000" w:usb1="00000000" w:usb2="00000000" w:usb3="00000000" w:csb0="0000001B" w:csb1="00000000"/>
  </w:font>
  <w:font w:name="Swis721 BlkEx BT">
    <w:panose1 w:val="020B0907040502030204"/>
    <w:charset w:val="EE"/>
    <w:family w:val="swiss"/>
    <w:pitch w:val="variable"/>
    <w:sig w:usb0="00000000" w:usb1="00000000" w:usb2="00000000" w:usb3="00000000" w:csb0="0000001B" w:csb1="00000000"/>
  </w:font>
  <w:font w:name="Swis721 LtEx BT">
    <w:panose1 w:val="020B0505020202020204"/>
    <w:charset w:val="EE"/>
    <w:family w:val="swiss"/>
    <w:pitch w:val="variable"/>
    <w:sig w:usb0="00000000" w:usb1="00000000" w:usb2="00000000" w:usb3="00000000" w:csb0="0000001B" w:csb1="00000000"/>
  </w:font>
  <w:font w:name="Swis721 Blk BT">
    <w:panose1 w:val="020B0904030502020204"/>
    <w:charset w:val="EE"/>
    <w:family w:val="swiss"/>
    <w:pitch w:val="variable"/>
    <w:sig w:usb0="00000000" w:usb1="00000000" w:usb2="00000000" w:usb3="00000000" w:csb0="0000001B" w:csb1="00000000"/>
  </w:font>
  <w:font w:name="Swis721 BlkOul BT">
    <w:panose1 w:val="04020905030B03040203"/>
    <w:charset w:val="EE"/>
    <w:family w:val="decorative"/>
    <w:pitch w:val="variable"/>
    <w:sig w:usb0="00000000" w:usb1="00000000" w:usb2="00000000" w:usb3="00000000" w:csb0="0000001B" w:csb1="00000000"/>
  </w:font>
  <w:font w:name="Swis721 Lt BT">
    <w:panose1 w:val="020B0403020202020204"/>
    <w:charset w:val="EE"/>
    <w:family w:val="swiss"/>
    <w:pitch w:val="variable"/>
    <w:sig w:usb0="00000000" w:usb1="00000000" w:usb2="00000000" w:usb3="00000000" w:csb0="0000001B" w:csb1="00000000"/>
  </w:font>
  <w:font w:name="TechnicBold">
    <w:panose1 w:val="00000400000000000000"/>
    <w:charset w:val="02"/>
    <w:family w:val="auto"/>
    <w:pitch w:val="variable"/>
    <w:sig w:usb0="00000000" w:usb1="00000000" w:usb2="00000000" w:usb3="00000000" w:csb0="80000000" w:csb1="00000000"/>
  </w:font>
  <w:font w:name="TechnicLite">
    <w:panose1 w:val="00000400000000000000"/>
    <w:charset w:val="02"/>
    <w:family w:val="auto"/>
    <w:pitch w:val="variable"/>
    <w:sig w:usb0="00000000" w:usb1="00000000" w:usb2="00000000" w:usb3="00000000" w:csb0="80000000" w:csb1="00000000"/>
  </w:font>
  <w:font w:name="Technic">
    <w:panose1 w:val="00000400000000000000"/>
    <w:charset w:val="02"/>
    <w:family w:val="auto"/>
    <w:pitch w:val="variable"/>
    <w:sig w:usb0="00000000" w:usb1="00000000" w:usb2="00000000" w:usb3="00000000" w:csb0="80000000" w:csb1="00000000"/>
  </w:font>
  <w:font w:name="UniversalMath1 BT">
    <w:panose1 w:val="05050102010205020602"/>
    <w:charset w:val="02"/>
    <w:family w:val="roman"/>
    <w:pitch w:val="variable"/>
    <w:sig w:usb0="00000000" w:usb1="00000000" w:usb2="00000000" w:usb3="00000000" w:csb0="80000000" w:csb1="00000000"/>
  </w:font>
  <w:font w:name="Vineta BT">
    <w:panose1 w:val="04020906050602070202"/>
    <w:charset w:val="EE"/>
    <w:family w:val="decorative"/>
    <w:pitch w:val="variable"/>
    <w:sig w:usb0="00000000" w:usb1="00000000" w:usb2="00000000" w:usb3="00000000" w:csb0="0000001B" w:csb1="00000000"/>
  </w:font>
  <w:font w:name="ISOCPEUR">
    <w:panose1 w:val="020B0604020202020204"/>
    <w:charset w:val="EE"/>
    <w:family w:val="swiss"/>
    <w:pitch w:val="variable"/>
    <w:sig w:usb0="00000000" w:usb1="00000000" w:usb2="00000000" w:usb3="00000000" w:csb0="0000009F" w:csb1="00000000"/>
  </w:font>
  <w:font w:name="ISOCTEUR">
    <w:panose1 w:val="020B0609020202020204"/>
    <w:charset w:val="EE"/>
    <w:family w:val="modern"/>
    <w:pitch w:val="fixed"/>
    <w:sig w:usb0="00000000" w:usb1="00000000" w:usb2="00000000" w:usb3="00000000" w:csb0="0000009F" w:csb1="00000000"/>
  </w:font>
  <w:font w:name="Complex">
    <w:panose1 w:val="00000400000000000000"/>
    <w:charset w:val="EE"/>
    <w:family w:val="auto"/>
    <w:pitch w:val="variable"/>
    <w:sig w:usb0="00000000" w:usb1="00000000" w:usb2="00000000" w:usb3="00000000" w:csb0="000001FF" w:csb1="00000000"/>
  </w:font>
  <w:font w:name="GDT">
    <w:panose1 w:val="00000400000000000000"/>
    <w:charset w:val="00"/>
    <w:family w:val="auto"/>
    <w:pitch w:val="variable"/>
    <w:sig w:usb0="00000000" w:usb1="00000000" w:usb2="00000000" w:usb3="00000000" w:csb0="00000001" w:csb1="00000000"/>
  </w:font>
  <w:font w:name="GothicE">
    <w:panose1 w:val="00000400000000000000"/>
    <w:charset w:val="EE"/>
    <w:family w:val="auto"/>
    <w:pitch w:val="variable"/>
    <w:sig w:usb0="00000000" w:usb1="00000000" w:usb2="00000000" w:usb3="00000000" w:csb0="000001FF" w:csb1="00000000"/>
  </w:font>
  <w:font w:name="GothicG">
    <w:panose1 w:val="00000400000000000000"/>
    <w:charset w:val="EE"/>
    <w:family w:val="auto"/>
    <w:pitch w:val="variable"/>
    <w:sig w:usb0="00000000" w:usb1="00000000" w:usb2="00000000" w:usb3="00000000" w:csb0="000001FF" w:csb1="00000000"/>
  </w:font>
  <w:font w:name="GothicI">
    <w:panose1 w:val="00000400000000000000"/>
    <w:charset w:val="EE"/>
    <w:family w:val="auto"/>
    <w:pitch w:val="variable"/>
    <w:sig w:usb0="00000000" w:usb1="00000000" w:usb2="00000000" w:usb3="00000000" w:csb0="000001FF" w:csb1="00000000"/>
  </w:font>
  <w:font w:name="GreekC">
    <w:panose1 w:val="00000400000000000000"/>
    <w:charset w:val="EE"/>
    <w:family w:val="auto"/>
    <w:pitch w:val="variable"/>
    <w:sig w:usb0="00000000" w:usb1="00000000" w:usb2="00000000" w:usb3="00000000" w:csb0="000001FF" w:csb1="00000000"/>
  </w:font>
  <w:font w:name="GreekS">
    <w:panose1 w:val="00000400000000000000"/>
    <w:charset w:val="EE"/>
    <w:family w:val="auto"/>
    <w:pitch w:val="variable"/>
    <w:sig w:usb0="00000000" w:usb1="00000000" w:usb2="00000000" w:usb3="00000000" w:csb0="000001FF" w:csb1="00000000"/>
  </w:font>
  <w:font w:name="ISOCP2">
    <w:panose1 w:val="00000400000000000000"/>
    <w:charset w:val="EE"/>
    <w:family w:val="auto"/>
    <w:pitch w:val="variable"/>
    <w:sig w:usb0="00000000" w:usb1="00000000" w:usb2="00000000" w:usb3="00000000" w:csb0="000001FF" w:csb1="00000000"/>
  </w:font>
  <w:font w:name="ISOCP3">
    <w:panose1 w:val="00000400000000000000"/>
    <w:charset w:val="EE"/>
    <w:family w:val="auto"/>
    <w:pitch w:val="variable"/>
    <w:sig w:usb0="00000000" w:usb1="00000000" w:usb2="00000000" w:usb3="00000000" w:csb0="000001FF" w:csb1="00000000"/>
  </w:font>
  <w:font w:name="ISOCP">
    <w:panose1 w:val="00000400000000000000"/>
    <w:charset w:val="EE"/>
    <w:family w:val="auto"/>
    <w:pitch w:val="variable"/>
    <w:sig w:usb0="00000000" w:usb1="00000000" w:usb2="00000000" w:usb3="00000000" w:csb0="000001FF" w:csb1="00000000"/>
  </w:font>
  <w:font w:name="ISOCT2">
    <w:panose1 w:val="00000400000000000000"/>
    <w:charset w:val="EE"/>
    <w:family w:val="auto"/>
    <w:pitch w:val="variable"/>
    <w:sig w:usb0="00000000" w:usb1="00000000" w:usb2="00000000" w:usb3="00000000" w:csb0="000001FF" w:csb1="00000000"/>
  </w:font>
  <w:font w:name="ISOCT3">
    <w:panose1 w:val="00000400000000000000"/>
    <w:charset w:val="EE"/>
    <w:family w:val="auto"/>
    <w:pitch w:val="variable"/>
    <w:sig w:usb0="00000000" w:usb1="00000000" w:usb2="00000000" w:usb3="00000000" w:csb0="000001FF" w:csb1="00000000"/>
  </w:font>
  <w:font w:name="ISOCT">
    <w:panose1 w:val="00000400000000000000"/>
    <w:charset w:val="EE"/>
    <w:family w:val="auto"/>
    <w:pitch w:val="variable"/>
    <w:sig w:usb0="00000000" w:usb1="00000000" w:usb2="00000000" w:usb3="00000000" w:csb0="000001FF" w:csb1="00000000"/>
  </w:font>
  <w:font w:name="ItalicC">
    <w:panose1 w:val="00000400000000000000"/>
    <w:charset w:val="EE"/>
    <w:family w:val="auto"/>
    <w:pitch w:val="variable"/>
    <w:sig w:usb0="00000000" w:usb1="00000000" w:usb2="00000000" w:usb3="00000000" w:csb0="000001FF" w:csb1="00000000"/>
  </w:font>
  <w:font w:name="ItalicT">
    <w:panose1 w:val="00000400000000000000"/>
    <w:charset w:val="EE"/>
    <w:family w:val="auto"/>
    <w:pitch w:val="variable"/>
    <w:sig w:usb0="00000000" w:usb1="00000000" w:usb2="00000000" w:usb3="00000000" w:csb0="000001FF" w:csb1="00000000"/>
  </w:font>
  <w:font w:name="Italic">
    <w:panose1 w:val="00000400000000000000"/>
    <w:charset w:val="EE"/>
    <w:family w:val="auto"/>
    <w:pitch w:val="variable"/>
    <w:sig w:usb0="00000000" w:usb1="00000000" w:usb2="00000000" w:usb3="00000000" w:csb0="000001FF" w:csb1="00000000"/>
  </w:font>
  <w:font w:name="Monotxt">
    <w:panose1 w:val="00000400000000000000"/>
    <w:charset w:val="EE"/>
    <w:family w:val="auto"/>
    <w:pitch w:val="variable"/>
    <w:sig w:usb0="00000000" w:usb1="00000000" w:usb2="00000000" w:usb3="00000000" w:csb0="000001FF" w:csb1="00000000"/>
  </w:font>
  <w:font w:name="Proxy 1">
    <w:panose1 w:val="00000400000000000000"/>
    <w:charset w:val="EE"/>
    <w:family w:val="auto"/>
    <w:pitch w:val="variable"/>
    <w:sig w:usb0="00000000" w:usb1="00000000" w:usb2="00000000" w:usb3="00000000" w:csb0="000001FF" w:csb1="00000000"/>
  </w:font>
  <w:font w:name="Proxy 2">
    <w:panose1 w:val="00000400000000000000"/>
    <w:charset w:val="EE"/>
    <w:family w:val="auto"/>
    <w:pitch w:val="variable"/>
    <w:sig w:usb0="00000000" w:usb1="00000000" w:usb2="00000000" w:usb3="00000000" w:csb0="000001FF" w:csb1="00000000"/>
  </w:font>
  <w:font w:name="Proxy 3">
    <w:panose1 w:val="00000400000000000000"/>
    <w:charset w:val="EE"/>
    <w:family w:val="auto"/>
    <w:pitch w:val="variable"/>
    <w:sig w:usb0="00000000" w:usb1="00000000" w:usb2="00000000" w:usb3="00000000" w:csb0="000001FF" w:csb1="00000000"/>
  </w:font>
  <w:font w:name="Proxy 4">
    <w:panose1 w:val="00000400000000000000"/>
    <w:charset w:val="EE"/>
    <w:family w:val="auto"/>
    <w:pitch w:val="variable"/>
    <w:sig w:usb0="00000000" w:usb1="00000000" w:usb2="00000000" w:usb3="00000000" w:csb0="000001FF" w:csb1="00000000"/>
  </w:font>
  <w:font w:name="Proxy 5">
    <w:panose1 w:val="00000400000000000000"/>
    <w:charset w:val="EE"/>
    <w:family w:val="auto"/>
    <w:pitch w:val="variable"/>
    <w:sig w:usb0="00000000" w:usb1="00000000" w:usb2="00000000" w:usb3="00000000" w:csb0="000001FF" w:csb1="00000000"/>
  </w:font>
  <w:font w:name="Proxy 6">
    <w:panose1 w:val="00000400000000000000"/>
    <w:charset w:val="EE"/>
    <w:family w:val="auto"/>
    <w:pitch w:val="variable"/>
    <w:sig w:usb0="00000000" w:usb1="00000000" w:usb2="00000000" w:usb3="00000000" w:csb0="000001FF" w:csb1="00000000"/>
  </w:font>
  <w:font w:name="Proxy 7">
    <w:panose1 w:val="00000400000000000000"/>
    <w:charset w:val="EE"/>
    <w:family w:val="auto"/>
    <w:pitch w:val="variable"/>
    <w:sig w:usb0="00000000" w:usb1="00000000" w:usb2="00000000" w:usb3="00000000" w:csb0="000001FF" w:csb1="00000000"/>
  </w:font>
  <w:font w:name="Proxy 8">
    <w:panose1 w:val="00000400000000000000"/>
    <w:charset w:val="EE"/>
    <w:family w:val="auto"/>
    <w:pitch w:val="variable"/>
    <w:sig w:usb0="00000000" w:usb1="00000000" w:usb2="00000000" w:usb3="00000000" w:csb0="000001FF" w:csb1="00000000"/>
  </w:font>
  <w:font w:name="Proxy 9">
    <w:panose1 w:val="00000400000000000000"/>
    <w:charset w:val="EE"/>
    <w:family w:val="auto"/>
    <w:pitch w:val="variable"/>
    <w:sig w:usb0="00000000" w:usb1="00000000" w:usb2="00000000" w:usb3="00000000" w:csb0="000001FF" w:csb1="00000000"/>
  </w:font>
  <w:font w:name="RomanC">
    <w:panose1 w:val="00000400000000000000"/>
    <w:charset w:val="EE"/>
    <w:family w:val="auto"/>
    <w:pitch w:val="variable"/>
    <w:sig w:usb0="00000000" w:usb1="00000000" w:usb2="00000000" w:usb3="00000000" w:csb0="000001FF" w:csb1="00000000"/>
  </w:font>
  <w:font w:name="RomanD">
    <w:panose1 w:val="00000400000000000000"/>
    <w:charset w:val="EE"/>
    <w:family w:val="auto"/>
    <w:pitch w:val="variable"/>
    <w:sig w:usb0="00000000" w:usb1="00000000" w:usb2="00000000" w:usb3="00000000" w:csb0="000001FF" w:csb1="00000000"/>
  </w:font>
  <w:font w:name="RomanT">
    <w:panose1 w:val="00000400000000000000"/>
    <w:charset w:val="EE"/>
    <w:family w:val="auto"/>
    <w:pitch w:val="variable"/>
    <w:sig w:usb0="00000000" w:usb1="00000000" w:usb2="00000000" w:usb3="00000000" w:csb0="000001FF" w:csb1="00000000"/>
  </w:font>
  <w:font w:name="ScriptC">
    <w:panose1 w:val="00000400000000000000"/>
    <w:charset w:val="EE"/>
    <w:family w:val="auto"/>
    <w:pitch w:val="variable"/>
    <w:sig w:usb0="00000000" w:usb1="00000000" w:usb2="00000000" w:usb3="00000000" w:csb0="000001FF" w:csb1="00000000"/>
  </w:font>
  <w:font w:name="ScriptS">
    <w:panose1 w:val="00000400000000000000"/>
    <w:charset w:val="EE"/>
    <w:family w:val="auto"/>
    <w:pitch w:val="variable"/>
    <w:sig w:usb0="00000000" w:usb1="00000000" w:usb2="00000000" w:usb3="00000000" w:csb0="000001FF" w:csb1="00000000"/>
  </w:font>
  <w:font w:name="Simplex">
    <w:panose1 w:val="00000400000000000000"/>
    <w:charset w:val="EE"/>
    <w:family w:val="auto"/>
    <w:pitch w:val="variable"/>
    <w:sig w:usb0="00000000" w:usb1="00000000" w:usb2="00000000" w:usb3="00000000" w:csb0="000001FF" w:csb1="00000000"/>
  </w:font>
  <w:font w:name="Syastro">
    <w:panose1 w:val="00000400000000000000"/>
    <w:charset w:val="EE"/>
    <w:family w:val="auto"/>
    <w:pitch w:val="variable"/>
    <w:sig w:usb0="00000000" w:usb1="00000000" w:usb2="00000000" w:usb3="00000000" w:csb0="000001FF" w:csb1="00000000"/>
  </w:font>
  <w:font w:name="Symap">
    <w:panose1 w:val="00000400000000000000"/>
    <w:charset w:val="EE"/>
    <w:family w:val="auto"/>
    <w:pitch w:val="variable"/>
    <w:sig w:usb0="00000000" w:usb1="00000000" w:usb2="00000000" w:usb3="00000000" w:csb0="000001FF" w:csb1="00000000"/>
  </w:font>
  <w:font w:name="Symath">
    <w:panose1 w:val="00000400000000000000"/>
    <w:charset w:val="EE"/>
    <w:family w:val="auto"/>
    <w:pitch w:val="variable"/>
    <w:sig w:usb0="00000000" w:usb1="00000000" w:usb2="00000000" w:usb3="00000000" w:csb0="000001FF" w:csb1="00000000"/>
  </w:font>
  <w:font w:name="Symeteo">
    <w:panose1 w:val="00000400000000000000"/>
    <w:charset w:val="EE"/>
    <w:family w:val="auto"/>
    <w:pitch w:val="variable"/>
    <w:sig w:usb0="00000000" w:usb1="00000000" w:usb2="00000000" w:usb3="00000000" w:csb0="000001FF" w:csb1="00000000"/>
  </w:font>
  <w:font w:name="Symusic">
    <w:panose1 w:val="00000400000000000000"/>
    <w:charset w:val="EE"/>
    <w:family w:val="auto"/>
    <w:pitch w:val="variable"/>
    <w:sig w:usb0="00000000" w:usb1="00000000" w:usb2="00000000" w:usb3="00000000" w:csb0="000001FF" w:csb1="00000000"/>
  </w:font>
  <w:font w:name="Txt">
    <w:panose1 w:val="00000400000000000000"/>
    <w:charset w:val="EE"/>
    <w:family w:val="auto"/>
    <w:pitch w:val="variable"/>
    <w:sig w:usb0="00000000" w:usb1="00000000" w:usb2="00000000" w:usb3="00000000" w:csb0="000001FF" w:csb1="00000000"/>
  </w:font>
  <w:font w:name="Pricedown">
    <w:panose1 w:val="00000400000000000000"/>
    <w:charset w:val="EE"/>
    <w:family w:val="auto"/>
    <w:pitch w:val="variable"/>
    <w:sig w:usb0="00000000" w:usb1="00000000" w:usb2="00000000" w:usb3="00000000" w:csb0="00000093" w:csb1="00000000"/>
  </w:font>
  <w:font w:name="ITCBookmanEE">
    <w:altName w:val="Times New Roman"/>
    <w:panose1 w:val="00000000000000000000"/>
    <w:charset w:val="EE"/>
    <w:family w:val="auto"/>
    <w:pitch w:val="default"/>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EUAlbertina">
    <w:altName w:val="Times New Roman"/>
    <w:panose1 w:val="020B0604020202020204"/>
    <w:charset w:val="EE"/>
    <w:family w:val="roman"/>
    <w:pitch w:val="default"/>
    <w:sig w:usb0="00000000" w:usb1="00000000" w:usb2="00000000" w:usb3="00000000" w:csb0="00000007" w:csb1="00000000"/>
  </w:font>
  <w:font w:name="ArialMT">
    <w:altName w:val="Arial"/>
    <w:panose1 w:val="00000000000000000000"/>
    <w:charset w:val="EE"/>
    <w:family w:val="swiss"/>
    <w:pitch w:val="default"/>
    <w:sig w:usb0="00000000" w:usb1="00000000" w:usb2="00000000" w:usb3="00000000" w:csb0="00000003" w:csb1="00000000"/>
  </w:font>
  <w:font w:name="Simplified Arabic Fixed (Arabic">
    <w:panose1 w:val="00000000000000000000"/>
    <w:charset w:val="B2"/>
    <w:family w:val="modern"/>
    <w:pitch w:val="fixed"/>
    <w:sig w:usb0="00000000" w:usb1="00000000" w:usb2="00000000" w:usb3="00000000" w:csb0="00000040"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icrosoft Sans Serif (Vietnames">
    <w:panose1 w:val="00000000000000000000"/>
    <w:charset w:val="A3"/>
    <w:family w:val="swiss"/>
    <w:pitch w:val="variable"/>
    <w:sig w:usb0="00000000" w:usb1="00000000" w:usb2="00000000" w:usb3="00000000" w:csb0="0000010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Abadi">
    <w:panose1 w:val="00000000000000000000"/>
    <w:charset w:val="00"/>
    <w:family w:val="swiss"/>
    <w:pitch w:val="variable"/>
    <w:sig w:usb0="00000000" w:usb1="00000000" w:usb2="00000000" w:usb3="00000000" w:csb0="00000001" w:csb1="00000000"/>
  </w:font>
  <w:font w:name="Abadi Extra Light">
    <w:panose1 w:val="00000000000000000000"/>
    <w:charset w:val="00"/>
    <w:family w:val="swiss"/>
    <w:pitch w:val="variable"/>
    <w:sig w:usb0="00000000" w:usb1="00000000" w:usb2="00000000" w:usb3="00000000" w:csb0="00000001" w:csb1="00000000"/>
  </w:font>
  <w:font w:name="Arial Nova">
    <w:panose1 w:val="00000000000000000000"/>
    <w:charset w:val="A3"/>
    <w:family w:val="swiss"/>
    <w:pitch w:val="variable"/>
    <w:sig w:usb0="00000000" w:usb1="00000000" w:usb2="00000000" w:usb3="00000000" w:csb0="0000019F" w:csb1="00000000"/>
  </w:font>
  <w:font w:name="Arial Nova Cond">
    <w:panose1 w:val="00000000000000000000"/>
    <w:charset w:val="EE"/>
    <w:family w:val="swiss"/>
    <w:pitch w:val="variable"/>
    <w:sig w:usb0="00000000" w:usb1="00000000" w:usb2="00000000" w:usb3="00000000" w:csb0="0000009F" w:csb1="00000000"/>
  </w:font>
  <w:font w:name="Arial Nova Cond Light">
    <w:panose1 w:val="00000000000000000000"/>
    <w:charset w:val="EE"/>
    <w:family w:val="swiss"/>
    <w:pitch w:val="variable"/>
    <w:sig w:usb0="00000000" w:usb1="00000000" w:usb2="00000000" w:usb3="00000000" w:csb0="0000009F" w:csb1="00000000"/>
  </w:font>
  <w:font w:name="Arial Nova Light">
    <w:panose1 w:val="00000000000000000000"/>
    <w:charset w:val="EE"/>
    <w:family w:val="swiss"/>
    <w:pitch w:val="variable"/>
    <w:sig w:usb0="00000000" w:usb1="00000000" w:usb2="00000000" w:usb3="00000000" w:csb0="0000019F" w:csb1="00000000"/>
  </w:font>
  <w:font w:name="Bembo">
    <w:panose1 w:val="00000000000000000000"/>
    <w:charset w:val="00"/>
    <w:family w:val="roman"/>
    <w:pitch w:val="variable"/>
    <w:sig w:usb0="00000000" w:usb1="00000000" w:usb2="00000000" w:usb3="00000000" w:csb0="00000001" w:csb1="00000000"/>
  </w:font>
  <w:font w:name="Dante">
    <w:panose1 w:val="00000000000000000000"/>
    <w:charset w:val="00"/>
    <w:family w:val="roman"/>
    <w:pitch w:val="variable"/>
    <w:sig w:usb0="00000000" w:usb1="00000000" w:usb2="00000000" w:usb3="00000000" w:csb0="00000001" w:csb1="00000000"/>
  </w:font>
  <w:font w:name="DengXian Light">
    <w:altName w:val="|?|?e?|??e?eCD? Light"/>
    <w:panose1 w:val="00000000000000000000"/>
    <w:charset w:val="86"/>
    <w:family w:val="auto"/>
    <w:pitch w:val="variable"/>
    <w:sig w:usb0="00000000" w:usb1="00000000" w:usb2="00000000" w:usb3="00000000" w:csb0="0004000F" w:csb1="00000000"/>
  </w:font>
  <w:font w:name="Dubai">
    <w:panose1 w:val="00000000000000000000"/>
    <w:charset w:val="B2"/>
    <w:family w:val="swiss"/>
    <w:pitch w:val="variable"/>
    <w:sig w:usb0="00000000" w:usb1="00000000" w:usb2="00000000" w:usb3="00000000" w:csb0="00000040" w:csb1="00000000"/>
  </w:font>
  <w:font w:name="Dubai Light">
    <w:panose1 w:val="00000000000000000000"/>
    <w:charset w:val="B2"/>
    <w:family w:val="swiss"/>
    <w:pitch w:val="variable"/>
    <w:sig w:usb0="00000000" w:usb1="00000000" w:usb2="00000000" w:usb3="00000000" w:csb0="00000040" w:csb1="00000000"/>
  </w:font>
  <w:font w:name="Dubai Medium">
    <w:panose1 w:val="00000000000000000000"/>
    <w:charset w:val="B2"/>
    <w:family w:val="swiss"/>
    <w:pitch w:val="variable"/>
    <w:sig w:usb0="00000000" w:usb1="00000000" w:usb2="00000000" w:usb3="00000000" w:csb0="00000040" w:csb1="00000000"/>
  </w:font>
  <w:font w:name="Georgia Pro">
    <w:panose1 w:val="00000000000000000000"/>
    <w:charset w:val="EE"/>
    <w:family w:val="roman"/>
    <w:pitch w:val="variable"/>
    <w:sig w:usb0="00000000" w:usb1="00000000" w:usb2="00000000" w:usb3="00000000" w:csb0="0000009F" w:csb1="00000000"/>
  </w:font>
  <w:font w:name="Georgia Pro Cond">
    <w:panose1 w:val="00000000000000000000"/>
    <w:charset w:val="EE"/>
    <w:family w:val="roman"/>
    <w:pitch w:val="variable"/>
    <w:sig w:usb0="00000000" w:usb1="00000000" w:usb2="00000000" w:usb3="00000000" w:csb0="0000009F" w:csb1="00000000"/>
  </w:font>
  <w:font w:name="Georgia Pro Cond Light">
    <w:panose1 w:val="00000000000000000000"/>
    <w:charset w:val="EE"/>
    <w:family w:val="roman"/>
    <w:pitch w:val="variable"/>
    <w:sig w:usb0="00000000" w:usb1="00000000" w:usb2="00000000" w:usb3="00000000" w:csb0="0000009F" w:csb1="00000000"/>
  </w:font>
  <w:font w:name="Georgia Pro Light">
    <w:panose1 w:val="00000000000000000000"/>
    <w:charset w:val="EE"/>
    <w:family w:val="roman"/>
    <w:pitch w:val="variable"/>
    <w:sig w:usb0="00000000" w:usb1="00000000" w:usb2="00000000" w:usb3="00000000" w:csb0="0000009F" w:csb1="00000000"/>
  </w:font>
  <w:font w:name="Gill Sans Nova">
    <w:panose1 w:val="00000000000000000000"/>
    <w:charset w:val="EE"/>
    <w:family w:val="swiss"/>
    <w:pitch w:val="variable"/>
    <w:sig w:usb0="00000000" w:usb1="00000000" w:usb2="00000000" w:usb3="00000000" w:csb0="0000009F" w:csb1="00000000"/>
  </w:font>
  <w:font w:name="Gill Sans Nova Cond">
    <w:panose1 w:val="00000000000000000000"/>
    <w:charset w:val="EE"/>
    <w:family w:val="swiss"/>
    <w:pitch w:val="variable"/>
    <w:sig w:usb0="00000000" w:usb1="00000000" w:usb2="00000000" w:usb3="00000000" w:csb0="0000009F" w:csb1="00000000"/>
  </w:font>
  <w:font w:name="Gill Sans Nova Cond Lt">
    <w:panose1 w:val="00000000000000000000"/>
    <w:charset w:val="EE"/>
    <w:family w:val="swiss"/>
    <w:pitch w:val="variable"/>
    <w:sig w:usb0="00000000" w:usb1="00000000" w:usb2="00000000" w:usb3="00000000" w:csb0="0000009F" w:csb1="00000000"/>
  </w:font>
  <w:font w:name="Gill Sans Nova Cond Ultra Bold">
    <w:panose1 w:val="00000000000000000000"/>
    <w:charset w:val="00"/>
    <w:family w:val="swiss"/>
    <w:pitch w:val="variable"/>
    <w:sig w:usb0="00000000" w:usb1="00000000" w:usb2="00000000" w:usb3="00000000" w:csb0="00000001" w:csb1="00000000"/>
  </w:font>
  <w:font w:name="Gill Sans Nova Cond XBd">
    <w:panose1 w:val="00000000000000000000"/>
    <w:charset w:val="EE"/>
    <w:family w:val="swiss"/>
    <w:pitch w:val="variable"/>
    <w:sig w:usb0="00000000" w:usb1="00000000" w:usb2="00000000" w:usb3="00000000" w:csb0="0000009F" w:csb1="00000000"/>
  </w:font>
  <w:font w:name="Gill Sans Nova Light">
    <w:panose1 w:val="00000000000000000000"/>
    <w:charset w:val="EE"/>
    <w:family w:val="swiss"/>
    <w:pitch w:val="variable"/>
    <w:sig w:usb0="00000000" w:usb1="00000000" w:usb2="00000000" w:usb3="00000000" w:csb0="0000009F" w:csb1="00000000"/>
  </w:font>
  <w:font w:name="Gill Sans Nova Ultra Bold">
    <w:panose1 w:val="00000000000000000000"/>
    <w:charset w:val="EE"/>
    <w:family w:val="swiss"/>
    <w:pitch w:val="variable"/>
    <w:sig w:usb0="00000000" w:usb1="00000000" w:usb2="00000000" w:usb3="00000000" w:csb0="0000001F" w:csb1="00000000"/>
  </w:font>
  <w:font w:name="Grotesque">
    <w:panose1 w:val="00000000000000000000"/>
    <w:charset w:val="00"/>
    <w:family w:val="swiss"/>
    <w:pitch w:val="variable"/>
    <w:sig w:usb0="00000000" w:usb1="00000000" w:usb2="00000000" w:usb3="00000000" w:csb0="00000001" w:csb1="00000000"/>
  </w:font>
  <w:font w:name="Grotesque Light">
    <w:panose1 w:val="00000000000000000000"/>
    <w:charset w:val="00"/>
    <w:family w:val="swiss"/>
    <w:pitch w:val="variable"/>
    <w:sig w:usb0="00000000" w:usb1="00000000" w:usb2="00000000" w:usb3="00000000" w:csb0="00000001" w:csb1="00000000"/>
  </w:font>
  <w:font w:name="HGGothicE">
    <w:panose1 w:val="00000000000000000000"/>
    <w:charset w:val="80"/>
    <w:family w:val="modern"/>
    <w:pitch w:val="fixed"/>
    <w:sig w:usb0="00000000" w:usb1="00000000" w:usb2="00000000" w:usb3="00000000" w:csb0="0002009F" w:csb1="00000000"/>
  </w:font>
  <w:font w:name="HGMaruGothicMPRO">
    <w:panose1 w:val="00000000000000000000"/>
    <w:charset w:val="80"/>
    <w:family w:val="swiss"/>
    <w:pitch w:val="variable"/>
    <w:sig w:usb0="00000000" w:usb1="00000000" w:usb2="00000000" w:usb3="00000000" w:csb0="0002009F" w:csb1="00000000"/>
  </w:font>
  <w:font w:name="HGMinchoE">
    <w:panose1 w:val="00000000000000000000"/>
    <w:charset w:val="80"/>
    <w:family w:val="modern"/>
    <w:pitch w:val="fixed"/>
    <w:sig w:usb0="00000000" w:usb1="00000000" w:usb2="00000000" w:usb3="00000000" w:csb0="0002009F" w:csb1="00000000"/>
  </w:font>
  <w:font w:name="HGPGothicE">
    <w:panose1 w:val="00000000000000000000"/>
    <w:charset w:val="80"/>
    <w:family w:val="swiss"/>
    <w:pitch w:val="variable"/>
    <w:sig w:usb0="00000000" w:usb1="00000000" w:usb2="00000000" w:usb3="00000000" w:csb0="0002009F" w:csb1="00000000"/>
  </w:font>
  <w:font w:name="HGPSoeiKakugothicUB">
    <w:panose1 w:val="00000000000000000000"/>
    <w:charset w:val="80"/>
    <w:family w:val="swiss"/>
    <w:pitch w:val="variable"/>
    <w:sig w:usb0="00000000" w:usb1="00000000" w:usb2="00000000" w:usb3="00000000" w:csb0="0002009F" w:csb1="00000000"/>
  </w:font>
  <w:font w:name="HGSGothicE">
    <w:panose1 w:val="00000000000000000000"/>
    <w:charset w:val="80"/>
    <w:family w:val="swiss"/>
    <w:pitch w:val="variable"/>
    <w:sig w:usb0="00000000" w:usb1="00000000" w:usb2="00000000" w:usb3="00000000" w:csb0="0002009F" w:csb1="00000000"/>
  </w:font>
  <w:font w:name="HGSoeiKakugothicUB">
    <w:panose1 w:val="00000000000000000000"/>
    <w:charset w:val="80"/>
    <w:family w:val="modern"/>
    <w:pitch w:val="fixed"/>
    <w:sig w:usb0="00000000" w:usb1="00000000" w:usb2="00000000" w:usb3="00000000" w:csb0="0002009F" w:csb1="00000000"/>
  </w:font>
  <w:font w:name="HGSSoeiKakugothicUB">
    <w:panose1 w:val="00000000000000000000"/>
    <w:charset w:val="80"/>
    <w:family w:val="swiss"/>
    <w:pitch w:val="variable"/>
    <w:sig w:usb0="00000000" w:usb1="00000000" w:usb2="00000000" w:usb3="00000000" w:csb0="0002009F" w:csb1="00000000"/>
  </w:font>
  <w:font w:name="NeueHaasGroteskText Pro">
    <w:panose1 w:val="00000000000000000000"/>
    <w:charset w:val="EE"/>
    <w:family w:val="swiss"/>
    <w:pitch w:val="variable"/>
    <w:sig w:usb0="00000000" w:usb1="00000000" w:usb2="00000000" w:usb3="00000000" w:csb0="00000093" w:csb1="00000000"/>
  </w:font>
  <w:font w:name="News Gothic MT">
    <w:panose1 w:val="00000000000000000000"/>
    <w:charset w:val="00"/>
    <w:family w:val="swiss"/>
    <w:pitch w:val="variable"/>
    <w:sig w:usb0="00000000" w:usb1="00000000" w:usb2="00000000" w:usb3="00000000" w:csb0="00000001" w:csb1="00000000"/>
  </w:font>
  <w:font w:name="OCRB">
    <w:panose1 w:val="00000000000000000000"/>
    <w:charset w:val="00"/>
    <w:family w:val="modern"/>
    <w:pitch w:val="fixed"/>
    <w:sig w:usb0="00000000" w:usb1="00000000" w:usb2="00000000" w:usb3="00000000" w:csb0="00000001" w:csb1="00000000"/>
  </w:font>
  <w:font w:name="Rockwell Light">
    <w:panose1 w:val="00000000000000000000"/>
    <w:charset w:val="EE"/>
    <w:family w:val="roman"/>
    <w:pitch w:val="variable"/>
    <w:sig w:usb0="00000000" w:usb1="00000000" w:usb2="00000000" w:usb3="00000000" w:csb0="0000000F" w:csb1="00000000"/>
  </w:font>
  <w:font w:name="Rockwell Nova">
    <w:panose1 w:val="00000000000000000000"/>
    <w:charset w:val="EE"/>
    <w:family w:val="roman"/>
    <w:pitch w:val="variable"/>
    <w:sig w:usb0="00000000" w:usb1="00000000" w:usb2="00000000" w:usb3="00000000" w:csb0="0000009F" w:csb1="00000000"/>
  </w:font>
  <w:font w:name="Rockwell Nova Cond">
    <w:panose1 w:val="00000000000000000000"/>
    <w:charset w:val="EE"/>
    <w:family w:val="roman"/>
    <w:pitch w:val="variable"/>
    <w:sig w:usb0="00000000" w:usb1="00000000" w:usb2="00000000" w:usb3="00000000" w:csb0="0000009F" w:csb1="00000000"/>
  </w:font>
  <w:font w:name="Rockwell Nova Cond Light">
    <w:panose1 w:val="00000000000000000000"/>
    <w:charset w:val="EE"/>
    <w:family w:val="roman"/>
    <w:pitch w:val="variable"/>
    <w:sig w:usb0="00000000" w:usb1="00000000" w:usb2="00000000" w:usb3="00000000" w:csb0="0000009F" w:csb1="00000000"/>
  </w:font>
  <w:font w:name="Rockwell Nova Extra Bold">
    <w:panose1 w:val="00000000000000000000"/>
    <w:charset w:val="EE"/>
    <w:family w:val="roman"/>
    <w:pitch w:val="variable"/>
    <w:sig w:usb0="00000000" w:usb1="00000000" w:usb2="00000000" w:usb3="00000000" w:csb0="0000009F" w:csb1="00000000"/>
  </w:font>
  <w:font w:name="Rockwell Nova Light">
    <w:panose1 w:val="00000000000000000000"/>
    <w:charset w:val="EE"/>
    <w:family w:val="roman"/>
    <w:pitch w:val="variable"/>
    <w:sig w:usb0="00000000" w:usb1="00000000" w:usb2="00000000" w:usb3="00000000" w:csb0="0000009F" w:csb1="00000000"/>
  </w:font>
  <w:font w:name="Sanskrit Text">
    <w:panose1 w:val="00000000000000000000"/>
    <w:charset w:val="00"/>
    <w:family w:val="roman"/>
    <w:pitch w:val="variable"/>
    <w:sig w:usb0="00000000" w:usb1="00000000" w:usb2="00000000" w:usb3="00000000" w:csb0="00000001" w:csb1="00000000"/>
  </w:font>
  <w:font w:name="Selawik">
    <w:panose1 w:val="00000000000000000000"/>
    <w:charset w:val="EE"/>
    <w:family w:val="swiss"/>
    <w:pitch w:val="variable"/>
    <w:sig w:usb0="00000000" w:usb1="00000000" w:usb2="00000000" w:usb3="00000000" w:csb0="00000093" w:csb1="00000000"/>
  </w:font>
  <w:font w:name="Selawik Light">
    <w:panose1 w:val="00000000000000000000"/>
    <w:charset w:val="EE"/>
    <w:family w:val="swiss"/>
    <w:pitch w:val="variable"/>
    <w:sig w:usb0="00000000" w:usb1="00000000" w:usb2="00000000" w:usb3="00000000" w:csb0="00000093" w:csb1="00000000"/>
  </w:font>
  <w:font w:name="Selawik Semibold">
    <w:panose1 w:val="00000000000000000000"/>
    <w:charset w:val="EE"/>
    <w:family w:val="swiss"/>
    <w:pitch w:val="variable"/>
    <w:sig w:usb0="00000000" w:usb1="00000000" w:usb2="00000000" w:usb3="00000000" w:csb0="00000093" w:csb1="00000000"/>
  </w:font>
  <w:font w:name="STCaiyun">
    <w:panose1 w:val="00000000000000000000"/>
    <w:charset w:val="86"/>
    <w:family w:val="auto"/>
    <w:pitch w:val="variable"/>
    <w:sig w:usb0="00000000" w:usb1="00000000" w:usb2="00000000" w:usb3="00000000" w:csb0="00040001" w:csb1="00000000"/>
  </w:font>
  <w:font w:name="STFangsong">
    <w:panose1 w:val="00000000000000000000"/>
    <w:charset w:val="86"/>
    <w:family w:val="auto"/>
    <w:pitch w:val="variable"/>
    <w:sig w:usb0="00000000" w:usb1="00000000" w:usb2="00000000" w:usb3="00000000" w:csb0="0004009F" w:csb1="00000000"/>
  </w:font>
  <w:font w:name="STHupo">
    <w:panose1 w:val="00000000000000000000"/>
    <w:charset w:val="86"/>
    <w:family w:val="auto"/>
    <w:pitch w:val="variable"/>
    <w:sig w:usb0="00000000" w:usb1="00000000" w:usb2="00000000" w:usb3="00000000" w:csb0="00040000" w:csb1="00000000"/>
  </w:font>
  <w:font w:name="STKaiti">
    <w:panose1 w:val="00000000000000000000"/>
    <w:charset w:val="86"/>
    <w:family w:val="auto"/>
    <w:pitch w:val="variable"/>
    <w:sig w:usb0="00000000" w:usb1="00000000" w:usb2="00000000" w:usb3="00000000" w:csb0="0004009F" w:csb1="00000000"/>
  </w:font>
  <w:font w:name="STXihei">
    <w:panose1 w:val="00000000000000000000"/>
    <w:charset w:val="86"/>
    <w:family w:val="auto"/>
    <w:pitch w:val="variable"/>
    <w:sig w:usb0="00000000" w:usb1="00000000" w:usb2="00000000" w:usb3="00000000" w:csb0="0004009F" w:csb1="00000000"/>
  </w:font>
  <w:font w:name="STXingkai">
    <w:panose1 w:val="00000000000000000000"/>
    <w:charset w:val="86"/>
    <w:family w:val="auto"/>
    <w:pitch w:val="variable"/>
    <w:sig w:usb0="00000000" w:usb1="00000000" w:usb2="00000000" w:usb3="00000000" w:csb0="00040000" w:csb1="00000000"/>
  </w:font>
  <w:font w:name="STXinwei">
    <w:panose1 w:val="00000000000000000000"/>
    <w:charset w:val="86"/>
    <w:family w:val="auto"/>
    <w:pitch w:val="variable"/>
    <w:sig w:usb0="00000000" w:usb1="00000000" w:usb2="00000000" w:usb3="00000000" w:csb0="00040000" w:csb1="00000000"/>
  </w:font>
  <w:font w:name="STZhongsong">
    <w:panose1 w:val="00000000000000000000"/>
    <w:charset w:val="86"/>
    <w:family w:val="auto"/>
    <w:pitch w:val="variable"/>
    <w:sig w:usb0="00000000" w:usb1="00000000" w:usb2="00000000" w:usb3="00000000" w:csb0="0004009F" w:csb1="00000000"/>
  </w:font>
  <w:font w:name="Univers">
    <w:altName w:val="Arial"/>
    <w:panose1 w:val="00000000000000000000"/>
    <w:charset w:val="A2"/>
    <w:family w:val="swiss"/>
    <w:pitch w:val="variable"/>
    <w:sig w:usb0="00000000" w:usb1="00000000" w:usb2="00000000" w:usb3="00000000" w:csb0="0000009F" w:csb1="00000000"/>
  </w:font>
  <w:font w:name="Univers Condensed">
    <w:panose1 w:val="00000000000000000000"/>
    <w:charset w:val="A2"/>
    <w:family w:val="swiss"/>
    <w:pitch w:val="variable"/>
    <w:sig w:usb0="00000000" w:usb1="00000000" w:usb2="00000000" w:usb3="00000000" w:csb0="0000009F" w:csb1="00000000"/>
  </w:font>
  <w:font w:name="Univers Condensed Light">
    <w:panose1 w:val="00000000000000000000"/>
    <w:charset w:val="EE"/>
    <w:family w:val="swiss"/>
    <w:pitch w:val="variable"/>
    <w:sig w:usb0="00000000" w:usb1="00000000" w:usb2="00000000" w:usb3="00000000" w:csb0="0000000F" w:csb1="00000000"/>
  </w:font>
  <w:font w:name="Univers Light">
    <w:panose1 w:val="00000000000000000000"/>
    <w:charset w:val="EE"/>
    <w:family w:val="swiss"/>
    <w:pitch w:val="variable"/>
    <w:sig w:usb0="00000000" w:usb1="00000000" w:usb2="00000000" w:usb3="00000000" w:csb0="0000000F" w:csb1="00000000"/>
  </w:font>
  <w:font w:name="Verdana Pro">
    <w:panose1 w:val="00000000000000000000"/>
    <w:charset w:val="EE"/>
    <w:family w:val="swiss"/>
    <w:pitch w:val="variable"/>
    <w:sig w:usb0="00000000" w:usb1="00000000" w:usb2="00000000" w:usb3="00000000" w:csb0="0000009F" w:csb1="00000000"/>
  </w:font>
  <w:font w:name="Verdana Pro Cond">
    <w:panose1 w:val="00000000000000000000"/>
    <w:charset w:val="EE"/>
    <w:family w:val="swiss"/>
    <w:pitch w:val="variable"/>
    <w:sig w:usb0="00000000" w:usb1="00000000" w:usb2="00000000" w:usb3="00000000" w:csb0="0000009F" w:csb1="00000000"/>
  </w:font>
  <w:font w:name="Verdana Pro Cond Light">
    <w:panose1 w:val="00000000000000000000"/>
    <w:charset w:val="EE"/>
    <w:family w:val="swiss"/>
    <w:pitch w:val="variable"/>
    <w:sig w:usb0="00000000" w:usb1="00000000" w:usb2="00000000" w:usb3="00000000" w:csb0="0000009F" w:csb1="00000000"/>
  </w:font>
  <w:font w:name="Verdana Pro Light">
    <w:panose1 w:val="00000000000000000000"/>
    <w:charset w:val="EE"/>
    <w:family w:val="swiss"/>
    <w:pitch w:val="variable"/>
    <w:sig w:usb0="00000000" w:usb1="00000000" w:usb2="00000000" w:usb3="00000000" w:csb0="0000009F" w:csb1="00000000"/>
  </w:font>
  <w:font w:name="@DengXian Light">
    <w:panose1 w:val="00000000000000000000"/>
    <w:charset w:val="86"/>
    <w:family w:val="auto"/>
    <w:pitch w:val="variable"/>
    <w:sig w:usb0="00000000" w:usb1="00000000" w:usb2="00000000" w:usb3="00000000" w:csb0="0004000F" w:csb1="00000000"/>
  </w:font>
  <w:font w:name="@HGGothicE">
    <w:panose1 w:val="00000000000000000000"/>
    <w:charset w:val="80"/>
    <w:family w:val="modern"/>
    <w:pitch w:val="fixed"/>
    <w:sig w:usb0="00000000" w:usb1="00000000" w:usb2="00000000" w:usb3="00000000" w:csb0="0002009F" w:csb1="00000000"/>
  </w:font>
  <w:font w:name="@HGPGothicE">
    <w:panose1 w:val="00000000000000000000"/>
    <w:charset w:val="80"/>
    <w:family w:val="swiss"/>
    <w:pitch w:val="variable"/>
    <w:sig w:usb0="00000000" w:usb1="00000000" w:usb2="00000000" w:usb3="00000000" w:csb0="0002009F" w:csb1="00000000"/>
  </w:font>
  <w:font w:name="@HGSGothicE">
    <w:panose1 w:val="00000000000000000000"/>
    <w:charset w:val="80"/>
    <w:family w:val="swiss"/>
    <w:pitch w:val="variable"/>
    <w:sig w:usb0="00000000" w:usb1="00000000" w:usb2="00000000" w:usb3="00000000" w:csb0="0002009F" w:csb1="00000000"/>
  </w:font>
  <w:font w:name="@HGMaruGothicMPRO">
    <w:panose1 w:val="00000000000000000000"/>
    <w:charset w:val="80"/>
    <w:family w:val="swiss"/>
    <w:pitch w:val="variable"/>
    <w:sig w:usb0="00000000" w:usb1="00000000" w:usb2="00000000" w:usb3="00000000" w:csb0="0002009F" w:csb1="00000000"/>
  </w:font>
  <w:font w:name="@HGMinchoE">
    <w:panose1 w:val="00000000000000000000"/>
    <w:charset w:val="80"/>
    <w:family w:val="modern"/>
    <w:pitch w:val="fixed"/>
    <w:sig w:usb0="00000000" w:usb1="00000000" w:usb2="00000000" w:usb3="00000000" w:csb0="0002009F" w:csb1="00000000"/>
  </w:font>
  <w:font w:name="HGPMinchoE">
    <w:panose1 w:val="00000000000000000000"/>
    <w:charset w:val="80"/>
    <w:family w:val="roman"/>
    <w:pitch w:val="variable"/>
    <w:sig w:usb0="00000000" w:usb1="00000000" w:usb2="00000000" w:usb3="00000000" w:csb0="0002009F" w:csb1="00000000"/>
  </w:font>
  <w:font w:name="@HGPMinchoE">
    <w:panose1 w:val="00000000000000000000"/>
    <w:charset w:val="80"/>
    <w:family w:val="roman"/>
    <w:pitch w:val="variable"/>
    <w:sig w:usb0="00000000" w:usb1="00000000" w:usb2="00000000" w:usb3="00000000" w:csb0="0002009F" w:csb1="00000000"/>
  </w:font>
  <w:font w:name="HGSMinchoE">
    <w:panose1 w:val="00000000000000000000"/>
    <w:charset w:val="80"/>
    <w:family w:val="roman"/>
    <w:pitch w:val="variable"/>
    <w:sig w:usb0="00000000" w:usb1="00000000" w:usb2="00000000" w:usb3="00000000" w:csb0="0002009F" w:csb1="00000000"/>
  </w:font>
  <w:font w:name="@HGSMinchoE">
    <w:panose1 w:val="00000000000000000000"/>
    <w:charset w:val="80"/>
    <w:family w:val="roman"/>
    <w:pitch w:val="variable"/>
    <w:sig w:usb0="00000000" w:usb1="00000000" w:usb2="00000000" w:usb3="00000000" w:csb0="0002009F" w:csb1="00000000"/>
  </w:font>
  <w:font w:name="@HGSoeiKakugothicUB">
    <w:panose1 w:val="00000000000000000000"/>
    <w:charset w:val="80"/>
    <w:family w:val="modern"/>
    <w:pitch w:val="fixed"/>
    <w:sig w:usb0="00000000" w:usb1="00000000" w:usb2="00000000" w:usb3="00000000" w:csb0="0002009F" w:csb1="00000000"/>
  </w:font>
  <w:font w:name="@HGPSoeiKakugothicUB">
    <w:panose1 w:val="00000000000000000000"/>
    <w:charset w:val="80"/>
    <w:family w:val="swiss"/>
    <w:pitch w:val="variable"/>
    <w:sig w:usb0="00000000" w:usb1="00000000" w:usb2="00000000" w:usb3="00000000" w:csb0="0002009F" w:csb1="00000000"/>
  </w:font>
  <w:font w:name="@HGSSoeiKakugothicUB">
    <w:panose1 w:val="00000000000000000000"/>
    <w:charset w:val="80"/>
    <w:family w:val="swiss"/>
    <w:pitch w:val="variable"/>
    <w:sig w:usb0="00000000" w:usb1="00000000" w:usb2="00000000" w:usb3="00000000" w:csb0="0002009F" w:csb1="00000000"/>
  </w:font>
  <w:font w:name="@STCaiyun">
    <w:panose1 w:val="00000000000000000000"/>
    <w:charset w:val="86"/>
    <w:family w:val="auto"/>
    <w:pitch w:val="variable"/>
    <w:sig w:usb0="00000000" w:usb1="00000000" w:usb2="00000000" w:usb3="00000000" w:csb0="00040001" w:csb1="00000000"/>
  </w:font>
  <w:font w:name="@STFangsong">
    <w:panose1 w:val="00000000000000000000"/>
    <w:charset w:val="86"/>
    <w:family w:val="auto"/>
    <w:pitch w:val="variable"/>
    <w:sig w:usb0="00000000" w:usb1="00000000" w:usb2="00000000" w:usb3="00000000" w:csb0="0004009F" w:csb1="00000000"/>
  </w:font>
  <w:font w:name="@STHupo">
    <w:panose1 w:val="00000000000000000000"/>
    <w:charset w:val="86"/>
    <w:family w:val="auto"/>
    <w:pitch w:val="variable"/>
    <w:sig w:usb0="00000000" w:usb1="00000000" w:usb2="00000000" w:usb3="00000000" w:csb0="00040000" w:csb1="00000000"/>
  </w:font>
  <w:font w:name="@STKaiti">
    <w:panose1 w:val="00000000000000000000"/>
    <w:charset w:val="86"/>
    <w:family w:val="auto"/>
    <w:pitch w:val="variable"/>
    <w:sig w:usb0="00000000" w:usb1="00000000" w:usb2="00000000" w:usb3="00000000" w:csb0="0004009F" w:csb1="00000000"/>
  </w:font>
  <w:font w:name="@STXihei">
    <w:panose1 w:val="00000000000000000000"/>
    <w:charset w:val="86"/>
    <w:family w:val="auto"/>
    <w:pitch w:val="variable"/>
    <w:sig w:usb0="00000000" w:usb1="00000000" w:usb2="00000000" w:usb3="00000000" w:csb0="0004009F" w:csb1="00000000"/>
  </w:font>
  <w:font w:name="@STXingkai">
    <w:panose1 w:val="00000000000000000000"/>
    <w:charset w:val="86"/>
    <w:family w:val="auto"/>
    <w:pitch w:val="variable"/>
    <w:sig w:usb0="00000000" w:usb1="00000000" w:usb2="00000000" w:usb3="00000000" w:csb0="00040000" w:csb1="00000000"/>
  </w:font>
  <w:font w:name="@STXinwei">
    <w:panose1 w:val="00000000000000000000"/>
    <w:charset w:val="86"/>
    <w:family w:val="auto"/>
    <w:pitch w:val="variable"/>
    <w:sig w:usb0="00000000" w:usb1="00000000" w:usb2="00000000" w:usb3="00000000" w:csb0="00040000" w:csb1="00000000"/>
  </w:font>
  <w:font w:name="@STZhongsong">
    <w:panose1 w:val="00000000000000000000"/>
    <w:charset w:val="86"/>
    <w:family w:val="auto"/>
    <w:pitch w:val="variable"/>
    <w:sig w:usb0="00000000" w:usb1="00000000" w:usb2="00000000" w:usb3="00000000" w:csb0="0004009F" w:csb1="00000000"/>
  </w:font>
  <w:font w:name="Gill Sans Nova Cond Ultra Bold ">
    <w:panose1 w:val="00000000000000000000"/>
    <w:charset w:val="EE"/>
    <w:family w:val="swiss"/>
    <w:pitch w:val="variable"/>
    <w:sig w:usb0="00000000" w:usb1="00000000" w:usb2="00000000" w:usb3="00000000" w:csb0="0000009E" w:csb1="00000000"/>
  </w:font>
  <w:font w:name="Gill Sans Nova Ultra Bold Balti">
    <w:panose1 w:val="00000000000000000000"/>
    <w:charset w:val="BA"/>
    <w:family w:val="swiss"/>
    <w:pitch w:val="variable"/>
    <w:sig w:usb0="00000000" w:usb1="00000000" w:usb2="00000000" w:usb3="00000000" w:csb0="00000080" w:csb1="00000000"/>
  </w:font>
  <w:font w:name="TT332o00">
    <w:altName w:val="MS Gothic"/>
    <w:panose1 w:val="00000000000000000000"/>
    <w:charset w:val="80"/>
    <w:family w:val="auto"/>
    <w:pitch w:val="default"/>
    <w:sig w:usb0="00000000" w:usb1="00000000" w:usb2="00000000" w:usb3="00000000" w:csb0="00020000" w:csb1="00000000"/>
  </w:font>
  <w:font w:name="@TT332o00">
    <w:panose1 w:val="00000000000000000000"/>
    <w:charset w:val="80"/>
    <w:family w:val="auto"/>
    <w:pitch w:val="default"/>
    <w:sig w:usb0="00000000" w:usb1="00000000" w:usb2="00000000" w:usb3="00000000" w:csb0="00020000" w:csb1="00000000"/>
  </w:font>
  <w:font w:name="CourierNewPSMT">
    <w:altName w:val="Times New Roman"/>
    <w:panose1 w:val="00000000000000000000"/>
    <w:charset w:val="EE"/>
    <w:family w:val="roman"/>
    <w:pitch w:val="default"/>
    <w:sig w:usb0="00000000" w:usb1="00000000" w:usb2="00000000" w:usb3="00000000" w:csb0="00000003" w:csb1="00000000"/>
  </w:font>
  <w:font w:name="CourierNewPS-BoldMT">
    <w:altName w:val="Courier New"/>
    <w:panose1 w:val="00000000000000000000"/>
    <w:charset w:val="EE"/>
    <w:family w:val="roman"/>
    <w:pitch w:val="default"/>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AT*Switzerland">
    <w:altName w:val="Times New Roman"/>
    <w:panose1 w:val="00000000000000000000"/>
    <w:charset w:val="00"/>
    <w:family w:val="auto"/>
    <w:pitch w:val="variable"/>
    <w:sig w:usb0="00000000" w:usb1="00000000" w:usb2="00000000" w:usb3="00000000" w:csb0="00000001" w:csb1="00000000"/>
  </w:font>
  <w:font w:name="Times New  Roman">
    <w:altName w:val="Times New Roman"/>
    <w:panose1 w:val="00000000000000000000"/>
    <w:charset w:val="00"/>
    <w:family w:val="roman"/>
    <w:pitch w:val="default"/>
    <w:sig w:usb0="00000000" w:usb1="00000000" w:usb2="00000000" w:usb3="00000000" w:csb0="00000001" w:csb1="00000000"/>
  </w:font>
  <w:font w:name="SegoeLightRegular">
    <w:panose1 w:val="00000000000000000000"/>
    <w:charset w:val="00"/>
    <w:family w:val="auto"/>
    <w:pitch w:val="default"/>
    <w:sig w:usb0="00000000" w:usb1="00000000" w:usb2="00000000" w:usb3="00000000" w:csb0="00000001" w:csb1="00000000"/>
  </w:font>
  <w:font w:name="SegoeRegular">
    <w:panose1 w:val="00000000000000000000"/>
    <w:charset w:val="00"/>
    <w:family w:val="auto"/>
    <w:pitch w:val="default"/>
    <w:sig w:usb0="00000000" w:usb1="00000000" w:usb2="00000000" w:usb3="00000000" w:csb0="00000001" w:csb1="00000000"/>
  </w:font>
  <w:font w:name="DejaVu Sans Condensed">
    <w:panose1 w:val="020B0606030804020204"/>
    <w:charset w:val="EE"/>
    <w:family w:val="swiss"/>
    <w:pitch w:val="variable"/>
    <w:sig w:usb0="00000000" w:usb1="00000000" w:usb2="00000000" w:usb3="00000000" w:csb0="000000FF" w:csb1="00000000"/>
  </w:font>
  <w:font w:name="DejaVu Serif">
    <w:panose1 w:val="02060603050605020204"/>
    <w:charset w:val="EE"/>
    <w:family w:val="roman"/>
    <w:pitch w:val="variable"/>
    <w:sig w:usb0="00000000" w:usb1="00000000" w:usb2="00000000" w:usb3="00000000" w:csb0="0000009F" w:csb1="00000000"/>
  </w:font>
  <w:font w:name="Gentium Book Basic">
    <w:panose1 w:val="02000503060000020004"/>
    <w:charset w:val="EE"/>
    <w:family w:val="auto"/>
    <w:pitch w:val="variable"/>
    <w:sig w:usb0="00000000" w:usb1="00000000" w:usb2="00000000" w:usb3="00000000" w:csb0="00000013" w:csb1="00000000"/>
  </w:font>
  <w:font w:name="DejaVu Serif Condensed">
    <w:panose1 w:val="02060606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1DF" w:csb1="00000000"/>
  </w:font>
  <w:font w:name="Gentium Basic">
    <w:panose1 w:val="02000503060000020004"/>
    <w:charset w:val="EE"/>
    <w:family w:val="auto"/>
    <w:pitch w:val="variable"/>
    <w:sig w:usb0="00000000" w:usb1="00000000" w:usb2="00000000" w:usb3="00000000" w:csb0="00000013" w:csb1="00000000"/>
  </w:font>
  <w:font w:name="DejaVu Sans">
    <w:altName w:val="Arial"/>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DejaVu Sans Condensed (Vietname">
    <w:panose1 w:val="00000000000000000000"/>
    <w:charset w:val="A3"/>
    <w:family w:val="swiss"/>
    <w:pitch w:val="variable"/>
    <w:sig w:usb0="00000000" w:usb1="00000000" w:usb2="00000000" w:usb3="00000000" w:csb0="00000100" w:csb1="00000000"/>
  </w:font>
  <w:font w:name="EUAlbertina-Regular-Identity-H">
    <w:altName w:val="Calibri"/>
    <w:panose1 w:val="00000000000000000000"/>
    <w:charset w:val="EE"/>
    <w:family w:val="auto"/>
    <w:pitch w:val="default"/>
    <w:sig w:usb0="00000000" w:usb1="00000000" w:usb2="00000000" w:usb3="00000000" w:csb0="00000002" w:csb1="00000000"/>
  </w:font>
  <w:font w:name="Times#20New#20Roman">
    <w:altName w:val="MS Mincho"/>
    <w:panose1 w:val="00000000000000000000"/>
    <w:charset w:val="80"/>
    <w:family w:val="auto"/>
    <w:pitch w:val="default"/>
    <w:sig w:usb0="00000000" w:usb1="00000000" w:usb2="00000000" w:usb3="00000000" w:csb0="00020001" w:csb1="00000000"/>
  </w:font>
  <w:font w:name="EUAlbertina-Regu2">
    <w:altName w:val="MS Mincho"/>
    <w:panose1 w:val="00000000000000000000"/>
    <w:charset w:val="80"/>
    <w:family w:val="auto"/>
    <w:pitch w:val="default"/>
    <w:sig w:usb0="00000000" w:usb1="00000000" w:usb2="00000000" w:usb3="00000000" w:csb0="00020000" w:csb1="00000000"/>
  </w:font>
  <w:font w:name="@EUAlbertina-Regu2">
    <w:panose1 w:val="00000000000000000000"/>
    <w:charset w:val="80"/>
    <w:family w:val="auto"/>
    <w:pitch w:val="default"/>
    <w:sig w:usb0="00000000" w:usb1="00000000" w:usb2="00000000" w:usb3="00000000" w:csb0="00020000" w:csb1="00000000"/>
  </w:font>
  <w:font w:name="ITCBookmanEE-Bold">
    <w:altName w:val="Calibri"/>
    <w:panose1 w:val="00000000000000000000"/>
    <w:charset w:val="EE"/>
    <w:family w:val="auto"/>
    <w:pitch w:val="default"/>
    <w:sig w:usb0="00000000" w:usb1="00000000" w:usb2="00000000" w:usb3="00000000" w:csb0="00000003" w:csb1="00000000"/>
  </w:font>
  <w:font w:name="Albany">
    <w:altName w:val="Arial"/>
    <w:panose1 w:val="00000000000000000000"/>
    <w:charset w:val="00"/>
    <w:family w:val="swiss"/>
    <w:pitch w:val="variable"/>
    <w:sig w:usb0="00000000" w:usb1="00000000" w:usb2="00000000" w:usb3="00000000" w:csb0="00000001" w:csb1="00000000"/>
  </w:font>
  <w:font w:name="ZWAdobeF">
    <w:panose1 w:val="00000000000000000000"/>
    <w:charset w:val="EE"/>
    <w:family w:val="auto"/>
    <w:pitch w:val="variable"/>
    <w:sig w:usb0="00000000" w:usb1="00000000" w:usb2="00000000" w:usb3="00000000" w:csb0="000001FF" w:csb1="00000000"/>
  </w:font>
  <w:font w:name="Dark Courier">
    <w:panose1 w:val="02070409020205020404"/>
    <w:charset w:val="EE"/>
    <w:family w:val="modern"/>
    <w:pitch w:val="fixed"/>
    <w:sig w:usb0="00000000" w:usb1="00000000" w:usb2="00000000" w:usb3="00000000" w:csb0="00000093" w:csb1="00000000"/>
  </w:font>
  <w:font w:name="Cupertino">
    <w:panose1 w:val="00000000000000000000"/>
    <w:charset w:val="EE"/>
    <w:family w:val="auto"/>
    <w:pitch w:val="variable"/>
    <w:sig w:usb0="00000000" w:usb1="00000000" w:usb2="00000000" w:usb3="00000000" w:csb0="00000003" w:csb1="00000000"/>
  </w:font>
  <w:font w:name="GullyFont_001">
    <w:panose1 w:val="02000000000000000000"/>
    <w:charset w:val="EE"/>
    <w:family w:val="auto"/>
    <w:pitch w:val="variable"/>
    <w:sig w:usb0="00000000" w:usb1="00000000" w:usb2="00000000" w:usb3="00000000" w:csb0="0000001F" w:csb1="00000000"/>
  </w:font>
  <w:font w:name="StempelGaramondLTPro-Roman">
    <w:altName w:val="Calibri"/>
    <w:panose1 w:val="00000000000000000000"/>
    <w:charset w:val="EE"/>
    <w:family w:val="auto"/>
    <w:pitch w:val="default"/>
    <w:sig w:usb0="00000000" w:usb1="00000000" w:usb2="00000000" w:usb3="00000000" w:csb0="00000003" w:csb1="00000000"/>
  </w:font>
  <w:font w:name="StempelGaramondLTPro-Roman+01">
    <w:altName w:val="Calibri"/>
    <w:panose1 w:val="00000000000000000000"/>
    <w:charset w:val="EE"/>
    <w:family w:val="auto"/>
    <w:pitch w:val="default"/>
    <w:sig w:usb0="00000000" w:usb1="00000000" w:usb2="00000000" w:usb3="00000000" w:csb0="00000002" w:csb1="00000000"/>
  </w:font>
  <w:font w:name="StempelGaramondLTPro-Bold">
    <w:altName w:val="Calibri"/>
    <w:panose1 w:val="00000000000000000000"/>
    <w:charset w:val="EE"/>
    <w:family w:val="auto"/>
    <w:pitch w:val="default"/>
    <w:sig w:usb0="00000000" w:usb1="00000000" w:usb2="00000000" w:usb3="00000000" w:csb0="00000002" w:csb1="00000000"/>
  </w:font>
  <w:font w:name="StempelGaramondLTPro-Bold+01">
    <w:altName w:val="Calibri"/>
    <w:panose1 w:val="00000000000000000000"/>
    <w:charset w:val="EE"/>
    <w:family w:val="auto"/>
    <w:pitch w:val="default"/>
    <w:sig w:usb0="00000000" w:usb1="00000000" w:usb2="00000000" w:usb3="00000000" w:csb0="00000002" w:csb1="00000000"/>
  </w:font>
  <w:font w:name="StempelGaramondLTPro-Roman+20">
    <w:altName w:val="Calibri"/>
    <w:panose1 w:val="00000000000000000000"/>
    <w:charset w:val="EE"/>
    <w:family w:val="auto"/>
    <w:pitch w:val="default"/>
    <w:sig w:usb0="00000000" w:usb1="00000000" w:usb2="00000000" w:usb3="00000000" w:csb0="00000002" w:csb1="00000000"/>
  </w:font>
  <w:font w:name="+mn-cs">
    <w:panose1 w:val="00000000000000000000"/>
    <w:charset w:val="00"/>
    <w:family w:val="roman"/>
    <w:pitch w:val="default"/>
    <w:sig w:usb0="00000000" w:usb1="00000000" w:usb2="00000000" w:usb3="00000000" w:csb0="00000001" w:csb1="00000000"/>
  </w:font>
  <w:font w:name="+mn-ea">
    <w:panose1 w:val="00000000000000000000"/>
    <w:charset w:val="00"/>
    <w:family w:val="roman"/>
    <w:pitch w:val="default"/>
    <w:sig w:usb0="00000000" w:usb1="00000000" w:usb2="00000000" w:usb3="00000000" w:csb0="00000001" w:csb1="00000000"/>
  </w:font>
  <w:font w:name="WP CyrillicA">
    <w:panose1 w:val="05020604050505020304"/>
    <w:charset w:val="02"/>
    <w:family w:val="roman"/>
    <w:pitch w:val="variable"/>
    <w:sig w:usb0="00000000" w:usb1="00000000" w:usb2="00000000" w:usb3="00000000" w:csb0="80000000" w:csb1="00000000"/>
  </w:font>
  <w:font w:name="WP CyrillicB">
    <w:panose1 w:val="00000000000000000000"/>
    <w:charset w:val="00"/>
    <w:family w:val="auto"/>
    <w:pitch w:val="variable"/>
    <w:sig w:usb0="00000000" w:usb1="00000000" w:usb2="00000000" w:usb3="00000000" w:csb0="00000001" w:csb1="00000000"/>
  </w:font>
  <w:font w:name="OCR-B 10 BT">
    <w:panose1 w:val="020B0601020202020204"/>
    <w:charset w:val="00"/>
    <w:family w:val="swiss"/>
    <w:pitch w:val="variable"/>
    <w:sig w:usb0="00000000" w:usb1="00000000" w:usb2="00000000" w:usb3="00000000" w:csb0="00000001" w:csb1="00000000"/>
  </w:font>
  <w:font w:name="OCR-A BT">
    <w:panose1 w:val="020F0501020204020304"/>
    <w:charset w:val="00"/>
    <w:family w:val="swiss"/>
    <w:pitch w:val="variable"/>
    <w:sig w:usb0="00000000" w:usb1="00000000" w:usb2="00000000" w:usb3="00000000" w:csb0="00000001" w:csb1="00000000"/>
  </w:font>
  <w:font w:name="Arimo">
    <w:panose1 w:val="020B0604020202020204"/>
    <w:charset w:val="EE"/>
    <w:family w:val="swiss"/>
    <w:pitch w:val="variable"/>
    <w:sig w:usb0="00000000" w:usb1="00000000" w:usb2="00000000" w:usb3="00000000" w:csb0="000001BF" w:csb1="00000000"/>
  </w:font>
  <w:font w:name="HP Simplified">
    <w:panose1 w:val="020B0604020204020204"/>
    <w:charset w:val="EE"/>
    <w:family w:val="swiss"/>
    <w:pitch w:val="variable"/>
    <w:sig w:usb0="00000000" w:usb1="00000000" w:usb2="00000000" w:usb3="00000000" w:csb0="0000019F" w:csb1="00000000"/>
  </w:font>
  <w:font w:name="HP Simplified Light">
    <w:panose1 w:val="020B0404020204020204"/>
    <w:charset w:val="EE"/>
    <w:family w:val="swiss"/>
    <w:pitch w:val="variable"/>
    <w:sig w:usb0="00000000" w:usb1="00000000" w:usb2="00000000" w:usb3="00000000" w:csb0="0000009F" w:csb1="00000000"/>
  </w:font>
  <w:font w:name="HelvLight">
    <w:panose1 w:val="00000000000000000000"/>
    <w:charset w:val="00"/>
    <w:family w:val="auto"/>
    <w:pitch w:val="variable"/>
    <w:sig w:usb0="00000000" w:usb1="00000000" w:usb2="00000000" w:usb3="00000000" w:csb0="00000001" w:csb1="00000000"/>
  </w:font>
  <w:font w:name="Lato">
    <w:panose1 w:val="020F0502020204030203"/>
    <w:charset w:val="EE"/>
    <w:family w:val="swiss"/>
    <w:pitch w:val="variable"/>
    <w:sig w:usb0="00000000" w:usb1="00000000" w:usb2="00000000" w:usb3="00000000" w:csb0="00000093" w:csb1="00000000"/>
  </w:font>
  <w:font w:name="EUAlbertina-Bold-Identity-H">
    <w:altName w:val="Arial Unicode MS"/>
    <w:panose1 w:val="00000000000000000000"/>
    <w:charset w:val="80"/>
    <w:family w:val="auto"/>
    <w:pitch w:val="default"/>
    <w:sig w:usb0="00000000" w:usb1="00000000" w:usb2="00000000" w:usb3="00000000" w:csb0="00020002" w:csb1="00000000"/>
  </w:font>
  <w:font w:name="s11-fp">
    <w:panose1 w:val="00000000000000000000"/>
    <w:charset w:val="00"/>
    <w:family w:val="auto"/>
    <w:pitch w:val="default"/>
    <w:sig w:usb0="00000000" w:usb1="00000000" w:usb2="00000000" w:usb3="00000000" w:csb0="00000001" w:csb1="00000000"/>
  </w:font>
  <w:font w:name="LuxiMono">
    <w:panose1 w:val="00000000000000000000"/>
    <w:charset w:val="EE"/>
    <w:family w:val="auto"/>
    <w:pitch w:val="default"/>
    <w:sig w:usb0="00000000" w:usb1="00000000" w:usb2="00000000" w:usb3="00000000" w:csb0="00000002" w:csb1="00000000"/>
  </w:font>
  <w:font w:name="PalatinoLinotype-Roman">
    <w:panose1 w:val="00000000000000000000"/>
    <w:charset w:val="80"/>
    <w:family w:val="auto"/>
    <w:pitch w:val="default"/>
    <w:sig w:usb0="00000000" w:usb1="00000000" w:usb2="00000000" w:usb3="00000000" w:csb0="00020000" w:csb1="00000000"/>
  </w:font>
  <w:font w:name="Univers LT Std 45 Light">
    <w:altName w:val="Arial"/>
    <w:panose1 w:val="00000000000000000000"/>
    <w:charset w:val="00"/>
    <w:family w:val="swiss"/>
    <w:pitch w:val="default"/>
    <w:sig w:usb0="00000000" w:usb1="00000000" w:usb2="00000000" w:usb3="00000000" w:csb0="00000001" w:csb1="00000000"/>
  </w:font>
  <w:font w:name="(Použit písmo FE)">
    <w:altName w:val="Times New Roman"/>
    <w:panose1 w:val="00000000000000000000"/>
    <w:charset w:val="00"/>
    <w:family w:val="roman"/>
    <w:pitch w:val="default"/>
    <w:sig w:usb0="00000000" w:usb1="00000000" w:usb2="00000000" w:usb3="00000000" w:csb0="00000001" w:csb1="00000000"/>
  </w:font>
  <w:font w:name="Aril">
    <w:altName w:val="Times New Roman"/>
    <w:panose1 w:val="00000000000000000000"/>
    <w:charset w:val="00"/>
    <w:family w:val="roman"/>
    <w:pitch w:val="default"/>
    <w:sig w:usb0="00000000" w:usb1="00000000" w:usb2="00000000" w:usb3="00000000" w:csb0="00000001"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l‚r –l’©">
    <w:panose1 w:val="00000000000000000000"/>
    <w:charset w:val="00"/>
    <w:family w:val="roman"/>
    <w:pitch w:val="default"/>
    <w:sig w:usb0="00000000" w:usb1="00000000" w:usb2="00000000" w:usb3="00000000" w:csb0="00000001" w:csb1="00000000"/>
  </w:font>
  <w:font w:name="AvantGardeBkBT">
    <w:altName w:val="Calibri"/>
    <w:panose1 w:val="00000000000000000000"/>
    <w:charset w:val="EE"/>
    <w:family w:val="auto"/>
    <w:pitch w:val="default"/>
    <w:sig w:usb0="00000000" w:usb1="00000000" w:usb2="00000000" w:usb3="00000000" w:csb0="00000002" w:csb1="00000000"/>
  </w:font>
  <w:font w:name="AT*Toronto">
    <w:altName w:val="Times New Roman"/>
    <w:panose1 w:val="00000000000000000000"/>
    <w:charset w:val="EE"/>
    <w:family w:val="auto"/>
    <w:pitch w:val="variable"/>
    <w:sig w:usb0="00000000" w:usb1="00000000" w:usb2="00000000" w:usb3="00000000" w:csb0="00000013" w:csb1="00000000"/>
  </w:font>
  <w:font w:name="TTA2034468t00">
    <w:altName w:val="MS Gothic"/>
    <w:panose1 w:val="00000000000000000000"/>
    <w:charset w:val="80"/>
    <w:family w:val="auto"/>
    <w:pitch w:val="default"/>
    <w:sig w:usb0="00000000" w:usb1="00000000" w:usb2="00000000" w:usb3="00000000" w:csb0="0002000F" w:csb1="00000000"/>
  </w:font>
  <w:font w:name="@TTA2034468t00">
    <w:panose1 w:val="00000000000000000000"/>
    <w:charset w:val="80"/>
    <w:family w:val="auto"/>
    <w:pitch w:val="default"/>
    <w:sig w:usb0="00000000" w:usb1="00000000" w:usb2="00000000" w:usb3="00000000" w:csb0="00020000" w:csb1="00000000"/>
  </w:font>
  <w:font w:name="Switzerland">
    <w:altName w:val="Times New Roman"/>
    <w:panose1 w:val="00000000000000000000"/>
    <w:charset w:val="00"/>
    <w:family w:val="auto"/>
    <w:pitch w:val="variable"/>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Estrangella Edessa">
    <w:panose1 w:val="00000000000000000000"/>
    <w:charset w:val="EE"/>
    <w:family w:val="roman"/>
    <w:pitch w:val="variable"/>
    <w:sig w:usb0="00000000" w:usb1="00000000" w:usb2="00000000" w:usb3="00000000" w:csb0="00000002" w:csb1="00000000"/>
  </w:font>
  <w:font w:name="Eurostile">
    <w:panose1 w:val="020B0504020202050204"/>
    <w:charset w:val="00"/>
    <w:family w:val="swiss"/>
    <w:pitch w:val="variable"/>
    <w:sig w:usb0="00000000" w:usb1="00000000" w:usb2="00000000" w:usb3="00000000" w:csb0="00000001" w:csb1="00000000"/>
  </w:font>
  <w:font w:name="Matisse ITC">
    <w:panose1 w:val="04040403030D02020704"/>
    <w:charset w:val="00"/>
    <w:family w:val="decorative"/>
    <w:pitch w:val="variable"/>
    <w:sig w:usb0="00000000" w:usb1="00000000" w:usb2="00000000" w:usb3="00000000" w:csb0="00000001" w:csb1="00000000"/>
  </w:font>
  <w:font w:name="Alfredo's Dance">
    <w:panose1 w:val="02000000000000000000"/>
    <w:charset w:val="00"/>
    <w:family w:val="auto"/>
    <w:pitch w:val="variable"/>
    <w:sig w:usb0="00000000" w:usb1="00000000" w:usb2="00000000" w:usb3="00000000" w:csb0="00000001" w:csb1="00000000"/>
  </w:font>
  <w:font w:name="AT*Penguin">
    <w:altName w:val="Times New Roman"/>
    <w:panose1 w:val="00000000000000000000"/>
    <w:charset w:val="EE"/>
    <w:family w:val="auto"/>
    <w:pitch w:val="variable"/>
    <w:sig w:usb0="00000000" w:usb1="00000000" w:usb2="00000000" w:usb3="00000000" w:csb0="00000013" w:csb1="00000000"/>
  </w:font>
  <w:font w:name="AT* Prose Antique">
    <w:altName w:val="Courier New"/>
    <w:panose1 w:val="020BE200000000000000"/>
    <w:charset w:val="00"/>
    <w:family w:val="swiss"/>
    <w:pitch w:val="variable"/>
    <w:sig w:usb0="00000000" w:usb1="00000000" w:usb2="00000000" w:usb3="00000000" w:csb0="00000001" w:csb1="00000000"/>
  </w:font>
  <w:font w:name="CG Times">
    <w:panose1 w:val="00000000000000000000"/>
    <w:charset w:val="EE"/>
    <w:family w:val="roman"/>
    <w:pitch w:val="variable"/>
    <w:sig w:usb0="00000000" w:usb1="00000000" w:usb2="00000000" w:usb3="00000000" w:csb0="00000093" w:csb1="00000000"/>
  </w:font>
  <w:font w:name="Antique Olive">
    <w:panose1 w:val="00000000000000000000"/>
    <w:charset w:val="EE"/>
    <w:family w:val="swiss"/>
    <w:pitch w:val="variable"/>
    <w:sig w:usb0="00000000" w:usb1="00000000" w:usb2="00000000" w:usb3="00000000" w:csb0="00000093" w:csb1="00000000"/>
  </w:font>
  <w:font w:name="Albertus Medium">
    <w:panose1 w:val="00000000000000000000"/>
    <w:charset w:val="EE"/>
    <w:family w:val="swiss"/>
    <w:pitch w:val="variable"/>
    <w:sig w:usb0="00000000" w:usb1="00000000" w:usb2="00000000" w:usb3="00000000" w:csb0="00000093" w:csb1="00000000"/>
  </w:font>
  <w:font w:name="Albertus Extra Bold">
    <w:panose1 w:val="00000000000000000000"/>
    <w:charset w:val="EE"/>
    <w:family w:val="swiss"/>
    <w:pitch w:val="variable"/>
    <w:sig w:usb0="00000000" w:usb1="00000000" w:usb2="00000000" w:usb3="00000000" w:csb0="00000093" w:csb1="00000000"/>
  </w:font>
  <w:font w:name="Letter Gothic">
    <w:panose1 w:val="00000000000000000000"/>
    <w:charset w:val="EE"/>
    <w:family w:val="modern"/>
    <w:pitch w:val="fixed"/>
    <w:sig w:usb0="00000000" w:usb1="00000000" w:usb2="00000000" w:usb3="00000000" w:csb0="00000093" w:csb1="00000000"/>
  </w:font>
  <w:font w:name="TimesNewRoman">
    <w:altName w:val="Times New Roman"/>
    <w:panose1 w:val="00000000000000000000"/>
    <w:charset w:val="CC"/>
    <w:family w:val="roman"/>
    <w:pitch w:val="default"/>
    <w:sig w:usb0="00000000" w:usb1="00000000" w:usb2="00000000" w:usb3="00000000" w:csb0="00000007" w:csb1="00000000"/>
  </w:font>
  <w:font w:name="Geneva">
    <w:panose1 w:val="00000000000000000000"/>
    <w:charset w:val="00"/>
    <w:family w:val="roman"/>
    <w:pitch w:val="variable"/>
    <w:sig w:usb0="00000000" w:usb1="00000000" w:usb2="00000000" w:usb3="00000000" w:csb0="00000001" w:csb1="00000000"/>
  </w:font>
  <w:font w:name="FrutigerCE-Roman">
    <w:altName w:val="Times New Roman"/>
    <w:panose1 w:val="00000000000000000000"/>
    <w:charset w:val="00"/>
    <w:family w:val="auto"/>
    <w:pitch w:val="default"/>
    <w:sig w:usb0="00000000" w:usb1="00000000" w:usb2="00000000" w:usb3="00000000" w:csb0="00000001" w:csb1="00000000"/>
  </w:font>
  <w:font w:name="Palatino">
    <w:altName w:val="Book Antiqua"/>
    <w:panose1 w:val="02040502050505030304"/>
    <w:charset w:val="EE"/>
    <w:family w:val="roman"/>
    <w:pitch w:val="variable"/>
    <w:sig w:usb0="00000000" w:usb1="00000000" w:usb2="00000000" w:usb3="00000000" w:csb0="00000093" w:csb1="00000000"/>
  </w:font>
  <w:font w:name="EUAlbertina-Bold">
    <w:panose1 w:val="00000000000000000000"/>
    <w:charset w:val="EE"/>
    <w:family w:val="auto"/>
    <w:pitch w:val="default"/>
    <w:sig w:usb0="00000000" w:usb1="00000000" w:usb2="00000000" w:usb3="00000000" w:csb0="00000002"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CE-Regu">
    <w:panose1 w:val="00000000000000000000"/>
    <w:charset w:val="EE"/>
    <w:family w:val="auto"/>
    <w:pitch w:val="default"/>
    <w:sig w:usb0="00000000" w:usb1="00000000" w:usb2="00000000" w:usb3="00000000" w:csb0="00000002" w:csb1="00000000"/>
  </w:font>
  <w:font w:name="EUAlbertinaNE-Regu">
    <w:panose1 w:val="00000000000000000000"/>
    <w:charset w:val="EE"/>
    <w:family w:val="auto"/>
    <w:pitch w:val="default"/>
    <w:sig w:usb0="00000000" w:usb1="00000000" w:usb2="00000000" w:usb3="00000000" w:csb0="00000002" w:csb1="00000000"/>
  </w:font>
  <w:font w:name="EUAlbertina-ReguItal">
    <w:panose1 w:val="00000000000000000000"/>
    <w:charset w:val="EE"/>
    <w:family w:val="auto"/>
    <w:pitch w:val="default"/>
    <w:sig w:usb0="00000000" w:usb1="00000000" w:usb2="00000000" w:usb3="00000000" w:csb0="00000002" w:csb1="00000000"/>
  </w:font>
  <w:font w:name="EUAlbertinaNE-Bold">
    <w:panose1 w:val="00000000000000000000"/>
    <w:charset w:val="EE"/>
    <w:family w:val="auto"/>
    <w:pitch w:val="default"/>
    <w:sig w:usb0="00000000" w:usb1="00000000" w:usb2="00000000" w:usb3="00000000" w:csb0="00000002" w:csb1="00000000"/>
  </w:font>
  <w:font w:name="EUAlbertinaCE-Bold">
    <w:panose1 w:val="00000000000000000000"/>
    <w:charset w:val="EE"/>
    <w:family w:val="auto"/>
    <w:pitch w:val="default"/>
    <w:sig w:usb0="00000000" w:usb1="00000000" w:usb2="00000000" w:usb3="00000000" w:csb0="00000002" w:csb1="00000000"/>
  </w:font>
  <w:font w:name="EUAlbertinaCE-ReguItal">
    <w:panose1 w:val="00000000000000000000"/>
    <w:charset w:val="EE"/>
    <w:family w:val="auto"/>
    <w:pitch w:val="default"/>
    <w:sig w:usb0="00000000" w:usb1="00000000" w:usb2="00000000" w:usb3="00000000" w:csb0="00000002" w:csb1="00000000"/>
  </w:font>
  <w:font w:name="EUAlbertina-BoldItal">
    <w:panose1 w:val="00000000000000000000"/>
    <w:charset w:val="EE"/>
    <w:family w:val="auto"/>
    <w:pitch w:val="default"/>
    <w:sig w:usb0="00000000" w:usb1="00000000" w:usb2="00000000" w:usb3="00000000" w:csb0="00000002" w:csb1="00000000"/>
  </w:font>
  <w:font w:name="EUAlbertinaNE-BoldItal">
    <w:panose1 w:val="00000000000000000000"/>
    <w:charset w:val="EE"/>
    <w:family w:val="auto"/>
    <w:pitch w:val="default"/>
    <w:sig w:usb0="00000000" w:usb1="00000000" w:usb2="00000000" w:usb3="00000000" w:csb0="00000002" w:csb1="00000000"/>
  </w:font>
  <w:font w:name="EUAlbertinaCE-BoldItal">
    <w:panose1 w:val="00000000000000000000"/>
    <w:charset w:val="EE"/>
    <w:family w:val="auto"/>
    <w:pitch w:val="default"/>
    <w:sig w:usb0="00000000" w:usb1="00000000" w:usb2="00000000" w:usb3="00000000" w:csb0="00000002" w:csb1="00000000"/>
  </w:font>
  <w:font w:name="TimesNewRomanPS-BoldMT">
    <w:altName w:val="Times New Roman"/>
    <w:panose1 w:val="00000000000000000000"/>
    <w:charset w:val="EE"/>
    <w:family w:val="roman"/>
    <w:pitch w:val="default"/>
    <w:sig w:usb0="00000000" w:usb1="00000000" w:usb2="00000000" w:usb3="00000000" w:csb0="00000003" w:csb1="00000000"/>
  </w:font>
  <w:font w:name="ArialNarrow">
    <w:altName w:val="Arial"/>
    <w:panose1 w:val="00000000000000000000"/>
    <w:charset w:val="EE"/>
    <w:family w:val="swiss"/>
    <w:pitch w:val="default"/>
    <w:sig w:usb0="00000000" w:usb1="00000000" w:usb2="00000000" w:usb3="00000000" w:csb0="00000003" w:csb1="00000000"/>
  </w:font>
  <w:font w:name="TimesNewRomanBase">
    <w:altName w:val="Times New Roman"/>
    <w:panose1 w:val="00000000000000000000"/>
    <w:charset w:val="00"/>
    <w:family w:val="auto"/>
    <w:pitch w:val="default"/>
    <w:sig w:usb0="00000000" w:usb1="00000000" w:usb2="00000000" w:usb3="00000000" w:csb0="00000001" w:csb1="00000000"/>
  </w:font>
  <w:font w:name="Z@RA21.tmp">
    <w:panose1 w:val="00000000000000000000"/>
    <w:charset w:val="EE"/>
    <w:family w:val="swiss"/>
    <w:pitch w:val="variable"/>
    <w:sig w:usb0="00000000" w:usb1="00000000" w:usb2="00000000" w:usb3="00000000" w:csb0="0000019F" w:csb1="00000000"/>
  </w:font>
  <w:font w:name="Z@R6.tmp">
    <w:panose1 w:val="00000000000000000000"/>
    <w:charset w:val="02"/>
    <w:family w:val="auto"/>
    <w:pitch w:val="variable"/>
    <w:sig w:usb0="00000000" w:usb1="00000000" w:usb2="00000000" w:usb3="00000000" w:csb0="80000000" w:csb1="00000000"/>
  </w:font>
  <w:font w:name="Arial,Bold">
    <w:panose1 w:val="00000000000000000000"/>
    <w:charset w:val="EE"/>
    <w:family w:val="auto"/>
    <w:pitch w:val="default"/>
    <w:sig w:usb0="00000000" w:usb1="00000000" w:usb2="00000000" w:usb3="00000000" w:csb0="00000002" w:csb1="00000000"/>
  </w:font>
  <w:font w:name="Open Sans">
    <w:altName w:val="Times New Roman"/>
    <w:panose1 w:val="00000000000000000000"/>
    <w:charset w:val="CC"/>
    <w:family w:val="swiss"/>
    <w:pitch w:val="variable"/>
    <w:sig w:usb0="00000000" w:usb1="00000000" w:usb2="00000000" w:usb3="00000000" w:csb0="0000019F" w:csb1="00000000"/>
  </w:font>
  <w:font w:name="Ubuntu">
    <w:panose1 w:val="00000000000000000000"/>
    <w:charset w:val="00"/>
    <w:family w:val="auto"/>
    <w:pitch w:val="default"/>
    <w:sig w:usb0="00000000" w:usb1="00000000" w:usb2="00000000" w:usb3="00000000" w:csb0="00000001" w:csb1="00000000"/>
  </w:font>
  <w:font w:name="inherit">
    <w:panose1 w:val="00000000000000000000"/>
    <w:charset w:val="00"/>
    <w:family w:val="roman"/>
    <w:pitch w:val="default"/>
    <w:sig w:usb0="00000000" w:usb1="00000000" w:usb2="00000000" w:usb3="00000000" w:csb0="00000001" w:csb1="00000000"/>
  </w:font>
  <w:font w:name="FontAwesome">
    <w:panose1 w:val="00000000000000000000"/>
    <w:charset w:val="00"/>
    <w:family w:val="auto"/>
    <w:pitch w:val="default"/>
    <w:sig w:usb0="00000000" w:usb1="00000000" w:usb2="00000000" w:usb3="00000000" w:csb0="00000001" w:csb1="00000000"/>
  </w:font>
  <w:font w:name="Z@R487B.tmp">
    <w:panose1 w:val="00000000000000000000"/>
    <w:charset w:val="EE"/>
    <w:family w:val="swiss"/>
    <w:pitch w:val="variable"/>
    <w:sig w:usb0="00000000" w:usb1="00000000" w:usb2="00000000" w:usb3="00000000" w:csb0="0000019F" w:csb1="00000000"/>
  </w:font>
  <w:font w:name="Z@R5EED.tmp">
    <w:panose1 w:val="00000000000000000000"/>
    <w:charset w:val="EE"/>
    <w:family w:val="modern"/>
    <w:pitch w:val="fixed"/>
    <w:sig w:usb0="00000000" w:usb1="00000000" w:usb2="00000000" w:usb3="00000000" w:csb0="000001FF" w:csb1="00000000"/>
  </w:font>
  <w:font w:name="ZapfEllipt BT">
    <w:panose1 w:val="02040503050506040803"/>
    <w:charset w:val="A2"/>
    <w:family w:val="roman"/>
    <w:pitch w:val="variable"/>
    <w:sig w:usb0="00000000" w:usb1="00000000" w:usb2="00000000" w:usb3="00000000" w:csb0="0000001B" w:csb1="00000000"/>
  </w:font>
  <w:font w:name="TimesNewRoman,Bold">
    <w:panose1 w:val="00000000000000000000"/>
    <w:charset w:val="EE"/>
    <w:family w:val="auto"/>
    <w:pitch w:val="default"/>
    <w:sig w:usb0="00000000" w:usb1="00000000" w:usb2="00000000" w:usb3="00000000" w:csb0="00000002"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TeXGyreBonumRegular">
    <w:panose1 w:val="00000000000000000000"/>
    <w:charset w:val="EE"/>
    <w:family w:val="auto"/>
    <w:pitch w:val="default"/>
    <w:sig w:usb0="00000000" w:usb1="00000000" w:usb2="00000000" w:usb3="00000000" w:csb0="00000002" w:csb1="00000000"/>
  </w:font>
  <w:font w:name="message-box">
    <w:panose1 w:val="00000000000000000000"/>
    <w:charset w:val="00"/>
    <w:family w:val="roman"/>
    <w:pitch w:val="default"/>
    <w:sig w:usb0="00000000" w:usb1="00000000" w:usb2="00000000" w:usb3="00000000" w:csb0="00000001" w:csb1="00000000"/>
  </w:font>
  <w:font w:name="Open Sans Condensed">
    <w:panose1 w:val="00000000000000000000"/>
    <w:charset w:val="00"/>
    <w:family w:val="auto"/>
    <w:pitch w:val="default"/>
    <w:sig w:usb0="00000000" w:usb1="00000000" w:usb2="00000000" w:usb3="00000000" w:csb0="00000001"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Sabon-Roman">
    <w:altName w:val="Times New Roman"/>
    <w:panose1 w:val="00000000000000000000"/>
    <w:charset w:val="00"/>
    <w:family w:val="roman"/>
    <w:pitch w:val="default"/>
    <w:sig w:usb0="00000000" w:usb1="00000000" w:usb2="00000000" w:usb3="00000000" w:csb0="00000001" w:csb1="00000000"/>
  </w:font>
  <w:font w:name="Noto Sans">
    <w:panose1 w:val="00000000000000000000"/>
    <w:charset w:val="00"/>
    <w:family w:val="auto"/>
    <w:pitch w:val="default"/>
    <w:sig w:usb0="00000000" w:usb1="00000000" w:usb2="00000000" w:usb3="00000000" w:csb0="00000001" w:csb1="00000000"/>
  </w:font>
  <w:font w:name="PT Serif">
    <w:altName w:val="Times New Roman"/>
    <w:panose1 w:val="00000000000000000000"/>
    <w:charset w:val="CC"/>
    <w:family w:val="roman"/>
    <w:pitch w:val="variable"/>
    <w:sig w:usb0="00000000" w:usb1="00000000" w:usb2="00000000" w:usb3="00000000" w:csb0="00000097" w:csb1="00000000"/>
  </w:font>
  <w:font w:name="osiconfont_v20">
    <w:panose1 w:val="00000000000000000000"/>
    <w:charset w:val="00"/>
    <w:family w:val="auto"/>
    <w:pitch w:val="default"/>
    <w:sig w:usb0="00000000" w:usb1="00000000" w:usb2="00000000" w:usb3="00000000" w:csb0="00000001" w:csb1="00000000"/>
  </w:font>
  <w:font w:name="revicons">
    <w:panose1 w:val="00000000000000000000"/>
    <w:charset w:val="00"/>
    <w:family w:val="auto"/>
    <w:pitch w:val="default"/>
    <w:sig w:usb0="00000000" w:usb1="00000000" w:usb2="00000000" w:usb3="00000000" w:csb0="00000001" w:csb1="00000000"/>
  </w:font>
  <w:font w:name="Roboto">
    <w:altName w:val="Arial"/>
    <w:panose1 w:val="00000000000000000000"/>
    <w:charset w:val="00"/>
    <w:family w:val="auto"/>
    <w:pitch w:val="default"/>
    <w:sig w:usb0="00000000" w:usb1="00000000" w:usb2="00000000" w:usb3="00000000" w:csb0="00000001" w:csb1="00000000"/>
  </w:font>
  <w:font w:name="TablePress">
    <w:panose1 w:val="00000000000000000000"/>
    <w:charset w:val="00"/>
    <w:family w:val="auto"/>
    <w:pitch w:val="default"/>
    <w:sig w:usb0="00000000" w:usb1="00000000" w:usb2="00000000" w:usb3="00000000" w:csb0="00000001" w:csb1="00000000"/>
  </w:font>
  <w:font w:name="vc_grid_v1">
    <w:panose1 w:val="00000000000000000000"/>
    <w:charset w:val="00"/>
    <w:family w:val="auto"/>
    <w:pitch w:val="default"/>
    <w:sig w:usb0="00000000" w:usb1="00000000" w:usb2="00000000" w:usb3="00000000" w:csb0="00000001" w:csb1="00000000"/>
  </w:font>
  <w:font w:name="initial">
    <w:panose1 w:val="00000000000000000000"/>
    <w:charset w:val="00"/>
    <w:family w:val="roman"/>
    <w:pitch w:val="default"/>
    <w:sig w:usb0="00000000" w:usb1="00000000" w:usb2="00000000" w:usb3="00000000" w:csb0="00000001" w:csb1="00000000"/>
  </w:font>
  <w:font w:name="newspaper">
    <w:panose1 w:val="00000000000000000000"/>
    <w:charset w:val="00"/>
    <w:family w:val="auto"/>
    <w:pitch w:val="default"/>
    <w:sig w:usb0="00000000" w:usb1="00000000" w:usb2="00000000" w:usb3="00000000" w:csb0="00000001" w:csb1="00000000"/>
  </w:font>
  <w:font w:name="newspaper-icons">
    <w:panose1 w:val="00000000000000000000"/>
    <w:charset w:val="00"/>
    <w:family w:val="auto"/>
    <w:pitch w:val="default"/>
    <w:sig w:usb0="00000000" w:usb1="00000000" w:usb2="00000000" w:usb3="00000000" w:csb0="00000001" w:csb1="00000000"/>
  </w:font>
  <w:font w:name="PT Sans Narrow">
    <w:panose1 w:val="00000000000000000000"/>
    <w:charset w:val="00"/>
    <w:family w:val="auto"/>
    <w:pitch w:val="default"/>
    <w:sig w:usb0="00000000" w:usb1="00000000" w:usb2="00000000" w:usb3="00000000" w:csb0="00000001" w:csb1="00000000"/>
  </w:font>
  <w:font w:name="PT Sans">
    <w:altName w:val="Times New Roman"/>
    <w:panose1 w:val="00000000000000000000"/>
    <w:charset w:val="00"/>
    <w:family w:val="auto"/>
    <w:pitch w:val="default"/>
    <w:sig w:usb0="00000000" w:usb1="00000000" w:usb2="00000000" w:usb3="00000000" w:csb0="00000001" w:csb1="00000000"/>
  </w:font>
  <w:font w:name="cas">
    <w:panose1 w:val="00000000000000000000"/>
    <w:charset w:val="00"/>
    <w:family w:val="auto"/>
    <w:pitch w:val="default"/>
    <w:sig w:usb0="00000000" w:usb1="00000000" w:usb2="00000000" w:usb3="00000000" w:csb0="00000001" w:csb1="00000000"/>
  </w:font>
  <w:font w:name="iconvault">
    <w:panose1 w:val="00000000000000000000"/>
    <w:charset w:val="00"/>
    <w:family w:val="auto"/>
    <w:pitch w:val="default"/>
    <w:sig w:usb0="00000000" w:usb1="00000000" w:usb2="00000000" w:usb3="00000000" w:csb0="00000001" w:csb1="00000000"/>
  </w:font>
  <w:font w:name="NimbusSanLCE-Reg">
    <w:altName w:val="MS Mincho"/>
    <w:panose1 w:val="00000000000000000000"/>
    <w:charset w:val="80"/>
    <w:family w:val="auto"/>
    <w:pitch w:val="default"/>
    <w:sig w:usb0="00000000" w:usb1="00000000" w:usb2="00000000" w:usb3="00000000" w:csb0="00020000" w:csb1="00000000"/>
  </w:font>
  <w:font w:name="Geometric 231 AT">
    <w:altName w:val="Times New Roman"/>
    <w:panose1 w:val="00000000000000000000"/>
    <w:charset w:val="00"/>
    <w:family w:val="roman"/>
    <w:pitch w:val="default"/>
    <w:sig w:usb0="00000000" w:usb1="00000000" w:usb2="00000000" w:usb3="00000000" w:csb0="00000001" w:csb1="00000000"/>
  </w:font>
  <w:font w:name="Toronto">
    <w:altName w:val="Times New Roman"/>
    <w:panose1 w:val="00000000000000000000"/>
    <w:charset w:val="EE"/>
    <w:family w:val="auto"/>
    <w:pitch w:val="variable"/>
    <w:sig w:usb0="00000000" w:usb1="00000000" w:usb2="00000000" w:usb3="00000000" w:csb0="00000003" w:csb1="00000000"/>
  </w:font>
  <w:font w:name="David Transparent">
    <w:panose1 w:val="00000000000000000000"/>
    <w:charset w:val="B1"/>
    <w:family w:val="auto"/>
    <w:pitch w:val="variable"/>
    <w:sig w:usb0="00000000" w:usb1="00000000" w:usb2="00000000" w:usb3="00000000" w:csb0="00000020" w:csb1="00000000"/>
  </w:font>
  <w:font w:name="Miriam Transparent">
    <w:panose1 w:val="00000000000000000000"/>
    <w:charset w:val="B1"/>
    <w:family w:val="auto"/>
    <w:pitch w:val="variable"/>
    <w:sig w:usb0="00000000" w:usb1="00000000" w:usb2="00000000" w:usb3="00000000" w:csb0="00000020" w:csb1="00000000"/>
  </w:font>
  <w:font w:name="Fixed Miriam Transparent">
    <w:panose1 w:val="00000009000000000000"/>
    <w:charset w:val="B1"/>
    <w:family w:val="modern"/>
    <w:pitch w:val="fixed"/>
    <w:sig w:usb0="00000000" w:usb1="00000000" w:usb2="00000000" w:usb3="00000000" w:csb0="00000020" w:csb1="00000000"/>
  </w:font>
  <w:font w:name="Rod Transparent">
    <w:panose1 w:val="00000009000000000000"/>
    <w:charset w:val="B1"/>
    <w:family w:val="modern"/>
    <w:pitch w:val="fixed"/>
    <w:sig w:usb0="00000000" w:usb1="00000000" w:usb2="00000000" w:usb3="00000000" w:csb0="00000020" w:csb1="00000000"/>
  </w:font>
  <w:font w:name="Arabic Transparent">
    <w:panose1 w:val="00000000000000000000"/>
    <w:charset w:val="EE"/>
    <w:family w:val="swiss"/>
    <w:pitch w:val="variable"/>
    <w:sig w:usb0="00000000" w:usb1="00000000" w:usb2="00000000" w:usb3="00000000" w:csb0="000001FF"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PragmaticaCTT">
    <w:panose1 w:val="00000000000000000000"/>
    <w:charset w:val="00"/>
    <w:family w:val="auto"/>
    <w:pitch w:val="variable"/>
    <w:sig w:usb0="00000000" w:usb1="00000000" w:usb2="00000000" w:usb3="00000000" w:csb0="00000001" w:csb1="00000000"/>
  </w:font>
  <w:font w:name="Taz">
    <w:panose1 w:val="02000506060000020004"/>
    <w:charset w:val="A1"/>
    <w:family w:val="auto"/>
    <w:pitch w:val="variable"/>
    <w:sig w:usb0="00000000" w:usb1="00000000" w:usb2="00000000" w:usb3="00000000" w:csb0="00000009" w:csb1="00000000"/>
  </w:font>
  <w:font w:name="Nimbus Sans D OT Black">
    <w:panose1 w:val="00000000000000000000"/>
    <w:charset w:val="EE"/>
    <w:family w:val="modern"/>
    <w:pitch w:val="variable"/>
    <w:sig w:usb0="00000000" w:usb1="00000000" w:usb2="00000000" w:usb3="00000000" w:csb0="00000093" w:csb1="00000000"/>
  </w:font>
  <w:font w:name="Nimbus Sans D OT Black Con">
    <w:panose1 w:val="00000000000000000000"/>
    <w:charset w:val="EE"/>
    <w:family w:val="modern"/>
    <w:pitch w:val="variable"/>
    <w:sig w:usb0="00000000" w:usb1="00000000" w:usb2="00000000" w:usb3="00000000" w:csb0="00000013" w:csb1="00000000"/>
  </w:font>
  <w:font w:name="Nimbus Sans D OT Black Extended">
    <w:panose1 w:val="00000000000000000000"/>
    <w:charset w:val="EE"/>
    <w:family w:val="modern"/>
    <w:pitch w:val="variable"/>
    <w:sig w:usb0="00000000" w:usb1="00000000" w:usb2="00000000" w:usb3="00000000" w:csb0="00000093" w:csb1="00000000"/>
  </w:font>
  <w:font w:name="Nimbus Sans D OT">
    <w:panose1 w:val="00000000000000000000"/>
    <w:charset w:val="EE"/>
    <w:family w:val="modern"/>
    <w:pitch w:val="variable"/>
    <w:sig w:usb0="00000000" w:usb1="00000000" w:usb2="00000000" w:usb3="00000000" w:csb0="00000093" w:csb1="00000000"/>
  </w:font>
  <w:font w:name="Nimbus Sans D OT Condensed">
    <w:panose1 w:val="00000000000000000000"/>
    <w:charset w:val="EE"/>
    <w:family w:val="modern"/>
    <w:pitch w:val="variable"/>
    <w:sig w:usb0="00000000" w:usb1="00000000" w:usb2="00000000" w:usb3="00000000" w:csb0="00000013" w:csb1="00000000"/>
  </w:font>
  <w:font w:name="Nimbus Sans D OT Extended">
    <w:panose1 w:val="00000000000000000000"/>
    <w:charset w:val="EE"/>
    <w:family w:val="modern"/>
    <w:pitch w:val="variable"/>
    <w:sig w:usb0="00000000" w:usb1="00000000" w:usb2="00000000" w:usb3="00000000" w:csb0="00000013" w:csb1="00000000"/>
  </w:font>
  <w:font w:name="Nimbus Sans D OT Light">
    <w:panose1 w:val="00000000000000000000"/>
    <w:charset w:val="EE"/>
    <w:family w:val="modern"/>
    <w:pitch w:val="variable"/>
    <w:sig w:usb0="00000000" w:usb1="00000000" w:usb2="00000000" w:usb3="00000000" w:csb0="00000093" w:csb1="00000000"/>
  </w:font>
  <w:font w:name="Nimbus Sans D OT Light Con">
    <w:panose1 w:val="00000000000000000000"/>
    <w:charset w:val="EE"/>
    <w:family w:val="modern"/>
    <w:pitch w:val="variable"/>
    <w:sig w:usb0="00000000" w:usb1="00000000" w:usb2="00000000" w:usb3="00000000" w:csb0="00000013" w:csb1="00000000"/>
  </w:font>
  <w:font w:name="Nimbus Sans D OT Light Extended">
    <w:panose1 w:val="00000000000000000000"/>
    <w:charset w:val="EE"/>
    <w:family w:val="modern"/>
    <w:pitch w:val="variable"/>
    <w:sig w:usb0="00000000" w:usb1="00000000" w:usb2="00000000" w:usb3="00000000" w:csb0="00000093" w:csb1="00000000"/>
  </w:font>
  <w:font w:name="Nimbus Sans D OT Ultra Light">
    <w:panose1 w:val="00000000000000000000"/>
    <w:charset w:val="EE"/>
    <w:family w:val="modern"/>
    <w:pitch w:val="variable"/>
    <w:sig w:usb0="00000000" w:usb1="00000000" w:usb2="00000000" w:usb3="00000000" w:csb0="00000003" w:csb1="00000000"/>
  </w:font>
  <w:font w:name="Nimbus Sans L OT">
    <w:panose1 w:val="00000000000000000000"/>
    <w:charset w:val="EE"/>
    <w:family w:val="modern"/>
    <w:pitch w:val="variable"/>
    <w:sig w:usb0="00000000" w:usb1="00000000" w:usb2="00000000" w:usb3="00000000" w:csb0="0000009F" w:csb1="00000000"/>
  </w:font>
  <w:font w:name="Nimbus Sans L OT Condensed">
    <w:panose1 w:val="00000000000000000000"/>
    <w:charset w:val="EE"/>
    <w:family w:val="modern"/>
    <w:pitch w:val="variable"/>
    <w:sig w:usb0="00000000" w:usb1="00000000" w:usb2="00000000" w:usb3="00000000" w:csb0="00000013" w:csb1="00000000"/>
  </w:font>
  <w:font w:name="LTRCritter-Bold">
    <w:panose1 w:val="00000000000000000000"/>
    <w:charset w:val="00"/>
    <w:family w:val="roman"/>
    <w:pitch w:val="variable"/>
    <w:sig w:usb0="00000000" w:usb1="00000000" w:usb2="00000000" w:usb3="00000000" w:csb0="00000001" w:csb1="00000000"/>
  </w:font>
  <w:font w:name="LTRCritter-Plain">
    <w:panose1 w:val="00000000000000000000"/>
    <w:charset w:val="00"/>
    <w:family w:val="roman"/>
    <w:pitch w:val="variable"/>
    <w:sig w:usb0="00000000" w:usb1="00000000" w:usb2="00000000" w:usb3="00000000" w:csb0="00000001" w:csb1="00000000"/>
  </w:font>
  <w:font w:name="Spiegel">
    <w:panose1 w:val="00000000000000000000"/>
    <w:charset w:val="EE"/>
    <w:family w:val="decorative"/>
    <w:pitch w:val="variable"/>
    <w:sig w:usb0="00000000" w:usb1="00000000" w:usb2="00000000" w:usb3="00000000" w:csb0="0000000B" w:csb1="00000000"/>
  </w:font>
  <w:font w:name="Spiegel Bold">
    <w:panose1 w:val="00000000000000000000"/>
    <w:charset w:val="EE"/>
    <w:family w:val="decorative"/>
    <w:pitch w:val="variable"/>
    <w:sig w:usb0="00000000" w:usb1="00000000" w:usb2="00000000" w:usb3="00000000" w:csb0="0000000B" w:csb1="00000000"/>
  </w:font>
  <w:font w:name="Spiegel Bold Italic">
    <w:panose1 w:val="00000000000000000000"/>
    <w:charset w:val="A1"/>
    <w:family w:val="decorative"/>
    <w:pitch w:val="variable"/>
    <w:sig w:usb0="00000000" w:usb1="00000000" w:usb2="00000000" w:usb3="00000000" w:csb0="00000009" w:csb1="00000000"/>
  </w:font>
  <w:font w:name="Spiegel Italic">
    <w:panose1 w:val="00000000000000000000"/>
    <w:charset w:val="A1"/>
    <w:family w:val="decorative"/>
    <w:pitch w:val="variable"/>
    <w:sig w:usb0="00000000" w:usb1="00000000" w:usb2="00000000" w:usb3="00000000" w:csb0="00000009" w:csb1="00000000"/>
  </w:font>
  <w:font w:name="Spiegel SemiBold">
    <w:panose1 w:val="00000000000000000000"/>
    <w:charset w:val="A1"/>
    <w:family w:val="decorative"/>
    <w:pitch w:val="variable"/>
    <w:sig w:usb0="00000000" w:usb1="00000000" w:usb2="00000000" w:usb3="00000000" w:csb0="00000009" w:csb1="00000000"/>
  </w:font>
  <w:font w:name="Spiegel SemiBold Italic">
    <w:panose1 w:val="00000000000000000000"/>
    <w:charset w:val="A1"/>
    <w:family w:val="decorative"/>
    <w:pitch w:val="variable"/>
    <w:sig w:usb0="00000000" w:usb1="00000000" w:usb2="00000000" w:usb3="00000000" w:csb0="00000009" w:csb1="00000000"/>
  </w:font>
  <w:font w:name="SpiegelCd">
    <w:panose1 w:val="00000000000000000000"/>
    <w:charset w:val="EE"/>
    <w:family w:val="decorative"/>
    <w:pitch w:val="variable"/>
    <w:sig w:usb0="00000000" w:usb1="00000000" w:usb2="00000000" w:usb3="00000000" w:csb0="0000000B" w:csb1="00000000"/>
  </w:font>
  <w:font w:name="SpiegelCd Bold">
    <w:panose1 w:val="00000000000000000000"/>
    <w:charset w:val="EE"/>
    <w:family w:val="decorative"/>
    <w:pitch w:val="variable"/>
    <w:sig w:usb0="00000000" w:usb1="00000000" w:usb2="00000000" w:usb3="00000000" w:csb0="0000000B" w:csb1="00000000"/>
  </w:font>
  <w:font w:name="SpiegelCd Italic">
    <w:panose1 w:val="00000000000000000000"/>
    <w:charset w:val="EE"/>
    <w:family w:val="decorative"/>
    <w:pitch w:val="variable"/>
    <w:sig w:usb0="00000000" w:usb1="00000000" w:usb2="00000000" w:usb3="00000000" w:csb0="0000000B" w:csb1="00000000"/>
  </w:font>
  <w:font w:name="SpiegelCd SemiBold">
    <w:panose1 w:val="00000000000000000000"/>
    <w:charset w:val="EE"/>
    <w:family w:val="decorative"/>
    <w:pitch w:val="variable"/>
    <w:sig w:usb0="00000000" w:usb1="00000000" w:usb2="00000000" w:usb3="00000000" w:csb0="0000000B" w:csb1="00000000"/>
  </w:font>
  <w:font w:name="LinotypeZapfino-Four">
    <w:panose1 w:val="00000000000000000000"/>
    <w:charset w:val="A1"/>
    <w:family w:val="decorative"/>
    <w:pitch w:val="variable"/>
    <w:sig w:usb0="00000000" w:usb1="00000000" w:usb2="00000000" w:usb3="00000000" w:csb0="00000009" w:csb1="00000000"/>
  </w:font>
  <w:font w:name="LinotypeZapfino-Ligature">
    <w:panose1 w:val="00000000000000000000"/>
    <w:charset w:val="00"/>
    <w:family w:val="decorative"/>
    <w:pitch w:val="variable"/>
    <w:sig w:usb0="00000000" w:usb1="00000000" w:usb2="00000000" w:usb3="00000000" w:csb0="00000001" w:csb1="00000000"/>
  </w:font>
  <w:font w:name="LinotypeZapfino-One">
    <w:panose1 w:val="00000000000000000000"/>
    <w:charset w:val="A1"/>
    <w:family w:val="decorative"/>
    <w:pitch w:val="variable"/>
    <w:sig w:usb0="00000000" w:usb1="00000000" w:usb2="00000000" w:usb3="00000000" w:csb0="00000009" w:csb1="00000000"/>
  </w:font>
  <w:font w:name="LinotypeZapfino-Ornaments">
    <w:panose1 w:val="00000000000000000000"/>
    <w:charset w:val="00"/>
    <w:family w:val="decorative"/>
    <w:pitch w:val="variable"/>
    <w:sig w:usb0="00000000" w:usb1="00000000" w:usb2="00000000" w:usb3="00000000" w:csb0="00000001" w:csb1="00000000"/>
  </w:font>
  <w:font w:name="LinotypeZapfino-Three">
    <w:panose1 w:val="00000000000000000000"/>
    <w:charset w:val="A1"/>
    <w:family w:val="decorative"/>
    <w:pitch w:val="variable"/>
    <w:sig w:usb0="00000000" w:usb1="00000000" w:usb2="00000000" w:usb3="00000000" w:csb0="00000009" w:csb1="00000000"/>
  </w:font>
  <w:font w:name="LinotypeZapfino-Two">
    <w:panose1 w:val="00000000000000000000"/>
    <w:charset w:val="A1"/>
    <w:family w:val="decorative"/>
    <w:pitch w:val="variable"/>
    <w:sig w:usb0="00000000" w:usb1="00000000" w:usb2="00000000" w:usb3="00000000" w:csb0="00000009" w:csb1="00000000"/>
  </w:font>
  <w:font w:name="Taz ExtraLight Italic">
    <w:panose1 w:val="00000000000000000000"/>
    <w:charset w:val="A1"/>
    <w:family w:val="decorative"/>
    <w:pitch w:val="variable"/>
    <w:sig w:usb0="00000000" w:usb1="00000000" w:usb2="00000000" w:usb3="00000000" w:csb0="00000009" w:csb1="00000000"/>
  </w:font>
  <w:font w:name="Taz Black">
    <w:panose1 w:val="00000000000000000000"/>
    <w:charset w:val="A1"/>
    <w:family w:val="decorative"/>
    <w:pitch w:val="variable"/>
    <w:sig w:usb0="00000000" w:usb1="00000000" w:usb2="00000000" w:usb3="00000000" w:csb0="00000009" w:csb1="00000000"/>
  </w:font>
  <w:font w:name="Taz Black Italic">
    <w:panose1 w:val="00000000000000000000"/>
    <w:charset w:val="A1"/>
    <w:family w:val="decorative"/>
    <w:pitch w:val="variable"/>
    <w:sig w:usb0="00000000" w:usb1="00000000" w:usb2="00000000" w:usb3="00000000" w:csb0="00000009" w:csb1="00000000"/>
  </w:font>
  <w:font w:name="Taz Bold">
    <w:panose1 w:val="00000000000000000000"/>
    <w:charset w:val="A1"/>
    <w:family w:val="decorative"/>
    <w:pitch w:val="variable"/>
    <w:sig w:usb0="00000000" w:usb1="00000000" w:usb2="00000000" w:usb3="00000000" w:csb0="00000009" w:csb1="00000000"/>
  </w:font>
  <w:font w:name="Taz Bold Italic">
    <w:panose1 w:val="00000000000000000000"/>
    <w:charset w:val="A1"/>
    <w:family w:val="decorative"/>
    <w:pitch w:val="variable"/>
    <w:sig w:usb0="00000000" w:usb1="00000000" w:usb2="00000000" w:usb3="00000000" w:csb0="00000009" w:csb1="00000000"/>
  </w:font>
  <w:font w:name="Taz ExtraBold">
    <w:panose1 w:val="00000000000000000000"/>
    <w:charset w:val="A1"/>
    <w:family w:val="decorative"/>
    <w:pitch w:val="variable"/>
    <w:sig w:usb0="00000000" w:usb1="00000000" w:usb2="00000000" w:usb3="00000000" w:csb0="00000009" w:csb1="00000000"/>
  </w:font>
  <w:font w:name="Taz ExtraBold Italic">
    <w:panose1 w:val="00000000000000000000"/>
    <w:charset w:val="A1"/>
    <w:family w:val="decorative"/>
    <w:pitch w:val="variable"/>
    <w:sig w:usb0="00000000" w:usb1="00000000" w:usb2="00000000" w:usb3="00000000" w:csb0="00000009" w:csb1="00000000"/>
  </w:font>
  <w:font w:name="Taz ExtraLight">
    <w:panose1 w:val="00000000000000000000"/>
    <w:charset w:val="A1"/>
    <w:family w:val="decorative"/>
    <w:pitch w:val="variable"/>
    <w:sig w:usb0="00000000" w:usb1="00000000" w:usb2="00000000" w:usb3="00000000" w:csb0="00000009" w:csb1="00000000"/>
  </w:font>
  <w:font w:name="Taz Italic">
    <w:panose1 w:val="00000000000000000000"/>
    <w:charset w:val="A1"/>
    <w:family w:val="decorative"/>
    <w:pitch w:val="variable"/>
    <w:sig w:usb0="00000000" w:usb1="00000000" w:usb2="00000000" w:usb3="00000000" w:csb0="00000009" w:csb1="00000000"/>
  </w:font>
  <w:font w:name="Taz Light">
    <w:panose1 w:val="00000000000000000000"/>
    <w:charset w:val="A1"/>
    <w:family w:val="decorative"/>
    <w:pitch w:val="variable"/>
    <w:sig w:usb0="00000000" w:usb1="00000000" w:usb2="00000000" w:usb3="00000000" w:csb0="00000009" w:csb1="00000000"/>
  </w:font>
  <w:font w:name="Taz Light Italic">
    <w:panose1 w:val="00000000000000000000"/>
    <w:charset w:val="A1"/>
    <w:family w:val="decorative"/>
    <w:pitch w:val="variable"/>
    <w:sig w:usb0="00000000" w:usb1="00000000" w:usb2="00000000" w:usb3="00000000" w:csb0="00000009" w:csb1="00000000"/>
  </w:font>
  <w:font w:name="Taz SemiBold">
    <w:panose1 w:val="00000000000000000000"/>
    <w:charset w:val="A1"/>
    <w:family w:val="decorative"/>
    <w:pitch w:val="variable"/>
    <w:sig w:usb0="00000000" w:usb1="00000000" w:usb2="00000000" w:usb3="00000000" w:csb0="00000009" w:csb1="00000000"/>
  </w:font>
  <w:font w:name="Taz SemiBold Italic">
    <w:panose1 w:val="00000000000000000000"/>
    <w:charset w:val="A1"/>
    <w:family w:val="decorative"/>
    <w:pitch w:val="variable"/>
    <w:sig w:usb0="00000000" w:usb1="00000000" w:usb2="00000000" w:usb3="00000000" w:csb0="00000009" w:csb1="00000000"/>
  </w:font>
  <w:font w:name="Taz SemiLight">
    <w:panose1 w:val="00000000000000000000"/>
    <w:charset w:val="A1"/>
    <w:family w:val="decorative"/>
    <w:pitch w:val="variable"/>
    <w:sig w:usb0="00000000" w:usb1="00000000" w:usb2="00000000" w:usb3="00000000" w:csb0="00000009" w:csb1="00000000"/>
  </w:font>
  <w:font w:name="Taz SemiLight Italic">
    <w:panose1 w:val="00000000000000000000"/>
    <w:charset w:val="A1"/>
    <w:family w:val="decorative"/>
    <w:pitch w:val="variable"/>
    <w:sig w:usb0="00000000" w:usb1="00000000" w:usb2="00000000" w:usb3="00000000" w:csb0="00000009" w:csb1="00000000"/>
  </w:font>
  <w:font w:name="Taz UltraBlack">
    <w:panose1 w:val="00000000000000000000"/>
    <w:charset w:val="A1"/>
    <w:family w:val="decorative"/>
    <w:pitch w:val="variable"/>
    <w:sig w:usb0="00000000" w:usb1="00000000" w:usb2="00000000" w:usb3="00000000" w:csb0="00000009" w:csb1="00000000"/>
  </w:font>
  <w:font w:name="Taz UltraBlack Italic">
    <w:panose1 w:val="00000000000000000000"/>
    <w:charset w:val="A1"/>
    <w:family w:val="decorative"/>
    <w:pitch w:val="variable"/>
    <w:sig w:usb0="00000000" w:usb1="00000000" w:usb2="00000000" w:usb3="00000000" w:csb0="00000009" w:csb1="00000000"/>
  </w:font>
  <w:font w:name="Zurich Ex BT">
    <w:panose1 w:val="020B0505020202020204"/>
    <w:charset w:val="EE"/>
    <w:family w:val="swiss"/>
    <w:pitch w:val="variable"/>
    <w:sig w:usb0="00000000" w:usb1="00000000" w:usb2="00000000" w:usb3="00000000" w:csb0="0000001B" w:csb1="00000000"/>
  </w:font>
  <w:font w:name="Zurich BlkEx BT">
    <w:panose1 w:val="020B0807040502030204"/>
    <w:charset w:val="EE"/>
    <w:family w:val="swiss"/>
    <w:pitch w:val="variable"/>
    <w:sig w:usb0="00000000" w:usb1="00000000" w:usb2="00000000" w:usb3="00000000" w:csb0="0000001B" w:csb1="00000000"/>
  </w:font>
  <w:font w:name="Abadi MT Condensed Light">
    <w:panose1 w:val="020B0306030101010103"/>
    <w:charset w:val="00"/>
    <w:family w:val="swiss"/>
    <w:pitch w:val="variable"/>
    <w:sig w:usb0="00000000" w:usb1="00000000" w:usb2="00000000" w:usb3="00000000" w:csb0="00000001" w:csb1="00000000"/>
  </w:font>
  <w:font w:name="Allegro BT">
    <w:panose1 w:val="040409040D0702020402"/>
    <w:charset w:val="EE"/>
    <w:family w:val="decorative"/>
    <w:pitch w:val="variable"/>
    <w:sig w:usb0="00000000" w:usb1="00000000" w:usb2="00000000" w:usb3="00000000" w:csb0="0000001B" w:csb1="00000000"/>
  </w:font>
  <w:font w:name="AmerType Md BT">
    <w:panose1 w:val="02090504030505020304"/>
    <w:charset w:val="EE"/>
    <w:family w:val="roman"/>
    <w:pitch w:val="variable"/>
    <w:sig w:usb0="00000000" w:usb1="00000000" w:usb2="00000000" w:usb3="00000000" w:csb0="0000001B" w:csb1="00000000"/>
  </w:font>
  <w:font w:name="Animals 1">
    <w:panose1 w:val="05000000000000000000"/>
    <w:charset w:val="02"/>
    <w:family w:val="auto"/>
    <w:pitch w:val="variable"/>
    <w:sig w:usb0="00000000" w:usb1="00000000" w:usb2="00000000" w:usb3="00000000" w:csb0="80000000" w:csb1="00000000"/>
  </w:font>
  <w:font w:name="Architecture AT">
    <w:panose1 w:val="05000000000000000000"/>
    <w:charset w:val="02"/>
    <w:family w:val="auto"/>
    <w:pitch w:val="variable"/>
    <w:sig w:usb0="00000000" w:usb1="00000000" w:usb2="00000000" w:usb3="00000000" w:csb0="80000000" w:csb1="00000000"/>
  </w:font>
  <w:font w:name="Aurora Cn BT">
    <w:panose1 w:val="020B0508020207060204"/>
    <w:charset w:val="EE"/>
    <w:family w:val="swiss"/>
    <w:pitch w:val="variable"/>
    <w:sig w:usb0="00000000" w:usb1="00000000" w:usb2="00000000" w:usb3="00000000" w:csb0="0000001B" w:csb1="00000000"/>
  </w:font>
  <w:font w:name="AT*AvantGarde">
    <w:panose1 w:val="00000000000000000000"/>
    <w:charset w:val="02"/>
    <w:family w:val="auto"/>
    <w:pitch w:val="variable"/>
    <w:sig w:usb0="00000000" w:usb1="00000000" w:usb2="00000000" w:usb3="00000000" w:csb0="80000000" w:csb1="00000000"/>
  </w:font>
  <w:font w:name="AvantGarde Bk BT">
    <w:panose1 w:val="020B0402020202020204"/>
    <w:charset w:val="EE"/>
    <w:family w:val="swiss"/>
    <w:pitch w:val="variable"/>
    <w:sig w:usb0="00000000" w:usb1="00000000" w:usb2="00000000" w:usb3="00000000" w:csb0="0000001B" w:csb1="00000000"/>
  </w:font>
  <w:font w:name="Balthazar">
    <w:panose1 w:val="00000000000000000000"/>
    <w:charset w:val="00"/>
    <w:family w:val="auto"/>
    <w:pitch w:val="variable"/>
    <w:sig w:usb0="00000000" w:usb1="00000000" w:usb2="00000000" w:usb3="00000000" w:csb0="00000001" w:csb1="00000000"/>
  </w:font>
  <w:font w:name="Bang LET">
    <w:panose1 w:val="00000400000000000000"/>
    <w:charset w:val="A1"/>
    <w:family w:val="auto"/>
    <w:pitch w:val="variable"/>
    <w:sig w:usb0="00000000" w:usb1="00000000" w:usb2="00000000" w:usb3="00000000" w:csb0="00000009" w:csb1="00000000"/>
  </w:font>
  <w:font w:name="Bedrock">
    <w:panose1 w:val="04050504050B02020302"/>
    <w:charset w:val="00"/>
    <w:family w:val="decorative"/>
    <w:pitch w:val="variable"/>
    <w:sig w:usb0="00000000" w:usb1="00000000" w:usb2="00000000" w:usb3="00000000" w:csb0="00000001" w:csb1="00000000"/>
  </w:font>
  <w:font w:name="Benguiat Bk BT">
    <w:panose1 w:val="02030904050306020704"/>
    <w:charset w:val="EE"/>
    <w:family w:val="roman"/>
    <w:pitch w:val="variable"/>
    <w:sig w:usb0="00000000" w:usb1="00000000" w:usb2="00000000" w:usb3="00000000" w:csb0="0000001B" w:csb1="00000000"/>
  </w:font>
  <w:font w:name="Blade Runner Movie Font">
    <w:panose1 w:val="020B0703020202090204"/>
    <w:charset w:val="00"/>
    <w:family w:val="swiss"/>
    <w:pitch w:val="variable"/>
    <w:sig w:usb0="00000000" w:usb1="00000000" w:usb2="00000000" w:usb3="00000000" w:csb0="00000001" w:csb1="00000000"/>
  </w:font>
  <w:font w:name="Blackletter686 BT">
    <w:panose1 w:val="03040802020608040804"/>
    <w:charset w:val="EE"/>
    <w:family w:val="script"/>
    <w:pitch w:val="variable"/>
    <w:sig w:usb0="00000000" w:usb1="00000000" w:usb2="00000000" w:usb3="00000000" w:csb0="0000001B" w:csb1="00000000"/>
  </w:font>
  <w:font w:name="BernhardFashion BT">
    <w:panose1 w:val="04030205020B02020502"/>
    <w:charset w:val="EE"/>
    <w:family w:val="decorative"/>
    <w:pitch w:val="variable"/>
    <w:sig w:usb0="00000000" w:usb1="00000000" w:usb2="00000000" w:usb3="00000000" w:csb0="0000001B" w:csb1="00000000"/>
  </w:font>
  <w:font w:name="BernhardMod BT">
    <w:panose1 w:val="0207060307050A020302"/>
    <w:charset w:val="EE"/>
    <w:family w:val="roman"/>
    <w:pitch w:val="variable"/>
    <w:sig w:usb0="00000000" w:usb1="00000000" w:usb2="00000000" w:usb3="00000000" w:csb0="0000001B" w:csb1="00000000"/>
  </w:font>
  <w:font w:name="Boink LET">
    <w:panose1 w:val="00000400000000000000"/>
    <w:charset w:val="A1"/>
    <w:family w:val="auto"/>
    <w:pitch w:val="variable"/>
    <w:sig w:usb0="00000000" w:usb1="00000000" w:usb2="00000000" w:usb3="00000000" w:csb0="00000009" w:csb1="00000000"/>
  </w:font>
  <w:font w:name="Bremen Bd BT">
    <w:panose1 w:val="04040807060D02020704"/>
    <w:charset w:val="EE"/>
    <w:family w:val="decorative"/>
    <w:pitch w:val="variable"/>
    <w:sig w:usb0="00000000" w:usb1="00000000" w:usb2="00000000" w:usb3="00000000" w:csb0="0000001B" w:csb1="00000000"/>
  </w:font>
  <w:font w:name="Bullets 4(Japanese)">
    <w:panose1 w:val="020B0603050302020204"/>
    <w:charset w:val="02"/>
    <w:family w:val="swiss"/>
    <w:pitch w:val="variable"/>
    <w:sig w:usb0="00000000" w:usb1="00000000" w:usb2="00000000" w:usb3="00000000" w:csb0="80000000" w:csb1="00000000"/>
  </w:font>
  <w:font w:name="DF Calligraphic Ornaments LET">
    <w:panose1 w:val="00000000000000000000"/>
    <w:charset w:val="00"/>
    <w:family w:val="auto"/>
    <w:pitch w:val="variable"/>
    <w:sig w:usb0="00000000" w:usb1="00000000" w:usb2="00000000" w:usb3="00000000" w:csb0="00000001" w:csb1="00000000"/>
  </w:font>
  <w:font w:name="CaslonOpnface BT">
    <w:panose1 w:val="04020605080303030203"/>
    <w:charset w:val="EE"/>
    <w:family w:val="decorative"/>
    <w:pitch w:val="variable"/>
    <w:sig w:usb0="00000000" w:usb1="00000000" w:usb2="00000000" w:usb3="00000000" w:csb0="0000001B" w:csb1="00000000"/>
  </w:font>
  <w:font w:name="CommonBullets">
    <w:panose1 w:val="020B0603050302020204"/>
    <w:charset w:val="02"/>
    <w:family w:val="swiss"/>
    <w:pitch w:val="variable"/>
    <w:sig w:usb0="00000000" w:usb1="00000000" w:usb2="00000000" w:usb3="00000000" w:csb0="80000000" w:csb1="00000000"/>
  </w:font>
  <w:font w:name="Coolsville">
    <w:panose1 w:val="00000000000000000000"/>
    <w:charset w:val="00"/>
    <w:family w:val="auto"/>
    <w:pitch w:val="variable"/>
    <w:sig w:usb0="00000000" w:usb1="00000000" w:usb2="00000000" w:usb3="00000000" w:csb0="00000001" w:csb1="00000000"/>
  </w:font>
  <w:font w:name="CopprplGoth Bd BT">
    <w:panose1 w:val="020E0705020203020404"/>
    <w:charset w:val="EE"/>
    <w:family w:val="swiss"/>
    <w:pitch w:val="variable"/>
    <w:sig w:usb0="00000000" w:usb1="00000000" w:usb2="00000000" w:usb3="00000000" w:csb0="0000001B" w:csb1="00000000"/>
  </w:font>
  <w:font w:name="CosmicTwo">
    <w:panose1 w:val="040407050A0B02020803"/>
    <w:charset w:val="00"/>
    <w:family w:val="decorative"/>
    <w:pitch w:val="variable"/>
    <w:sig w:usb0="00000000" w:usb1="00000000" w:usb2="00000000" w:usb3="00000000" w:csb0="00000001" w:csb1="00000000"/>
  </w:font>
  <w:font w:name="Czar">
    <w:panose1 w:val="07010101010101010101"/>
    <w:charset w:val="02"/>
    <w:family w:val="auto"/>
    <w:pitch w:val="variable"/>
    <w:sig w:usb0="00000000" w:usb1="00000000" w:usb2="00000000" w:usb3="00000000" w:csb0="80000000" w:csb1="00000000"/>
  </w:font>
  <w:font w:name="Dauphin">
    <w:panose1 w:val="0204050203030B020204"/>
    <w:charset w:val="00"/>
    <w:family w:val="roman"/>
    <w:pitch w:val="variable"/>
    <w:sig w:usb0="00000000" w:usb1="00000000" w:usb2="00000000" w:usb3="00000000" w:csb0="00000001" w:csb1="00000000"/>
  </w:font>
  <w:font w:name="Dayton">
    <w:panose1 w:val="00000000000000000000"/>
    <w:charset w:val="00"/>
    <w:family w:val="auto"/>
    <w:pitch w:val="variable"/>
    <w:sig w:usb0="00000000" w:usb1="00000000" w:usb2="00000000" w:usb3="00000000" w:csb0="00000001" w:csb1="00000000"/>
  </w:font>
  <w:font w:name="Doggy">
    <w:panose1 w:val="00000000000000000000"/>
    <w:charset w:val="00"/>
    <w:family w:val="auto"/>
    <w:pitch w:val="variable"/>
    <w:sig w:usb0="00000000" w:usb1="00000000" w:usb2="00000000" w:usb3="00000000" w:csb0="00000001" w:csb1="00000000"/>
  </w:font>
  <w:font w:name="DoggyStyle">
    <w:panose1 w:val="00000000000000000000"/>
    <w:charset w:val="00"/>
    <w:family w:val="auto"/>
    <w:pitch w:val="variable"/>
    <w:sig w:usb0="00000000" w:usb1="00000000" w:usb2="00000000" w:usb3="00000000" w:csb0="00000001" w:csb1="00000000"/>
  </w:font>
  <w:font w:name="Dungeon">
    <w:panose1 w:val="040D0607070702040804"/>
    <w:charset w:val="00"/>
    <w:family w:val="decorative"/>
    <w:pitch w:val="variable"/>
    <w:sig w:usb0="00000000" w:usb1="00000000" w:usb2="00000000" w:usb3="00000000" w:csb0="00000001" w:csb1="00000000"/>
  </w:font>
  <w:font w:name="English111 Vivace BT">
    <w:panose1 w:val="03030702030607090B03"/>
    <w:charset w:val="EE"/>
    <w:family w:val="script"/>
    <w:pitch w:val="variable"/>
    <w:sig w:usb0="00000000" w:usb1="00000000" w:usb2="00000000" w:usb3="00000000" w:csb0="0000001B" w:csb1="00000000"/>
  </w:font>
  <w:font w:name="Electronics">
    <w:panose1 w:val="020B0603050302020204"/>
    <w:charset w:val="02"/>
    <w:family w:val="swiss"/>
    <w:pitch w:val="variable"/>
    <w:sig w:usb0="00000000" w:usb1="00000000" w:usb2="00000000" w:usb3="00000000" w:csb0="80000000" w:csb1="00000000"/>
  </w:font>
  <w:font w:name="Empire BT">
    <w:panose1 w:val="04050302050B02020204"/>
    <w:charset w:val="EE"/>
    <w:family w:val="decorative"/>
    <w:pitch w:val="variable"/>
    <w:sig w:usb0="00000000" w:usb1="00000000" w:usb2="00000000" w:usb3="00000000" w:csb0="0000001B" w:csb1="00000000"/>
  </w:font>
  <w:font w:name="FFX Block Outline">
    <w:panose1 w:val="04020A05040B03040203"/>
    <w:charset w:val="00"/>
    <w:family w:val="decorative"/>
    <w:pitch w:val="variable"/>
    <w:sig w:usb0="00000000" w:usb1="00000000" w:usb2="00000000" w:usb3="00000000" w:csb0="00000001" w:csb1="00000000"/>
  </w:font>
  <w:font w:name="FFX LCD">
    <w:panose1 w:val="00000000000000000000"/>
    <w:charset w:val="00"/>
    <w:family w:val="auto"/>
    <w:pitch w:val="variable"/>
    <w:sig w:usb0="00000000" w:usb1="00000000" w:usb2="00000000" w:usb3="00000000" w:csb0="00000001" w:csb1="00000000"/>
  </w:font>
  <w:font w:name="FFX Revue">
    <w:panose1 w:val="04030805020D02020802"/>
    <w:charset w:val="00"/>
    <w:family w:val="decorative"/>
    <w:pitch w:val="variable"/>
    <w:sig w:usb0="00000000" w:usb1="00000000" w:usb2="00000000" w:usb3="00000000" w:csb0="00000001" w:csb1="00000000"/>
  </w:font>
  <w:font w:name="FlemishScript BT">
    <w:panose1 w:val="030306020505070F0A05"/>
    <w:charset w:val="EE"/>
    <w:family w:val="script"/>
    <w:pitch w:val="variable"/>
    <w:sig w:usb0="00000000" w:usb1="00000000" w:usb2="00000000" w:usb3="00000000" w:csb0="0000001B" w:csb1="00000000"/>
  </w:font>
  <w:font w:name="Food">
    <w:panose1 w:val="020B0603050302020204"/>
    <w:charset w:val="02"/>
    <w:family w:val="swiss"/>
    <w:pitch w:val="variable"/>
    <w:sig w:usb0="00000000" w:usb1="00000000" w:usb2="00000000" w:usb3="00000000" w:csb0="80000000" w:csb1="00000000"/>
  </w:font>
  <w:font w:name="Fraktur BT">
    <w:panose1 w:val="03020702040508040504"/>
    <w:charset w:val="EE"/>
    <w:family w:val="script"/>
    <w:pitch w:val="variable"/>
    <w:sig w:usb0="00000000" w:usb1="00000000" w:usb2="00000000" w:usb3="00000000" w:csb0="0000001B" w:csb1="00000000"/>
  </w:font>
  <w:font w:name="Futura Md BT">
    <w:panose1 w:val="020B0802020204020204"/>
    <w:charset w:val="EE"/>
    <w:family w:val="swiss"/>
    <w:pitch w:val="variable"/>
    <w:sig w:usb0="00000000" w:usb1="00000000" w:usb2="00000000" w:usb3="00000000" w:csb0="0000001B" w:csb1="00000000"/>
  </w:font>
  <w:font w:name="FuturaBlack BT">
    <w:panose1 w:val="040409050D0B02020403"/>
    <w:charset w:val="EE"/>
    <w:family w:val="decorative"/>
    <w:pitch w:val="variable"/>
    <w:sig w:usb0="00000000" w:usb1="00000000" w:usb2="00000000" w:usb3="00000000" w:csb0="0000001B" w:csb1="00000000"/>
  </w:font>
  <w:font w:name="Futura Lt BT">
    <w:panose1 w:val="020B0402020204020303"/>
    <w:charset w:val="EE"/>
    <w:family w:val="swiss"/>
    <w:pitch w:val="variable"/>
    <w:sig w:usb0="00000000" w:usb1="00000000" w:usb2="00000000" w:usb3="00000000" w:csb0="0000001B" w:csb1="00000000"/>
  </w:font>
  <w:font w:name="Futura XBlk BT">
    <w:panose1 w:val="020B0903020204020204"/>
    <w:charset w:val="EE"/>
    <w:family w:val="swiss"/>
    <w:pitch w:val="variable"/>
    <w:sig w:usb0="00000000" w:usb1="00000000" w:usb2="00000000" w:usb3="00000000" w:csb0="0000001B" w:csb1="00000000"/>
  </w:font>
  <w:font w:name="GeographicSymbols">
    <w:panose1 w:val="05000000000000000000"/>
    <w:charset w:val="02"/>
    <w:family w:val="auto"/>
    <w:pitch w:val="variable"/>
    <w:sig w:usb0="00000000" w:usb1="00000000" w:usb2="00000000" w:usb3="00000000" w:csb0="80000000" w:csb1="00000000"/>
  </w:font>
  <w:font w:name="Geotype TT">
    <w:panose1 w:val="040B0500000000000000"/>
    <w:charset w:val="00"/>
    <w:family w:val="decorative"/>
    <w:pitch w:val="variable"/>
    <w:sig w:usb0="00000000" w:usb1="00000000" w:usb2="00000000" w:usb3="00000000" w:csb0="00000001" w:csb1="00000000"/>
  </w:font>
  <w:font w:name="GoudyHandtooled BT">
    <w:panose1 w:val="04020604050203030203"/>
    <w:charset w:val="EE"/>
    <w:family w:val="decorative"/>
    <w:pitch w:val="variable"/>
    <w:sig w:usb0="00000000" w:usb1="00000000" w:usb2="00000000" w:usb3="00000000" w:csb0="0000001B" w:csb1="00000000"/>
  </w:font>
  <w:font w:name="GoudyOlSt BT">
    <w:panose1 w:val="02020502050305020303"/>
    <w:charset w:val="EE"/>
    <w:family w:val="roman"/>
    <w:pitch w:val="variable"/>
    <w:sig w:usb0="00000000" w:usb1="00000000" w:usb2="00000000" w:usb3="00000000" w:csb0="0000001B" w:csb1="00000000"/>
  </w:font>
  <w:font w:name="Humanst521 BT">
    <w:panose1 w:val="020B0602020204090204"/>
    <w:charset w:val="EE"/>
    <w:family w:val="swiss"/>
    <w:pitch w:val="variable"/>
    <w:sig w:usb0="00000000" w:usb1="00000000" w:usb2="00000000" w:usb3="00000000" w:csb0="0000001B" w:csb1="00000000"/>
  </w:font>
  <w:font w:name="HomewardBound">
    <w:panose1 w:val="00000000000000000000"/>
    <w:charset w:val="EE"/>
    <w:family w:val="auto"/>
    <w:pitch w:val="variable"/>
    <w:sig w:usb0="00000000" w:usb1="00000000" w:usb2="00000000" w:usb3="00000000" w:csb0="00000003" w:csb1="00000000"/>
  </w:font>
  <w:font w:name="Humnst777 Lt AT">
    <w:panose1 w:val="00000000000000000000"/>
    <w:charset w:val="EE"/>
    <w:family w:val="auto"/>
    <w:pitch w:val="variable"/>
    <w:sig w:usb0="00000000" w:usb1="00000000" w:usb2="00000000" w:usb3="00000000" w:csb0="00000013" w:csb1="00000000"/>
  </w:font>
  <w:font w:name="Chiller LET">
    <w:panose1 w:val="00000000000000000000"/>
    <w:charset w:val="A1"/>
    <w:family w:val="auto"/>
    <w:pitch w:val="variable"/>
    <w:sig w:usb0="00000000" w:usb1="00000000" w:usb2="00000000" w:usb3="00000000" w:csb0="00000009" w:csb1="00000000"/>
  </w:font>
  <w:font w:name="Charlesworth">
    <w:panose1 w:val="04060705040702020204"/>
    <w:charset w:val="00"/>
    <w:family w:val="decorative"/>
    <w:pitch w:val="variable"/>
    <w:sig w:usb0="00000000" w:usb1="00000000" w:usb2="00000000" w:usb3="00000000" w:csb0="00000001" w:csb1="00000000"/>
  </w:font>
  <w:font w:name="Kabel Bk BT">
    <w:panose1 w:val="020D0402020204020904"/>
    <w:charset w:val="EE"/>
    <w:family w:val="swiss"/>
    <w:pitch w:val="variable"/>
    <w:sig w:usb0="00000000" w:usb1="00000000" w:usb2="00000000" w:usb3="00000000" w:csb0="0000001B" w:csb1="00000000"/>
  </w:font>
  <w:font w:name="Kabel Ult BT">
    <w:panose1 w:val="020D0902020204020204"/>
    <w:charset w:val="EE"/>
    <w:family w:val="swiss"/>
    <w:pitch w:val="variable"/>
    <w:sig w:usb0="00000000" w:usb1="00000000" w:usb2="00000000" w:usb3="00000000" w:csb0="0000001B" w:csb1="00000000"/>
  </w:font>
  <w:font w:name="Lithograph">
    <w:panose1 w:val="00000000000000000000"/>
    <w:charset w:val="00"/>
    <w:family w:val="auto"/>
    <w:pitch w:val="variable"/>
    <w:sig w:usb0="00000000" w:usb1="00000000" w:usb2="00000000" w:usb3="00000000" w:csb0="00000001" w:csb1="00000000"/>
  </w:font>
  <w:font w:name="LithographLight">
    <w:panose1 w:val="040B0500000000000000"/>
    <w:charset w:val="00"/>
    <w:family w:val="decorative"/>
    <w:pitch w:val="variable"/>
    <w:sig w:usb0="00000000" w:usb1="00000000" w:usb2="00000000" w:usb3="00000000" w:csb0="00000001" w:csb1="00000000"/>
  </w:font>
  <w:font w:name="Map Symbols">
    <w:panose1 w:val="00050102010706020507"/>
    <w:charset w:val="00"/>
    <w:family w:val="roman"/>
    <w:pitch w:val="variable"/>
    <w:sig w:usb0="00000000" w:usb1="00000000" w:usb2="00000000" w:usb3="00000000" w:csb0="00000001" w:csb1="00000000"/>
  </w:font>
  <w:font w:name="Margaret">
    <w:panose1 w:val="00000000000000000000"/>
    <w:charset w:val="00"/>
    <w:family w:val="auto"/>
    <w:pitch w:val="variable"/>
    <w:sig w:usb0="00000000" w:usb1="00000000" w:usb2="00000000" w:usb3="00000000" w:csb0="00000001" w:csb1="00000000"/>
  </w:font>
  <w:font w:name="Martin Vogel's Symbols">
    <w:panose1 w:val="020B0600050302020204"/>
    <w:charset w:val="02"/>
    <w:family w:val="swiss"/>
    <w:pitch w:val="variable"/>
    <w:sig w:usb0="00000000" w:usb1="00000000" w:usb2="00000000" w:usb3="00000000" w:csb0="80000000" w:csb1="00000000"/>
  </w:font>
  <w:font w:name="Military">
    <w:panose1 w:val="020B0603050302020204"/>
    <w:charset w:val="02"/>
    <w:family w:val="swiss"/>
    <w:pitch w:val="variable"/>
    <w:sig w:usb0="00000000" w:usb1="00000000" w:usb2="00000000" w:usb3="00000000" w:csb0="80000000" w:csb1="00000000"/>
  </w:font>
  <w:font w:name="MilitaryID">
    <w:panose1 w:val="020B0603050302020204"/>
    <w:charset w:val="02"/>
    <w:family w:val="swiss"/>
    <w:pitch w:val="variable"/>
    <w:sig w:usb0="00000000" w:usb1="00000000" w:usb2="00000000" w:usb3="00000000" w:csb0="80000000" w:csb1="00000000"/>
  </w:font>
  <w:font w:name="Monotype Sorts">
    <w:altName w:val="Symbol"/>
    <w:panose1 w:val="01010601010101010101"/>
    <w:charset w:val="02"/>
    <w:family w:val="auto"/>
    <w:pitch w:val="variable"/>
    <w:sig w:usb0="00000000" w:usb1="00000000" w:usb2="00000000" w:usb3="00000000" w:csb0="80000000" w:csb1="00000000"/>
  </w:font>
  <w:font w:name="Nasalization">
    <w:panose1 w:val="020B0500000000000000"/>
    <w:charset w:val="00"/>
    <w:family w:val="swiss"/>
    <w:pitch w:val="variable"/>
    <w:sig w:usb0="00000000" w:usb1="00000000" w:usb2="00000000" w:usb3="00000000" w:csb0="00000001" w:csb1="00000000"/>
  </w:font>
  <w:font w:name="AT*NewCenturySchoolbook">
    <w:panose1 w:val="00000000000000000000"/>
    <w:charset w:val="02"/>
    <w:family w:val="auto"/>
    <w:pitch w:val="variable"/>
    <w:sig w:usb0="00000000" w:usb1="00000000" w:usb2="00000000" w:usb3="00000000" w:csb0="80000000" w:csb1="00000000"/>
  </w:font>
  <w:font w:name="OfficePlanning">
    <w:panose1 w:val="05000000000000000000"/>
    <w:charset w:val="02"/>
    <w:family w:val="auto"/>
    <w:pitch w:val="variable"/>
    <w:sig w:usb0="00000000" w:usb1="00000000" w:usb2="00000000" w:usb3="00000000" w:csb0="80000000" w:csb1="00000000"/>
  </w:font>
  <w:font w:name="OzHandicraft BT">
    <w:panose1 w:val="03080702020302020206"/>
    <w:charset w:val="EE"/>
    <w:family w:val="script"/>
    <w:pitch w:val="variable"/>
    <w:sig w:usb0="00000000" w:usb1="00000000" w:usb2="00000000" w:usb3="00000000" w:csb0="0000001B" w:csb1="00000000"/>
  </w:font>
  <w:font w:name="Palent">
    <w:panose1 w:val="00000000000000000000"/>
    <w:charset w:val="00"/>
    <w:family w:val="auto"/>
    <w:pitch w:val="variable"/>
    <w:sig w:usb0="00000000" w:usb1="00000000" w:usb2="00000000" w:usb3="00000000" w:csb0="00000001" w:csb1="00000000"/>
  </w:font>
  <w:font w:name="People">
    <w:panose1 w:val="020B0603050302020204"/>
    <w:charset w:val="02"/>
    <w:family w:val="swiss"/>
    <w:pitch w:val="variable"/>
    <w:sig w:usb0="00000000" w:usb1="00000000" w:usb2="00000000" w:usb3="00000000" w:csb0="80000000" w:csb1="00000000"/>
  </w:font>
  <w:font w:name="PosterBodoni BT">
    <w:panose1 w:val="02070A02080905020204"/>
    <w:charset w:val="EE"/>
    <w:family w:val="roman"/>
    <w:pitch w:val="variable"/>
    <w:sig w:usb0="00000000" w:usb1="00000000" w:usb2="00000000" w:usb3="00000000" w:csb0="0000001B" w:csb1="00000000"/>
  </w:font>
  <w:font w:name="Rondalo">
    <w:panose1 w:val="00000000000000000000"/>
    <w:charset w:val="00"/>
    <w:family w:val="auto"/>
    <w:pitch w:val="variable"/>
    <w:sig w:usb0="00000000" w:usb1="00000000" w:usb2="00000000" w:usb3="00000000" w:csb0="00000001" w:csb1="00000000"/>
  </w:font>
  <w:font w:name="Science">
    <w:panose1 w:val="020B0603050302020204"/>
    <w:charset w:val="02"/>
    <w:family w:val="swiss"/>
    <w:pitch w:val="variable"/>
    <w:sig w:usb0="00000000" w:usb1="00000000" w:usb2="00000000" w:usb3="00000000" w:csb0="80000000" w:csb1="00000000"/>
  </w:font>
  <w:font w:name="Serifa BT">
    <w:panose1 w:val="02060503030505020204"/>
    <w:charset w:val="EE"/>
    <w:family w:val="roman"/>
    <w:pitch w:val="variable"/>
    <w:sig w:usb0="00000000" w:usb1="00000000" w:usb2="00000000" w:usb3="00000000" w:csb0="0000001B" w:csb1="00000000"/>
  </w:font>
  <w:font w:name="Serifa Th BT">
    <w:panose1 w:val="02060303030505020204"/>
    <w:charset w:val="EE"/>
    <w:family w:val="roman"/>
    <w:pitch w:val="variable"/>
    <w:sig w:usb0="00000000" w:usb1="00000000" w:usb2="00000000" w:usb3="00000000" w:csb0="0000001B" w:csb1="00000000"/>
  </w:font>
  <w:font w:name="Sevenet 7">
    <w:panose1 w:val="00000400000000000000"/>
    <w:charset w:val="00"/>
    <w:family w:val="auto"/>
    <w:pitch w:val="variable"/>
    <w:sig w:usb0="00000000" w:usb1="00000000" w:usb2="00000000" w:usb3="00000000" w:csb0="00000001" w:csb1="00000000"/>
  </w:font>
  <w:font w:name="Souvenir Lt BT">
    <w:panose1 w:val="02080503040505020303"/>
    <w:charset w:val="EE"/>
    <w:family w:val="roman"/>
    <w:pitch w:val="variable"/>
    <w:sig w:usb0="00000000" w:usb1="00000000" w:usb2="00000000" w:usb3="00000000" w:csb0="0000001B" w:csb1="00000000"/>
  </w:font>
  <w:font w:name="SportsFigures">
    <w:panose1 w:val="020B0603050302020204"/>
    <w:charset w:val="02"/>
    <w:family w:val="swiss"/>
    <w:pitch w:val="variable"/>
    <w:sig w:usb0="00000000" w:usb1="00000000" w:usb2="00000000" w:usb3="00000000" w:csb0="80000000" w:csb1="00000000"/>
  </w:font>
  <w:font w:name="Staccato222 BT">
    <w:panose1 w:val="03090702030407020403"/>
    <w:charset w:val="EE"/>
    <w:family w:val="script"/>
    <w:pitch w:val="variable"/>
    <w:sig w:usb0="00000000" w:usb1="00000000" w:usb2="00000000" w:usb3="00000000" w:csb0="0000001B" w:csb1="00000000"/>
  </w:font>
  <w:font w:name="StopD">
    <w:panose1 w:val="04030805020B02020404"/>
    <w:charset w:val="EE"/>
    <w:family w:val="decorative"/>
    <w:pitch w:val="variable"/>
    <w:sig w:usb0="00000000" w:usb1="00000000" w:usb2="00000000" w:usb3="00000000" w:csb0="00000013" w:csb1="00000000"/>
  </w:font>
  <w:font w:name="Swiss911 XCm BT">
    <w:panose1 w:val="020B0708030702060204"/>
    <w:charset w:val="EE"/>
    <w:family w:val="swiss"/>
    <w:pitch w:val="variable"/>
    <w:sig w:usb0="00000000" w:usb1="00000000" w:usb2="00000000" w:usb3="00000000" w:csb0="0000001B" w:csb1="00000000"/>
  </w:font>
  <w:font w:name="Technical">
    <w:panose1 w:val="020B7200000000000000"/>
    <w:charset w:val="00"/>
    <w:family w:val="swiss"/>
    <w:pitch w:val="variable"/>
    <w:sig w:usb0="00000000" w:usb1="00000000" w:usb2="00000000" w:usb3="00000000" w:csb0="00000001" w:csb1="00000000"/>
  </w:font>
  <w:font w:name="Transportation">
    <w:panose1 w:val="020B0603050302020204"/>
    <w:charset w:val="02"/>
    <w:family w:val="swiss"/>
    <w:pitch w:val="variable"/>
    <w:sig w:usb0="00000000" w:usb1="00000000" w:usb2="00000000" w:usb3="00000000" w:csb0="80000000" w:csb1="00000000"/>
  </w:font>
  <w:font w:name="TypoUpright BT">
    <w:panose1 w:val="03020702030807050705"/>
    <w:charset w:val="EE"/>
    <w:family w:val="script"/>
    <w:pitch w:val="variable"/>
    <w:sig w:usb0="00000000" w:usb1="00000000" w:usb2="00000000" w:usb3="00000000" w:csb0="0000001B" w:csb1="00000000"/>
  </w:font>
  <w:font w:name="Viking">
    <w:panose1 w:val="03020602040702030201"/>
    <w:charset w:val="00"/>
    <w:family w:val="script"/>
    <w:pitch w:val="variable"/>
    <w:sig w:usb0="00000000" w:usb1="00000000" w:usb2="00000000" w:usb3="00000000" w:csb0="00000001" w:csb1="00000000"/>
  </w:font>
  <w:font w:name="Vivian">
    <w:panose1 w:val="00000000000000000000"/>
    <w:charset w:val="00"/>
    <w:family w:val="auto"/>
    <w:pitch w:val="variable"/>
    <w:sig w:usb0="00000000" w:usb1="00000000" w:usb2="00000000" w:usb3="00000000" w:csb0="00000001" w:csb1="00000000"/>
  </w:font>
  <w:font w:name="Westminster">
    <w:panose1 w:val="04040506030F02020702"/>
    <w:charset w:val="00"/>
    <w:family w:val="decorative"/>
    <w:pitch w:val="variable"/>
    <w:sig w:usb0="00000000" w:usb1="00000000" w:usb2="00000000" w:usb3="00000000" w:csb0="00000001" w:csb1="00000000"/>
  </w:font>
  <w:font w:name="FFF Alias">
    <w:panose1 w:val="02000400000000000000"/>
    <w:charset w:val="EE"/>
    <w:family w:val="auto"/>
    <w:pitch w:val="variable"/>
    <w:sig w:usb0="00000000" w:usb1="00000000" w:usb2="00000000" w:usb3="00000000" w:csb0="00000003" w:csb1="00000000"/>
  </w:font>
  <w:font w:name="MerriamIPA">
    <w:panose1 w:val="00000400000000000000"/>
    <w:charset w:val="02"/>
    <w:family w:val="auto"/>
    <w:pitch w:val="variable"/>
    <w:sig w:usb0="00000000" w:usb1="00000000" w:usb2="00000000" w:usb3="00000000" w:csb0="80000000" w:csb1="00000000"/>
  </w:font>
  <w:font w:name="MerriamExt">
    <w:panose1 w:val="00000400000000000000"/>
    <w:charset w:val="02"/>
    <w:family w:val="auto"/>
    <w:pitch w:val="variable"/>
    <w:sig w:usb0="00000000" w:usb1="00000000" w:usb2="00000000" w:usb3="00000000" w:csb0="80000000" w:csb1="00000000"/>
  </w:font>
  <w:font w:name="MerriamRegular">
    <w:panose1 w:val="00000400000000000000"/>
    <w:charset w:val="02"/>
    <w:family w:val="auto"/>
    <w:pitch w:val="variable"/>
    <w:sig w:usb0="00000000" w:usb1="00000000" w:usb2="00000000" w:usb3="00000000" w:csb0="80000000" w:csb1="00000000"/>
  </w:font>
  <w:font w:name="Diccionario">
    <w:panose1 w:val="00000400000000000000"/>
    <w:charset w:val="00"/>
    <w:family w:val="auto"/>
    <w:pitch w:val="variable"/>
    <w:sig w:usb0="00000000" w:usb1="00000000" w:usb2="00000000" w:usb3="00000000" w:csb0="00000001" w:csb1="00000000"/>
  </w:font>
  <w:font w:name="Alefbet">
    <w:panose1 w:val="00000500000000000000"/>
    <w:charset w:val="00"/>
    <w:family w:val="auto"/>
    <w:pitch w:val="variable"/>
    <w:sig w:usb0="00000000" w:usb1="00000000" w:usb2="00000000" w:usb3="00000000" w:csb0="00000001" w:csb1="00000000"/>
  </w:font>
  <w:font w:name="L Astrology Pi 1">
    <w:panose1 w:val="04010500000000000000"/>
    <w:charset w:val="00"/>
    <w:family w:val="decorative"/>
    <w:pitch w:val="variable"/>
    <w:sig w:usb0="00000000" w:usb1="00000000" w:usb2="00000000" w:usb3="00000000" w:csb0="00000001" w:csb1="00000000"/>
  </w:font>
  <w:font w:name="MathematicalPi 1">
    <w:panose1 w:val="04010500000000000000"/>
    <w:charset w:val="00"/>
    <w:family w:val="decorative"/>
    <w:pitch w:val="variable"/>
    <w:sig w:usb0="00000000" w:usb1="00000000" w:usb2="00000000" w:usb3="00000000" w:csb0="00000001" w:csb1="00000000"/>
  </w:font>
  <w:font w:name="MathematicalPi 2">
    <w:panose1 w:val="04010500000000000000"/>
    <w:charset w:val="00"/>
    <w:family w:val="decorative"/>
    <w:pitch w:val="variable"/>
    <w:sig w:usb0="00000000" w:usb1="00000000" w:usb2="00000000" w:usb3="00000000" w:csb0="00000001" w:csb1="00000000"/>
  </w:font>
  <w:font w:name="MathematicalPi 3">
    <w:panose1 w:val="04010500000000000000"/>
    <w:charset w:val="00"/>
    <w:family w:val="decorative"/>
    <w:pitch w:val="variable"/>
    <w:sig w:usb0="00000000" w:usb1="00000000" w:usb2="00000000" w:usb3="00000000" w:csb0="00000001" w:csb1="00000000"/>
  </w:font>
  <w:font w:name="MathematicalPi 6">
    <w:panose1 w:val="04010500000000000000"/>
    <w:charset w:val="00"/>
    <w:family w:val="decorative"/>
    <w:pitch w:val="variable"/>
    <w:sig w:usb0="00000000" w:usb1="00000000" w:usb2="00000000" w:usb3="00000000" w:csb0="00000001" w:csb1="00000000"/>
  </w:font>
  <w:font w:name="MHB Pi One">
    <w:panose1 w:val="04010500000000000000"/>
    <w:charset w:val="00"/>
    <w:family w:val="decorative"/>
    <w:pitch w:val="variable"/>
    <w:sig w:usb0="00000000" w:usb1="00000000" w:usb2="00000000" w:usb3="00000000" w:csb0="00000001" w:csb1="00000000"/>
  </w:font>
  <w:font w:name="Sonata">
    <w:panose1 w:val="04010500000000000000"/>
    <w:charset w:val="00"/>
    <w:family w:val="decorative"/>
    <w:pitch w:val="variable"/>
    <w:sig w:usb0="00000000" w:usb1="00000000" w:usb2="00000000" w:usb3="00000000" w:csb0="00000001" w:csb1="00000000"/>
  </w:font>
  <w:font w:name="SymbolProp BT">
    <w:panose1 w:val="04010500000000000000"/>
    <w:charset w:val="00"/>
    <w:family w:val="decorative"/>
    <w:pitch w:val="variable"/>
    <w:sig w:usb0="00000000" w:usb1="00000000" w:usb2="00000000" w:usb3="00000000" w:csb0="00000001" w:csb1="00000000"/>
  </w:font>
  <w:font w:name="Times PhoneticAlternate">
    <w:panose1 w:val="04010500000000000000"/>
    <w:charset w:val="00"/>
    <w:family w:val="decorative"/>
    <w:pitch w:val="variable"/>
    <w:sig w:usb0="00000000" w:usb1="00000000" w:usb2="00000000" w:usb3="00000000" w:csb0="00000001" w:csb1="00000000"/>
  </w:font>
  <w:font w:name="Times PhoneticIPA">
    <w:panose1 w:val="04010500000000000000"/>
    <w:charset w:val="00"/>
    <w:family w:val="decorative"/>
    <w:pitch w:val="variable"/>
    <w:sig w:usb0="00000000" w:usb1="00000000" w:usb2="00000000" w:usb3="00000000" w:csb0="00000001" w:csb1="00000000"/>
  </w:font>
  <w:font w:name="Times NR Expert MT">
    <w:panose1 w:val="04010500000000000000"/>
    <w:charset w:val="00"/>
    <w:family w:val="decorative"/>
    <w:pitch w:val="variable"/>
    <w:sig w:usb0="00000000" w:usb1="00000000" w:usb2="00000000" w:usb3="00000000" w:csb0="00000001" w:csb1="00000000"/>
  </w:font>
  <w:font w:name="ZapfDingbats">
    <w:panose1 w:val="04010500000000000000"/>
    <w:charset w:val="00"/>
    <w:family w:val="decorative"/>
    <w:pitch w:val="variable"/>
    <w:sig w:usb0="00000000" w:usb1="00000000" w:usb2="00000000" w:usb3="00000000" w:csb0="00000001" w:csb1="00000000"/>
  </w:font>
  <w:font w:name="Zymbol">
    <w:panose1 w:val="04010500000000000000"/>
    <w:charset w:val="00"/>
    <w:family w:val="decorative"/>
    <w:pitch w:val="variable"/>
    <w:sig w:usb0="00000000" w:usb1="00000000" w:usb2="00000000" w:usb3="00000000" w:csb0="00000001" w:csb1="00000000"/>
  </w:font>
  <w:font w:name="Phongz">
    <w:panose1 w:val="00000400000000000000"/>
    <w:charset w:val="00"/>
    <w:family w:val="auto"/>
    <w:pitch w:val="variable"/>
    <w:sig w:usb0="00000000" w:usb1="00000000" w:usb2="00000000" w:usb3="00000000" w:csb0="00000001" w:csb1="00000000"/>
  </w:font>
  <w:font w:name="Kharon4a Bold">
    <w:panose1 w:val="00000400000000000000"/>
    <w:charset w:val="00"/>
    <w:family w:val="auto"/>
    <w:pitch w:val="variable"/>
    <w:sig w:usb0="00000000" w:usb1="00000000" w:usb2="00000000" w:usb3="00000000" w:csb0="00000001" w:csb1="00000000"/>
  </w:font>
  <w:font w:name="kharon4a_mini">
    <w:panose1 w:val="00000400000000000000"/>
    <w:charset w:val="00"/>
    <w:family w:val="auto"/>
    <w:pitch w:val="variable"/>
    <w:sig w:usb0="00000000" w:usb1="00000000" w:usb2="00000000" w:usb3="00000000" w:csb0="00000001" w:csb1="00000000"/>
  </w:font>
  <w:font w:name="fixed_v01">
    <w:panose1 w:val="00000400000000000000"/>
    <w:charset w:val="00"/>
    <w:family w:val="auto"/>
    <w:pitch w:val="variable"/>
    <w:sig w:usb0="00000000" w:usb1="00000000" w:usb2="00000000" w:usb3="00000000" w:csb0="00000001" w:csb1="00000000"/>
  </w:font>
  <w:font w:name="natzke 17_67">
    <w:panose1 w:val="00000400000000000000"/>
    <w:charset w:val="A1"/>
    <w:family w:val="auto"/>
    <w:pitch w:val="variable"/>
    <w:sig w:usb0="00000000" w:usb1="00000000" w:usb2="00000000" w:usb3="00000000" w:csb0="00000009" w:csb1="00000000"/>
  </w:font>
  <w:font w:name="Org_v01">
    <w:panose1 w:val="00000400000000000000"/>
    <w:charset w:val="00"/>
    <w:family w:val="auto"/>
    <w:pitch w:val="variable"/>
    <w:sig w:usb0="00000000" w:usb1="00000000" w:usb2="00000000" w:usb3="00000000" w:csb0="00000001" w:csb1="00000000"/>
  </w:font>
  <w:font w:name="Gill Sans">
    <w:panose1 w:val="02000506040000020004"/>
    <w:charset w:val="02"/>
    <w:family w:val="auto"/>
    <w:pitch w:val="variable"/>
    <w:sig w:usb0="00000000" w:usb1="00000000" w:usb2="00000000" w:usb3="00000000" w:csb0="80000000" w:csb1="00000000"/>
  </w:font>
  <w:font w:name="04b">
    <w:panose1 w:val="00000400000000000000"/>
    <w:charset w:val="00"/>
    <w:family w:val="auto"/>
    <w:pitch w:val="variable"/>
    <w:sig w:usb0="00000000" w:usb1="00000000" w:usb2="00000000" w:usb3="00000000" w:csb0="00000001" w:csb1="00000000"/>
  </w:font>
  <w:font w:name="04b_03">
    <w:panose1 w:val="00000400000000000000"/>
    <w:charset w:val="00"/>
    <w:family w:val="auto"/>
    <w:pitch w:val="variable"/>
    <w:sig w:usb0="00000000" w:usb1="00000000" w:usb2="00000000" w:usb3="00000000" w:csb0="00000001" w:csb1="00000000"/>
  </w:font>
  <w:font w:name="04b_03b">
    <w:panose1 w:val="00000400000000000000"/>
    <w:charset w:val="00"/>
    <w:family w:val="auto"/>
    <w:pitch w:val="variable"/>
    <w:sig w:usb0="00000000" w:usb1="00000000" w:usb2="00000000" w:usb3="00000000" w:csb0="00000001" w:csb1="00000000"/>
  </w:font>
  <w:font w:name="04b_09">
    <w:panose1 w:val="00000400000000000000"/>
    <w:charset w:val="00"/>
    <w:family w:val="auto"/>
    <w:pitch w:val="variable"/>
    <w:sig w:usb0="00000000" w:usb1="00000000" w:usb2="00000000" w:usb3="00000000" w:csb0="00000001" w:csb1="00000000"/>
  </w:font>
  <w:font w:name="04b_11">
    <w:panose1 w:val="00000400000000000000"/>
    <w:charset w:val="00"/>
    <w:family w:val="auto"/>
    <w:pitch w:val="variable"/>
    <w:sig w:usb0="00000000" w:usb1="00000000" w:usb2="00000000" w:usb3="00000000" w:csb0="00000001" w:csb1="00000000"/>
  </w:font>
  <w:font w:name="04b_19">
    <w:panose1 w:val="00000400000000000000"/>
    <w:charset w:val="00"/>
    <w:family w:val="auto"/>
    <w:pitch w:val="variable"/>
    <w:sig w:usb0="00000000" w:usb1="00000000" w:usb2="00000000" w:usb3="00000000" w:csb0="00000001" w:csb1="00000000"/>
  </w:font>
  <w:font w:name="04b_20">
    <w:panose1 w:val="00000400000000000000"/>
    <w:charset w:val="00"/>
    <w:family w:val="auto"/>
    <w:pitch w:val="variable"/>
    <w:sig w:usb0="00000000" w:usb1="00000000" w:usb2="00000000" w:usb3="00000000" w:csb0="00000001" w:csb1="00000000"/>
  </w:font>
  <w:font w:name="04b_21">
    <w:panose1 w:val="00000400000000000000"/>
    <w:charset w:val="00"/>
    <w:family w:val="auto"/>
    <w:pitch w:val="variable"/>
    <w:sig w:usb0="00000000" w:usb1="00000000" w:usb2="00000000" w:usb3="00000000" w:csb0="00000001" w:csb1="00000000"/>
  </w:font>
  <w:font w:name="04b_25">
    <w:panose1 w:val="00000400000000000000"/>
    <w:charset w:val="00"/>
    <w:family w:val="auto"/>
    <w:pitch w:val="variable"/>
    <w:sig w:usb0="00000000" w:usb1="00000000" w:usb2="00000000" w:usb3="00000000" w:csb0="00000001" w:csb1="00000000"/>
  </w:font>
  <w:font w:name="FFF Calypso">
    <w:panose1 w:val="00000400000000000000"/>
    <w:charset w:val="00"/>
    <w:family w:val="auto"/>
    <w:pitch w:val="variable"/>
    <w:sig w:usb0="00000000" w:usb1="00000000" w:usb2="00000000" w:usb3="00000000" w:csb0="00000001" w:csb1="00000000"/>
  </w:font>
  <w:font w:name="FFF Calypso Extended">
    <w:panose1 w:val="00000400000000000000"/>
    <w:charset w:val="00"/>
    <w:family w:val="auto"/>
    <w:pitch w:val="variable"/>
    <w:sig w:usb0="00000000" w:usb1="00000000" w:usb2="00000000" w:usb3="00000000" w:csb0="00000001" w:csb1="00000000"/>
  </w:font>
  <w:font w:name="FFF Harmony">
    <w:panose1 w:val="00000400000000000000"/>
    <w:charset w:val="00"/>
    <w:family w:val="auto"/>
    <w:pitch w:val="variable"/>
    <w:sig w:usb0="00000000" w:usb1="00000000" w:usb2="00000000" w:usb3="00000000" w:csb0="00000001" w:csb1="00000000"/>
  </w:font>
  <w:font w:name="FFF Phantom 01">
    <w:panose1 w:val="00000400000000000000"/>
    <w:charset w:val="00"/>
    <w:family w:val="auto"/>
    <w:pitch w:val="variable"/>
    <w:sig w:usb0="00000000" w:usb1="00000000" w:usb2="00000000" w:usb3="00000000" w:csb0="00000001" w:csb1="00000000"/>
  </w:font>
  <w:font w:name="FFF Phantom 02">
    <w:panose1 w:val="00000400000000000000"/>
    <w:charset w:val="00"/>
    <w:family w:val="auto"/>
    <w:pitch w:val="variable"/>
    <w:sig w:usb0="00000000" w:usb1="00000000" w:usb2="00000000" w:usb3="00000000" w:csb0="00000001" w:csb1="00000000"/>
  </w:font>
  <w:font w:name="hooge 05_53">
    <w:panose1 w:val="00000400000000000000"/>
    <w:charset w:val="A1"/>
    <w:family w:val="auto"/>
    <w:pitch w:val="variable"/>
    <w:sig w:usb0="00000000" w:usb1="00000000" w:usb2="00000000" w:usb3="00000000" w:csb0="00000009" w:csb1="00000000"/>
  </w:font>
  <w:font w:name="hooge 05_54">
    <w:panose1 w:val="00000400000000000000"/>
    <w:charset w:val="A1"/>
    <w:family w:val="auto"/>
    <w:pitch w:val="variable"/>
    <w:sig w:usb0="00000000" w:usb1="00000000" w:usb2="00000000" w:usb3="00000000" w:csb0="00000009" w:csb1="00000000"/>
  </w:font>
  <w:font w:name="hooge 05_55">
    <w:panose1 w:val="00000400000000000000"/>
    <w:charset w:val="A1"/>
    <w:family w:val="auto"/>
    <w:pitch w:val="variable"/>
    <w:sig w:usb0="00000000" w:usb1="00000000" w:usb2="00000000" w:usb3="00000000" w:csb0="00000009" w:csb1="00000000"/>
  </w:font>
  <w:font w:name="hooge 05_56">
    <w:panose1 w:val="00000400000000000000"/>
    <w:charset w:val="A1"/>
    <w:family w:val="auto"/>
    <w:pitch w:val="variable"/>
    <w:sig w:usb0="00000000" w:usb1="00000000" w:usb2="00000000" w:usb3="00000000" w:csb0="00000009" w:csb1="00000000"/>
  </w:font>
  <w:font w:name="hooge 05_57">
    <w:panose1 w:val="00000400000000000000"/>
    <w:charset w:val="A1"/>
    <w:family w:val="auto"/>
    <w:pitch w:val="variable"/>
    <w:sig w:usb0="00000000" w:usb1="00000000" w:usb2="00000000" w:usb3="00000000" w:csb0="00000009" w:csb1="00000000"/>
  </w:font>
  <w:font w:name="hooge 05_58">
    <w:panose1 w:val="00000400000000000000"/>
    <w:charset w:val="A1"/>
    <w:family w:val="auto"/>
    <w:pitch w:val="variable"/>
    <w:sig w:usb0="00000000" w:usb1="00000000" w:usb2="00000000" w:usb3="00000000" w:csb0="00000009" w:csb1="00000000"/>
  </w:font>
  <w:font w:name="kroeger 05_53">
    <w:panose1 w:val="00000400000000000000"/>
    <w:charset w:val="A1"/>
    <w:family w:val="auto"/>
    <w:pitch w:val="variable"/>
    <w:sig w:usb0="00000000" w:usb1="00000000" w:usb2="00000000" w:usb3="00000000" w:csb0="00000009" w:csb1="00000000"/>
  </w:font>
  <w:font w:name="kroeger 05_54">
    <w:panose1 w:val="00000400000000000000"/>
    <w:charset w:val="A1"/>
    <w:family w:val="auto"/>
    <w:pitch w:val="variable"/>
    <w:sig w:usb0="00000000" w:usb1="00000000" w:usb2="00000000" w:usb3="00000000" w:csb0="00000009" w:csb1="00000000"/>
  </w:font>
  <w:font w:name="kroeger 05_55">
    <w:panose1 w:val="00000400000000000000"/>
    <w:charset w:val="A1"/>
    <w:family w:val="auto"/>
    <w:pitch w:val="variable"/>
    <w:sig w:usb0="00000000" w:usb1="00000000" w:usb2="00000000" w:usb3="00000000" w:csb0="00000009" w:csb1="00000000"/>
  </w:font>
  <w:font w:name="kroeger 05_56">
    <w:panose1 w:val="00000400000000000000"/>
    <w:charset w:val="A1"/>
    <w:family w:val="auto"/>
    <w:pitch w:val="variable"/>
    <w:sig w:usb0="00000000" w:usb1="00000000" w:usb2="00000000" w:usb3="00000000" w:csb0="00000009" w:csb1="00000000"/>
  </w:font>
  <w:font w:name="kroeger 05_57">
    <w:panose1 w:val="00000400000000000000"/>
    <w:charset w:val="A1"/>
    <w:family w:val="auto"/>
    <w:pitch w:val="variable"/>
    <w:sig w:usb0="00000000" w:usb1="00000000" w:usb2="00000000" w:usb3="00000000" w:csb0="00000009" w:csb1="00000000"/>
  </w:font>
  <w:font w:name="kroeger 05_58">
    <w:panose1 w:val="00000400000000000000"/>
    <w:charset w:val="A1"/>
    <w:family w:val="auto"/>
    <w:pitch w:val="variable"/>
    <w:sig w:usb0="00000000" w:usb1="00000000" w:usb2="00000000" w:usb3="00000000" w:csb0="00000009" w:csb1="00000000"/>
  </w:font>
  <w:font w:name="kroeger 05_63">
    <w:panose1 w:val="00000400000000000000"/>
    <w:charset w:val="A1"/>
    <w:family w:val="auto"/>
    <w:pitch w:val="variable"/>
    <w:sig w:usb0="00000000" w:usb1="00000000" w:usb2="00000000" w:usb3="00000000" w:csb0="00000009" w:csb1="00000000"/>
  </w:font>
  <w:font w:name="kroeger 05_64">
    <w:panose1 w:val="00000400000000000000"/>
    <w:charset w:val="A1"/>
    <w:family w:val="auto"/>
    <w:pitch w:val="variable"/>
    <w:sig w:usb0="00000000" w:usb1="00000000" w:usb2="00000000" w:usb3="00000000" w:csb0="00000009" w:csb1="00000000"/>
  </w:font>
  <w:font w:name="kroeger 06_63">
    <w:panose1 w:val="00000400000000000000"/>
    <w:charset w:val="A1"/>
    <w:family w:val="auto"/>
    <w:pitch w:val="variable"/>
    <w:sig w:usb0="00000000" w:usb1="00000000" w:usb2="00000000" w:usb3="00000000" w:csb0="00000009" w:csb1="00000000"/>
  </w:font>
  <w:font w:name="kroeger 06_64">
    <w:panose1 w:val="00000400000000000000"/>
    <w:charset w:val="A1"/>
    <w:family w:val="auto"/>
    <w:pitch w:val="variable"/>
    <w:sig w:usb0="00000000" w:usb1="00000000" w:usb2="00000000" w:usb3="00000000" w:csb0="00000009" w:csb1="00000000"/>
  </w:font>
  <w:font w:name="natzke 17_68">
    <w:panose1 w:val="00000400000000000000"/>
    <w:charset w:val="A1"/>
    <w:family w:val="auto"/>
    <w:pitch w:val="variable"/>
    <w:sig w:usb0="00000000" w:usb1="00000000" w:usb2="00000000" w:usb3="00000000" w:csb0="00000009" w:csb1="00000000"/>
  </w:font>
  <w:font w:name="Perfect DOS VGA 437">
    <w:panose1 w:val="02000000000000000000"/>
    <w:charset w:val="00"/>
    <w:family w:val="auto"/>
    <w:pitch w:val="variable"/>
    <w:sig w:usb0="00000000" w:usb1="00000000" w:usb2="00000000" w:usb3="00000000" w:csb0="00000001" w:csb1="00000000"/>
  </w:font>
  <w:font w:name="Perfect DOS VGA 437 Win">
    <w:panose1 w:val="02000000000000000000"/>
    <w:charset w:val="A1"/>
    <w:family w:val="auto"/>
    <w:pitch w:val="variable"/>
    <w:sig w:usb0="00000000" w:usb1="00000000" w:usb2="00000000" w:usb3="00000000" w:csb0="00000009" w:csb1="00000000"/>
  </w:font>
  <w:font w:name="standard 07_53">
    <w:panose1 w:val="00000400000000000000"/>
    <w:charset w:val="A1"/>
    <w:family w:val="auto"/>
    <w:pitch w:val="variable"/>
    <w:sig w:usb0="00000000" w:usb1="00000000" w:usb2="00000000" w:usb3="00000000" w:csb0="00000009" w:csb1="00000000"/>
  </w:font>
  <w:font w:name="standard 07_54">
    <w:panose1 w:val="00000400000000000000"/>
    <w:charset w:val="A1"/>
    <w:family w:val="auto"/>
    <w:pitch w:val="variable"/>
    <w:sig w:usb0="00000000" w:usb1="00000000" w:usb2="00000000" w:usb3="00000000" w:csb0="00000009" w:csb1="00000000"/>
  </w:font>
  <w:font w:name="standard 07_55">
    <w:panose1 w:val="00000400000000000000"/>
    <w:charset w:val="A1"/>
    <w:family w:val="auto"/>
    <w:pitch w:val="variable"/>
    <w:sig w:usb0="00000000" w:usb1="00000000" w:usb2="00000000" w:usb3="00000000" w:csb0="00000009" w:csb1="00000000"/>
  </w:font>
  <w:font w:name="standard 07_56">
    <w:panose1 w:val="00000400000000000000"/>
    <w:charset w:val="A1"/>
    <w:family w:val="auto"/>
    <w:pitch w:val="variable"/>
    <w:sig w:usb0="00000000" w:usb1="00000000" w:usb2="00000000" w:usb3="00000000" w:csb0="00000009" w:csb1="00000000"/>
  </w:font>
  <w:font w:name="standard 07_57">
    <w:panose1 w:val="00000400000000000000"/>
    <w:charset w:val="A1"/>
    <w:family w:val="auto"/>
    <w:pitch w:val="variable"/>
    <w:sig w:usb0="00000000" w:usb1="00000000" w:usb2="00000000" w:usb3="00000000" w:csb0="00000009" w:csb1="00000000"/>
  </w:font>
  <w:font w:name="standard 07_58">
    <w:panose1 w:val="00000400000000000000"/>
    <w:charset w:val="A1"/>
    <w:family w:val="auto"/>
    <w:pitch w:val="variable"/>
    <w:sig w:usb0="00000000" w:usb1="00000000" w:usb2="00000000" w:usb3="00000000" w:csb0="00000009" w:csb1="00000000"/>
  </w:font>
  <w:font w:name="standard 07_65">
    <w:panose1 w:val="00000400000000000000"/>
    <w:charset w:val="00"/>
    <w:family w:val="auto"/>
    <w:pitch w:val="variable"/>
    <w:sig w:usb0="00000000" w:usb1="00000000" w:usb2="00000000" w:usb3="00000000" w:csb0="00000001" w:csb1="00000000"/>
  </w:font>
  <w:font w:name="standard 07_66">
    <w:panose1 w:val="00000400000000000000"/>
    <w:charset w:val="00"/>
    <w:family w:val="auto"/>
    <w:pitch w:val="variable"/>
    <w:sig w:usb0="00000000" w:usb1="00000000" w:usb2="00000000" w:usb3="00000000" w:csb0="00000001" w:csb1="00000000"/>
  </w:font>
  <w:font w:name="Adelaide AT">
    <w:panose1 w:val="05000000000000000000"/>
    <w:charset w:val="02"/>
    <w:family w:val="auto"/>
    <w:pitch w:val="variable"/>
    <w:sig w:usb0="00000000" w:usb1="00000000" w:usb2="00000000" w:usb3="00000000" w:csb0="80000000" w:csb1="00000000"/>
  </w:font>
  <w:font w:name="Another">
    <w:panose1 w:val="00000400000000000000"/>
    <w:charset w:val="00"/>
    <w:family w:val="auto"/>
    <w:pitch w:val="variable"/>
    <w:sig w:usb0="00000000" w:usb1="00000000" w:usb2="00000000" w:usb3="00000000" w:csb0="00000001" w:csb1="00000000"/>
  </w:font>
  <w:font w:name="Tabula_A">
    <w:panose1 w:val="02000506040000020004"/>
    <w:charset w:val="A2"/>
    <w:family w:val="auto"/>
    <w:pitch w:val="variable"/>
    <w:sig w:usb0="00000000" w:usb1="00000000" w:usb2="00000000" w:usb3="00000000" w:csb0="00000011" w:csb1="00000000"/>
  </w:font>
  <w:font w:name="Tabula_B">
    <w:panose1 w:val="02000803040000020004"/>
    <w:charset w:val="A2"/>
    <w:family w:val="auto"/>
    <w:pitch w:val="variable"/>
    <w:sig w:usb0="00000000" w:usb1="00000000" w:usb2="00000000" w:usb3="00000000" w:csb0="00000011" w:csb1="00000000"/>
  </w:font>
  <w:font w:name="A.C.M.E. Secret Agent">
    <w:panose1 w:val="020B0603050302020204"/>
    <w:charset w:val="EE"/>
    <w:family w:val="swiss"/>
    <w:pitch w:val="variable"/>
    <w:sig w:usb0="00000000" w:usb1="00000000" w:usb2="00000000" w:usb3="00000000" w:csb0="00000013" w:csb1="00000000"/>
  </w:font>
  <w:font w:name="SWF!T_v02">
    <w:panose1 w:val="00000400000000000000"/>
    <w:charset w:val="00"/>
    <w:family w:val="auto"/>
    <w:pitch w:val="variable"/>
    <w:sig w:usb0="00000000" w:usb1="00000000" w:usb2="00000000" w:usb3="00000000" w:csb0="00000001" w:csb1="00000000"/>
  </w:font>
  <w:font w:name="Teachers Pet Sans Serif">
    <w:panose1 w:val="00000400000000000000"/>
    <w:charset w:val="00"/>
    <w:family w:val="auto"/>
    <w:pitch w:val="variable"/>
    <w:sig w:usb0="00000000" w:usb1="00000000" w:usb2="00000000" w:usb3="00000000" w:csb0="00000001" w:csb1="00000000"/>
  </w:font>
  <w:font w:name="Teachers Pet Sans Serif Bold">
    <w:panose1 w:val="00000400000000000000"/>
    <w:charset w:val="00"/>
    <w:family w:val="auto"/>
    <w:pitch w:val="variable"/>
    <w:sig w:usb0="00000000" w:usb1="00000000" w:usb2="00000000" w:usb3="00000000" w:csb0="00000001" w:csb1="00000000"/>
  </w:font>
  <w:font w:name="uni 05_53">
    <w:panose1 w:val="00000400000000000000"/>
    <w:charset w:val="EE"/>
    <w:family w:val="auto"/>
    <w:pitch w:val="variable"/>
    <w:sig w:usb0="00000000" w:usb1="00000000" w:usb2="00000000" w:usb3="00000000" w:csb0="0000009F" w:csb1="00000000"/>
  </w:font>
  <w:font w:name="uni 05_54">
    <w:panose1 w:val="00000400000000000000"/>
    <w:charset w:val="EE"/>
    <w:family w:val="auto"/>
    <w:pitch w:val="variable"/>
    <w:sig w:usb0="00000000" w:usb1="00000000" w:usb2="00000000" w:usb3="00000000" w:csb0="0000009F" w:csb1="00000000"/>
  </w:font>
  <w:font w:name="uni 05_63">
    <w:panose1 w:val="00000400000000000000"/>
    <w:charset w:val="EE"/>
    <w:family w:val="auto"/>
    <w:pitch w:val="variable"/>
    <w:sig w:usb0="00000000" w:usb1="00000000" w:usb2="00000000" w:usb3="00000000" w:csb0="0000009F" w:csb1="00000000"/>
  </w:font>
  <w:font w:name="uni 05_64">
    <w:panose1 w:val="00000400000000000000"/>
    <w:charset w:val="EE"/>
    <w:family w:val="auto"/>
    <w:pitch w:val="variable"/>
    <w:sig w:usb0="00000000" w:usb1="00000000" w:usb2="00000000" w:usb3="00000000" w:csb0="0000009F" w:csb1="00000000"/>
  </w:font>
  <w:font w:name="Maestro Narrow">
    <w:panose1 w:val="02020603050405020304"/>
    <w:charset w:val="EE"/>
    <w:family w:val="roman"/>
    <w:pitch w:val="variable"/>
    <w:sig w:usb0="00000000" w:usb1="00000000" w:usb2="00000000" w:usb3="00000000" w:csb0="000000FF" w:csb1="00000000"/>
  </w:font>
  <w:font w:name="Maestro Roman">
    <w:panose1 w:val="02020603050405020304"/>
    <w:charset w:val="EE"/>
    <w:family w:val="roman"/>
    <w:pitch w:val="variable"/>
    <w:sig w:usb0="00000000" w:usb1="00000000" w:usb2="00000000" w:usb3="00000000" w:csb0="000000FF" w:csb1="00000000"/>
  </w:font>
  <w:font w:name="Maestro Wide">
    <w:panose1 w:val="02020603050405020304"/>
    <w:charset w:val="EE"/>
    <w:family w:val="roman"/>
    <w:pitch w:val="variable"/>
    <w:sig w:usb0="00000000" w:usb1="00000000" w:usb2="00000000" w:usb3="00000000" w:csb0="000000FF" w:csb1="00000000"/>
  </w:font>
  <w:font w:name="Sydnie">
    <w:panose1 w:val="00000400000000000000"/>
    <w:charset w:val="A1"/>
    <w:family w:val="auto"/>
    <w:pitch w:val="variable"/>
    <w:sig w:usb0="00000000" w:usb1="00000000" w:usb2="00000000" w:usb3="00000000" w:csb0="00000009" w:csb1="00000000"/>
  </w:font>
  <w:font w:name="Adve06633w">
    <w:altName w:val="Times New Roman"/>
    <w:panose1 w:val="00000000000000000000"/>
    <w:charset w:val="00"/>
    <w:family w:val="auto"/>
    <w:pitch w:val="default"/>
    <w:sig w:usb0="00000000" w:usb1="00000000" w:usb2="00000000" w:usb3="00000000" w:csb0="00000001" w:csb1="00000000"/>
  </w:font>
  <w:font w:name="Adve06613w">
    <w:altName w:val="Times New Roman"/>
    <w:panose1 w:val="00000000000000000000"/>
    <w:charset w:val="00"/>
    <w:family w:val="auto"/>
    <w:pitch w:val="default"/>
    <w:sig w:usb0="00000000" w:usb1="00000000" w:usb2="00000000" w:usb3="00000000" w:csb0="00000001"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Bookman">
    <w:panose1 w:val="00000000000000000000"/>
    <w:charset w:val="00"/>
    <w:family w:val="roman"/>
    <w:pitch w:val="variable"/>
    <w:sig w:usb0="00000000" w:usb1="00000000" w:usb2="00000000" w:usb3="00000000" w:csb0="00000001" w:csb1="00000000"/>
  </w:font>
  <w:font w:name="CG Omega">
    <w:panose1 w:val="00000000000000000000"/>
    <w:charset w:val="EE"/>
    <w:family w:val="swiss"/>
    <w:pitch w:val="variable"/>
    <w:sig w:usb0="00000000" w:usb1="00000000" w:usb2="00000000" w:usb3="00000000" w:csb0="00000093" w:csb1="00000000"/>
  </w:font>
  <w:font w:name="Clarendon Condensed">
    <w:panose1 w:val="00000000000000000000"/>
    <w:charset w:val="EE"/>
    <w:family w:val="roman"/>
    <w:pitch w:val="variable"/>
    <w:sig w:usb0="00000000" w:usb1="00000000" w:usb2="00000000" w:usb3="00000000" w:csb0="00000093" w:csb1="00000000"/>
  </w:font>
  <w:font w:name="Coronet">
    <w:panose1 w:val="00000000000000000000"/>
    <w:charset w:val="EE"/>
    <w:family w:val="swiss"/>
    <w:pitch w:val="variable"/>
    <w:sig w:usb0="00000000" w:usb1="00000000" w:usb2="00000000" w:usb3="00000000" w:csb0="00000013" w:csb1="00000000"/>
  </w:font>
  <w:font w:name="Marigold">
    <w:panose1 w:val="00000000000000000000"/>
    <w:charset w:val="EE"/>
    <w:family w:val="roman"/>
    <w:pitch w:val="variable"/>
    <w:sig w:usb0="00000000" w:usb1="00000000" w:usb2="00000000" w:usb3="00000000" w:csb0="00000013" w:csb1="00000000"/>
  </w:font>
  <w:font w:name="Andale Mono">
    <w:panose1 w:val="020B0509000000000004"/>
    <w:charset w:val="EE"/>
    <w:family w:val="modern"/>
    <w:pitch w:val="fixed"/>
    <w:sig w:usb0="00000000" w:usb1="00000000" w:usb2="00000000" w:usb3="00000000" w:csb0="0000009F"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EUAlbertina-Italic-Identity-H">
    <w:panose1 w:val="00000000000000000000"/>
    <w:charset w:val="EE"/>
    <w:family w:val="auto"/>
    <w:pitch w:val="default"/>
    <w:sig w:usb0="00000000" w:usb1="00000000" w:usb2="00000000" w:usb3="00000000" w:csb0="00000002" w:csb1="00000000"/>
  </w:font>
  <w:font w:name="EUAlbertina-BoldItalic-Identity">
    <w:panose1 w:val="00000000000000000000"/>
    <w:charset w:val="EE"/>
    <w:family w:val="auto"/>
    <w:pitch w:val="default"/>
    <w:sig w:usb0="00000000" w:usb1="00000000" w:usb2="00000000" w:usb3="00000000" w:csb0="00000002" w:csb1="00000000"/>
  </w:font>
  <w:font w:name="Times.New.Roman.Italique083">
    <w:altName w:val="Times New Roman"/>
    <w:panose1 w:val="00000000000000000000"/>
    <w:charset w:val="00"/>
    <w:family w:val="auto"/>
    <w:pitch w:val="default"/>
    <w:sig w:usb0="00000000" w:usb1="00000000" w:usb2="00000000" w:usb3="00000000" w:csb0="00000001" w:csb1="00000000"/>
  </w:font>
  <w:font w:name="Times.New.Roman.Gras083">
    <w:altName w:val="Times New Roman"/>
    <w:panose1 w:val="00000000000000000000"/>
    <w:charset w:val="00"/>
    <w:family w:val="auto"/>
    <w:pitch w:val="default"/>
    <w:sig w:usb0="00000000" w:usb1="00000000" w:usb2="00000000" w:usb3="00000000" w:csb0="00000001" w:csb1="00000000"/>
  </w:font>
  <w:font w:name="Myriad Condensed Web">
    <w:panose1 w:val="020B0506030403020204"/>
    <w:charset w:val="EE"/>
    <w:family w:val="swiss"/>
    <w:pitch w:val="variable"/>
    <w:sig w:usb0="00000000" w:usb1="00000000" w:usb2="00000000" w:usb3="00000000" w:csb0="00000093" w:csb1="00000000"/>
  </w:font>
  <w:font w:name="Bitstream Vera Sans Mono">
    <w:panose1 w:val="020B0609030804020204"/>
    <w:charset w:val="00"/>
    <w:family w:val="modern"/>
    <w:pitch w:val="fixed"/>
    <w:sig w:usb0="00000000" w:usb1="00000000" w:usb2="00000000" w:usb3="00000000" w:csb0="00000001" w:csb1="00000000"/>
  </w:font>
  <w:font w:name="Bitstream Vera Sans">
    <w:panose1 w:val="020B0603030804020204"/>
    <w:charset w:val="00"/>
    <w:family w:val="swiss"/>
    <w:pitch w:val="variable"/>
    <w:sig w:usb0="00000000" w:usb1="00000000" w:usb2="00000000" w:usb3="00000000" w:csb0="00000001" w:csb1="00000000"/>
  </w:font>
  <w:font w:name="Bitstream Vera Serif">
    <w:panose1 w:val="02060603050605020204"/>
    <w:charset w:val="00"/>
    <w:family w:val="roman"/>
    <w:pitch w:val="variable"/>
    <w:sig w:usb0="00000000" w:usb1="00000000" w:usb2="00000000" w:usb3="00000000" w:csb0="00000001" w:csb1="00000000"/>
  </w:font>
  <w:font w:name="FranklinGotTDemCon">
    <w:panose1 w:val="020B07060309020202BE"/>
    <w:charset w:val="EE"/>
    <w:family w:val="swiss"/>
    <w:pitch w:val="variable"/>
    <w:sig w:usb0="00000000" w:usb1="00000000" w:usb2="00000000" w:usb3="00000000" w:csb0="0000009F" w:csb1="00000000"/>
  </w:font>
  <w:font w:name="CourierHP">
    <w:panose1 w:val="00000000000000000000"/>
    <w:charset w:val="00"/>
    <w:family w:val="modern"/>
    <w:pitch w:val="fixed"/>
    <w:sig w:usb0="00000000" w:usb1="00000000" w:usb2="00000000" w:usb3="00000000" w:csb0="00000001" w:csb1="00000000"/>
  </w:font>
  <w:font w:name="Univers 45 Light">
    <w:panose1 w:val="00000000000000000000"/>
    <w:charset w:val="00"/>
    <w:family w:val="swiss"/>
    <w:pitch w:val="variable"/>
    <w:sig w:usb0="00000000" w:usb1="00000000" w:usb2="00000000" w:usb3="00000000" w:csb0="00000001" w:csb1="00000000"/>
  </w:font>
  <w:font w:name="Albertus">
    <w:panose1 w:val="00000000000000000000"/>
    <w:charset w:val="00"/>
    <w:family w:val="roman"/>
    <w:pitch w:val="variable"/>
    <w:sig w:usb0="00000000" w:usb1="00000000" w:usb2="00000000" w:usb3="00000000" w:csb0="00000001" w:csb1="00000000"/>
  </w:font>
  <w:font w:name="Antique Olive Roman">
    <w:panose1 w:val="00000000000000000000"/>
    <w:charset w:val="00"/>
    <w:family w:val="swiss"/>
    <w:pitch w:val="variable"/>
    <w:sig w:usb0="00000000" w:usb1="00000000" w:usb2="00000000" w:usb3="00000000" w:csb0="00000001" w:csb1="00000000"/>
  </w:font>
  <w:font w:name="Albertus ExtraBold">
    <w:panose1 w:val="00000000000000000000"/>
    <w:charset w:val="00"/>
    <w:family w:val="roman"/>
    <w:pitch w:val="variable"/>
    <w:sig w:usb0="00000000" w:usb1="00000000" w:usb2="00000000" w:usb3="00000000" w:csb0="00000001" w:csb1="00000000"/>
  </w:font>
  <w:font w:name="Nimbus Sans D OT Black Con Balt">
    <w:panose1 w:val="00000000000000000000"/>
    <w:charset w:val="BA"/>
    <w:family w:val="modern"/>
    <w:pitch w:val="variable"/>
    <w:sig w:usb0="00000000" w:usb1="00000000" w:usb2="00000000" w:usb3="00000000" w:csb0="00000080" w:csb1="00000000"/>
  </w:font>
  <w:font w:name="Nimbus Sans D OT Condensed Balt">
    <w:panose1 w:val="00000000000000000000"/>
    <w:charset w:val="BA"/>
    <w:family w:val="modern"/>
    <w:pitch w:val="variable"/>
    <w:sig w:usb0="00000000" w:usb1="00000000" w:usb2="00000000" w:usb3="00000000" w:csb0="00000080" w:csb1="00000000"/>
  </w:font>
  <w:font w:name="Nimbus Sans D OT Extended Balti">
    <w:panose1 w:val="00000000000000000000"/>
    <w:charset w:val="BA"/>
    <w:family w:val="modern"/>
    <w:pitch w:val="variable"/>
    <w:sig w:usb0="00000000" w:usb1="00000000" w:usb2="00000000" w:usb3="00000000" w:csb0="00000080" w:csb1="00000000"/>
  </w:font>
  <w:font w:name="Nimbus Sans D OT Light Con Balt">
    <w:panose1 w:val="00000000000000000000"/>
    <w:charset w:val="BA"/>
    <w:family w:val="modern"/>
    <w:pitch w:val="variable"/>
    <w:sig w:usb0="00000000" w:usb1="00000000" w:usb2="00000000" w:usb3="00000000" w:csb0="00000080" w:csb1="00000000"/>
  </w:font>
  <w:font w:name="Nimbus Sans D OT Ultra Light Tu">
    <w:panose1 w:val="00000000000000000000"/>
    <w:charset w:val="A2"/>
    <w:family w:val="modern"/>
    <w:pitch w:val="variable"/>
    <w:sig w:usb0="00000000" w:usb1="00000000" w:usb2="00000000" w:usb3="00000000" w:csb0="00000010" w:csb1="00000000"/>
  </w:font>
  <w:font w:name="Nimbus Sans D OT Ultra Light Ba">
    <w:panose1 w:val="00000000000000000000"/>
    <w:charset w:val="BA"/>
    <w:family w:val="modern"/>
    <w:pitch w:val="variable"/>
    <w:sig w:usb0="00000000" w:usb1="00000000" w:usb2="00000000" w:usb3="00000000" w:csb0="00000080" w:csb1="00000000"/>
  </w:font>
  <w:font w:name="Nimbus Sans L OT Condensed Balt">
    <w:panose1 w:val="00000000000000000000"/>
    <w:charset w:val="BA"/>
    <w:family w:val="modern"/>
    <w:pitch w:val="variable"/>
    <w:sig w:usb0="00000000" w:usb1="00000000" w:usb2="00000000" w:usb3="00000000" w:csb0="00000080" w:csb1="00000000"/>
  </w:font>
  <w:font w:name="DF Calligraphic Ornaments LET G">
    <w:panose1 w:val="00000000000000000000"/>
    <w:charset w:val="A1"/>
    <w:family w:val="auto"/>
    <w:pitch w:val="variable"/>
    <w:sig w:usb0="00000000" w:usb1="00000000" w:usb2="00000000" w:usb3="00000000" w:csb0="00000008" w:csb1="00000000"/>
  </w:font>
  <w:font w:name="@EUAlbertina-Regular-Identity-H">
    <w:panose1 w:val="00000000000000000000"/>
    <w:charset w:val="80"/>
    <w:family w:val="auto"/>
    <w:pitch w:val="default"/>
    <w:sig w:usb0="00000000" w:usb1="00000000" w:usb2="00000000" w:usb3="00000000" w:csb0="00020000" w:csb1="00000000"/>
  </w:font>
  <w:font w:name="ZTRE2C.tmp">
    <w:panose1 w:val="00000000000000000000"/>
    <w:charset w:val="02"/>
    <w:family w:val="auto"/>
    <w:pitch w:val="variable"/>
    <w:sig w:usb0="00000000" w:usb1="00000000" w:usb2="00000000" w:usb3="00000000" w:csb0="80000000" w:csb1="00000000"/>
  </w:font>
  <w:font w:name="ZTRE2E.tmp">
    <w:panose1 w:val="00000000000000000000"/>
    <w:charset w:val="02"/>
    <w:family w:val="auto"/>
    <w:pitch w:val="variable"/>
    <w:sig w:usb0="00000000" w:usb1="00000000" w:usb2="00000000" w:usb3="00000000" w:csb0="80000000" w:csb1="00000000"/>
  </w:font>
  <w:font w:name="ZTRE30.tmp">
    <w:panose1 w:val="00000000000000000000"/>
    <w:charset w:val="02"/>
    <w:family w:val="auto"/>
    <w:pitch w:val="variable"/>
    <w:sig w:usb0="00000000" w:usb1="00000000" w:usb2="00000000" w:usb3="00000000" w:csb0="80000000" w:csb1="00000000"/>
  </w:font>
  <w:font w:name="ZTRE34.tmp">
    <w:panose1 w:val="00000000000000000000"/>
    <w:charset w:val="02"/>
    <w:family w:val="auto"/>
    <w:pitch w:val="variable"/>
    <w:sig w:usb0="00000000" w:usb1="00000000" w:usb2="00000000" w:usb3="00000000" w:csb0="80000000" w:csb1="00000000"/>
  </w:font>
  <w:font w:name="ZTRE36.tmp">
    <w:panose1 w:val="00000000000000000000"/>
    <w:charset w:val="02"/>
    <w:family w:val="auto"/>
    <w:pitch w:val="variable"/>
    <w:sig w:usb0="00000000" w:usb1="00000000" w:usb2="00000000" w:usb3="00000000" w:csb0="80000000" w:csb1="00000000"/>
  </w:font>
  <w:font w:name="ZTRE38.tmp">
    <w:panose1 w:val="00000000000000000000"/>
    <w:charset w:val="02"/>
    <w:family w:val="auto"/>
    <w:pitch w:val="variable"/>
    <w:sig w:usb0="00000000" w:usb1="00000000" w:usb2="00000000" w:usb3="00000000" w:csb0="80000000" w:csb1="00000000"/>
  </w:font>
  <w:font w:name="ZTRE3A.tmp">
    <w:panose1 w:val="00000000000000000000"/>
    <w:charset w:val="02"/>
    <w:family w:val="auto"/>
    <w:pitch w:val="variable"/>
    <w:sig w:usb0="00000000" w:usb1="00000000" w:usb2="00000000" w:usb3="00000000" w:csb0="80000000" w:csb1="00000000"/>
  </w:font>
  <w:font w:name="ZTRE3C.tmp">
    <w:panose1 w:val="00000000000000000000"/>
    <w:charset w:val="02"/>
    <w:family w:val="auto"/>
    <w:pitch w:val="variable"/>
    <w:sig w:usb0="00000000" w:usb1="00000000" w:usb2="00000000" w:usb3="00000000" w:csb0="80000000" w:csb1="00000000"/>
  </w:font>
  <w:font w:name="WP Greek Century">
    <w:panose1 w:val="05000000000000000000"/>
    <w:charset w:val="02"/>
    <w:family w:val="auto"/>
    <w:pitch w:val="variable"/>
    <w:sig w:usb0="00000000" w:usb1="00000000" w:usb2="00000000" w:usb3="00000000" w:csb0="80000000" w:csb1="00000000"/>
  </w:font>
  <w:font w:name="WP MultinationalA Courier">
    <w:panose1 w:val="05000009000000000000"/>
    <w:charset w:val="02"/>
    <w:family w:val="modern"/>
    <w:pitch w:val="fixed"/>
    <w:sig w:usb0="00000000" w:usb1="00000000" w:usb2="00000000" w:usb3="00000000" w:csb0="80000000" w:csb1="00000000"/>
  </w:font>
  <w:font w:name="WP MultinationalB Courier">
    <w:panose1 w:val="02060409020205020404"/>
    <w:charset w:val="02"/>
    <w:family w:val="modern"/>
    <w:pitch w:val="fixed"/>
    <w:sig w:usb0="00000000" w:usb1="00000000" w:usb2="00000000" w:usb3="00000000" w:csb0="80000000" w:csb1="00000000"/>
  </w:font>
  <w:font w:name="WP BoxDrawing">
    <w:panose1 w:val="010B0409020201010101"/>
    <w:charset w:val="00"/>
    <w:family w:val="modern"/>
    <w:pitch w:val="fixed"/>
    <w:sig w:usb0="00000000" w:usb1="00000000" w:usb2="00000000" w:usb3="00000000" w:csb0="00000001" w:csb1="00000000"/>
  </w:font>
  <w:font w:name="WP Greek Courier">
    <w:panose1 w:val="00000009000000000000"/>
    <w:charset w:val="02"/>
    <w:family w:val="modern"/>
    <w:pitch w:val="fixed"/>
    <w:sig w:usb0="00000000" w:usb1="00000000" w:usb2="00000000" w:usb3="00000000" w:csb0="80000000" w:csb1="00000000"/>
  </w:font>
  <w:font w:name="WP Hebrew David">
    <w:panose1 w:val="00000000000000000000"/>
    <w:charset w:val="02"/>
    <w:family w:val="auto"/>
    <w:pitch w:val="variable"/>
    <w:sig w:usb0="00000000" w:usb1="00000000" w:usb2="00000000" w:usb3="00000000" w:csb0="80000000" w:csb1="00000000"/>
  </w:font>
  <w:font w:name="WP MultinationalA Helve">
    <w:panose1 w:val="05000000000000000000"/>
    <w:charset w:val="02"/>
    <w:family w:val="auto"/>
    <w:pitch w:val="variable"/>
    <w:sig w:usb0="00000000" w:usb1="00000000" w:usb2="00000000" w:usb3="00000000" w:csb0="80000000" w:csb1="00000000"/>
  </w:font>
  <w:font w:name="WP MultinationalB Helve">
    <w:panose1 w:val="05000000000000000000"/>
    <w:charset w:val="02"/>
    <w:family w:val="auto"/>
    <w:pitch w:val="variable"/>
    <w:sig w:usb0="00000000" w:usb1="00000000" w:usb2="00000000" w:usb3="00000000" w:csb0="80000000" w:csb1="00000000"/>
  </w:font>
  <w:font w:name="WP Phonetic">
    <w:panose1 w:val="050B0604020202030204"/>
    <w:charset w:val="02"/>
    <w:family w:val="swiss"/>
    <w:pitch w:val="variable"/>
    <w:sig w:usb0="00000000" w:usb1="00000000" w:usb2="00000000" w:usb3="00000000" w:csb0="80000000" w:csb1="00000000"/>
  </w:font>
  <w:font w:name="WP TypographicSymbols">
    <w:panose1 w:val="00000400000000000000"/>
    <w:charset w:val="00"/>
    <w:family w:val="auto"/>
    <w:pitch w:val="variable"/>
    <w:sig w:usb0="00000000" w:usb1="00000000" w:usb2="00000000" w:usb3="00000000" w:csb0="00000001" w:csb1="00000000"/>
  </w:font>
  <w:font w:name="WP IconicSymbolsA">
    <w:panose1 w:val="05010101010101010101"/>
    <w:charset w:val="02"/>
    <w:family w:val="auto"/>
    <w:pitch w:val="variable"/>
    <w:sig w:usb0="00000000" w:usb1="00000000" w:usb2="00000000" w:usb3="00000000" w:csb0="80000000" w:csb1="00000000"/>
  </w:font>
  <w:font w:name="WP IconicSymbolsB">
    <w:panose1 w:val="05000000000000000000"/>
    <w:charset w:val="02"/>
    <w:family w:val="auto"/>
    <w:pitch w:val="variable"/>
    <w:sig w:usb0="00000000" w:usb1="00000000" w:usb2="00000000" w:usb3="00000000" w:csb0="80000000" w:csb1="00000000"/>
  </w:font>
  <w:font w:name="WP MathA">
    <w:panose1 w:val="05010101010101010101"/>
    <w:charset w:val="02"/>
    <w:family w:val="auto"/>
    <w:pitch w:val="variable"/>
    <w:sig w:usb0="00000000" w:usb1="00000000" w:usb2="00000000" w:usb3="00000000" w:csb0="80000000" w:csb1="00000000"/>
  </w:font>
  <w:font w:name="WP MathB">
    <w:panose1 w:val="05010101010101010101"/>
    <w:charset w:val="02"/>
    <w:family w:val="auto"/>
    <w:pitch w:val="variable"/>
    <w:sig w:usb0="00000000" w:usb1="00000000" w:usb2="00000000" w:usb3="00000000" w:csb0="80000000" w:csb1="00000000"/>
  </w:font>
  <w:font w:name="WP MathExtendedA">
    <w:panose1 w:val="05010101010101010101"/>
    <w:charset w:val="02"/>
    <w:family w:val="auto"/>
    <w:pitch w:val="variable"/>
    <w:sig w:usb0="00000000" w:usb1="00000000" w:usb2="00000000" w:usb3="00000000" w:csb0="80000000" w:csb1="00000000"/>
  </w:font>
  <w:font w:name="WP MathExtendedB">
    <w:panose1 w:val="05010101010101010101"/>
    <w:charset w:val="02"/>
    <w:family w:val="auto"/>
    <w:pitch w:val="variable"/>
    <w:sig w:usb0="00000000" w:usb1="00000000" w:usb2="00000000" w:usb3="00000000" w:csb0="80000000" w:csb1="00000000"/>
  </w:font>
  <w:font w:name="WP Greek Helve">
    <w:panose1 w:val="05000000000000000000"/>
    <w:charset w:val="02"/>
    <w:family w:val="auto"/>
    <w:pitch w:val="variable"/>
    <w:sig w:usb0="00000000" w:usb1="00000000" w:usb2="00000000" w:usb3="00000000" w:csb0="80000000" w:csb1="00000000"/>
  </w:font>
  <w:font w:name="WP Japanese">
    <w:panose1 w:val="05010101010101010101"/>
    <w:charset w:val="02"/>
    <w:family w:val="auto"/>
    <w:pitch w:val="variable"/>
    <w:sig w:usb0="00000000" w:usb1="00000000" w:usb2="00000000" w:usb3="00000000" w:csb0="80000000" w:csb1="00000000"/>
  </w:font>
  <w:font w:name="WP MultinationalA Roman">
    <w:panose1 w:val="02020604050505020304"/>
    <w:charset w:val="02"/>
    <w:family w:val="roman"/>
    <w:pitch w:val="variable"/>
    <w:sig w:usb0="00000000" w:usb1="00000000" w:usb2="00000000" w:usb3="00000000" w:csb0="80000000" w:csb1="00000000"/>
  </w:font>
  <w:font w:name="WP MultinationalB Roman">
    <w:panose1 w:val="05000000000000000000"/>
    <w:charset w:val="02"/>
    <w:family w:val="auto"/>
    <w:pitch w:val="variable"/>
    <w:sig w:usb0="00000000" w:usb1="00000000" w:usb2="00000000" w:usb3="00000000" w:csb0="80000000" w:csb1="00000000"/>
  </w:font>
  <w:font w:name="WP Arabic Sihafa">
    <w:panose1 w:val="05010101010101010101"/>
    <w:charset w:val="02"/>
    <w:family w:val="auto"/>
    <w:pitch w:val="variable"/>
    <w:sig w:usb0="00000000" w:usb1="00000000" w:usb2="00000000" w:usb3="00000000" w:csb0="80000000" w:csb1="00000000"/>
  </w:font>
  <w:font w:name="WP ArabicScript Sihafa">
    <w:panose1 w:val="05010101010101010101"/>
    <w:charset w:val="02"/>
    <w:family w:val="auto"/>
    <w:pitch w:val="variable"/>
    <w:sig w:usb0="00000000" w:usb1="00000000" w:usb2="00000000" w:usb3="00000000" w:csb0="80000000" w:csb1="00000000"/>
  </w:font>
  <w:font w:name="AvantGarde Md BT">
    <w:panose1 w:val="020B0602020202020204"/>
    <w:charset w:val="EE"/>
    <w:family w:val="swiss"/>
    <w:pitch w:val="variable"/>
    <w:sig w:usb0="00000000" w:usb1="00000000" w:usb2="00000000" w:usb3="00000000" w:csb0="0000001B" w:csb1="00000000"/>
  </w:font>
  <w:font w:name="Aston-F1">
    <w:panose1 w:val="00000400000000000000"/>
    <w:charset w:val="00"/>
    <w:family w:val="auto"/>
    <w:pitch w:val="variable"/>
    <w:sig w:usb0="00000000" w:usb1="00000000" w:usb2="00000000" w:usb3="00000000" w:csb0="00000001" w:csb1="00000000"/>
  </w:font>
  <w:font w:name="EUAlbertina-Bold-Identity-H Wes">
    <w:altName w:val="Arial Unicode MS"/>
    <w:panose1 w:val="00000000000000000000"/>
    <w:charset w:val="00"/>
    <w:family w:val="auto"/>
    <w:pitch w:val="default"/>
    <w:sig w:usb0="00000000" w:usb1="00000000" w:usb2="00000000" w:usb3="00000000" w:csb0="00000001"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Georgia Pro Black">
    <w:panose1 w:val="02040A02050405020203"/>
    <w:charset w:val="EE"/>
    <w:family w:val="roman"/>
    <w:pitch w:val="variable"/>
    <w:sig w:usb0="00000000" w:usb1="00000000" w:usb2="00000000" w:usb3="00000000" w:csb0="0000009F" w:csb1="00000000"/>
  </w:font>
  <w:font w:name="Georgia Pro Cond Black">
    <w:panose1 w:val="02040A06050405020203"/>
    <w:charset w:val="EE"/>
    <w:family w:val="roman"/>
    <w:pitch w:val="variable"/>
    <w:sig w:usb0="00000000" w:usb1="00000000" w:usb2="00000000" w:usb3="00000000" w:csb0="0000009F" w:csb1="00000000"/>
  </w:font>
  <w:font w:name="Georgia Pro Cond Semibold">
    <w:panose1 w:val="02040706050405020303"/>
    <w:charset w:val="EE"/>
    <w:family w:val="roman"/>
    <w:pitch w:val="variable"/>
    <w:sig w:usb0="00000000" w:usb1="00000000" w:usb2="00000000" w:usb3="00000000" w:csb0="0000001F" w:csb1="00000000"/>
  </w:font>
  <w:font w:name="Georgia Pro Semibold">
    <w:panose1 w:val="02040702050405020303"/>
    <w:charset w:val="EE"/>
    <w:family w:val="roman"/>
    <w:pitch w:val="variable"/>
    <w:sig w:usb0="00000000" w:usb1="00000000" w:usb2="00000000" w:usb3="00000000" w:csb0="0000009F" w:csb1="00000000"/>
  </w:font>
  <w:font w:name="Neue Haas Grotesk Text Pro">
    <w:panose1 w:val="020B0504020202020204"/>
    <w:charset w:val="EE"/>
    <w:family w:val="swiss"/>
    <w:pitch w:val="variable"/>
    <w:sig w:usb0="00000000" w:usb1="00000000" w:usb2="00000000" w:usb3="00000000" w:csb0="00000013" w:csb1="00000000"/>
  </w:font>
  <w:font w:name="Verdana Pro Black">
    <w:panose1 w:val="020B0A04030504040204"/>
    <w:charset w:val="EE"/>
    <w:family w:val="swiss"/>
    <w:pitch w:val="variable"/>
    <w:sig w:usb0="00000000" w:usb1="00000000" w:usb2="00000000" w:usb3="00000000" w:csb0="0000009F" w:csb1="00000000"/>
  </w:font>
  <w:font w:name="Verdana Pro Cond Black">
    <w:panose1 w:val="020B0A06030504040204"/>
    <w:charset w:val="EE"/>
    <w:family w:val="swiss"/>
    <w:pitch w:val="variable"/>
    <w:sig w:usb0="00000000" w:usb1="00000000" w:usb2="00000000" w:usb3="00000000" w:csb0="0000009F" w:csb1="00000000"/>
  </w:font>
  <w:font w:name="Verdana Pro Cond SemiBold">
    <w:panose1 w:val="020B0706030504040204"/>
    <w:charset w:val="EE"/>
    <w:family w:val="swiss"/>
    <w:pitch w:val="variable"/>
    <w:sig w:usb0="00000000" w:usb1="00000000" w:usb2="00000000" w:usb3="00000000" w:csb0="0000001F" w:csb1="00000000"/>
  </w:font>
  <w:font w:name="Verdana Pro SemiBold">
    <w:panose1 w:val="020B0704030504040204"/>
    <w:charset w:val="EE"/>
    <w:family w:val="swiss"/>
    <w:pitch w:val="variable"/>
    <w:sig w:usb0="00000000" w:usb1="00000000" w:usb2="00000000" w:usb3="00000000" w:csb0="0000009F" w:csb1="00000000"/>
  </w:font>
  <w:font w:name="HP Simplified Light (Vietnamese">
    <w:panose1 w:val="00000000000000000000"/>
    <w:charset w:val="A3"/>
    <w:family w:val="swiss"/>
    <w:pitch w:val="variable"/>
    <w:sig w:usb0="00000000" w:usb1="00000000" w:usb2="00000000" w:usb3="00000000" w:csb0="00000100" w:csb1="00000000"/>
  </w:font>
  <w:font w:name="Georgia Pro Cond Semibold Balti">
    <w:panose1 w:val="00000000000000000000"/>
    <w:charset w:val="BA"/>
    <w:family w:val="roman"/>
    <w:pitch w:val="variable"/>
    <w:sig w:usb0="00000000" w:usb1="00000000" w:usb2="00000000" w:usb3="00000000" w:csb0="00000080" w:csb1="00000000"/>
  </w:font>
  <w:font w:name="Neue Haas Grotesk Text Pro Balt">
    <w:panose1 w:val="00000000000000000000"/>
    <w:charset w:val="BA"/>
    <w:family w:val="swiss"/>
    <w:pitch w:val="variable"/>
    <w:sig w:usb0="00000000" w:usb1="00000000" w:usb2="00000000" w:usb3="00000000" w:csb0="00000080" w:csb1="00000000"/>
  </w:font>
  <w:font w:name="Verdana Pro Cond SemiBold Balti">
    <w:panose1 w:val="00000000000000000000"/>
    <w:charset w:val="BA"/>
    <w:family w:val="swiss"/>
    <w:pitch w:val="variable"/>
    <w:sig w:usb0="00000000" w:usb1="00000000" w:usb2="00000000" w:usb3="00000000" w:csb0="00000080" w:csb1="00000000"/>
  </w:font>
  <w:font w:name="~FP8554ewRoman">
    <w:altName w:val="Times New Roman"/>
    <w:panose1 w:val="00000000000000000000"/>
    <w:charset w:val="00"/>
    <w:family w:val="roman"/>
    <w:pitch w:val="default"/>
    <w:sig w:usb0="00000000" w:usb1="00000000" w:usb2="00000000" w:usb3="00000000" w:csb0="00000001" w:csb1="00000000"/>
  </w:font>
  <w:font w:name="Fixed Miriam Transparent (Hebre">
    <w:panose1 w:val="00000000000000000000"/>
    <w:charset w:val="B1"/>
    <w:family w:val="modern"/>
    <w:pitch w:val="fixed"/>
    <w:sig w:usb0="00000000" w:usb1="00000000" w:usb2="00000000" w:usb3="00000000" w:csb0="00000020" w:csb1="00000000"/>
  </w:font>
  <w:font w:name="Z@R158.tmp">
    <w:panose1 w:val="00000000000000000000"/>
    <w:charset w:val="02"/>
    <w:family w:val="auto"/>
    <w:pitch w:val="variable"/>
    <w:sig w:usb0="00000000" w:usb1="00000000" w:usb2="00000000" w:usb3="00000000" w:csb0="80000000" w:csb1="00000000"/>
  </w:font>
  <w:font w:name="Z@R15A.tmp">
    <w:panose1 w:val="00000000000000000000"/>
    <w:charset w:val="02"/>
    <w:family w:val="auto"/>
    <w:pitch w:val="variable"/>
    <w:sig w:usb0="00000000" w:usb1="00000000" w:usb2="00000000" w:usb3="00000000" w:csb0="80000000" w:csb1="00000000"/>
  </w:font>
  <w:font w:name="Z@R15C.tmp">
    <w:panose1 w:val="00000000000000000000"/>
    <w:charset w:val="02"/>
    <w:family w:val="auto"/>
    <w:pitch w:val="variable"/>
    <w:sig w:usb0="00000000" w:usb1="00000000" w:usb2="00000000" w:usb3="00000000" w:csb0="80000000" w:csb1="00000000"/>
  </w:font>
  <w:font w:name="Lucida Grande">
    <w:altName w:val="Times New Roman"/>
    <w:panose1 w:val="00000000000000000000"/>
    <w:charset w:val="EE"/>
    <w:family w:val="auto"/>
    <w:pitch w:val="variable"/>
    <w:sig w:usb0="00000000" w:usb1="00000000" w:usb2="00000000" w:usb3="00000000" w:csb0="000001BF" w:csb1="00000000"/>
  </w:font>
  <w:font w:name="Liberation Serif">
    <w:altName w:val="Times New Roman"/>
    <w:panose1 w:val="00000000000000000000"/>
    <w:charset w:val="EE"/>
    <w:family w:val="roman"/>
    <w:pitch w:val="variable"/>
    <w:sig w:usb0="00000000" w:usb1="00000000" w:usb2="00000000" w:usb3="00000000" w:csb0="000001BF" w:csb1="00000000"/>
  </w:font>
  <w:font w:name="SWMacro">
    <w:panose1 w:val="00000000000000000000"/>
    <w:charset w:val="00"/>
    <w:family w:val="modern"/>
    <w:pitch w:val="variable"/>
    <w:sig w:usb0="00000000" w:usb1="00000000" w:usb2="00000000" w:usb3="00000000" w:csb0="00000001" w:csb1="00000000"/>
  </w:font>
  <w:font w:name="DigifaceWide">
    <w:panose1 w:val="00000000000000000000"/>
    <w:charset w:val="00"/>
    <w:family w:val="auto"/>
    <w:pitch w:val="variable"/>
    <w:sig w:usb0="00000000" w:usb1="00000000" w:usb2="00000000" w:usb3="00000000" w:csb0="00000001" w:csb1="00000000"/>
  </w:font>
  <w:font w:name="SWGamekeys MT">
    <w:panose1 w:val="05010101010101010101"/>
    <w:charset w:val="02"/>
    <w:family w:val="auto"/>
    <w:pitch w:val="variable"/>
    <w:sig w:usb0="00000000" w:usb1="00000000" w:usb2="00000000" w:usb3="00000000" w:csb0="80000000" w:csb1="00000000"/>
  </w:font>
  <w:font w:name="Source Sans Pro">
    <w:panose1 w:val="020B0503030403020204"/>
    <w:charset w:val="EE"/>
    <w:family w:val="swiss"/>
    <w:pitch w:val="variable"/>
    <w:sig w:usb0="00000000" w:usb1="00000000" w:usb2="00000000" w:usb3="00000000" w:csb0="00000193" w:csb1="00000000"/>
  </w:font>
  <w:font w:name="Source Code Pro">
    <w:panose1 w:val="020B0509030403020204"/>
    <w:charset w:val="EE"/>
    <w:family w:val="modern"/>
    <w:pitch w:val="fixed"/>
    <w:sig w:usb0="00000000" w:usb1="00000000" w:usb2="00000000" w:usb3="00000000" w:csb0="00000193" w:csb1="00000000"/>
  </w:font>
  <w:font w:name="Linux Biolinum G">
    <w:panose1 w:val="02000503000000000000"/>
    <w:charset w:val="EE"/>
    <w:family w:val="auto"/>
    <w:pitch w:val="variable"/>
    <w:sig w:usb0="00000000" w:usb1="00000000" w:usb2="00000000" w:usb3="00000000" w:csb0="000001BF" w:csb1="00000000"/>
  </w:font>
  <w:font w:name="Liberation Mono">
    <w:panose1 w:val="02070409020205020404"/>
    <w:charset w:val="EE"/>
    <w:family w:val="modern"/>
    <w:pitch w:val="fixed"/>
    <w:sig w:usb0="00000000" w:usb1="00000000" w:usb2="00000000" w:usb3="00000000" w:csb0="000001BF" w:csb1="00000000"/>
  </w:font>
  <w:font w:name="Liberation Sans Narrow">
    <w:panose1 w:val="020B0606020202030204"/>
    <w:charset w:val="EE"/>
    <w:family w:val="swiss"/>
    <w:pitch w:val="variable"/>
    <w:sig w:usb0="00000000" w:usb1="00000000" w:usb2="00000000" w:usb3="00000000" w:csb0="0000009F" w:csb1="00000000"/>
  </w:font>
  <w:font w:name="Liberation Sans">
    <w:panose1 w:val="020B0604020202020204"/>
    <w:charset w:val="EE"/>
    <w:family w:val="swiss"/>
    <w:pitch w:val="variable"/>
    <w:sig w:usb0="00000000" w:usb1="00000000" w:usb2="00000000" w:usb3="00000000" w:csb0="000001BF" w:csb1="00000000"/>
  </w:font>
  <w:font w:name="Linux Libertine Display G">
    <w:panose1 w:val="02000503000000000000"/>
    <w:charset w:val="EE"/>
    <w:family w:val="auto"/>
    <w:pitch w:val="variable"/>
    <w:sig w:usb0="00000000" w:usb1="00000000" w:usb2="00000000" w:usb3="00000000" w:csb0="0000001F" w:csb1="00000000"/>
  </w:font>
  <w:font w:name="Linux Libertine G">
    <w:panose1 w:val="02000503000000000000"/>
    <w:charset w:val="EE"/>
    <w:family w:val="auto"/>
    <w:pitch w:val="variable"/>
    <w:sig w:usb0="00000000" w:usb1="00000000" w:usb2="00000000" w:usb3="00000000" w:csb0="0000019B" w:csb1="00000000"/>
  </w:font>
  <w:font w:name="Linux Libertine Display G (Hebr">
    <w:panose1 w:val="00000000000000000000"/>
    <w:charset w:val="B1"/>
    <w:family w:val="auto"/>
    <w:pitch w:val="variable"/>
    <w:sig w:usb0="00000000" w:usb1="00000000" w:usb2="00000000" w:usb3="00000000" w:csb0="00000020" w:csb1="00000000"/>
  </w:font>
  <w:font w:name="Linux Libertine Display G Balti">
    <w:panose1 w:val="00000000000000000000"/>
    <w:charset w:val="BA"/>
    <w:family w:val="auto"/>
    <w:pitch w:val="variable"/>
    <w:sig w:usb0="00000000" w:usb1="00000000" w:usb2="00000000" w:usb3="00000000" w:csb0="00000080" w:csb1="00000000"/>
  </w:font>
  <w:font w:name="Linux Libertine Display G (Viet">
    <w:panose1 w:val="00000000000000000000"/>
    <w:charset w:val="A3"/>
    <w:family w:val="auto"/>
    <w:pitch w:val="variable"/>
    <w:sig w:usb0="00000000"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D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B34E3">
      <w:rPr>
        <w:rFonts w:ascii="Times New Roman" w:hAnsi="Times New Roman"/>
        <w:noProof/>
      </w:rPr>
      <w:t>173</w:t>
    </w:r>
    <w:r>
      <w:rPr>
        <w:rFonts w:ascii="Times New Roman" w:hAnsi="Times New Roman"/>
      </w:rPr>
      <w:fldChar w:fldCharType="end"/>
    </w:r>
  </w:p>
  <w:p w:rsidR="000671D9">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5B">
      <w:pPr>
        <w:autoSpaceDE w:val="0"/>
        <w:autoSpaceDN w:val="0"/>
        <w:bidi w:val="0"/>
        <w:spacing w:before="0"/>
        <w:jc w:val="left"/>
        <w:rPr>
          <w:rFonts w:ascii="Times New Roman" w:hAnsi="Times New Roman"/>
        </w:rPr>
      </w:pPr>
      <w:r>
        <w:rPr>
          <w:rFonts w:ascii="Times New Roman" w:hAnsi="Times New Roman"/>
        </w:rPr>
        <w:separator/>
      </w:r>
    </w:p>
  </w:footnote>
  <w:footnote w:type="continuationSeparator" w:id="1">
    <w:p w:rsidR="003D7B5B">
      <w:pPr>
        <w:autoSpaceDE w:val="0"/>
        <w:autoSpaceDN w:val="0"/>
        <w:bidi w:val="0"/>
        <w:spacing w:before="0"/>
        <w:jc w:val="left"/>
        <w:rPr>
          <w:rFonts w:ascii="Times New Roman" w:hAnsi="Times New Roman"/>
        </w:rPr>
      </w:pPr>
      <w:r>
        <w:rPr>
          <w:rFonts w:ascii="Times New Roman" w:hAnsi="Times New Roman"/>
        </w:rPr>
        <w:continuationSeparator/>
      </w:r>
    </w:p>
  </w:footnote>
  <w:footnote w:id="2">
    <w:p w:rsidP="00494687">
      <w:pPr>
        <w:pStyle w:val="FootnoteText"/>
        <w:bidi w:val="0"/>
        <w:rPr>
          <w:rFonts w:ascii="Times New Roman" w:hAnsi="Times New Roman"/>
        </w:rPr>
      </w:pPr>
      <w:r w:rsidRPr="005B1053" w:rsidR="000671D9">
        <w:rPr>
          <w:rStyle w:val="FootnoteReference"/>
          <w:rFonts w:ascii="Times New Roman" w:hAnsi="Times New Roman"/>
        </w:rPr>
        <w:footnoteRef/>
      </w:r>
      <w:r w:rsidRPr="005B1053" w:rsidR="000671D9">
        <w:rPr>
          <w:rFonts w:ascii="Times New Roman" w:hAnsi="Times New Roman"/>
        </w:rPr>
        <w:t>) § 17 zákona č. 355/2007 Z. z. o ochrane, podpore a rozvoji verejného zdravia a o zmene a doplnení niektorých zákonov v znení neskorších predpisov.</w:t>
      </w:r>
    </w:p>
  </w:footnote>
  <w:footnote w:id="3">
    <w:p w:rsidP="00494687">
      <w:pPr>
        <w:pStyle w:val="FootnoteText"/>
        <w:bidi w:val="0"/>
        <w:rPr>
          <w:rFonts w:ascii="Times New Roman" w:hAnsi="Times New Roman"/>
        </w:rPr>
      </w:pPr>
      <w:r w:rsidRPr="005B1053" w:rsidR="000671D9">
        <w:rPr>
          <w:rStyle w:val="FootnoteReference"/>
          <w:rFonts w:ascii="Times New Roman" w:hAnsi="Times New Roman"/>
        </w:rPr>
        <w:footnoteRef/>
      </w:r>
      <w:r w:rsidRPr="005B1053" w:rsidR="000671D9">
        <w:rPr>
          <w:rFonts w:ascii="Times New Roman" w:hAnsi="Times New Roman"/>
        </w:rPr>
        <w:t>) § 2 ods. 4 zákona č. 538/2005 Z. z. o prírodných liečivých vodách, prírodných liečebných kúpeľoch, kúpeľných miestach a prírodných minerálnych vodách a o zmene a doplnení niektorých zákonov.</w:t>
      </w:r>
    </w:p>
  </w:footnote>
  <w:footnote w:id="4">
    <w:p w:rsidP="00494687">
      <w:pPr>
        <w:pStyle w:val="FootnoteText"/>
        <w:bidi w:val="0"/>
        <w:rPr>
          <w:rFonts w:ascii="Times New Roman" w:hAnsi="Times New Roman"/>
        </w:rPr>
      </w:pPr>
      <w:r w:rsidRPr="005B1053" w:rsidR="000671D9">
        <w:rPr>
          <w:rStyle w:val="FootnoteReference"/>
          <w:rFonts w:ascii="Times New Roman" w:hAnsi="Times New Roman"/>
        </w:rPr>
        <w:footnoteRef/>
      </w:r>
      <w:r w:rsidRPr="005B1053" w:rsidR="000671D9">
        <w:rPr>
          <w:rFonts w:ascii="Times New Roman" w:hAnsi="Times New Roman"/>
        </w:rPr>
        <w:t>) § 2 ods. 1 výnosu Ministerstva pôdohospodárstva Slovenskej republiky a Ministerstva zdravotníctva Slovenskej republiky z 15. marca 2004 č. 608/9/2004 – 100, ktorým sa vydáva hlava Potravinového kódexu Slovenskej republiky upravujúca prírodnú minerálnu vodu, pramenitú vodu a balenú pitnú vodu v znení výnosu Ministerstva pôdohospodárstva, životného prostredia a regionálneho rozvoja Slovenskej republiky a Ministerstva zdravotníctva Slovenskej republiky z 15.10.2010 č. 18794/2010-OL.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9B2F0FE"/>
    <w:lvl w:ilvl="0">
      <w:start w:val="1"/>
      <w:numFmt w:val="decimal"/>
      <w:lvlText w:val="%1."/>
      <w:lvlJc w:val="left"/>
      <w:pPr>
        <w:tabs>
          <w:tab w:val="num" w:pos="926"/>
        </w:tabs>
        <w:ind w:left="926" w:hanging="360"/>
      </w:pPr>
      <w:rPr>
        <w:rFonts w:cs="Times New Roman"/>
        <w:rtl w:val="0"/>
        <w:cs w:val="0"/>
      </w:rPr>
    </w:lvl>
  </w:abstractNum>
  <w:abstractNum w:abstractNumId="1">
    <w:nsid w:val="FFFFFF7F"/>
    <w:multiLevelType w:val="singleLevel"/>
    <w:tmpl w:val="9CCAA098"/>
    <w:lvl w:ilvl="0">
      <w:start w:val="1"/>
      <w:numFmt w:val="decimal"/>
      <w:lvlText w:val="%1."/>
      <w:lvlJc w:val="left"/>
      <w:pPr>
        <w:tabs>
          <w:tab w:val="num" w:pos="643"/>
        </w:tabs>
        <w:ind w:left="643" w:hanging="360"/>
      </w:pPr>
      <w:rPr>
        <w:rFonts w:cs="Times New Roman"/>
        <w:rtl w:val="0"/>
        <w:cs w:val="0"/>
      </w:rPr>
    </w:lvl>
  </w:abstractNum>
  <w:abstractNum w:abstractNumId="2">
    <w:nsid w:val="FFFFFF88"/>
    <w:multiLevelType w:val="singleLevel"/>
    <w:tmpl w:val="CE08847E"/>
    <w:lvl w:ilvl="0">
      <w:start w:val="1"/>
      <w:numFmt w:val="decimal"/>
      <w:lvlText w:val="%1."/>
      <w:lvlJc w:val="left"/>
      <w:pPr>
        <w:tabs>
          <w:tab w:val="num" w:pos="360"/>
        </w:tabs>
        <w:ind w:left="360" w:hanging="360"/>
      </w:pPr>
      <w:rPr>
        <w:rFonts w:cs="Times New Roman"/>
        <w:rtl w:val="0"/>
        <w:cs w:val="0"/>
      </w:rPr>
    </w:lvl>
  </w:abstractNum>
  <w:abstractNum w:abstractNumId="3">
    <w:nsid w:val="00000001"/>
    <w:multiLevelType w:val="singleLevel"/>
    <w:tmpl w:val="00000001"/>
    <w:name w:val="WW8Num1"/>
    <w:lvl w:ilvl="0">
      <w:start w:val="7"/>
      <w:numFmt w:val="decimal"/>
      <w:suff w:val="nothing"/>
      <w:lvlText w:val="(%1)"/>
      <w:lvlJc w:val="left"/>
      <w:pPr>
        <w:ind w:left="600" w:hanging="600"/>
      </w:pPr>
      <w:rPr>
        <w:rFonts w:cs="Times New Roman"/>
        <w:rtl w:val="0"/>
        <w:cs w:val="0"/>
      </w:rPr>
    </w:lvl>
  </w:abstractNum>
  <w:abstractNum w:abstractNumId="4">
    <w:nsid w:val="00000002"/>
    <w:multiLevelType w:val="singleLevel"/>
    <w:tmpl w:val="00000002"/>
    <w:name w:val="WW8Num2"/>
    <w:lvl w:ilvl="0">
      <w:start w:val="4"/>
      <w:numFmt w:val="decimal"/>
      <w:suff w:val="nothing"/>
      <w:lvlText w:val="%1."/>
      <w:lvlJc w:val="left"/>
      <w:pPr>
        <w:ind w:left="66" w:hanging="360"/>
      </w:pPr>
      <w:rPr>
        <w:rFonts w:cs="Times New Roman"/>
        <w:rtl w:val="0"/>
        <w:cs w:val="0"/>
      </w:rPr>
    </w:lvl>
  </w:abstractNum>
  <w:abstractNum w:abstractNumId="5">
    <w:nsid w:val="00000003"/>
    <w:multiLevelType w:val="singleLevel"/>
    <w:tmpl w:val="00000003"/>
    <w:name w:val="WW8Num3"/>
    <w:lvl w:ilvl="0">
      <w:start w:val="5"/>
      <w:numFmt w:val="decimal"/>
      <w:suff w:val="nothing"/>
      <w:lvlText w:val="(%1)"/>
      <w:lvlJc w:val="left"/>
      <w:pPr>
        <w:ind w:left="360" w:hanging="360"/>
      </w:pPr>
      <w:rPr>
        <w:rFonts w:cs="Times New Roman"/>
        <w:rtl w:val="0"/>
        <w:cs w:val="0"/>
      </w:rPr>
    </w:lvl>
  </w:abstractNum>
  <w:abstractNum w:abstractNumId="6">
    <w:nsid w:val="00000004"/>
    <w:multiLevelType w:val="multilevel"/>
    <w:tmpl w:val="00000004"/>
    <w:name w:val="WW8Num4"/>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rPr>
        <w:rFonts w:cs="Times New Roman"/>
        <w:rtl w:val="0"/>
        <w:cs w:val="0"/>
      </w:rPr>
    </w:lvl>
  </w:abstractNum>
  <w:abstractNum w:abstractNumId="7">
    <w:nsid w:val="00000005"/>
    <w:multiLevelType w:val="singleLevel"/>
    <w:tmpl w:val="00000005"/>
    <w:name w:val="WW8Num5"/>
    <w:lvl w:ilvl="0">
      <w:start w:val="1"/>
      <w:numFmt w:val="decimal"/>
      <w:suff w:val="nothing"/>
      <w:lvlText w:val="(%1)"/>
      <w:lvlJc w:val="left"/>
      <w:pPr>
        <w:ind w:left="360" w:hanging="360"/>
      </w:pPr>
      <w:rPr>
        <w:rFonts w:cs="Times New Roman"/>
        <w:rtl w:val="0"/>
        <w:cs w:val="0"/>
      </w:rPr>
    </w:lvl>
  </w:abstractNum>
  <w:abstractNum w:abstractNumId="8">
    <w:nsid w:val="00000006"/>
    <w:multiLevelType w:val="singleLevel"/>
    <w:tmpl w:val="00000006"/>
    <w:name w:val="WW8Num87"/>
    <w:lvl w:ilvl="0">
      <w:start w:val="4"/>
      <w:numFmt w:val="decimal"/>
      <w:suff w:val="nothing"/>
      <w:lvlText w:val="%1."/>
      <w:lvlJc w:val="left"/>
      <w:pPr>
        <w:ind w:left="66" w:hanging="360"/>
      </w:pPr>
      <w:rPr>
        <w:rFonts w:cs="Times New Roman"/>
        <w:rtl w:val="0"/>
        <w:cs w:val="0"/>
      </w:rPr>
    </w:lvl>
  </w:abstractNum>
  <w:abstractNum w:abstractNumId="9">
    <w:nsid w:val="00000007"/>
    <w:multiLevelType w:val="multilevel"/>
    <w:tmpl w:val="00000007"/>
    <w:name w:val="WW8Num9"/>
    <w:lvl w:ilvl="0">
      <w:start w:val="1"/>
      <w:numFmt w:val="none"/>
      <w:suff w:val="nothing"/>
      <w:lvlJc w:val="left"/>
      <w:rPr>
        <w:rFonts w:cs="Times New Roman"/>
        <w:rtl w:val="0"/>
        <w:cs w:val="0"/>
      </w:rPr>
    </w:lvl>
    <w:lvl w:ilvl="1">
      <w:start w:val="1"/>
      <w:numFmt w:val="none"/>
      <w:suff w:val="nothing"/>
      <w:lvlJc w:val="left"/>
      <w:rPr>
        <w:rFonts w:cs="Times New Roman"/>
        <w:rtl w:val="0"/>
        <w:cs w:val="0"/>
      </w:rPr>
    </w:lvl>
    <w:lvl w:ilvl="2">
      <w:start w:val="1"/>
      <w:numFmt w:val="none"/>
      <w:suff w:val="nothing"/>
      <w:lvlJc w:val="left"/>
      <w:rPr>
        <w:rFonts w:cs="Times New Roman"/>
        <w:rtl w:val="0"/>
        <w:cs w:val="0"/>
      </w:rPr>
    </w:lvl>
    <w:lvl w:ilvl="3">
      <w:start w:val="1"/>
      <w:numFmt w:val="none"/>
      <w:suff w:val="nothing"/>
      <w:lvlJc w:val="left"/>
      <w:rPr>
        <w:rFonts w:cs="Times New Roman"/>
        <w:rtl w:val="0"/>
        <w:cs w:val="0"/>
      </w:rPr>
    </w:lvl>
    <w:lvl w:ilvl="4">
      <w:start w:val="1"/>
      <w:numFmt w:val="none"/>
      <w:suff w:val="nothing"/>
      <w:lvlJc w:val="left"/>
      <w:rPr>
        <w:rFonts w:cs="Times New Roman"/>
        <w:rtl w:val="0"/>
        <w:cs w:val="0"/>
      </w:rPr>
    </w:lvl>
    <w:lvl w:ilvl="5">
      <w:start w:val="1"/>
      <w:numFmt w:val="none"/>
      <w:suff w:val="nothing"/>
      <w:lvlJc w:val="left"/>
      <w:rPr>
        <w:rFonts w:cs="Times New Roman"/>
        <w:rtl w:val="0"/>
        <w:cs w:val="0"/>
      </w:rPr>
    </w:lvl>
    <w:lvl w:ilvl="6">
      <w:start w:val="1"/>
      <w:numFmt w:val="none"/>
      <w:suff w:val="nothing"/>
      <w:lvlJc w:val="left"/>
      <w:rPr>
        <w:rFonts w:cs="Times New Roman"/>
        <w:rtl w:val="0"/>
        <w:cs w:val="0"/>
      </w:rPr>
    </w:lvl>
    <w:lvl w:ilvl="7">
      <w:start w:val="1"/>
      <w:numFmt w:val="none"/>
      <w:suff w:val="nothing"/>
      <w:lvlJc w:val="left"/>
      <w:rPr>
        <w:rFonts w:cs="Times New Roman"/>
        <w:rtl w:val="0"/>
        <w:cs w:val="0"/>
      </w:rPr>
    </w:lvl>
    <w:lvl w:ilvl="8">
      <w:start w:val="1"/>
      <w:numFmt w:val="none"/>
      <w:suff w:val="nothing"/>
      <w:lvlJc w:val="left"/>
      <w:pPr>
        <w:ind w:left="360"/>
      </w:pPr>
      <w:rPr>
        <w:rFonts w:cs="Times New Roman"/>
        <w:rtl w:val="0"/>
        <w:cs w:val="0"/>
      </w:rPr>
    </w:lvl>
  </w:abstractNum>
  <w:abstractNum w:abstractNumId="10">
    <w:nsid w:val="00000008"/>
    <w:multiLevelType w:val="singleLevel"/>
    <w:tmpl w:val="00000008"/>
    <w:name w:val="WW8Num125"/>
    <w:lvl w:ilvl="0">
      <w:start w:val="8"/>
      <w:numFmt w:val="decimal"/>
      <w:suff w:val="nothing"/>
      <w:lvlText w:val="%1)"/>
      <w:lvlJc w:val="left"/>
      <w:pPr>
        <w:ind w:left="360" w:hanging="360"/>
      </w:pPr>
      <w:rPr>
        <w:rFonts w:cs="Times New Roman"/>
        <w:rtl w:val="0"/>
        <w:cs w:val="0"/>
      </w:rPr>
    </w:lvl>
  </w:abstractNum>
  <w:abstractNum w:abstractNumId="11">
    <w:nsid w:val="00000009"/>
    <w:multiLevelType w:val="singleLevel"/>
    <w:tmpl w:val="00000009"/>
    <w:name w:val="WW8Num127"/>
    <w:lvl w:ilvl="0">
      <w:start w:val="5"/>
      <w:numFmt w:val="decimal"/>
      <w:suff w:val="nothing"/>
      <w:lvlText w:val="%1."/>
      <w:lvlJc w:val="left"/>
      <w:pPr>
        <w:ind w:left="6" w:hanging="420"/>
      </w:pPr>
      <w:rPr>
        <w:rFonts w:cs="Times New Roman"/>
        <w:rtl w:val="0"/>
        <w:cs w:val="0"/>
      </w:rPr>
    </w:lvl>
  </w:abstractNum>
  <w:abstractNum w:abstractNumId="12">
    <w:nsid w:val="0071188B"/>
    <w:multiLevelType w:val="hybridMultilevel"/>
    <w:tmpl w:val="577CCC20"/>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00DA46C1"/>
    <w:multiLevelType w:val="multilevel"/>
    <w:tmpl w:val="403A8192"/>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4">
    <w:nsid w:val="00E75ACC"/>
    <w:multiLevelType w:val="multilevel"/>
    <w:tmpl w:val="76FC0946"/>
    <w:lvl w:ilvl="0">
      <w:start w:val="3"/>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5">
    <w:nsid w:val="01037C72"/>
    <w:multiLevelType w:val="multilevel"/>
    <w:tmpl w:val="853A7B48"/>
    <w:lvl w:ilvl="0">
      <w:start w:val="1"/>
      <w:numFmt w:val="decimal"/>
      <w:isLgl/>
      <w:lvlText w:val="(%1)"/>
      <w:lvlJc w:val="left"/>
      <w:pPr>
        <w:tabs>
          <w:tab w:val="num" w:pos="357"/>
        </w:tabs>
        <w:ind w:firstLine="425"/>
      </w:pPr>
      <w:rPr>
        <w:rFonts w:cs="Times New Roman" w:hint="default"/>
        <w:rtl w:val="0"/>
        <w:cs w:val="0"/>
      </w:rPr>
    </w:lvl>
    <w:lvl w:ilvl="1">
      <w:start w:val="1"/>
      <w:numFmt w:val="lowerLetter"/>
      <w:lvlText w:val="%2)"/>
      <w:lvlJc w:val="left"/>
      <w:pPr>
        <w:tabs>
          <w:tab w:val="num" w:pos="0"/>
        </w:tabs>
        <w:ind w:hanging="425"/>
      </w:pPr>
      <w:rPr>
        <w:rFonts w:cs="Times New Roman" w:hint="default"/>
        <w:rtl w:val="0"/>
        <w:cs w:val="0"/>
      </w:rPr>
    </w:lvl>
    <w:lvl w:ilvl="2">
      <w:start w:val="1"/>
      <w:numFmt w:val="decimal"/>
      <w:isLgl/>
      <w:lvlText w:val="%3."/>
      <w:lvlJc w:val="left"/>
      <w:pPr>
        <w:tabs>
          <w:tab w:val="num" w:pos="425"/>
        </w:tabs>
        <w:ind w:left="425" w:hanging="425"/>
      </w:pPr>
      <w:rPr>
        <w:rFonts w:cs="Times New Roman" w:hint="default"/>
        <w:rtl w:val="0"/>
        <w:cs w:val="0"/>
      </w:rPr>
    </w:lvl>
    <w:lvl w:ilvl="3">
      <w:start w:val="1"/>
      <w:numFmt w:val="decimal"/>
      <w:lvlText w:val="(%4)"/>
      <w:lvlJc w:val="left"/>
      <w:pPr>
        <w:tabs>
          <w:tab w:val="num" w:pos="1015"/>
        </w:tabs>
        <w:ind w:left="1015" w:hanging="360"/>
      </w:pPr>
      <w:rPr>
        <w:rFonts w:ascii="Times New Roman" w:eastAsia="Times New Roman" w:hAnsi="Times New Roman" w:cs="Times New Roman" w:hint="default"/>
        <w:sz w:val="20"/>
        <w:szCs w:val="20"/>
        <w:rtl w:val="0"/>
        <w:cs w:val="0"/>
      </w:rPr>
    </w:lvl>
    <w:lvl w:ilvl="4">
      <w:start w:val="1"/>
      <w:numFmt w:val="lowerLetter"/>
      <w:lvlText w:val="(%5)"/>
      <w:lvlJc w:val="left"/>
      <w:pPr>
        <w:tabs>
          <w:tab w:val="num" w:pos="1375"/>
        </w:tabs>
        <w:ind w:left="1375" w:hanging="360"/>
      </w:pPr>
      <w:rPr>
        <w:rFonts w:cs="Times New Roman" w:hint="default"/>
        <w:rtl w:val="0"/>
        <w:cs w:val="0"/>
      </w:rPr>
    </w:lvl>
    <w:lvl w:ilvl="5">
      <w:start w:val="1"/>
      <w:numFmt w:val="lowerRoman"/>
      <w:lvlText w:val="(%6)"/>
      <w:lvlJc w:val="left"/>
      <w:pPr>
        <w:tabs>
          <w:tab w:val="num" w:pos="2095"/>
        </w:tabs>
        <w:ind w:left="1735" w:hanging="360"/>
      </w:pPr>
      <w:rPr>
        <w:rFonts w:cs="Times New Roman" w:hint="default"/>
        <w:rtl w:val="0"/>
        <w:cs w:val="0"/>
      </w:rPr>
    </w:lvl>
    <w:lvl w:ilvl="6">
      <w:start w:val="1"/>
      <w:numFmt w:val="decimal"/>
      <w:lvlText w:val="%7."/>
      <w:lvlJc w:val="left"/>
      <w:pPr>
        <w:tabs>
          <w:tab w:val="num" w:pos="2095"/>
        </w:tabs>
        <w:ind w:left="2095" w:hanging="360"/>
      </w:pPr>
      <w:rPr>
        <w:rFonts w:cs="Times New Roman" w:hint="default"/>
        <w:rtl w:val="0"/>
        <w:cs w:val="0"/>
      </w:rPr>
    </w:lvl>
    <w:lvl w:ilvl="7">
      <w:start w:val="1"/>
      <w:numFmt w:val="lowerLetter"/>
      <w:lvlText w:val="%8."/>
      <w:lvlJc w:val="left"/>
      <w:pPr>
        <w:tabs>
          <w:tab w:val="num" w:pos="2455"/>
        </w:tabs>
        <w:ind w:left="2455" w:hanging="360"/>
      </w:pPr>
      <w:rPr>
        <w:rFonts w:cs="Times New Roman" w:hint="default"/>
        <w:rtl w:val="0"/>
        <w:cs w:val="0"/>
      </w:rPr>
    </w:lvl>
    <w:lvl w:ilvl="8">
      <w:start w:val="1"/>
      <w:numFmt w:val="lowerRoman"/>
      <w:lvlText w:val="%9."/>
      <w:lvlJc w:val="left"/>
      <w:pPr>
        <w:tabs>
          <w:tab w:val="num" w:pos="3175"/>
        </w:tabs>
        <w:ind w:left="2815" w:hanging="360"/>
      </w:pPr>
      <w:rPr>
        <w:rFonts w:cs="Times New Roman" w:hint="default"/>
        <w:rtl w:val="0"/>
        <w:cs w:val="0"/>
      </w:rPr>
    </w:lvl>
  </w:abstractNum>
  <w:abstractNum w:abstractNumId="16">
    <w:nsid w:val="01DF6D47"/>
    <w:multiLevelType w:val="multilevel"/>
    <w:tmpl w:val="53C05FAE"/>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2"/>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7">
    <w:nsid w:val="021A3E3E"/>
    <w:multiLevelType w:val="hybridMultilevel"/>
    <w:tmpl w:val="2C02C630"/>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18">
    <w:nsid w:val="023C5CDF"/>
    <w:multiLevelType w:val="multilevel"/>
    <w:tmpl w:val="403A8192"/>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9">
    <w:nsid w:val="02A778E6"/>
    <w:multiLevelType w:val="multilevel"/>
    <w:tmpl w:val="4E8CCF8E"/>
    <w:lvl w:ilvl="0">
      <w:start w:val="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
    <w:nsid w:val="03725117"/>
    <w:multiLevelType w:val="hybridMultilevel"/>
    <w:tmpl w:val="354C0018"/>
    <w:lvl w:ilvl="0">
      <w:start w:val="1"/>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03C54498"/>
    <w:multiLevelType w:val="multilevel"/>
    <w:tmpl w:val="D4740D1C"/>
    <w:lvl w:ilvl="0">
      <w:start w:val="4"/>
      <w:numFmt w:val="decimal"/>
      <w:isLgl/>
      <w:lvlText w:val="(%1)"/>
      <w:lvlJc w:val="left"/>
      <w:pPr>
        <w:tabs>
          <w:tab w:val="num" w:pos="717"/>
        </w:tabs>
        <w:ind w:left="-65" w:firstLine="425"/>
      </w:pPr>
      <w:rPr>
        <w:rFonts w:cs="Times New Roman" w:hint="default"/>
        <w:strike w:val="0"/>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2">
    <w:nsid w:val="03DA6C06"/>
    <w:multiLevelType w:val="multilevel"/>
    <w:tmpl w:val="C42AF556"/>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3">
    <w:nsid w:val="03E22474"/>
    <w:multiLevelType w:val="multilevel"/>
    <w:tmpl w:val="C6BCCEAA"/>
    <w:lvl w:ilvl="0">
      <w:start w:val="1"/>
      <w:numFmt w:val="decimal"/>
      <w:isLgl/>
      <w:lvlText w:val="(%1)"/>
      <w:lvlJc w:val="left"/>
      <w:pPr>
        <w:tabs>
          <w:tab w:val="num" w:pos="10141"/>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sz w:val="24"/>
        <w:szCs w:val="24"/>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color w:val="auto"/>
        <w:sz w:val="20"/>
        <w:szCs w:val="2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4">
    <w:nsid w:val="04735270"/>
    <w:multiLevelType w:val="multilevel"/>
    <w:tmpl w:val="1E8C42D6"/>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5">
    <w:nsid w:val="049044A8"/>
    <w:multiLevelType w:val="multilevel"/>
    <w:tmpl w:val="801AF81C"/>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6">
    <w:nsid w:val="05000C8A"/>
    <w:multiLevelType w:val="hybridMultilevel"/>
    <w:tmpl w:val="7DE4019A"/>
    <w:lvl w:ilvl="0">
      <w:start w:val="5"/>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05640AEC"/>
    <w:multiLevelType w:val="multilevel"/>
    <w:tmpl w:val="DBD87508"/>
    <w:lvl w:ilvl="0">
      <w:start w:val="7"/>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8">
    <w:nsid w:val="065778F4"/>
    <w:multiLevelType w:val="multilevel"/>
    <w:tmpl w:val="B79A31A6"/>
    <w:lvl w:ilvl="0">
      <w:start w:val="4"/>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4"/>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9">
    <w:nsid w:val="067A2A0C"/>
    <w:multiLevelType w:val="multilevel"/>
    <w:tmpl w:val="DAFA6280"/>
    <w:lvl w:ilvl="0">
      <w:start w:val="1"/>
      <w:numFmt w:val="decimal"/>
      <w:isLgl/>
      <w:lvlText w:val="(%1)"/>
      <w:lvlJc w:val="left"/>
      <w:pPr>
        <w:tabs>
          <w:tab w:val="num" w:pos="782"/>
        </w:tabs>
        <w:ind w:firstLine="425"/>
      </w:pPr>
      <w:rPr>
        <w:rFonts w:cs="Times New Roman" w:hint="default"/>
        <w:color w:val="auto"/>
        <w:rtl w:val="0"/>
        <w:cs w:val="0"/>
      </w:rPr>
    </w:lvl>
    <w:lvl w:ilvl="1">
      <w:start w:val="1"/>
      <w:numFmt w:val="lowerLetter"/>
      <w:lvlText w:val="%2)"/>
      <w:lvlJc w:val="left"/>
      <w:pPr>
        <w:tabs>
          <w:tab w:val="num" w:pos="425"/>
        </w:tabs>
        <w:ind w:left="425" w:hanging="425"/>
      </w:pPr>
      <w:rPr>
        <w:rFonts w:cs="Times New Roman"/>
        <w:color w:val="auto"/>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0">
    <w:nsid w:val="068667B9"/>
    <w:multiLevelType w:val="multilevel"/>
    <w:tmpl w:val="AFDAE2B6"/>
    <w:lvl w:ilvl="0">
      <w:start w:val="3"/>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1">
    <w:nsid w:val="06AA6320"/>
    <w:multiLevelType w:val="hybridMultilevel"/>
    <w:tmpl w:val="697C20B6"/>
    <w:lvl w:ilvl="0">
      <w:start w:val="1"/>
      <w:numFmt w:val="decimal"/>
      <w:lvlText w:val="(%1)"/>
      <w:lvlJc w:val="left"/>
      <w:pPr>
        <w:tabs>
          <w:tab w:val="num" w:pos="928"/>
        </w:tabs>
        <w:ind w:left="928" w:hanging="360"/>
      </w:pPr>
      <w:rPr>
        <w:rFonts w:cs="Times New Roman" w:hint="default"/>
        <w:b w:val="0"/>
        <w:i w:val="0"/>
        <w:strike w:val="0"/>
        <w:color w:val="0070C0"/>
        <w:sz w:val="20"/>
        <w:szCs w:val="2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06D559AC"/>
    <w:multiLevelType w:val="hybridMultilevel"/>
    <w:tmpl w:val="26B8DF74"/>
    <w:lvl w:ilvl="0">
      <w:start w:val="4"/>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06DD0DFC"/>
    <w:multiLevelType w:val="hybridMultilevel"/>
    <w:tmpl w:val="5A420742"/>
    <w:lvl w:ilvl="0">
      <w:start w:val="3"/>
      <w:numFmt w:val="decimal"/>
      <w:lvlText w:val="(%1)"/>
      <w:lvlJc w:val="left"/>
      <w:pPr>
        <w:tabs>
          <w:tab w:val="num" w:pos="720"/>
        </w:tabs>
        <w:ind w:left="72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0763206E"/>
    <w:multiLevelType w:val="multilevel"/>
    <w:tmpl w:val="7292AC4C"/>
    <w:lvl w:ilvl="0">
      <w:start w:val="1"/>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637"/>
        </w:tabs>
        <w:ind w:left="1637"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5">
    <w:nsid w:val="079F1E8F"/>
    <w:multiLevelType w:val="hybridMultilevel"/>
    <w:tmpl w:val="ACC8295C"/>
    <w:lvl w:ilvl="0">
      <w:start w:val="1"/>
      <w:numFmt w:val="lowerLetter"/>
      <w:lvlText w:val="%1)"/>
      <w:lvlJc w:val="left"/>
      <w:pPr>
        <w:ind w:left="687"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07F15970"/>
    <w:multiLevelType w:val="multilevel"/>
    <w:tmpl w:val="D88278DC"/>
    <w:lvl w:ilvl="0">
      <w:start w:val="2"/>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
    <w:nsid w:val="07FD3482"/>
    <w:multiLevelType w:val="multilevel"/>
    <w:tmpl w:val="22BAA664"/>
    <w:lvl w:ilvl="0">
      <w:start w:val="5"/>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8">
    <w:nsid w:val="08D74C3B"/>
    <w:multiLevelType w:val="hybridMultilevel"/>
    <w:tmpl w:val="C48238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090B0FAC"/>
    <w:multiLevelType w:val="multilevel"/>
    <w:tmpl w:val="DDCC548C"/>
    <w:lvl w:ilvl="0">
      <w:start w:val="1"/>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0">
    <w:nsid w:val="09315ACB"/>
    <w:multiLevelType w:val="hybridMultilevel"/>
    <w:tmpl w:val="C6727D0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
    <w:nsid w:val="09756E58"/>
    <w:multiLevelType w:val="multilevel"/>
    <w:tmpl w:val="5CB85B0A"/>
    <w:lvl w:ilvl="0">
      <w:start w:val="1"/>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
    <w:nsid w:val="09B93C83"/>
    <w:multiLevelType w:val="multilevel"/>
    <w:tmpl w:val="C9241FCA"/>
    <w:lvl w:ilvl="0">
      <w:start w:val="7"/>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3">
    <w:nsid w:val="09E65E33"/>
    <w:multiLevelType w:val="multilevel"/>
    <w:tmpl w:val="8AEE32A8"/>
    <w:lvl w:ilvl="0">
      <w:start w:val="1"/>
      <w:numFmt w:val="decimal"/>
      <w:isLgl/>
      <w:lvlText w:val="(%1)"/>
      <w:lvlJc w:val="left"/>
      <w:pPr>
        <w:tabs>
          <w:tab w:val="num" w:pos="1067"/>
        </w:tabs>
        <w:ind w:left="285" w:firstLine="425"/>
      </w:pPr>
      <w:rPr>
        <w:rFonts w:cs="Times New Roman"/>
        <w:vertAlign w:val="baseline"/>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4">
    <w:nsid w:val="09EC5205"/>
    <w:multiLevelType w:val="multilevel"/>
    <w:tmpl w:val="0EE4B3FA"/>
    <w:lvl w:ilvl="0">
      <w:start w:val="4"/>
      <w:numFmt w:val="decimal"/>
      <w:isLgl/>
      <w:lvlText w:val="(%1)"/>
      <w:lvlJc w:val="left"/>
      <w:pPr>
        <w:tabs>
          <w:tab w:val="num" w:pos="717"/>
        </w:tabs>
        <w:ind w:left="-65" w:firstLine="425"/>
      </w:pPr>
      <w:rPr>
        <w:rFonts w:cs="Times New Roman" w:hint="default"/>
        <w:rtl w:val="0"/>
        <w:cs w:val="0"/>
      </w:rPr>
    </w:lvl>
    <w:lvl w:ilvl="1">
      <w:start w:val="5"/>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5">
    <w:nsid w:val="0A311B04"/>
    <w:multiLevelType w:val="multilevel"/>
    <w:tmpl w:val="C9CAF61E"/>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
    <w:nsid w:val="0A534DD6"/>
    <w:multiLevelType w:val="multilevel"/>
    <w:tmpl w:val="1860854A"/>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
    <w:nsid w:val="0AAA3D2E"/>
    <w:multiLevelType w:val="multilevel"/>
    <w:tmpl w:val="681A0402"/>
    <w:lvl w:ilvl="0">
      <w:start w:val="3"/>
      <w:numFmt w:val="decimal"/>
      <w:isLgl/>
      <w:lvlText w:val="(%1)"/>
      <w:lvlJc w:val="left"/>
      <w:pPr>
        <w:tabs>
          <w:tab w:val="num" w:pos="717"/>
        </w:tabs>
        <w:ind w:left="-65" w:firstLine="425"/>
      </w:pPr>
      <w:rPr>
        <w:rFonts w:cs="Times New Roman" w:hint="default"/>
        <w:color w:val="002060"/>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8">
    <w:nsid w:val="0AB611E0"/>
    <w:multiLevelType w:val="multilevel"/>
    <w:tmpl w:val="2D52045C"/>
    <w:lvl w:ilvl="0">
      <w:start w:val="1"/>
      <w:numFmt w:val="decimal"/>
      <w:isLgl/>
      <w:lvlText w:val="(%1)"/>
      <w:lvlJc w:val="left"/>
      <w:pPr>
        <w:tabs>
          <w:tab w:val="num" w:pos="10141"/>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sz w:val="24"/>
        <w:szCs w:val="24"/>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color w:val="auto"/>
        <w:sz w:val="20"/>
        <w:szCs w:val="20"/>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9">
    <w:nsid w:val="0ACB44B0"/>
    <w:multiLevelType w:val="multilevel"/>
    <w:tmpl w:val="E840A456"/>
    <w:lvl w:ilvl="0">
      <w:start w:val="3"/>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0">
    <w:nsid w:val="0AE819DE"/>
    <w:multiLevelType w:val="hybridMultilevel"/>
    <w:tmpl w:val="1374AA98"/>
    <w:lvl w:ilvl="0">
      <w:start w:val="9"/>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1">
    <w:nsid w:val="0B376FDF"/>
    <w:multiLevelType w:val="hybridMultilevel"/>
    <w:tmpl w:val="21DEBD28"/>
    <w:lvl w:ilvl="0">
      <w:start w:val="12"/>
      <w:numFmt w:val="decimal"/>
      <w:lvlText w:val="(%1)"/>
      <w:lvlJc w:val="left"/>
      <w:pPr>
        <w:ind w:left="1080" w:hanging="360"/>
      </w:pPr>
      <w:rPr>
        <w:rFonts w:cs="Times New Roman" w:hint="default"/>
        <w:sz w:val="20"/>
        <w:szCs w:val="2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2">
    <w:nsid w:val="0B5E4761"/>
    <w:multiLevelType w:val="multilevel"/>
    <w:tmpl w:val="0B7CD684"/>
    <w:lvl w:ilvl="0">
      <w:start w:val="8"/>
      <w:numFmt w:val="decimal"/>
      <w:isLgl/>
      <w:lvlText w:val="(%1)"/>
      <w:lvlJc w:val="left"/>
      <w:pPr>
        <w:tabs>
          <w:tab w:val="num" w:pos="783"/>
        </w:tabs>
        <w:ind w:left="1" w:firstLine="425"/>
      </w:pPr>
      <w:rPr>
        <w:rFonts w:cs="Times New Roman" w:hint="default"/>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53">
    <w:nsid w:val="0BBE19EB"/>
    <w:multiLevelType w:val="multilevel"/>
    <w:tmpl w:val="677EA3EC"/>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54">
    <w:nsid w:val="0BCD6B88"/>
    <w:multiLevelType w:val="multilevel"/>
    <w:tmpl w:val="2FA07DCA"/>
    <w:lvl w:ilvl="0">
      <w:start w:val="1"/>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5">
    <w:nsid w:val="0BDE741E"/>
    <w:multiLevelType w:val="hybridMultilevel"/>
    <w:tmpl w:val="E7D0CD60"/>
    <w:lvl w:ilvl="0">
      <w:start w:val="1"/>
      <w:numFmt w:val="lowerRoman"/>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6">
    <w:nsid w:val="0C9D04AC"/>
    <w:multiLevelType w:val="multilevel"/>
    <w:tmpl w:val="64C07AA6"/>
    <w:lvl w:ilvl="0">
      <w:start w:val="3"/>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7">
    <w:nsid w:val="0CEE3C18"/>
    <w:multiLevelType w:val="hybridMultilevel"/>
    <w:tmpl w:val="4624692E"/>
    <w:lvl w:ilvl="0">
      <w:start w:val="2"/>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8">
    <w:nsid w:val="0D3E32AC"/>
    <w:multiLevelType w:val="multilevel"/>
    <w:tmpl w:val="D3920DDC"/>
    <w:lvl w:ilvl="0">
      <w:start w:val="1"/>
      <w:numFmt w:val="decimal"/>
      <w:isLgl/>
      <w:lvlText w:val="(%1)"/>
      <w:lvlJc w:val="left"/>
      <w:pPr>
        <w:tabs>
          <w:tab w:val="num" w:pos="717"/>
        </w:tabs>
        <w:ind w:left="-65" w:firstLine="425"/>
      </w:pPr>
      <w:rPr>
        <w:rFonts w:cs="Times New Roman" w:hint="default"/>
        <w:color w:val="auto"/>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9">
    <w:nsid w:val="0D540F08"/>
    <w:multiLevelType w:val="multilevel"/>
    <w:tmpl w:val="CE6A5EF8"/>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60">
    <w:nsid w:val="0D994764"/>
    <w:multiLevelType w:val="multilevel"/>
    <w:tmpl w:val="922AB7DC"/>
    <w:lvl w:ilvl="0">
      <w:start w:val="1"/>
      <w:numFmt w:val="decimal"/>
      <w:isLgl/>
      <w:lvlText w:val="(%1)"/>
      <w:lvlJc w:val="left"/>
      <w:pPr>
        <w:tabs>
          <w:tab w:val="num" w:pos="717"/>
        </w:tabs>
        <w:ind w:left="-65" w:firstLine="425"/>
      </w:pPr>
      <w:rPr>
        <w:rFonts w:cs="Times New Roman" w:hint="default"/>
        <w:b w:val="0"/>
        <w:color w:val="auto"/>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61">
    <w:nsid w:val="0E3412C0"/>
    <w:multiLevelType w:val="hybridMultilevel"/>
    <w:tmpl w:val="19F07AF8"/>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2">
    <w:nsid w:val="0E5A570F"/>
    <w:multiLevelType w:val="multilevel"/>
    <w:tmpl w:val="955085B2"/>
    <w:lvl w:ilvl="0">
      <w:start w:val="3"/>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63">
    <w:nsid w:val="0EB0181C"/>
    <w:multiLevelType w:val="hybridMultilevel"/>
    <w:tmpl w:val="8464571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4">
    <w:nsid w:val="0EB14147"/>
    <w:multiLevelType w:val="multilevel"/>
    <w:tmpl w:val="C6066DDC"/>
    <w:lvl w:ilvl="0">
      <w:start w:val="3"/>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65">
    <w:nsid w:val="0EEC34C4"/>
    <w:multiLevelType w:val="multilevel"/>
    <w:tmpl w:val="AF0497AC"/>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66">
    <w:nsid w:val="0F1A007F"/>
    <w:multiLevelType w:val="hybridMultilevel"/>
    <w:tmpl w:val="6D08299C"/>
    <w:lvl w:ilvl="0">
      <w:start w:val="1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7">
    <w:nsid w:val="0F8B0452"/>
    <w:multiLevelType w:val="multilevel"/>
    <w:tmpl w:val="B776C72E"/>
    <w:lvl w:ilvl="0">
      <w:start w:val="1"/>
      <w:numFmt w:val="decimal"/>
      <w:isLgl/>
      <w:lvlText w:val="(%1)"/>
      <w:lvlJc w:val="left"/>
      <w:pPr>
        <w:tabs>
          <w:tab w:val="num" w:pos="10141"/>
        </w:tabs>
        <w:ind w:firstLine="425"/>
      </w:pPr>
      <w:rPr>
        <w:rFonts w:cs="Times New Roman" w:hint="default"/>
        <w:sz w:val="24"/>
        <w:szCs w:val="24"/>
        <w:rtl w:val="0"/>
        <w:cs w:val="0"/>
      </w:rPr>
    </w:lvl>
    <w:lvl w:ilvl="1">
      <w:start w:val="1"/>
      <w:numFmt w:val="lowerLetter"/>
      <w:lvlText w:val="%2)"/>
      <w:lvlJc w:val="left"/>
      <w:pPr>
        <w:tabs>
          <w:tab w:val="num" w:pos="425"/>
        </w:tabs>
        <w:ind w:left="425" w:hanging="425"/>
      </w:pPr>
      <w:rPr>
        <w:rFonts w:cs="Times New Roman" w:hint="default"/>
        <w:i w:val="0"/>
        <w:strike w:val="0"/>
        <w:sz w:val="18"/>
        <w:szCs w:val="18"/>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68">
    <w:nsid w:val="0F974913"/>
    <w:multiLevelType w:val="multilevel"/>
    <w:tmpl w:val="A01282C4"/>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2"/>
      <w:numFmt w:val="lowerLetter"/>
      <w:lvlText w:val="%2)"/>
      <w:lvlJc w:val="left"/>
      <w:pPr>
        <w:tabs>
          <w:tab w:val="num" w:pos="425"/>
        </w:tabs>
        <w:ind w:left="425" w:hanging="425"/>
      </w:pPr>
      <w:rPr>
        <w:rFonts w:cs="Times New Roman" w:hint="default"/>
        <w:i w:val="0"/>
        <w:rtl w:val="0"/>
        <w:cs w:val="0"/>
      </w:rPr>
    </w:lvl>
    <w:lvl w:ilvl="2">
      <w:start w:val="3"/>
      <w:numFmt w:val="decimal"/>
      <w:isLgl/>
      <w:lvlText w:val="%3."/>
      <w:lvlJc w:val="left"/>
      <w:pPr>
        <w:tabs>
          <w:tab w:val="num" w:pos="850"/>
        </w:tabs>
        <w:ind w:left="850" w:hanging="425"/>
      </w:pPr>
      <w:rPr>
        <w:rFonts w:cs="Times New Roman" w:hint="default"/>
        <w:color w:val="auto"/>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69">
    <w:nsid w:val="106B1DD7"/>
    <w:multiLevelType w:val="multilevel"/>
    <w:tmpl w:val="902C9088"/>
    <w:lvl w:ilvl="0">
      <w:start w:val="6"/>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70">
    <w:nsid w:val="10D61BD7"/>
    <w:multiLevelType w:val="multilevel"/>
    <w:tmpl w:val="F77621D4"/>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71">
    <w:nsid w:val="11941ABA"/>
    <w:multiLevelType w:val="hybridMultilevel"/>
    <w:tmpl w:val="8A207B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2">
    <w:nsid w:val="119B0D0E"/>
    <w:multiLevelType w:val="multilevel"/>
    <w:tmpl w:val="36EC6DAE"/>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73">
    <w:nsid w:val="11C14641"/>
    <w:multiLevelType w:val="multilevel"/>
    <w:tmpl w:val="CF9899DC"/>
    <w:lvl w:ilvl="0">
      <w:start w:val="2"/>
      <w:numFmt w:val="decimal"/>
      <w:isLgl/>
      <w:lvlText w:val="(%1)"/>
      <w:lvlJc w:val="left"/>
      <w:pPr>
        <w:tabs>
          <w:tab w:val="num" w:pos="717"/>
        </w:tabs>
        <w:ind w:left="-65" w:firstLine="425"/>
      </w:pPr>
      <w:rPr>
        <w:rFonts w:cs="Times New Roman" w:hint="default"/>
        <w:b w:val="0"/>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74">
    <w:nsid w:val="11D25A5C"/>
    <w:multiLevelType w:val="multilevel"/>
    <w:tmpl w:val="ABB6FB38"/>
    <w:lvl w:ilvl="0">
      <w:start w:val="1"/>
      <w:numFmt w:val="decimal"/>
      <w:isLgl/>
      <w:lvlText w:val="(%1)"/>
      <w:lvlJc w:val="left"/>
      <w:pPr>
        <w:tabs>
          <w:tab w:val="num" w:pos="717"/>
        </w:tabs>
        <w:ind w:left="-65" w:firstLine="425"/>
      </w:pPr>
      <w:rPr>
        <w:rFonts w:cs="Times New Roman" w:hint="default"/>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75">
    <w:nsid w:val="13694589"/>
    <w:multiLevelType w:val="hybridMultilevel"/>
    <w:tmpl w:val="CEC4D688"/>
    <w:lvl w:ilvl="0">
      <w:start w:val="3"/>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6">
    <w:nsid w:val="137E0E00"/>
    <w:multiLevelType w:val="hybridMultilevel"/>
    <w:tmpl w:val="4606AAFE"/>
    <w:lvl w:ilvl="0">
      <w:start w:val="1"/>
      <w:numFmt w:val="lowerRoman"/>
      <w:lvlText w:val="%1)"/>
      <w:lvlJc w:val="left"/>
      <w:pPr>
        <w:ind w:left="13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7">
    <w:nsid w:val="13A72130"/>
    <w:multiLevelType w:val="hybridMultilevel"/>
    <w:tmpl w:val="C5BE7D28"/>
    <w:lvl w:ilvl="0">
      <w:start w:val="2"/>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8">
    <w:nsid w:val="13EF62F0"/>
    <w:multiLevelType w:val="hybridMultilevel"/>
    <w:tmpl w:val="2C729A4A"/>
    <w:lvl w:ilvl="0">
      <w:start w:val="5"/>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9">
    <w:nsid w:val="14037A00"/>
    <w:multiLevelType w:val="hybridMultilevel"/>
    <w:tmpl w:val="4D367E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0">
    <w:nsid w:val="146C2894"/>
    <w:multiLevelType w:val="multilevel"/>
    <w:tmpl w:val="801AF81C"/>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81">
    <w:nsid w:val="14F352AD"/>
    <w:multiLevelType w:val="hybridMultilevel"/>
    <w:tmpl w:val="3D36B3A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150E780E"/>
    <w:multiLevelType w:val="multilevel"/>
    <w:tmpl w:val="4F1071B8"/>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83">
    <w:nsid w:val="15A9398B"/>
    <w:multiLevelType w:val="multilevel"/>
    <w:tmpl w:val="4238EE94"/>
    <w:lvl w:ilvl="0">
      <w:start w:val="1"/>
      <w:numFmt w:val="decimal"/>
      <w:isLgl/>
      <w:lvlText w:val="(%1)"/>
      <w:lvlJc w:val="left"/>
      <w:pPr>
        <w:tabs>
          <w:tab w:val="num" w:pos="782"/>
        </w:tabs>
        <w:ind w:firstLine="425"/>
      </w:pPr>
      <w:rPr>
        <w:rFonts w:cs="Times New Roman" w:hint="default"/>
        <w:rtl w:val="0"/>
        <w:cs w:val="0"/>
      </w:rPr>
    </w:lvl>
    <w:lvl w:ilvl="1">
      <w:start w:val="3"/>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84">
    <w:nsid w:val="15B62621"/>
    <w:multiLevelType w:val="multilevel"/>
    <w:tmpl w:val="F84ABFD2"/>
    <w:lvl w:ilvl="0">
      <w:start w:val="2"/>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85">
    <w:nsid w:val="15D96981"/>
    <w:multiLevelType w:val="hybridMultilevel"/>
    <w:tmpl w:val="86D400FE"/>
    <w:lvl w:ilvl="0">
      <w:start w:val="3"/>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6">
    <w:nsid w:val="15E95271"/>
    <w:multiLevelType w:val="multilevel"/>
    <w:tmpl w:val="99FC0854"/>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b w:val="0"/>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87">
    <w:nsid w:val="15FD4081"/>
    <w:multiLevelType w:val="multilevel"/>
    <w:tmpl w:val="C45EF364"/>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88">
    <w:nsid w:val="16003455"/>
    <w:multiLevelType w:val="multilevel"/>
    <w:tmpl w:val="3022D774"/>
    <w:lvl w:ilvl="0">
      <w:start w:val="4"/>
      <w:numFmt w:val="decimal"/>
      <w:isLgl/>
      <w:lvlText w:val="(%1)"/>
      <w:lvlJc w:val="left"/>
      <w:pPr>
        <w:tabs>
          <w:tab w:val="num" w:pos="717"/>
        </w:tabs>
        <w:ind w:left="-65" w:firstLine="425"/>
      </w:pPr>
      <w:rPr>
        <w:rFonts w:cs="Times New Roman" w:hint="default"/>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89">
    <w:nsid w:val="16881EFA"/>
    <w:multiLevelType w:val="multilevel"/>
    <w:tmpl w:val="BD029E22"/>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90">
    <w:nsid w:val="169637B1"/>
    <w:multiLevelType w:val="hybridMultilevel"/>
    <w:tmpl w:val="951E281A"/>
    <w:lvl w:ilvl="0">
      <w:start w:val="1"/>
      <w:numFmt w:val="decimal"/>
      <w:lvlText w:val="(%1)"/>
      <w:lvlJc w:val="left"/>
      <w:pPr>
        <w:ind w:left="786" w:hanging="360"/>
      </w:pPr>
      <w:rPr>
        <w:rFonts w:cs="Times New Roman" w:hint="default"/>
        <w:strike w:val="0"/>
        <w:rtl w:val="0"/>
        <w:cs w:val="0"/>
      </w:rPr>
    </w:lvl>
    <w:lvl w:ilvl="1">
      <w:start w:val="1"/>
      <w:numFmt w:val="lowerLetter"/>
      <w:lvlText w:val="%2."/>
      <w:lvlJc w:val="left"/>
      <w:pPr>
        <w:ind w:left="1680" w:hanging="360"/>
      </w:pPr>
      <w:rPr>
        <w:rFonts w:cs="Times New Roman"/>
        <w:rtl w:val="0"/>
        <w:cs w:val="0"/>
      </w:rPr>
    </w:lvl>
    <w:lvl w:ilvl="2">
      <w:start w:val="1"/>
      <w:numFmt w:val="lowerRoman"/>
      <w:lvlText w:val="%3."/>
      <w:lvlJc w:val="right"/>
      <w:pPr>
        <w:ind w:left="2400" w:hanging="180"/>
      </w:pPr>
      <w:rPr>
        <w:rFonts w:cs="Times New Roman"/>
        <w:rtl w:val="0"/>
        <w:cs w:val="0"/>
      </w:rPr>
    </w:lvl>
    <w:lvl w:ilvl="3">
      <w:start w:val="1"/>
      <w:numFmt w:val="decimal"/>
      <w:lvlText w:val="%4."/>
      <w:lvlJc w:val="left"/>
      <w:pPr>
        <w:ind w:left="3120" w:hanging="360"/>
      </w:pPr>
      <w:rPr>
        <w:rFonts w:cs="Times New Roman"/>
        <w:rtl w:val="0"/>
        <w:cs w:val="0"/>
      </w:rPr>
    </w:lvl>
    <w:lvl w:ilvl="4">
      <w:start w:val="1"/>
      <w:numFmt w:val="lowerLetter"/>
      <w:lvlText w:val="%5."/>
      <w:lvlJc w:val="left"/>
      <w:pPr>
        <w:ind w:left="3840" w:hanging="360"/>
      </w:pPr>
      <w:rPr>
        <w:rFonts w:cs="Times New Roman"/>
        <w:rtl w:val="0"/>
        <w:cs w:val="0"/>
      </w:rPr>
    </w:lvl>
    <w:lvl w:ilvl="5">
      <w:start w:val="1"/>
      <w:numFmt w:val="lowerRoman"/>
      <w:lvlText w:val="%6."/>
      <w:lvlJc w:val="right"/>
      <w:pPr>
        <w:ind w:left="4560" w:hanging="180"/>
      </w:pPr>
      <w:rPr>
        <w:rFonts w:cs="Times New Roman"/>
        <w:rtl w:val="0"/>
        <w:cs w:val="0"/>
      </w:rPr>
    </w:lvl>
    <w:lvl w:ilvl="6">
      <w:start w:val="1"/>
      <w:numFmt w:val="decimal"/>
      <w:lvlText w:val="%7."/>
      <w:lvlJc w:val="left"/>
      <w:pPr>
        <w:ind w:left="5280" w:hanging="360"/>
      </w:pPr>
      <w:rPr>
        <w:rFonts w:cs="Times New Roman"/>
        <w:rtl w:val="0"/>
        <w:cs w:val="0"/>
      </w:rPr>
    </w:lvl>
    <w:lvl w:ilvl="7">
      <w:start w:val="1"/>
      <w:numFmt w:val="lowerLetter"/>
      <w:lvlText w:val="%8."/>
      <w:lvlJc w:val="left"/>
      <w:pPr>
        <w:ind w:left="6000" w:hanging="360"/>
      </w:pPr>
      <w:rPr>
        <w:rFonts w:cs="Times New Roman"/>
        <w:rtl w:val="0"/>
        <w:cs w:val="0"/>
      </w:rPr>
    </w:lvl>
    <w:lvl w:ilvl="8">
      <w:start w:val="1"/>
      <w:numFmt w:val="lowerRoman"/>
      <w:lvlText w:val="%9."/>
      <w:lvlJc w:val="right"/>
      <w:pPr>
        <w:ind w:left="6720" w:hanging="180"/>
      </w:pPr>
      <w:rPr>
        <w:rFonts w:cs="Times New Roman"/>
        <w:rtl w:val="0"/>
        <w:cs w:val="0"/>
      </w:rPr>
    </w:lvl>
  </w:abstractNum>
  <w:abstractNum w:abstractNumId="91">
    <w:nsid w:val="16BC631A"/>
    <w:multiLevelType w:val="hybridMultilevel"/>
    <w:tmpl w:val="A080BC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2">
    <w:nsid w:val="17B8110B"/>
    <w:multiLevelType w:val="multilevel"/>
    <w:tmpl w:val="3C3E69EE"/>
    <w:lvl w:ilvl="0">
      <w:start w:val="3"/>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93">
    <w:nsid w:val="17BA7028"/>
    <w:multiLevelType w:val="hybridMultilevel"/>
    <w:tmpl w:val="15B66676"/>
    <w:lvl w:ilvl="0">
      <w:start w:val="5"/>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4">
    <w:nsid w:val="17FE2153"/>
    <w:multiLevelType w:val="multilevel"/>
    <w:tmpl w:val="8C261054"/>
    <w:lvl w:ilvl="0">
      <w:start w:val="1"/>
      <w:numFmt w:val="decimal"/>
      <w:isLgl/>
      <w:lvlText w:val="(%1)"/>
      <w:lvlJc w:val="left"/>
      <w:pPr>
        <w:tabs>
          <w:tab w:val="num" w:pos="717"/>
        </w:tabs>
        <w:ind w:left="-65" w:firstLine="425"/>
      </w:pPr>
      <w:rPr>
        <w:rFonts w:cs="Times New Roman" w:hint="default"/>
        <w:i w:val="0"/>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95">
    <w:nsid w:val="18175CD0"/>
    <w:multiLevelType w:val="multilevel"/>
    <w:tmpl w:val="601468CE"/>
    <w:lvl w:ilvl="0">
      <w:start w:val="1"/>
      <w:numFmt w:val="decimal"/>
      <w:isLgl/>
      <w:lvlText w:val="(%1)"/>
      <w:lvlJc w:val="left"/>
      <w:pPr>
        <w:tabs>
          <w:tab w:val="num" w:pos="717"/>
        </w:tabs>
        <w:ind w:left="-65" w:firstLine="425"/>
      </w:pPr>
      <w:rPr>
        <w:rFonts w:cs="Times New Roman" w:hint="default"/>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96">
    <w:nsid w:val="18290F1E"/>
    <w:multiLevelType w:val="multilevel"/>
    <w:tmpl w:val="4F864BD6"/>
    <w:lvl w:ilvl="0">
      <w:start w:val="2"/>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97">
    <w:nsid w:val="188B318F"/>
    <w:multiLevelType w:val="hybridMultilevel"/>
    <w:tmpl w:val="141AAFB6"/>
    <w:lvl w:ilvl="0">
      <w:start w:val="3"/>
      <w:numFmt w:val="decimal"/>
      <w:lvlText w:val="(%1)"/>
      <w:lvlJc w:val="left"/>
      <w:pPr>
        <w:tabs>
          <w:tab w:val="num" w:pos="720"/>
        </w:tabs>
        <w:ind w:left="72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8">
    <w:nsid w:val="189F4D9A"/>
    <w:multiLevelType w:val="multilevel"/>
    <w:tmpl w:val="3B6E7274"/>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99">
    <w:nsid w:val="192D0A42"/>
    <w:multiLevelType w:val="multilevel"/>
    <w:tmpl w:val="BB86B1F6"/>
    <w:lvl w:ilvl="0">
      <w:start w:val="1"/>
      <w:numFmt w:val="decimal"/>
      <w:isLgl/>
      <w:lvlText w:val="(%1)"/>
      <w:lvlJc w:val="left"/>
      <w:pPr>
        <w:tabs>
          <w:tab w:val="num" w:pos="10141"/>
        </w:tabs>
        <w:ind w:firstLine="425"/>
      </w:pPr>
      <w:rPr>
        <w:rFonts w:cs="Times New Roman" w:hint="default"/>
        <w:b w:val="0"/>
        <w:i w:val="0"/>
        <w:color w:val="auto"/>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00">
    <w:nsid w:val="19550CF0"/>
    <w:multiLevelType w:val="hybridMultilevel"/>
    <w:tmpl w:val="7CBCA37C"/>
    <w:lvl w:ilvl="0">
      <w:start w:val="8"/>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1">
    <w:nsid w:val="19B57B93"/>
    <w:multiLevelType w:val="multilevel"/>
    <w:tmpl w:val="BB60FCDC"/>
    <w:lvl w:ilvl="0">
      <w:start w:val="5"/>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02">
    <w:nsid w:val="19D53E97"/>
    <w:multiLevelType w:val="multilevel"/>
    <w:tmpl w:val="2DFC8586"/>
    <w:lvl w:ilvl="0">
      <w:start w:val="1"/>
      <w:numFmt w:val="decimal"/>
      <w:isLgl/>
      <w:lvlText w:val="(%1)"/>
      <w:lvlJc w:val="left"/>
      <w:pPr>
        <w:tabs>
          <w:tab w:val="num" w:pos="717"/>
        </w:tabs>
        <w:ind w:left="-65" w:firstLine="425"/>
      </w:pPr>
      <w:rPr>
        <w:rFonts w:cs="Times New Roman" w:hint="default"/>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03">
    <w:nsid w:val="1A04487E"/>
    <w:multiLevelType w:val="multilevel"/>
    <w:tmpl w:val="448AB27A"/>
    <w:lvl w:ilvl="0">
      <w:start w:val="1"/>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04">
    <w:nsid w:val="1A0E3540"/>
    <w:multiLevelType w:val="multilevel"/>
    <w:tmpl w:val="59A0AA4A"/>
    <w:lvl w:ilvl="0">
      <w:start w:val="1"/>
      <w:numFmt w:val="decimal"/>
      <w:isLgl/>
      <w:lvlText w:val="(%1)"/>
      <w:lvlJc w:val="left"/>
      <w:pPr>
        <w:tabs>
          <w:tab w:val="num" w:pos="782"/>
        </w:tabs>
        <w:ind w:firstLine="425"/>
      </w:pPr>
      <w:rPr>
        <w:rFonts w:cs="Times New Roman"/>
        <w:i w:val="0"/>
        <w:rtl w:val="0"/>
        <w:cs w:val="0"/>
      </w:rPr>
    </w:lvl>
    <w:lvl w:ilvl="1">
      <w:start w:val="1"/>
      <w:numFmt w:val="lowerLetter"/>
      <w:lvlText w:val="%2)"/>
      <w:lvlJc w:val="left"/>
      <w:pPr>
        <w:tabs>
          <w:tab w:val="num" w:pos="425"/>
        </w:tabs>
        <w:ind w:left="425" w:hanging="425"/>
      </w:pPr>
      <w:rPr>
        <w:rFonts w:cs="Times New Roman"/>
        <w:rtl w:val="0"/>
        <w:cs w:val="0"/>
      </w:rPr>
    </w:lvl>
    <w:lvl w:ilvl="2">
      <w:start w:val="1"/>
      <w:numFmt w:val="decimal"/>
      <w:isLgl/>
      <w:lvlText w:val="%3."/>
      <w:lvlJc w:val="left"/>
      <w:pPr>
        <w:tabs>
          <w:tab w:val="num" w:pos="850"/>
        </w:tabs>
        <w:ind w:left="850" w:hanging="425"/>
      </w:pPr>
      <w:rPr>
        <w:rFonts w:cs="Times New Roman"/>
        <w:b w:val="0"/>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105">
    <w:nsid w:val="1A944A1F"/>
    <w:multiLevelType w:val="multilevel"/>
    <w:tmpl w:val="A20C586A"/>
    <w:lvl w:ilvl="0">
      <w:start w:val="4"/>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3"/>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06">
    <w:nsid w:val="1AA4378A"/>
    <w:multiLevelType w:val="multilevel"/>
    <w:tmpl w:val="9C44578E"/>
    <w:lvl w:ilvl="0">
      <w:start w:val="3"/>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07">
    <w:nsid w:val="1AD76ED9"/>
    <w:multiLevelType w:val="multilevel"/>
    <w:tmpl w:val="E98ADEA0"/>
    <w:lvl w:ilvl="0">
      <w:start w:val="2"/>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7"/>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08">
    <w:nsid w:val="1B2E5C34"/>
    <w:multiLevelType w:val="multilevel"/>
    <w:tmpl w:val="7BC257BC"/>
    <w:lvl w:ilvl="0">
      <w:start w:val="1"/>
      <w:numFmt w:val="decimal"/>
      <w:isLgl/>
      <w:lvlText w:val="(%1)"/>
      <w:lvlJc w:val="left"/>
      <w:pPr>
        <w:tabs>
          <w:tab w:val="num" w:pos="717"/>
        </w:tabs>
        <w:ind w:left="-65" w:firstLine="425"/>
      </w:pPr>
      <w:rPr>
        <w:rFonts w:cs="Times New Roman" w:hint="default"/>
        <w:strike w:val="0"/>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09">
    <w:nsid w:val="1B51283B"/>
    <w:multiLevelType w:val="hybridMultilevel"/>
    <w:tmpl w:val="690A06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0">
    <w:nsid w:val="1B705E58"/>
    <w:multiLevelType w:val="multilevel"/>
    <w:tmpl w:val="909A1086"/>
    <w:lvl w:ilvl="0">
      <w:start w:val="2"/>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11">
    <w:nsid w:val="1BA6708B"/>
    <w:multiLevelType w:val="hybridMultilevel"/>
    <w:tmpl w:val="C84A715C"/>
    <w:lvl w:ilvl="0">
      <w:start w:val="2"/>
      <w:numFmt w:val="decimal"/>
      <w:lvlText w:val="(%1)"/>
      <w:lvlJc w:val="left"/>
      <w:pPr>
        <w:ind w:left="928"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2">
    <w:nsid w:val="1BCB6A6F"/>
    <w:multiLevelType w:val="multilevel"/>
    <w:tmpl w:val="B16CFAF6"/>
    <w:lvl w:ilvl="0">
      <w:start w:val="4"/>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13">
    <w:nsid w:val="1BF83C01"/>
    <w:multiLevelType w:val="hybridMultilevel"/>
    <w:tmpl w:val="81F628FA"/>
    <w:lvl w:ilvl="0">
      <w:start w:val="1"/>
      <w:numFmt w:val="lowerLetter"/>
      <w:lvlText w:val="%1)"/>
      <w:lvlJc w:val="left"/>
      <w:pPr>
        <w:ind w:left="295" w:hanging="360"/>
      </w:pPr>
      <w:rPr>
        <w:rFonts w:cs="Times New Roman"/>
        <w:rtl w:val="0"/>
        <w:cs w:val="0"/>
      </w:rPr>
    </w:lvl>
    <w:lvl w:ilvl="1">
      <w:start w:val="1"/>
      <w:numFmt w:val="lowerLetter"/>
      <w:lvlText w:val="%2."/>
      <w:lvlJc w:val="left"/>
      <w:pPr>
        <w:ind w:left="1015" w:hanging="360"/>
      </w:pPr>
      <w:rPr>
        <w:rFonts w:cs="Times New Roman"/>
        <w:rtl w:val="0"/>
        <w:cs w:val="0"/>
      </w:rPr>
    </w:lvl>
    <w:lvl w:ilvl="2">
      <w:start w:val="1"/>
      <w:numFmt w:val="lowerRoman"/>
      <w:lvlText w:val="%3."/>
      <w:lvlJc w:val="right"/>
      <w:pPr>
        <w:ind w:left="1735" w:hanging="180"/>
      </w:pPr>
      <w:rPr>
        <w:rFonts w:cs="Times New Roman"/>
        <w:rtl w:val="0"/>
        <w:cs w:val="0"/>
      </w:rPr>
    </w:lvl>
    <w:lvl w:ilvl="3">
      <w:start w:val="1"/>
      <w:numFmt w:val="decimal"/>
      <w:lvlText w:val="%4."/>
      <w:lvlJc w:val="left"/>
      <w:pPr>
        <w:ind w:left="2455" w:hanging="360"/>
      </w:pPr>
      <w:rPr>
        <w:rFonts w:cs="Times New Roman"/>
        <w:rtl w:val="0"/>
        <w:cs w:val="0"/>
      </w:rPr>
    </w:lvl>
    <w:lvl w:ilvl="4">
      <w:start w:val="1"/>
      <w:numFmt w:val="lowerLetter"/>
      <w:lvlText w:val="%5."/>
      <w:lvlJc w:val="left"/>
      <w:pPr>
        <w:ind w:left="3175" w:hanging="360"/>
      </w:pPr>
      <w:rPr>
        <w:rFonts w:cs="Times New Roman"/>
        <w:rtl w:val="0"/>
        <w:cs w:val="0"/>
      </w:rPr>
    </w:lvl>
    <w:lvl w:ilvl="5">
      <w:start w:val="1"/>
      <w:numFmt w:val="lowerRoman"/>
      <w:lvlText w:val="%6."/>
      <w:lvlJc w:val="right"/>
      <w:pPr>
        <w:ind w:left="3895" w:hanging="180"/>
      </w:pPr>
      <w:rPr>
        <w:rFonts w:cs="Times New Roman"/>
        <w:rtl w:val="0"/>
        <w:cs w:val="0"/>
      </w:rPr>
    </w:lvl>
    <w:lvl w:ilvl="6">
      <w:start w:val="1"/>
      <w:numFmt w:val="decimal"/>
      <w:lvlText w:val="%7."/>
      <w:lvlJc w:val="left"/>
      <w:pPr>
        <w:ind w:left="4615" w:hanging="360"/>
      </w:pPr>
      <w:rPr>
        <w:rFonts w:cs="Times New Roman"/>
        <w:rtl w:val="0"/>
        <w:cs w:val="0"/>
      </w:rPr>
    </w:lvl>
    <w:lvl w:ilvl="7">
      <w:start w:val="1"/>
      <w:numFmt w:val="lowerLetter"/>
      <w:lvlText w:val="%8."/>
      <w:lvlJc w:val="left"/>
      <w:pPr>
        <w:ind w:left="5335" w:hanging="360"/>
      </w:pPr>
      <w:rPr>
        <w:rFonts w:cs="Times New Roman"/>
        <w:rtl w:val="0"/>
        <w:cs w:val="0"/>
      </w:rPr>
    </w:lvl>
    <w:lvl w:ilvl="8">
      <w:start w:val="1"/>
      <w:numFmt w:val="lowerRoman"/>
      <w:lvlText w:val="%9."/>
      <w:lvlJc w:val="right"/>
      <w:pPr>
        <w:ind w:left="6055" w:hanging="180"/>
      </w:pPr>
      <w:rPr>
        <w:rFonts w:cs="Times New Roman"/>
        <w:rtl w:val="0"/>
        <w:cs w:val="0"/>
      </w:rPr>
    </w:lvl>
  </w:abstractNum>
  <w:abstractNum w:abstractNumId="114">
    <w:nsid w:val="1CB90F49"/>
    <w:multiLevelType w:val="hybridMultilevel"/>
    <w:tmpl w:val="3F74D7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5">
    <w:nsid w:val="1D155298"/>
    <w:multiLevelType w:val="multilevel"/>
    <w:tmpl w:val="F9DE4BDA"/>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16">
    <w:nsid w:val="1D6852EA"/>
    <w:multiLevelType w:val="hybridMultilevel"/>
    <w:tmpl w:val="AAEA6C28"/>
    <w:lvl w:ilvl="0">
      <w:start w:val="2"/>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7">
    <w:nsid w:val="1D6F62B3"/>
    <w:multiLevelType w:val="multilevel"/>
    <w:tmpl w:val="8AB01C0E"/>
    <w:lvl w:ilvl="0">
      <w:start w:val="5"/>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18">
    <w:nsid w:val="1DCA09B5"/>
    <w:multiLevelType w:val="hybridMultilevel"/>
    <w:tmpl w:val="5B34634E"/>
    <w:lvl w:ilvl="0">
      <w:start w:val="1"/>
      <w:numFmt w:val="lowerRoman"/>
      <w:lvlText w:val="%1)"/>
      <w:lvlJc w:val="left"/>
      <w:pPr>
        <w:ind w:left="1386" w:hanging="720"/>
      </w:pPr>
      <w:rPr>
        <w:rFonts w:cs="Times New Roman" w:hint="default"/>
        <w:rtl w:val="0"/>
        <w:cs w:val="0"/>
      </w:rPr>
    </w:lvl>
    <w:lvl w:ilvl="1">
      <w:start w:val="1"/>
      <w:numFmt w:val="lowerLetter"/>
      <w:lvlText w:val="%2."/>
      <w:lvlJc w:val="left"/>
      <w:pPr>
        <w:ind w:left="1746" w:hanging="360"/>
      </w:pPr>
      <w:rPr>
        <w:rFonts w:cs="Times New Roman"/>
        <w:rtl w:val="0"/>
        <w:cs w:val="0"/>
      </w:rPr>
    </w:lvl>
    <w:lvl w:ilvl="2">
      <w:start w:val="1"/>
      <w:numFmt w:val="lowerRoman"/>
      <w:lvlText w:val="%3."/>
      <w:lvlJc w:val="right"/>
      <w:pPr>
        <w:ind w:left="2466" w:hanging="180"/>
      </w:pPr>
      <w:rPr>
        <w:rFonts w:cs="Times New Roman"/>
        <w:rtl w:val="0"/>
        <w:cs w:val="0"/>
      </w:rPr>
    </w:lvl>
    <w:lvl w:ilvl="3">
      <w:start w:val="1"/>
      <w:numFmt w:val="decimal"/>
      <w:lvlText w:val="%4."/>
      <w:lvlJc w:val="left"/>
      <w:pPr>
        <w:ind w:left="3186" w:hanging="360"/>
      </w:pPr>
      <w:rPr>
        <w:rFonts w:cs="Times New Roman"/>
        <w:rtl w:val="0"/>
        <w:cs w:val="0"/>
      </w:rPr>
    </w:lvl>
    <w:lvl w:ilvl="4">
      <w:start w:val="1"/>
      <w:numFmt w:val="lowerLetter"/>
      <w:lvlText w:val="%5."/>
      <w:lvlJc w:val="left"/>
      <w:pPr>
        <w:ind w:left="3906" w:hanging="360"/>
      </w:pPr>
      <w:rPr>
        <w:rFonts w:cs="Times New Roman"/>
        <w:rtl w:val="0"/>
        <w:cs w:val="0"/>
      </w:rPr>
    </w:lvl>
    <w:lvl w:ilvl="5">
      <w:start w:val="1"/>
      <w:numFmt w:val="lowerRoman"/>
      <w:lvlText w:val="%6."/>
      <w:lvlJc w:val="right"/>
      <w:pPr>
        <w:ind w:left="4626" w:hanging="180"/>
      </w:pPr>
      <w:rPr>
        <w:rFonts w:cs="Times New Roman"/>
        <w:rtl w:val="0"/>
        <w:cs w:val="0"/>
      </w:rPr>
    </w:lvl>
    <w:lvl w:ilvl="6">
      <w:start w:val="1"/>
      <w:numFmt w:val="decimal"/>
      <w:lvlText w:val="%7."/>
      <w:lvlJc w:val="left"/>
      <w:pPr>
        <w:ind w:left="5346" w:hanging="360"/>
      </w:pPr>
      <w:rPr>
        <w:rFonts w:cs="Times New Roman"/>
        <w:rtl w:val="0"/>
        <w:cs w:val="0"/>
      </w:rPr>
    </w:lvl>
    <w:lvl w:ilvl="7">
      <w:start w:val="1"/>
      <w:numFmt w:val="lowerLetter"/>
      <w:lvlText w:val="%8."/>
      <w:lvlJc w:val="left"/>
      <w:pPr>
        <w:ind w:left="6066" w:hanging="360"/>
      </w:pPr>
      <w:rPr>
        <w:rFonts w:cs="Times New Roman"/>
        <w:rtl w:val="0"/>
        <w:cs w:val="0"/>
      </w:rPr>
    </w:lvl>
    <w:lvl w:ilvl="8">
      <w:start w:val="1"/>
      <w:numFmt w:val="lowerRoman"/>
      <w:lvlText w:val="%9."/>
      <w:lvlJc w:val="right"/>
      <w:pPr>
        <w:ind w:left="6786" w:hanging="180"/>
      </w:pPr>
      <w:rPr>
        <w:rFonts w:cs="Times New Roman"/>
        <w:rtl w:val="0"/>
        <w:cs w:val="0"/>
      </w:rPr>
    </w:lvl>
  </w:abstractNum>
  <w:abstractNum w:abstractNumId="119">
    <w:nsid w:val="1DD0663E"/>
    <w:multiLevelType w:val="multilevel"/>
    <w:tmpl w:val="5336CB20"/>
    <w:lvl w:ilvl="0">
      <w:start w:val="2"/>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20">
    <w:nsid w:val="1DDC26B6"/>
    <w:multiLevelType w:val="multilevel"/>
    <w:tmpl w:val="D6E4A16A"/>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2"/>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21">
    <w:nsid w:val="1E0F4F10"/>
    <w:multiLevelType w:val="multilevel"/>
    <w:tmpl w:val="59E29750"/>
    <w:lvl w:ilvl="0">
      <w:start w:val="1"/>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22">
    <w:nsid w:val="1E124260"/>
    <w:multiLevelType w:val="multilevel"/>
    <w:tmpl w:val="83AA7EA0"/>
    <w:lvl w:ilvl="0">
      <w:start w:val="7"/>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23">
    <w:nsid w:val="1E3C2D6D"/>
    <w:multiLevelType w:val="multilevel"/>
    <w:tmpl w:val="BDE8281C"/>
    <w:lvl w:ilvl="0">
      <w:start w:val="15"/>
      <w:numFmt w:val="decimal"/>
      <w:isLgl/>
      <w:lvlText w:val="(%1)"/>
      <w:lvlJc w:val="left"/>
      <w:pPr>
        <w:tabs>
          <w:tab w:val="num" w:pos="783"/>
        </w:tabs>
        <w:ind w:left="1" w:firstLine="425"/>
      </w:pPr>
      <w:rPr>
        <w:rFonts w:cs="Times New Roman" w:hint="default"/>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24">
    <w:nsid w:val="1E7349C5"/>
    <w:multiLevelType w:val="multilevel"/>
    <w:tmpl w:val="36EEAA06"/>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2"/>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25">
    <w:nsid w:val="1E781CEE"/>
    <w:multiLevelType w:val="hybridMultilevel"/>
    <w:tmpl w:val="34D2EC40"/>
    <w:lvl w:ilvl="0">
      <w:start w:val="10"/>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6">
    <w:nsid w:val="1E9D281F"/>
    <w:multiLevelType w:val="hybridMultilevel"/>
    <w:tmpl w:val="4B1A74EC"/>
    <w:lvl w:ilvl="0">
      <w:start w:val="3"/>
      <w:numFmt w:val="decimal"/>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7">
    <w:nsid w:val="1ED8045B"/>
    <w:multiLevelType w:val="hybridMultilevel"/>
    <w:tmpl w:val="0276AA42"/>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8">
    <w:nsid w:val="1EDA4107"/>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29">
    <w:nsid w:val="1F79117C"/>
    <w:multiLevelType w:val="multilevel"/>
    <w:tmpl w:val="ED22B766"/>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30">
    <w:nsid w:val="1FF938CA"/>
    <w:multiLevelType w:val="multilevel"/>
    <w:tmpl w:val="06428268"/>
    <w:lvl w:ilvl="0">
      <w:start w:val="3"/>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31">
    <w:nsid w:val="20174C14"/>
    <w:multiLevelType w:val="multilevel"/>
    <w:tmpl w:val="5A0ACE20"/>
    <w:lvl w:ilvl="0">
      <w:start w:val="1"/>
      <w:numFmt w:val="decimal"/>
      <w:isLgl/>
      <w:lvlText w:val="(%1)"/>
      <w:lvlJc w:val="left"/>
      <w:pPr>
        <w:tabs>
          <w:tab w:val="num" w:pos="10141"/>
        </w:tabs>
        <w:ind w:firstLine="425"/>
      </w:pPr>
      <w:rPr>
        <w:rFonts w:cs="Times New Roman" w:hint="default"/>
        <w:sz w:val="24"/>
        <w:szCs w:val="24"/>
        <w:rtl w:val="0"/>
        <w:cs w:val="0"/>
      </w:rPr>
    </w:lvl>
    <w:lvl w:ilvl="1">
      <w:start w:val="1"/>
      <w:numFmt w:val="lowerLetter"/>
      <w:lvlText w:val="%2)"/>
      <w:lvlJc w:val="left"/>
      <w:pPr>
        <w:tabs>
          <w:tab w:val="num" w:pos="425"/>
        </w:tabs>
        <w:ind w:left="425" w:hanging="425"/>
      </w:pPr>
      <w:rPr>
        <w:rFonts w:cs="Times New Roman" w:hint="default"/>
        <w:i w:val="0"/>
        <w:strike w:val="0"/>
        <w:sz w:val="20"/>
        <w:szCs w:val="2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32">
    <w:nsid w:val="201B6654"/>
    <w:multiLevelType w:val="hybridMultilevel"/>
    <w:tmpl w:val="F0EAC474"/>
    <w:lvl w:ilvl="0">
      <w:start w:val="1"/>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3">
    <w:nsid w:val="20575A7C"/>
    <w:multiLevelType w:val="multilevel"/>
    <w:tmpl w:val="A9C44E2A"/>
    <w:lvl w:ilvl="0">
      <w:start w:val="1"/>
      <w:numFmt w:val="decimal"/>
      <w:isLgl/>
      <w:lvlText w:val="(%1)"/>
      <w:lvlJc w:val="left"/>
      <w:pPr>
        <w:tabs>
          <w:tab w:val="num" w:pos="1067"/>
        </w:tabs>
        <w:ind w:left="28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34">
    <w:nsid w:val="20D8363D"/>
    <w:multiLevelType w:val="multilevel"/>
    <w:tmpl w:val="9F32AD0C"/>
    <w:lvl w:ilvl="0">
      <w:start w:val="6"/>
      <w:numFmt w:val="decimal"/>
      <w:isLgl/>
      <w:lvlText w:val="(%1)"/>
      <w:lvlJc w:val="left"/>
      <w:pPr>
        <w:tabs>
          <w:tab w:val="num" w:pos="717"/>
        </w:tabs>
        <w:ind w:left="-65" w:firstLine="425"/>
      </w:pPr>
      <w:rPr>
        <w:rFonts w:cs="Times New Roman" w:hint="default"/>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35">
    <w:nsid w:val="212258ED"/>
    <w:multiLevelType w:val="multilevel"/>
    <w:tmpl w:val="CF02FFCC"/>
    <w:lvl w:ilvl="0">
      <w:start w:val="5"/>
      <w:numFmt w:val="decimal"/>
      <w:isLgl/>
      <w:lvlText w:val="(%1)"/>
      <w:lvlJc w:val="left"/>
      <w:pPr>
        <w:tabs>
          <w:tab w:val="num" w:pos="717"/>
        </w:tabs>
        <w:ind w:left="-65" w:firstLine="425"/>
      </w:pPr>
      <w:rPr>
        <w:rFonts w:cs="Times New Roman" w:hint="default"/>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36">
    <w:nsid w:val="212E12C8"/>
    <w:multiLevelType w:val="hybridMultilevel"/>
    <w:tmpl w:val="22A68DF4"/>
    <w:lvl w:ilvl="0">
      <w:start w:val="1"/>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21311D8A"/>
    <w:multiLevelType w:val="multilevel"/>
    <w:tmpl w:val="AE0686A0"/>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6"/>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38">
    <w:nsid w:val="2148000A"/>
    <w:multiLevelType w:val="multilevel"/>
    <w:tmpl w:val="3F2C0958"/>
    <w:lvl w:ilvl="0">
      <w:start w:val="1"/>
      <w:numFmt w:val="decimal"/>
      <w:isLgl/>
      <w:lvlText w:val="(%1)"/>
      <w:lvlJc w:val="left"/>
      <w:pPr>
        <w:tabs>
          <w:tab w:val="num" w:pos="782"/>
        </w:tabs>
        <w:ind w:firstLine="425"/>
      </w:pPr>
      <w:rPr>
        <w:rFonts w:cs="Times New Roman" w:hint="default"/>
        <w:b w:val="0"/>
        <w:i w:val="0"/>
        <w:strike w:val="0"/>
        <w:color w:val="auto"/>
        <w:sz w:val="20"/>
        <w:szCs w:val="20"/>
        <w:vertAlign w:val="baseline"/>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39">
    <w:nsid w:val="214806FC"/>
    <w:multiLevelType w:val="multilevel"/>
    <w:tmpl w:val="CB46B708"/>
    <w:lvl w:ilvl="0">
      <w:start w:val="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40">
    <w:nsid w:val="215F78FA"/>
    <w:multiLevelType w:val="multilevel"/>
    <w:tmpl w:val="A30C77DA"/>
    <w:lvl w:ilvl="0">
      <w:start w:val="1"/>
      <w:numFmt w:val="decimal"/>
      <w:isLgl/>
      <w:lvlText w:val="(%1)"/>
      <w:lvlJc w:val="left"/>
      <w:pPr>
        <w:tabs>
          <w:tab w:val="num" w:pos="717"/>
        </w:tabs>
        <w:ind w:left="-65" w:firstLine="425"/>
      </w:pPr>
      <w:rPr>
        <w:rFonts w:cs="Times New Roman" w:hint="default"/>
        <w:color w:val="auto"/>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41">
    <w:nsid w:val="22054307"/>
    <w:multiLevelType w:val="hybridMultilevel"/>
    <w:tmpl w:val="9A0A11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22E56A2A"/>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43">
    <w:nsid w:val="23E96464"/>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44">
    <w:nsid w:val="243A6BA1"/>
    <w:multiLevelType w:val="multilevel"/>
    <w:tmpl w:val="E846427A"/>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45">
    <w:nsid w:val="24951166"/>
    <w:multiLevelType w:val="hybridMultilevel"/>
    <w:tmpl w:val="8CE4AF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6">
    <w:nsid w:val="24D2416D"/>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47">
    <w:nsid w:val="24F33259"/>
    <w:multiLevelType w:val="multilevel"/>
    <w:tmpl w:val="CE6A5EF8"/>
    <w:lvl w:ilvl="0">
      <w:start w:val="1"/>
      <w:numFmt w:val="decimal"/>
      <w:isLgl/>
      <w:lvlText w:val="(%1)"/>
      <w:lvlJc w:val="left"/>
      <w:pPr>
        <w:tabs>
          <w:tab w:val="num" w:pos="782"/>
        </w:tabs>
        <w:ind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48">
    <w:nsid w:val="250617D1"/>
    <w:multiLevelType w:val="multilevel"/>
    <w:tmpl w:val="16924AE2"/>
    <w:lvl w:ilvl="0">
      <w:start w:val="1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49">
    <w:nsid w:val="250D1F69"/>
    <w:multiLevelType w:val="multilevel"/>
    <w:tmpl w:val="7DBE5E54"/>
    <w:lvl w:ilvl="0">
      <w:start w:val="13"/>
      <w:numFmt w:val="decimal"/>
      <w:isLgl/>
      <w:lvlText w:val="(%1)"/>
      <w:lvlJc w:val="left"/>
      <w:pPr>
        <w:tabs>
          <w:tab w:val="num" w:pos="10141"/>
        </w:tabs>
        <w:ind w:firstLine="425"/>
      </w:pPr>
      <w:rPr>
        <w:rFonts w:cs="Times New Roman" w:hint="default"/>
        <w:sz w:val="24"/>
        <w:szCs w:val="24"/>
        <w:rtl w:val="0"/>
        <w:cs w:val="0"/>
      </w:rPr>
    </w:lvl>
    <w:lvl w:ilvl="1">
      <w:start w:val="1"/>
      <w:numFmt w:val="lowerLetter"/>
      <w:lvlText w:val="%2)"/>
      <w:lvlJc w:val="left"/>
      <w:pPr>
        <w:tabs>
          <w:tab w:val="num" w:pos="425"/>
        </w:tabs>
        <w:ind w:left="425" w:hanging="425"/>
      </w:pPr>
      <w:rPr>
        <w:rFonts w:cs="Times New Roman" w:hint="default"/>
        <w:i w:val="0"/>
        <w:strike w:val="0"/>
        <w:sz w:val="18"/>
        <w:szCs w:val="18"/>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50">
    <w:nsid w:val="25142E00"/>
    <w:multiLevelType w:val="multilevel"/>
    <w:tmpl w:val="834A5766"/>
    <w:lvl w:ilvl="0">
      <w:start w:val="2"/>
      <w:numFmt w:val="decimal"/>
      <w:isLgl/>
      <w:lvlText w:val="(%1)"/>
      <w:lvlJc w:val="left"/>
      <w:pPr>
        <w:tabs>
          <w:tab w:val="num" w:pos="717"/>
        </w:tabs>
        <w:ind w:left="-65" w:firstLine="425"/>
      </w:pPr>
      <w:rPr>
        <w:rFonts w:cs="Times New Roman" w:hint="default"/>
        <w:strike w:val="0"/>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51">
    <w:nsid w:val="2541620F"/>
    <w:multiLevelType w:val="multilevel"/>
    <w:tmpl w:val="F34C39C2"/>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52">
    <w:nsid w:val="255F62EA"/>
    <w:multiLevelType w:val="multilevel"/>
    <w:tmpl w:val="0DE68740"/>
    <w:lvl w:ilvl="0">
      <w:start w:val="2"/>
      <w:numFmt w:val="decimal"/>
      <w:isLgl/>
      <w:lvlText w:val="(%1)"/>
      <w:lvlJc w:val="left"/>
      <w:pPr>
        <w:tabs>
          <w:tab w:val="num" w:pos="717"/>
        </w:tabs>
        <w:ind w:left="-65" w:firstLine="425"/>
      </w:pPr>
      <w:rPr>
        <w:rFonts w:cs="Times New Roman" w:hint="default"/>
        <w:rtl w:val="0"/>
        <w:cs w:val="0"/>
      </w:rPr>
    </w:lvl>
    <w:lvl w:ilvl="1">
      <w:start w:val="6"/>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53">
    <w:nsid w:val="25AD1EB8"/>
    <w:multiLevelType w:val="multilevel"/>
    <w:tmpl w:val="7A5EF7BE"/>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54">
    <w:nsid w:val="25B121CC"/>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55">
    <w:nsid w:val="25B847D6"/>
    <w:multiLevelType w:val="multilevel"/>
    <w:tmpl w:val="46A82D28"/>
    <w:lvl w:ilvl="0">
      <w:start w:val="1"/>
      <w:numFmt w:val="decimal"/>
      <w:isLgl/>
      <w:lvlText w:val="(%1)"/>
      <w:lvlJc w:val="left"/>
      <w:pPr>
        <w:tabs>
          <w:tab w:val="num" w:pos="717"/>
        </w:tabs>
        <w:ind w:left="-65" w:firstLine="425"/>
      </w:pPr>
      <w:rPr>
        <w:rFonts w:cs="Times New Roman"/>
        <w:color w:val="auto"/>
        <w:sz w:val="20"/>
        <w:szCs w:val="20"/>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56">
    <w:nsid w:val="26204457"/>
    <w:multiLevelType w:val="hybridMultilevel"/>
    <w:tmpl w:val="6DD4D050"/>
    <w:lvl w:ilvl="0">
      <w:start w:val="1"/>
      <w:numFmt w:val="lowerLetter"/>
      <w:lvlText w:val="%1)"/>
      <w:lvlJc w:val="left"/>
      <w:pPr>
        <w:tabs>
          <w:tab w:val="num" w:pos="360"/>
        </w:tabs>
        <w:ind w:left="360" w:hanging="360"/>
      </w:pPr>
      <w:rPr>
        <w:rFonts w:cs="Times New Roman" w:hint="default"/>
        <w:b w:val="0"/>
        <w:i w:val="0"/>
        <w:strike w:val="0"/>
        <w:color w:val="002060"/>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157">
    <w:nsid w:val="264449AA"/>
    <w:multiLevelType w:val="multilevel"/>
    <w:tmpl w:val="E050F290"/>
    <w:lvl w:ilvl="0">
      <w:start w:val="6"/>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58">
    <w:nsid w:val="268152BA"/>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59">
    <w:nsid w:val="26D562E2"/>
    <w:multiLevelType w:val="multilevel"/>
    <w:tmpl w:val="F5C08260"/>
    <w:lvl w:ilvl="0">
      <w:start w:val="5"/>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60">
    <w:nsid w:val="2711761E"/>
    <w:multiLevelType w:val="multilevel"/>
    <w:tmpl w:val="708877EC"/>
    <w:lvl w:ilvl="0">
      <w:start w:val="2"/>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61">
    <w:nsid w:val="279E0060"/>
    <w:multiLevelType w:val="hybridMultilevel"/>
    <w:tmpl w:val="C70EE1AC"/>
    <w:lvl w:ilvl="0">
      <w:start w:val="1"/>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27D67521"/>
    <w:multiLevelType w:val="multilevel"/>
    <w:tmpl w:val="AFB0770A"/>
    <w:lvl w:ilvl="0">
      <w:start w:val="9"/>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63">
    <w:nsid w:val="27F766FC"/>
    <w:multiLevelType w:val="hybridMultilevel"/>
    <w:tmpl w:val="292CD1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284D557F"/>
    <w:multiLevelType w:val="multilevel"/>
    <w:tmpl w:val="F6104BCC"/>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65">
    <w:nsid w:val="28D93E19"/>
    <w:multiLevelType w:val="multilevel"/>
    <w:tmpl w:val="0122B16A"/>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2"/>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66">
    <w:nsid w:val="28FD3268"/>
    <w:multiLevelType w:val="multilevel"/>
    <w:tmpl w:val="76844502"/>
    <w:lvl w:ilvl="0">
      <w:start w:val="1"/>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67">
    <w:nsid w:val="29782B5C"/>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68">
    <w:nsid w:val="29AE3B90"/>
    <w:multiLevelType w:val="multilevel"/>
    <w:tmpl w:val="24262E06"/>
    <w:lvl w:ilvl="0">
      <w:start w:val="6"/>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69">
    <w:nsid w:val="2A0D66B4"/>
    <w:multiLevelType w:val="multilevel"/>
    <w:tmpl w:val="FFD41B9A"/>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70">
    <w:nsid w:val="2A0D6EAB"/>
    <w:multiLevelType w:val="multilevel"/>
    <w:tmpl w:val="CE6A5EF8"/>
    <w:lvl w:ilvl="0">
      <w:start w:val="1"/>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171">
    <w:nsid w:val="2A970B8B"/>
    <w:multiLevelType w:val="multilevel"/>
    <w:tmpl w:val="9A8433D8"/>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72">
    <w:nsid w:val="2AAB0CEB"/>
    <w:multiLevelType w:val="multilevel"/>
    <w:tmpl w:val="3C7CAC10"/>
    <w:lvl w:ilvl="0">
      <w:start w:val="1"/>
      <w:numFmt w:val="decimal"/>
      <w:isLgl/>
      <w:lvlText w:val="(%1)"/>
      <w:lvlJc w:val="left"/>
      <w:pPr>
        <w:tabs>
          <w:tab w:val="num" w:pos="717"/>
        </w:tabs>
        <w:ind w:left="-65" w:firstLine="425"/>
      </w:pPr>
      <w:rPr>
        <w:rFonts w:cs="Times New Roman" w:hint="default"/>
        <w:b w:val="0"/>
        <w:strike w:val="0"/>
        <w:sz w:val="20"/>
        <w:szCs w:val="20"/>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73">
    <w:nsid w:val="2AAD68F6"/>
    <w:multiLevelType w:val="hybridMultilevel"/>
    <w:tmpl w:val="D9D68DC0"/>
    <w:lvl w:ilvl="0">
      <w:start w:val="2"/>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4">
    <w:nsid w:val="2ABC352B"/>
    <w:multiLevelType w:val="multilevel"/>
    <w:tmpl w:val="D1961E42"/>
    <w:lvl w:ilvl="0">
      <w:start w:val="1"/>
      <w:numFmt w:val="decimal"/>
      <w:isLgl/>
      <w:lvlText w:val="(%1)"/>
      <w:lvlJc w:val="left"/>
      <w:pPr>
        <w:tabs>
          <w:tab w:val="num" w:pos="782"/>
        </w:tabs>
        <w:ind w:firstLine="425"/>
      </w:pPr>
      <w:rPr>
        <w:rFonts w:cs="Times New Roman" w:hint="default"/>
        <w:rtl w:val="0"/>
        <w:cs w:val="0"/>
      </w:rPr>
    </w:lvl>
    <w:lvl w:ilvl="1">
      <w:start w:val="1"/>
      <w:numFmt w:val="decimal"/>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637"/>
        </w:tabs>
        <w:ind w:left="1637"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75">
    <w:nsid w:val="2AD324B9"/>
    <w:multiLevelType w:val="hybridMultilevel"/>
    <w:tmpl w:val="AD14801E"/>
    <w:lvl w:ilvl="0">
      <w:start w:val="13"/>
      <w:numFmt w:val="decimal"/>
      <w:lvlText w:val="(%1)"/>
      <w:lvlJc w:val="left"/>
      <w:pPr>
        <w:tabs>
          <w:tab w:val="num" w:pos="928"/>
        </w:tabs>
        <w:ind w:left="928"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6">
    <w:nsid w:val="2B3966E4"/>
    <w:multiLevelType w:val="hybridMultilevel"/>
    <w:tmpl w:val="B9626F44"/>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7">
    <w:nsid w:val="2B576755"/>
    <w:multiLevelType w:val="multilevel"/>
    <w:tmpl w:val="6A1AFD88"/>
    <w:lvl w:ilvl="0">
      <w:start w:val="1"/>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78">
    <w:nsid w:val="2B7C7287"/>
    <w:multiLevelType w:val="multilevel"/>
    <w:tmpl w:val="9C6C57B6"/>
    <w:lvl w:ilvl="0">
      <w:start w:val="2"/>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79">
    <w:nsid w:val="2BD7035F"/>
    <w:multiLevelType w:val="multilevel"/>
    <w:tmpl w:val="044EA22E"/>
    <w:lvl w:ilvl="0">
      <w:start w:val="3"/>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80">
    <w:nsid w:val="2BEE1276"/>
    <w:multiLevelType w:val="hybridMultilevel"/>
    <w:tmpl w:val="5F56C2A2"/>
    <w:lvl w:ilvl="0">
      <w:start w:val="1"/>
      <w:numFmt w:val="lowerLetter"/>
      <w:lvlText w:val="%1)"/>
      <w:lvlJc w:val="left"/>
      <w:pPr>
        <w:ind w:left="720" w:hanging="360"/>
      </w:pPr>
      <w:rPr>
        <w:rFonts w:cs="Times New Roman" w:hint="default"/>
        <w:rtl w:val="0"/>
        <w:cs w:val="0"/>
      </w:rPr>
    </w:lvl>
    <w:lvl w:ilvl="1">
      <w:start w:val="9"/>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1">
    <w:nsid w:val="2C1D7D16"/>
    <w:multiLevelType w:val="multilevel"/>
    <w:tmpl w:val="6786181C"/>
    <w:lvl w:ilvl="0">
      <w:start w:val="1"/>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2">
    <w:nsid w:val="2CA03CAE"/>
    <w:multiLevelType w:val="multilevel"/>
    <w:tmpl w:val="5346F696"/>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3">
    <w:nsid w:val="2CAB5893"/>
    <w:multiLevelType w:val="hybridMultilevel"/>
    <w:tmpl w:val="700048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4">
    <w:nsid w:val="2CD52E8B"/>
    <w:multiLevelType w:val="multilevel"/>
    <w:tmpl w:val="EB5E38EA"/>
    <w:lvl w:ilvl="0">
      <w:start w:val="15"/>
      <w:numFmt w:val="decimal"/>
      <w:isLgl/>
      <w:lvlText w:val="(%1)"/>
      <w:lvlJc w:val="left"/>
      <w:pPr>
        <w:tabs>
          <w:tab w:val="num" w:pos="717"/>
        </w:tabs>
        <w:ind w:left="-65" w:firstLine="425"/>
      </w:pPr>
      <w:rPr>
        <w:rFonts w:cs="Times New Roman" w:hint="default"/>
        <w:strike w:val="0"/>
        <w:color w:val="auto"/>
        <w:sz w:val="20"/>
        <w:szCs w:val="20"/>
        <w:rtl w:val="0"/>
        <w:cs w:val="0"/>
      </w:rPr>
    </w:lvl>
    <w:lvl w:ilvl="1">
      <w:start w:val="1"/>
      <w:numFmt w:val="lowerLetter"/>
      <w:lvlText w:val="%2)"/>
      <w:lvlJc w:val="left"/>
      <w:pPr>
        <w:tabs>
          <w:tab w:val="num" w:pos="360"/>
        </w:tabs>
        <w:ind w:left="360" w:hanging="425"/>
      </w:pPr>
      <w:rPr>
        <w:rFonts w:cs="Times New Roman" w:hint="default"/>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5">
    <w:nsid w:val="2CD81464"/>
    <w:multiLevelType w:val="multilevel"/>
    <w:tmpl w:val="44FCCB50"/>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6">
    <w:nsid w:val="2D24686C"/>
    <w:multiLevelType w:val="multilevel"/>
    <w:tmpl w:val="2312CE90"/>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7">
    <w:nsid w:val="2D2F14B1"/>
    <w:multiLevelType w:val="multilevel"/>
    <w:tmpl w:val="FDD8E9E8"/>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8">
    <w:nsid w:val="2D7B73F4"/>
    <w:multiLevelType w:val="multilevel"/>
    <w:tmpl w:val="D77C50B4"/>
    <w:lvl w:ilvl="0">
      <w:start w:val="1"/>
      <w:numFmt w:val="decimal"/>
      <w:isLgl/>
      <w:lvlText w:val="(%1)"/>
      <w:lvlJc w:val="left"/>
      <w:pPr>
        <w:tabs>
          <w:tab w:val="num" w:pos="717"/>
        </w:tabs>
        <w:ind w:left="-65" w:firstLine="425"/>
      </w:pPr>
      <w:rPr>
        <w:rFonts w:cs="Times New Roman" w:hint="default"/>
        <w:color w:val="auto"/>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89">
    <w:nsid w:val="2D9D2827"/>
    <w:multiLevelType w:val="hybridMultilevel"/>
    <w:tmpl w:val="52DAEC92"/>
    <w:lvl w:ilvl="0">
      <w:start w:val="6"/>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0">
    <w:nsid w:val="2DA00752"/>
    <w:multiLevelType w:val="multilevel"/>
    <w:tmpl w:val="6264032E"/>
    <w:lvl w:ilvl="0">
      <w:start w:val="1"/>
      <w:numFmt w:val="decimal"/>
      <w:isLgl/>
      <w:lvlText w:val="(%1)"/>
      <w:lvlJc w:val="left"/>
      <w:pPr>
        <w:tabs>
          <w:tab w:val="num" w:pos="924"/>
        </w:tabs>
        <w:ind w:left="142" w:firstLine="425"/>
      </w:pPr>
      <w:rPr>
        <w:rFonts w:cs="Times New Roman" w:hint="default"/>
        <w:b w:val="0"/>
        <w:rtl w:val="0"/>
        <w:cs w:val="0"/>
      </w:rPr>
    </w:lvl>
    <w:lvl w:ilvl="1">
      <w:start w:val="1"/>
      <w:numFmt w:val="lowerLetter"/>
      <w:lvlText w:val="%2)"/>
      <w:lvlJc w:val="left"/>
      <w:pPr>
        <w:tabs>
          <w:tab w:val="num" w:pos="567"/>
        </w:tabs>
        <w:ind w:left="567" w:hanging="425"/>
      </w:pPr>
      <w:rPr>
        <w:rFonts w:cs="Times New Roman" w:hint="default"/>
        <w:rtl w:val="0"/>
        <w:cs w:val="0"/>
      </w:rPr>
    </w:lvl>
    <w:lvl w:ilvl="2">
      <w:start w:val="1"/>
      <w:numFmt w:val="decimal"/>
      <w:isLgl/>
      <w:lvlText w:val="%3."/>
      <w:lvlJc w:val="left"/>
      <w:pPr>
        <w:tabs>
          <w:tab w:val="num" w:pos="992"/>
        </w:tabs>
        <w:ind w:left="992" w:hanging="425"/>
      </w:pPr>
      <w:rPr>
        <w:rFonts w:cs="Times New Roman" w:hint="default"/>
        <w:rtl w:val="0"/>
        <w:cs w:val="0"/>
      </w:rPr>
    </w:lvl>
    <w:lvl w:ilvl="3">
      <w:start w:val="1"/>
      <w:numFmt w:val="decimal"/>
      <w:lvlText w:val="(%4)"/>
      <w:lvlJc w:val="left"/>
      <w:pPr>
        <w:tabs>
          <w:tab w:val="num" w:pos="1582"/>
        </w:tabs>
        <w:ind w:left="1582" w:hanging="360"/>
      </w:pPr>
      <w:rPr>
        <w:rFonts w:cs="Times New Roman" w:hint="default"/>
        <w:rtl w:val="0"/>
        <w:cs w:val="0"/>
      </w:rPr>
    </w:lvl>
    <w:lvl w:ilvl="4">
      <w:start w:val="1"/>
      <w:numFmt w:val="lowerLetter"/>
      <w:lvlText w:val="(%5)"/>
      <w:lvlJc w:val="left"/>
      <w:pPr>
        <w:tabs>
          <w:tab w:val="num" w:pos="1942"/>
        </w:tabs>
        <w:ind w:left="1942" w:hanging="360"/>
      </w:pPr>
      <w:rPr>
        <w:rFonts w:cs="Times New Roman" w:hint="default"/>
        <w:rtl w:val="0"/>
        <w:cs w:val="0"/>
      </w:rPr>
    </w:lvl>
    <w:lvl w:ilvl="5">
      <w:start w:val="1"/>
      <w:numFmt w:val="lowerRoman"/>
      <w:lvlText w:val="(%6)"/>
      <w:lvlJc w:val="left"/>
      <w:pPr>
        <w:tabs>
          <w:tab w:val="num" w:pos="2662"/>
        </w:tabs>
        <w:ind w:left="2302" w:hanging="360"/>
      </w:pPr>
      <w:rPr>
        <w:rFonts w:cs="Times New Roman" w:hint="default"/>
        <w:rtl w:val="0"/>
        <w:cs w:val="0"/>
      </w:rPr>
    </w:lvl>
    <w:lvl w:ilvl="6">
      <w:start w:val="1"/>
      <w:numFmt w:val="decimal"/>
      <w:lvlText w:val="%7."/>
      <w:lvlJc w:val="left"/>
      <w:pPr>
        <w:tabs>
          <w:tab w:val="num" w:pos="2662"/>
        </w:tabs>
        <w:ind w:left="2662" w:hanging="360"/>
      </w:pPr>
      <w:rPr>
        <w:rFonts w:cs="Times New Roman" w:hint="default"/>
        <w:rtl w:val="0"/>
        <w:cs w:val="0"/>
      </w:rPr>
    </w:lvl>
    <w:lvl w:ilvl="7">
      <w:start w:val="1"/>
      <w:numFmt w:val="lowerLetter"/>
      <w:lvlText w:val="%8."/>
      <w:lvlJc w:val="left"/>
      <w:pPr>
        <w:tabs>
          <w:tab w:val="num" w:pos="3022"/>
        </w:tabs>
        <w:ind w:left="3022" w:hanging="360"/>
      </w:pPr>
      <w:rPr>
        <w:rFonts w:cs="Times New Roman" w:hint="default"/>
        <w:rtl w:val="0"/>
        <w:cs w:val="0"/>
      </w:rPr>
    </w:lvl>
    <w:lvl w:ilvl="8">
      <w:start w:val="1"/>
      <w:numFmt w:val="lowerRoman"/>
      <w:lvlText w:val="%9."/>
      <w:lvlJc w:val="left"/>
      <w:pPr>
        <w:tabs>
          <w:tab w:val="num" w:pos="3742"/>
        </w:tabs>
        <w:ind w:left="3382" w:hanging="360"/>
      </w:pPr>
      <w:rPr>
        <w:rFonts w:cs="Times New Roman" w:hint="default"/>
        <w:rtl w:val="0"/>
        <w:cs w:val="0"/>
      </w:rPr>
    </w:lvl>
  </w:abstractNum>
  <w:abstractNum w:abstractNumId="191">
    <w:nsid w:val="2DCA698A"/>
    <w:multiLevelType w:val="multilevel"/>
    <w:tmpl w:val="D0DAB9D4"/>
    <w:lvl w:ilvl="0">
      <w:start w:val="9"/>
      <w:numFmt w:val="decimal"/>
      <w:isLgl/>
      <w:lvlText w:val="(%1)"/>
      <w:lvlJc w:val="left"/>
      <w:pPr>
        <w:tabs>
          <w:tab w:val="num" w:pos="924"/>
        </w:tabs>
        <w:ind w:left="142" w:firstLine="425"/>
      </w:pPr>
      <w:rPr>
        <w:rFonts w:cs="Times New Roman" w:hint="default"/>
        <w:b w:val="0"/>
        <w:rtl w:val="0"/>
        <w:cs w:val="0"/>
      </w:rPr>
    </w:lvl>
    <w:lvl w:ilvl="1">
      <w:start w:val="1"/>
      <w:numFmt w:val="lowerLetter"/>
      <w:lvlText w:val="%2)"/>
      <w:lvlJc w:val="left"/>
      <w:pPr>
        <w:tabs>
          <w:tab w:val="num" w:pos="567"/>
        </w:tabs>
        <w:ind w:left="567" w:hanging="425"/>
      </w:pPr>
      <w:rPr>
        <w:rFonts w:cs="Times New Roman" w:hint="default"/>
        <w:rtl w:val="0"/>
        <w:cs w:val="0"/>
      </w:rPr>
    </w:lvl>
    <w:lvl w:ilvl="2">
      <w:start w:val="1"/>
      <w:numFmt w:val="decimal"/>
      <w:isLgl/>
      <w:lvlText w:val="%3."/>
      <w:lvlJc w:val="left"/>
      <w:pPr>
        <w:tabs>
          <w:tab w:val="num" w:pos="992"/>
        </w:tabs>
        <w:ind w:left="992" w:hanging="425"/>
      </w:pPr>
      <w:rPr>
        <w:rFonts w:cs="Times New Roman" w:hint="default"/>
        <w:rtl w:val="0"/>
        <w:cs w:val="0"/>
      </w:rPr>
    </w:lvl>
    <w:lvl w:ilvl="3">
      <w:start w:val="1"/>
      <w:numFmt w:val="decimal"/>
      <w:lvlText w:val="(%4)"/>
      <w:lvlJc w:val="left"/>
      <w:pPr>
        <w:tabs>
          <w:tab w:val="num" w:pos="1582"/>
        </w:tabs>
        <w:ind w:left="1582" w:hanging="360"/>
      </w:pPr>
      <w:rPr>
        <w:rFonts w:cs="Times New Roman" w:hint="default"/>
        <w:rtl w:val="0"/>
        <w:cs w:val="0"/>
      </w:rPr>
    </w:lvl>
    <w:lvl w:ilvl="4">
      <w:start w:val="1"/>
      <w:numFmt w:val="lowerLetter"/>
      <w:lvlText w:val="(%5)"/>
      <w:lvlJc w:val="left"/>
      <w:pPr>
        <w:tabs>
          <w:tab w:val="num" w:pos="1942"/>
        </w:tabs>
        <w:ind w:left="1942" w:hanging="360"/>
      </w:pPr>
      <w:rPr>
        <w:rFonts w:cs="Times New Roman" w:hint="default"/>
        <w:rtl w:val="0"/>
        <w:cs w:val="0"/>
      </w:rPr>
    </w:lvl>
    <w:lvl w:ilvl="5">
      <w:start w:val="1"/>
      <w:numFmt w:val="lowerRoman"/>
      <w:lvlText w:val="(%6)"/>
      <w:lvlJc w:val="left"/>
      <w:pPr>
        <w:tabs>
          <w:tab w:val="num" w:pos="2662"/>
        </w:tabs>
        <w:ind w:left="2302" w:hanging="360"/>
      </w:pPr>
      <w:rPr>
        <w:rFonts w:cs="Times New Roman" w:hint="default"/>
        <w:rtl w:val="0"/>
        <w:cs w:val="0"/>
      </w:rPr>
    </w:lvl>
    <w:lvl w:ilvl="6">
      <w:start w:val="1"/>
      <w:numFmt w:val="decimal"/>
      <w:lvlText w:val="%7."/>
      <w:lvlJc w:val="left"/>
      <w:pPr>
        <w:tabs>
          <w:tab w:val="num" w:pos="2662"/>
        </w:tabs>
        <w:ind w:left="2662" w:hanging="360"/>
      </w:pPr>
      <w:rPr>
        <w:rFonts w:cs="Times New Roman" w:hint="default"/>
        <w:rtl w:val="0"/>
        <w:cs w:val="0"/>
      </w:rPr>
    </w:lvl>
    <w:lvl w:ilvl="7">
      <w:start w:val="1"/>
      <w:numFmt w:val="lowerLetter"/>
      <w:lvlText w:val="%8."/>
      <w:lvlJc w:val="left"/>
      <w:pPr>
        <w:tabs>
          <w:tab w:val="num" w:pos="3022"/>
        </w:tabs>
        <w:ind w:left="3022" w:hanging="360"/>
      </w:pPr>
      <w:rPr>
        <w:rFonts w:cs="Times New Roman" w:hint="default"/>
        <w:rtl w:val="0"/>
        <w:cs w:val="0"/>
      </w:rPr>
    </w:lvl>
    <w:lvl w:ilvl="8">
      <w:start w:val="1"/>
      <w:numFmt w:val="lowerRoman"/>
      <w:lvlText w:val="%9."/>
      <w:lvlJc w:val="left"/>
      <w:pPr>
        <w:tabs>
          <w:tab w:val="num" w:pos="3742"/>
        </w:tabs>
        <w:ind w:left="3382" w:hanging="360"/>
      </w:pPr>
      <w:rPr>
        <w:rFonts w:cs="Times New Roman" w:hint="default"/>
        <w:rtl w:val="0"/>
        <w:cs w:val="0"/>
      </w:rPr>
    </w:lvl>
  </w:abstractNum>
  <w:abstractNum w:abstractNumId="192">
    <w:nsid w:val="2DF00E94"/>
    <w:multiLevelType w:val="multilevel"/>
    <w:tmpl w:val="F4A0213E"/>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b w:val="0"/>
        <w:strike w:val="0"/>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193">
    <w:nsid w:val="2E036E3E"/>
    <w:multiLevelType w:val="multilevel"/>
    <w:tmpl w:val="7CD09DE8"/>
    <w:lvl w:ilvl="0">
      <w:start w:val="5"/>
      <w:numFmt w:val="decimal"/>
      <w:isLgl/>
      <w:lvlText w:val="(%1)"/>
      <w:lvlJc w:val="left"/>
      <w:pPr>
        <w:tabs>
          <w:tab w:val="num" w:pos="785"/>
        </w:tabs>
        <w:ind w:firstLine="425"/>
      </w:pPr>
      <w:rPr>
        <w:rFonts w:cs="Times New Roman" w:hint="default"/>
        <w:color w:val="002060"/>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1"/>
        </w:tabs>
        <w:ind w:left="851" w:hanging="426"/>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194">
    <w:nsid w:val="2E220201"/>
    <w:multiLevelType w:val="multilevel"/>
    <w:tmpl w:val="57BE95DA"/>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b w:val="0"/>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95">
    <w:nsid w:val="2E885999"/>
    <w:multiLevelType w:val="multilevel"/>
    <w:tmpl w:val="641CE9A8"/>
    <w:lvl w:ilvl="0">
      <w:start w:val="2"/>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3"/>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196">
    <w:nsid w:val="2F760DDA"/>
    <w:multiLevelType w:val="multilevel"/>
    <w:tmpl w:val="AAC83FB2"/>
    <w:lvl w:ilvl="0">
      <w:start w:val="1"/>
      <w:numFmt w:val="decimal"/>
      <w:isLgl/>
      <w:lvlText w:val="(%1)"/>
      <w:lvlJc w:val="left"/>
      <w:pPr>
        <w:tabs>
          <w:tab w:val="num" w:pos="924"/>
        </w:tabs>
        <w:ind w:left="142" w:firstLine="425"/>
      </w:pPr>
      <w:rPr>
        <w:rFonts w:cs="Times New Roman"/>
        <w:b w:val="0"/>
        <w:rtl w:val="0"/>
        <w:cs w:val="0"/>
      </w:rPr>
    </w:lvl>
    <w:lvl w:ilvl="1">
      <w:start w:val="1"/>
      <w:numFmt w:val="lowerLetter"/>
      <w:lvlText w:val="%2)"/>
      <w:lvlJc w:val="left"/>
      <w:pPr>
        <w:tabs>
          <w:tab w:val="num" w:pos="567"/>
        </w:tabs>
        <w:ind w:left="567" w:hanging="425"/>
      </w:pPr>
      <w:rPr>
        <w:rFonts w:cs="Times New Roman"/>
        <w:rtl w:val="0"/>
        <w:cs w:val="0"/>
      </w:rPr>
    </w:lvl>
    <w:lvl w:ilvl="2">
      <w:start w:val="1"/>
      <w:numFmt w:val="decimal"/>
      <w:isLgl/>
      <w:lvlText w:val="%3."/>
      <w:lvlJc w:val="left"/>
      <w:pPr>
        <w:tabs>
          <w:tab w:val="num" w:pos="992"/>
        </w:tabs>
        <w:ind w:left="992" w:hanging="425"/>
      </w:pPr>
      <w:rPr>
        <w:rFonts w:cs="Times New Roman"/>
        <w:rtl w:val="0"/>
        <w:cs w:val="0"/>
      </w:rPr>
    </w:lvl>
    <w:lvl w:ilvl="3">
      <w:start w:val="1"/>
      <w:numFmt w:val="decimal"/>
      <w:lvlText w:val="(%4)"/>
      <w:lvlJc w:val="left"/>
      <w:pPr>
        <w:tabs>
          <w:tab w:val="num" w:pos="1582"/>
        </w:tabs>
        <w:ind w:left="1582" w:hanging="360"/>
      </w:pPr>
      <w:rPr>
        <w:rFonts w:cs="Times New Roman"/>
        <w:rtl w:val="0"/>
        <w:cs w:val="0"/>
      </w:rPr>
    </w:lvl>
    <w:lvl w:ilvl="4">
      <w:start w:val="1"/>
      <w:numFmt w:val="lowerLetter"/>
      <w:lvlText w:val="(%5)"/>
      <w:lvlJc w:val="left"/>
      <w:pPr>
        <w:tabs>
          <w:tab w:val="num" w:pos="1942"/>
        </w:tabs>
        <w:ind w:left="1942" w:hanging="360"/>
      </w:pPr>
      <w:rPr>
        <w:rFonts w:cs="Times New Roman"/>
        <w:rtl w:val="0"/>
        <w:cs w:val="0"/>
      </w:rPr>
    </w:lvl>
    <w:lvl w:ilvl="5">
      <w:start w:val="1"/>
      <w:numFmt w:val="lowerRoman"/>
      <w:lvlText w:val="(%6)"/>
      <w:lvlJc w:val="left"/>
      <w:pPr>
        <w:tabs>
          <w:tab w:val="num" w:pos="2662"/>
        </w:tabs>
        <w:ind w:left="2302" w:hanging="360"/>
      </w:pPr>
      <w:rPr>
        <w:rFonts w:cs="Times New Roman"/>
        <w:rtl w:val="0"/>
        <w:cs w:val="0"/>
      </w:rPr>
    </w:lvl>
    <w:lvl w:ilvl="6">
      <w:start w:val="1"/>
      <w:numFmt w:val="decimal"/>
      <w:lvlText w:val="%7."/>
      <w:lvlJc w:val="left"/>
      <w:pPr>
        <w:tabs>
          <w:tab w:val="num" w:pos="2662"/>
        </w:tabs>
        <w:ind w:left="2662" w:hanging="360"/>
      </w:pPr>
      <w:rPr>
        <w:rFonts w:cs="Times New Roman"/>
        <w:rtl w:val="0"/>
        <w:cs w:val="0"/>
      </w:rPr>
    </w:lvl>
    <w:lvl w:ilvl="7">
      <w:start w:val="1"/>
      <w:numFmt w:val="lowerLetter"/>
      <w:lvlText w:val="%8."/>
      <w:lvlJc w:val="left"/>
      <w:pPr>
        <w:tabs>
          <w:tab w:val="num" w:pos="3022"/>
        </w:tabs>
        <w:ind w:left="3022" w:hanging="360"/>
      </w:pPr>
      <w:rPr>
        <w:rFonts w:cs="Times New Roman"/>
        <w:rtl w:val="0"/>
        <w:cs w:val="0"/>
      </w:rPr>
    </w:lvl>
    <w:lvl w:ilvl="8">
      <w:start w:val="1"/>
      <w:numFmt w:val="lowerRoman"/>
      <w:lvlText w:val="%9."/>
      <w:lvlJc w:val="left"/>
      <w:pPr>
        <w:tabs>
          <w:tab w:val="num" w:pos="3742"/>
        </w:tabs>
        <w:ind w:left="3382" w:hanging="360"/>
      </w:pPr>
      <w:rPr>
        <w:rFonts w:cs="Times New Roman"/>
        <w:rtl w:val="0"/>
        <w:cs w:val="0"/>
      </w:rPr>
    </w:lvl>
  </w:abstractNum>
  <w:abstractNum w:abstractNumId="197">
    <w:nsid w:val="302411B6"/>
    <w:multiLevelType w:val="hybridMultilevel"/>
    <w:tmpl w:val="7F242B6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8">
    <w:nsid w:val="30C816B7"/>
    <w:multiLevelType w:val="hybridMultilevel"/>
    <w:tmpl w:val="C17418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9">
    <w:nsid w:val="311530A5"/>
    <w:multiLevelType w:val="multilevel"/>
    <w:tmpl w:val="054C95C6"/>
    <w:lvl w:ilvl="0">
      <w:start w:val="1"/>
      <w:numFmt w:val="decimal"/>
      <w:isLgl/>
      <w:lvlText w:val="(%1)"/>
      <w:lvlJc w:val="left"/>
      <w:pPr>
        <w:tabs>
          <w:tab w:val="num" w:pos="717"/>
        </w:tabs>
        <w:ind w:left="-65" w:firstLine="425"/>
      </w:pPr>
      <w:rPr>
        <w:rFonts w:cs="Times New Roman" w:hint="default"/>
        <w:strike w:val="0"/>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0">
    <w:nsid w:val="31316057"/>
    <w:multiLevelType w:val="hybridMultilevel"/>
    <w:tmpl w:val="7898DEE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1">
    <w:nsid w:val="31747EE8"/>
    <w:multiLevelType w:val="multilevel"/>
    <w:tmpl w:val="611AA2F0"/>
    <w:lvl w:ilvl="0">
      <w:start w:val="5"/>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2">
    <w:nsid w:val="31A6779C"/>
    <w:multiLevelType w:val="hybridMultilevel"/>
    <w:tmpl w:val="C89ED3DE"/>
    <w:lvl w:ilvl="0">
      <w:start w:val="10"/>
      <w:numFmt w:val="decimal"/>
      <w:lvlText w:val="(%1)"/>
      <w:lvlJc w:val="left"/>
      <w:pPr>
        <w:ind w:left="720" w:hanging="360"/>
      </w:pPr>
      <w:rPr>
        <w:rFonts w:cs="Times New Roman" w:hint="default"/>
        <w:sz w:val="20"/>
        <w:szCs w:val="2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3">
    <w:nsid w:val="31E67BED"/>
    <w:multiLevelType w:val="multilevel"/>
    <w:tmpl w:val="BF42C134"/>
    <w:lvl w:ilvl="0">
      <w:start w:val="2"/>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4">
    <w:nsid w:val="31EE2D25"/>
    <w:multiLevelType w:val="multilevel"/>
    <w:tmpl w:val="63DA3660"/>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5">
    <w:nsid w:val="323A110B"/>
    <w:multiLevelType w:val="hybridMultilevel"/>
    <w:tmpl w:val="C8FACB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6">
    <w:nsid w:val="325065AC"/>
    <w:multiLevelType w:val="multilevel"/>
    <w:tmpl w:val="78E4217A"/>
    <w:lvl w:ilvl="0">
      <w:start w:val="4"/>
      <w:numFmt w:val="decimal"/>
      <w:isLgl/>
      <w:lvlText w:val="(%1)"/>
      <w:lvlJc w:val="left"/>
      <w:pPr>
        <w:tabs>
          <w:tab w:val="num" w:pos="717"/>
        </w:tabs>
        <w:ind w:left="-65" w:firstLine="425"/>
      </w:pPr>
      <w:rPr>
        <w:rFonts w:cs="Times New Roman" w:hint="default"/>
        <w:strike w:val="0"/>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7">
    <w:nsid w:val="32791956"/>
    <w:multiLevelType w:val="multilevel"/>
    <w:tmpl w:val="D6D646FA"/>
    <w:lvl w:ilvl="0">
      <w:start w:val="8"/>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8">
    <w:nsid w:val="327A3A49"/>
    <w:multiLevelType w:val="multilevel"/>
    <w:tmpl w:val="E252E3F4"/>
    <w:lvl w:ilvl="0">
      <w:start w:val="1"/>
      <w:numFmt w:val="decimal"/>
      <w:isLgl/>
      <w:lvlText w:val="(%1)"/>
      <w:lvlJc w:val="left"/>
      <w:pPr>
        <w:tabs>
          <w:tab w:val="num" w:pos="717"/>
        </w:tabs>
        <w:ind w:left="-65" w:firstLine="425"/>
      </w:pPr>
      <w:rPr>
        <w:rFonts w:cs="Times New Roman" w:hint="default"/>
        <w:rtl w:val="0"/>
        <w:cs w:val="0"/>
      </w:rPr>
    </w:lvl>
    <w:lvl w:ilvl="1">
      <w:start w:val="3"/>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09">
    <w:nsid w:val="32A80CFA"/>
    <w:multiLevelType w:val="multilevel"/>
    <w:tmpl w:val="5D700440"/>
    <w:lvl w:ilvl="0">
      <w:start w:val="6"/>
      <w:numFmt w:val="decimal"/>
      <w:isLgl/>
      <w:lvlText w:val="(%1)"/>
      <w:lvlJc w:val="left"/>
      <w:pPr>
        <w:tabs>
          <w:tab w:val="num" w:pos="717"/>
        </w:tabs>
        <w:ind w:left="-65" w:firstLine="425"/>
      </w:pPr>
      <w:rPr>
        <w:rFonts w:cs="Times New Roman" w:hint="default"/>
        <w:color w:val="002060"/>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10">
    <w:nsid w:val="332848F0"/>
    <w:multiLevelType w:val="multilevel"/>
    <w:tmpl w:val="12349DDE"/>
    <w:lvl w:ilvl="0">
      <w:start w:val="7"/>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11">
    <w:nsid w:val="33BE4E9E"/>
    <w:multiLevelType w:val="multilevel"/>
    <w:tmpl w:val="0840EEF8"/>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12">
    <w:nsid w:val="33EC1C36"/>
    <w:multiLevelType w:val="multilevel"/>
    <w:tmpl w:val="BA746800"/>
    <w:lvl w:ilvl="0">
      <w:start w:val="11"/>
      <w:numFmt w:val="decimal"/>
      <w:isLgl/>
      <w:lvlText w:val="(%1)"/>
      <w:lvlJc w:val="left"/>
      <w:pPr>
        <w:tabs>
          <w:tab w:val="num" w:pos="717"/>
        </w:tabs>
        <w:ind w:left="-65" w:firstLine="425"/>
      </w:pPr>
      <w:rPr>
        <w:rFonts w:cs="Times New Roman" w:hint="default"/>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13">
    <w:nsid w:val="34130228"/>
    <w:multiLevelType w:val="multilevel"/>
    <w:tmpl w:val="2E12EA4E"/>
    <w:lvl w:ilvl="0">
      <w:start w:val="2"/>
      <w:numFmt w:val="decimal"/>
      <w:isLgl/>
      <w:lvlText w:val="(%1)"/>
      <w:lvlJc w:val="left"/>
      <w:pPr>
        <w:tabs>
          <w:tab w:val="num" w:pos="717"/>
        </w:tabs>
        <w:ind w:left="-65" w:firstLine="425"/>
      </w:pPr>
      <w:rPr>
        <w:rFonts w:cs="Times New Roman" w:hint="default"/>
        <w:rtl w:val="0"/>
        <w:cs w:val="0"/>
      </w:rPr>
    </w:lvl>
    <w:lvl w:ilvl="1">
      <w:start w:val="3"/>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14">
    <w:nsid w:val="34252EED"/>
    <w:multiLevelType w:val="multilevel"/>
    <w:tmpl w:val="7E68CA10"/>
    <w:lvl w:ilvl="0">
      <w:start w:val="14"/>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637"/>
        </w:tabs>
        <w:ind w:left="1637"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15">
    <w:nsid w:val="34317396"/>
    <w:multiLevelType w:val="hybridMultilevel"/>
    <w:tmpl w:val="20466082"/>
    <w:lvl w:ilvl="0">
      <w:start w:val="1"/>
      <w:numFmt w:val="lowerLetter"/>
      <w:lvlText w:val="%1)"/>
      <w:lvlJc w:val="left"/>
      <w:pPr>
        <w:tabs>
          <w:tab w:val="num" w:pos="840"/>
        </w:tabs>
        <w:ind w:left="840" w:hanging="4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6">
    <w:nsid w:val="3483372B"/>
    <w:multiLevelType w:val="hybridMultilevel"/>
    <w:tmpl w:val="28722778"/>
    <w:lvl w:ilvl="0">
      <w:start w:val="1"/>
      <w:numFmt w:val="lowerRoman"/>
      <w:lvlText w:val="%1)"/>
      <w:lvlJc w:val="left"/>
      <w:pPr>
        <w:ind w:left="1440" w:hanging="72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7">
    <w:nsid w:val="34A02C01"/>
    <w:multiLevelType w:val="multilevel"/>
    <w:tmpl w:val="B12A3CA2"/>
    <w:lvl w:ilvl="0">
      <w:start w:val="1"/>
      <w:numFmt w:val="decimal"/>
      <w:isLgl/>
      <w:lvlText w:val="(%1)"/>
      <w:lvlJc w:val="left"/>
      <w:pPr>
        <w:tabs>
          <w:tab w:val="num" w:pos="717"/>
        </w:tabs>
        <w:ind w:left="-65" w:firstLine="425"/>
      </w:pPr>
      <w:rPr>
        <w:rFonts w:cs="Times New Roman" w:hint="default"/>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18">
    <w:nsid w:val="35B47A9A"/>
    <w:multiLevelType w:val="multilevel"/>
    <w:tmpl w:val="801AF81C"/>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19">
    <w:nsid w:val="361E615B"/>
    <w:multiLevelType w:val="multilevel"/>
    <w:tmpl w:val="31587724"/>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20">
    <w:nsid w:val="365D469B"/>
    <w:multiLevelType w:val="hybridMultilevel"/>
    <w:tmpl w:val="C7769762"/>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221">
    <w:nsid w:val="36B16399"/>
    <w:multiLevelType w:val="multilevel"/>
    <w:tmpl w:val="DC30D3EA"/>
    <w:lvl w:ilvl="0">
      <w:start w:val="3"/>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22">
    <w:nsid w:val="36E24C2E"/>
    <w:multiLevelType w:val="hybridMultilevel"/>
    <w:tmpl w:val="9784116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3">
    <w:nsid w:val="36FB0317"/>
    <w:multiLevelType w:val="multilevel"/>
    <w:tmpl w:val="26C483A2"/>
    <w:lvl w:ilvl="0">
      <w:start w:val="1"/>
      <w:numFmt w:val="decimal"/>
      <w:isLgl/>
      <w:lvlText w:val="(%1)"/>
      <w:lvlJc w:val="left"/>
      <w:pPr>
        <w:tabs>
          <w:tab w:val="num" w:pos="717"/>
        </w:tabs>
        <w:ind w:left="-65" w:firstLine="425"/>
      </w:pPr>
      <w:rPr>
        <w:rFonts w:cs="Times New Roman" w:hint="default"/>
        <w:color w:val="auto"/>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24">
    <w:nsid w:val="36FB72B2"/>
    <w:multiLevelType w:val="hybridMultilevel"/>
    <w:tmpl w:val="331E78B0"/>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5">
    <w:nsid w:val="37057AFD"/>
    <w:multiLevelType w:val="multilevel"/>
    <w:tmpl w:val="99FC0854"/>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b w:val="0"/>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26">
    <w:nsid w:val="37962EF7"/>
    <w:multiLevelType w:val="multilevel"/>
    <w:tmpl w:val="F7EE1D96"/>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6"/>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27">
    <w:nsid w:val="37B01C4B"/>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28">
    <w:nsid w:val="37D11638"/>
    <w:multiLevelType w:val="multilevel"/>
    <w:tmpl w:val="D4CE628E"/>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29">
    <w:nsid w:val="38014185"/>
    <w:multiLevelType w:val="multilevel"/>
    <w:tmpl w:val="6FF0EBE6"/>
    <w:lvl w:ilvl="0">
      <w:start w:val="15"/>
      <w:numFmt w:val="decimal"/>
      <w:isLgl/>
      <w:lvlText w:val="(%1)"/>
      <w:lvlJc w:val="left"/>
      <w:pPr>
        <w:tabs>
          <w:tab w:val="num" w:pos="783"/>
        </w:tabs>
        <w:ind w:left="1" w:firstLine="425"/>
      </w:pPr>
      <w:rPr>
        <w:rFonts w:cs="Times New Roman" w:hint="default"/>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30">
    <w:nsid w:val="382058FA"/>
    <w:multiLevelType w:val="multilevel"/>
    <w:tmpl w:val="14402BF2"/>
    <w:lvl w:ilvl="0">
      <w:start w:val="9"/>
      <w:numFmt w:val="decimal"/>
      <w:isLgl/>
      <w:lvlText w:val="(%1)"/>
      <w:lvlJc w:val="left"/>
      <w:pPr>
        <w:tabs>
          <w:tab w:val="num" w:pos="10141"/>
        </w:tabs>
        <w:ind w:firstLine="425"/>
      </w:pPr>
      <w:rPr>
        <w:rFonts w:cs="Times New Roman" w:hint="default"/>
        <w:strike w:val="0"/>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31">
    <w:nsid w:val="38901CB5"/>
    <w:multiLevelType w:val="hybridMultilevel"/>
    <w:tmpl w:val="A2C29B72"/>
    <w:lvl w:ilvl="0">
      <w:start w:val="1"/>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2">
    <w:nsid w:val="38D61941"/>
    <w:multiLevelType w:val="multilevel"/>
    <w:tmpl w:val="647A09B2"/>
    <w:lvl w:ilvl="0">
      <w:start w:val="6"/>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33">
    <w:nsid w:val="391E78BA"/>
    <w:multiLevelType w:val="multilevel"/>
    <w:tmpl w:val="92DC9F3C"/>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6"/>
      <w:numFmt w:val="lowerLetter"/>
      <w:lvlText w:val="%2)"/>
      <w:lvlJc w:val="left"/>
      <w:pPr>
        <w:tabs>
          <w:tab w:val="num" w:pos="425"/>
        </w:tabs>
        <w:ind w:left="425" w:hanging="425"/>
      </w:pPr>
      <w:rPr>
        <w:rFonts w:cs="Times New Roman" w:hint="default"/>
        <w:i w:val="0"/>
        <w:rtl w:val="0"/>
        <w:cs w:val="0"/>
      </w:rPr>
    </w:lvl>
    <w:lvl w:ilvl="2">
      <w:start w:val="2"/>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34">
    <w:nsid w:val="396A467C"/>
    <w:multiLevelType w:val="hybridMultilevel"/>
    <w:tmpl w:val="156C147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5">
    <w:nsid w:val="396B089D"/>
    <w:multiLevelType w:val="multilevel"/>
    <w:tmpl w:val="CBD64E24"/>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36">
    <w:nsid w:val="397A42F0"/>
    <w:multiLevelType w:val="hybridMultilevel"/>
    <w:tmpl w:val="25602C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7">
    <w:nsid w:val="3A1444B5"/>
    <w:multiLevelType w:val="multilevel"/>
    <w:tmpl w:val="DBBC37F8"/>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38">
    <w:nsid w:val="3A243522"/>
    <w:multiLevelType w:val="multilevel"/>
    <w:tmpl w:val="DC34742E"/>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39">
    <w:nsid w:val="3AC3104C"/>
    <w:multiLevelType w:val="hybridMultilevel"/>
    <w:tmpl w:val="DF9613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0">
    <w:nsid w:val="3ADC410B"/>
    <w:multiLevelType w:val="multilevel"/>
    <w:tmpl w:val="41863AC6"/>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3"/>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41">
    <w:nsid w:val="3B3365B2"/>
    <w:multiLevelType w:val="hybridMultilevel"/>
    <w:tmpl w:val="900EE03E"/>
    <w:lvl w:ilvl="0">
      <w:start w:val="1"/>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2">
    <w:nsid w:val="3B4C105F"/>
    <w:multiLevelType w:val="multilevel"/>
    <w:tmpl w:val="0BB44466"/>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3"/>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43">
    <w:nsid w:val="3B684323"/>
    <w:multiLevelType w:val="multilevel"/>
    <w:tmpl w:val="2A567722"/>
    <w:lvl w:ilvl="0">
      <w:start w:val="1"/>
      <w:numFmt w:val="decimal"/>
      <w:isLgl/>
      <w:lvlText w:val="(%1)"/>
      <w:lvlJc w:val="left"/>
      <w:pPr>
        <w:tabs>
          <w:tab w:val="num" w:pos="717"/>
        </w:tabs>
        <w:ind w:left="-65" w:firstLine="425"/>
      </w:pPr>
      <w:rPr>
        <w:rFonts w:cs="Times New Roman" w:hint="default"/>
        <w:i w:val="0"/>
        <w:color w:val="00206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44">
    <w:nsid w:val="3B7D5CD4"/>
    <w:multiLevelType w:val="hybridMultilevel"/>
    <w:tmpl w:val="B9B4A5F6"/>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245">
    <w:nsid w:val="3B9917FB"/>
    <w:multiLevelType w:val="hybridMultilevel"/>
    <w:tmpl w:val="5FAE29D8"/>
    <w:lvl w:ilvl="0">
      <w:start w:val="1"/>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6">
    <w:nsid w:val="3BFA190B"/>
    <w:multiLevelType w:val="hybridMultilevel"/>
    <w:tmpl w:val="5AFAB34A"/>
    <w:lvl w:ilvl="0">
      <w:start w:val="1"/>
      <w:numFmt w:val="lowerLetter"/>
      <w:lvlText w:val="%1)"/>
      <w:lvlJc w:val="left"/>
      <w:pPr>
        <w:tabs>
          <w:tab w:val="num" w:pos="360"/>
        </w:tabs>
        <w:ind w:left="360" w:hanging="360"/>
      </w:pPr>
      <w:rPr>
        <w:rFonts w:cs="Times New Roman" w:hint="default"/>
        <w:b w:val="0"/>
        <w:i w:val="0"/>
        <w:strike w:val="0"/>
        <w:color w:val="auto"/>
        <w:sz w:val="20"/>
        <w:szCs w:val="20"/>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247">
    <w:nsid w:val="3C320F4E"/>
    <w:multiLevelType w:val="multilevel"/>
    <w:tmpl w:val="F4A0213E"/>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b w:val="0"/>
        <w:strike w:val="0"/>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48">
    <w:nsid w:val="3C791E2B"/>
    <w:multiLevelType w:val="multilevel"/>
    <w:tmpl w:val="B5AE6C2E"/>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bullet"/>
      <w:lvlText w:val=""/>
      <w:lvlJc w:val="left"/>
      <w:pPr>
        <w:tabs>
          <w:tab w:val="num" w:pos="1375"/>
        </w:tabs>
        <w:ind w:left="1375" w:hanging="360"/>
      </w:pPr>
      <w:rPr>
        <w:rFonts w:ascii="Symbol" w:hAnsi="Symbol" w:hint="default"/>
        <w:color w:val="auto"/>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49">
    <w:nsid w:val="3C7C2F42"/>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50">
    <w:nsid w:val="3CA25CC8"/>
    <w:multiLevelType w:val="multilevel"/>
    <w:tmpl w:val="ABF8C6A8"/>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51">
    <w:nsid w:val="3CC6378E"/>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52">
    <w:nsid w:val="3CD57FE1"/>
    <w:multiLevelType w:val="multilevel"/>
    <w:tmpl w:val="2578B638"/>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53">
    <w:nsid w:val="3CE55EE3"/>
    <w:multiLevelType w:val="multilevel"/>
    <w:tmpl w:val="62A0E902"/>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54">
    <w:nsid w:val="3CFC54B6"/>
    <w:multiLevelType w:val="multilevel"/>
    <w:tmpl w:val="05E8D428"/>
    <w:lvl w:ilvl="0">
      <w:start w:val="5"/>
      <w:numFmt w:val="decimal"/>
      <w:isLgl/>
      <w:lvlText w:val="(%1)"/>
      <w:lvlJc w:val="left"/>
      <w:pPr>
        <w:tabs>
          <w:tab w:val="num" w:pos="785"/>
        </w:tabs>
        <w:ind w:firstLine="425"/>
      </w:pPr>
      <w:rPr>
        <w:rFonts w:cs="Times New Roman" w:hint="default"/>
        <w:color w:val="auto"/>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1"/>
        </w:tabs>
        <w:ind w:left="851" w:hanging="426"/>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55">
    <w:nsid w:val="3D0B0458"/>
    <w:multiLevelType w:val="multilevel"/>
    <w:tmpl w:val="CE788E2A"/>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56">
    <w:nsid w:val="3D3C6EA8"/>
    <w:multiLevelType w:val="hybridMultilevel"/>
    <w:tmpl w:val="A7B8B3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7">
    <w:nsid w:val="3D6D4C72"/>
    <w:multiLevelType w:val="multilevel"/>
    <w:tmpl w:val="9B66225A"/>
    <w:lvl w:ilvl="0">
      <w:start w:val="1"/>
      <w:numFmt w:val="decimal"/>
      <w:isLgl/>
      <w:lvlText w:val="(%1)"/>
      <w:lvlJc w:val="left"/>
      <w:pPr>
        <w:tabs>
          <w:tab w:val="num" w:pos="10141"/>
        </w:tabs>
        <w:ind w:firstLine="425"/>
      </w:pPr>
      <w:rPr>
        <w:rFonts w:cs="Times New Roman" w:hint="default"/>
        <w:b w:val="0"/>
        <w:i w:val="0"/>
        <w:color w:val="auto"/>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58">
    <w:nsid w:val="3E6B5DAD"/>
    <w:multiLevelType w:val="multilevel"/>
    <w:tmpl w:val="F3746A90"/>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3"/>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59">
    <w:nsid w:val="3E7835E1"/>
    <w:multiLevelType w:val="multilevel"/>
    <w:tmpl w:val="03EA8CD0"/>
    <w:lvl w:ilvl="0">
      <w:start w:val="1"/>
      <w:numFmt w:val="decimal"/>
      <w:isLgl/>
      <w:lvlText w:val="(%1)"/>
      <w:lvlJc w:val="left"/>
      <w:pPr>
        <w:tabs>
          <w:tab w:val="num" w:pos="782"/>
        </w:tabs>
        <w:ind w:firstLine="425"/>
      </w:pPr>
      <w:rPr>
        <w:rFonts w:cs="Times New Roman" w:hint="default"/>
        <w:rtl w:val="0"/>
        <w:cs w:val="0"/>
      </w:rPr>
    </w:lvl>
    <w:lvl w:ilvl="1">
      <w:start w:val="15"/>
      <w:numFmt w:val="lowerLetter"/>
      <w:lvlText w:val="%2)"/>
      <w:lvlJc w:val="left"/>
      <w:pPr>
        <w:tabs>
          <w:tab w:val="num" w:pos="425"/>
        </w:tabs>
        <w:ind w:left="425" w:hanging="425"/>
      </w:pPr>
      <w:rPr>
        <w:rFonts w:cs="Times New Roman" w:hint="default"/>
        <w:color w:val="auto"/>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60">
    <w:nsid w:val="3F0016A3"/>
    <w:multiLevelType w:val="multilevel"/>
    <w:tmpl w:val="573281C2"/>
    <w:lvl w:ilvl="0">
      <w:start w:val="2"/>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61">
    <w:nsid w:val="3F3810DF"/>
    <w:multiLevelType w:val="multilevel"/>
    <w:tmpl w:val="FBE64CCC"/>
    <w:lvl w:ilvl="0">
      <w:start w:val="11"/>
      <w:numFmt w:val="decimal"/>
      <w:isLgl/>
      <w:lvlText w:val="(%1)"/>
      <w:lvlJc w:val="left"/>
      <w:pPr>
        <w:tabs>
          <w:tab w:val="num" w:pos="717"/>
        </w:tabs>
        <w:ind w:left="-65" w:firstLine="425"/>
      </w:pPr>
      <w:rPr>
        <w:rFonts w:cs="Times New Roman" w:hint="default"/>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62">
    <w:nsid w:val="3F8F0BC4"/>
    <w:multiLevelType w:val="multilevel"/>
    <w:tmpl w:val="0292E9D8"/>
    <w:lvl w:ilvl="0">
      <w:start w:val="1"/>
      <w:numFmt w:val="decimal"/>
      <w:pStyle w:val="a"/>
      <w:lvlText w:val="§ %1"/>
      <w:lvlJc w:val="left"/>
      <w:pPr>
        <w:tabs>
          <w:tab w:val="num" w:pos="19187"/>
        </w:tabs>
        <w:ind w:left="4391" w:firstLine="288"/>
      </w:pPr>
      <w:rPr>
        <w:rFonts w:ascii="Times New Roman" w:hAnsi="Times New Roman" w:cs="Times New Roman" w:hint="default"/>
        <w:b/>
        <w:i w:val="0"/>
        <w:strike w:val="0"/>
        <w:color w:val="auto"/>
        <w:sz w:val="24"/>
        <w:rtl w:val="0"/>
        <w:cs w:val="0"/>
      </w:rPr>
    </w:lvl>
    <w:lvl w:ilvl="1">
      <w:start w:val="1"/>
      <w:numFmt w:val="lowerLetter"/>
      <w:lvlText w:val="%2."/>
      <w:lvlJc w:val="left"/>
      <w:pPr>
        <w:tabs>
          <w:tab w:val="num" w:pos="5180"/>
        </w:tabs>
        <w:ind w:left="5180" w:hanging="360"/>
      </w:pPr>
      <w:rPr>
        <w:rFonts w:cs="Times New Roman" w:hint="default"/>
        <w:rtl w:val="0"/>
        <w:cs w:val="0"/>
      </w:rPr>
    </w:lvl>
    <w:lvl w:ilvl="2">
      <w:start w:val="1"/>
      <w:numFmt w:val="bullet"/>
      <w:lvlText w:val=""/>
      <w:lvlJc w:val="left"/>
      <w:pPr>
        <w:ind w:left="2340" w:hanging="360"/>
      </w:pPr>
      <w:rPr>
        <w:rFonts w:ascii="Symbol" w:eastAsia="Times New Roman" w:hAnsi="Symbol" w:hint="default"/>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263">
    <w:nsid w:val="3FDC1DB1"/>
    <w:multiLevelType w:val="multilevel"/>
    <w:tmpl w:val="AF90CE62"/>
    <w:lvl w:ilvl="0">
      <w:start w:val="1"/>
      <w:numFmt w:val="decimal"/>
      <w:isLgl/>
      <w:lvlText w:val="(%1)"/>
      <w:lvlJc w:val="left"/>
      <w:pPr>
        <w:tabs>
          <w:tab w:val="num" w:pos="10141"/>
        </w:tabs>
        <w:ind w:firstLine="425"/>
      </w:pPr>
      <w:rPr>
        <w:rFonts w:cs="Times New Roman" w:hint="default"/>
        <w:b w:val="0"/>
        <w:i w:val="0"/>
        <w:color w:val="auto"/>
        <w:sz w:val="20"/>
        <w:szCs w:val="20"/>
        <w:rtl w:val="0"/>
        <w:cs w:val="0"/>
      </w:rPr>
    </w:lvl>
    <w:lvl w:ilvl="1">
      <w:start w:val="12"/>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color w:val="auto"/>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64">
    <w:nsid w:val="40151A61"/>
    <w:multiLevelType w:val="multilevel"/>
    <w:tmpl w:val="69C411A8"/>
    <w:lvl w:ilvl="0">
      <w:start w:val="8"/>
      <w:numFmt w:val="decimal"/>
      <w:isLgl/>
      <w:lvlText w:val="(%1)"/>
      <w:lvlJc w:val="left"/>
      <w:pPr>
        <w:tabs>
          <w:tab w:val="num" w:pos="717"/>
        </w:tabs>
        <w:ind w:left="-65" w:firstLine="425"/>
      </w:pPr>
      <w:rPr>
        <w:rFonts w:cs="Times New Roman" w:hint="default"/>
        <w:b w:val="0"/>
        <w:i w:val="0"/>
        <w:strike w:val="0"/>
        <w:color w:val="002060"/>
        <w:vertAlign w:val="baseline"/>
        <w:rtl w:val="0"/>
        <w:cs w:val="0"/>
      </w:rPr>
    </w:lvl>
    <w:lvl w:ilvl="1">
      <w:start w:val="2"/>
      <w:numFmt w:val="lowerLetter"/>
      <w:lvlText w:val="%2)"/>
      <w:lvlJc w:val="left"/>
      <w:pPr>
        <w:tabs>
          <w:tab w:val="num" w:pos="360"/>
        </w:tabs>
        <w:ind w:left="360" w:hanging="425"/>
      </w:pPr>
      <w:rPr>
        <w:rFonts w:cs="Times New Roman" w:hint="default"/>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65">
    <w:nsid w:val="412D09FD"/>
    <w:multiLevelType w:val="multilevel"/>
    <w:tmpl w:val="AC86248E"/>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66">
    <w:nsid w:val="419B1B2B"/>
    <w:multiLevelType w:val="multilevel"/>
    <w:tmpl w:val="E4D203BC"/>
    <w:lvl w:ilvl="0">
      <w:start w:val="2"/>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2"/>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67">
    <w:nsid w:val="42003CED"/>
    <w:multiLevelType w:val="multilevel"/>
    <w:tmpl w:val="B0F673B0"/>
    <w:lvl w:ilvl="0">
      <w:start w:val="1"/>
      <w:numFmt w:val="decimal"/>
      <w:isLgl/>
      <w:lvlText w:val="(%1)"/>
      <w:lvlJc w:val="left"/>
      <w:pPr>
        <w:tabs>
          <w:tab w:val="num" w:pos="717"/>
        </w:tabs>
        <w:ind w:left="-65" w:firstLine="425"/>
      </w:pPr>
      <w:rPr>
        <w:rFonts w:cs="Times New Roman" w:hint="default"/>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68">
    <w:nsid w:val="4202097A"/>
    <w:multiLevelType w:val="multilevel"/>
    <w:tmpl w:val="43184FFA"/>
    <w:lvl w:ilvl="0">
      <w:start w:val="6"/>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69">
    <w:nsid w:val="420D2C5B"/>
    <w:multiLevelType w:val="multilevel"/>
    <w:tmpl w:val="8174E824"/>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70">
    <w:nsid w:val="42753AA6"/>
    <w:multiLevelType w:val="hybridMultilevel"/>
    <w:tmpl w:val="5F7A2614"/>
    <w:lvl w:ilvl="0">
      <w:start w:val="1"/>
      <w:numFmt w:val="decimal"/>
      <w:lvlText w:val="(%1)"/>
      <w:lvlJc w:val="left"/>
      <w:pPr>
        <w:tabs>
          <w:tab w:val="num" w:pos="360"/>
        </w:tabs>
        <w:ind w:left="360" w:hanging="360"/>
      </w:pPr>
      <w:rPr>
        <w:rFonts w:cs="Times New Roman" w:hint="default"/>
        <w:b w:val="0"/>
        <w:i w:val="0"/>
        <w:sz w:val="20"/>
        <w:szCs w:val="20"/>
        <w:rtl w:val="0"/>
        <w:cs w:val="0"/>
      </w:rPr>
    </w:lvl>
    <w:lvl w:ilvl="1">
      <w:start w:val="1"/>
      <w:numFmt w:val="decimal"/>
      <w:lvlText w:val="%2."/>
      <w:lvlJc w:val="left"/>
      <w:pPr>
        <w:tabs>
          <w:tab w:val="num" w:pos="1440"/>
        </w:tabs>
        <w:ind w:left="1440" w:hanging="360"/>
      </w:pPr>
      <w:rPr>
        <w:rFonts w:cs="Times New Roman"/>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1">
    <w:nsid w:val="42782F08"/>
    <w:multiLevelType w:val="hybridMultilevel"/>
    <w:tmpl w:val="3208BBC8"/>
    <w:lvl w:ilvl="0">
      <w:start w:val="1"/>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2">
    <w:nsid w:val="4284145E"/>
    <w:multiLevelType w:val="multilevel"/>
    <w:tmpl w:val="963E4B4E"/>
    <w:lvl w:ilvl="0">
      <w:start w:val="7"/>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73">
    <w:nsid w:val="42963162"/>
    <w:multiLevelType w:val="hybridMultilevel"/>
    <w:tmpl w:val="68E813AA"/>
    <w:lvl w:ilvl="0">
      <w:start w:val="1"/>
      <w:numFmt w:val="decimal"/>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274">
    <w:nsid w:val="42D52E8D"/>
    <w:multiLevelType w:val="multilevel"/>
    <w:tmpl w:val="E6AACEDC"/>
    <w:lvl w:ilvl="0">
      <w:start w:val="6"/>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75">
    <w:nsid w:val="42E336F5"/>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76">
    <w:nsid w:val="42F44FC2"/>
    <w:multiLevelType w:val="multilevel"/>
    <w:tmpl w:val="44200A74"/>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77">
    <w:nsid w:val="43747B97"/>
    <w:multiLevelType w:val="hybridMultilevel"/>
    <w:tmpl w:val="7A128D50"/>
    <w:lvl w:ilvl="0">
      <w:start w:val="1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8">
    <w:nsid w:val="43973424"/>
    <w:multiLevelType w:val="multilevel"/>
    <w:tmpl w:val="812CFE04"/>
    <w:lvl w:ilvl="0">
      <w:start w:val="6"/>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79">
    <w:nsid w:val="448C6811"/>
    <w:multiLevelType w:val="multilevel"/>
    <w:tmpl w:val="FB603DE0"/>
    <w:lvl w:ilvl="0">
      <w:start w:val="4"/>
      <w:numFmt w:val="decimal"/>
      <w:isLgl/>
      <w:lvlText w:val="(%1)"/>
      <w:lvlJc w:val="left"/>
      <w:pPr>
        <w:tabs>
          <w:tab w:val="num" w:pos="717"/>
        </w:tabs>
        <w:ind w:left="-65" w:firstLine="425"/>
      </w:pPr>
      <w:rPr>
        <w:rFonts w:cs="Times New Roman" w:hint="default"/>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80">
    <w:nsid w:val="44C86E68"/>
    <w:multiLevelType w:val="hybridMultilevel"/>
    <w:tmpl w:val="34364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1">
    <w:nsid w:val="44CF0570"/>
    <w:multiLevelType w:val="multilevel"/>
    <w:tmpl w:val="2C201846"/>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82">
    <w:nsid w:val="452A1E30"/>
    <w:multiLevelType w:val="multilevel"/>
    <w:tmpl w:val="F1CA66DE"/>
    <w:lvl w:ilvl="0">
      <w:start w:val="1"/>
      <w:numFmt w:val="decimal"/>
      <w:isLgl/>
      <w:lvlText w:val="(%1)"/>
      <w:lvlJc w:val="left"/>
      <w:pPr>
        <w:tabs>
          <w:tab w:val="num" w:pos="10141"/>
        </w:tabs>
        <w:ind w:firstLine="425"/>
      </w:pPr>
      <w:rPr>
        <w:rFonts w:cs="Times New Roman" w:hint="default"/>
        <w:sz w:val="18"/>
        <w:szCs w:val="18"/>
        <w:rtl w:val="0"/>
        <w:cs w:val="0"/>
      </w:rPr>
    </w:lvl>
    <w:lvl w:ilvl="1">
      <w:start w:val="1"/>
      <w:numFmt w:val="lowerLetter"/>
      <w:lvlText w:val="%2)"/>
      <w:lvlJc w:val="left"/>
      <w:pPr>
        <w:tabs>
          <w:tab w:val="num" w:pos="425"/>
        </w:tabs>
        <w:ind w:left="425" w:hanging="425"/>
      </w:pPr>
      <w:rPr>
        <w:rFonts w:cs="Times New Roman" w:hint="default"/>
        <w:i w:val="0"/>
        <w:strike w:val="0"/>
        <w:sz w:val="24"/>
        <w:szCs w:val="24"/>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83">
    <w:nsid w:val="457C6726"/>
    <w:multiLevelType w:val="multilevel"/>
    <w:tmpl w:val="58984234"/>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84">
    <w:nsid w:val="45C85C1A"/>
    <w:multiLevelType w:val="multilevel"/>
    <w:tmpl w:val="D248D1CE"/>
    <w:lvl w:ilvl="0">
      <w:start w:val="6"/>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85">
    <w:nsid w:val="461D148F"/>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86">
    <w:nsid w:val="4678330B"/>
    <w:multiLevelType w:val="multilevel"/>
    <w:tmpl w:val="640481D6"/>
    <w:lvl w:ilvl="0">
      <w:start w:val="1"/>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87">
    <w:nsid w:val="468A4D91"/>
    <w:multiLevelType w:val="multilevel"/>
    <w:tmpl w:val="E87C98D4"/>
    <w:lvl w:ilvl="0">
      <w:start w:val="1"/>
      <w:numFmt w:val="decimal"/>
      <w:isLgl/>
      <w:lvlText w:val="(%1)"/>
      <w:lvlJc w:val="left"/>
      <w:pPr>
        <w:tabs>
          <w:tab w:val="num" w:pos="10141"/>
        </w:tabs>
        <w:ind w:firstLine="425"/>
      </w:pPr>
      <w:rPr>
        <w:rFonts w:cs="Times New Roman" w:hint="default"/>
        <w:sz w:val="24"/>
        <w:szCs w:val="24"/>
        <w:rtl w:val="0"/>
        <w:cs w:val="0"/>
      </w:rPr>
    </w:lvl>
    <w:lvl w:ilvl="1">
      <w:start w:val="3"/>
      <w:numFmt w:val="lowerLetter"/>
      <w:lvlText w:val="%2)"/>
      <w:lvlJc w:val="left"/>
      <w:pPr>
        <w:tabs>
          <w:tab w:val="num" w:pos="425"/>
        </w:tabs>
        <w:ind w:left="425" w:hanging="425"/>
      </w:pPr>
      <w:rPr>
        <w:rFonts w:cs="Times New Roman" w:hint="default"/>
        <w:i w:val="0"/>
        <w:strike w:val="0"/>
        <w:sz w:val="20"/>
        <w:szCs w:val="2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88">
    <w:nsid w:val="46F6200C"/>
    <w:multiLevelType w:val="hybridMultilevel"/>
    <w:tmpl w:val="F2648A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9">
    <w:nsid w:val="47665EAD"/>
    <w:multiLevelType w:val="multilevel"/>
    <w:tmpl w:val="1FA2F5AA"/>
    <w:lvl w:ilvl="0">
      <w:start w:val="4"/>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90">
    <w:nsid w:val="4783350C"/>
    <w:multiLevelType w:val="hybridMultilevel"/>
    <w:tmpl w:val="BD5044C6"/>
    <w:lvl w:ilvl="0">
      <w:start w:val="1"/>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1">
    <w:nsid w:val="47F124C4"/>
    <w:multiLevelType w:val="hybridMultilevel"/>
    <w:tmpl w:val="5930EA0C"/>
    <w:lvl w:ilvl="0">
      <w:start w:val="1"/>
      <w:numFmt w:val="lowerLetter"/>
      <w:lvlText w:val="%1)"/>
      <w:lvlJc w:val="left"/>
      <w:pPr>
        <w:tabs>
          <w:tab w:val="num" w:pos="360"/>
        </w:tabs>
        <w:ind w:left="360" w:hanging="360"/>
      </w:pPr>
      <w:rPr>
        <w:rFonts w:ascii="Times New Roman" w:hAnsi="Times New Roman" w:cs="Times New Roman" w:hint="default"/>
        <w:b w:val="0"/>
        <w:i w:val="0"/>
        <w:sz w:val="20"/>
        <w:szCs w:val="20"/>
        <w:rtl w:val="0"/>
        <w:cs w:val="0"/>
      </w:rPr>
    </w:lvl>
    <w:lvl w:ilvl="1">
      <w:start w:val="1"/>
      <w:numFmt w:val="decimal"/>
      <w:lvlText w:val="%2."/>
      <w:lvlJc w:val="left"/>
      <w:pPr>
        <w:tabs>
          <w:tab w:val="num" w:pos="1440"/>
        </w:tabs>
        <w:ind w:left="1440" w:hanging="360"/>
      </w:pPr>
      <w:rPr>
        <w:rFonts w:cs="Times New Roman"/>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2">
    <w:nsid w:val="48076900"/>
    <w:multiLevelType w:val="hybridMultilevel"/>
    <w:tmpl w:val="88BC38FA"/>
    <w:lvl w:ilvl="0">
      <w:start w:val="1"/>
      <w:numFmt w:val="lowerRoman"/>
      <w:lvlText w:val="%1)"/>
      <w:lvlJc w:val="left"/>
      <w:pPr>
        <w:ind w:left="1386"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3">
    <w:nsid w:val="484A7714"/>
    <w:multiLevelType w:val="multilevel"/>
    <w:tmpl w:val="52CCF330"/>
    <w:lvl w:ilvl="0">
      <w:start w:val="1"/>
      <w:numFmt w:val="decimal"/>
      <w:isLgl/>
      <w:lvlText w:val="(%1)"/>
      <w:lvlJc w:val="left"/>
      <w:pPr>
        <w:tabs>
          <w:tab w:val="num" w:pos="10141"/>
        </w:tabs>
        <w:ind w:firstLine="425"/>
      </w:pPr>
      <w:rPr>
        <w:rFonts w:cs="Times New Roman" w:hint="default"/>
        <w:sz w:val="24"/>
        <w:szCs w:val="24"/>
        <w:rtl w:val="0"/>
        <w:cs w:val="0"/>
      </w:rPr>
    </w:lvl>
    <w:lvl w:ilvl="1">
      <w:start w:val="1"/>
      <w:numFmt w:val="lowerLetter"/>
      <w:lvlText w:val="%2)"/>
      <w:lvlJc w:val="left"/>
      <w:pPr>
        <w:tabs>
          <w:tab w:val="num" w:pos="425"/>
        </w:tabs>
        <w:ind w:left="425" w:hanging="425"/>
      </w:pPr>
      <w:rPr>
        <w:rFonts w:cs="Times New Roman" w:hint="default"/>
        <w:i w:val="0"/>
        <w:strike w:val="0"/>
        <w:sz w:val="20"/>
        <w:szCs w:val="2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94">
    <w:nsid w:val="48E54B09"/>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295">
    <w:nsid w:val="4907641D"/>
    <w:multiLevelType w:val="multilevel"/>
    <w:tmpl w:val="EAA2DC7E"/>
    <w:lvl w:ilvl="0">
      <w:start w:val="1"/>
      <w:numFmt w:val="decimal"/>
      <w:isLgl/>
      <w:lvlText w:val="(%1)"/>
      <w:lvlJc w:val="left"/>
      <w:pPr>
        <w:tabs>
          <w:tab w:val="num" w:pos="717"/>
        </w:tabs>
        <w:ind w:left="-65" w:firstLine="425"/>
      </w:pPr>
      <w:rPr>
        <w:rFonts w:cs="Times New Roman" w:hint="default"/>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96">
    <w:nsid w:val="4A0B3D20"/>
    <w:multiLevelType w:val="multilevel"/>
    <w:tmpl w:val="D83C0558"/>
    <w:lvl w:ilvl="0">
      <w:start w:val="7"/>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97">
    <w:nsid w:val="4A1006B2"/>
    <w:multiLevelType w:val="multilevel"/>
    <w:tmpl w:val="DD80F796"/>
    <w:lvl w:ilvl="0">
      <w:start w:val="4"/>
      <w:numFmt w:val="decimal"/>
      <w:isLgl/>
      <w:lvlText w:val="(%1)"/>
      <w:lvlJc w:val="left"/>
      <w:pPr>
        <w:tabs>
          <w:tab w:val="num" w:pos="785"/>
        </w:tabs>
        <w:ind w:firstLine="425"/>
      </w:pPr>
      <w:rPr>
        <w:rFonts w:cs="Times New Roman" w:hint="default"/>
        <w:color w:val="auto"/>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1"/>
        </w:tabs>
        <w:ind w:left="851" w:hanging="426"/>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298">
    <w:nsid w:val="4AAB3E04"/>
    <w:multiLevelType w:val="multilevel"/>
    <w:tmpl w:val="1EA8636C"/>
    <w:lvl w:ilvl="0">
      <w:start w:val="2"/>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299">
    <w:nsid w:val="4AB00BC0"/>
    <w:multiLevelType w:val="multilevel"/>
    <w:tmpl w:val="390011B2"/>
    <w:lvl w:ilvl="0">
      <w:start w:val="5"/>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00">
    <w:nsid w:val="4AC539E5"/>
    <w:multiLevelType w:val="multilevel"/>
    <w:tmpl w:val="AB5201F0"/>
    <w:lvl w:ilvl="0">
      <w:start w:val="1"/>
      <w:numFmt w:val="decimal"/>
      <w:isLgl/>
      <w:lvlText w:val="(%1)"/>
      <w:lvlJc w:val="left"/>
      <w:pPr>
        <w:tabs>
          <w:tab w:val="num" w:pos="782"/>
        </w:tabs>
        <w:ind w:firstLine="425"/>
      </w:pPr>
      <w:rPr>
        <w:rFonts w:cs="Times New Roman" w:hint="default"/>
        <w:rtl w:val="0"/>
        <w:cs w:val="0"/>
      </w:rPr>
    </w:lvl>
    <w:lvl w:ilvl="1">
      <w:start w:val="15"/>
      <w:numFmt w:val="lowerLetter"/>
      <w:lvlText w:val="%2)"/>
      <w:lvlJc w:val="left"/>
      <w:pPr>
        <w:tabs>
          <w:tab w:val="num" w:pos="425"/>
        </w:tabs>
        <w:ind w:left="425" w:hanging="425"/>
      </w:pPr>
      <w:rPr>
        <w:rFonts w:cs="Times New Roman" w:hint="default"/>
        <w:color w:val="auto"/>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01">
    <w:nsid w:val="4AFE348C"/>
    <w:multiLevelType w:val="multilevel"/>
    <w:tmpl w:val="51D4C7D4"/>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02">
    <w:nsid w:val="4B63682D"/>
    <w:multiLevelType w:val="multilevel"/>
    <w:tmpl w:val="7EECACA4"/>
    <w:lvl w:ilvl="0">
      <w:start w:val="1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03">
    <w:nsid w:val="4BD16628"/>
    <w:multiLevelType w:val="multilevel"/>
    <w:tmpl w:val="CE6A5EF8"/>
    <w:lvl w:ilvl="0">
      <w:start w:val="1"/>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04">
    <w:nsid w:val="4C9112A4"/>
    <w:multiLevelType w:val="multilevel"/>
    <w:tmpl w:val="6CDC9592"/>
    <w:lvl w:ilvl="0">
      <w:start w:val="5"/>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05">
    <w:nsid w:val="4CDE2E24"/>
    <w:multiLevelType w:val="multilevel"/>
    <w:tmpl w:val="025A7B84"/>
    <w:lvl w:ilvl="0">
      <w:start w:val="2"/>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06">
    <w:nsid w:val="4CF348EA"/>
    <w:multiLevelType w:val="multilevel"/>
    <w:tmpl w:val="700E29F8"/>
    <w:lvl w:ilvl="0">
      <w:start w:val="5"/>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07">
    <w:nsid w:val="4D0F0D14"/>
    <w:multiLevelType w:val="multilevel"/>
    <w:tmpl w:val="51605586"/>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08">
    <w:nsid w:val="4D200B06"/>
    <w:multiLevelType w:val="multilevel"/>
    <w:tmpl w:val="D254732A"/>
    <w:lvl w:ilvl="0">
      <w:start w:val="1"/>
      <w:numFmt w:val="decimal"/>
      <w:isLgl/>
      <w:lvlText w:val="(%1)"/>
      <w:lvlJc w:val="left"/>
      <w:pPr>
        <w:tabs>
          <w:tab w:val="num" w:pos="357"/>
        </w:tabs>
        <w:ind w:firstLine="425"/>
      </w:pPr>
      <w:rPr>
        <w:rFonts w:cs="Times New Roman" w:hint="default"/>
        <w:rtl w:val="0"/>
        <w:cs w:val="0"/>
      </w:rPr>
    </w:lvl>
    <w:lvl w:ilvl="1">
      <w:start w:val="1"/>
      <w:numFmt w:val="lowerLetter"/>
      <w:lvlText w:val="%2)"/>
      <w:lvlJc w:val="left"/>
      <w:pPr>
        <w:tabs>
          <w:tab w:val="num" w:pos="0"/>
        </w:tabs>
        <w:ind w:hanging="425"/>
      </w:pPr>
      <w:rPr>
        <w:rFonts w:cs="Times New Roman" w:hint="default"/>
        <w:rtl w:val="0"/>
        <w:cs w:val="0"/>
      </w:rPr>
    </w:lvl>
    <w:lvl w:ilvl="2">
      <w:start w:val="1"/>
      <w:numFmt w:val="decimal"/>
      <w:isLgl/>
      <w:lvlText w:val="%3."/>
      <w:lvlJc w:val="left"/>
      <w:pPr>
        <w:tabs>
          <w:tab w:val="num" w:pos="425"/>
        </w:tabs>
        <w:ind w:left="425" w:hanging="425"/>
      </w:pPr>
      <w:rPr>
        <w:rFonts w:cs="Times New Roman" w:hint="default"/>
        <w:rtl w:val="0"/>
        <w:cs w:val="0"/>
      </w:rPr>
    </w:lvl>
    <w:lvl w:ilvl="3">
      <w:start w:val="3"/>
      <w:numFmt w:val="decimal"/>
      <w:lvlText w:val="(%4)"/>
      <w:lvlJc w:val="left"/>
      <w:pPr>
        <w:tabs>
          <w:tab w:val="num" w:pos="1015"/>
        </w:tabs>
        <w:ind w:left="1015" w:hanging="360"/>
      </w:pPr>
      <w:rPr>
        <w:rFonts w:ascii="Times New Roman" w:eastAsia="Times New Roman" w:hAnsi="Times New Roman" w:cs="Times New Roman" w:hint="default"/>
        <w:rtl w:val="0"/>
        <w:cs w:val="0"/>
      </w:rPr>
    </w:lvl>
    <w:lvl w:ilvl="4">
      <w:start w:val="1"/>
      <w:numFmt w:val="lowerLetter"/>
      <w:lvlText w:val="(%5)"/>
      <w:lvlJc w:val="left"/>
      <w:pPr>
        <w:tabs>
          <w:tab w:val="num" w:pos="1375"/>
        </w:tabs>
        <w:ind w:left="1375" w:hanging="360"/>
      </w:pPr>
      <w:rPr>
        <w:rFonts w:cs="Times New Roman" w:hint="default"/>
        <w:rtl w:val="0"/>
        <w:cs w:val="0"/>
      </w:rPr>
    </w:lvl>
    <w:lvl w:ilvl="5">
      <w:start w:val="1"/>
      <w:numFmt w:val="lowerRoman"/>
      <w:lvlText w:val="(%6)"/>
      <w:lvlJc w:val="left"/>
      <w:pPr>
        <w:tabs>
          <w:tab w:val="num" w:pos="2095"/>
        </w:tabs>
        <w:ind w:left="1735" w:hanging="360"/>
      </w:pPr>
      <w:rPr>
        <w:rFonts w:cs="Times New Roman" w:hint="default"/>
        <w:rtl w:val="0"/>
        <w:cs w:val="0"/>
      </w:rPr>
    </w:lvl>
    <w:lvl w:ilvl="6">
      <w:start w:val="1"/>
      <w:numFmt w:val="decimal"/>
      <w:lvlText w:val="%7."/>
      <w:lvlJc w:val="left"/>
      <w:pPr>
        <w:tabs>
          <w:tab w:val="num" w:pos="2095"/>
        </w:tabs>
        <w:ind w:left="2095" w:hanging="360"/>
      </w:pPr>
      <w:rPr>
        <w:rFonts w:cs="Times New Roman" w:hint="default"/>
        <w:rtl w:val="0"/>
        <w:cs w:val="0"/>
      </w:rPr>
    </w:lvl>
    <w:lvl w:ilvl="7">
      <w:start w:val="1"/>
      <w:numFmt w:val="lowerLetter"/>
      <w:lvlText w:val="%8."/>
      <w:lvlJc w:val="left"/>
      <w:pPr>
        <w:tabs>
          <w:tab w:val="num" w:pos="2455"/>
        </w:tabs>
        <w:ind w:left="2455" w:hanging="360"/>
      </w:pPr>
      <w:rPr>
        <w:rFonts w:cs="Times New Roman" w:hint="default"/>
        <w:rtl w:val="0"/>
        <w:cs w:val="0"/>
      </w:rPr>
    </w:lvl>
    <w:lvl w:ilvl="8">
      <w:start w:val="1"/>
      <w:numFmt w:val="lowerRoman"/>
      <w:lvlText w:val="%9."/>
      <w:lvlJc w:val="left"/>
      <w:pPr>
        <w:tabs>
          <w:tab w:val="num" w:pos="3175"/>
        </w:tabs>
        <w:ind w:left="2815" w:hanging="360"/>
      </w:pPr>
      <w:rPr>
        <w:rFonts w:cs="Times New Roman" w:hint="default"/>
        <w:rtl w:val="0"/>
        <w:cs w:val="0"/>
      </w:rPr>
    </w:lvl>
  </w:abstractNum>
  <w:abstractNum w:abstractNumId="309">
    <w:nsid w:val="4D410163"/>
    <w:multiLevelType w:val="hybridMultilevel"/>
    <w:tmpl w:val="BDF60866"/>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0">
    <w:nsid w:val="4D7257F6"/>
    <w:multiLevelType w:val="hybridMultilevel"/>
    <w:tmpl w:val="AD8EA0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1">
    <w:nsid w:val="4D882B27"/>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12">
    <w:nsid w:val="4DD80DDA"/>
    <w:multiLevelType w:val="multilevel"/>
    <w:tmpl w:val="7B5E2062"/>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3"/>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13">
    <w:nsid w:val="4E043530"/>
    <w:multiLevelType w:val="hybridMultilevel"/>
    <w:tmpl w:val="C3A420B6"/>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4">
    <w:nsid w:val="4E416A4F"/>
    <w:multiLevelType w:val="multilevel"/>
    <w:tmpl w:val="CE6A5EF8"/>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15">
    <w:nsid w:val="50BE3D9B"/>
    <w:multiLevelType w:val="multilevel"/>
    <w:tmpl w:val="0B7E514C"/>
    <w:lvl w:ilvl="0">
      <w:start w:val="1"/>
      <w:numFmt w:val="decimal"/>
      <w:isLgl/>
      <w:lvlText w:val="(%1)"/>
      <w:lvlJc w:val="left"/>
      <w:pPr>
        <w:tabs>
          <w:tab w:val="num" w:pos="717"/>
        </w:tabs>
        <w:ind w:left="-65" w:firstLine="425"/>
      </w:pPr>
      <w:rPr>
        <w:rFonts w:cs="Times New Roman"/>
        <w:color w:val="auto"/>
        <w:sz w:val="20"/>
        <w:szCs w:val="20"/>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16">
    <w:nsid w:val="510573C8"/>
    <w:multiLevelType w:val="multilevel"/>
    <w:tmpl w:val="5BF66972"/>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17">
    <w:nsid w:val="51A61599"/>
    <w:multiLevelType w:val="multilevel"/>
    <w:tmpl w:val="A078A432"/>
    <w:lvl w:ilvl="0">
      <w:start w:val="8"/>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18">
    <w:nsid w:val="51B83664"/>
    <w:multiLevelType w:val="hybridMultilevel"/>
    <w:tmpl w:val="D8E443E0"/>
    <w:lvl w:ilvl="0">
      <w:start w:val="5"/>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9">
    <w:nsid w:val="51C3741E"/>
    <w:multiLevelType w:val="multilevel"/>
    <w:tmpl w:val="678E1B5C"/>
    <w:lvl w:ilvl="0">
      <w:start w:val="2"/>
      <w:numFmt w:val="decimal"/>
      <w:isLgl/>
      <w:lvlText w:val="(%1)"/>
      <w:lvlJc w:val="left"/>
      <w:pPr>
        <w:tabs>
          <w:tab w:val="num" w:pos="717"/>
        </w:tabs>
        <w:ind w:left="-65" w:firstLine="425"/>
      </w:pPr>
      <w:rPr>
        <w:rFonts w:cs="Times New Roman" w:hint="default"/>
        <w:strike w:val="0"/>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0">
    <w:nsid w:val="521E1A87"/>
    <w:multiLevelType w:val="multilevel"/>
    <w:tmpl w:val="8C5AD534"/>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1">
    <w:nsid w:val="525B37C7"/>
    <w:multiLevelType w:val="multilevel"/>
    <w:tmpl w:val="903233C6"/>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2">
    <w:nsid w:val="527232E7"/>
    <w:multiLevelType w:val="hybridMultilevel"/>
    <w:tmpl w:val="D80CFF62"/>
    <w:lvl w:ilvl="0">
      <w:start w:val="1"/>
      <w:numFmt w:val="lowerLetter"/>
      <w:lvlText w:val="%1)"/>
      <w:lvlJc w:val="left"/>
      <w:pPr>
        <w:tabs>
          <w:tab w:val="num" w:pos="810"/>
        </w:tabs>
        <w:ind w:left="810" w:hanging="45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3">
    <w:nsid w:val="52832030"/>
    <w:multiLevelType w:val="multilevel"/>
    <w:tmpl w:val="D7B24ACA"/>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4">
    <w:nsid w:val="528B66E4"/>
    <w:multiLevelType w:val="multilevel"/>
    <w:tmpl w:val="31F61540"/>
    <w:lvl w:ilvl="0">
      <w:start w:val="1"/>
      <w:numFmt w:val="decimal"/>
      <w:isLgl/>
      <w:lvlText w:val="(%1)"/>
      <w:lvlJc w:val="left"/>
      <w:pPr>
        <w:tabs>
          <w:tab w:val="num" w:pos="782"/>
        </w:tabs>
        <w:ind w:firstLine="425"/>
      </w:pPr>
      <w:rPr>
        <w:rFonts w:cs="Times New Roman" w:hint="default"/>
        <w:rtl w:val="0"/>
        <w:cs w:val="0"/>
      </w:rPr>
    </w:lvl>
    <w:lvl w:ilvl="1">
      <w:start w:val="2"/>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25">
    <w:nsid w:val="52F24981"/>
    <w:multiLevelType w:val="hybridMultilevel"/>
    <w:tmpl w:val="C5386744"/>
    <w:lvl w:ilvl="0">
      <w:start w:val="1"/>
      <w:numFmt w:val="decimal"/>
      <w:lvlText w:val="(%1)"/>
      <w:lvlJc w:val="left"/>
      <w:pPr>
        <w:tabs>
          <w:tab w:val="num" w:pos="928"/>
        </w:tabs>
        <w:ind w:left="928" w:hanging="360"/>
      </w:pPr>
      <w:rPr>
        <w:rFonts w:cs="Times New Roman" w:hint="default"/>
        <w:b w:val="0"/>
        <w:i w:val="0"/>
        <w:strike w:val="0"/>
        <w:color w:val="auto"/>
        <w:vertAlign w:val="baseline"/>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6">
    <w:nsid w:val="53372AE4"/>
    <w:multiLevelType w:val="multilevel"/>
    <w:tmpl w:val="E74CD310"/>
    <w:lvl w:ilvl="0">
      <w:start w:val="2"/>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7">
    <w:nsid w:val="53B16465"/>
    <w:multiLevelType w:val="multilevel"/>
    <w:tmpl w:val="735AB8EC"/>
    <w:lvl w:ilvl="0">
      <w:start w:val="1"/>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8">
    <w:nsid w:val="53E66DC9"/>
    <w:multiLevelType w:val="multilevel"/>
    <w:tmpl w:val="B2EA6AEE"/>
    <w:lvl w:ilvl="0">
      <w:start w:val="1"/>
      <w:numFmt w:val="decimal"/>
      <w:isLgl/>
      <w:lvlText w:val="(%1)"/>
      <w:lvlJc w:val="left"/>
      <w:pPr>
        <w:tabs>
          <w:tab w:val="num" w:pos="717"/>
        </w:tabs>
        <w:ind w:left="-65" w:firstLine="425"/>
      </w:pPr>
      <w:rPr>
        <w:rFonts w:cs="Times New Roman" w:hint="default"/>
        <w:b w:val="0"/>
        <w:strike w:val="0"/>
        <w:sz w:val="20"/>
        <w:szCs w:val="20"/>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29">
    <w:nsid w:val="543B163B"/>
    <w:multiLevelType w:val="hybridMultilevel"/>
    <w:tmpl w:val="FA54F52E"/>
    <w:lvl w:ilvl="0">
      <w:start w:val="2"/>
      <w:numFmt w:val="decimal"/>
      <w:lvlText w:val="(%1)"/>
      <w:lvlJc w:val="left"/>
      <w:pPr>
        <w:tabs>
          <w:tab w:val="num" w:pos="720"/>
        </w:tabs>
        <w:ind w:left="720"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0">
    <w:nsid w:val="547A1DD8"/>
    <w:multiLevelType w:val="hybridMultilevel"/>
    <w:tmpl w:val="00C0434C"/>
    <w:lvl w:ilvl="0">
      <w:start w:val="1"/>
      <w:numFmt w:val="lowerRoman"/>
      <w:lvlText w:val="%1)"/>
      <w:lvlJc w:val="left"/>
      <w:pPr>
        <w:ind w:left="1386" w:hanging="360"/>
      </w:pPr>
      <w:rPr>
        <w:rFonts w:cs="Times New Roman" w:hint="default"/>
        <w:rtl w:val="0"/>
        <w:cs w:val="0"/>
      </w:rPr>
    </w:lvl>
    <w:lvl w:ilvl="1">
      <w:start w:val="1"/>
      <w:numFmt w:val="lowerLetter"/>
      <w:lvlText w:val="%2."/>
      <w:lvlJc w:val="left"/>
      <w:pPr>
        <w:ind w:left="2106" w:hanging="360"/>
      </w:pPr>
      <w:rPr>
        <w:rFonts w:cs="Times New Roman"/>
        <w:rtl w:val="0"/>
        <w:cs w:val="0"/>
      </w:rPr>
    </w:lvl>
    <w:lvl w:ilvl="2">
      <w:start w:val="1"/>
      <w:numFmt w:val="lowerRoman"/>
      <w:lvlText w:val="%3."/>
      <w:lvlJc w:val="right"/>
      <w:pPr>
        <w:ind w:left="2826" w:hanging="180"/>
      </w:pPr>
      <w:rPr>
        <w:rFonts w:cs="Times New Roman"/>
        <w:rtl w:val="0"/>
        <w:cs w:val="0"/>
      </w:rPr>
    </w:lvl>
    <w:lvl w:ilvl="3">
      <w:start w:val="1"/>
      <w:numFmt w:val="decimal"/>
      <w:lvlText w:val="%4."/>
      <w:lvlJc w:val="left"/>
      <w:pPr>
        <w:ind w:left="3546" w:hanging="360"/>
      </w:pPr>
      <w:rPr>
        <w:rFonts w:cs="Times New Roman"/>
        <w:rtl w:val="0"/>
        <w:cs w:val="0"/>
      </w:rPr>
    </w:lvl>
    <w:lvl w:ilvl="4">
      <w:start w:val="1"/>
      <w:numFmt w:val="lowerLetter"/>
      <w:lvlText w:val="%5."/>
      <w:lvlJc w:val="left"/>
      <w:pPr>
        <w:ind w:left="4266" w:hanging="360"/>
      </w:pPr>
      <w:rPr>
        <w:rFonts w:cs="Times New Roman"/>
        <w:rtl w:val="0"/>
        <w:cs w:val="0"/>
      </w:rPr>
    </w:lvl>
    <w:lvl w:ilvl="5">
      <w:start w:val="1"/>
      <w:numFmt w:val="lowerRoman"/>
      <w:lvlText w:val="%6."/>
      <w:lvlJc w:val="right"/>
      <w:pPr>
        <w:ind w:left="4986" w:hanging="180"/>
      </w:pPr>
      <w:rPr>
        <w:rFonts w:cs="Times New Roman"/>
        <w:rtl w:val="0"/>
        <w:cs w:val="0"/>
      </w:rPr>
    </w:lvl>
    <w:lvl w:ilvl="6">
      <w:start w:val="1"/>
      <w:numFmt w:val="decimal"/>
      <w:lvlText w:val="%7."/>
      <w:lvlJc w:val="left"/>
      <w:pPr>
        <w:ind w:left="5706" w:hanging="360"/>
      </w:pPr>
      <w:rPr>
        <w:rFonts w:cs="Times New Roman"/>
        <w:rtl w:val="0"/>
        <w:cs w:val="0"/>
      </w:rPr>
    </w:lvl>
    <w:lvl w:ilvl="7">
      <w:start w:val="1"/>
      <w:numFmt w:val="lowerLetter"/>
      <w:lvlText w:val="%8."/>
      <w:lvlJc w:val="left"/>
      <w:pPr>
        <w:ind w:left="6426" w:hanging="360"/>
      </w:pPr>
      <w:rPr>
        <w:rFonts w:cs="Times New Roman"/>
        <w:rtl w:val="0"/>
        <w:cs w:val="0"/>
      </w:rPr>
    </w:lvl>
    <w:lvl w:ilvl="8">
      <w:start w:val="1"/>
      <w:numFmt w:val="lowerRoman"/>
      <w:lvlText w:val="%9."/>
      <w:lvlJc w:val="right"/>
      <w:pPr>
        <w:ind w:left="7146" w:hanging="180"/>
      </w:pPr>
      <w:rPr>
        <w:rFonts w:cs="Times New Roman"/>
        <w:rtl w:val="0"/>
        <w:cs w:val="0"/>
      </w:rPr>
    </w:lvl>
  </w:abstractNum>
  <w:abstractNum w:abstractNumId="331">
    <w:nsid w:val="54B62101"/>
    <w:multiLevelType w:val="multilevel"/>
    <w:tmpl w:val="9B0EF93C"/>
    <w:lvl w:ilvl="0">
      <w:start w:val="5"/>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32">
    <w:nsid w:val="557F23E3"/>
    <w:multiLevelType w:val="hybridMultilevel"/>
    <w:tmpl w:val="DA8490EA"/>
    <w:lvl w:ilvl="0">
      <w:start w:val="4"/>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3">
    <w:nsid w:val="55821906"/>
    <w:multiLevelType w:val="multilevel"/>
    <w:tmpl w:val="C3F057AE"/>
    <w:lvl w:ilvl="0">
      <w:start w:val="2"/>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34">
    <w:nsid w:val="5583389A"/>
    <w:multiLevelType w:val="hybridMultilevel"/>
    <w:tmpl w:val="D196126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5">
    <w:nsid w:val="55C24C88"/>
    <w:multiLevelType w:val="multilevel"/>
    <w:tmpl w:val="448AB27A"/>
    <w:lvl w:ilvl="0">
      <w:start w:val="1"/>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36">
    <w:nsid w:val="55DC3339"/>
    <w:multiLevelType w:val="multilevel"/>
    <w:tmpl w:val="03902034"/>
    <w:lvl w:ilvl="0">
      <w:start w:val="1"/>
      <w:numFmt w:val="decimal"/>
      <w:isLgl/>
      <w:lvlText w:val="(%1)"/>
      <w:lvlJc w:val="left"/>
      <w:pPr>
        <w:tabs>
          <w:tab w:val="num" w:pos="10141"/>
        </w:tabs>
        <w:ind w:firstLine="425"/>
      </w:pPr>
      <w:rPr>
        <w:rFonts w:cs="Times New Roman" w:hint="default"/>
        <w:b w:val="0"/>
        <w:i w:val="0"/>
        <w:color w:val="auto"/>
        <w:sz w:val="20"/>
        <w:szCs w:val="20"/>
        <w:rtl w:val="0"/>
        <w:cs w:val="0"/>
      </w:rPr>
    </w:lvl>
    <w:lvl w:ilvl="1">
      <w:start w:val="13"/>
      <w:numFmt w:val="lowerLetter"/>
      <w:lvlText w:val="%2)"/>
      <w:lvlJc w:val="left"/>
      <w:pPr>
        <w:tabs>
          <w:tab w:val="num" w:pos="425"/>
        </w:tabs>
        <w:ind w:left="425" w:hanging="425"/>
      </w:pPr>
      <w:rPr>
        <w:rFonts w:cs="Times New Roman" w:hint="default"/>
        <w:i w:val="0"/>
        <w:sz w:val="20"/>
        <w:szCs w:val="20"/>
        <w:rtl w:val="0"/>
        <w:cs w:val="0"/>
      </w:rPr>
    </w:lvl>
    <w:lvl w:ilvl="2">
      <w:start w:val="1"/>
      <w:numFmt w:val="decimal"/>
      <w:isLgl/>
      <w:lvlText w:val="%3."/>
      <w:lvlJc w:val="left"/>
      <w:pPr>
        <w:tabs>
          <w:tab w:val="num" w:pos="850"/>
        </w:tabs>
        <w:ind w:left="850" w:hanging="425"/>
      </w:pPr>
      <w:rPr>
        <w:rFonts w:cs="Times New Roman" w:hint="default"/>
        <w:color w:val="auto"/>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37">
    <w:nsid w:val="56165969"/>
    <w:multiLevelType w:val="multilevel"/>
    <w:tmpl w:val="47D2C6F8"/>
    <w:lvl w:ilvl="0">
      <w:start w:val="4"/>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38">
    <w:nsid w:val="563E4F06"/>
    <w:multiLevelType w:val="multilevel"/>
    <w:tmpl w:val="C3784DD8"/>
    <w:lvl w:ilvl="0">
      <w:start w:val="7"/>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39">
    <w:nsid w:val="56BD5D7D"/>
    <w:multiLevelType w:val="hybridMultilevel"/>
    <w:tmpl w:val="EAAC7536"/>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340">
    <w:nsid w:val="56BE05DF"/>
    <w:multiLevelType w:val="multilevel"/>
    <w:tmpl w:val="B0A4359A"/>
    <w:lvl w:ilvl="0">
      <w:start w:val="5"/>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41">
    <w:nsid w:val="56F83DCB"/>
    <w:multiLevelType w:val="multilevel"/>
    <w:tmpl w:val="CE6A5EF8"/>
    <w:lvl w:ilvl="0">
      <w:start w:val="1"/>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42">
    <w:nsid w:val="56FE255F"/>
    <w:multiLevelType w:val="hybridMultilevel"/>
    <w:tmpl w:val="89B8C194"/>
    <w:lvl w:ilvl="0">
      <w:start w:val="10"/>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3">
    <w:nsid w:val="57163B05"/>
    <w:multiLevelType w:val="multilevel"/>
    <w:tmpl w:val="14402BF2"/>
    <w:lvl w:ilvl="0">
      <w:start w:val="9"/>
      <w:numFmt w:val="decimal"/>
      <w:isLgl/>
      <w:lvlText w:val="(%1)"/>
      <w:lvlJc w:val="left"/>
      <w:pPr>
        <w:tabs>
          <w:tab w:val="num" w:pos="10141"/>
        </w:tabs>
        <w:ind w:firstLine="425"/>
      </w:pPr>
      <w:rPr>
        <w:rFonts w:cs="Times New Roman" w:hint="default"/>
        <w:strike w:val="0"/>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44">
    <w:nsid w:val="577C6569"/>
    <w:multiLevelType w:val="multilevel"/>
    <w:tmpl w:val="AF6A0E0E"/>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45">
    <w:nsid w:val="58230201"/>
    <w:multiLevelType w:val="multilevel"/>
    <w:tmpl w:val="1212B926"/>
    <w:lvl w:ilvl="0">
      <w:start w:val="1"/>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ascii="Times New Roman" w:eastAsia="Times New Roman" w:hAnsi="Times New Roman"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46">
    <w:nsid w:val="58876F81"/>
    <w:multiLevelType w:val="hybridMultilevel"/>
    <w:tmpl w:val="A824FB3A"/>
    <w:lvl w:ilvl="0">
      <w:start w:val="1"/>
      <w:numFmt w:val="decimal"/>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7">
    <w:nsid w:val="588F4052"/>
    <w:multiLevelType w:val="multilevel"/>
    <w:tmpl w:val="74CAF678"/>
    <w:lvl w:ilvl="0">
      <w:start w:val="2"/>
      <w:numFmt w:val="decimal"/>
      <w:isLgl/>
      <w:lvlText w:val="(%1)"/>
      <w:lvlJc w:val="left"/>
      <w:pPr>
        <w:tabs>
          <w:tab w:val="num" w:pos="783"/>
        </w:tabs>
        <w:ind w:left="1" w:firstLine="425"/>
      </w:pPr>
      <w:rPr>
        <w:rFonts w:cs="Times New Roman" w:hint="default"/>
        <w:b w:val="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928"/>
        </w:tabs>
        <w:ind w:left="928"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48">
    <w:nsid w:val="589060DD"/>
    <w:multiLevelType w:val="multilevel"/>
    <w:tmpl w:val="6394C12E"/>
    <w:lvl w:ilvl="0">
      <w:start w:val="8"/>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49">
    <w:nsid w:val="58977104"/>
    <w:multiLevelType w:val="hybridMultilevel"/>
    <w:tmpl w:val="F0163D34"/>
    <w:lvl w:ilvl="0">
      <w:start w:val="2"/>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0">
    <w:nsid w:val="58E87D7E"/>
    <w:multiLevelType w:val="multilevel"/>
    <w:tmpl w:val="CE6A5EF8"/>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51">
    <w:nsid w:val="58F56D9B"/>
    <w:multiLevelType w:val="multilevel"/>
    <w:tmpl w:val="347CCACC"/>
    <w:lvl w:ilvl="0">
      <w:start w:val="6"/>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52">
    <w:nsid w:val="594E4DD1"/>
    <w:multiLevelType w:val="multilevel"/>
    <w:tmpl w:val="89A8996E"/>
    <w:lvl w:ilvl="0">
      <w:start w:val="5"/>
      <w:numFmt w:val="decimal"/>
      <w:isLgl/>
      <w:lvlText w:val="(%1)"/>
      <w:lvlJc w:val="left"/>
      <w:pPr>
        <w:tabs>
          <w:tab w:val="num" w:pos="785"/>
        </w:tabs>
        <w:ind w:firstLine="425"/>
      </w:pPr>
      <w:rPr>
        <w:rFonts w:cs="Times New Roman" w:hint="default"/>
        <w:color w:val="002060"/>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1"/>
        </w:tabs>
        <w:ind w:left="851" w:hanging="426"/>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53">
    <w:nsid w:val="597237CE"/>
    <w:multiLevelType w:val="hybridMultilevel"/>
    <w:tmpl w:val="B068207A"/>
    <w:lvl w:ilvl="0">
      <w:start w:val="6"/>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4">
    <w:nsid w:val="599D2E3F"/>
    <w:multiLevelType w:val="hybridMultilevel"/>
    <w:tmpl w:val="7CC042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5">
    <w:nsid w:val="59D91AE1"/>
    <w:multiLevelType w:val="multilevel"/>
    <w:tmpl w:val="70363968"/>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56">
    <w:nsid w:val="5A177079"/>
    <w:multiLevelType w:val="multilevel"/>
    <w:tmpl w:val="8162F7F0"/>
    <w:lvl w:ilvl="0">
      <w:start w:val="2"/>
      <w:numFmt w:val="decimal"/>
      <w:isLgl/>
      <w:lvlText w:val="(%1)"/>
      <w:lvlJc w:val="left"/>
      <w:pPr>
        <w:tabs>
          <w:tab w:val="num" w:pos="717"/>
        </w:tabs>
        <w:ind w:left="-65" w:firstLine="425"/>
      </w:pPr>
      <w:rPr>
        <w:rFonts w:cs="Times New Roman" w:hint="default"/>
        <w:i w:val="0"/>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57">
    <w:nsid w:val="5A221DA5"/>
    <w:multiLevelType w:val="multilevel"/>
    <w:tmpl w:val="23528C00"/>
    <w:lvl w:ilvl="0">
      <w:start w:val="1"/>
      <w:numFmt w:val="decimal"/>
      <w:isLgl/>
      <w:lvlText w:val="(%1)"/>
      <w:lvlJc w:val="left"/>
      <w:pPr>
        <w:tabs>
          <w:tab w:val="num" w:pos="785"/>
        </w:tabs>
        <w:ind w:firstLine="425"/>
      </w:pPr>
      <w:rPr>
        <w:rFonts w:cs="Times New Roman"/>
        <w:rtl w:val="0"/>
        <w:cs w:val="0"/>
      </w:rPr>
    </w:lvl>
    <w:lvl w:ilvl="1">
      <w:start w:val="1"/>
      <w:numFmt w:val="lowerLetter"/>
      <w:lvlText w:val="%2)"/>
      <w:lvlJc w:val="left"/>
      <w:pPr>
        <w:tabs>
          <w:tab w:val="num" w:pos="567"/>
        </w:tabs>
        <w:ind w:left="567" w:hanging="425"/>
      </w:pPr>
      <w:rPr>
        <w:rFonts w:cs="Times New Roman"/>
        <w:rtl w:val="0"/>
        <w:cs w:val="0"/>
      </w:rPr>
    </w:lvl>
    <w:lvl w:ilvl="2">
      <w:start w:val="1"/>
      <w:numFmt w:val="decimal"/>
      <w:isLgl/>
      <w:lvlText w:val="%3."/>
      <w:lvlJc w:val="left"/>
      <w:pPr>
        <w:tabs>
          <w:tab w:val="num" w:pos="851"/>
        </w:tabs>
        <w:ind w:left="851" w:hanging="426"/>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58">
    <w:nsid w:val="5AB6447A"/>
    <w:multiLevelType w:val="multilevel"/>
    <w:tmpl w:val="068EF3E2"/>
    <w:lvl w:ilvl="0">
      <w:start w:val="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59">
    <w:nsid w:val="5ABA51E9"/>
    <w:multiLevelType w:val="multilevel"/>
    <w:tmpl w:val="50368EC4"/>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60">
    <w:nsid w:val="5AC03FA7"/>
    <w:multiLevelType w:val="hybridMultilevel"/>
    <w:tmpl w:val="072EE7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1">
    <w:nsid w:val="5AE84D18"/>
    <w:multiLevelType w:val="hybridMultilevel"/>
    <w:tmpl w:val="663208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2">
    <w:nsid w:val="5B3C5862"/>
    <w:multiLevelType w:val="multilevel"/>
    <w:tmpl w:val="6A20EA00"/>
    <w:lvl w:ilvl="0">
      <w:start w:val="1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63">
    <w:nsid w:val="5B5649B2"/>
    <w:multiLevelType w:val="multilevel"/>
    <w:tmpl w:val="7D1E876C"/>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64">
    <w:nsid w:val="5B715AA2"/>
    <w:multiLevelType w:val="hybridMultilevel"/>
    <w:tmpl w:val="FFAC0EFE"/>
    <w:lvl w:ilvl="0">
      <w:start w:val="1"/>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5">
    <w:nsid w:val="5BCA2F17"/>
    <w:multiLevelType w:val="hybridMultilevel"/>
    <w:tmpl w:val="BBF2B542"/>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6">
    <w:nsid w:val="5C1C5EB6"/>
    <w:multiLevelType w:val="multilevel"/>
    <w:tmpl w:val="25C2F9FA"/>
    <w:lvl w:ilvl="0">
      <w:start w:val="1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67">
    <w:nsid w:val="5C271F63"/>
    <w:multiLevelType w:val="multilevel"/>
    <w:tmpl w:val="F92EE438"/>
    <w:lvl w:ilvl="0">
      <w:start w:val="1"/>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68">
    <w:nsid w:val="5C433CD9"/>
    <w:multiLevelType w:val="multilevel"/>
    <w:tmpl w:val="C4CAED18"/>
    <w:lvl w:ilvl="0">
      <w:start w:val="1"/>
      <w:numFmt w:val="decimal"/>
      <w:isLgl/>
      <w:lvlText w:val="(%1)"/>
      <w:lvlJc w:val="left"/>
      <w:pPr>
        <w:tabs>
          <w:tab w:val="num" w:pos="717"/>
        </w:tabs>
        <w:ind w:left="-65" w:firstLine="425"/>
      </w:pPr>
      <w:rPr>
        <w:rFonts w:cs="Times New Roman"/>
        <w:strike w:val="0"/>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69">
    <w:nsid w:val="5C9F7754"/>
    <w:multiLevelType w:val="hybridMultilevel"/>
    <w:tmpl w:val="1E8C6B78"/>
    <w:lvl w:ilvl="0">
      <w:start w:val="12"/>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0">
    <w:nsid w:val="5CA03707"/>
    <w:multiLevelType w:val="hybridMultilevel"/>
    <w:tmpl w:val="1BA01580"/>
    <w:lvl w:ilvl="0">
      <w:start w:val="3"/>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1">
    <w:nsid w:val="5CEF16C8"/>
    <w:multiLevelType w:val="hybridMultilevel"/>
    <w:tmpl w:val="C3DA106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2">
    <w:nsid w:val="5CF1489E"/>
    <w:multiLevelType w:val="multilevel"/>
    <w:tmpl w:val="BE4E66EE"/>
    <w:lvl w:ilvl="0">
      <w:start w:val="6"/>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3">
    <w:nsid w:val="5CF86AA4"/>
    <w:multiLevelType w:val="multilevel"/>
    <w:tmpl w:val="801AF81C"/>
    <w:lvl w:ilvl="0">
      <w:start w:val="1"/>
      <w:numFmt w:val="decimal"/>
      <w:pStyle w:val="Textpsmene"/>
      <w:isLgl/>
      <w:lvlText w:val="(%1)"/>
      <w:lvlJc w:val="left"/>
      <w:pPr>
        <w:tabs>
          <w:tab w:val="num" w:pos="10141"/>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pStyle w:val="Textbodu"/>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74">
    <w:nsid w:val="5D7E7380"/>
    <w:multiLevelType w:val="multilevel"/>
    <w:tmpl w:val="6DAE4538"/>
    <w:lvl w:ilvl="0">
      <w:start w:val="1"/>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5">
    <w:nsid w:val="5DCF0771"/>
    <w:multiLevelType w:val="multilevel"/>
    <w:tmpl w:val="D45A3B14"/>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6">
    <w:nsid w:val="5EC036FB"/>
    <w:multiLevelType w:val="multilevel"/>
    <w:tmpl w:val="3416ADE0"/>
    <w:lvl w:ilvl="0">
      <w:start w:val="6"/>
      <w:numFmt w:val="decimal"/>
      <w:isLgl/>
      <w:lvlText w:val="(%1)"/>
      <w:lvlJc w:val="left"/>
      <w:pPr>
        <w:tabs>
          <w:tab w:val="num" w:pos="717"/>
        </w:tabs>
        <w:ind w:left="-65" w:firstLine="425"/>
      </w:pPr>
      <w:rPr>
        <w:rFonts w:cs="Times New Roman" w:hint="default"/>
        <w:sz w:val="20"/>
        <w:szCs w:val="20"/>
        <w:rtl w:val="0"/>
        <w:cs w:val="0"/>
      </w:rPr>
    </w:lvl>
    <w:lvl w:ilvl="1">
      <w:start w:val="1"/>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7">
    <w:nsid w:val="5EE24FCA"/>
    <w:multiLevelType w:val="multilevel"/>
    <w:tmpl w:val="9B7E9976"/>
    <w:lvl w:ilvl="0">
      <w:start w:val="4"/>
      <w:numFmt w:val="decimal"/>
      <w:isLgl/>
      <w:lvlText w:val="(%1)"/>
      <w:lvlJc w:val="left"/>
      <w:pPr>
        <w:tabs>
          <w:tab w:val="num" w:pos="717"/>
        </w:tabs>
        <w:ind w:left="-65" w:firstLine="425"/>
      </w:pPr>
      <w:rPr>
        <w:rFonts w:cs="Times New Roman" w:hint="default"/>
        <w:b w:val="0"/>
        <w:rtl w:val="0"/>
        <w:cs w:val="0"/>
      </w:rPr>
    </w:lvl>
    <w:lvl w:ilvl="1">
      <w:start w:val="1"/>
      <w:numFmt w:val="lowerLetter"/>
      <w:lvlText w:val="%2)"/>
      <w:lvlJc w:val="left"/>
      <w:pPr>
        <w:tabs>
          <w:tab w:val="num" w:pos="360"/>
        </w:tabs>
        <w:ind w:left="360" w:hanging="425"/>
      </w:pPr>
      <w:rPr>
        <w:rFonts w:cs="Times New Roman" w:hint="default"/>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78">
    <w:nsid w:val="5F051140"/>
    <w:multiLevelType w:val="hybridMultilevel"/>
    <w:tmpl w:val="409AC7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9">
    <w:nsid w:val="5F92363B"/>
    <w:multiLevelType w:val="multilevel"/>
    <w:tmpl w:val="61BC0254"/>
    <w:lvl w:ilvl="0">
      <w:start w:val="1"/>
      <w:numFmt w:val="decimal"/>
      <w:isLgl/>
      <w:lvlText w:val="(%1)"/>
      <w:lvlJc w:val="left"/>
      <w:pPr>
        <w:tabs>
          <w:tab w:val="num" w:pos="782"/>
        </w:tabs>
        <w:ind w:firstLine="425"/>
      </w:pPr>
      <w:rPr>
        <w:rFonts w:cs="Times New Roman" w:hint="default"/>
        <w:i w:val="0"/>
        <w:rtl w:val="0"/>
        <w:cs w:val="0"/>
      </w:rPr>
    </w:lvl>
    <w:lvl w:ilvl="1">
      <w:start w:val="6"/>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b w:val="0"/>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80">
    <w:nsid w:val="5FC41AAA"/>
    <w:multiLevelType w:val="multilevel"/>
    <w:tmpl w:val="252A0A7A"/>
    <w:lvl w:ilvl="0">
      <w:start w:val="1"/>
      <w:numFmt w:val="decimal"/>
      <w:isLgl/>
      <w:lvlText w:val="(%1)"/>
      <w:lvlJc w:val="left"/>
      <w:pPr>
        <w:tabs>
          <w:tab w:val="num" w:pos="782"/>
        </w:tabs>
        <w:ind w:firstLine="425"/>
      </w:pPr>
      <w:rPr>
        <w:rFonts w:cs="Times New Roman" w:hint="default"/>
        <w:rtl w:val="0"/>
        <w:cs w:val="0"/>
      </w:rPr>
    </w:lvl>
    <w:lvl w:ilvl="1">
      <w:start w:val="1"/>
      <w:numFmt w:val="decimal"/>
      <w:lvlText w:val="%2."/>
      <w:lvlJc w:val="left"/>
      <w:pPr>
        <w:tabs>
          <w:tab w:val="num" w:pos="425"/>
        </w:tabs>
        <w:ind w:left="425" w:hanging="425"/>
      </w:pPr>
      <w:rPr>
        <w:rFonts w:cs="Times New Roman"/>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637"/>
        </w:tabs>
        <w:ind w:left="1637"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81">
    <w:nsid w:val="5FE22298"/>
    <w:multiLevelType w:val="hybridMultilevel"/>
    <w:tmpl w:val="BA46A6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2">
    <w:nsid w:val="5FEE6761"/>
    <w:multiLevelType w:val="hybridMultilevel"/>
    <w:tmpl w:val="7CCC3046"/>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3">
    <w:nsid w:val="607C36EE"/>
    <w:multiLevelType w:val="multilevel"/>
    <w:tmpl w:val="03D67C56"/>
    <w:lvl w:ilvl="0">
      <w:start w:val="3"/>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84">
    <w:nsid w:val="608F0A39"/>
    <w:multiLevelType w:val="multilevel"/>
    <w:tmpl w:val="5AFAC512"/>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85">
    <w:nsid w:val="60CF31B4"/>
    <w:multiLevelType w:val="hybridMultilevel"/>
    <w:tmpl w:val="F5124A28"/>
    <w:lvl w:ilvl="0">
      <w:start w:val="6"/>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6">
    <w:nsid w:val="60EA4DE1"/>
    <w:multiLevelType w:val="multilevel"/>
    <w:tmpl w:val="2C66CEB0"/>
    <w:lvl w:ilvl="0">
      <w:start w:val="2"/>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87">
    <w:nsid w:val="610F51DE"/>
    <w:multiLevelType w:val="hybridMultilevel"/>
    <w:tmpl w:val="A8B6ED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8">
    <w:nsid w:val="61250AFD"/>
    <w:multiLevelType w:val="multilevel"/>
    <w:tmpl w:val="9942F0B4"/>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89">
    <w:nsid w:val="61507598"/>
    <w:multiLevelType w:val="multilevel"/>
    <w:tmpl w:val="77D0C2EE"/>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2"/>
      <w:numFmt w:val="lowerLetter"/>
      <w:lvlText w:val="%2)"/>
      <w:lvlJc w:val="left"/>
      <w:pPr>
        <w:tabs>
          <w:tab w:val="num" w:pos="425"/>
        </w:tabs>
        <w:ind w:left="425" w:hanging="425"/>
      </w:pPr>
      <w:rPr>
        <w:rFonts w:cs="Times New Roman" w:hint="default"/>
        <w:i w:val="0"/>
        <w:rtl w:val="0"/>
        <w:cs w:val="0"/>
      </w:rPr>
    </w:lvl>
    <w:lvl w:ilvl="2">
      <w:start w:val="3"/>
      <w:numFmt w:val="decimal"/>
      <w:isLgl/>
      <w:lvlText w:val="%3."/>
      <w:lvlJc w:val="left"/>
      <w:pPr>
        <w:tabs>
          <w:tab w:val="num" w:pos="850"/>
        </w:tabs>
        <w:ind w:left="850" w:hanging="425"/>
      </w:pPr>
      <w:rPr>
        <w:rFonts w:cs="Times New Roman" w:hint="default"/>
        <w:color w:val="auto"/>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90">
    <w:nsid w:val="623E2179"/>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91">
    <w:nsid w:val="625C3F01"/>
    <w:multiLevelType w:val="hybridMultilevel"/>
    <w:tmpl w:val="5A98D4E6"/>
    <w:lvl w:ilvl="0">
      <w:start w:val="1"/>
      <w:numFmt w:val="decimal"/>
      <w:lvlText w:val="(%1)"/>
      <w:lvlJc w:val="left"/>
      <w:pPr>
        <w:tabs>
          <w:tab w:val="num" w:pos="502"/>
        </w:tabs>
        <w:ind w:left="502" w:hanging="360"/>
      </w:pPr>
      <w:rPr>
        <w:rFonts w:ascii="Times New Roman" w:eastAsia="Times New Roman" w:hAnsi="Times New Roman" w:cs="Times New Roman"/>
        <w:b w:val="0"/>
        <w:i w:val="0"/>
        <w:strike w:val="0"/>
        <w:color w:val="auto"/>
        <w:sz w:val="20"/>
        <w:szCs w:val="20"/>
        <w:vertAlign w:val="baseline"/>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392">
    <w:nsid w:val="62CF65B7"/>
    <w:multiLevelType w:val="multilevel"/>
    <w:tmpl w:val="FE908932"/>
    <w:lvl w:ilvl="0">
      <w:start w:val="3"/>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393">
    <w:nsid w:val="62ED769B"/>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94">
    <w:nsid w:val="630A36F1"/>
    <w:multiLevelType w:val="multilevel"/>
    <w:tmpl w:val="DAFA6280"/>
    <w:lvl w:ilvl="0">
      <w:start w:val="1"/>
      <w:numFmt w:val="decimal"/>
      <w:isLgl/>
      <w:lvlText w:val="(%1)"/>
      <w:lvlJc w:val="left"/>
      <w:pPr>
        <w:tabs>
          <w:tab w:val="num" w:pos="782"/>
        </w:tabs>
        <w:ind w:firstLine="425"/>
      </w:pPr>
      <w:rPr>
        <w:rFonts w:cs="Times New Roman" w:hint="default"/>
        <w:color w:val="auto"/>
        <w:rtl w:val="0"/>
        <w:cs w:val="0"/>
      </w:rPr>
    </w:lvl>
    <w:lvl w:ilvl="1">
      <w:start w:val="1"/>
      <w:numFmt w:val="lowerLetter"/>
      <w:lvlText w:val="%2)"/>
      <w:lvlJc w:val="left"/>
      <w:pPr>
        <w:tabs>
          <w:tab w:val="num" w:pos="425"/>
        </w:tabs>
        <w:ind w:left="425" w:hanging="425"/>
      </w:pPr>
      <w:rPr>
        <w:rFonts w:cs="Times New Roman"/>
        <w:color w:val="auto"/>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395">
    <w:nsid w:val="631202BF"/>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396">
    <w:nsid w:val="631A38F4"/>
    <w:multiLevelType w:val="multilevel"/>
    <w:tmpl w:val="C99CD8DA"/>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97">
    <w:nsid w:val="635165E0"/>
    <w:multiLevelType w:val="hybridMultilevel"/>
    <w:tmpl w:val="B9625B7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8">
    <w:nsid w:val="63684741"/>
    <w:multiLevelType w:val="multilevel"/>
    <w:tmpl w:val="B8F40E08"/>
    <w:lvl w:ilvl="0">
      <w:start w:val="4"/>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399">
    <w:nsid w:val="636E4356"/>
    <w:multiLevelType w:val="multilevel"/>
    <w:tmpl w:val="09B22B4E"/>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2"/>
      <w:numFmt w:val="lowerLetter"/>
      <w:lvlText w:val="%2)"/>
      <w:lvlJc w:val="left"/>
      <w:pPr>
        <w:tabs>
          <w:tab w:val="num" w:pos="425"/>
        </w:tabs>
        <w:ind w:left="425" w:hanging="425"/>
      </w:pPr>
      <w:rPr>
        <w:rFonts w:cs="Times New Roman" w:hint="default"/>
        <w:i w:val="0"/>
        <w:rtl w:val="0"/>
        <w:cs w:val="0"/>
      </w:rPr>
    </w:lvl>
    <w:lvl w:ilvl="2">
      <w:start w:val="3"/>
      <w:numFmt w:val="decimal"/>
      <w:isLgl/>
      <w:lvlText w:val="%3."/>
      <w:lvlJc w:val="left"/>
      <w:pPr>
        <w:tabs>
          <w:tab w:val="num" w:pos="850"/>
        </w:tabs>
        <w:ind w:left="850" w:hanging="425"/>
      </w:pPr>
      <w:rPr>
        <w:rFonts w:cs="Times New Roman" w:hint="default"/>
        <w:color w:val="auto"/>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00">
    <w:nsid w:val="638B2808"/>
    <w:multiLevelType w:val="hybridMultilevel"/>
    <w:tmpl w:val="422AD874"/>
    <w:lvl w:ilvl="0">
      <w:start w:val="1"/>
      <w:numFmt w:val="decimal"/>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1">
    <w:nsid w:val="63F20B62"/>
    <w:multiLevelType w:val="hybridMultilevel"/>
    <w:tmpl w:val="AF9456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2">
    <w:nsid w:val="645B3C11"/>
    <w:multiLevelType w:val="multilevel"/>
    <w:tmpl w:val="2E90AF7C"/>
    <w:lvl w:ilvl="0">
      <w:start w:val="1"/>
      <w:numFmt w:val="decimal"/>
      <w:isLgl/>
      <w:lvlText w:val="(%1)"/>
      <w:lvlJc w:val="left"/>
      <w:pPr>
        <w:tabs>
          <w:tab w:val="num" w:pos="717"/>
        </w:tabs>
        <w:ind w:left="-65" w:firstLine="425"/>
      </w:pPr>
      <w:rPr>
        <w:rFonts w:cs="Times New Roman" w:hint="default"/>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03">
    <w:nsid w:val="6521786B"/>
    <w:multiLevelType w:val="multilevel"/>
    <w:tmpl w:val="4C9424B0"/>
    <w:lvl w:ilvl="0">
      <w:start w:val="1"/>
      <w:numFmt w:val="decimal"/>
      <w:isLgl/>
      <w:lvlText w:val="(%1)"/>
      <w:lvlJc w:val="left"/>
      <w:pPr>
        <w:tabs>
          <w:tab w:val="num" w:pos="717"/>
        </w:tabs>
        <w:ind w:left="-65" w:firstLine="425"/>
      </w:pPr>
      <w:rPr>
        <w:rFonts w:cs="Times New Roman" w:hint="default"/>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04">
    <w:nsid w:val="65885307"/>
    <w:multiLevelType w:val="multilevel"/>
    <w:tmpl w:val="A04CEF32"/>
    <w:lvl w:ilvl="0">
      <w:start w:val="1"/>
      <w:numFmt w:val="decimal"/>
      <w:isLgl/>
      <w:lvlText w:val="(%1)"/>
      <w:lvlJc w:val="left"/>
      <w:pPr>
        <w:tabs>
          <w:tab w:val="num" w:pos="1067"/>
        </w:tabs>
        <w:ind w:left="285" w:firstLine="425"/>
      </w:pPr>
      <w:rPr>
        <w:rFonts w:cs="Times New Roman" w:hint="default"/>
        <w:vertAlign w:val="baseline"/>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05">
    <w:nsid w:val="65937296"/>
    <w:multiLevelType w:val="hybridMultilevel"/>
    <w:tmpl w:val="ACAE32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6">
    <w:nsid w:val="65EA7BBD"/>
    <w:multiLevelType w:val="multilevel"/>
    <w:tmpl w:val="7A7E9ECE"/>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07">
    <w:nsid w:val="66301CAA"/>
    <w:multiLevelType w:val="multilevel"/>
    <w:tmpl w:val="F66C31DA"/>
    <w:lvl w:ilvl="0">
      <w:start w:val="6"/>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08">
    <w:nsid w:val="6658797F"/>
    <w:multiLevelType w:val="hybridMultilevel"/>
    <w:tmpl w:val="7B18A4B4"/>
    <w:lvl w:ilvl="0">
      <w:start w:val="7"/>
      <w:numFmt w:val="decimal"/>
      <w:lvlText w:val="(%1)"/>
      <w:lvlJc w:val="left"/>
      <w:pPr>
        <w:tabs>
          <w:tab w:val="num" w:pos="720"/>
        </w:tabs>
        <w:ind w:left="720" w:hanging="360"/>
      </w:pPr>
      <w:rPr>
        <w:rFonts w:cs="Times New Roman" w:hint="default"/>
        <w:b w:val="0"/>
        <w:i w:val="0"/>
        <w:strike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9">
    <w:nsid w:val="66657864"/>
    <w:multiLevelType w:val="multilevel"/>
    <w:tmpl w:val="CE6A5EF8"/>
    <w:lvl w:ilvl="0">
      <w:start w:val="1"/>
      <w:numFmt w:val="decimal"/>
      <w:isLgl/>
      <w:lvlText w:val="(%1)"/>
      <w:lvlJc w:val="left"/>
      <w:pPr>
        <w:tabs>
          <w:tab w:val="num" w:pos="782"/>
        </w:tabs>
        <w:ind w:firstLine="425"/>
      </w:pPr>
      <w:rPr>
        <w:rFonts w:cs="Times New Roman"/>
        <w:rtl w:val="0"/>
        <w:cs w:val="0"/>
      </w:rPr>
    </w:lvl>
    <w:lvl w:ilvl="1">
      <w:start w:val="1"/>
      <w:numFmt w:val="lowerLetter"/>
      <w:lvlText w:val="%2)"/>
      <w:lvlJc w:val="left"/>
      <w:pPr>
        <w:tabs>
          <w:tab w:val="num" w:pos="425"/>
        </w:tabs>
        <w:ind w:left="425" w:hanging="425"/>
      </w:pPr>
      <w:rPr>
        <w:rFonts w:cs="Times New Roman"/>
        <w:rtl w:val="0"/>
        <w:cs w:val="0"/>
      </w:rPr>
    </w:lvl>
    <w:lvl w:ilvl="2">
      <w:start w:val="1"/>
      <w:numFmt w:val="decimal"/>
      <w:isLgl/>
      <w:lvlText w:val="%3."/>
      <w:lvlJc w:val="left"/>
      <w:pPr>
        <w:tabs>
          <w:tab w:val="num" w:pos="850"/>
        </w:tabs>
        <w:ind w:left="850" w:hanging="425"/>
      </w:pPr>
      <w:rPr>
        <w:rFonts w:cs="Times New Roman"/>
        <w:rtl w:val="0"/>
        <w:cs w:val="0"/>
      </w:rPr>
    </w:lvl>
    <w:lvl w:ilvl="3">
      <w:start w:val="1"/>
      <w:numFmt w:val="decimal"/>
      <w:lvlText w:val="(%4)"/>
      <w:lvlJc w:val="left"/>
      <w:pPr>
        <w:tabs>
          <w:tab w:val="num" w:pos="1440"/>
        </w:tabs>
        <w:ind w:left="1440" w:hanging="360"/>
      </w:pPr>
      <w:rPr>
        <w:rFonts w:cs="Times New Roman"/>
        <w:rtl w:val="0"/>
        <w:cs w:val="0"/>
      </w:rPr>
    </w:lvl>
    <w:lvl w:ilvl="4">
      <w:start w:val="1"/>
      <w:numFmt w:val="lowerLetter"/>
      <w:lvlText w:val="(%5)"/>
      <w:lvlJc w:val="left"/>
      <w:pPr>
        <w:tabs>
          <w:tab w:val="num" w:pos="1800"/>
        </w:tabs>
        <w:ind w:left="1800" w:hanging="360"/>
      </w:pPr>
      <w:rPr>
        <w:rFonts w:cs="Times New Roman"/>
        <w:rtl w:val="0"/>
        <w:cs w:val="0"/>
      </w:rPr>
    </w:lvl>
    <w:lvl w:ilvl="5">
      <w:start w:val="1"/>
      <w:numFmt w:val="lowerRoman"/>
      <w:lvlText w:val="(%6)"/>
      <w:lvlJc w:val="left"/>
      <w:pPr>
        <w:tabs>
          <w:tab w:val="num" w:pos="2520"/>
        </w:tabs>
        <w:ind w:left="2160" w:hanging="360"/>
      </w:pPr>
      <w:rPr>
        <w:rFonts w:cs="Times New Roman"/>
        <w:rtl w:val="0"/>
        <w:cs w:val="0"/>
      </w:rPr>
    </w:lvl>
    <w:lvl w:ilvl="6">
      <w:start w:val="1"/>
      <w:numFmt w:val="decimal"/>
      <w:lvlText w:val="%7."/>
      <w:lvlJc w:val="left"/>
      <w:pPr>
        <w:tabs>
          <w:tab w:val="num" w:pos="2520"/>
        </w:tabs>
        <w:ind w:left="2520" w:hanging="360"/>
      </w:pPr>
      <w:rPr>
        <w:rFonts w:cs="Times New Roman"/>
        <w:rtl w:val="0"/>
        <w:cs w:val="0"/>
      </w:rPr>
    </w:lvl>
    <w:lvl w:ilvl="7">
      <w:start w:val="1"/>
      <w:numFmt w:val="lowerLetter"/>
      <w:lvlText w:val="%8."/>
      <w:lvlJc w:val="left"/>
      <w:pPr>
        <w:tabs>
          <w:tab w:val="num" w:pos="2880"/>
        </w:tabs>
        <w:ind w:left="2880" w:hanging="360"/>
      </w:pPr>
      <w:rPr>
        <w:rFonts w:cs="Times New Roman"/>
        <w:rtl w:val="0"/>
        <w:cs w:val="0"/>
      </w:rPr>
    </w:lvl>
    <w:lvl w:ilvl="8">
      <w:start w:val="1"/>
      <w:numFmt w:val="lowerRoman"/>
      <w:lvlText w:val="%9."/>
      <w:lvlJc w:val="left"/>
      <w:pPr>
        <w:tabs>
          <w:tab w:val="num" w:pos="3600"/>
        </w:tabs>
        <w:ind w:left="3240" w:hanging="360"/>
      </w:pPr>
      <w:rPr>
        <w:rFonts w:cs="Times New Roman"/>
        <w:rtl w:val="0"/>
        <w:cs w:val="0"/>
      </w:rPr>
    </w:lvl>
  </w:abstractNum>
  <w:abstractNum w:abstractNumId="410">
    <w:nsid w:val="6676090D"/>
    <w:multiLevelType w:val="hybridMultilevel"/>
    <w:tmpl w:val="275AF00E"/>
    <w:lvl w:ilvl="0">
      <w:start w:val="1"/>
      <w:numFmt w:val="decimal"/>
      <w:lvlText w:val="%1."/>
      <w:lvlJc w:val="left"/>
      <w:pPr>
        <w:tabs>
          <w:tab w:val="num" w:pos="720"/>
        </w:tabs>
        <w:ind w:left="720" w:hanging="360"/>
      </w:pPr>
      <w:rPr>
        <w:rFonts w:cs="Times New Roman" w:hint="default"/>
        <w:b w:val="0"/>
        <w:i w:val="0"/>
        <w:strike w:val="0"/>
        <w:color w:val="002060"/>
        <w:vertAlign w:val="baseline"/>
        <w:rtl w:val="0"/>
        <w:cs w:val="0"/>
      </w:rPr>
    </w:lvl>
    <w:lvl w:ilvl="1">
      <w:start w:val="1"/>
      <w:numFmt w:val="lowerLetter"/>
      <w:lvlText w:val="%2."/>
      <w:lvlJc w:val="left"/>
      <w:pPr>
        <w:tabs>
          <w:tab w:val="num" w:pos="1232"/>
        </w:tabs>
        <w:ind w:left="1232" w:hanging="360"/>
      </w:pPr>
      <w:rPr>
        <w:rFonts w:cs="Times New Roman"/>
        <w:rtl w:val="0"/>
        <w:cs w:val="0"/>
      </w:rPr>
    </w:lvl>
    <w:lvl w:ilvl="2">
      <w:start w:val="1"/>
      <w:numFmt w:val="lowerRoman"/>
      <w:lvlText w:val="%3."/>
      <w:lvlJc w:val="right"/>
      <w:pPr>
        <w:tabs>
          <w:tab w:val="num" w:pos="1952"/>
        </w:tabs>
        <w:ind w:left="1952" w:hanging="180"/>
      </w:pPr>
      <w:rPr>
        <w:rFonts w:cs="Times New Roman"/>
        <w:rtl w:val="0"/>
        <w:cs w:val="0"/>
      </w:rPr>
    </w:lvl>
    <w:lvl w:ilvl="3">
      <w:start w:val="1"/>
      <w:numFmt w:val="decimal"/>
      <w:lvlText w:val="%4."/>
      <w:lvlJc w:val="left"/>
      <w:pPr>
        <w:tabs>
          <w:tab w:val="num" w:pos="2672"/>
        </w:tabs>
        <w:ind w:left="2672" w:hanging="360"/>
      </w:pPr>
      <w:rPr>
        <w:rFonts w:cs="Times New Roman"/>
        <w:rtl w:val="0"/>
        <w:cs w:val="0"/>
      </w:rPr>
    </w:lvl>
    <w:lvl w:ilvl="4">
      <w:start w:val="1"/>
      <w:numFmt w:val="lowerLetter"/>
      <w:lvlText w:val="%5."/>
      <w:lvlJc w:val="left"/>
      <w:pPr>
        <w:tabs>
          <w:tab w:val="num" w:pos="3392"/>
        </w:tabs>
        <w:ind w:left="3392" w:hanging="360"/>
      </w:pPr>
      <w:rPr>
        <w:rFonts w:cs="Times New Roman"/>
        <w:rtl w:val="0"/>
        <w:cs w:val="0"/>
      </w:rPr>
    </w:lvl>
    <w:lvl w:ilvl="5">
      <w:start w:val="1"/>
      <w:numFmt w:val="lowerRoman"/>
      <w:lvlText w:val="%6."/>
      <w:lvlJc w:val="right"/>
      <w:pPr>
        <w:tabs>
          <w:tab w:val="num" w:pos="4112"/>
        </w:tabs>
        <w:ind w:left="4112" w:hanging="180"/>
      </w:pPr>
      <w:rPr>
        <w:rFonts w:cs="Times New Roman"/>
        <w:rtl w:val="0"/>
        <w:cs w:val="0"/>
      </w:rPr>
    </w:lvl>
    <w:lvl w:ilvl="6">
      <w:start w:val="1"/>
      <w:numFmt w:val="decimal"/>
      <w:lvlText w:val="%7."/>
      <w:lvlJc w:val="left"/>
      <w:pPr>
        <w:tabs>
          <w:tab w:val="num" w:pos="4832"/>
        </w:tabs>
        <w:ind w:left="4832" w:hanging="360"/>
      </w:pPr>
      <w:rPr>
        <w:rFonts w:cs="Times New Roman"/>
        <w:rtl w:val="0"/>
        <w:cs w:val="0"/>
      </w:rPr>
    </w:lvl>
    <w:lvl w:ilvl="7">
      <w:start w:val="1"/>
      <w:numFmt w:val="lowerLetter"/>
      <w:lvlText w:val="%8."/>
      <w:lvlJc w:val="left"/>
      <w:pPr>
        <w:tabs>
          <w:tab w:val="num" w:pos="5552"/>
        </w:tabs>
        <w:ind w:left="5552" w:hanging="360"/>
      </w:pPr>
      <w:rPr>
        <w:rFonts w:cs="Times New Roman"/>
        <w:rtl w:val="0"/>
        <w:cs w:val="0"/>
      </w:rPr>
    </w:lvl>
    <w:lvl w:ilvl="8">
      <w:start w:val="1"/>
      <w:numFmt w:val="lowerRoman"/>
      <w:lvlText w:val="%9."/>
      <w:lvlJc w:val="right"/>
      <w:pPr>
        <w:tabs>
          <w:tab w:val="num" w:pos="6272"/>
        </w:tabs>
        <w:ind w:left="6272" w:hanging="180"/>
      </w:pPr>
      <w:rPr>
        <w:rFonts w:cs="Times New Roman"/>
        <w:rtl w:val="0"/>
        <w:cs w:val="0"/>
      </w:rPr>
    </w:lvl>
  </w:abstractNum>
  <w:abstractNum w:abstractNumId="411">
    <w:nsid w:val="66F174B7"/>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12">
    <w:nsid w:val="66FA4757"/>
    <w:multiLevelType w:val="multilevel"/>
    <w:tmpl w:val="2424BDE6"/>
    <w:lvl w:ilvl="0">
      <w:start w:val="4"/>
      <w:numFmt w:val="decimal"/>
      <w:isLgl/>
      <w:lvlText w:val="(%1)"/>
      <w:lvlJc w:val="left"/>
      <w:pPr>
        <w:tabs>
          <w:tab w:val="num" w:pos="717"/>
        </w:tabs>
        <w:ind w:left="-65" w:firstLine="425"/>
      </w:pPr>
      <w:rPr>
        <w:rFonts w:cs="Times New Roman" w:hint="default"/>
        <w:b w:val="0"/>
        <w:strike w:val="0"/>
        <w:sz w:val="20"/>
        <w:szCs w:val="20"/>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13">
    <w:nsid w:val="671B4147"/>
    <w:multiLevelType w:val="hybridMultilevel"/>
    <w:tmpl w:val="7494D5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4">
    <w:nsid w:val="671B566C"/>
    <w:multiLevelType w:val="multilevel"/>
    <w:tmpl w:val="0EF066DE"/>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15">
    <w:nsid w:val="6788081B"/>
    <w:multiLevelType w:val="multilevel"/>
    <w:tmpl w:val="4E80FE78"/>
    <w:lvl w:ilvl="0">
      <w:start w:val="3"/>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16">
    <w:nsid w:val="68084339"/>
    <w:multiLevelType w:val="hybridMultilevel"/>
    <w:tmpl w:val="7EDAF460"/>
    <w:lvl w:ilvl="0">
      <w:start w:val="5"/>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7">
    <w:nsid w:val="68100D1A"/>
    <w:multiLevelType w:val="hybridMultilevel"/>
    <w:tmpl w:val="EF0C33CA"/>
    <w:lvl w:ilvl="0">
      <w:start w:val="1"/>
      <w:numFmt w:val="lowerLetter"/>
      <w:lvlText w:val="%1)"/>
      <w:lvlJc w:val="left"/>
      <w:pPr>
        <w:tabs>
          <w:tab w:val="num" w:pos="360"/>
        </w:tabs>
        <w:ind w:left="360" w:hanging="360"/>
      </w:pPr>
      <w:rPr>
        <w:rFonts w:cs="Times New Roman" w:hint="default"/>
        <w:b w:val="0"/>
        <w:i w:val="0"/>
        <w:strike w:val="0"/>
        <w:color w:val="auto"/>
        <w:vertAlign w:val="baseline"/>
        <w:rtl w:val="0"/>
        <w:cs w:val="0"/>
      </w:rPr>
    </w:lvl>
    <w:lvl w:ilvl="1">
      <w:start w:val="1"/>
      <w:numFmt w:val="lowerLetter"/>
      <w:lvlText w:val="%2."/>
      <w:lvlJc w:val="left"/>
      <w:pPr>
        <w:tabs>
          <w:tab w:val="num" w:pos="872"/>
        </w:tabs>
        <w:ind w:left="872" w:hanging="360"/>
      </w:pPr>
      <w:rPr>
        <w:rFonts w:cs="Times New Roman"/>
        <w:rtl w:val="0"/>
        <w:cs w:val="0"/>
      </w:rPr>
    </w:lvl>
    <w:lvl w:ilvl="2">
      <w:start w:val="1"/>
      <w:numFmt w:val="lowerRoman"/>
      <w:lvlText w:val="%3."/>
      <w:lvlJc w:val="right"/>
      <w:pPr>
        <w:tabs>
          <w:tab w:val="num" w:pos="1592"/>
        </w:tabs>
        <w:ind w:left="1592" w:hanging="180"/>
      </w:pPr>
      <w:rPr>
        <w:rFonts w:cs="Times New Roman"/>
        <w:rtl w:val="0"/>
        <w:cs w:val="0"/>
      </w:rPr>
    </w:lvl>
    <w:lvl w:ilvl="3">
      <w:start w:val="1"/>
      <w:numFmt w:val="decimal"/>
      <w:lvlText w:val="%4."/>
      <w:lvlJc w:val="left"/>
      <w:pPr>
        <w:tabs>
          <w:tab w:val="num" w:pos="2312"/>
        </w:tabs>
        <w:ind w:left="2312" w:hanging="360"/>
      </w:pPr>
      <w:rPr>
        <w:rFonts w:cs="Times New Roman"/>
        <w:rtl w:val="0"/>
        <w:cs w:val="0"/>
      </w:rPr>
    </w:lvl>
    <w:lvl w:ilvl="4">
      <w:start w:val="1"/>
      <w:numFmt w:val="lowerLetter"/>
      <w:lvlText w:val="%5."/>
      <w:lvlJc w:val="left"/>
      <w:pPr>
        <w:tabs>
          <w:tab w:val="num" w:pos="3032"/>
        </w:tabs>
        <w:ind w:left="3032" w:hanging="360"/>
      </w:pPr>
      <w:rPr>
        <w:rFonts w:cs="Times New Roman"/>
        <w:rtl w:val="0"/>
        <w:cs w:val="0"/>
      </w:rPr>
    </w:lvl>
    <w:lvl w:ilvl="5">
      <w:start w:val="1"/>
      <w:numFmt w:val="lowerRoman"/>
      <w:lvlText w:val="%6."/>
      <w:lvlJc w:val="right"/>
      <w:pPr>
        <w:tabs>
          <w:tab w:val="num" w:pos="3752"/>
        </w:tabs>
        <w:ind w:left="3752" w:hanging="180"/>
      </w:pPr>
      <w:rPr>
        <w:rFonts w:cs="Times New Roman"/>
        <w:rtl w:val="0"/>
        <w:cs w:val="0"/>
      </w:rPr>
    </w:lvl>
    <w:lvl w:ilvl="6">
      <w:start w:val="1"/>
      <w:numFmt w:val="decimal"/>
      <w:lvlText w:val="%7."/>
      <w:lvlJc w:val="left"/>
      <w:pPr>
        <w:tabs>
          <w:tab w:val="num" w:pos="4472"/>
        </w:tabs>
        <w:ind w:left="4472" w:hanging="360"/>
      </w:pPr>
      <w:rPr>
        <w:rFonts w:cs="Times New Roman"/>
        <w:rtl w:val="0"/>
        <w:cs w:val="0"/>
      </w:rPr>
    </w:lvl>
    <w:lvl w:ilvl="7">
      <w:start w:val="1"/>
      <w:numFmt w:val="lowerLetter"/>
      <w:lvlText w:val="%8."/>
      <w:lvlJc w:val="left"/>
      <w:pPr>
        <w:tabs>
          <w:tab w:val="num" w:pos="5192"/>
        </w:tabs>
        <w:ind w:left="5192" w:hanging="360"/>
      </w:pPr>
      <w:rPr>
        <w:rFonts w:cs="Times New Roman"/>
        <w:rtl w:val="0"/>
        <w:cs w:val="0"/>
      </w:rPr>
    </w:lvl>
    <w:lvl w:ilvl="8">
      <w:start w:val="1"/>
      <w:numFmt w:val="lowerRoman"/>
      <w:lvlText w:val="%9."/>
      <w:lvlJc w:val="right"/>
      <w:pPr>
        <w:tabs>
          <w:tab w:val="num" w:pos="5912"/>
        </w:tabs>
        <w:ind w:left="5912" w:hanging="180"/>
      </w:pPr>
      <w:rPr>
        <w:rFonts w:cs="Times New Roman"/>
        <w:rtl w:val="0"/>
        <w:cs w:val="0"/>
      </w:rPr>
    </w:lvl>
  </w:abstractNum>
  <w:abstractNum w:abstractNumId="418">
    <w:nsid w:val="686E0A7D"/>
    <w:multiLevelType w:val="hybridMultilevel"/>
    <w:tmpl w:val="AB5EDFF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9">
    <w:nsid w:val="69180C63"/>
    <w:multiLevelType w:val="hybridMultilevel"/>
    <w:tmpl w:val="B6CEB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0">
    <w:nsid w:val="69B92DF5"/>
    <w:multiLevelType w:val="multilevel"/>
    <w:tmpl w:val="8ED03C62"/>
    <w:lvl w:ilvl="0">
      <w:start w:val="1"/>
      <w:numFmt w:val="decimal"/>
      <w:isLgl/>
      <w:lvlText w:val="(%1)"/>
      <w:lvlJc w:val="left"/>
      <w:pPr>
        <w:tabs>
          <w:tab w:val="num" w:pos="717"/>
        </w:tabs>
        <w:ind w:left="-65" w:firstLine="425"/>
      </w:pPr>
      <w:rPr>
        <w:rFonts w:cs="Times New Roman" w:hint="default"/>
        <w:b w:val="0"/>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1">
    <w:nsid w:val="69CB597C"/>
    <w:multiLevelType w:val="multilevel"/>
    <w:tmpl w:val="67E06FFE"/>
    <w:lvl w:ilvl="0">
      <w:start w:val="9"/>
      <w:numFmt w:val="decimal"/>
      <w:isLgl/>
      <w:lvlText w:val="(%1)"/>
      <w:lvlJc w:val="left"/>
      <w:pPr>
        <w:tabs>
          <w:tab w:val="num" w:pos="10141"/>
        </w:tabs>
        <w:ind w:firstLine="425"/>
      </w:pPr>
      <w:rPr>
        <w:rFonts w:cs="Times New Roman" w:hint="default"/>
        <w:strike w:val="0"/>
        <w:sz w:val="20"/>
        <w:szCs w:val="20"/>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22">
    <w:nsid w:val="69FC4234"/>
    <w:multiLevelType w:val="multilevel"/>
    <w:tmpl w:val="816CA386"/>
    <w:lvl w:ilvl="0">
      <w:start w:val="2"/>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23">
    <w:nsid w:val="6A0D3D87"/>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24">
    <w:nsid w:val="6A644A78"/>
    <w:multiLevelType w:val="multilevel"/>
    <w:tmpl w:val="20CEDEDA"/>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5">
    <w:nsid w:val="6AD94608"/>
    <w:multiLevelType w:val="multilevel"/>
    <w:tmpl w:val="FBE4E1E4"/>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6">
    <w:nsid w:val="6AEE054E"/>
    <w:multiLevelType w:val="multilevel"/>
    <w:tmpl w:val="656C4058"/>
    <w:lvl w:ilvl="0">
      <w:start w:val="1"/>
      <w:numFmt w:val="decimal"/>
      <w:isLgl/>
      <w:lvlText w:val="(%1)"/>
      <w:lvlJc w:val="left"/>
      <w:pPr>
        <w:tabs>
          <w:tab w:val="num" w:pos="717"/>
        </w:tabs>
        <w:ind w:left="-65" w:firstLine="425"/>
      </w:pPr>
      <w:rPr>
        <w:rFonts w:cs="Times New Roman" w:hint="default"/>
        <w:rtl w:val="0"/>
        <w:cs w:val="0"/>
      </w:rPr>
    </w:lvl>
    <w:lvl w:ilvl="1">
      <w:start w:val="2"/>
      <w:numFmt w:val="lowerLetter"/>
      <w:lvlText w:val="%2)"/>
      <w:lvlJc w:val="left"/>
      <w:pPr>
        <w:tabs>
          <w:tab w:val="num" w:pos="360"/>
        </w:tabs>
        <w:ind w:left="360" w:hanging="425"/>
      </w:pPr>
      <w:rPr>
        <w:rFonts w:cs="Times New Roman" w:hint="default"/>
        <w:color w:val="auto"/>
        <w:sz w:val="20"/>
        <w:szCs w:val="2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7">
    <w:nsid w:val="6B056B48"/>
    <w:multiLevelType w:val="multilevel"/>
    <w:tmpl w:val="6BF4CCD6"/>
    <w:lvl w:ilvl="0">
      <w:start w:val="1"/>
      <w:numFmt w:val="decimal"/>
      <w:isLgl/>
      <w:lvlText w:val="(%1)"/>
      <w:lvlJc w:val="left"/>
      <w:pPr>
        <w:tabs>
          <w:tab w:val="num" w:pos="717"/>
        </w:tabs>
        <w:ind w:left="-65" w:firstLine="425"/>
      </w:pPr>
      <w:rPr>
        <w:rFonts w:cs="Times New Roman" w:hint="default"/>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28">
    <w:nsid w:val="6B0B5B26"/>
    <w:multiLevelType w:val="multilevel"/>
    <w:tmpl w:val="A9C44E2A"/>
    <w:lvl w:ilvl="0">
      <w:start w:val="1"/>
      <w:numFmt w:val="decimal"/>
      <w:isLgl/>
      <w:lvlText w:val="(%1)"/>
      <w:lvlJc w:val="left"/>
      <w:pPr>
        <w:tabs>
          <w:tab w:val="num" w:pos="717"/>
        </w:tabs>
        <w:ind w:left="-65" w:firstLine="425"/>
      </w:pPr>
      <w:rPr>
        <w:rFonts w:cs="Times New Roman"/>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29">
    <w:nsid w:val="6B932775"/>
    <w:multiLevelType w:val="hybridMultilevel"/>
    <w:tmpl w:val="818410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0">
    <w:nsid w:val="6BB30B97"/>
    <w:multiLevelType w:val="multilevel"/>
    <w:tmpl w:val="583C5E16"/>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31">
    <w:nsid w:val="6C1A747B"/>
    <w:multiLevelType w:val="hybridMultilevel"/>
    <w:tmpl w:val="2886EE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2">
    <w:nsid w:val="6CD87156"/>
    <w:multiLevelType w:val="multilevel"/>
    <w:tmpl w:val="D8A8336A"/>
    <w:lvl w:ilvl="0">
      <w:start w:val="7"/>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33">
    <w:nsid w:val="6D1512C7"/>
    <w:multiLevelType w:val="hybridMultilevel"/>
    <w:tmpl w:val="1BFE34D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4">
    <w:nsid w:val="6D3B40BB"/>
    <w:multiLevelType w:val="multilevel"/>
    <w:tmpl w:val="A7F86A5C"/>
    <w:lvl w:ilvl="0">
      <w:start w:val="6"/>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35">
    <w:nsid w:val="6D996366"/>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36">
    <w:nsid w:val="6E3B20CE"/>
    <w:multiLevelType w:val="hybridMultilevel"/>
    <w:tmpl w:val="6B46F93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7">
    <w:nsid w:val="6E684E1F"/>
    <w:multiLevelType w:val="hybridMultilevel"/>
    <w:tmpl w:val="9D44E446"/>
    <w:lvl w:ilvl="0">
      <w:start w:val="5"/>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8">
    <w:nsid w:val="6E847DDE"/>
    <w:multiLevelType w:val="multilevel"/>
    <w:tmpl w:val="15CA39FC"/>
    <w:lvl w:ilvl="0">
      <w:start w:val="5"/>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39">
    <w:nsid w:val="6EC84827"/>
    <w:multiLevelType w:val="hybridMultilevel"/>
    <w:tmpl w:val="D124F81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0">
    <w:nsid w:val="6ED52296"/>
    <w:multiLevelType w:val="multilevel"/>
    <w:tmpl w:val="64E655FC"/>
    <w:lvl w:ilvl="0">
      <w:start w:val="6"/>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41">
    <w:nsid w:val="6F612DD6"/>
    <w:multiLevelType w:val="multilevel"/>
    <w:tmpl w:val="ED522416"/>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42">
    <w:nsid w:val="6F845B6B"/>
    <w:multiLevelType w:val="multilevel"/>
    <w:tmpl w:val="A2A66D58"/>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43">
    <w:nsid w:val="6FF14221"/>
    <w:multiLevelType w:val="multilevel"/>
    <w:tmpl w:val="B7E42DA8"/>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5"/>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44">
    <w:nsid w:val="701D51E0"/>
    <w:multiLevelType w:val="hybridMultilevel"/>
    <w:tmpl w:val="2A58F6A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5">
    <w:nsid w:val="712A337D"/>
    <w:multiLevelType w:val="multilevel"/>
    <w:tmpl w:val="0A4C57FE"/>
    <w:lvl w:ilvl="0">
      <w:start w:val="6"/>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auto"/>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46">
    <w:nsid w:val="717273A5"/>
    <w:multiLevelType w:val="hybridMultilevel"/>
    <w:tmpl w:val="758CF9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7">
    <w:nsid w:val="71AD5872"/>
    <w:multiLevelType w:val="multilevel"/>
    <w:tmpl w:val="EA3C9AA2"/>
    <w:lvl w:ilvl="0">
      <w:start w:val="1"/>
      <w:numFmt w:val="decimal"/>
      <w:isLgl/>
      <w:lvlText w:val="(%1)"/>
      <w:lvlJc w:val="left"/>
      <w:pPr>
        <w:tabs>
          <w:tab w:val="num" w:pos="10141"/>
        </w:tabs>
        <w:ind w:firstLine="425"/>
      </w:pPr>
      <w:rPr>
        <w:rFonts w:cs="Times New Roman" w:hint="default"/>
        <w:b w:val="0"/>
        <w:i w:val="0"/>
        <w:color w:val="000000"/>
        <w:sz w:val="24"/>
        <w:rtl w:val="0"/>
        <w:cs w:val="0"/>
      </w:rPr>
    </w:lvl>
    <w:lvl w:ilvl="1">
      <w:start w:val="3"/>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48">
    <w:nsid w:val="722264FD"/>
    <w:multiLevelType w:val="multilevel"/>
    <w:tmpl w:val="F83CE00E"/>
    <w:lvl w:ilvl="0">
      <w:start w:val="1"/>
      <w:numFmt w:val="decimal"/>
      <w:isLgl/>
      <w:lvlText w:val="(%1)"/>
      <w:lvlJc w:val="left"/>
      <w:pPr>
        <w:tabs>
          <w:tab w:val="num" w:pos="717"/>
        </w:tabs>
        <w:ind w:left="-65" w:firstLine="425"/>
      </w:pPr>
      <w:rPr>
        <w:rFonts w:cs="Times New Roman"/>
        <w:color w:val="002060"/>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49">
    <w:nsid w:val="7262587C"/>
    <w:multiLevelType w:val="multilevel"/>
    <w:tmpl w:val="7292EFEC"/>
    <w:lvl w:ilvl="0">
      <w:start w:val="5"/>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strike w:val="0"/>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50">
    <w:nsid w:val="737C2131"/>
    <w:multiLevelType w:val="multilevel"/>
    <w:tmpl w:val="5B52E76E"/>
    <w:lvl w:ilvl="0">
      <w:start w:val="6"/>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51">
    <w:nsid w:val="73EF5E3F"/>
    <w:multiLevelType w:val="multilevel"/>
    <w:tmpl w:val="97F04636"/>
    <w:lvl w:ilvl="0">
      <w:start w:val="1"/>
      <w:numFmt w:val="decimal"/>
      <w:isLgl/>
      <w:lvlText w:val="(%1)"/>
      <w:lvlJc w:val="left"/>
      <w:pPr>
        <w:tabs>
          <w:tab w:val="num" w:pos="782"/>
        </w:tabs>
        <w:ind w:firstLine="425"/>
      </w:pPr>
      <w:rPr>
        <w:rFonts w:cs="Times New Roman" w:hint="default"/>
        <w:rtl w:val="0"/>
        <w:cs w:val="0"/>
      </w:rPr>
    </w:lvl>
    <w:lvl w:ilvl="1">
      <w:start w:val="5"/>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52">
    <w:nsid w:val="742D343D"/>
    <w:multiLevelType w:val="multilevel"/>
    <w:tmpl w:val="C9E60DE2"/>
    <w:lvl w:ilvl="0">
      <w:start w:val="7"/>
      <w:numFmt w:val="decimal"/>
      <w:isLgl/>
      <w:lvlText w:val="(%1)"/>
      <w:lvlJc w:val="left"/>
      <w:pPr>
        <w:tabs>
          <w:tab w:val="num" w:pos="924"/>
        </w:tabs>
        <w:ind w:left="142" w:firstLine="425"/>
      </w:pPr>
      <w:rPr>
        <w:rFonts w:cs="Times New Roman" w:hint="default"/>
        <w:b w:val="0"/>
        <w:rtl w:val="0"/>
        <w:cs w:val="0"/>
      </w:rPr>
    </w:lvl>
    <w:lvl w:ilvl="1">
      <w:start w:val="1"/>
      <w:numFmt w:val="lowerLetter"/>
      <w:lvlText w:val="%2)"/>
      <w:lvlJc w:val="left"/>
      <w:pPr>
        <w:tabs>
          <w:tab w:val="num" w:pos="567"/>
        </w:tabs>
        <w:ind w:left="567" w:hanging="425"/>
      </w:pPr>
      <w:rPr>
        <w:rFonts w:cs="Times New Roman" w:hint="default"/>
        <w:rtl w:val="0"/>
        <w:cs w:val="0"/>
      </w:rPr>
    </w:lvl>
    <w:lvl w:ilvl="2">
      <w:start w:val="1"/>
      <w:numFmt w:val="decimal"/>
      <w:isLgl/>
      <w:lvlText w:val="%3."/>
      <w:lvlJc w:val="left"/>
      <w:pPr>
        <w:tabs>
          <w:tab w:val="num" w:pos="992"/>
        </w:tabs>
        <w:ind w:left="992" w:hanging="425"/>
      </w:pPr>
      <w:rPr>
        <w:rFonts w:cs="Times New Roman" w:hint="default"/>
        <w:rtl w:val="0"/>
        <w:cs w:val="0"/>
      </w:rPr>
    </w:lvl>
    <w:lvl w:ilvl="3">
      <w:start w:val="1"/>
      <w:numFmt w:val="decimal"/>
      <w:lvlText w:val="(%4)"/>
      <w:lvlJc w:val="left"/>
      <w:pPr>
        <w:tabs>
          <w:tab w:val="num" w:pos="1582"/>
        </w:tabs>
        <w:ind w:left="1582" w:hanging="360"/>
      </w:pPr>
      <w:rPr>
        <w:rFonts w:cs="Times New Roman" w:hint="default"/>
        <w:rtl w:val="0"/>
        <w:cs w:val="0"/>
      </w:rPr>
    </w:lvl>
    <w:lvl w:ilvl="4">
      <w:start w:val="1"/>
      <w:numFmt w:val="lowerLetter"/>
      <w:lvlText w:val="(%5)"/>
      <w:lvlJc w:val="left"/>
      <w:pPr>
        <w:tabs>
          <w:tab w:val="num" w:pos="1942"/>
        </w:tabs>
        <w:ind w:left="1942" w:hanging="360"/>
      </w:pPr>
      <w:rPr>
        <w:rFonts w:cs="Times New Roman" w:hint="default"/>
        <w:rtl w:val="0"/>
        <w:cs w:val="0"/>
      </w:rPr>
    </w:lvl>
    <w:lvl w:ilvl="5">
      <w:start w:val="1"/>
      <w:numFmt w:val="lowerRoman"/>
      <w:lvlText w:val="(%6)"/>
      <w:lvlJc w:val="left"/>
      <w:pPr>
        <w:tabs>
          <w:tab w:val="num" w:pos="2662"/>
        </w:tabs>
        <w:ind w:left="2302" w:hanging="360"/>
      </w:pPr>
      <w:rPr>
        <w:rFonts w:cs="Times New Roman" w:hint="default"/>
        <w:rtl w:val="0"/>
        <w:cs w:val="0"/>
      </w:rPr>
    </w:lvl>
    <w:lvl w:ilvl="6">
      <w:start w:val="1"/>
      <w:numFmt w:val="decimal"/>
      <w:lvlText w:val="%7."/>
      <w:lvlJc w:val="left"/>
      <w:pPr>
        <w:tabs>
          <w:tab w:val="num" w:pos="2662"/>
        </w:tabs>
        <w:ind w:left="2662" w:hanging="360"/>
      </w:pPr>
      <w:rPr>
        <w:rFonts w:cs="Times New Roman" w:hint="default"/>
        <w:rtl w:val="0"/>
        <w:cs w:val="0"/>
      </w:rPr>
    </w:lvl>
    <w:lvl w:ilvl="7">
      <w:start w:val="1"/>
      <w:numFmt w:val="lowerLetter"/>
      <w:lvlText w:val="%8."/>
      <w:lvlJc w:val="left"/>
      <w:pPr>
        <w:tabs>
          <w:tab w:val="num" w:pos="3022"/>
        </w:tabs>
        <w:ind w:left="3022" w:hanging="360"/>
      </w:pPr>
      <w:rPr>
        <w:rFonts w:cs="Times New Roman" w:hint="default"/>
        <w:rtl w:val="0"/>
        <w:cs w:val="0"/>
      </w:rPr>
    </w:lvl>
    <w:lvl w:ilvl="8">
      <w:start w:val="1"/>
      <w:numFmt w:val="lowerRoman"/>
      <w:lvlText w:val="%9."/>
      <w:lvlJc w:val="left"/>
      <w:pPr>
        <w:tabs>
          <w:tab w:val="num" w:pos="3742"/>
        </w:tabs>
        <w:ind w:left="3382" w:hanging="360"/>
      </w:pPr>
      <w:rPr>
        <w:rFonts w:cs="Times New Roman" w:hint="default"/>
        <w:rtl w:val="0"/>
        <w:cs w:val="0"/>
      </w:rPr>
    </w:lvl>
  </w:abstractNum>
  <w:abstractNum w:abstractNumId="453">
    <w:nsid w:val="749E267E"/>
    <w:multiLevelType w:val="hybridMultilevel"/>
    <w:tmpl w:val="BA3E96FE"/>
    <w:lvl w:ilvl="0">
      <w:start w:val="3"/>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4">
    <w:nsid w:val="74A943D0"/>
    <w:multiLevelType w:val="multilevel"/>
    <w:tmpl w:val="735AB680"/>
    <w:lvl w:ilvl="0">
      <w:start w:val="7"/>
      <w:numFmt w:val="decimal"/>
      <w:isLgl/>
      <w:lvlText w:val="(%1)"/>
      <w:lvlJc w:val="left"/>
      <w:pPr>
        <w:tabs>
          <w:tab w:val="num" w:pos="717"/>
        </w:tabs>
        <w:ind w:left="-65" w:firstLine="425"/>
      </w:pPr>
      <w:rPr>
        <w:rFonts w:cs="Times New Roman" w:hint="default"/>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55">
    <w:nsid w:val="74B04710"/>
    <w:multiLevelType w:val="multilevel"/>
    <w:tmpl w:val="334433A8"/>
    <w:lvl w:ilvl="0">
      <w:start w:val="1"/>
      <w:numFmt w:val="decimal"/>
      <w:isLgl/>
      <w:lvlText w:val="(%1)"/>
      <w:lvlJc w:val="left"/>
      <w:pPr>
        <w:tabs>
          <w:tab w:val="num" w:pos="782"/>
        </w:tabs>
        <w:ind w:firstLine="425"/>
      </w:pPr>
      <w:rPr>
        <w:rFonts w:cs="Times New Roman" w:hint="default"/>
        <w:b w:val="0"/>
        <w:i w:val="0"/>
        <w:strike w:val="0"/>
        <w:color w:val="auto"/>
        <w:vertAlign w:val="baseline"/>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56">
    <w:nsid w:val="752A0A9B"/>
    <w:multiLevelType w:val="multilevel"/>
    <w:tmpl w:val="FA203AEA"/>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57">
    <w:nsid w:val="75550A92"/>
    <w:multiLevelType w:val="multilevel"/>
    <w:tmpl w:val="7E6696E2"/>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58">
    <w:nsid w:val="756C04A0"/>
    <w:multiLevelType w:val="multilevel"/>
    <w:tmpl w:val="248A4704"/>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59">
    <w:nsid w:val="75BD13F5"/>
    <w:multiLevelType w:val="multilevel"/>
    <w:tmpl w:val="1698424C"/>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0">
    <w:nsid w:val="75D06BBC"/>
    <w:multiLevelType w:val="multilevel"/>
    <w:tmpl w:val="801AF81C"/>
    <w:lvl w:ilvl="0">
      <w:start w:val="1"/>
      <w:numFmt w:val="decimal"/>
      <w:isLgl/>
      <w:lvlText w:val="(%1)"/>
      <w:lvlJc w:val="left"/>
      <w:pPr>
        <w:tabs>
          <w:tab w:val="num" w:pos="10141"/>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61">
    <w:nsid w:val="75E935A7"/>
    <w:multiLevelType w:val="hybridMultilevel"/>
    <w:tmpl w:val="BA0008A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62">
    <w:nsid w:val="75E94397"/>
    <w:multiLevelType w:val="multilevel"/>
    <w:tmpl w:val="94BEDC1A"/>
    <w:lvl w:ilvl="0">
      <w:start w:val="5"/>
      <w:numFmt w:val="decimal"/>
      <w:isLgl/>
      <w:lvlText w:val="(%1)"/>
      <w:lvlJc w:val="left"/>
      <w:pPr>
        <w:tabs>
          <w:tab w:val="num" w:pos="717"/>
        </w:tabs>
        <w:ind w:left="-65" w:firstLine="425"/>
      </w:pPr>
      <w:rPr>
        <w:rFonts w:cs="Times New Roman" w:hint="default"/>
        <w:color w:val="auto"/>
        <w:sz w:val="20"/>
        <w:szCs w:val="20"/>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3">
    <w:nsid w:val="765E45E9"/>
    <w:multiLevelType w:val="multilevel"/>
    <w:tmpl w:val="43D23DDA"/>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4">
    <w:nsid w:val="76864745"/>
    <w:multiLevelType w:val="multilevel"/>
    <w:tmpl w:val="7292AC4C"/>
    <w:lvl w:ilvl="0">
      <w:start w:val="1"/>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637"/>
        </w:tabs>
        <w:ind w:left="1637"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65">
    <w:nsid w:val="76E04F25"/>
    <w:multiLevelType w:val="multilevel"/>
    <w:tmpl w:val="5C6CFC54"/>
    <w:lvl w:ilvl="0">
      <w:start w:val="3"/>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6">
    <w:nsid w:val="7714037A"/>
    <w:multiLevelType w:val="multilevel"/>
    <w:tmpl w:val="B6AEB298"/>
    <w:lvl w:ilvl="0">
      <w:start w:val="2"/>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7">
    <w:nsid w:val="771A04E5"/>
    <w:multiLevelType w:val="hybridMultilevel"/>
    <w:tmpl w:val="85A0E15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68">
    <w:nsid w:val="77205FB3"/>
    <w:multiLevelType w:val="multilevel"/>
    <w:tmpl w:val="E6282CCC"/>
    <w:lvl w:ilvl="0">
      <w:start w:val="1"/>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69">
    <w:nsid w:val="77972439"/>
    <w:multiLevelType w:val="multilevel"/>
    <w:tmpl w:val="46A82D28"/>
    <w:lvl w:ilvl="0">
      <w:start w:val="1"/>
      <w:numFmt w:val="decimal"/>
      <w:isLgl/>
      <w:lvlText w:val="(%1)"/>
      <w:lvlJc w:val="left"/>
      <w:pPr>
        <w:tabs>
          <w:tab w:val="num" w:pos="717"/>
        </w:tabs>
        <w:ind w:left="-65" w:firstLine="425"/>
      </w:pPr>
      <w:rPr>
        <w:rFonts w:cs="Times New Roman"/>
        <w:color w:val="auto"/>
        <w:sz w:val="20"/>
        <w:szCs w:val="20"/>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70">
    <w:nsid w:val="77B77A99"/>
    <w:multiLevelType w:val="hybridMultilevel"/>
    <w:tmpl w:val="5A82BB92"/>
    <w:lvl w:ilvl="0">
      <w:start w:val="1"/>
      <w:numFmt w:val="lowerLetter"/>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1">
    <w:nsid w:val="77B82B25"/>
    <w:multiLevelType w:val="multilevel"/>
    <w:tmpl w:val="801AF81C"/>
    <w:lvl w:ilvl="0">
      <w:start w:val="1"/>
      <w:numFmt w:val="decimal"/>
      <w:isLgl/>
      <w:lvlText w:val="(%1)"/>
      <w:lvlJc w:val="left"/>
      <w:pPr>
        <w:tabs>
          <w:tab w:val="num" w:pos="10141"/>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72">
    <w:nsid w:val="77C3349D"/>
    <w:multiLevelType w:val="multilevel"/>
    <w:tmpl w:val="F9165CB2"/>
    <w:lvl w:ilvl="0">
      <w:start w:val="7"/>
      <w:numFmt w:val="decimal"/>
      <w:isLgl/>
      <w:lvlText w:val="(%1)"/>
      <w:lvlJc w:val="left"/>
      <w:pPr>
        <w:tabs>
          <w:tab w:val="num" w:pos="782"/>
        </w:tabs>
        <w:ind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73">
    <w:nsid w:val="77E428B1"/>
    <w:multiLevelType w:val="multilevel"/>
    <w:tmpl w:val="891EB5EE"/>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4">
    <w:nsid w:val="7813316C"/>
    <w:multiLevelType w:val="multilevel"/>
    <w:tmpl w:val="98765CE4"/>
    <w:lvl w:ilvl="0">
      <w:start w:val="1"/>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5">
    <w:nsid w:val="781510DC"/>
    <w:multiLevelType w:val="multilevel"/>
    <w:tmpl w:val="E294C81A"/>
    <w:lvl w:ilvl="0">
      <w:start w:val="1"/>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6">
    <w:nsid w:val="791155FF"/>
    <w:multiLevelType w:val="multilevel"/>
    <w:tmpl w:val="CA887A14"/>
    <w:lvl w:ilvl="0">
      <w:start w:val="4"/>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7">
    <w:nsid w:val="793D6B06"/>
    <w:multiLevelType w:val="multilevel"/>
    <w:tmpl w:val="87ECFCCA"/>
    <w:lvl w:ilvl="0">
      <w:start w:val="5"/>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8">
    <w:nsid w:val="79F92334"/>
    <w:multiLevelType w:val="multilevel"/>
    <w:tmpl w:val="B8E84342"/>
    <w:lvl w:ilvl="0">
      <w:start w:val="2"/>
      <w:numFmt w:val="decimal"/>
      <w:isLgl/>
      <w:lvlText w:val="(%1)"/>
      <w:lvlJc w:val="left"/>
      <w:pPr>
        <w:tabs>
          <w:tab w:val="num" w:pos="717"/>
        </w:tabs>
        <w:ind w:left="-65" w:firstLine="425"/>
      </w:pPr>
      <w:rPr>
        <w:rFonts w:ascii="Times New Roman" w:eastAsia="Times New Roman" w:hAnsi="Times New Roman"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79">
    <w:nsid w:val="7A0D15C5"/>
    <w:multiLevelType w:val="hybridMultilevel"/>
    <w:tmpl w:val="EB002482"/>
    <w:lvl w:ilvl="0">
      <w:start w:val="1"/>
      <w:numFmt w:val="lowerLetter"/>
      <w:lvlText w:val="%1)"/>
      <w:lvlJc w:val="left"/>
      <w:pPr>
        <w:ind w:left="6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0">
    <w:nsid w:val="7A3213F1"/>
    <w:multiLevelType w:val="hybridMultilevel"/>
    <w:tmpl w:val="56D49768"/>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1">
    <w:nsid w:val="7ABF368F"/>
    <w:multiLevelType w:val="multilevel"/>
    <w:tmpl w:val="51605586"/>
    <w:lvl w:ilvl="0">
      <w:start w:val="4"/>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82">
    <w:nsid w:val="7B0C3C95"/>
    <w:multiLevelType w:val="multilevel"/>
    <w:tmpl w:val="C2388FF4"/>
    <w:lvl w:ilvl="0">
      <w:start w:val="1"/>
      <w:numFmt w:val="decimal"/>
      <w:isLgl/>
      <w:lvlText w:val="(%1)"/>
      <w:lvlJc w:val="left"/>
      <w:pPr>
        <w:tabs>
          <w:tab w:val="num" w:pos="717"/>
        </w:tabs>
        <w:ind w:left="-65" w:firstLine="425"/>
      </w:pPr>
      <w:rPr>
        <w:rFonts w:cs="Times New Roman" w:hint="default"/>
        <w:color w:val="auto"/>
        <w:rtl w:val="0"/>
        <w:cs w:val="0"/>
      </w:rPr>
    </w:lvl>
    <w:lvl w:ilvl="1">
      <w:start w:val="7"/>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83">
    <w:nsid w:val="7B3F7F5B"/>
    <w:multiLevelType w:val="multilevel"/>
    <w:tmpl w:val="05B41272"/>
    <w:lvl w:ilvl="0">
      <w:start w:val="1"/>
      <w:numFmt w:val="decimal"/>
      <w:isLgl/>
      <w:lvlText w:val="(%1)"/>
      <w:lvlJc w:val="left"/>
      <w:pPr>
        <w:tabs>
          <w:tab w:val="num" w:pos="717"/>
        </w:tabs>
        <w:ind w:left="-65" w:firstLine="425"/>
      </w:pPr>
      <w:rPr>
        <w:rFonts w:cs="Times New Roman" w:hint="default"/>
        <w:rtl w:val="0"/>
        <w:cs w:val="0"/>
      </w:rPr>
    </w:lvl>
    <w:lvl w:ilvl="1">
      <w:start w:val="4"/>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84">
    <w:nsid w:val="7B5130EA"/>
    <w:multiLevelType w:val="multilevel"/>
    <w:tmpl w:val="CE6A5EF8"/>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85">
    <w:nsid w:val="7B640F5E"/>
    <w:multiLevelType w:val="multilevel"/>
    <w:tmpl w:val="AAC83FB2"/>
    <w:lvl w:ilvl="0">
      <w:start w:val="1"/>
      <w:numFmt w:val="decimal"/>
      <w:isLgl/>
      <w:lvlText w:val="(%1)"/>
      <w:lvlJc w:val="left"/>
      <w:pPr>
        <w:tabs>
          <w:tab w:val="num" w:pos="924"/>
        </w:tabs>
        <w:ind w:left="142" w:firstLine="425"/>
      </w:pPr>
      <w:rPr>
        <w:rFonts w:cs="Times New Roman"/>
        <w:b w:val="0"/>
        <w:rtl w:val="0"/>
        <w:cs w:val="0"/>
      </w:rPr>
    </w:lvl>
    <w:lvl w:ilvl="1">
      <w:start w:val="1"/>
      <w:numFmt w:val="lowerLetter"/>
      <w:lvlText w:val="%2)"/>
      <w:lvlJc w:val="left"/>
      <w:pPr>
        <w:tabs>
          <w:tab w:val="num" w:pos="567"/>
        </w:tabs>
        <w:ind w:left="567" w:hanging="425"/>
      </w:pPr>
      <w:rPr>
        <w:rFonts w:cs="Times New Roman"/>
        <w:rtl w:val="0"/>
        <w:cs w:val="0"/>
      </w:rPr>
    </w:lvl>
    <w:lvl w:ilvl="2">
      <w:start w:val="1"/>
      <w:numFmt w:val="decimal"/>
      <w:isLgl/>
      <w:lvlText w:val="%3."/>
      <w:lvlJc w:val="left"/>
      <w:pPr>
        <w:tabs>
          <w:tab w:val="num" w:pos="992"/>
        </w:tabs>
        <w:ind w:left="992" w:hanging="425"/>
      </w:pPr>
      <w:rPr>
        <w:rFonts w:cs="Times New Roman"/>
        <w:rtl w:val="0"/>
        <w:cs w:val="0"/>
      </w:rPr>
    </w:lvl>
    <w:lvl w:ilvl="3">
      <w:start w:val="1"/>
      <w:numFmt w:val="decimal"/>
      <w:lvlText w:val="(%4)"/>
      <w:lvlJc w:val="left"/>
      <w:pPr>
        <w:tabs>
          <w:tab w:val="num" w:pos="1582"/>
        </w:tabs>
        <w:ind w:left="1582" w:hanging="360"/>
      </w:pPr>
      <w:rPr>
        <w:rFonts w:cs="Times New Roman"/>
        <w:rtl w:val="0"/>
        <w:cs w:val="0"/>
      </w:rPr>
    </w:lvl>
    <w:lvl w:ilvl="4">
      <w:start w:val="1"/>
      <w:numFmt w:val="lowerLetter"/>
      <w:lvlText w:val="(%5)"/>
      <w:lvlJc w:val="left"/>
      <w:pPr>
        <w:tabs>
          <w:tab w:val="num" w:pos="1942"/>
        </w:tabs>
        <w:ind w:left="1942" w:hanging="360"/>
      </w:pPr>
      <w:rPr>
        <w:rFonts w:cs="Times New Roman"/>
        <w:rtl w:val="0"/>
        <w:cs w:val="0"/>
      </w:rPr>
    </w:lvl>
    <w:lvl w:ilvl="5">
      <w:start w:val="1"/>
      <w:numFmt w:val="lowerRoman"/>
      <w:lvlText w:val="(%6)"/>
      <w:lvlJc w:val="left"/>
      <w:pPr>
        <w:tabs>
          <w:tab w:val="num" w:pos="2662"/>
        </w:tabs>
        <w:ind w:left="2302" w:hanging="360"/>
      </w:pPr>
      <w:rPr>
        <w:rFonts w:cs="Times New Roman"/>
        <w:rtl w:val="0"/>
        <w:cs w:val="0"/>
      </w:rPr>
    </w:lvl>
    <w:lvl w:ilvl="6">
      <w:start w:val="1"/>
      <w:numFmt w:val="decimal"/>
      <w:lvlText w:val="%7."/>
      <w:lvlJc w:val="left"/>
      <w:pPr>
        <w:tabs>
          <w:tab w:val="num" w:pos="2662"/>
        </w:tabs>
        <w:ind w:left="2662" w:hanging="360"/>
      </w:pPr>
      <w:rPr>
        <w:rFonts w:cs="Times New Roman"/>
        <w:rtl w:val="0"/>
        <w:cs w:val="0"/>
      </w:rPr>
    </w:lvl>
    <w:lvl w:ilvl="7">
      <w:start w:val="1"/>
      <w:numFmt w:val="lowerLetter"/>
      <w:lvlText w:val="%8."/>
      <w:lvlJc w:val="left"/>
      <w:pPr>
        <w:tabs>
          <w:tab w:val="num" w:pos="3022"/>
        </w:tabs>
        <w:ind w:left="3022" w:hanging="360"/>
      </w:pPr>
      <w:rPr>
        <w:rFonts w:cs="Times New Roman"/>
        <w:rtl w:val="0"/>
        <w:cs w:val="0"/>
      </w:rPr>
    </w:lvl>
    <w:lvl w:ilvl="8">
      <w:start w:val="1"/>
      <w:numFmt w:val="lowerRoman"/>
      <w:lvlText w:val="%9."/>
      <w:lvlJc w:val="left"/>
      <w:pPr>
        <w:tabs>
          <w:tab w:val="num" w:pos="3742"/>
        </w:tabs>
        <w:ind w:left="3382" w:hanging="360"/>
      </w:pPr>
      <w:rPr>
        <w:rFonts w:cs="Times New Roman"/>
        <w:rtl w:val="0"/>
        <w:cs w:val="0"/>
      </w:rPr>
    </w:lvl>
  </w:abstractNum>
  <w:abstractNum w:abstractNumId="486">
    <w:nsid w:val="7BBE7015"/>
    <w:multiLevelType w:val="multilevel"/>
    <w:tmpl w:val="F83CE00E"/>
    <w:lvl w:ilvl="0">
      <w:start w:val="1"/>
      <w:numFmt w:val="decimal"/>
      <w:isLgl/>
      <w:lvlText w:val="(%1)"/>
      <w:lvlJc w:val="left"/>
      <w:pPr>
        <w:tabs>
          <w:tab w:val="num" w:pos="717"/>
        </w:tabs>
        <w:ind w:left="-65" w:firstLine="425"/>
      </w:pPr>
      <w:rPr>
        <w:rFonts w:cs="Times New Roman"/>
        <w:color w:val="002060"/>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87">
    <w:nsid w:val="7C4A7DCD"/>
    <w:multiLevelType w:val="multilevel"/>
    <w:tmpl w:val="7E306CDA"/>
    <w:lvl w:ilvl="0">
      <w:start w:val="2"/>
      <w:numFmt w:val="decimal"/>
      <w:isLgl/>
      <w:lvlText w:val="(%1)"/>
      <w:lvlJc w:val="left"/>
      <w:pPr>
        <w:tabs>
          <w:tab w:val="num" w:pos="717"/>
        </w:tabs>
        <w:ind w:left="-65" w:firstLine="425"/>
      </w:pPr>
      <w:rPr>
        <w:rFonts w:cs="Times New Roman" w:hint="default"/>
        <w:color w:val="auto"/>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88">
    <w:nsid w:val="7C50626D"/>
    <w:multiLevelType w:val="multilevel"/>
    <w:tmpl w:val="04E04EAC"/>
    <w:lvl w:ilvl="0">
      <w:start w:val="1"/>
      <w:numFmt w:val="decimal"/>
      <w:isLgl/>
      <w:lvlText w:val="(%1)"/>
      <w:lvlJc w:val="left"/>
      <w:pPr>
        <w:tabs>
          <w:tab w:val="num" w:pos="717"/>
        </w:tabs>
        <w:ind w:left="-65" w:firstLine="425"/>
      </w:pPr>
      <w:rPr>
        <w:rFonts w:cs="Times New Roman" w:hint="default"/>
        <w:color w:val="002060"/>
        <w:rtl w:val="0"/>
        <w:cs w:val="0"/>
      </w:rPr>
    </w:lvl>
    <w:lvl w:ilvl="1">
      <w:start w:val="7"/>
      <w:numFmt w:val="lowerLetter"/>
      <w:lvlText w:val="%2)"/>
      <w:lvlJc w:val="left"/>
      <w:pPr>
        <w:tabs>
          <w:tab w:val="num" w:pos="425"/>
        </w:tabs>
        <w:ind w:left="425"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89">
    <w:nsid w:val="7C657859"/>
    <w:multiLevelType w:val="multilevel"/>
    <w:tmpl w:val="2642FAE6"/>
    <w:lvl w:ilvl="0">
      <w:start w:val="1"/>
      <w:numFmt w:val="decimal"/>
      <w:isLgl/>
      <w:lvlText w:val="(%1)"/>
      <w:lvlJc w:val="left"/>
      <w:pPr>
        <w:tabs>
          <w:tab w:val="num" w:pos="717"/>
        </w:tabs>
        <w:ind w:left="-65" w:firstLine="425"/>
      </w:pPr>
      <w:rPr>
        <w:rFonts w:cs="Times New Roman" w:hint="default"/>
        <w:color w:val="auto"/>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90">
    <w:nsid w:val="7C744C8A"/>
    <w:multiLevelType w:val="hybridMultilevel"/>
    <w:tmpl w:val="400A224A"/>
    <w:lvl w:ilvl="0">
      <w:start w:val="5"/>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1">
    <w:nsid w:val="7C790EE0"/>
    <w:multiLevelType w:val="multilevel"/>
    <w:tmpl w:val="82383992"/>
    <w:lvl w:ilvl="0">
      <w:start w:val="5"/>
      <w:numFmt w:val="decimal"/>
      <w:isLgl/>
      <w:lvlText w:val="(%1)"/>
      <w:lvlJc w:val="left"/>
      <w:pPr>
        <w:tabs>
          <w:tab w:val="num" w:pos="1633"/>
        </w:tabs>
        <w:ind w:firstLine="425"/>
      </w:pPr>
      <w:rPr>
        <w:rFonts w:cs="Times New Roman" w:hint="default"/>
        <w:i w:val="0"/>
        <w:rtl w:val="0"/>
        <w:cs w:val="0"/>
      </w:rPr>
    </w:lvl>
    <w:lvl w:ilvl="1">
      <w:start w:val="7"/>
      <w:numFmt w:val="lowerLetter"/>
      <w:lvlText w:val="%2)"/>
      <w:lvlJc w:val="left"/>
      <w:pPr>
        <w:tabs>
          <w:tab w:val="num" w:pos="1276"/>
        </w:tabs>
        <w:ind w:left="1276" w:hanging="425"/>
      </w:pPr>
      <w:rPr>
        <w:rFonts w:cs="Times New Roman" w:hint="default"/>
        <w:rtl w:val="0"/>
        <w:cs w:val="0"/>
      </w:rPr>
    </w:lvl>
    <w:lvl w:ilvl="2">
      <w:start w:val="1"/>
      <w:numFmt w:val="decimal"/>
      <w:isLgl/>
      <w:lvlText w:val="%3."/>
      <w:lvlJc w:val="left"/>
      <w:pPr>
        <w:tabs>
          <w:tab w:val="num" w:pos="1701"/>
        </w:tabs>
        <w:ind w:left="1701" w:hanging="425"/>
      </w:pPr>
      <w:rPr>
        <w:rFonts w:cs="Times New Roman" w:hint="default"/>
        <w:b w:val="0"/>
        <w:rtl w:val="0"/>
        <w:cs w:val="0"/>
      </w:rPr>
    </w:lvl>
    <w:lvl w:ilvl="3">
      <w:start w:val="1"/>
      <w:numFmt w:val="decimal"/>
      <w:lvlText w:val="(%4)"/>
      <w:lvlJc w:val="left"/>
      <w:pPr>
        <w:tabs>
          <w:tab w:val="num" w:pos="2291"/>
        </w:tabs>
        <w:ind w:left="2291" w:hanging="360"/>
      </w:pPr>
      <w:rPr>
        <w:rFonts w:cs="Times New Roman" w:hint="default"/>
        <w:rtl w:val="0"/>
        <w:cs w:val="0"/>
      </w:rPr>
    </w:lvl>
    <w:lvl w:ilvl="4">
      <w:start w:val="1"/>
      <w:numFmt w:val="lowerLetter"/>
      <w:lvlText w:val="(%5)"/>
      <w:lvlJc w:val="left"/>
      <w:pPr>
        <w:tabs>
          <w:tab w:val="num" w:pos="2651"/>
        </w:tabs>
        <w:ind w:left="2651" w:hanging="360"/>
      </w:pPr>
      <w:rPr>
        <w:rFonts w:cs="Times New Roman" w:hint="default"/>
        <w:rtl w:val="0"/>
        <w:cs w:val="0"/>
      </w:rPr>
    </w:lvl>
    <w:lvl w:ilvl="5">
      <w:start w:val="1"/>
      <w:numFmt w:val="lowerRoman"/>
      <w:lvlText w:val="(%6)"/>
      <w:lvlJc w:val="left"/>
      <w:pPr>
        <w:tabs>
          <w:tab w:val="num" w:pos="3371"/>
        </w:tabs>
        <w:ind w:left="3011" w:hanging="360"/>
      </w:pPr>
      <w:rPr>
        <w:rFonts w:cs="Times New Roman" w:hint="default"/>
        <w:rtl w:val="0"/>
        <w:cs w:val="0"/>
      </w:rPr>
    </w:lvl>
    <w:lvl w:ilvl="6">
      <w:start w:val="1"/>
      <w:numFmt w:val="decimal"/>
      <w:lvlText w:val="%7."/>
      <w:lvlJc w:val="left"/>
      <w:pPr>
        <w:tabs>
          <w:tab w:val="num" w:pos="3371"/>
        </w:tabs>
        <w:ind w:left="3371" w:hanging="360"/>
      </w:pPr>
      <w:rPr>
        <w:rFonts w:cs="Times New Roman" w:hint="default"/>
        <w:rtl w:val="0"/>
        <w:cs w:val="0"/>
      </w:rPr>
    </w:lvl>
    <w:lvl w:ilvl="7">
      <w:start w:val="1"/>
      <w:numFmt w:val="lowerLetter"/>
      <w:lvlText w:val="%8."/>
      <w:lvlJc w:val="left"/>
      <w:pPr>
        <w:tabs>
          <w:tab w:val="num" w:pos="3731"/>
        </w:tabs>
        <w:ind w:left="3731" w:hanging="360"/>
      </w:pPr>
      <w:rPr>
        <w:rFonts w:cs="Times New Roman" w:hint="default"/>
        <w:rtl w:val="0"/>
        <w:cs w:val="0"/>
      </w:rPr>
    </w:lvl>
    <w:lvl w:ilvl="8">
      <w:start w:val="1"/>
      <w:numFmt w:val="lowerRoman"/>
      <w:lvlText w:val="%9."/>
      <w:lvlJc w:val="left"/>
      <w:pPr>
        <w:tabs>
          <w:tab w:val="num" w:pos="4451"/>
        </w:tabs>
        <w:ind w:left="4091" w:hanging="360"/>
      </w:pPr>
      <w:rPr>
        <w:rFonts w:cs="Times New Roman" w:hint="default"/>
        <w:rtl w:val="0"/>
        <w:cs w:val="0"/>
      </w:rPr>
    </w:lvl>
  </w:abstractNum>
  <w:abstractNum w:abstractNumId="492">
    <w:nsid w:val="7C807C08"/>
    <w:multiLevelType w:val="multilevel"/>
    <w:tmpl w:val="5B845A9E"/>
    <w:lvl w:ilvl="0">
      <w:start w:val="4"/>
      <w:numFmt w:val="decimal"/>
      <w:isLgl/>
      <w:lvlText w:val="(%1)"/>
      <w:lvlJc w:val="left"/>
      <w:pPr>
        <w:tabs>
          <w:tab w:val="num" w:pos="10141"/>
        </w:tabs>
        <w:ind w:firstLine="425"/>
      </w:pPr>
      <w:rPr>
        <w:rFonts w:cs="Times New Roman" w:hint="default"/>
        <w:b w:val="0"/>
        <w:i w:val="0"/>
        <w:color w:val="000000"/>
        <w:sz w:val="20"/>
        <w:szCs w:val="20"/>
        <w:rtl w:val="0"/>
        <w:cs w:val="0"/>
      </w:rPr>
    </w:lvl>
    <w:lvl w:ilvl="1">
      <w:start w:val="1"/>
      <w:numFmt w:val="lowerLetter"/>
      <w:lvlText w:val="%2)"/>
      <w:lvlJc w:val="left"/>
      <w:pPr>
        <w:tabs>
          <w:tab w:val="num" w:pos="425"/>
        </w:tabs>
        <w:ind w:left="425" w:hanging="425"/>
      </w:pPr>
      <w:rPr>
        <w:rFonts w:cs="Times New Roman" w:hint="default"/>
        <w:i w:val="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93">
    <w:nsid w:val="7CA92747"/>
    <w:multiLevelType w:val="hybridMultilevel"/>
    <w:tmpl w:val="B4000BB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4">
    <w:nsid w:val="7CC5530D"/>
    <w:multiLevelType w:val="multilevel"/>
    <w:tmpl w:val="C2CA60F4"/>
    <w:lvl w:ilvl="0">
      <w:start w:val="1"/>
      <w:numFmt w:val="decimal"/>
      <w:isLgl/>
      <w:lvlText w:val="(%1)"/>
      <w:lvlJc w:val="left"/>
      <w:pPr>
        <w:tabs>
          <w:tab w:val="num" w:pos="717"/>
        </w:tabs>
        <w:ind w:left="-65" w:firstLine="425"/>
      </w:pPr>
      <w:rPr>
        <w:rFonts w:cs="Times New Roman"/>
        <w:color w:val="auto"/>
        <w:rtl w:val="0"/>
        <w:cs w:val="0"/>
      </w:rPr>
    </w:lvl>
    <w:lvl w:ilvl="1">
      <w:start w:val="1"/>
      <w:numFmt w:val="lowerLetter"/>
      <w:lvlText w:val="%2)"/>
      <w:lvlJc w:val="left"/>
      <w:pPr>
        <w:tabs>
          <w:tab w:val="num" w:pos="360"/>
        </w:tabs>
        <w:ind w:left="360" w:hanging="425"/>
      </w:pPr>
      <w:rPr>
        <w:rFonts w:cs="Times New Roman"/>
        <w:rtl w:val="0"/>
        <w:cs w:val="0"/>
      </w:rPr>
    </w:lvl>
    <w:lvl w:ilvl="2">
      <w:start w:val="1"/>
      <w:numFmt w:val="decimal"/>
      <w:isLgl/>
      <w:lvlText w:val="%3."/>
      <w:lvlJc w:val="left"/>
      <w:pPr>
        <w:tabs>
          <w:tab w:val="num" w:pos="785"/>
        </w:tabs>
        <w:ind w:left="785" w:hanging="425"/>
      </w:pPr>
      <w:rPr>
        <w:rFonts w:cs="Times New Roman"/>
        <w:rtl w:val="0"/>
        <w:cs w:val="0"/>
      </w:rPr>
    </w:lvl>
    <w:lvl w:ilvl="3">
      <w:start w:val="1"/>
      <w:numFmt w:val="decimal"/>
      <w:lvlText w:val="(%4)"/>
      <w:lvlJc w:val="left"/>
      <w:pPr>
        <w:tabs>
          <w:tab w:val="num" w:pos="1375"/>
        </w:tabs>
        <w:ind w:left="1375" w:hanging="360"/>
      </w:pPr>
      <w:rPr>
        <w:rFonts w:cs="Times New Roman"/>
        <w:color w:val="auto"/>
        <w:rtl w:val="0"/>
        <w:cs w:val="0"/>
      </w:rPr>
    </w:lvl>
    <w:lvl w:ilvl="4">
      <w:start w:val="1"/>
      <w:numFmt w:val="lowerLetter"/>
      <w:lvlText w:val="(%5)"/>
      <w:lvlJc w:val="left"/>
      <w:pPr>
        <w:tabs>
          <w:tab w:val="num" w:pos="1735"/>
        </w:tabs>
        <w:ind w:left="1735" w:hanging="360"/>
      </w:pPr>
      <w:rPr>
        <w:rFonts w:cs="Times New Roman"/>
        <w:rtl w:val="0"/>
        <w:cs w:val="0"/>
      </w:rPr>
    </w:lvl>
    <w:lvl w:ilvl="5">
      <w:start w:val="1"/>
      <w:numFmt w:val="lowerRoman"/>
      <w:lvlText w:val="(%6)"/>
      <w:lvlJc w:val="left"/>
      <w:pPr>
        <w:tabs>
          <w:tab w:val="num" w:pos="2455"/>
        </w:tabs>
        <w:ind w:left="2095" w:hanging="360"/>
      </w:pPr>
      <w:rPr>
        <w:rFonts w:cs="Times New Roman"/>
        <w:rtl w:val="0"/>
        <w:cs w:val="0"/>
      </w:rPr>
    </w:lvl>
    <w:lvl w:ilvl="6">
      <w:start w:val="1"/>
      <w:numFmt w:val="decimal"/>
      <w:lvlText w:val="%7."/>
      <w:lvlJc w:val="left"/>
      <w:pPr>
        <w:tabs>
          <w:tab w:val="num" w:pos="2455"/>
        </w:tabs>
        <w:ind w:left="2455" w:hanging="360"/>
      </w:pPr>
      <w:rPr>
        <w:rFonts w:cs="Times New Roman"/>
        <w:rtl w:val="0"/>
        <w:cs w:val="0"/>
      </w:rPr>
    </w:lvl>
    <w:lvl w:ilvl="7">
      <w:start w:val="1"/>
      <w:numFmt w:val="lowerLetter"/>
      <w:lvlText w:val="%8."/>
      <w:lvlJc w:val="left"/>
      <w:pPr>
        <w:tabs>
          <w:tab w:val="num" w:pos="2815"/>
        </w:tabs>
        <w:ind w:left="2815" w:hanging="360"/>
      </w:pPr>
      <w:rPr>
        <w:rFonts w:cs="Times New Roman"/>
        <w:rtl w:val="0"/>
        <w:cs w:val="0"/>
      </w:rPr>
    </w:lvl>
    <w:lvl w:ilvl="8">
      <w:start w:val="1"/>
      <w:numFmt w:val="lowerRoman"/>
      <w:lvlText w:val="%9."/>
      <w:lvlJc w:val="left"/>
      <w:pPr>
        <w:tabs>
          <w:tab w:val="num" w:pos="3535"/>
        </w:tabs>
        <w:ind w:left="3175" w:hanging="360"/>
      </w:pPr>
      <w:rPr>
        <w:rFonts w:cs="Times New Roman"/>
        <w:rtl w:val="0"/>
        <w:cs w:val="0"/>
      </w:rPr>
    </w:lvl>
  </w:abstractNum>
  <w:abstractNum w:abstractNumId="495">
    <w:nsid w:val="7CEA68B8"/>
    <w:multiLevelType w:val="multilevel"/>
    <w:tmpl w:val="37DC6268"/>
    <w:lvl w:ilvl="0">
      <w:start w:val="1"/>
      <w:numFmt w:val="decimal"/>
      <w:isLgl/>
      <w:lvlText w:val="(%1)"/>
      <w:lvlJc w:val="left"/>
      <w:pPr>
        <w:tabs>
          <w:tab w:val="num" w:pos="783"/>
        </w:tabs>
        <w:ind w:left="1" w:firstLine="425"/>
      </w:pPr>
      <w:rPr>
        <w:rFonts w:cs="Times New Roman" w:hint="default"/>
        <w:rtl w:val="0"/>
        <w:cs w:val="0"/>
      </w:rPr>
    </w:lvl>
    <w:lvl w:ilvl="1">
      <w:start w:val="1"/>
      <w:numFmt w:val="lowerLetter"/>
      <w:lvlText w:val="%2)"/>
      <w:lvlJc w:val="left"/>
      <w:pPr>
        <w:tabs>
          <w:tab w:val="num" w:pos="425"/>
        </w:tabs>
        <w:ind w:left="425" w:hanging="425"/>
      </w:pPr>
      <w:rPr>
        <w:rFonts w:cs="Times New Roman" w:hint="default"/>
        <w:sz w:val="20"/>
        <w:szCs w:val="20"/>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496">
    <w:nsid w:val="7D17297C"/>
    <w:multiLevelType w:val="multilevel"/>
    <w:tmpl w:val="216A52A6"/>
    <w:lvl w:ilvl="0">
      <w:start w:val="2"/>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97">
    <w:nsid w:val="7D1D2189"/>
    <w:multiLevelType w:val="multilevel"/>
    <w:tmpl w:val="909A1086"/>
    <w:lvl w:ilvl="0">
      <w:start w:val="2"/>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498">
    <w:nsid w:val="7D591045"/>
    <w:multiLevelType w:val="multilevel"/>
    <w:tmpl w:val="3EDA7DAE"/>
    <w:lvl w:ilvl="0">
      <w:start w:val="7"/>
      <w:numFmt w:val="decimal"/>
      <w:isLgl/>
      <w:lvlText w:val="(%1)"/>
      <w:lvlJc w:val="left"/>
      <w:pPr>
        <w:tabs>
          <w:tab w:val="num" w:pos="924"/>
        </w:tabs>
        <w:ind w:left="142" w:firstLine="425"/>
      </w:pPr>
      <w:rPr>
        <w:rFonts w:cs="Times New Roman" w:hint="default"/>
        <w:b w:val="0"/>
        <w:rtl w:val="0"/>
        <w:cs w:val="0"/>
      </w:rPr>
    </w:lvl>
    <w:lvl w:ilvl="1">
      <w:start w:val="1"/>
      <w:numFmt w:val="lowerLetter"/>
      <w:lvlText w:val="%2)"/>
      <w:lvlJc w:val="left"/>
      <w:pPr>
        <w:tabs>
          <w:tab w:val="num" w:pos="567"/>
        </w:tabs>
        <w:ind w:left="567" w:hanging="425"/>
      </w:pPr>
      <w:rPr>
        <w:rFonts w:cs="Times New Roman" w:hint="default"/>
        <w:rtl w:val="0"/>
        <w:cs w:val="0"/>
      </w:rPr>
    </w:lvl>
    <w:lvl w:ilvl="2">
      <w:start w:val="1"/>
      <w:numFmt w:val="decimal"/>
      <w:isLgl/>
      <w:lvlText w:val="%3."/>
      <w:lvlJc w:val="left"/>
      <w:pPr>
        <w:tabs>
          <w:tab w:val="num" w:pos="992"/>
        </w:tabs>
        <w:ind w:left="992" w:hanging="425"/>
      </w:pPr>
      <w:rPr>
        <w:rFonts w:cs="Times New Roman" w:hint="default"/>
        <w:rtl w:val="0"/>
        <w:cs w:val="0"/>
      </w:rPr>
    </w:lvl>
    <w:lvl w:ilvl="3">
      <w:start w:val="1"/>
      <w:numFmt w:val="decimal"/>
      <w:lvlText w:val="(%4)"/>
      <w:lvlJc w:val="left"/>
      <w:pPr>
        <w:tabs>
          <w:tab w:val="num" w:pos="1582"/>
        </w:tabs>
        <w:ind w:left="1582" w:hanging="360"/>
      </w:pPr>
      <w:rPr>
        <w:rFonts w:cs="Times New Roman" w:hint="default"/>
        <w:rtl w:val="0"/>
        <w:cs w:val="0"/>
      </w:rPr>
    </w:lvl>
    <w:lvl w:ilvl="4">
      <w:start w:val="1"/>
      <w:numFmt w:val="lowerLetter"/>
      <w:lvlText w:val="(%5)"/>
      <w:lvlJc w:val="left"/>
      <w:pPr>
        <w:tabs>
          <w:tab w:val="num" w:pos="1942"/>
        </w:tabs>
        <w:ind w:left="1942" w:hanging="360"/>
      </w:pPr>
      <w:rPr>
        <w:rFonts w:cs="Times New Roman" w:hint="default"/>
        <w:rtl w:val="0"/>
        <w:cs w:val="0"/>
      </w:rPr>
    </w:lvl>
    <w:lvl w:ilvl="5">
      <w:start w:val="1"/>
      <w:numFmt w:val="lowerRoman"/>
      <w:lvlText w:val="(%6)"/>
      <w:lvlJc w:val="left"/>
      <w:pPr>
        <w:tabs>
          <w:tab w:val="num" w:pos="2662"/>
        </w:tabs>
        <w:ind w:left="2302" w:hanging="360"/>
      </w:pPr>
      <w:rPr>
        <w:rFonts w:cs="Times New Roman" w:hint="default"/>
        <w:rtl w:val="0"/>
        <w:cs w:val="0"/>
      </w:rPr>
    </w:lvl>
    <w:lvl w:ilvl="6">
      <w:start w:val="1"/>
      <w:numFmt w:val="decimal"/>
      <w:lvlText w:val="%7."/>
      <w:lvlJc w:val="left"/>
      <w:pPr>
        <w:tabs>
          <w:tab w:val="num" w:pos="2662"/>
        </w:tabs>
        <w:ind w:left="2662" w:hanging="360"/>
      </w:pPr>
      <w:rPr>
        <w:rFonts w:cs="Times New Roman" w:hint="default"/>
        <w:rtl w:val="0"/>
        <w:cs w:val="0"/>
      </w:rPr>
    </w:lvl>
    <w:lvl w:ilvl="7">
      <w:start w:val="1"/>
      <w:numFmt w:val="lowerLetter"/>
      <w:lvlText w:val="%8."/>
      <w:lvlJc w:val="left"/>
      <w:pPr>
        <w:tabs>
          <w:tab w:val="num" w:pos="3022"/>
        </w:tabs>
        <w:ind w:left="3022" w:hanging="360"/>
      </w:pPr>
      <w:rPr>
        <w:rFonts w:cs="Times New Roman" w:hint="default"/>
        <w:rtl w:val="0"/>
        <w:cs w:val="0"/>
      </w:rPr>
    </w:lvl>
    <w:lvl w:ilvl="8">
      <w:start w:val="1"/>
      <w:numFmt w:val="lowerRoman"/>
      <w:lvlText w:val="%9."/>
      <w:lvlJc w:val="left"/>
      <w:pPr>
        <w:tabs>
          <w:tab w:val="num" w:pos="3742"/>
        </w:tabs>
        <w:ind w:left="3382" w:hanging="360"/>
      </w:pPr>
      <w:rPr>
        <w:rFonts w:cs="Times New Roman" w:hint="default"/>
        <w:rtl w:val="0"/>
        <w:cs w:val="0"/>
      </w:rPr>
    </w:lvl>
  </w:abstractNum>
  <w:abstractNum w:abstractNumId="499">
    <w:nsid w:val="7E246EB3"/>
    <w:multiLevelType w:val="multilevel"/>
    <w:tmpl w:val="BA049BB4"/>
    <w:lvl w:ilvl="0">
      <w:start w:val="1"/>
      <w:numFmt w:val="lowerLetter"/>
      <w:pStyle w:val="Pismeno-pod1"/>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00">
    <w:nsid w:val="7E665C6C"/>
    <w:multiLevelType w:val="hybridMultilevel"/>
    <w:tmpl w:val="1952AC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1">
    <w:nsid w:val="7E72261A"/>
    <w:multiLevelType w:val="multilevel"/>
    <w:tmpl w:val="7C2040EC"/>
    <w:lvl w:ilvl="0">
      <w:start w:val="3"/>
      <w:numFmt w:val="decimal"/>
      <w:isLgl/>
      <w:lvlText w:val="(%1)"/>
      <w:lvlJc w:val="left"/>
      <w:pPr>
        <w:tabs>
          <w:tab w:val="num" w:pos="717"/>
        </w:tabs>
        <w:ind w:left="-65" w:firstLine="425"/>
      </w:pPr>
      <w:rPr>
        <w:rFonts w:cs="Times New Roman" w:hint="default"/>
        <w:color w:val="auto"/>
        <w:rtl w:val="0"/>
        <w:cs w:val="0"/>
      </w:rPr>
    </w:lvl>
    <w:lvl w:ilvl="1">
      <w:start w:val="3"/>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color w:val="002060"/>
        <w:sz w:val="20"/>
        <w:szCs w:val="20"/>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02">
    <w:nsid w:val="7E777CB9"/>
    <w:multiLevelType w:val="hybridMultilevel"/>
    <w:tmpl w:val="33C8DB64"/>
    <w:lvl w:ilvl="0">
      <w:start w:val="1"/>
      <w:numFmt w:val="lowerRoman"/>
      <w:lvlText w:val="%1)"/>
      <w:lvlJc w:val="left"/>
      <w:pPr>
        <w:ind w:left="1440" w:hanging="72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3">
    <w:nsid w:val="7E7D4E3C"/>
    <w:multiLevelType w:val="multilevel"/>
    <w:tmpl w:val="0CEACADC"/>
    <w:lvl w:ilvl="0">
      <w:start w:val="6"/>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04">
    <w:nsid w:val="7EBA6B87"/>
    <w:multiLevelType w:val="multilevel"/>
    <w:tmpl w:val="8DB4ABEC"/>
    <w:lvl w:ilvl="0">
      <w:start w:val="2"/>
      <w:numFmt w:val="decimal"/>
      <w:isLgl/>
      <w:lvlText w:val="(%1)"/>
      <w:lvlJc w:val="left"/>
      <w:pPr>
        <w:tabs>
          <w:tab w:val="num" w:pos="717"/>
        </w:tabs>
        <w:ind w:left="-65" w:firstLine="425"/>
      </w:pPr>
      <w:rPr>
        <w:rFonts w:cs="Times New Roman" w:hint="default"/>
        <w:rtl w:val="0"/>
        <w:cs w:val="0"/>
      </w:rPr>
    </w:lvl>
    <w:lvl w:ilvl="1">
      <w:start w:val="1"/>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05">
    <w:nsid w:val="7EEC7657"/>
    <w:multiLevelType w:val="hybridMultilevel"/>
    <w:tmpl w:val="6ACC9376"/>
    <w:lvl w:ilvl="0">
      <w:start w:val="1"/>
      <w:numFmt w:val="lowerLetter"/>
      <w:lvlText w:val="%1)"/>
      <w:lvlJc w:val="left"/>
      <w:pPr>
        <w:tabs>
          <w:tab w:val="num" w:pos="885"/>
        </w:tabs>
        <w:ind w:left="885" w:hanging="525"/>
      </w:pPr>
      <w:rPr>
        <w:rFonts w:cs="Times New Roman" w:hint="default"/>
        <w:color w:val="00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6">
    <w:nsid w:val="7EF316F6"/>
    <w:multiLevelType w:val="multilevel"/>
    <w:tmpl w:val="5850567A"/>
    <w:lvl w:ilvl="0">
      <w:start w:val="1"/>
      <w:numFmt w:val="decimal"/>
      <w:isLgl/>
      <w:lvlText w:val="(%1)"/>
      <w:lvlJc w:val="left"/>
      <w:pPr>
        <w:tabs>
          <w:tab w:val="num" w:pos="782"/>
        </w:tabs>
        <w:ind w:firstLine="425"/>
      </w:pPr>
      <w:rPr>
        <w:rFonts w:cs="Times New Roman" w:hint="default"/>
        <w:rtl w:val="0"/>
        <w:cs w:val="0"/>
      </w:rPr>
    </w:lvl>
    <w:lvl w:ilvl="1">
      <w:start w:val="2"/>
      <w:numFmt w:val="lowerLetter"/>
      <w:lvlText w:val="%2)"/>
      <w:lvlJc w:val="left"/>
      <w:pPr>
        <w:tabs>
          <w:tab w:val="num" w:pos="425"/>
        </w:tabs>
        <w:ind w:left="425" w:hanging="425"/>
      </w:pPr>
      <w:rPr>
        <w:rFonts w:cs="Times New Roman" w:hint="default"/>
        <w:color w:val="auto"/>
        <w:rtl w:val="0"/>
        <w:cs w:val="0"/>
      </w:rPr>
    </w:lvl>
    <w:lvl w:ilvl="2">
      <w:start w:val="1"/>
      <w:numFmt w:val="decimal"/>
      <w:isLgl/>
      <w:lvlText w:val="%3."/>
      <w:lvlJc w:val="left"/>
      <w:pPr>
        <w:tabs>
          <w:tab w:val="num" w:pos="850"/>
        </w:tabs>
        <w:ind w:left="850" w:hanging="425"/>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52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600"/>
        </w:tabs>
        <w:ind w:left="3240" w:hanging="360"/>
      </w:pPr>
      <w:rPr>
        <w:rFonts w:cs="Times New Roman" w:hint="default"/>
        <w:rtl w:val="0"/>
        <w:cs w:val="0"/>
      </w:rPr>
    </w:lvl>
  </w:abstractNum>
  <w:abstractNum w:abstractNumId="507">
    <w:nsid w:val="7F0F31A3"/>
    <w:multiLevelType w:val="multilevel"/>
    <w:tmpl w:val="91444230"/>
    <w:lvl w:ilvl="0">
      <w:start w:val="1"/>
      <w:numFmt w:val="decimal"/>
      <w:isLgl/>
      <w:lvlText w:val="(%1)"/>
      <w:lvlJc w:val="left"/>
      <w:pPr>
        <w:tabs>
          <w:tab w:val="num" w:pos="357"/>
        </w:tabs>
        <w:ind w:firstLine="425"/>
      </w:pPr>
      <w:rPr>
        <w:rFonts w:cs="Times New Roman" w:hint="default"/>
        <w:rtl w:val="0"/>
        <w:cs w:val="0"/>
      </w:rPr>
    </w:lvl>
    <w:lvl w:ilvl="1">
      <w:start w:val="1"/>
      <w:numFmt w:val="lowerLetter"/>
      <w:lvlText w:val="%2)"/>
      <w:lvlJc w:val="left"/>
      <w:pPr>
        <w:tabs>
          <w:tab w:val="num" w:pos="0"/>
        </w:tabs>
        <w:ind w:hanging="425"/>
      </w:pPr>
      <w:rPr>
        <w:rFonts w:cs="Times New Roman" w:hint="default"/>
        <w:rtl w:val="0"/>
        <w:cs w:val="0"/>
      </w:rPr>
    </w:lvl>
    <w:lvl w:ilvl="2">
      <w:start w:val="1"/>
      <w:numFmt w:val="decimal"/>
      <w:isLgl/>
      <w:lvlText w:val="%3."/>
      <w:lvlJc w:val="left"/>
      <w:pPr>
        <w:tabs>
          <w:tab w:val="num" w:pos="425"/>
        </w:tabs>
        <w:ind w:left="425" w:hanging="425"/>
      </w:pPr>
      <w:rPr>
        <w:rFonts w:cs="Times New Roman" w:hint="default"/>
        <w:rtl w:val="0"/>
        <w:cs w:val="0"/>
      </w:rPr>
    </w:lvl>
    <w:lvl w:ilvl="3">
      <w:start w:val="1"/>
      <w:numFmt w:val="decimal"/>
      <w:lvlText w:val="(%4)"/>
      <w:lvlJc w:val="left"/>
      <w:pPr>
        <w:tabs>
          <w:tab w:val="num" w:pos="1015"/>
        </w:tabs>
        <w:ind w:left="1015" w:hanging="360"/>
      </w:pPr>
      <w:rPr>
        <w:rFonts w:ascii="Times New Roman" w:eastAsia="Times New Roman" w:hAnsi="Times New Roman" w:cs="Times New Roman"/>
        <w:sz w:val="20"/>
        <w:szCs w:val="20"/>
        <w:rtl w:val="0"/>
        <w:cs w:val="0"/>
      </w:rPr>
    </w:lvl>
    <w:lvl w:ilvl="4">
      <w:start w:val="1"/>
      <w:numFmt w:val="lowerLetter"/>
      <w:lvlText w:val="(%5)"/>
      <w:lvlJc w:val="left"/>
      <w:pPr>
        <w:tabs>
          <w:tab w:val="num" w:pos="1375"/>
        </w:tabs>
        <w:ind w:left="1375" w:hanging="360"/>
      </w:pPr>
      <w:rPr>
        <w:rFonts w:cs="Times New Roman" w:hint="default"/>
        <w:rtl w:val="0"/>
        <w:cs w:val="0"/>
      </w:rPr>
    </w:lvl>
    <w:lvl w:ilvl="5">
      <w:start w:val="1"/>
      <w:numFmt w:val="lowerRoman"/>
      <w:lvlText w:val="(%6)"/>
      <w:lvlJc w:val="left"/>
      <w:pPr>
        <w:tabs>
          <w:tab w:val="num" w:pos="2095"/>
        </w:tabs>
        <w:ind w:left="1735" w:hanging="360"/>
      </w:pPr>
      <w:rPr>
        <w:rFonts w:cs="Times New Roman" w:hint="default"/>
        <w:rtl w:val="0"/>
        <w:cs w:val="0"/>
      </w:rPr>
    </w:lvl>
    <w:lvl w:ilvl="6">
      <w:start w:val="1"/>
      <w:numFmt w:val="decimal"/>
      <w:lvlText w:val="%7."/>
      <w:lvlJc w:val="left"/>
      <w:pPr>
        <w:tabs>
          <w:tab w:val="num" w:pos="2095"/>
        </w:tabs>
        <w:ind w:left="2095" w:hanging="360"/>
      </w:pPr>
      <w:rPr>
        <w:rFonts w:cs="Times New Roman" w:hint="default"/>
        <w:rtl w:val="0"/>
        <w:cs w:val="0"/>
      </w:rPr>
    </w:lvl>
    <w:lvl w:ilvl="7">
      <w:start w:val="1"/>
      <w:numFmt w:val="lowerLetter"/>
      <w:lvlText w:val="%8."/>
      <w:lvlJc w:val="left"/>
      <w:pPr>
        <w:tabs>
          <w:tab w:val="num" w:pos="2455"/>
        </w:tabs>
        <w:ind w:left="2455" w:hanging="360"/>
      </w:pPr>
      <w:rPr>
        <w:rFonts w:cs="Times New Roman" w:hint="default"/>
        <w:rtl w:val="0"/>
        <w:cs w:val="0"/>
      </w:rPr>
    </w:lvl>
    <w:lvl w:ilvl="8">
      <w:start w:val="1"/>
      <w:numFmt w:val="lowerRoman"/>
      <w:lvlText w:val="%9."/>
      <w:lvlJc w:val="left"/>
      <w:pPr>
        <w:tabs>
          <w:tab w:val="num" w:pos="3175"/>
        </w:tabs>
        <w:ind w:left="2815" w:hanging="360"/>
      </w:pPr>
      <w:rPr>
        <w:rFonts w:cs="Times New Roman" w:hint="default"/>
        <w:rtl w:val="0"/>
        <w:cs w:val="0"/>
      </w:rPr>
    </w:lvl>
  </w:abstractNum>
  <w:abstractNum w:abstractNumId="508">
    <w:nsid w:val="7F7340F1"/>
    <w:multiLevelType w:val="multilevel"/>
    <w:tmpl w:val="3BA0C884"/>
    <w:lvl w:ilvl="0">
      <w:start w:val="1"/>
      <w:numFmt w:val="decimal"/>
      <w:isLgl/>
      <w:lvlText w:val="(%1)"/>
      <w:lvlJc w:val="left"/>
      <w:pPr>
        <w:tabs>
          <w:tab w:val="num" w:pos="717"/>
        </w:tabs>
        <w:ind w:left="-65" w:firstLine="425"/>
      </w:pPr>
      <w:rPr>
        <w:rFonts w:cs="Times New Roman" w:hint="default"/>
        <w:color w:val="002060"/>
        <w:rtl w:val="0"/>
        <w:cs w:val="0"/>
      </w:rPr>
    </w:lvl>
    <w:lvl w:ilvl="1">
      <w:start w:val="2"/>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color w:val="auto"/>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09">
    <w:nsid w:val="7F886A81"/>
    <w:multiLevelType w:val="multilevel"/>
    <w:tmpl w:val="099846DE"/>
    <w:lvl w:ilvl="0">
      <w:start w:val="1"/>
      <w:numFmt w:val="decimal"/>
      <w:isLgl/>
      <w:lvlText w:val="(%1)"/>
      <w:lvlJc w:val="left"/>
      <w:pPr>
        <w:tabs>
          <w:tab w:val="num" w:pos="717"/>
        </w:tabs>
        <w:ind w:left="-65" w:firstLine="425"/>
      </w:pPr>
      <w:rPr>
        <w:rFonts w:cs="Times New Roman" w:hint="default"/>
        <w:b w:val="0"/>
        <w:i w:val="0"/>
        <w:strike w:val="0"/>
        <w:color w:val="auto"/>
        <w:vertAlign w:val="baseline"/>
        <w:rtl w:val="0"/>
        <w:cs w:val="0"/>
      </w:rPr>
    </w:lvl>
    <w:lvl w:ilvl="1">
      <w:start w:val="7"/>
      <w:numFmt w:val="lowerLetter"/>
      <w:lvlText w:val="%2)"/>
      <w:lvlJc w:val="left"/>
      <w:pPr>
        <w:tabs>
          <w:tab w:val="num" w:pos="360"/>
        </w:tabs>
        <w:ind w:left="360" w:hanging="425"/>
      </w:pPr>
      <w:rPr>
        <w:rFonts w:cs="Times New Roman" w:hint="default"/>
        <w:rtl w:val="0"/>
        <w:cs w:val="0"/>
      </w:rPr>
    </w:lvl>
    <w:lvl w:ilvl="2">
      <w:start w:val="1"/>
      <w:numFmt w:val="decimal"/>
      <w:isLgl/>
      <w:lvlText w:val="%3."/>
      <w:lvlJc w:val="left"/>
      <w:pPr>
        <w:tabs>
          <w:tab w:val="num" w:pos="785"/>
        </w:tabs>
        <w:ind w:left="785" w:hanging="425"/>
      </w:pPr>
      <w:rPr>
        <w:rFonts w:cs="Times New Roman" w:hint="default"/>
        <w:rtl w:val="0"/>
        <w:cs w:val="0"/>
      </w:rPr>
    </w:lvl>
    <w:lvl w:ilvl="3">
      <w:start w:val="1"/>
      <w:numFmt w:val="decimal"/>
      <w:lvlText w:val="(%4)"/>
      <w:lvlJc w:val="left"/>
      <w:pPr>
        <w:tabs>
          <w:tab w:val="num" w:pos="1375"/>
        </w:tabs>
        <w:ind w:left="1375" w:hanging="360"/>
      </w:pPr>
      <w:rPr>
        <w:rFonts w:cs="Times New Roman" w:hint="default"/>
        <w:rtl w:val="0"/>
        <w:cs w:val="0"/>
      </w:rPr>
    </w:lvl>
    <w:lvl w:ilvl="4">
      <w:start w:val="1"/>
      <w:numFmt w:val="lowerLetter"/>
      <w:lvlText w:val="(%5)"/>
      <w:lvlJc w:val="left"/>
      <w:pPr>
        <w:tabs>
          <w:tab w:val="num" w:pos="1735"/>
        </w:tabs>
        <w:ind w:left="1735" w:hanging="360"/>
      </w:pPr>
      <w:rPr>
        <w:rFonts w:cs="Times New Roman" w:hint="default"/>
        <w:rtl w:val="0"/>
        <w:cs w:val="0"/>
      </w:rPr>
    </w:lvl>
    <w:lvl w:ilvl="5">
      <w:start w:val="1"/>
      <w:numFmt w:val="lowerRoman"/>
      <w:lvlText w:val="(%6)"/>
      <w:lvlJc w:val="left"/>
      <w:pPr>
        <w:tabs>
          <w:tab w:val="num" w:pos="2455"/>
        </w:tabs>
        <w:ind w:left="2095" w:hanging="360"/>
      </w:pPr>
      <w:rPr>
        <w:rFonts w:cs="Times New Roman" w:hint="default"/>
        <w:rtl w:val="0"/>
        <w:cs w:val="0"/>
      </w:rPr>
    </w:lvl>
    <w:lvl w:ilvl="6">
      <w:start w:val="1"/>
      <w:numFmt w:val="decimal"/>
      <w:lvlText w:val="%7."/>
      <w:lvlJc w:val="left"/>
      <w:pPr>
        <w:tabs>
          <w:tab w:val="num" w:pos="2455"/>
        </w:tabs>
        <w:ind w:left="2455" w:hanging="360"/>
      </w:pPr>
      <w:rPr>
        <w:rFonts w:cs="Times New Roman" w:hint="default"/>
        <w:rtl w:val="0"/>
        <w:cs w:val="0"/>
      </w:rPr>
    </w:lvl>
    <w:lvl w:ilvl="7">
      <w:start w:val="1"/>
      <w:numFmt w:val="lowerLetter"/>
      <w:lvlText w:val="%8."/>
      <w:lvlJc w:val="left"/>
      <w:pPr>
        <w:tabs>
          <w:tab w:val="num" w:pos="2815"/>
        </w:tabs>
        <w:ind w:left="2815" w:hanging="360"/>
      </w:pPr>
      <w:rPr>
        <w:rFonts w:cs="Times New Roman" w:hint="default"/>
        <w:rtl w:val="0"/>
        <w:cs w:val="0"/>
      </w:rPr>
    </w:lvl>
    <w:lvl w:ilvl="8">
      <w:start w:val="1"/>
      <w:numFmt w:val="lowerRoman"/>
      <w:lvlText w:val="%9."/>
      <w:lvlJc w:val="left"/>
      <w:pPr>
        <w:tabs>
          <w:tab w:val="num" w:pos="3535"/>
        </w:tabs>
        <w:ind w:left="3175" w:hanging="360"/>
      </w:pPr>
      <w:rPr>
        <w:rFonts w:cs="Times New Roman" w:hint="default"/>
        <w:rtl w:val="0"/>
        <w:cs w:val="0"/>
      </w:rPr>
    </w:lvl>
  </w:abstractNum>
  <w:abstractNum w:abstractNumId="510">
    <w:nsid w:val="7FA07648"/>
    <w:multiLevelType w:val="hybridMultilevel"/>
    <w:tmpl w:val="55CE4126"/>
    <w:lvl w:ilvl="0">
      <w:start w:val="5"/>
      <w:numFmt w:val="decimal"/>
      <w:lvlText w:val="(%1)"/>
      <w:lvlJc w:val="left"/>
      <w:pPr>
        <w:tabs>
          <w:tab w:val="num" w:pos="928"/>
        </w:tabs>
        <w:ind w:left="928" w:hanging="360"/>
      </w:pPr>
      <w:rPr>
        <w:rFonts w:cs="Times New Roman" w:hint="default"/>
        <w:b w:val="0"/>
        <w:i w:val="0"/>
        <w:strike w:val="0"/>
        <w:color w:val="auto"/>
        <w:sz w:val="20"/>
        <w:szCs w:val="20"/>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499"/>
  </w:num>
  <w:num w:numId="8">
    <w:abstractNumId w:val="63"/>
  </w:num>
  <w:num w:numId="9">
    <w:abstractNumId w:val="502"/>
  </w:num>
  <w:num w:numId="10">
    <w:abstractNumId w:val="470"/>
  </w:num>
  <w:num w:numId="11">
    <w:abstractNumId w:val="163"/>
  </w:num>
  <w:num w:numId="12">
    <w:abstractNumId w:val="234"/>
  </w:num>
  <w:num w:numId="13">
    <w:abstractNumId w:val="183"/>
  </w:num>
  <w:num w:numId="14">
    <w:abstractNumId w:val="401"/>
  </w:num>
  <w:num w:numId="15">
    <w:abstractNumId w:val="429"/>
  </w:num>
  <w:num w:numId="16">
    <w:abstractNumId w:val="280"/>
  </w:num>
  <w:num w:numId="17">
    <w:abstractNumId w:val="397"/>
  </w:num>
  <w:num w:numId="18">
    <w:abstractNumId w:val="371"/>
  </w:num>
  <w:num w:numId="19">
    <w:abstractNumId w:val="141"/>
  </w:num>
  <w:num w:numId="20">
    <w:abstractNumId w:val="216"/>
  </w:num>
  <w:num w:numId="21">
    <w:abstractNumId w:val="431"/>
  </w:num>
  <w:num w:numId="22">
    <w:abstractNumId w:val="118"/>
  </w:num>
  <w:num w:numId="23">
    <w:abstractNumId w:val="292"/>
  </w:num>
  <w:num w:numId="24">
    <w:abstractNumId w:val="500"/>
  </w:num>
  <w:num w:numId="25">
    <w:abstractNumId w:val="444"/>
  </w:num>
  <w:num w:numId="26">
    <w:abstractNumId w:val="288"/>
  </w:num>
  <w:num w:numId="27">
    <w:abstractNumId w:val="205"/>
  </w:num>
  <w:num w:numId="28">
    <w:abstractNumId w:val="79"/>
  </w:num>
  <w:num w:numId="29">
    <w:abstractNumId w:val="198"/>
  </w:num>
  <w:num w:numId="30">
    <w:abstractNumId w:val="493"/>
  </w:num>
  <w:num w:numId="31">
    <w:abstractNumId w:val="200"/>
  </w:num>
  <w:num w:numId="32">
    <w:abstractNumId w:val="446"/>
  </w:num>
  <w:num w:numId="33">
    <w:abstractNumId w:val="381"/>
  </w:num>
  <w:num w:numId="34">
    <w:abstractNumId w:val="433"/>
  </w:num>
  <w:num w:numId="35">
    <w:abstractNumId w:val="354"/>
  </w:num>
  <w:num w:numId="36">
    <w:abstractNumId w:val="239"/>
  </w:num>
  <w:num w:numId="37">
    <w:abstractNumId w:val="38"/>
  </w:num>
  <w:num w:numId="38">
    <w:abstractNumId w:val="145"/>
  </w:num>
  <w:num w:numId="39">
    <w:abstractNumId w:val="361"/>
  </w:num>
  <w:num w:numId="40">
    <w:abstractNumId w:val="256"/>
  </w:num>
  <w:num w:numId="41">
    <w:abstractNumId w:val="439"/>
  </w:num>
  <w:num w:numId="42">
    <w:abstractNumId w:val="114"/>
  </w:num>
  <w:num w:numId="43">
    <w:abstractNumId w:val="35"/>
  </w:num>
  <w:num w:numId="44">
    <w:abstractNumId w:val="360"/>
  </w:num>
  <w:num w:numId="45">
    <w:abstractNumId w:val="71"/>
  </w:num>
  <w:num w:numId="46">
    <w:abstractNumId w:val="413"/>
  </w:num>
  <w:num w:numId="47">
    <w:abstractNumId w:val="222"/>
  </w:num>
  <w:num w:numId="48">
    <w:abstractNumId w:val="180"/>
  </w:num>
  <w:num w:numId="49">
    <w:abstractNumId w:val="55"/>
  </w:num>
  <w:num w:numId="50">
    <w:abstractNumId w:val="416"/>
  </w:num>
  <w:num w:numId="51">
    <w:abstractNumId w:val="189"/>
  </w:num>
  <w:num w:numId="52">
    <w:abstractNumId w:val="387"/>
  </w:num>
  <w:num w:numId="53">
    <w:abstractNumId w:val="236"/>
  </w:num>
  <w:num w:numId="54">
    <w:abstractNumId w:val="419"/>
  </w:num>
  <w:num w:numId="55">
    <w:abstractNumId w:val="91"/>
  </w:num>
  <w:num w:numId="56">
    <w:abstractNumId w:val="330"/>
  </w:num>
  <w:num w:numId="57">
    <w:abstractNumId w:val="353"/>
  </w:num>
  <w:num w:numId="58">
    <w:abstractNumId w:val="310"/>
  </w:num>
  <w:num w:numId="59">
    <w:abstractNumId w:val="109"/>
  </w:num>
  <w:num w:numId="60">
    <w:abstractNumId w:val="405"/>
  </w:num>
  <w:num w:numId="61">
    <w:abstractNumId w:val="76"/>
  </w:num>
  <w:num w:numId="62">
    <w:abstractNumId w:val="32"/>
  </w:num>
  <w:num w:numId="63">
    <w:abstractNumId w:val="20"/>
  </w:num>
  <w:num w:numId="64">
    <w:abstractNumId w:val="161"/>
  </w:num>
  <w:num w:numId="65">
    <w:abstractNumId w:val="241"/>
  </w:num>
  <w:num w:numId="66">
    <w:abstractNumId w:val="245"/>
  </w:num>
  <w:num w:numId="67">
    <w:abstractNumId w:val="271"/>
  </w:num>
  <w:num w:numId="68">
    <w:abstractNumId w:val="479"/>
  </w:num>
  <w:num w:numId="69">
    <w:abstractNumId w:val="12"/>
  </w:num>
  <w:num w:numId="70">
    <w:abstractNumId w:val="467"/>
  </w:num>
  <w:num w:numId="71">
    <w:abstractNumId w:val="322"/>
  </w:num>
  <w:num w:numId="72">
    <w:abstractNumId w:val="418"/>
  </w:num>
  <w:num w:numId="73">
    <w:abstractNumId w:val="436"/>
  </w:num>
  <w:num w:numId="74">
    <w:abstractNumId w:val="40"/>
  </w:num>
  <w:num w:numId="75">
    <w:abstractNumId w:val="334"/>
  </w:num>
  <w:num w:numId="76">
    <w:abstractNumId w:val="197"/>
  </w:num>
  <w:num w:numId="77">
    <w:abstractNumId w:val="505"/>
  </w:num>
  <w:num w:numId="78">
    <w:abstractNumId w:val="215"/>
  </w:num>
  <w:num w:numId="79">
    <w:abstractNumId w:val="378"/>
  </w:num>
  <w:num w:numId="80">
    <w:abstractNumId w:val="81"/>
  </w:num>
  <w:num w:numId="81">
    <w:abstractNumId w:val="460"/>
  </w:num>
  <w:num w:numId="82">
    <w:abstractNumId w:val="471"/>
  </w:num>
  <w:num w:numId="83">
    <w:abstractNumId w:val="244"/>
  </w:num>
  <w:num w:numId="84">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num>
  <w:num w:numId="86">
    <w:abstractNumId w:val="230"/>
  </w:num>
  <w:num w:numId="87">
    <w:abstractNumId w:val="132"/>
    <w:lvlOverride w:ilvl="0">
      <w:startOverride w:val="1"/>
    </w:lvlOverride>
  </w:num>
  <w:num w:numId="88">
    <w:abstractNumId w:val="257"/>
  </w:num>
  <w:num w:numId="89">
    <w:abstractNumId w:val="325"/>
  </w:num>
  <w:num w:numId="90">
    <w:abstractNumId w:val="417"/>
  </w:num>
  <w:num w:numId="91">
    <w:abstractNumId w:val="410"/>
  </w:num>
  <w:num w:numId="92">
    <w:abstractNumId w:val="17"/>
  </w:num>
  <w:num w:numId="93">
    <w:abstractNumId w:val="220"/>
  </w:num>
  <w:num w:numId="94">
    <w:abstractNumId w:val="120"/>
  </w:num>
  <w:num w:numId="95">
    <w:abstractNumId w:val="196"/>
  </w:num>
  <w:num w:numId="96">
    <w:abstractNumId w:val="186"/>
  </w:num>
  <w:num w:numId="97">
    <w:abstractNumId w:val="283"/>
  </w:num>
  <w:num w:numId="98">
    <w:abstractNumId w:val="464"/>
  </w:num>
  <w:num w:numId="99">
    <w:abstractNumId w:val="313"/>
  </w:num>
  <w:num w:numId="100">
    <w:abstractNumId w:val="142"/>
  </w:num>
  <w:num w:numId="101">
    <w:abstractNumId w:val="409"/>
  </w:num>
  <w:num w:numId="102">
    <w:abstractNumId w:val="423"/>
  </w:num>
  <w:num w:numId="103">
    <w:abstractNumId w:val="259"/>
  </w:num>
  <w:num w:numId="104">
    <w:abstractNumId w:val="246"/>
  </w:num>
  <w:num w:numId="105">
    <w:abstractNumId w:val="13"/>
  </w:num>
  <w:num w:numId="106">
    <w:abstractNumId w:val="104"/>
  </w:num>
  <w:num w:numId="107">
    <w:abstractNumId w:val="411"/>
  </w:num>
  <w:num w:numId="108">
    <w:abstractNumId w:val="486"/>
  </w:num>
  <w:num w:numId="109">
    <w:abstractNumId w:val="251"/>
  </w:num>
  <w:num w:numId="110">
    <w:abstractNumId w:val="273"/>
  </w:num>
  <w:num w:numId="111">
    <w:abstractNumId w:val="357"/>
  </w:num>
  <w:num w:numId="112">
    <w:abstractNumId w:val="156"/>
  </w:num>
  <w:num w:numId="113">
    <w:abstractNumId w:val="281"/>
  </w:num>
  <w:num w:numId="114">
    <w:abstractNumId w:val="24"/>
  </w:num>
  <w:num w:numId="115">
    <w:abstractNumId w:val="305"/>
  </w:num>
  <w:num w:numId="116">
    <w:abstractNumId w:val="153"/>
  </w:num>
  <w:num w:numId="117">
    <w:abstractNumId w:val="108"/>
  </w:num>
  <w:num w:numId="118">
    <w:abstractNumId w:val="167"/>
  </w:num>
  <w:num w:numId="119">
    <w:abstractNumId w:val="102"/>
  </w:num>
  <w:num w:numId="120">
    <w:abstractNumId w:val="115"/>
  </w:num>
  <w:num w:numId="121">
    <w:abstractNumId w:val="373"/>
  </w:num>
  <w:num w:numId="122">
    <w:abstractNumId w:val="481"/>
  </w:num>
  <w:num w:numId="123">
    <w:abstractNumId w:val="339"/>
  </w:num>
  <w:num w:numId="124">
    <w:abstractNumId w:val="404"/>
  </w:num>
  <w:num w:numId="125">
    <w:abstractNumId w:val="43"/>
  </w:num>
  <w:num w:numId="126">
    <w:abstractNumId w:val="208"/>
  </w:num>
  <w:num w:numId="127">
    <w:abstractNumId w:val="265"/>
  </w:num>
  <w:num w:numId="128">
    <w:abstractNumId w:val="126"/>
  </w:num>
  <w:num w:numId="129">
    <w:abstractNumId w:val="48"/>
  </w:num>
  <w:num w:numId="130">
    <w:abstractNumId w:val="149"/>
  </w:num>
  <w:num w:numId="131">
    <w:abstractNumId w:val="136"/>
  </w:num>
  <w:num w:numId="132">
    <w:abstractNumId w:val="175"/>
  </w:num>
  <w:num w:numId="133">
    <w:abstractNumId w:val="390"/>
  </w:num>
  <w:num w:numId="134">
    <w:abstractNumId w:val="391"/>
  </w:num>
  <w:num w:numId="135">
    <w:abstractNumId w:val="358"/>
  </w:num>
  <w:num w:numId="136">
    <w:abstractNumId w:val="364"/>
  </w:num>
  <w:num w:numId="137">
    <w:abstractNumId w:val="342"/>
  </w:num>
  <w:num w:numId="138">
    <w:abstractNumId w:val="369"/>
  </w:num>
  <w:num w:numId="139">
    <w:abstractNumId w:val="277"/>
  </w:num>
  <w:num w:numId="140">
    <w:abstractNumId w:val="34"/>
  </w:num>
  <w:num w:numId="141">
    <w:abstractNumId w:val="379"/>
  </w:num>
  <w:num w:numId="142">
    <w:abstractNumId w:val="491"/>
  </w:num>
  <w:num w:numId="143">
    <w:abstractNumId w:val="356"/>
  </w:num>
  <w:num w:numId="144">
    <w:abstractNumId w:val="243"/>
  </w:num>
  <w:num w:numId="145">
    <w:abstractNumId w:val="116"/>
  </w:num>
  <w:num w:numId="146">
    <w:abstractNumId w:val="111"/>
  </w:num>
  <w:num w:numId="147">
    <w:abstractNumId w:val="370"/>
  </w:num>
  <w:num w:numId="148">
    <w:abstractNumId w:val="78"/>
  </w:num>
  <w:num w:numId="149">
    <w:abstractNumId w:val="178"/>
  </w:num>
  <w:num w:numId="150">
    <w:abstractNumId w:val="473"/>
  </w:num>
  <w:num w:numId="151">
    <w:abstractNumId w:val="171"/>
  </w:num>
  <w:num w:numId="152">
    <w:abstractNumId w:val="363"/>
  </w:num>
  <w:num w:numId="153">
    <w:abstractNumId w:val="248"/>
  </w:num>
  <w:num w:numId="154">
    <w:abstractNumId w:val="478"/>
  </w:num>
  <w:num w:numId="155">
    <w:abstractNumId w:val="96"/>
  </w:num>
  <w:num w:numId="156">
    <w:abstractNumId w:val="286"/>
  </w:num>
  <w:num w:numId="157">
    <w:abstractNumId w:val="400"/>
  </w:num>
  <w:num w:numId="158">
    <w:abstractNumId w:val="224"/>
  </w:num>
  <w:num w:numId="159">
    <w:abstractNumId w:val="346"/>
  </w:num>
  <w:num w:numId="160">
    <w:abstractNumId w:val="365"/>
  </w:num>
  <w:num w:numId="161">
    <w:abstractNumId w:val="31"/>
  </w:num>
  <w:num w:numId="162">
    <w:abstractNumId w:val="164"/>
  </w:num>
  <w:num w:numId="163">
    <w:abstractNumId w:val="44"/>
  </w:num>
  <w:num w:numId="164">
    <w:abstractNumId w:val="133"/>
  </w:num>
  <w:num w:numId="165">
    <w:abstractNumId w:val="217"/>
  </w:num>
  <w:num w:numId="166">
    <w:abstractNumId w:val="128"/>
  </w:num>
  <w:num w:numId="167">
    <w:abstractNumId w:val="177"/>
  </w:num>
  <w:num w:numId="168">
    <w:abstractNumId w:val="218"/>
  </w:num>
  <w:num w:numId="169">
    <w:abstractNumId w:val="233"/>
  </w:num>
  <w:num w:numId="170">
    <w:abstractNumId w:val="160"/>
  </w:num>
  <w:num w:numId="171">
    <w:abstractNumId w:val="166"/>
  </w:num>
  <w:num w:numId="172">
    <w:abstractNumId w:val="199"/>
  </w:num>
  <w:num w:numId="173">
    <w:abstractNumId w:val="206"/>
  </w:num>
  <w:num w:numId="174">
    <w:abstractNumId w:val="22"/>
  </w:num>
  <w:num w:numId="175">
    <w:abstractNumId w:val="507"/>
  </w:num>
  <w:num w:numId="176">
    <w:abstractNumId w:val="268"/>
  </w:num>
  <w:num w:numId="177">
    <w:abstractNumId w:val="301"/>
  </w:num>
  <w:num w:numId="178">
    <w:abstractNumId w:val="62"/>
  </w:num>
  <w:num w:numId="179">
    <w:abstractNumId w:val="440"/>
  </w:num>
  <w:num w:numId="180">
    <w:abstractNumId w:val="388"/>
  </w:num>
  <w:num w:numId="181">
    <w:abstractNumId w:val="458"/>
  </w:num>
  <w:num w:numId="182">
    <w:abstractNumId w:val="296"/>
  </w:num>
  <w:num w:numId="183">
    <w:abstractNumId w:val="323"/>
  </w:num>
  <w:num w:numId="184">
    <w:abstractNumId w:val="351"/>
  </w:num>
  <w:num w:numId="185">
    <w:abstractNumId w:val="211"/>
  </w:num>
  <w:num w:numId="186">
    <w:abstractNumId w:val="316"/>
  </w:num>
  <w:num w:numId="187">
    <w:abstractNumId w:val="443"/>
  </w:num>
  <w:num w:numId="188">
    <w:abstractNumId w:val="510"/>
  </w:num>
  <w:num w:numId="189">
    <w:abstractNumId w:val="463"/>
  </w:num>
  <w:num w:numId="190">
    <w:abstractNumId w:val="318"/>
  </w:num>
  <w:num w:numId="191">
    <w:abstractNumId w:val="26"/>
  </w:num>
  <w:num w:numId="192">
    <w:abstractNumId w:val="385"/>
  </w:num>
  <w:num w:numId="193">
    <w:abstractNumId w:val="349"/>
  </w:num>
  <w:num w:numId="194">
    <w:abstractNumId w:val="90"/>
  </w:num>
  <w:num w:numId="195">
    <w:abstractNumId w:val="219"/>
  </w:num>
  <w:num w:numId="196">
    <w:abstractNumId w:val="266"/>
  </w:num>
  <w:num w:numId="197">
    <w:abstractNumId w:val="195"/>
  </w:num>
  <w:num w:numId="198">
    <w:abstractNumId w:val="457"/>
  </w:num>
  <w:num w:numId="199">
    <w:abstractNumId w:val="338"/>
  </w:num>
  <w:num w:numId="200">
    <w:abstractNumId w:val="428"/>
  </w:num>
  <w:num w:numId="201">
    <w:abstractNumId w:val="231"/>
  </w:num>
  <w:num w:numId="202">
    <w:abstractNumId w:val="80"/>
  </w:num>
  <w:num w:numId="203">
    <w:abstractNumId w:val="242"/>
  </w:num>
  <w:num w:numId="204">
    <w:abstractNumId w:val="269"/>
  </w:num>
  <w:num w:numId="205">
    <w:abstractNumId w:val="314"/>
  </w:num>
  <w:num w:numId="206">
    <w:abstractNumId w:val="402"/>
  </w:num>
  <w:num w:numId="207">
    <w:abstractNumId w:val="427"/>
  </w:num>
  <w:num w:numId="208">
    <w:abstractNumId w:val="350"/>
  </w:num>
  <w:num w:numId="209">
    <w:abstractNumId w:val="25"/>
  </w:num>
  <w:num w:numId="210">
    <w:abstractNumId w:val="492"/>
  </w:num>
  <w:num w:numId="211">
    <w:abstractNumId w:val="312"/>
  </w:num>
  <w:num w:numId="212">
    <w:abstractNumId w:val="16"/>
  </w:num>
  <w:num w:numId="213">
    <w:abstractNumId w:val="469"/>
  </w:num>
  <w:num w:numId="214">
    <w:abstractNumId w:val="181"/>
  </w:num>
  <w:num w:numId="215">
    <w:abstractNumId w:val="188"/>
  </w:num>
  <w:num w:numId="216">
    <w:abstractNumId w:val="449"/>
  </w:num>
  <w:num w:numId="217">
    <w:abstractNumId w:val="263"/>
  </w:num>
  <w:num w:numId="218">
    <w:abstractNumId w:val="393"/>
  </w:num>
  <w:num w:numId="219">
    <w:abstractNumId w:val="303"/>
  </w:num>
  <w:num w:numId="220">
    <w:abstractNumId w:val="103"/>
  </w:num>
  <w:num w:numId="221">
    <w:abstractNumId w:val="337"/>
  </w:num>
  <w:num w:numId="222">
    <w:abstractNumId w:val="95"/>
  </w:num>
  <w:num w:numId="223">
    <w:abstractNumId w:val="158"/>
  </w:num>
  <w:num w:numId="224">
    <w:abstractNumId w:val="403"/>
  </w:num>
  <w:num w:numId="225">
    <w:abstractNumId w:val="94"/>
  </w:num>
  <w:num w:numId="226">
    <w:abstractNumId w:val="441"/>
  </w:num>
  <w:num w:numId="227">
    <w:abstractNumId w:val="509"/>
  </w:num>
  <w:num w:numId="228">
    <w:abstractNumId w:val="204"/>
  </w:num>
  <w:num w:numId="229">
    <w:abstractNumId w:val="487"/>
  </w:num>
  <w:num w:numId="230">
    <w:abstractNumId w:val="299"/>
  </w:num>
  <w:num w:numId="231">
    <w:abstractNumId w:val="207"/>
  </w:num>
  <w:num w:numId="232">
    <w:abstractNumId w:val="86"/>
  </w:num>
  <w:num w:numId="233">
    <w:abstractNumId w:val="223"/>
  </w:num>
  <w:num w:numId="234">
    <w:abstractNumId w:val="41"/>
  </w:num>
  <w:num w:numId="235">
    <w:abstractNumId w:val="374"/>
  </w:num>
  <w:num w:numId="236">
    <w:abstractNumId w:val="368"/>
  </w:num>
  <w:num w:numId="237">
    <w:abstractNumId w:val="347"/>
  </w:num>
  <w:num w:numId="238">
    <w:abstractNumId w:val="143"/>
  </w:num>
  <w:num w:numId="239">
    <w:abstractNumId w:val="253"/>
  </w:num>
  <w:num w:numId="240">
    <w:abstractNumId w:val="19"/>
  </w:num>
  <w:num w:numId="241">
    <w:abstractNumId w:val="168"/>
  </w:num>
  <w:num w:numId="242">
    <w:abstractNumId w:val="484"/>
  </w:num>
  <w:num w:numId="243">
    <w:abstractNumId w:val="110"/>
  </w:num>
  <w:num w:numId="244">
    <w:abstractNumId w:val="311"/>
  </w:num>
  <w:num w:numId="245">
    <w:abstractNumId w:val="107"/>
  </w:num>
  <w:num w:numId="246">
    <w:abstractNumId w:val="21"/>
  </w:num>
  <w:num w:numId="247">
    <w:abstractNumId w:val="262"/>
  </w:num>
  <w:num w:numId="248">
    <w:abstractNumId w:val="455"/>
  </w:num>
  <w:num w:numId="249">
    <w:abstractNumId w:val="60"/>
  </w:num>
  <w:num w:numId="250">
    <w:abstractNumId w:val="420"/>
  </w:num>
  <w:num w:numId="251">
    <w:abstractNumId w:val="345"/>
  </w:num>
  <w:num w:numId="252">
    <w:abstractNumId w:val="73"/>
  </w:num>
  <w:num w:numId="253">
    <w:abstractNumId w:val="483"/>
  </w:num>
  <w:num w:numId="254">
    <w:abstractNumId w:val="134"/>
  </w:num>
  <w:num w:numId="255">
    <w:abstractNumId w:val="284"/>
  </w:num>
  <w:num w:numId="256">
    <w:abstractNumId w:val="362"/>
  </w:num>
  <w:num w:numId="257">
    <w:abstractNumId w:val="212"/>
  </w:num>
  <w:num w:numId="258">
    <w:abstractNumId w:val="261"/>
  </w:num>
  <w:num w:numId="259">
    <w:abstractNumId w:val="302"/>
  </w:num>
  <w:num w:numId="260">
    <w:abstractNumId w:val="37"/>
  </w:num>
  <w:num w:numId="261">
    <w:abstractNumId w:val="477"/>
  </w:num>
  <w:num w:numId="262">
    <w:abstractNumId w:val="331"/>
  </w:num>
  <w:num w:numId="263">
    <w:abstractNumId w:val="425"/>
  </w:num>
  <w:num w:numId="264">
    <w:abstractNumId w:val="170"/>
  </w:num>
  <w:num w:numId="265">
    <w:abstractNumId w:val="422"/>
  </w:num>
  <w:num w:numId="266">
    <w:abstractNumId w:val="451"/>
  </w:num>
  <w:num w:numId="267">
    <w:abstractNumId w:val="27"/>
  </w:num>
  <w:num w:numId="268">
    <w:abstractNumId w:val="324"/>
  </w:num>
  <w:num w:numId="269">
    <w:abstractNumId w:val="210"/>
  </w:num>
  <w:num w:numId="270">
    <w:abstractNumId w:val="472"/>
  </w:num>
  <w:num w:numId="271">
    <w:abstractNumId w:val="83"/>
  </w:num>
  <w:num w:numId="272">
    <w:abstractNumId w:val="438"/>
  </w:num>
  <w:num w:numId="273">
    <w:abstractNumId w:val="282"/>
  </w:num>
  <w:num w:numId="274">
    <w:abstractNumId w:val="260"/>
  </w:num>
  <w:num w:numId="275">
    <w:abstractNumId w:val="466"/>
  </w:num>
  <w:num w:numId="276">
    <w:abstractNumId w:val="389"/>
  </w:num>
  <w:num w:numId="277">
    <w:abstractNumId w:val="99"/>
  </w:num>
  <w:num w:numId="278">
    <w:abstractNumId w:val="447"/>
  </w:num>
  <w:num w:numId="279">
    <w:abstractNumId w:val="165"/>
  </w:num>
  <w:num w:numId="280">
    <w:abstractNumId w:val="154"/>
  </w:num>
  <w:num w:numId="281">
    <w:abstractNumId w:val="252"/>
  </w:num>
  <w:num w:numId="282">
    <w:abstractNumId w:val="490"/>
  </w:num>
  <w:num w:numId="283">
    <w:abstractNumId w:val="359"/>
  </w:num>
  <w:num w:numId="284">
    <w:abstractNumId w:val="135"/>
  </w:num>
  <w:num w:numId="285">
    <w:abstractNumId w:val="383"/>
  </w:num>
  <w:num w:numId="286">
    <w:abstractNumId w:val="225"/>
  </w:num>
  <w:num w:numId="287">
    <w:abstractNumId w:val="100"/>
  </w:num>
  <w:num w:numId="288">
    <w:abstractNumId w:val="320"/>
  </w:num>
  <w:num w:numId="289">
    <w:abstractNumId w:val="488"/>
  </w:num>
  <w:num w:numId="290">
    <w:abstractNumId w:val="295"/>
  </w:num>
  <w:num w:numId="291">
    <w:abstractNumId w:val="287"/>
  </w:num>
  <w:num w:numId="292">
    <w:abstractNumId w:val="87"/>
  </w:num>
  <w:num w:numId="293">
    <w:abstractNumId w:val="46"/>
  </w:num>
  <w:num w:numId="294">
    <w:abstractNumId w:val="144"/>
  </w:num>
  <w:num w:numId="295">
    <w:abstractNumId w:val="442"/>
  </w:num>
  <w:num w:numId="296">
    <w:abstractNumId w:val="191"/>
  </w:num>
  <w:num w:numId="297">
    <w:abstractNumId w:val="332"/>
  </w:num>
  <w:num w:numId="298">
    <w:abstractNumId w:val="452"/>
  </w:num>
  <w:num w:numId="299">
    <w:abstractNumId w:val="386"/>
  </w:num>
  <w:num w:numId="300">
    <w:abstractNumId w:val="203"/>
  </w:num>
  <w:num w:numId="301">
    <w:abstractNumId w:val="437"/>
  </w:num>
  <w:num w:numId="302">
    <w:abstractNumId w:val="496"/>
  </w:num>
  <w:num w:numId="303">
    <w:abstractNumId w:val="93"/>
  </w:num>
  <w:num w:numId="304">
    <w:abstractNumId w:val="39"/>
  </w:num>
  <w:num w:numId="305">
    <w:abstractNumId w:val="106"/>
  </w:num>
  <w:num w:numId="306">
    <w:abstractNumId w:val="129"/>
  </w:num>
  <w:num w:numId="307">
    <w:abstractNumId w:val="254"/>
  </w:num>
  <w:num w:numId="308">
    <w:abstractNumId w:val="250"/>
  </w:num>
  <w:num w:numId="309">
    <w:abstractNumId w:val="475"/>
  </w:num>
  <w:num w:numId="310">
    <w:abstractNumId w:val="465"/>
  </w:num>
  <w:num w:numId="311">
    <w:abstractNumId w:val="121"/>
  </w:num>
  <w:num w:numId="312">
    <w:abstractNumId w:val="274"/>
  </w:num>
  <w:num w:numId="313">
    <w:abstractNumId w:val="221"/>
  </w:num>
  <w:num w:numId="314">
    <w:abstractNumId w:val="306"/>
  </w:num>
  <w:num w:numId="315">
    <w:abstractNumId w:val="209"/>
  </w:num>
  <w:num w:numId="316">
    <w:abstractNumId w:val="450"/>
  </w:num>
  <w:num w:numId="317">
    <w:abstractNumId w:val="255"/>
  </w:num>
  <w:num w:numId="318">
    <w:abstractNumId w:val="214"/>
  </w:num>
  <w:num w:numId="319">
    <w:abstractNumId w:val="297"/>
  </w:num>
  <w:num w:numId="320">
    <w:abstractNumId w:val="343"/>
  </w:num>
  <w:num w:numId="321">
    <w:abstractNumId w:val="146"/>
  </w:num>
  <w:num w:numId="322">
    <w:abstractNumId w:val="18"/>
  </w:num>
  <w:num w:numId="323">
    <w:abstractNumId w:val="494"/>
  </w:num>
  <w:num w:numId="324">
    <w:abstractNumId w:val="398"/>
  </w:num>
  <w:num w:numId="325">
    <w:abstractNumId w:val="213"/>
  </w:num>
  <w:num w:numId="326">
    <w:abstractNumId w:val="375"/>
  </w:num>
  <w:num w:numId="327">
    <w:abstractNumId w:val="184"/>
  </w:num>
  <w:num w:numId="328">
    <w:abstractNumId w:val="36"/>
  </w:num>
  <w:num w:numId="329">
    <w:abstractNumId w:val="66"/>
  </w:num>
  <w:num w:numId="330">
    <w:abstractNumId w:val="298"/>
  </w:num>
  <w:num w:numId="331">
    <w:abstractNumId w:val="235"/>
  </w:num>
  <w:num w:numId="332">
    <w:abstractNumId w:val="45"/>
  </w:num>
  <w:num w:numId="333">
    <w:abstractNumId w:val="489"/>
  </w:num>
  <w:num w:numId="334">
    <w:abstractNumId w:val="140"/>
  </w:num>
  <w:num w:numId="335">
    <w:abstractNumId w:val="54"/>
  </w:num>
  <w:num w:numId="336">
    <w:abstractNumId w:val="395"/>
  </w:num>
  <w:num w:numId="337">
    <w:abstractNumId w:val="276"/>
  </w:num>
  <w:num w:numId="338">
    <w:abstractNumId w:val="70"/>
  </w:num>
  <w:num w:numId="339">
    <w:abstractNumId w:val="42"/>
  </w:num>
  <w:num w:numId="340">
    <w:abstractNumId w:val="98"/>
  </w:num>
  <w:num w:numId="341">
    <w:abstractNumId w:val="150"/>
  </w:num>
  <w:num w:numId="342">
    <w:abstractNumId w:val="65"/>
  </w:num>
  <w:num w:numId="343">
    <w:abstractNumId w:val="29"/>
  </w:num>
  <w:num w:numId="344">
    <w:abstractNumId w:val="285"/>
  </w:num>
  <w:num w:numId="345">
    <w:abstractNumId w:val="187"/>
  </w:num>
  <w:num w:numId="346">
    <w:abstractNumId w:val="151"/>
  </w:num>
  <w:num w:numId="347">
    <w:abstractNumId w:val="308"/>
  </w:num>
  <w:num w:numId="348">
    <w:abstractNumId w:val="238"/>
  </w:num>
  <w:num w:numId="349">
    <w:abstractNumId w:val="264"/>
  </w:num>
  <w:num w:numId="350">
    <w:abstractNumId w:val="226"/>
  </w:num>
  <w:num w:numId="351">
    <w:abstractNumId w:val="30"/>
  </w:num>
  <w:num w:numId="352">
    <w:abstractNumId w:val="122"/>
  </w:num>
  <w:num w:numId="353">
    <w:abstractNumId w:val="176"/>
  </w:num>
  <w:num w:numId="354">
    <w:abstractNumId w:val="14"/>
  </w:num>
  <w:num w:numId="355">
    <w:abstractNumId w:val="307"/>
  </w:num>
  <w:num w:numId="356">
    <w:abstractNumId w:val="117"/>
  </w:num>
  <w:num w:numId="357">
    <w:abstractNumId w:val="155"/>
  </w:num>
  <w:num w:numId="358">
    <w:abstractNumId w:val="77"/>
  </w:num>
  <w:num w:numId="359">
    <w:abstractNumId w:val="435"/>
  </w:num>
  <w:num w:numId="360">
    <w:abstractNumId w:val="247"/>
  </w:num>
  <w:num w:numId="361">
    <w:abstractNumId w:val="294"/>
  </w:num>
  <w:num w:numId="362">
    <w:abstractNumId w:val="57"/>
  </w:num>
  <w:num w:numId="363">
    <w:abstractNumId w:val="384"/>
  </w:num>
  <w:num w:numId="364">
    <w:abstractNumId w:val="319"/>
  </w:num>
  <w:num w:numId="365">
    <w:abstractNumId w:val="504"/>
  </w:num>
  <w:num w:numId="366">
    <w:abstractNumId w:val="497"/>
  </w:num>
  <w:num w:numId="367">
    <w:abstractNumId w:val="49"/>
  </w:num>
  <w:num w:numId="368">
    <w:abstractNumId w:val="138"/>
  </w:num>
  <w:num w:numId="369">
    <w:abstractNumId w:val="333"/>
  </w:num>
  <w:num w:numId="370">
    <w:abstractNumId w:val="366"/>
  </w:num>
  <w:num w:numId="371">
    <w:abstractNumId w:val="148"/>
  </w:num>
  <w:num w:numId="372">
    <w:abstractNumId w:val="119"/>
  </w:num>
  <w:num w:numId="373">
    <w:abstractNumId w:val="157"/>
  </w:num>
  <w:num w:numId="374">
    <w:abstractNumId w:val="85"/>
  </w:num>
  <w:num w:numId="375">
    <w:abstractNumId w:val="476"/>
  </w:num>
  <w:num w:numId="376">
    <w:abstractNumId w:val="72"/>
  </w:num>
  <w:num w:numId="377">
    <w:abstractNumId w:val="75"/>
  </w:num>
  <w:num w:numId="378">
    <w:abstractNumId w:val="112"/>
  </w:num>
  <w:num w:numId="379">
    <w:abstractNumId w:val="406"/>
  </w:num>
  <w:num w:numId="380">
    <w:abstractNumId w:val="240"/>
  </w:num>
  <w:num w:numId="381">
    <w:abstractNumId w:val="445"/>
  </w:num>
  <w:num w:numId="382">
    <w:abstractNumId w:val="182"/>
  </w:num>
  <w:num w:numId="383">
    <w:abstractNumId w:val="462"/>
  </w:num>
  <w:num w:numId="384">
    <w:abstractNumId w:val="352"/>
  </w:num>
  <w:num w:numId="385">
    <w:abstractNumId w:val="414"/>
  </w:num>
  <w:num w:numId="386">
    <w:abstractNumId w:val="468"/>
  </w:num>
  <w:num w:numId="387">
    <w:abstractNumId w:val="201"/>
  </w:num>
  <w:num w:numId="388">
    <w:abstractNumId w:val="315"/>
  </w:num>
  <w:num w:numId="389">
    <w:abstractNumId w:val="304"/>
  </w:num>
  <w:num w:numId="390">
    <w:abstractNumId w:val="290"/>
  </w:num>
  <w:num w:numId="391">
    <w:abstractNumId w:val="394"/>
  </w:num>
  <w:num w:numId="392">
    <w:abstractNumId w:val="192"/>
  </w:num>
  <w:num w:numId="393">
    <w:abstractNumId w:val="335"/>
  </w:num>
  <w:num w:numId="394">
    <w:abstractNumId w:val="392"/>
  </w:num>
  <w:num w:numId="395">
    <w:abstractNumId w:val="152"/>
  </w:num>
  <w:num w:numId="396">
    <w:abstractNumId w:val="396"/>
  </w:num>
  <w:num w:numId="397">
    <w:abstractNumId w:val="74"/>
  </w:num>
  <w:num w:numId="398">
    <w:abstractNumId w:val="275"/>
  </w:num>
  <w:num w:numId="399">
    <w:abstractNumId w:val="421"/>
  </w:num>
  <w:num w:numId="400">
    <w:abstractNumId w:val="47"/>
  </w:num>
  <w:num w:numId="401">
    <w:abstractNumId w:val="407"/>
  </w:num>
  <w:num w:numId="402">
    <w:abstractNumId w:val="291"/>
  </w:num>
  <w:num w:numId="403">
    <w:abstractNumId w:val="341"/>
  </w:num>
  <w:num w:numId="404">
    <w:abstractNumId w:val="59"/>
  </w:num>
  <w:num w:numId="405">
    <w:abstractNumId w:val="147"/>
  </w:num>
  <w:num w:numId="406">
    <w:abstractNumId w:val="506"/>
  </w:num>
  <w:num w:numId="407">
    <w:abstractNumId w:val="498"/>
  </w:num>
  <w:num w:numId="408">
    <w:abstractNumId w:val="321"/>
  </w:num>
  <w:num w:numId="409">
    <w:abstractNumId w:val="193"/>
  </w:num>
  <w:num w:numId="410">
    <w:abstractNumId w:val="84"/>
  </w:num>
  <w:num w:numId="411">
    <w:abstractNumId w:val="92"/>
  </w:num>
  <w:num w:numId="412">
    <w:abstractNumId w:val="64"/>
  </w:num>
  <w:num w:numId="413">
    <w:abstractNumId w:val="58"/>
  </w:num>
  <w:num w:numId="414">
    <w:abstractNumId w:val="159"/>
  </w:num>
  <w:num w:numId="415">
    <w:abstractNumId w:val="130"/>
  </w:num>
  <w:num w:numId="416">
    <w:abstractNumId w:val="482"/>
  </w:num>
  <w:num w:numId="417">
    <w:abstractNumId w:val="340"/>
  </w:num>
  <w:num w:numId="418">
    <w:abstractNumId w:val="344"/>
  </w:num>
  <w:num w:numId="419">
    <w:abstractNumId w:val="124"/>
  </w:num>
  <w:num w:numId="420">
    <w:abstractNumId w:val="454"/>
  </w:num>
  <w:num w:numId="421">
    <w:abstractNumId w:val="227"/>
  </w:num>
  <w:num w:numId="422">
    <w:abstractNumId w:val="113"/>
  </w:num>
  <w:num w:numId="423">
    <w:abstractNumId w:val="448"/>
  </w:num>
  <w:num w:numId="424">
    <w:abstractNumId w:val="380"/>
  </w:num>
  <w:num w:numId="425">
    <w:abstractNumId w:val="174"/>
  </w:num>
  <w:num w:numId="426">
    <w:abstractNumId w:val="456"/>
  </w:num>
  <w:num w:numId="427">
    <w:abstractNumId w:val="508"/>
  </w:num>
  <w:num w:numId="428">
    <w:abstractNumId w:val="61"/>
  </w:num>
  <w:num w:numId="429">
    <w:abstractNumId w:val="461"/>
  </w:num>
  <w:num w:numId="430">
    <w:abstractNumId w:val="228"/>
  </w:num>
  <w:num w:numId="431">
    <w:abstractNumId w:val="382"/>
  </w:num>
  <w:num w:numId="432">
    <w:abstractNumId w:val="125"/>
  </w:num>
  <w:num w:numId="433">
    <w:abstractNumId w:val="202"/>
  </w:num>
  <w:num w:numId="434">
    <w:abstractNumId w:val="51"/>
  </w:num>
  <w:num w:numId="435">
    <w:abstractNumId w:val="453"/>
  </w:num>
  <w:num w:numId="436">
    <w:abstractNumId w:val="33"/>
  </w:num>
  <w:num w:numId="437">
    <w:abstractNumId w:val="50"/>
  </w:num>
  <w:num w:numId="438">
    <w:abstractNumId w:val="249"/>
  </w:num>
  <w:num w:numId="439">
    <w:abstractNumId w:val="430"/>
  </w:num>
  <w:num w:numId="440">
    <w:abstractNumId w:val="480"/>
  </w:num>
  <w:num w:numId="441">
    <w:abstractNumId w:val="348"/>
  </w:num>
  <w:num w:numId="442">
    <w:abstractNumId w:val="28"/>
  </w:num>
  <w:num w:numId="443">
    <w:abstractNumId w:val="105"/>
  </w:num>
  <w:num w:numId="444">
    <w:abstractNumId w:val="162"/>
  </w:num>
  <w:num w:numId="445">
    <w:abstractNumId w:val="52"/>
  </w:num>
  <w:num w:numId="446">
    <w:abstractNumId w:val="258"/>
  </w:num>
  <w:num w:numId="447">
    <w:abstractNumId w:val="123"/>
  </w:num>
  <w:num w:numId="448">
    <w:abstractNumId w:val="289"/>
  </w:num>
  <w:num w:numId="449">
    <w:abstractNumId w:val="179"/>
  </w:num>
  <w:num w:numId="450">
    <w:abstractNumId w:val="495"/>
  </w:num>
  <w:num w:numId="451">
    <w:abstractNumId w:val="229"/>
  </w:num>
  <w:num w:numId="452">
    <w:abstractNumId w:val="88"/>
  </w:num>
  <w:num w:numId="453">
    <w:abstractNumId w:val="474"/>
  </w:num>
  <w:num w:numId="454">
    <w:abstractNumId w:val="372"/>
  </w:num>
  <w:num w:numId="455">
    <w:abstractNumId w:val="376"/>
  </w:num>
  <w:num w:numId="456">
    <w:abstractNumId w:val="169"/>
  </w:num>
  <w:num w:numId="457">
    <w:abstractNumId w:val="237"/>
  </w:num>
  <w:num w:numId="458">
    <w:abstractNumId w:val="89"/>
  </w:num>
  <w:num w:numId="459">
    <w:abstractNumId w:val="426"/>
  </w:num>
  <w:num w:numId="460">
    <w:abstractNumId w:val="172"/>
  </w:num>
  <w:num w:numId="461">
    <w:abstractNumId w:val="377"/>
  </w:num>
  <w:num w:numId="462">
    <w:abstractNumId w:val="328"/>
  </w:num>
  <w:num w:numId="463">
    <w:abstractNumId w:val="412"/>
  </w:num>
  <w:num w:numId="464">
    <w:abstractNumId w:val="15"/>
  </w:num>
  <w:num w:numId="465">
    <w:abstractNumId w:val="69"/>
  </w:num>
  <w:num w:numId="466">
    <w:abstractNumId w:val="278"/>
  </w:num>
  <w:num w:numId="467">
    <w:abstractNumId w:val="137"/>
  </w:num>
  <w:num w:numId="468">
    <w:abstractNumId w:val="272"/>
  </w:num>
  <w:num w:numId="469">
    <w:abstractNumId w:val="56"/>
  </w:num>
  <w:num w:numId="470">
    <w:abstractNumId w:val="101"/>
  </w:num>
  <w:num w:numId="471">
    <w:abstractNumId w:val="279"/>
  </w:num>
  <w:num w:numId="472">
    <w:abstractNumId w:val="317"/>
  </w:num>
  <w:num w:numId="473">
    <w:abstractNumId w:val="355"/>
  </w:num>
  <w:num w:numId="474">
    <w:abstractNumId w:val="424"/>
  </w:num>
  <w:num w:numId="475">
    <w:abstractNumId w:val="459"/>
  </w:num>
  <w:num w:numId="476">
    <w:abstractNumId w:val="432"/>
  </w:num>
  <w:num w:numId="477">
    <w:abstractNumId w:val="327"/>
  </w:num>
  <w:num w:numId="478">
    <w:abstractNumId w:val="23"/>
  </w:num>
  <w:num w:numId="479">
    <w:abstractNumId w:val="131"/>
  </w:num>
  <w:num w:numId="480">
    <w:abstractNumId w:val="399"/>
  </w:num>
  <w:num w:numId="481">
    <w:abstractNumId w:val="336"/>
  </w:num>
  <w:num w:numId="482">
    <w:abstractNumId w:val="68"/>
  </w:num>
  <w:num w:numId="48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82"/>
  </w:num>
  <w:num w:numId="485">
    <w:abstractNumId w:val="267"/>
  </w:num>
  <w:num w:numId="486">
    <w:abstractNumId w:val="97"/>
  </w:num>
  <w:num w:numId="487">
    <w:abstractNumId w:val="408"/>
  </w:num>
  <w:num w:numId="488">
    <w:abstractNumId w:val="415"/>
  </w:num>
  <w:num w:numId="489">
    <w:abstractNumId w:val="270"/>
  </w:num>
  <w:num w:numId="490">
    <w:abstractNumId w:val="232"/>
  </w:num>
  <w:num w:numId="491">
    <w:abstractNumId w:val="190"/>
  </w:num>
  <w:num w:numId="492">
    <w:abstractNumId w:val="300"/>
  </w:num>
  <w:num w:numId="493">
    <w:abstractNumId w:val="367"/>
  </w:num>
  <w:num w:numId="494">
    <w:abstractNumId w:val="127"/>
  </w:num>
  <w:num w:numId="495">
    <w:abstractNumId w:val="485"/>
  </w:num>
  <w:num w:numId="496">
    <w:abstractNumId w:val="309"/>
  </w:num>
  <w:num w:numId="497">
    <w:abstractNumId w:val="173"/>
  </w:num>
  <w:num w:numId="498">
    <w:abstractNumId w:val="139"/>
  </w:num>
  <w:num w:numId="499">
    <w:abstractNumId w:val="503"/>
  </w:num>
  <w:num w:numId="500">
    <w:abstractNumId w:val="185"/>
  </w:num>
  <w:num w:numId="501">
    <w:abstractNumId w:val="326"/>
  </w:num>
  <w:num w:numId="502">
    <w:abstractNumId w:val="501"/>
  </w:num>
  <w:num w:numId="503">
    <w:abstractNumId w:val="194"/>
  </w:num>
  <w:num w:numId="504">
    <w:abstractNumId w:val="329"/>
  </w:num>
  <w:num w:numId="505">
    <w:abstractNumId w:val="53"/>
  </w:num>
  <w:num w:numId="506">
    <w:abstractNumId w:val="4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3F01"/>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doNotUseIndentAsNumberingTabStop/>
    <w:allowSpaceOfSameStyleInTable/>
    <w:splitPgBreakAndParaMark/>
    <w:useAnsiKerningPairs/>
  </w:compat>
  <w:rsids>
    <w:rsidRoot w:val="000F1212"/>
    <w:rsid w:val="00000C88"/>
    <w:rsid w:val="0000145D"/>
    <w:rsid w:val="000027F9"/>
    <w:rsid w:val="0000335D"/>
    <w:rsid w:val="000035FB"/>
    <w:rsid w:val="00003B92"/>
    <w:rsid w:val="000040BE"/>
    <w:rsid w:val="000064A5"/>
    <w:rsid w:val="000074C5"/>
    <w:rsid w:val="00007511"/>
    <w:rsid w:val="00007E81"/>
    <w:rsid w:val="0001075B"/>
    <w:rsid w:val="00011B4C"/>
    <w:rsid w:val="00013509"/>
    <w:rsid w:val="00014213"/>
    <w:rsid w:val="00014C77"/>
    <w:rsid w:val="0001527E"/>
    <w:rsid w:val="0001633E"/>
    <w:rsid w:val="0001755E"/>
    <w:rsid w:val="00021211"/>
    <w:rsid w:val="000246DA"/>
    <w:rsid w:val="0002517B"/>
    <w:rsid w:val="00025FB3"/>
    <w:rsid w:val="00026CA8"/>
    <w:rsid w:val="0002768D"/>
    <w:rsid w:val="000304EA"/>
    <w:rsid w:val="000320DF"/>
    <w:rsid w:val="00032210"/>
    <w:rsid w:val="00032ABB"/>
    <w:rsid w:val="00032F7B"/>
    <w:rsid w:val="00033894"/>
    <w:rsid w:val="00033A2B"/>
    <w:rsid w:val="00033C1B"/>
    <w:rsid w:val="000340FB"/>
    <w:rsid w:val="00034456"/>
    <w:rsid w:val="00036376"/>
    <w:rsid w:val="000369DA"/>
    <w:rsid w:val="00037F31"/>
    <w:rsid w:val="00040696"/>
    <w:rsid w:val="00041D90"/>
    <w:rsid w:val="0004299E"/>
    <w:rsid w:val="00044CA7"/>
    <w:rsid w:val="000545CE"/>
    <w:rsid w:val="000552EC"/>
    <w:rsid w:val="00055428"/>
    <w:rsid w:val="00055F12"/>
    <w:rsid w:val="00060824"/>
    <w:rsid w:val="0006364F"/>
    <w:rsid w:val="00065EDF"/>
    <w:rsid w:val="000671D9"/>
    <w:rsid w:val="00067CFE"/>
    <w:rsid w:val="00072FD6"/>
    <w:rsid w:val="00073DE4"/>
    <w:rsid w:val="00073E88"/>
    <w:rsid w:val="00082147"/>
    <w:rsid w:val="000837F8"/>
    <w:rsid w:val="0008642D"/>
    <w:rsid w:val="000868B5"/>
    <w:rsid w:val="00086AF1"/>
    <w:rsid w:val="00087EAC"/>
    <w:rsid w:val="000908F6"/>
    <w:rsid w:val="00091464"/>
    <w:rsid w:val="000917C3"/>
    <w:rsid w:val="00091866"/>
    <w:rsid w:val="0009207E"/>
    <w:rsid w:val="00092A8C"/>
    <w:rsid w:val="00092BBF"/>
    <w:rsid w:val="0009328A"/>
    <w:rsid w:val="0009691C"/>
    <w:rsid w:val="00096A07"/>
    <w:rsid w:val="000A0FCD"/>
    <w:rsid w:val="000A3022"/>
    <w:rsid w:val="000A4A8C"/>
    <w:rsid w:val="000A5328"/>
    <w:rsid w:val="000A58C3"/>
    <w:rsid w:val="000B0BCB"/>
    <w:rsid w:val="000B1F23"/>
    <w:rsid w:val="000B206D"/>
    <w:rsid w:val="000B2F9E"/>
    <w:rsid w:val="000B3035"/>
    <w:rsid w:val="000B403A"/>
    <w:rsid w:val="000B42E9"/>
    <w:rsid w:val="000B5276"/>
    <w:rsid w:val="000B5820"/>
    <w:rsid w:val="000B5A39"/>
    <w:rsid w:val="000B63E9"/>
    <w:rsid w:val="000B6ABE"/>
    <w:rsid w:val="000B6C76"/>
    <w:rsid w:val="000B7693"/>
    <w:rsid w:val="000C002A"/>
    <w:rsid w:val="000C2AB4"/>
    <w:rsid w:val="000C2C09"/>
    <w:rsid w:val="000C2E5C"/>
    <w:rsid w:val="000C315E"/>
    <w:rsid w:val="000C343F"/>
    <w:rsid w:val="000C3900"/>
    <w:rsid w:val="000C77E1"/>
    <w:rsid w:val="000C7DAE"/>
    <w:rsid w:val="000D011F"/>
    <w:rsid w:val="000D232A"/>
    <w:rsid w:val="000D47B9"/>
    <w:rsid w:val="000D4803"/>
    <w:rsid w:val="000D57BE"/>
    <w:rsid w:val="000D5C88"/>
    <w:rsid w:val="000D6B7E"/>
    <w:rsid w:val="000D728A"/>
    <w:rsid w:val="000D7989"/>
    <w:rsid w:val="000E0E0D"/>
    <w:rsid w:val="000E3E96"/>
    <w:rsid w:val="000E4083"/>
    <w:rsid w:val="000E420D"/>
    <w:rsid w:val="000E73F6"/>
    <w:rsid w:val="000E789B"/>
    <w:rsid w:val="000F10E2"/>
    <w:rsid w:val="000F1212"/>
    <w:rsid w:val="000F3452"/>
    <w:rsid w:val="000F434F"/>
    <w:rsid w:val="000F6E0C"/>
    <w:rsid w:val="000F6F7B"/>
    <w:rsid w:val="00101050"/>
    <w:rsid w:val="00102F0E"/>
    <w:rsid w:val="00103277"/>
    <w:rsid w:val="00103DF8"/>
    <w:rsid w:val="001046A2"/>
    <w:rsid w:val="0010474A"/>
    <w:rsid w:val="00113FE0"/>
    <w:rsid w:val="00116381"/>
    <w:rsid w:val="00116728"/>
    <w:rsid w:val="00122B41"/>
    <w:rsid w:val="00123969"/>
    <w:rsid w:val="00123973"/>
    <w:rsid w:val="001245DB"/>
    <w:rsid w:val="00125ABB"/>
    <w:rsid w:val="00126F86"/>
    <w:rsid w:val="00131475"/>
    <w:rsid w:val="001314C7"/>
    <w:rsid w:val="00131B61"/>
    <w:rsid w:val="00133734"/>
    <w:rsid w:val="00133F32"/>
    <w:rsid w:val="001342CB"/>
    <w:rsid w:val="00134686"/>
    <w:rsid w:val="00134E9F"/>
    <w:rsid w:val="0013629A"/>
    <w:rsid w:val="00136FB3"/>
    <w:rsid w:val="0014258B"/>
    <w:rsid w:val="001436A1"/>
    <w:rsid w:val="00146D58"/>
    <w:rsid w:val="00150B6A"/>
    <w:rsid w:val="00150C1C"/>
    <w:rsid w:val="0015307C"/>
    <w:rsid w:val="001540AA"/>
    <w:rsid w:val="00156499"/>
    <w:rsid w:val="001566D8"/>
    <w:rsid w:val="00156F20"/>
    <w:rsid w:val="001638E4"/>
    <w:rsid w:val="00163FC4"/>
    <w:rsid w:val="00165E0E"/>
    <w:rsid w:val="00166A54"/>
    <w:rsid w:val="00167115"/>
    <w:rsid w:val="001677C9"/>
    <w:rsid w:val="00171F22"/>
    <w:rsid w:val="00172079"/>
    <w:rsid w:val="00172313"/>
    <w:rsid w:val="001734D2"/>
    <w:rsid w:val="0017581B"/>
    <w:rsid w:val="00175994"/>
    <w:rsid w:val="00175F46"/>
    <w:rsid w:val="00177889"/>
    <w:rsid w:val="00177B4A"/>
    <w:rsid w:val="00177E57"/>
    <w:rsid w:val="00181073"/>
    <w:rsid w:val="00183F19"/>
    <w:rsid w:val="00184AE0"/>
    <w:rsid w:val="00184E9F"/>
    <w:rsid w:val="00186878"/>
    <w:rsid w:val="0019048A"/>
    <w:rsid w:val="001913FA"/>
    <w:rsid w:val="00191666"/>
    <w:rsid w:val="00194CAF"/>
    <w:rsid w:val="00195F74"/>
    <w:rsid w:val="00196514"/>
    <w:rsid w:val="00197C94"/>
    <w:rsid w:val="001A0088"/>
    <w:rsid w:val="001A0802"/>
    <w:rsid w:val="001A09A9"/>
    <w:rsid w:val="001A10A7"/>
    <w:rsid w:val="001A14B6"/>
    <w:rsid w:val="001A1AD4"/>
    <w:rsid w:val="001A251A"/>
    <w:rsid w:val="001A2A5F"/>
    <w:rsid w:val="001A2EEE"/>
    <w:rsid w:val="001A489D"/>
    <w:rsid w:val="001A7DDC"/>
    <w:rsid w:val="001B3789"/>
    <w:rsid w:val="001B3D82"/>
    <w:rsid w:val="001B4358"/>
    <w:rsid w:val="001B62A6"/>
    <w:rsid w:val="001B78A2"/>
    <w:rsid w:val="001C07ED"/>
    <w:rsid w:val="001C13D9"/>
    <w:rsid w:val="001C14C5"/>
    <w:rsid w:val="001C2B52"/>
    <w:rsid w:val="001C41CE"/>
    <w:rsid w:val="001C4AB2"/>
    <w:rsid w:val="001C60E7"/>
    <w:rsid w:val="001C656E"/>
    <w:rsid w:val="001C6D72"/>
    <w:rsid w:val="001C74D7"/>
    <w:rsid w:val="001C7ADF"/>
    <w:rsid w:val="001C7B18"/>
    <w:rsid w:val="001D1459"/>
    <w:rsid w:val="001D1B09"/>
    <w:rsid w:val="001D3092"/>
    <w:rsid w:val="001D448F"/>
    <w:rsid w:val="001D4CD2"/>
    <w:rsid w:val="001D6045"/>
    <w:rsid w:val="001D70FA"/>
    <w:rsid w:val="001D77B7"/>
    <w:rsid w:val="001E0A3D"/>
    <w:rsid w:val="001E0FD0"/>
    <w:rsid w:val="001E308F"/>
    <w:rsid w:val="001E3399"/>
    <w:rsid w:val="001E3F4E"/>
    <w:rsid w:val="001E4B3D"/>
    <w:rsid w:val="001E53AD"/>
    <w:rsid w:val="001E5F68"/>
    <w:rsid w:val="001E6C4A"/>
    <w:rsid w:val="001F4C9C"/>
    <w:rsid w:val="001F5DD8"/>
    <w:rsid w:val="001F5E50"/>
    <w:rsid w:val="001F647A"/>
    <w:rsid w:val="001F6CF8"/>
    <w:rsid w:val="00200FD4"/>
    <w:rsid w:val="00202E29"/>
    <w:rsid w:val="00203FB0"/>
    <w:rsid w:val="00204F8D"/>
    <w:rsid w:val="002055C3"/>
    <w:rsid w:val="002064A4"/>
    <w:rsid w:val="00207525"/>
    <w:rsid w:val="00207FB1"/>
    <w:rsid w:val="0021037C"/>
    <w:rsid w:val="002108A5"/>
    <w:rsid w:val="0021105E"/>
    <w:rsid w:val="002112C6"/>
    <w:rsid w:val="00215552"/>
    <w:rsid w:val="002161F0"/>
    <w:rsid w:val="00216B00"/>
    <w:rsid w:val="00220F77"/>
    <w:rsid w:val="002212C5"/>
    <w:rsid w:val="0022172A"/>
    <w:rsid w:val="00222028"/>
    <w:rsid w:val="0022206D"/>
    <w:rsid w:val="0022361A"/>
    <w:rsid w:val="00224226"/>
    <w:rsid w:val="00224387"/>
    <w:rsid w:val="002244C7"/>
    <w:rsid w:val="0022709A"/>
    <w:rsid w:val="0022725F"/>
    <w:rsid w:val="00231609"/>
    <w:rsid w:val="00231DE2"/>
    <w:rsid w:val="0023294A"/>
    <w:rsid w:val="00233577"/>
    <w:rsid w:val="002336C3"/>
    <w:rsid w:val="00234B3C"/>
    <w:rsid w:val="0023506C"/>
    <w:rsid w:val="002352D3"/>
    <w:rsid w:val="0023567A"/>
    <w:rsid w:val="0023645C"/>
    <w:rsid w:val="00236C53"/>
    <w:rsid w:val="002371A8"/>
    <w:rsid w:val="002402BD"/>
    <w:rsid w:val="00242FBA"/>
    <w:rsid w:val="00244DFA"/>
    <w:rsid w:val="00245A9E"/>
    <w:rsid w:val="00246612"/>
    <w:rsid w:val="00247895"/>
    <w:rsid w:val="00251E5F"/>
    <w:rsid w:val="0025435C"/>
    <w:rsid w:val="002562A0"/>
    <w:rsid w:val="00257C84"/>
    <w:rsid w:val="0026131D"/>
    <w:rsid w:val="00262C36"/>
    <w:rsid w:val="00262D2D"/>
    <w:rsid w:val="00262E71"/>
    <w:rsid w:val="00263FB0"/>
    <w:rsid w:val="00264078"/>
    <w:rsid w:val="00265C35"/>
    <w:rsid w:val="00265F34"/>
    <w:rsid w:val="0026628D"/>
    <w:rsid w:val="002662C2"/>
    <w:rsid w:val="00267F96"/>
    <w:rsid w:val="002714C6"/>
    <w:rsid w:val="00272C6D"/>
    <w:rsid w:val="00273A41"/>
    <w:rsid w:val="00273FA4"/>
    <w:rsid w:val="002759A1"/>
    <w:rsid w:val="002777B0"/>
    <w:rsid w:val="002826FE"/>
    <w:rsid w:val="00283DD9"/>
    <w:rsid w:val="002841AC"/>
    <w:rsid w:val="00284EB5"/>
    <w:rsid w:val="00285378"/>
    <w:rsid w:val="00287F03"/>
    <w:rsid w:val="002903CF"/>
    <w:rsid w:val="00290ED1"/>
    <w:rsid w:val="00290F7A"/>
    <w:rsid w:val="00290FD5"/>
    <w:rsid w:val="00291886"/>
    <w:rsid w:val="00291AD6"/>
    <w:rsid w:val="00291E0A"/>
    <w:rsid w:val="0029231A"/>
    <w:rsid w:val="00292E43"/>
    <w:rsid w:val="002A0D23"/>
    <w:rsid w:val="002A19CD"/>
    <w:rsid w:val="002A28EC"/>
    <w:rsid w:val="002A30DA"/>
    <w:rsid w:val="002A503A"/>
    <w:rsid w:val="002A6048"/>
    <w:rsid w:val="002A6652"/>
    <w:rsid w:val="002A74E4"/>
    <w:rsid w:val="002A7C61"/>
    <w:rsid w:val="002B18C2"/>
    <w:rsid w:val="002B20DC"/>
    <w:rsid w:val="002B227D"/>
    <w:rsid w:val="002B4EDC"/>
    <w:rsid w:val="002B4FDF"/>
    <w:rsid w:val="002C13F0"/>
    <w:rsid w:val="002C13F4"/>
    <w:rsid w:val="002C184B"/>
    <w:rsid w:val="002C1891"/>
    <w:rsid w:val="002C3272"/>
    <w:rsid w:val="002C5746"/>
    <w:rsid w:val="002C57B8"/>
    <w:rsid w:val="002C616A"/>
    <w:rsid w:val="002D2C5D"/>
    <w:rsid w:val="002D4245"/>
    <w:rsid w:val="002D4B91"/>
    <w:rsid w:val="002D6BF4"/>
    <w:rsid w:val="002D779D"/>
    <w:rsid w:val="002E1C02"/>
    <w:rsid w:val="002E3918"/>
    <w:rsid w:val="002E655F"/>
    <w:rsid w:val="002F072C"/>
    <w:rsid w:val="002F0989"/>
    <w:rsid w:val="002F1C6C"/>
    <w:rsid w:val="002F21A8"/>
    <w:rsid w:val="002F3840"/>
    <w:rsid w:val="002F55A2"/>
    <w:rsid w:val="002F6D2E"/>
    <w:rsid w:val="002F6F51"/>
    <w:rsid w:val="003002D4"/>
    <w:rsid w:val="00300414"/>
    <w:rsid w:val="00300B3D"/>
    <w:rsid w:val="003029DE"/>
    <w:rsid w:val="003037C0"/>
    <w:rsid w:val="0030612B"/>
    <w:rsid w:val="003065BC"/>
    <w:rsid w:val="00306DCC"/>
    <w:rsid w:val="0031108E"/>
    <w:rsid w:val="00313C08"/>
    <w:rsid w:val="00315569"/>
    <w:rsid w:val="00317450"/>
    <w:rsid w:val="0032125B"/>
    <w:rsid w:val="00321560"/>
    <w:rsid w:val="00322751"/>
    <w:rsid w:val="00323253"/>
    <w:rsid w:val="003235E6"/>
    <w:rsid w:val="00324B8E"/>
    <w:rsid w:val="0032610B"/>
    <w:rsid w:val="003261C5"/>
    <w:rsid w:val="00326566"/>
    <w:rsid w:val="00326DE8"/>
    <w:rsid w:val="00327571"/>
    <w:rsid w:val="003305AC"/>
    <w:rsid w:val="00330F78"/>
    <w:rsid w:val="00331086"/>
    <w:rsid w:val="003325C7"/>
    <w:rsid w:val="00333403"/>
    <w:rsid w:val="0033489C"/>
    <w:rsid w:val="00334C2E"/>
    <w:rsid w:val="0033565F"/>
    <w:rsid w:val="003364B9"/>
    <w:rsid w:val="003378B8"/>
    <w:rsid w:val="00337A96"/>
    <w:rsid w:val="00340FA7"/>
    <w:rsid w:val="00341547"/>
    <w:rsid w:val="003417A2"/>
    <w:rsid w:val="00341A3E"/>
    <w:rsid w:val="00343454"/>
    <w:rsid w:val="00343539"/>
    <w:rsid w:val="003446A7"/>
    <w:rsid w:val="00345108"/>
    <w:rsid w:val="003475CC"/>
    <w:rsid w:val="00350454"/>
    <w:rsid w:val="003521BB"/>
    <w:rsid w:val="003546C0"/>
    <w:rsid w:val="00355F9B"/>
    <w:rsid w:val="00356AD0"/>
    <w:rsid w:val="00356F34"/>
    <w:rsid w:val="00357370"/>
    <w:rsid w:val="00361E16"/>
    <w:rsid w:val="00362C79"/>
    <w:rsid w:val="00362D7A"/>
    <w:rsid w:val="003640C2"/>
    <w:rsid w:val="00365286"/>
    <w:rsid w:val="00366914"/>
    <w:rsid w:val="00367794"/>
    <w:rsid w:val="00367913"/>
    <w:rsid w:val="00367BD3"/>
    <w:rsid w:val="00372341"/>
    <w:rsid w:val="00373CF7"/>
    <w:rsid w:val="00374D72"/>
    <w:rsid w:val="003751FE"/>
    <w:rsid w:val="00376030"/>
    <w:rsid w:val="003773F3"/>
    <w:rsid w:val="00381917"/>
    <w:rsid w:val="00381C49"/>
    <w:rsid w:val="0038771C"/>
    <w:rsid w:val="00387968"/>
    <w:rsid w:val="0039058A"/>
    <w:rsid w:val="003905C8"/>
    <w:rsid w:val="00390F26"/>
    <w:rsid w:val="00391C73"/>
    <w:rsid w:val="00392249"/>
    <w:rsid w:val="0039446A"/>
    <w:rsid w:val="00394965"/>
    <w:rsid w:val="00394C6C"/>
    <w:rsid w:val="00397C5E"/>
    <w:rsid w:val="003A03D5"/>
    <w:rsid w:val="003A15D3"/>
    <w:rsid w:val="003A187B"/>
    <w:rsid w:val="003A1965"/>
    <w:rsid w:val="003A26FA"/>
    <w:rsid w:val="003A4E00"/>
    <w:rsid w:val="003A5B3D"/>
    <w:rsid w:val="003A6B34"/>
    <w:rsid w:val="003A77CD"/>
    <w:rsid w:val="003B1CCE"/>
    <w:rsid w:val="003B247A"/>
    <w:rsid w:val="003B4851"/>
    <w:rsid w:val="003B50EC"/>
    <w:rsid w:val="003B5894"/>
    <w:rsid w:val="003B703B"/>
    <w:rsid w:val="003B7618"/>
    <w:rsid w:val="003B7BFA"/>
    <w:rsid w:val="003B7CC7"/>
    <w:rsid w:val="003C060E"/>
    <w:rsid w:val="003C07DF"/>
    <w:rsid w:val="003C2CE3"/>
    <w:rsid w:val="003C2CFD"/>
    <w:rsid w:val="003C336F"/>
    <w:rsid w:val="003C3C1F"/>
    <w:rsid w:val="003C3D6C"/>
    <w:rsid w:val="003C693D"/>
    <w:rsid w:val="003C7EF2"/>
    <w:rsid w:val="003D09D6"/>
    <w:rsid w:val="003D0B5A"/>
    <w:rsid w:val="003D0C6F"/>
    <w:rsid w:val="003D0EC6"/>
    <w:rsid w:val="003D1459"/>
    <w:rsid w:val="003D2239"/>
    <w:rsid w:val="003D2FB4"/>
    <w:rsid w:val="003D4180"/>
    <w:rsid w:val="003D5DC3"/>
    <w:rsid w:val="003D640F"/>
    <w:rsid w:val="003D7B5B"/>
    <w:rsid w:val="003E0139"/>
    <w:rsid w:val="003E1B13"/>
    <w:rsid w:val="003E1EE7"/>
    <w:rsid w:val="003E2476"/>
    <w:rsid w:val="003E44EE"/>
    <w:rsid w:val="003E51E3"/>
    <w:rsid w:val="003E6712"/>
    <w:rsid w:val="003E691D"/>
    <w:rsid w:val="003E7713"/>
    <w:rsid w:val="003F17BE"/>
    <w:rsid w:val="003F2471"/>
    <w:rsid w:val="003F3223"/>
    <w:rsid w:val="003F3EC0"/>
    <w:rsid w:val="003F455C"/>
    <w:rsid w:val="003F4955"/>
    <w:rsid w:val="003F56C6"/>
    <w:rsid w:val="003F67B2"/>
    <w:rsid w:val="004040BD"/>
    <w:rsid w:val="00406CF7"/>
    <w:rsid w:val="004100E3"/>
    <w:rsid w:val="0041060B"/>
    <w:rsid w:val="00410FC7"/>
    <w:rsid w:val="004130F9"/>
    <w:rsid w:val="00413C85"/>
    <w:rsid w:val="004153C7"/>
    <w:rsid w:val="00416615"/>
    <w:rsid w:val="00420A37"/>
    <w:rsid w:val="004212BD"/>
    <w:rsid w:val="0042346E"/>
    <w:rsid w:val="004234A1"/>
    <w:rsid w:val="0042513F"/>
    <w:rsid w:val="00425CD3"/>
    <w:rsid w:val="00425EAD"/>
    <w:rsid w:val="00425ED2"/>
    <w:rsid w:val="004266A9"/>
    <w:rsid w:val="00427C3A"/>
    <w:rsid w:val="004315C5"/>
    <w:rsid w:val="00434257"/>
    <w:rsid w:val="00434648"/>
    <w:rsid w:val="00436AA6"/>
    <w:rsid w:val="00436BA1"/>
    <w:rsid w:val="00440AA3"/>
    <w:rsid w:val="0044175F"/>
    <w:rsid w:val="004425FE"/>
    <w:rsid w:val="004453CB"/>
    <w:rsid w:val="00446484"/>
    <w:rsid w:val="00446BB2"/>
    <w:rsid w:val="00447164"/>
    <w:rsid w:val="00450BE8"/>
    <w:rsid w:val="00454E58"/>
    <w:rsid w:val="004558B2"/>
    <w:rsid w:val="00456553"/>
    <w:rsid w:val="00457C55"/>
    <w:rsid w:val="00461B3B"/>
    <w:rsid w:val="00461EA8"/>
    <w:rsid w:val="00463E6E"/>
    <w:rsid w:val="00464C39"/>
    <w:rsid w:val="00466189"/>
    <w:rsid w:val="004669BF"/>
    <w:rsid w:val="004672BC"/>
    <w:rsid w:val="00470A50"/>
    <w:rsid w:val="0047137F"/>
    <w:rsid w:val="00471ADB"/>
    <w:rsid w:val="004724A4"/>
    <w:rsid w:val="0047323B"/>
    <w:rsid w:val="00473F6B"/>
    <w:rsid w:val="00474127"/>
    <w:rsid w:val="00474850"/>
    <w:rsid w:val="00474F9E"/>
    <w:rsid w:val="00475220"/>
    <w:rsid w:val="00475322"/>
    <w:rsid w:val="00475C40"/>
    <w:rsid w:val="00475D03"/>
    <w:rsid w:val="00475DDB"/>
    <w:rsid w:val="00476B6D"/>
    <w:rsid w:val="004778BD"/>
    <w:rsid w:val="004808F7"/>
    <w:rsid w:val="00480FA2"/>
    <w:rsid w:val="00481807"/>
    <w:rsid w:val="0048275D"/>
    <w:rsid w:val="00482CC2"/>
    <w:rsid w:val="00483388"/>
    <w:rsid w:val="004843AB"/>
    <w:rsid w:val="0048503D"/>
    <w:rsid w:val="004853B0"/>
    <w:rsid w:val="00486BAC"/>
    <w:rsid w:val="00487010"/>
    <w:rsid w:val="00487F6A"/>
    <w:rsid w:val="004903BA"/>
    <w:rsid w:val="00490690"/>
    <w:rsid w:val="0049096A"/>
    <w:rsid w:val="00492B5D"/>
    <w:rsid w:val="0049386E"/>
    <w:rsid w:val="00494190"/>
    <w:rsid w:val="00494614"/>
    <w:rsid w:val="00494687"/>
    <w:rsid w:val="00497098"/>
    <w:rsid w:val="0049738C"/>
    <w:rsid w:val="004A0720"/>
    <w:rsid w:val="004A0853"/>
    <w:rsid w:val="004A0BA0"/>
    <w:rsid w:val="004A1F0B"/>
    <w:rsid w:val="004A3177"/>
    <w:rsid w:val="004A54A5"/>
    <w:rsid w:val="004A6E18"/>
    <w:rsid w:val="004A6EE2"/>
    <w:rsid w:val="004B2446"/>
    <w:rsid w:val="004B40CE"/>
    <w:rsid w:val="004B43B8"/>
    <w:rsid w:val="004B443F"/>
    <w:rsid w:val="004B56AF"/>
    <w:rsid w:val="004B5D01"/>
    <w:rsid w:val="004B5F95"/>
    <w:rsid w:val="004B6BFA"/>
    <w:rsid w:val="004B73DA"/>
    <w:rsid w:val="004B75E7"/>
    <w:rsid w:val="004C0636"/>
    <w:rsid w:val="004C139D"/>
    <w:rsid w:val="004C149E"/>
    <w:rsid w:val="004C156A"/>
    <w:rsid w:val="004C1B28"/>
    <w:rsid w:val="004C26C8"/>
    <w:rsid w:val="004C2910"/>
    <w:rsid w:val="004C4C51"/>
    <w:rsid w:val="004C5B37"/>
    <w:rsid w:val="004D12AC"/>
    <w:rsid w:val="004D202A"/>
    <w:rsid w:val="004D2AB7"/>
    <w:rsid w:val="004D3820"/>
    <w:rsid w:val="004D3C0B"/>
    <w:rsid w:val="004D47BB"/>
    <w:rsid w:val="004D511A"/>
    <w:rsid w:val="004D6535"/>
    <w:rsid w:val="004E09EE"/>
    <w:rsid w:val="004E0C1B"/>
    <w:rsid w:val="004E42B7"/>
    <w:rsid w:val="004E53AD"/>
    <w:rsid w:val="004E70B4"/>
    <w:rsid w:val="004E76DC"/>
    <w:rsid w:val="004E774C"/>
    <w:rsid w:val="004E7E9C"/>
    <w:rsid w:val="004F1B26"/>
    <w:rsid w:val="004F2D13"/>
    <w:rsid w:val="004F4BE3"/>
    <w:rsid w:val="004F64ED"/>
    <w:rsid w:val="004F796C"/>
    <w:rsid w:val="005008B3"/>
    <w:rsid w:val="00501299"/>
    <w:rsid w:val="0050307F"/>
    <w:rsid w:val="00504063"/>
    <w:rsid w:val="00506DAB"/>
    <w:rsid w:val="00506EBE"/>
    <w:rsid w:val="00511254"/>
    <w:rsid w:val="0051235A"/>
    <w:rsid w:val="00512469"/>
    <w:rsid w:val="00512B73"/>
    <w:rsid w:val="00512DF5"/>
    <w:rsid w:val="0051424C"/>
    <w:rsid w:val="00515053"/>
    <w:rsid w:val="0051699F"/>
    <w:rsid w:val="00516D89"/>
    <w:rsid w:val="00517D09"/>
    <w:rsid w:val="0052231F"/>
    <w:rsid w:val="00522F9A"/>
    <w:rsid w:val="00522FB9"/>
    <w:rsid w:val="00525092"/>
    <w:rsid w:val="005256BB"/>
    <w:rsid w:val="00527CA5"/>
    <w:rsid w:val="00530681"/>
    <w:rsid w:val="00531077"/>
    <w:rsid w:val="0053247B"/>
    <w:rsid w:val="005328B6"/>
    <w:rsid w:val="00534D15"/>
    <w:rsid w:val="0054106B"/>
    <w:rsid w:val="00541629"/>
    <w:rsid w:val="005420C0"/>
    <w:rsid w:val="0054390A"/>
    <w:rsid w:val="00543BE9"/>
    <w:rsid w:val="00543EEA"/>
    <w:rsid w:val="0054559A"/>
    <w:rsid w:val="00545CE5"/>
    <w:rsid w:val="00546B75"/>
    <w:rsid w:val="00546E30"/>
    <w:rsid w:val="00546ED8"/>
    <w:rsid w:val="005517F0"/>
    <w:rsid w:val="005523DB"/>
    <w:rsid w:val="00553044"/>
    <w:rsid w:val="00553CCB"/>
    <w:rsid w:val="005543E3"/>
    <w:rsid w:val="00554D32"/>
    <w:rsid w:val="00557114"/>
    <w:rsid w:val="005600CE"/>
    <w:rsid w:val="00562DC2"/>
    <w:rsid w:val="0056334F"/>
    <w:rsid w:val="005659B2"/>
    <w:rsid w:val="005665AB"/>
    <w:rsid w:val="00566A98"/>
    <w:rsid w:val="00570726"/>
    <w:rsid w:val="005707F1"/>
    <w:rsid w:val="00571C8E"/>
    <w:rsid w:val="00571DAB"/>
    <w:rsid w:val="005740D4"/>
    <w:rsid w:val="00575A18"/>
    <w:rsid w:val="005766C0"/>
    <w:rsid w:val="0057708F"/>
    <w:rsid w:val="005770D3"/>
    <w:rsid w:val="00577347"/>
    <w:rsid w:val="00577EFD"/>
    <w:rsid w:val="00580FAB"/>
    <w:rsid w:val="00582683"/>
    <w:rsid w:val="00582A7F"/>
    <w:rsid w:val="00582EBE"/>
    <w:rsid w:val="00583549"/>
    <w:rsid w:val="00583D45"/>
    <w:rsid w:val="00583EF8"/>
    <w:rsid w:val="00585381"/>
    <w:rsid w:val="00586B92"/>
    <w:rsid w:val="00586BE1"/>
    <w:rsid w:val="00586CF2"/>
    <w:rsid w:val="005906D1"/>
    <w:rsid w:val="005924EF"/>
    <w:rsid w:val="005929CF"/>
    <w:rsid w:val="00593322"/>
    <w:rsid w:val="00593500"/>
    <w:rsid w:val="00593DCF"/>
    <w:rsid w:val="005944E3"/>
    <w:rsid w:val="00594686"/>
    <w:rsid w:val="005947F8"/>
    <w:rsid w:val="00594B0B"/>
    <w:rsid w:val="00594D11"/>
    <w:rsid w:val="00594EE1"/>
    <w:rsid w:val="00595FA2"/>
    <w:rsid w:val="0059629F"/>
    <w:rsid w:val="00596673"/>
    <w:rsid w:val="005975C5"/>
    <w:rsid w:val="00597B66"/>
    <w:rsid w:val="005A0E50"/>
    <w:rsid w:val="005A1B85"/>
    <w:rsid w:val="005A2DD8"/>
    <w:rsid w:val="005A523F"/>
    <w:rsid w:val="005A5DFC"/>
    <w:rsid w:val="005A71FA"/>
    <w:rsid w:val="005A78C3"/>
    <w:rsid w:val="005B1053"/>
    <w:rsid w:val="005B179F"/>
    <w:rsid w:val="005B34E3"/>
    <w:rsid w:val="005B4FA0"/>
    <w:rsid w:val="005B4FA2"/>
    <w:rsid w:val="005B6304"/>
    <w:rsid w:val="005B7429"/>
    <w:rsid w:val="005B7BE0"/>
    <w:rsid w:val="005C34DF"/>
    <w:rsid w:val="005C39CA"/>
    <w:rsid w:val="005C3A1A"/>
    <w:rsid w:val="005C41CC"/>
    <w:rsid w:val="005C48F2"/>
    <w:rsid w:val="005C4ADF"/>
    <w:rsid w:val="005C5A09"/>
    <w:rsid w:val="005C5D13"/>
    <w:rsid w:val="005C67A3"/>
    <w:rsid w:val="005D0445"/>
    <w:rsid w:val="005D0989"/>
    <w:rsid w:val="005D0CC2"/>
    <w:rsid w:val="005D18A1"/>
    <w:rsid w:val="005D1AEE"/>
    <w:rsid w:val="005D2821"/>
    <w:rsid w:val="005D44A4"/>
    <w:rsid w:val="005D5043"/>
    <w:rsid w:val="005D53C3"/>
    <w:rsid w:val="005D7564"/>
    <w:rsid w:val="005E0880"/>
    <w:rsid w:val="005E0E01"/>
    <w:rsid w:val="005E0FBB"/>
    <w:rsid w:val="005E171A"/>
    <w:rsid w:val="005E1D06"/>
    <w:rsid w:val="005E22C5"/>
    <w:rsid w:val="005E3DF7"/>
    <w:rsid w:val="005E407E"/>
    <w:rsid w:val="005E50F1"/>
    <w:rsid w:val="005E5262"/>
    <w:rsid w:val="005E5B0C"/>
    <w:rsid w:val="005E5BE6"/>
    <w:rsid w:val="005E77A1"/>
    <w:rsid w:val="005F0AEF"/>
    <w:rsid w:val="005F1387"/>
    <w:rsid w:val="005F1F9C"/>
    <w:rsid w:val="005F2C68"/>
    <w:rsid w:val="005F34FD"/>
    <w:rsid w:val="005F5275"/>
    <w:rsid w:val="005F5E7C"/>
    <w:rsid w:val="005F6638"/>
    <w:rsid w:val="005F78AA"/>
    <w:rsid w:val="005F7A88"/>
    <w:rsid w:val="00601A3A"/>
    <w:rsid w:val="00601BB5"/>
    <w:rsid w:val="0060370C"/>
    <w:rsid w:val="00604339"/>
    <w:rsid w:val="00604B98"/>
    <w:rsid w:val="00605FD0"/>
    <w:rsid w:val="00606165"/>
    <w:rsid w:val="00606836"/>
    <w:rsid w:val="00610FCB"/>
    <w:rsid w:val="006115EE"/>
    <w:rsid w:val="00612540"/>
    <w:rsid w:val="0061321C"/>
    <w:rsid w:val="00613515"/>
    <w:rsid w:val="00613C71"/>
    <w:rsid w:val="006146E7"/>
    <w:rsid w:val="00614A4B"/>
    <w:rsid w:val="00615FBB"/>
    <w:rsid w:val="0061755E"/>
    <w:rsid w:val="006207FE"/>
    <w:rsid w:val="00623F98"/>
    <w:rsid w:val="0062435D"/>
    <w:rsid w:val="00625A93"/>
    <w:rsid w:val="0063097D"/>
    <w:rsid w:val="00631DC1"/>
    <w:rsid w:val="00632737"/>
    <w:rsid w:val="00637DF1"/>
    <w:rsid w:val="00640428"/>
    <w:rsid w:val="006404D6"/>
    <w:rsid w:val="006404F4"/>
    <w:rsid w:val="00640CA1"/>
    <w:rsid w:val="00641499"/>
    <w:rsid w:val="00641A04"/>
    <w:rsid w:val="00642178"/>
    <w:rsid w:val="0064379F"/>
    <w:rsid w:val="00644400"/>
    <w:rsid w:val="006445E7"/>
    <w:rsid w:val="00644DB6"/>
    <w:rsid w:val="00644F23"/>
    <w:rsid w:val="00645C2C"/>
    <w:rsid w:val="00647219"/>
    <w:rsid w:val="0065010B"/>
    <w:rsid w:val="006501E3"/>
    <w:rsid w:val="00650C7D"/>
    <w:rsid w:val="00651621"/>
    <w:rsid w:val="006518B2"/>
    <w:rsid w:val="00653A86"/>
    <w:rsid w:val="00653EF2"/>
    <w:rsid w:val="00654035"/>
    <w:rsid w:val="00654E8B"/>
    <w:rsid w:val="00655450"/>
    <w:rsid w:val="00655704"/>
    <w:rsid w:val="006557BF"/>
    <w:rsid w:val="00655AB6"/>
    <w:rsid w:val="006562AE"/>
    <w:rsid w:val="00657189"/>
    <w:rsid w:val="006578AF"/>
    <w:rsid w:val="006602D4"/>
    <w:rsid w:val="006633AA"/>
    <w:rsid w:val="00667865"/>
    <w:rsid w:val="00670DED"/>
    <w:rsid w:val="0067108C"/>
    <w:rsid w:val="006718B4"/>
    <w:rsid w:val="00674A3F"/>
    <w:rsid w:val="00676786"/>
    <w:rsid w:val="00676A2C"/>
    <w:rsid w:val="00676E11"/>
    <w:rsid w:val="00676F23"/>
    <w:rsid w:val="00680838"/>
    <w:rsid w:val="006811DC"/>
    <w:rsid w:val="006813D5"/>
    <w:rsid w:val="006814F7"/>
    <w:rsid w:val="006829CB"/>
    <w:rsid w:val="00683CCD"/>
    <w:rsid w:val="00683F7C"/>
    <w:rsid w:val="00684459"/>
    <w:rsid w:val="00684756"/>
    <w:rsid w:val="00685A20"/>
    <w:rsid w:val="00686365"/>
    <w:rsid w:val="00686D1A"/>
    <w:rsid w:val="006870FC"/>
    <w:rsid w:val="00687841"/>
    <w:rsid w:val="00687C53"/>
    <w:rsid w:val="006903D3"/>
    <w:rsid w:val="00690EDA"/>
    <w:rsid w:val="00692472"/>
    <w:rsid w:val="00692B43"/>
    <w:rsid w:val="00692EA9"/>
    <w:rsid w:val="00693755"/>
    <w:rsid w:val="00693EA6"/>
    <w:rsid w:val="006945D9"/>
    <w:rsid w:val="00694E6E"/>
    <w:rsid w:val="00694E8B"/>
    <w:rsid w:val="00696AD5"/>
    <w:rsid w:val="006A2E37"/>
    <w:rsid w:val="006A3B03"/>
    <w:rsid w:val="006A530A"/>
    <w:rsid w:val="006A53A8"/>
    <w:rsid w:val="006A5AC2"/>
    <w:rsid w:val="006A5F9C"/>
    <w:rsid w:val="006A620D"/>
    <w:rsid w:val="006A7797"/>
    <w:rsid w:val="006A79EC"/>
    <w:rsid w:val="006A7BED"/>
    <w:rsid w:val="006B05B7"/>
    <w:rsid w:val="006B0A75"/>
    <w:rsid w:val="006B14F9"/>
    <w:rsid w:val="006B16D4"/>
    <w:rsid w:val="006B1F8C"/>
    <w:rsid w:val="006B30A1"/>
    <w:rsid w:val="006B39AC"/>
    <w:rsid w:val="006B3F4A"/>
    <w:rsid w:val="006B3FC7"/>
    <w:rsid w:val="006B4370"/>
    <w:rsid w:val="006C4550"/>
    <w:rsid w:val="006C4D84"/>
    <w:rsid w:val="006C5610"/>
    <w:rsid w:val="006C6195"/>
    <w:rsid w:val="006C655A"/>
    <w:rsid w:val="006C7765"/>
    <w:rsid w:val="006D09FB"/>
    <w:rsid w:val="006D10E2"/>
    <w:rsid w:val="006D21B2"/>
    <w:rsid w:val="006D33F7"/>
    <w:rsid w:val="006D45C2"/>
    <w:rsid w:val="006D56F9"/>
    <w:rsid w:val="006D7A81"/>
    <w:rsid w:val="006E0059"/>
    <w:rsid w:val="006E037A"/>
    <w:rsid w:val="006E078A"/>
    <w:rsid w:val="006E1A8F"/>
    <w:rsid w:val="006E3137"/>
    <w:rsid w:val="006E53A3"/>
    <w:rsid w:val="006E5A3F"/>
    <w:rsid w:val="006E639C"/>
    <w:rsid w:val="006E703F"/>
    <w:rsid w:val="006E74BF"/>
    <w:rsid w:val="006F1C23"/>
    <w:rsid w:val="006F2E32"/>
    <w:rsid w:val="006F3942"/>
    <w:rsid w:val="006F3CA2"/>
    <w:rsid w:val="006F4208"/>
    <w:rsid w:val="006F545D"/>
    <w:rsid w:val="006F58DA"/>
    <w:rsid w:val="00702004"/>
    <w:rsid w:val="00706F46"/>
    <w:rsid w:val="007079C9"/>
    <w:rsid w:val="00707E46"/>
    <w:rsid w:val="00710567"/>
    <w:rsid w:val="0071294E"/>
    <w:rsid w:val="007131F6"/>
    <w:rsid w:val="00713D48"/>
    <w:rsid w:val="007140A7"/>
    <w:rsid w:val="00714345"/>
    <w:rsid w:val="00715FDF"/>
    <w:rsid w:val="007160A7"/>
    <w:rsid w:val="0071668D"/>
    <w:rsid w:val="00717F06"/>
    <w:rsid w:val="0072078C"/>
    <w:rsid w:val="00720C46"/>
    <w:rsid w:val="00721B0A"/>
    <w:rsid w:val="00725DC5"/>
    <w:rsid w:val="007266F7"/>
    <w:rsid w:val="00727396"/>
    <w:rsid w:val="00727A13"/>
    <w:rsid w:val="00733529"/>
    <w:rsid w:val="0073366F"/>
    <w:rsid w:val="007338E0"/>
    <w:rsid w:val="00733987"/>
    <w:rsid w:val="0073487D"/>
    <w:rsid w:val="00734944"/>
    <w:rsid w:val="0074073D"/>
    <w:rsid w:val="00746BA2"/>
    <w:rsid w:val="00747F3F"/>
    <w:rsid w:val="00751336"/>
    <w:rsid w:val="00751735"/>
    <w:rsid w:val="00751826"/>
    <w:rsid w:val="0075256E"/>
    <w:rsid w:val="00752699"/>
    <w:rsid w:val="00752E58"/>
    <w:rsid w:val="007538D8"/>
    <w:rsid w:val="007539CE"/>
    <w:rsid w:val="007547D2"/>
    <w:rsid w:val="00755B9D"/>
    <w:rsid w:val="00757A26"/>
    <w:rsid w:val="007606A3"/>
    <w:rsid w:val="00760D8A"/>
    <w:rsid w:val="00760DBE"/>
    <w:rsid w:val="00763112"/>
    <w:rsid w:val="00763207"/>
    <w:rsid w:val="007650CD"/>
    <w:rsid w:val="007705A4"/>
    <w:rsid w:val="007716F2"/>
    <w:rsid w:val="00772F1A"/>
    <w:rsid w:val="0077364E"/>
    <w:rsid w:val="00776475"/>
    <w:rsid w:val="00777594"/>
    <w:rsid w:val="00781005"/>
    <w:rsid w:val="007864CE"/>
    <w:rsid w:val="00786BE2"/>
    <w:rsid w:val="00787443"/>
    <w:rsid w:val="00792832"/>
    <w:rsid w:val="00794088"/>
    <w:rsid w:val="00794BDB"/>
    <w:rsid w:val="0079552C"/>
    <w:rsid w:val="00797614"/>
    <w:rsid w:val="007A36BC"/>
    <w:rsid w:val="007A564A"/>
    <w:rsid w:val="007A5D1D"/>
    <w:rsid w:val="007A7EF8"/>
    <w:rsid w:val="007A7F76"/>
    <w:rsid w:val="007B0032"/>
    <w:rsid w:val="007B06C7"/>
    <w:rsid w:val="007B1C2E"/>
    <w:rsid w:val="007B3720"/>
    <w:rsid w:val="007B4DBD"/>
    <w:rsid w:val="007B58B9"/>
    <w:rsid w:val="007B7886"/>
    <w:rsid w:val="007C0882"/>
    <w:rsid w:val="007C0F2E"/>
    <w:rsid w:val="007C3E6C"/>
    <w:rsid w:val="007C43D1"/>
    <w:rsid w:val="007C74E5"/>
    <w:rsid w:val="007D03C0"/>
    <w:rsid w:val="007D09D8"/>
    <w:rsid w:val="007D28EB"/>
    <w:rsid w:val="007D5045"/>
    <w:rsid w:val="007D5B30"/>
    <w:rsid w:val="007D63F9"/>
    <w:rsid w:val="007D66BF"/>
    <w:rsid w:val="007D6DF7"/>
    <w:rsid w:val="007E0B85"/>
    <w:rsid w:val="007E1561"/>
    <w:rsid w:val="007E249C"/>
    <w:rsid w:val="007E25F9"/>
    <w:rsid w:val="007E31CA"/>
    <w:rsid w:val="007E3904"/>
    <w:rsid w:val="007E43A5"/>
    <w:rsid w:val="007E4BA8"/>
    <w:rsid w:val="007F062A"/>
    <w:rsid w:val="007F1AEF"/>
    <w:rsid w:val="007F1C25"/>
    <w:rsid w:val="007F1F73"/>
    <w:rsid w:val="007F7EBF"/>
    <w:rsid w:val="00802508"/>
    <w:rsid w:val="00802F17"/>
    <w:rsid w:val="0080342D"/>
    <w:rsid w:val="00804DEF"/>
    <w:rsid w:val="00805243"/>
    <w:rsid w:val="008062E9"/>
    <w:rsid w:val="00806565"/>
    <w:rsid w:val="0080677B"/>
    <w:rsid w:val="008100FA"/>
    <w:rsid w:val="0081139B"/>
    <w:rsid w:val="00811868"/>
    <w:rsid w:val="00813627"/>
    <w:rsid w:val="0081409F"/>
    <w:rsid w:val="008153E0"/>
    <w:rsid w:val="00816DE6"/>
    <w:rsid w:val="00817005"/>
    <w:rsid w:val="00821643"/>
    <w:rsid w:val="0082170D"/>
    <w:rsid w:val="008228F8"/>
    <w:rsid w:val="00822DE2"/>
    <w:rsid w:val="00823036"/>
    <w:rsid w:val="0082391D"/>
    <w:rsid w:val="008249F0"/>
    <w:rsid w:val="008257B3"/>
    <w:rsid w:val="00826F5C"/>
    <w:rsid w:val="00827B5D"/>
    <w:rsid w:val="00830206"/>
    <w:rsid w:val="008310AA"/>
    <w:rsid w:val="00831EBD"/>
    <w:rsid w:val="00831F88"/>
    <w:rsid w:val="008322E5"/>
    <w:rsid w:val="008323DF"/>
    <w:rsid w:val="0083260A"/>
    <w:rsid w:val="00833306"/>
    <w:rsid w:val="0083370C"/>
    <w:rsid w:val="00833F70"/>
    <w:rsid w:val="008349BD"/>
    <w:rsid w:val="008373CD"/>
    <w:rsid w:val="00841551"/>
    <w:rsid w:val="00842A6B"/>
    <w:rsid w:val="00843A3A"/>
    <w:rsid w:val="00843D6C"/>
    <w:rsid w:val="00844AE8"/>
    <w:rsid w:val="0084569F"/>
    <w:rsid w:val="00846ED0"/>
    <w:rsid w:val="00850CAE"/>
    <w:rsid w:val="00850D92"/>
    <w:rsid w:val="00851AFA"/>
    <w:rsid w:val="00852075"/>
    <w:rsid w:val="008522AE"/>
    <w:rsid w:val="00852CD4"/>
    <w:rsid w:val="00854DFC"/>
    <w:rsid w:val="00855396"/>
    <w:rsid w:val="0085630A"/>
    <w:rsid w:val="00856419"/>
    <w:rsid w:val="00856A98"/>
    <w:rsid w:val="0085775E"/>
    <w:rsid w:val="0085784A"/>
    <w:rsid w:val="00860702"/>
    <w:rsid w:val="00862478"/>
    <w:rsid w:val="00862867"/>
    <w:rsid w:val="00862CB1"/>
    <w:rsid w:val="00863693"/>
    <w:rsid w:val="00863C69"/>
    <w:rsid w:val="00864309"/>
    <w:rsid w:val="0086549E"/>
    <w:rsid w:val="00865501"/>
    <w:rsid w:val="0087098B"/>
    <w:rsid w:val="00871E52"/>
    <w:rsid w:val="00872A04"/>
    <w:rsid w:val="00872FF3"/>
    <w:rsid w:val="00873D15"/>
    <w:rsid w:val="0087410B"/>
    <w:rsid w:val="00875A50"/>
    <w:rsid w:val="0087618C"/>
    <w:rsid w:val="0087648E"/>
    <w:rsid w:val="00876A8E"/>
    <w:rsid w:val="00880928"/>
    <w:rsid w:val="008827FA"/>
    <w:rsid w:val="00882B10"/>
    <w:rsid w:val="00882D0E"/>
    <w:rsid w:val="00885036"/>
    <w:rsid w:val="00885A1C"/>
    <w:rsid w:val="00886F54"/>
    <w:rsid w:val="008870A7"/>
    <w:rsid w:val="008909DF"/>
    <w:rsid w:val="00891149"/>
    <w:rsid w:val="00892100"/>
    <w:rsid w:val="0089306E"/>
    <w:rsid w:val="008936FE"/>
    <w:rsid w:val="0089425F"/>
    <w:rsid w:val="008948E5"/>
    <w:rsid w:val="00894E31"/>
    <w:rsid w:val="00896E88"/>
    <w:rsid w:val="0089778C"/>
    <w:rsid w:val="008A0323"/>
    <w:rsid w:val="008A296E"/>
    <w:rsid w:val="008A352E"/>
    <w:rsid w:val="008A3918"/>
    <w:rsid w:val="008A4412"/>
    <w:rsid w:val="008A5502"/>
    <w:rsid w:val="008A62FF"/>
    <w:rsid w:val="008A7205"/>
    <w:rsid w:val="008B333F"/>
    <w:rsid w:val="008B339D"/>
    <w:rsid w:val="008B5682"/>
    <w:rsid w:val="008B5691"/>
    <w:rsid w:val="008B57F0"/>
    <w:rsid w:val="008B7D3A"/>
    <w:rsid w:val="008C1763"/>
    <w:rsid w:val="008C5839"/>
    <w:rsid w:val="008C6675"/>
    <w:rsid w:val="008C6BAB"/>
    <w:rsid w:val="008C749F"/>
    <w:rsid w:val="008C752D"/>
    <w:rsid w:val="008D0A44"/>
    <w:rsid w:val="008D1360"/>
    <w:rsid w:val="008D171F"/>
    <w:rsid w:val="008D5470"/>
    <w:rsid w:val="008D6B7A"/>
    <w:rsid w:val="008E0927"/>
    <w:rsid w:val="008E3E9E"/>
    <w:rsid w:val="008E43C3"/>
    <w:rsid w:val="008E49F4"/>
    <w:rsid w:val="008E50EA"/>
    <w:rsid w:val="008E519C"/>
    <w:rsid w:val="008E5512"/>
    <w:rsid w:val="008E5FFF"/>
    <w:rsid w:val="008E656C"/>
    <w:rsid w:val="008E6D3B"/>
    <w:rsid w:val="008F0064"/>
    <w:rsid w:val="008F1834"/>
    <w:rsid w:val="008F28A3"/>
    <w:rsid w:val="008F29AC"/>
    <w:rsid w:val="008F3603"/>
    <w:rsid w:val="008F410D"/>
    <w:rsid w:val="008F4DC2"/>
    <w:rsid w:val="008F54B1"/>
    <w:rsid w:val="008F647B"/>
    <w:rsid w:val="008F7093"/>
    <w:rsid w:val="009001BD"/>
    <w:rsid w:val="00900F84"/>
    <w:rsid w:val="00901054"/>
    <w:rsid w:val="00903A4F"/>
    <w:rsid w:val="00904A68"/>
    <w:rsid w:val="00905557"/>
    <w:rsid w:val="00906074"/>
    <w:rsid w:val="009063A2"/>
    <w:rsid w:val="00911F87"/>
    <w:rsid w:val="00912B5E"/>
    <w:rsid w:val="00913426"/>
    <w:rsid w:val="009145B9"/>
    <w:rsid w:val="00914E54"/>
    <w:rsid w:val="00915DD5"/>
    <w:rsid w:val="009162C0"/>
    <w:rsid w:val="00916F43"/>
    <w:rsid w:val="00917930"/>
    <w:rsid w:val="0092093F"/>
    <w:rsid w:val="00920BA8"/>
    <w:rsid w:val="00921479"/>
    <w:rsid w:val="009217A6"/>
    <w:rsid w:val="00921A3B"/>
    <w:rsid w:val="009231E1"/>
    <w:rsid w:val="00923C69"/>
    <w:rsid w:val="00924275"/>
    <w:rsid w:val="00924C35"/>
    <w:rsid w:val="00927426"/>
    <w:rsid w:val="00930B71"/>
    <w:rsid w:val="00930BD3"/>
    <w:rsid w:val="0093313F"/>
    <w:rsid w:val="0093342E"/>
    <w:rsid w:val="00933603"/>
    <w:rsid w:val="00933A52"/>
    <w:rsid w:val="00934E50"/>
    <w:rsid w:val="009364E6"/>
    <w:rsid w:val="00941507"/>
    <w:rsid w:val="00945F95"/>
    <w:rsid w:val="009479FA"/>
    <w:rsid w:val="009500A6"/>
    <w:rsid w:val="0095152E"/>
    <w:rsid w:val="00952EFB"/>
    <w:rsid w:val="009536D7"/>
    <w:rsid w:val="00953940"/>
    <w:rsid w:val="00953B69"/>
    <w:rsid w:val="00955BBE"/>
    <w:rsid w:val="009600CF"/>
    <w:rsid w:val="00961354"/>
    <w:rsid w:val="00961B17"/>
    <w:rsid w:val="00962247"/>
    <w:rsid w:val="009631D1"/>
    <w:rsid w:val="00965BE0"/>
    <w:rsid w:val="00965D2E"/>
    <w:rsid w:val="00970738"/>
    <w:rsid w:val="0097441D"/>
    <w:rsid w:val="00975107"/>
    <w:rsid w:val="00975FE8"/>
    <w:rsid w:val="00976747"/>
    <w:rsid w:val="00976EA8"/>
    <w:rsid w:val="009770DD"/>
    <w:rsid w:val="00977B7F"/>
    <w:rsid w:val="00977FDB"/>
    <w:rsid w:val="009801B3"/>
    <w:rsid w:val="0098072D"/>
    <w:rsid w:val="00981B31"/>
    <w:rsid w:val="00982971"/>
    <w:rsid w:val="00983647"/>
    <w:rsid w:val="00984A74"/>
    <w:rsid w:val="00984E08"/>
    <w:rsid w:val="00985B8F"/>
    <w:rsid w:val="009864A8"/>
    <w:rsid w:val="0098665B"/>
    <w:rsid w:val="009869A3"/>
    <w:rsid w:val="00986F45"/>
    <w:rsid w:val="00990452"/>
    <w:rsid w:val="00991645"/>
    <w:rsid w:val="009916F3"/>
    <w:rsid w:val="009922BE"/>
    <w:rsid w:val="009925C8"/>
    <w:rsid w:val="00993D20"/>
    <w:rsid w:val="009946DC"/>
    <w:rsid w:val="00994979"/>
    <w:rsid w:val="0099641C"/>
    <w:rsid w:val="00996F17"/>
    <w:rsid w:val="00997720"/>
    <w:rsid w:val="009A00ED"/>
    <w:rsid w:val="009A0EF9"/>
    <w:rsid w:val="009A349A"/>
    <w:rsid w:val="009A5C4D"/>
    <w:rsid w:val="009A6A91"/>
    <w:rsid w:val="009B21B5"/>
    <w:rsid w:val="009C1D45"/>
    <w:rsid w:val="009C397E"/>
    <w:rsid w:val="009C4D19"/>
    <w:rsid w:val="009C68A5"/>
    <w:rsid w:val="009D0451"/>
    <w:rsid w:val="009D0E9B"/>
    <w:rsid w:val="009D3E6E"/>
    <w:rsid w:val="009D6C0F"/>
    <w:rsid w:val="009D6D59"/>
    <w:rsid w:val="009E0564"/>
    <w:rsid w:val="009E2515"/>
    <w:rsid w:val="009E2667"/>
    <w:rsid w:val="009E27B1"/>
    <w:rsid w:val="009E350F"/>
    <w:rsid w:val="009E5346"/>
    <w:rsid w:val="009E556C"/>
    <w:rsid w:val="009E654A"/>
    <w:rsid w:val="009E686E"/>
    <w:rsid w:val="009F0E70"/>
    <w:rsid w:val="009F1B20"/>
    <w:rsid w:val="009F2508"/>
    <w:rsid w:val="009F2BA8"/>
    <w:rsid w:val="009F32F8"/>
    <w:rsid w:val="009F4071"/>
    <w:rsid w:val="009F6324"/>
    <w:rsid w:val="009F6B7D"/>
    <w:rsid w:val="00A00D8C"/>
    <w:rsid w:val="00A0158C"/>
    <w:rsid w:val="00A01A8A"/>
    <w:rsid w:val="00A021A9"/>
    <w:rsid w:val="00A03580"/>
    <w:rsid w:val="00A04A8B"/>
    <w:rsid w:val="00A053DD"/>
    <w:rsid w:val="00A05AC5"/>
    <w:rsid w:val="00A05FF2"/>
    <w:rsid w:val="00A07111"/>
    <w:rsid w:val="00A07B5B"/>
    <w:rsid w:val="00A1089B"/>
    <w:rsid w:val="00A10B30"/>
    <w:rsid w:val="00A11870"/>
    <w:rsid w:val="00A120AF"/>
    <w:rsid w:val="00A121A3"/>
    <w:rsid w:val="00A12F5E"/>
    <w:rsid w:val="00A131DD"/>
    <w:rsid w:val="00A13B21"/>
    <w:rsid w:val="00A1446E"/>
    <w:rsid w:val="00A14496"/>
    <w:rsid w:val="00A14B47"/>
    <w:rsid w:val="00A1557E"/>
    <w:rsid w:val="00A159E1"/>
    <w:rsid w:val="00A15C9A"/>
    <w:rsid w:val="00A15F26"/>
    <w:rsid w:val="00A16CBE"/>
    <w:rsid w:val="00A24023"/>
    <w:rsid w:val="00A24F4D"/>
    <w:rsid w:val="00A2735A"/>
    <w:rsid w:val="00A30053"/>
    <w:rsid w:val="00A31A81"/>
    <w:rsid w:val="00A33CBB"/>
    <w:rsid w:val="00A35500"/>
    <w:rsid w:val="00A35877"/>
    <w:rsid w:val="00A4123F"/>
    <w:rsid w:val="00A41AB2"/>
    <w:rsid w:val="00A45B8C"/>
    <w:rsid w:val="00A45FB6"/>
    <w:rsid w:val="00A52FA6"/>
    <w:rsid w:val="00A55716"/>
    <w:rsid w:val="00A56372"/>
    <w:rsid w:val="00A56583"/>
    <w:rsid w:val="00A576C4"/>
    <w:rsid w:val="00A61525"/>
    <w:rsid w:val="00A625C6"/>
    <w:rsid w:val="00A626AF"/>
    <w:rsid w:val="00A640F9"/>
    <w:rsid w:val="00A6501B"/>
    <w:rsid w:val="00A65514"/>
    <w:rsid w:val="00A66468"/>
    <w:rsid w:val="00A66ACA"/>
    <w:rsid w:val="00A6766F"/>
    <w:rsid w:val="00A67D34"/>
    <w:rsid w:val="00A70507"/>
    <w:rsid w:val="00A70A56"/>
    <w:rsid w:val="00A71A55"/>
    <w:rsid w:val="00A71DBD"/>
    <w:rsid w:val="00A71FE3"/>
    <w:rsid w:val="00A7283F"/>
    <w:rsid w:val="00A72A7F"/>
    <w:rsid w:val="00A74379"/>
    <w:rsid w:val="00A75FA3"/>
    <w:rsid w:val="00A7600C"/>
    <w:rsid w:val="00A763EC"/>
    <w:rsid w:val="00A767FC"/>
    <w:rsid w:val="00A76928"/>
    <w:rsid w:val="00A76DDB"/>
    <w:rsid w:val="00A77CB8"/>
    <w:rsid w:val="00A80924"/>
    <w:rsid w:val="00A81700"/>
    <w:rsid w:val="00A82503"/>
    <w:rsid w:val="00A82FC5"/>
    <w:rsid w:val="00A83A01"/>
    <w:rsid w:val="00A83AFF"/>
    <w:rsid w:val="00A851F1"/>
    <w:rsid w:val="00A86140"/>
    <w:rsid w:val="00A863E0"/>
    <w:rsid w:val="00A90CA0"/>
    <w:rsid w:val="00A92450"/>
    <w:rsid w:val="00A93A1E"/>
    <w:rsid w:val="00A94BDB"/>
    <w:rsid w:val="00A94FB9"/>
    <w:rsid w:val="00A95972"/>
    <w:rsid w:val="00AA198A"/>
    <w:rsid w:val="00AA19EB"/>
    <w:rsid w:val="00AA2803"/>
    <w:rsid w:val="00AA6B42"/>
    <w:rsid w:val="00AB04E1"/>
    <w:rsid w:val="00AB0787"/>
    <w:rsid w:val="00AB4B1A"/>
    <w:rsid w:val="00AB5EAD"/>
    <w:rsid w:val="00AB7AE0"/>
    <w:rsid w:val="00AB7BEF"/>
    <w:rsid w:val="00AC02C0"/>
    <w:rsid w:val="00AC0A38"/>
    <w:rsid w:val="00AC1237"/>
    <w:rsid w:val="00AC1AD4"/>
    <w:rsid w:val="00AC3019"/>
    <w:rsid w:val="00AC3A36"/>
    <w:rsid w:val="00AC4569"/>
    <w:rsid w:val="00AC5F61"/>
    <w:rsid w:val="00AC6668"/>
    <w:rsid w:val="00AC74D1"/>
    <w:rsid w:val="00AC7775"/>
    <w:rsid w:val="00AC79CE"/>
    <w:rsid w:val="00AC7B19"/>
    <w:rsid w:val="00AD0EDA"/>
    <w:rsid w:val="00AD0FF0"/>
    <w:rsid w:val="00AD1E9F"/>
    <w:rsid w:val="00AD3984"/>
    <w:rsid w:val="00AD545C"/>
    <w:rsid w:val="00AD6F77"/>
    <w:rsid w:val="00AD73F3"/>
    <w:rsid w:val="00AD7A7B"/>
    <w:rsid w:val="00AD7B9C"/>
    <w:rsid w:val="00AE0A15"/>
    <w:rsid w:val="00AE0FDA"/>
    <w:rsid w:val="00AE1A94"/>
    <w:rsid w:val="00AE276B"/>
    <w:rsid w:val="00AE2D75"/>
    <w:rsid w:val="00AE32BE"/>
    <w:rsid w:val="00AE361C"/>
    <w:rsid w:val="00AE3B71"/>
    <w:rsid w:val="00AE4F59"/>
    <w:rsid w:val="00AE6B6A"/>
    <w:rsid w:val="00AE719A"/>
    <w:rsid w:val="00AF145C"/>
    <w:rsid w:val="00AF25AB"/>
    <w:rsid w:val="00AF5145"/>
    <w:rsid w:val="00AF5A23"/>
    <w:rsid w:val="00AF5FB9"/>
    <w:rsid w:val="00B01824"/>
    <w:rsid w:val="00B01D1C"/>
    <w:rsid w:val="00B0297A"/>
    <w:rsid w:val="00B03765"/>
    <w:rsid w:val="00B047AF"/>
    <w:rsid w:val="00B06F03"/>
    <w:rsid w:val="00B07B80"/>
    <w:rsid w:val="00B100F5"/>
    <w:rsid w:val="00B1104A"/>
    <w:rsid w:val="00B1298E"/>
    <w:rsid w:val="00B12F4F"/>
    <w:rsid w:val="00B1423E"/>
    <w:rsid w:val="00B1482C"/>
    <w:rsid w:val="00B172B2"/>
    <w:rsid w:val="00B17B24"/>
    <w:rsid w:val="00B21113"/>
    <w:rsid w:val="00B2155E"/>
    <w:rsid w:val="00B2201D"/>
    <w:rsid w:val="00B22215"/>
    <w:rsid w:val="00B227C8"/>
    <w:rsid w:val="00B23B1F"/>
    <w:rsid w:val="00B24174"/>
    <w:rsid w:val="00B24575"/>
    <w:rsid w:val="00B3013F"/>
    <w:rsid w:val="00B32442"/>
    <w:rsid w:val="00B3275B"/>
    <w:rsid w:val="00B33E8E"/>
    <w:rsid w:val="00B34785"/>
    <w:rsid w:val="00B34F56"/>
    <w:rsid w:val="00B35165"/>
    <w:rsid w:val="00B37337"/>
    <w:rsid w:val="00B37DC1"/>
    <w:rsid w:val="00B40313"/>
    <w:rsid w:val="00B40BFF"/>
    <w:rsid w:val="00B42410"/>
    <w:rsid w:val="00B42436"/>
    <w:rsid w:val="00B44EC4"/>
    <w:rsid w:val="00B47939"/>
    <w:rsid w:val="00B47AD3"/>
    <w:rsid w:val="00B47EF2"/>
    <w:rsid w:val="00B519A9"/>
    <w:rsid w:val="00B51FCA"/>
    <w:rsid w:val="00B520E8"/>
    <w:rsid w:val="00B52A14"/>
    <w:rsid w:val="00B559CA"/>
    <w:rsid w:val="00B56DE2"/>
    <w:rsid w:val="00B57BA1"/>
    <w:rsid w:val="00B61AC0"/>
    <w:rsid w:val="00B61DAF"/>
    <w:rsid w:val="00B626A4"/>
    <w:rsid w:val="00B6274D"/>
    <w:rsid w:val="00B66426"/>
    <w:rsid w:val="00B67FB1"/>
    <w:rsid w:val="00B70029"/>
    <w:rsid w:val="00B7142F"/>
    <w:rsid w:val="00B75531"/>
    <w:rsid w:val="00B77E60"/>
    <w:rsid w:val="00B80064"/>
    <w:rsid w:val="00B8078B"/>
    <w:rsid w:val="00B809B5"/>
    <w:rsid w:val="00B81EA2"/>
    <w:rsid w:val="00B8206D"/>
    <w:rsid w:val="00B83768"/>
    <w:rsid w:val="00B83CAB"/>
    <w:rsid w:val="00B84970"/>
    <w:rsid w:val="00B85FF1"/>
    <w:rsid w:val="00B860CF"/>
    <w:rsid w:val="00B8681A"/>
    <w:rsid w:val="00B87373"/>
    <w:rsid w:val="00B875DA"/>
    <w:rsid w:val="00B90305"/>
    <w:rsid w:val="00B90791"/>
    <w:rsid w:val="00B907E0"/>
    <w:rsid w:val="00B91971"/>
    <w:rsid w:val="00B93110"/>
    <w:rsid w:val="00B934F0"/>
    <w:rsid w:val="00B9396A"/>
    <w:rsid w:val="00B95467"/>
    <w:rsid w:val="00B977D5"/>
    <w:rsid w:val="00B97C27"/>
    <w:rsid w:val="00B97C66"/>
    <w:rsid w:val="00BA09E5"/>
    <w:rsid w:val="00BA20D0"/>
    <w:rsid w:val="00BA3F1B"/>
    <w:rsid w:val="00BA4BAB"/>
    <w:rsid w:val="00BA4E18"/>
    <w:rsid w:val="00BA5778"/>
    <w:rsid w:val="00BB29BA"/>
    <w:rsid w:val="00BB32E3"/>
    <w:rsid w:val="00BB338E"/>
    <w:rsid w:val="00BB34BD"/>
    <w:rsid w:val="00BB3AE9"/>
    <w:rsid w:val="00BB3EA3"/>
    <w:rsid w:val="00BB48CB"/>
    <w:rsid w:val="00BB5ECA"/>
    <w:rsid w:val="00BB5F21"/>
    <w:rsid w:val="00BB6CAD"/>
    <w:rsid w:val="00BB6D75"/>
    <w:rsid w:val="00BB7222"/>
    <w:rsid w:val="00BB7348"/>
    <w:rsid w:val="00BC0C0B"/>
    <w:rsid w:val="00BC0CE8"/>
    <w:rsid w:val="00BC1310"/>
    <w:rsid w:val="00BC17BB"/>
    <w:rsid w:val="00BC2EDF"/>
    <w:rsid w:val="00BC34BE"/>
    <w:rsid w:val="00BC5434"/>
    <w:rsid w:val="00BC5F64"/>
    <w:rsid w:val="00BC7C43"/>
    <w:rsid w:val="00BD1BF0"/>
    <w:rsid w:val="00BD1E0D"/>
    <w:rsid w:val="00BD23C2"/>
    <w:rsid w:val="00BD2BA3"/>
    <w:rsid w:val="00BD2FDE"/>
    <w:rsid w:val="00BD34AF"/>
    <w:rsid w:val="00BD3A03"/>
    <w:rsid w:val="00BD5496"/>
    <w:rsid w:val="00BD59DD"/>
    <w:rsid w:val="00BD5BC8"/>
    <w:rsid w:val="00BD79A0"/>
    <w:rsid w:val="00BE0317"/>
    <w:rsid w:val="00BE04DD"/>
    <w:rsid w:val="00BE11E9"/>
    <w:rsid w:val="00BE2816"/>
    <w:rsid w:val="00BE34A7"/>
    <w:rsid w:val="00BE4BE7"/>
    <w:rsid w:val="00BE544C"/>
    <w:rsid w:val="00BE58FD"/>
    <w:rsid w:val="00BE6096"/>
    <w:rsid w:val="00BE6763"/>
    <w:rsid w:val="00BE6D42"/>
    <w:rsid w:val="00BE7B79"/>
    <w:rsid w:val="00BF068E"/>
    <w:rsid w:val="00BF0E89"/>
    <w:rsid w:val="00BF198D"/>
    <w:rsid w:val="00BF1BAA"/>
    <w:rsid w:val="00BF1D90"/>
    <w:rsid w:val="00BF28C5"/>
    <w:rsid w:val="00BF31F9"/>
    <w:rsid w:val="00BF35F5"/>
    <w:rsid w:val="00BF3852"/>
    <w:rsid w:val="00BF38A8"/>
    <w:rsid w:val="00BF47F8"/>
    <w:rsid w:val="00BF4BD1"/>
    <w:rsid w:val="00BF50C1"/>
    <w:rsid w:val="00BF7B06"/>
    <w:rsid w:val="00C0038D"/>
    <w:rsid w:val="00C019CB"/>
    <w:rsid w:val="00C03E45"/>
    <w:rsid w:val="00C05955"/>
    <w:rsid w:val="00C060CD"/>
    <w:rsid w:val="00C071E0"/>
    <w:rsid w:val="00C074D9"/>
    <w:rsid w:val="00C10F67"/>
    <w:rsid w:val="00C1435F"/>
    <w:rsid w:val="00C14D67"/>
    <w:rsid w:val="00C14E97"/>
    <w:rsid w:val="00C162A1"/>
    <w:rsid w:val="00C16CA8"/>
    <w:rsid w:val="00C178E2"/>
    <w:rsid w:val="00C204B9"/>
    <w:rsid w:val="00C209F0"/>
    <w:rsid w:val="00C216F1"/>
    <w:rsid w:val="00C22BE3"/>
    <w:rsid w:val="00C25FFE"/>
    <w:rsid w:val="00C26427"/>
    <w:rsid w:val="00C30862"/>
    <w:rsid w:val="00C308FE"/>
    <w:rsid w:val="00C31B58"/>
    <w:rsid w:val="00C31C0D"/>
    <w:rsid w:val="00C347D0"/>
    <w:rsid w:val="00C36941"/>
    <w:rsid w:val="00C42A17"/>
    <w:rsid w:val="00C45EC3"/>
    <w:rsid w:val="00C4606C"/>
    <w:rsid w:val="00C50398"/>
    <w:rsid w:val="00C505B3"/>
    <w:rsid w:val="00C508EE"/>
    <w:rsid w:val="00C5190F"/>
    <w:rsid w:val="00C53478"/>
    <w:rsid w:val="00C55A83"/>
    <w:rsid w:val="00C5689E"/>
    <w:rsid w:val="00C5760F"/>
    <w:rsid w:val="00C57EF8"/>
    <w:rsid w:val="00C601BB"/>
    <w:rsid w:val="00C61317"/>
    <w:rsid w:val="00C613F7"/>
    <w:rsid w:val="00C6155C"/>
    <w:rsid w:val="00C62320"/>
    <w:rsid w:val="00C62732"/>
    <w:rsid w:val="00C632F1"/>
    <w:rsid w:val="00C64FC3"/>
    <w:rsid w:val="00C65567"/>
    <w:rsid w:val="00C66A29"/>
    <w:rsid w:val="00C67921"/>
    <w:rsid w:val="00C73969"/>
    <w:rsid w:val="00C7520B"/>
    <w:rsid w:val="00C80BBD"/>
    <w:rsid w:val="00C81CD4"/>
    <w:rsid w:val="00C81DFF"/>
    <w:rsid w:val="00C825EE"/>
    <w:rsid w:val="00C832A9"/>
    <w:rsid w:val="00C8502B"/>
    <w:rsid w:val="00C85752"/>
    <w:rsid w:val="00C86803"/>
    <w:rsid w:val="00C87303"/>
    <w:rsid w:val="00C875C6"/>
    <w:rsid w:val="00C87612"/>
    <w:rsid w:val="00C907FC"/>
    <w:rsid w:val="00C922B5"/>
    <w:rsid w:val="00C92CB9"/>
    <w:rsid w:val="00C94A38"/>
    <w:rsid w:val="00C94B0C"/>
    <w:rsid w:val="00C94EC1"/>
    <w:rsid w:val="00C95ED4"/>
    <w:rsid w:val="00CA0DF6"/>
    <w:rsid w:val="00CA0F90"/>
    <w:rsid w:val="00CA1298"/>
    <w:rsid w:val="00CA15BD"/>
    <w:rsid w:val="00CA2E5B"/>
    <w:rsid w:val="00CA3854"/>
    <w:rsid w:val="00CA3ADF"/>
    <w:rsid w:val="00CA47A5"/>
    <w:rsid w:val="00CA66A7"/>
    <w:rsid w:val="00CA7BB4"/>
    <w:rsid w:val="00CA7E3D"/>
    <w:rsid w:val="00CA7F89"/>
    <w:rsid w:val="00CB0295"/>
    <w:rsid w:val="00CB068A"/>
    <w:rsid w:val="00CB197A"/>
    <w:rsid w:val="00CB2204"/>
    <w:rsid w:val="00CB24C9"/>
    <w:rsid w:val="00CB2B92"/>
    <w:rsid w:val="00CB3150"/>
    <w:rsid w:val="00CB403E"/>
    <w:rsid w:val="00CB42E4"/>
    <w:rsid w:val="00CB46D7"/>
    <w:rsid w:val="00CB59A4"/>
    <w:rsid w:val="00CB5C9E"/>
    <w:rsid w:val="00CB6CC1"/>
    <w:rsid w:val="00CB773B"/>
    <w:rsid w:val="00CB7C6B"/>
    <w:rsid w:val="00CC1656"/>
    <w:rsid w:val="00CC21C5"/>
    <w:rsid w:val="00CC3203"/>
    <w:rsid w:val="00CC329C"/>
    <w:rsid w:val="00CC3EEA"/>
    <w:rsid w:val="00CC401C"/>
    <w:rsid w:val="00CC4100"/>
    <w:rsid w:val="00CC42EE"/>
    <w:rsid w:val="00CC50C8"/>
    <w:rsid w:val="00CC5B0A"/>
    <w:rsid w:val="00CC5BBB"/>
    <w:rsid w:val="00CC5F29"/>
    <w:rsid w:val="00CC600C"/>
    <w:rsid w:val="00CC6691"/>
    <w:rsid w:val="00CC6A8A"/>
    <w:rsid w:val="00CC6F23"/>
    <w:rsid w:val="00CD0117"/>
    <w:rsid w:val="00CD0D69"/>
    <w:rsid w:val="00CD27CB"/>
    <w:rsid w:val="00CD2E99"/>
    <w:rsid w:val="00CD3BA1"/>
    <w:rsid w:val="00CD4183"/>
    <w:rsid w:val="00CD5A4D"/>
    <w:rsid w:val="00CD75CA"/>
    <w:rsid w:val="00CE09F6"/>
    <w:rsid w:val="00CE17F3"/>
    <w:rsid w:val="00CE18D0"/>
    <w:rsid w:val="00CE275D"/>
    <w:rsid w:val="00CE28BB"/>
    <w:rsid w:val="00CE464F"/>
    <w:rsid w:val="00CE4D01"/>
    <w:rsid w:val="00CE4D9E"/>
    <w:rsid w:val="00CE5583"/>
    <w:rsid w:val="00CE62BC"/>
    <w:rsid w:val="00CE723A"/>
    <w:rsid w:val="00CE78D3"/>
    <w:rsid w:val="00CE7BDA"/>
    <w:rsid w:val="00CF6575"/>
    <w:rsid w:val="00CF6FE6"/>
    <w:rsid w:val="00CF72EB"/>
    <w:rsid w:val="00D0121F"/>
    <w:rsid w:val="00D01540"/>
    <w:rsid w:val="00D025AB"/>
    <w:rsid w:val="00D045B8"/>
    <w:rsid w:val="00D055D5"/>
    <w:rsid w:val="00D069BA"/>
    <w:rsid w:val="00D07AFD"/>
    <w:rsid w:val="00D11306"/>
    <w:rsid w:val="00D129CA"/>
    <w:rsid w:val="00D13D16"/>
    <w:rsid w:val="00D13F10"/>
    <w:rsid w:val="00D149BF"/>
    <w:rsid w:val="00D14F19"/>
    <w:rsid w:val="00D15463"/>
    <w:rsid w:val="00D154AF"/>
    <w:rsid w:val="00D17159"/>
    <w:rsid w:val="00D17649"/>
    <w:rsid w:val="00D17B38"/>
    <w:rsid w:val="00D205E4"/>
    <w:rsid w:val="00D20621"/>
    <w:rsid w:val="00D206DE"/>
    <w:rsid w:val="00D22BE8"/>
    <w:rsid w:val="00D23529"/>
    <w:rsid w:val="00D23BF2"/>
    <w:rsid w:val="00D25115"/>
    <w:rsid w:val="00D26AAB"/>
    <w:rsid w:val="00D3095F"/>
    <w:rsid w:val="00D32385"/>
    <w:rsid w:val="00D34BA6"/>
    <w:rsid w:val="00D356CE"/>
    <w:rsid w:val="00D35EF9"/>
    <w:rsid w:val="00D36DE5"/>
    <w:rsid w:val="00D37490"/>
    <w:rsid w:val="00D37C6A"/>
    <w:rsid w:val="00D40C65"/>
    <w:rsid w:val="00D41D53"/>
    <w:rsid w:val="00D423CB"/>
    <w:rsid w:val="00D43CC3"/>
    <w:rsid w:val="00D43FB8"/>
    <w:rsid w:val="00D446F6"/>
    <w:rsid w:val="00D447F8"/>
    <w:rsid w:val="00D47470"/>
    <w:rsid w:val="00D51233"/>
    <w:rsid w:val="00D51A4F"/>
    <w:rsid w:val="00D53010"/>
    <w:rsid w:val="00D53AE6"/>
    <w:rsid w:val="00D545FF"/>
    <w:rsid w:val="00D54F0A"/>
    <w:rsid w:val="00D56401"/>
    <w:rsid w:val="00D56899"/>
    <w:rsid w:val="00D57E7C"/>
    <w:rsid w:val="00D57F48"/>
    <w:rsid w:val="00D62927"/>
    <w:rsid w:val="00D62A76"/>
    <w:rsid w:val="00D63939"/>
    <w:rsid w:val="00D64428"/>
    <w:rsid w:val="00D65DAB"/>
    <w:rsid w:val="00D70B4C"/>
    <w:rsid w:val="00D70E44"/>
    <w:rsid w:val="00D710FA"/>
    <w:rsid w:val="00D7291F"/>
    <w:rsid w:val="00D736FC"/>
    <w:rsid w:val="00D73850"/>
    <w:rsid w:val="00D74ED9"/>
    <w:rsid w:val="00D84E29"/>
    <w:rsid w:val="00D84EFF"/>
    <w:rsid w:val="00D869B6"/>
    <w:rsid w:val="00D90230"/>
    <w:rsid w:val="00D90E34"/>
    <w:rsid w:val="00D910BF"/>
    <w:rsid w:val="00D91E41"/>
    <w:rsid w:val="00D9353C"/>
    <w:rsid w:val="00D940D7"/>
    <w:rsid w:val="00D9479B"/>
    <w:rsid w:val="00D968E1"/>
    <w:rsid w:val="00D96B9A"/>
    <w:rsid w:val="00D976AE"/>
    <w:rsid w:val="00D97F16"/>
    <w:rsid w:val="00DA02F6"/>
    <w:rsid w:val="00DA0D6B"/>
    <w:rsid w:val="00DA124C"/>
    <w:rsid w:val="00DA127C"/>
    <w:rsid w:val="00DA1C1F"/>
    <w:rsid w:val="00DA2791"/>
    <w:rsid w:val="00DA48E5"/>
    <w:rsid w:val="00DA540C"/>
    <w:rsid w:val="00DA5AFD"/>
    <w:rsid w:val="00DA66D7"/>
    <w:rsid w:val="00DB02F8"/>
    <w:rsid w:val="00DB0E2E"/>
    <w:rsid w:val="00DB15E9"/>
    <w:rsid w:val="00DB2C42"/>
    <w:rsid w:val="00DB3BEB"/>
    <w:rsid w:val="00DB4256"/>
    <w:rsid w:val="00DB5BC8"/>
    <w:rsid w:val="00DB7DA3"/>
    <w:rsid w:val="00DB7DF2"/>
    <w:rsid w:val="00DC1102"/>
    <w:rsid w:val="00DC1D92"/>
    <w:rsid w:val="00DC2544"/>
    <w:rsid w:val="00DC3798"/>
    <w:rsid w:val="00DC4B38"/>
    <w:rsid w:val="00DC51B0"/>
    <w:rsid w:val="00DC5937"/>
    <w:rsid w:val="00DC6D02"/>
    <w:rsid w:val="00DC6FBE"/>
    <w:rsid w:val="00DC759F"/>
    <w:rsid w:val="00DD41DB"/>
    <w:rsid w:val="00DD54AC"/>
    <w:rsid w:val="00DD5512"/>
    <w:rsid w:val="00DD5B27"/>
    <w:rsid w:val="00DD6898"/>
    <w:rsid w:val="00DD73EF"/>
    <w:rsid w:val="00DE04B1"/>
    <w:rsid w:val="00DE18D1"/>
    <w:rsid w:val="00DE3826"/>
    <w:rsid w:val="00DE53EE"/>
    <w:rsid w:val="00DE6FEB"/>
    <w:rsid w:val="00DF047F"/>
    <w:rsid w:val="00DF0E6E"/>
    <w:rsid w:val="00DF0FB5"/>
    <w:rsid w:val="00DF1EF4"/>
    <w:rsid w:val="00DF4C68"/>
    <w:rsid w:val="00DF51E4"/>
    <w:rsid w:val="00DF72AB"/>
    <w:rsid w:val="00DF7516"/>
    <w:rsid w:val="00DF78BC"/>
    <w:rsid w:val="00DF7D19"/>
    <w:rsid w:val="00E00711"/>
    <w:rsid w:val="00E01814"/>
    <w:rsid w:val="00E0465C"/>
    <w:rsid w:val="00E051FC"/>
    <w:rsid w:val="00E05C53"/>
    <w:rsid w:val="00E103E0"/>
    <w:rsid w:val="00E10A91"/>
    <w:rsid w:val="00E124D6"/>
    <w:rsid w:val="00E12A75"/>
    <w:rsid w:val="00E17ED5"/>
    <w:rsid w:val="00E25B32"/>
    <w:rsid w:val="00E25CF3"/>
    <w:rsid w:val="00E263E3"/>
    <w:rsid w:val="00E27027"/>
    <w:rsid w:val="00E27B94"/>
    <w:rsid w:val="00E30375"/>
    <w:rsid w:val="00E30F2C"/>
    <w:rsid w:val="00E30F58"/>
    <w:rsid w:val="00E31A5E"/>
    <w:rsid w:val="00E32DED"/>
    <w:rsid w:val="00E333EE"/>
    <w:rsid w:val="00E346A0"/>
    <w:rsid w:val="00E356A7"/>
    <w:rsid w:val="00E366C4"/>
    <w:rsid w:val="00E37BB2"/>
    <w:rsid w:val="00E40BF0"/>
    <w:rsid w:val="00E40CB2"/>
    <w:rsid w:val="00E4327D"/>
    <w:rsid w:val="00E43ABE"/>
    <w:rsid w:val="00E43C37"/>
    <w:rsid w:val="00E450D3"/>
    <w:rsid w:val="00E451CF"/>
    <w:rsid w:val="00E454BF"/>
    <w:rsid w:val="00E457B7"/>
    <w:rsid w:val="00E50048"/>
    <w:rsid w:val="00E51D02"/>
    <w:rsid w:val="00E5744D"/>
    <w:rsid w:val="00E574DD"/>
    <w:rsid w:val="00E602C0"/>
    <w:rsid w:val="00E611D3"/>
    <w:rsid w:val="00E6130D"/>
    <w:rsid w:val="00E623EB"/>
    <w:rsid w:val="00E62EA4"/>
    <w:rsid w:val="00E6340C"/>
    <w:rsid w:val="00E63C2C"/>
    <w:rsid w:val="00E65E19"/>
    <w:rsid w:val="00E67ACE"/>
    <w:rsid w:val="00E70859"/>
    <w:rsid w:val="00E71164"/>
    <w:rsid w:val="00E725A1"/>
    <w:rsid w:val="00E72B97"/>
    <w:rsid w:val="00E72F46"/>
    <w:rsid w:val="00E73783"/>
    <w:rsid w:val="00E74788"/>
    <w:rsid w:val="00E74BF5"/>
    <w:rsid w:val="00E75F2C"/>
    <w:rsid w:val="00E77DF5"/>
    <w:rsid w:val="00E77ECE"/>
    <w:rsid w:val="00E8080D"/>
    <w:rsid w:val="00E82468"/>
    <w:rsid w:val="00E82D15"/>
    <w:rsid w:val="00E83BE3"/>
    <w:rsid w:val="00E83EAB"/>
    <w:rsid w:val="00E84286"/>
    <w:rsid w:val="00E85271"/>
    <w:rsid w:val="00E85804"/>
    <w:rsid w:val="00E85F21"/>
    <w:rsid w:val="00E86E4A"/>
    <w:rsid w:val="00E86EC3"/>
    <w:rsid w:val="00E87657"/>
    <w:rsid w:val="00E92288"/>
    <w:rsid w:val="00E926CF"/>
    <w:rsid w:val="00E93794"/>
    <w:rsid w:val="00E94169"/>
    <w:rsid w:val="00E94249"/>
    <w:rsid w:val="00E954C0"/>
    <w:rsid w:val="00E96802"/>
    <w:rsid w:val="00E97366"/>
    <w:rsid w:val="00E9743C"/>
    <w:rsid w:val="00E97540"/>
    <w:rsid w:val="00EA0655"/>
    <w:rsid w:val="00EA0FE7"/>
    <w:rsid w:val="00EA3045"/>
    <w:rsid w:val="00EA3D10"/>
    <w:rsid w:val="00EA46B9"/>
    <w:rsid w:val="00EA51DB"/>
    <w:rsid w:val="00EA5C14"/>
    <w:rsid w:val="00EA6AE4"/>
    <w:rsid w:val="00EA6FA4"/>
    <w:rsid w:val="00EB437D"/>
    <w:rsid w:val="00EB62D0"/>
    <w:rsid w:val="00EB6990"/>
    <w:rsid w:val="00EC04CF"/>
    <w:rsid w:val="00EC1B7D"/>
    <w:rsid w:val="00EC202F"/>
    <w:rsid w:val="00EC4DBB"/>
    <w:rsid w:val="00EC4E9E"/>
    <w:rsid w:val="00EC6AB4"/>
    <w:rsid w:val="00EC7625"/>
    <w:rsid w:val="00ED35BF"/>
    <w:rsid w:val="00ED56EA"/>
    <w:rsid w:val="00ED7455"/>
    <w:rsid w:val="00ED7C8B"/>
    <w:rsid w:val="00EE2094"/>
    <w:rsid w:val="00EE3379"/>
    <w:rsid w:val="00EE3B3F"/>
    <w:rsid w:val="00EE4C16"/>
    <w:rsid w:val="00EE66AF"/>
    <w:rsid w:val="00EF0371"/>
    <w:rsid w:val="00EF1655"/>
    <w:rsid w:val="00EF2879"/>
    <w:rsid w:val="00EF2920"/>
    <w:rsid w:val="00EF2D09"/>
    <w:rsid w:val="00EF4690"/>
    <w:rsid w:val="00EF48DF"/>
    <w:rsid w:val="00EF4AAD"/>
    <w:rsid w:val="00EF52ED"/>
    <w:rsid w:val="00EF6434"/>
    <w:rsid w:val="00F00310"/>
    <w:rsid w:val="00F007FD"/>
    <w:rsid w:val="00F00CD2"/>
    <w:rsid w:val="00F0157A"/>
    <w:rsid w:val="00F023C0"/>
    <w:rsid w:val="00F0398A"/>
    <w:rsid w:val="00F03C34"/>
    <w:rsid w:val="00F04395"/>
    <w:rsid w:val="00F04A0F"/>
    <w:rsid w:val="00F04C6F"/>
    <w:rsid w:val="00F06BF3"/>
    <w:rsid w:val="00F06E87"/>
    <w:rsid w:val="00F10CAC"/>
    <w:rsid w:val="00F1238C"/>
    <w:rsid w:val="00F13722"/>
    <w:rsid w:val="00F13849"/>
    <w:rsid w:val="00F13EFA"/>
    <w:rsid w:val="00F14964"/>
    <w:rsid w:val="00F16442"/>
    <w:rsid w:val="00F16C70"/>
    <w:rsid w:val="00F179BB"/>
    <w:rsid w:val="00F17A0C"/>
    <w:rsid w:val="00F17C54"/>
    <w:rsid w:val="00F20D21"/>
    <w:rsid w:val="00F22963"/>
    <w:rsid w:val="00F25012"/>
    <w:rsid w:val="00F25131"/>
    <w:rsid w:val="00F25DD7"/>
    <w:rsid w:val="00F3210F"/>
    <w:rsid w:val="00F32524"/>
    <w:rsid w:val="00F327B8"/>
    <w:rsid w:val="00F335EE"/>
    <w:rsid w:val="00F357E3"/>
    <w:rsid w:val="00F378E7"/>
    <w:rsid w:val="00F37E7A"/>
    <w:rsid w:val="00F41940"/>
    <w:rsid w:val="00F44F7D"/>
    <w:rsid w:val="00F45328"/>
    <w:rsid w:val="00F472DB"/>
    <w:rsid w:val="00F47DD6"/>
    <w:rsid w:val="00F5040D"/>
    <w:rsid w:val="00F51BD4"/>
    <w:rsid w:val="00F52257"/>
    <w:rsid w:val="00F529FB"/>
    <w:rsid w:val="00F5333C"/>
    <w:rsid w:val="00F53BF6"/>
    <w:rsid w:val="00F53D35"/>
    <w:rsid w:val="00F54CAD"/>
    <w:rsid w:val="00F55505"/>
    <w:rsid w:val="00F56F57"/>
    <w:rsid w:val="00F57279"/>
    <w:rsid w:val="00F57FF4"/>
    <w:rsid w:val="00F6017C"/>
    <w:rsid w:val="00F64A5D"/>
    <w:rsid w:val="00F65785"/>
    <w:rsid w:val="00F66911"/>
    <w:rsid w:val="00F6709C"/>
    <w:rsid w:val="00F673F4"/>
    <w:rsid w:val="00F6777D"/>
    <w:rsid w:val="00F678E2"/>
    <w:rsid w:val="00F6793E"/>
    <w:rsid w:val="00F714EF"/>
    <w:rsid w:val="00F74B08"/>
    <w:rsid w:val="00F75345"/>
    <w:rsid w:val="00F76688"/>
    <w:rsid w:val="00F766AF"/>
    <w:rsid w:val="00F769CB"/>
    <w:rsid w:val="00F76A77"/>
    <w:rsid w:val="00F77421"/>
    <w:rsid w:val="00F77894"/>
    <w:rsid w:val="00F829EF"/>
    <w:rsid w:val="00F830C1"/>
    <w:rsid w:val="00F83E5D"/>
    <w:rsid w:val="00F84389"/>
    <w:rsid w:val="00F8463E"/>
    <w:rsid w:val="00F84C0B"/>
    <w:rsid w:val="00F85C08"/>
    <w:rsid w:val="00F85E27"/>
    <w:rsid w:val="00F86001"/>
    <w:rsid w:val="00F862AD"/>
    <w:rsid w:val="00F87A7B"/>
    <w:rsid w:val="00F90814"/>
    <w:rsid w:val="00F91348"/>
    <w:rsid w:val="00F958EA"/>
    <w:rsid w:val="00FA0B36"/>
    <w:rsid w:val="00FA0D1A"/>
    <w:rsid w:val="00FA1FD1"/>
    <w:rsid w:val="00FA36AC"/>
    <w:rsid w:val="00FA42A2"/>
    <w:rsid w:val="00FA560F"/>
    <w:rsid w:val="00FA6F9F"/>
    <w:rsid w:val="00FB007E"/>
    <w:rsid w:val="00FB0728"/>
    <w:rsid w:val="00FB16F5"/>
    <w:rsid w:val="00FB17E0"/>
    <w:rsid w:val="00FB204D"/>
    <w:rsid w:val="00FB2579"/>
    <w:rsid w:val="00FB3691"/>
    <w:rsid w:val="00FB3F33"/>
    <w:rsid w:val="00FB60E8"/>
    <w:rsid w:val="00FB7611"/>
    <w:rsid w:val="00FC264A"/>
    <w:rsid w:val="00FD19C3"/>
    <w:rsid w:val="00FD35B6"/>
    <w:rsid w:val="00FD3ABE"/>
    <w:rsid w:val="00FD4867"/>
    <w:rsid w:val="00FD52F6"/>
    <w:rsid w:val="00FD67FB"/>
    <w:rsid w:val="00FD7C41"/>
    <w:rsid w:val="00FE0309"/>
    <w:rsid w:val="00FE0A4B"/>
    <w:rsid w:val="00FE2402"/>
    <w:rsid w:val="00FE272E"/>
    <w:rsid w:val="00FE4984"/>
    <w:rsid w:val="00FE4C63"/>
    <w:rsid w:val="00FE4C88"/>
    <w:rsid w:val="00FE7EAF"/>
    <w:rsid w:val="00FF1901"/>
    <w:rsid w:val="00FF2FB3"/>
    <w:rsid w:val="00FF3014"/>
    <w:rsid w:val="00FF309F"/>
    <w:rsid w:val="00FF42A0"/>
    <w:rsid w:val="00FF5A42"/>
    <w:rsid w:val="00FF633A"/>
    <w:rsid w:val="00FF721E"/>
    <w:rsid w:val="00FF781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C184B"/>
    <w:pPr>
      <w:framePr w:wrap="auto"/>
      <w:widowControl/>
      <w:autoSpaceDE/>
      <w:autoSpaceDN/>
      <w:adjustRightInd/>
      <w:spacing w:before="120"/>
      <w:ind w:left="0" w:right="0"/>
      <w:jc w:val="both"/>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BD3A03"/>
    <w:pPr>
      <w:keepNext/>
      <w:autoSpaceDE w:val="0"/>
      <w:autoSpaceDN w:val="0"/>
      <w:spacing w:before="0"/>
      <w:jc w:val="center"/>
      <w:outlineLvl w:val="0"/>
    </w:pPr>
    <w:rPr>
      <w:rFonts w:ascii="Cambria" w:hAnsi="Cambria"/>
      <w:b/>
      <w:bCs/>
      <w:kern w:val="32"/>
      <w:sz w:val="32"/>
      <w:szCs w:val="32"/>
    </w:rPr>
  </w:style>
  <w:style w:type="paragraph" w:styleId="Heading2">
    <w:name w:val="heading 2"/>
    <w:basedOn w:val="Normal"/>
    <w:next w:val="Normal"/>
    <w:link w:val="Nadpis2Char"/>
    <w:uiPriority w:val="9"/>
    <w:qFormat/>
    <w:rsid w:val="00BD3A03"/>
    <w:pPr>
      <w:keepNext/>
      <w:autoSpaceDE w:val="0"/>
      <w:autoSpaceDN w:val="0"/>
      <w:jc w:val="center"/>
      <w:outlineLvl w:val="1"/>
    </w:pPr>
    <w:rPr>
      <w:rFonts w:ascii="Cambria" w:hAnsi="Cambria"/>
      <w:b/>
      <w:bCs/>
      <w:i/>
      <w:iCs/>
      <w:sz w:val="28"/>
      <w:szCs w:val="28"/>
    </w:rPr>
  </w:style>
  <w:style w:type="paragraph" w:styleId="Heading3">
    <w:name w:val="heading 3"/>
    <w:basedOn w:val="Normal"/>
    <w:next w:val="Normal"/>
    <w:link w:val="Nadpis3Char"/>
    <w:uiPriority w:val="99"/>
    <w:qFormat/>
    <w:rsid w:val="00BD3A03"/>
    <w:pPr>
      <w:keepNext/>
      <w:tabs>
        <w:tab w:val="num" w:pos="2160"/>
      </w:tabs>
      <w:suppressAutoHyphens/>
      <w:autoSpaceDE w:val="0"/>
      <w:autoSpaceDN w:val="0"/>
      <w:spacing w:before="0"/>
      <w:ind w:left="2160" w:hanging="180"/>
      <w:jc w:val="left"/>
      <w:outlineLvl w:val="2"/>
    </w:pPr>
    <w:rPr>
      <w:b/>
      <w:bCs/>
      <w:noProof/>
      <w:sz w:val="20"/>
      <w:szCs w:val="20"/>
      <w:lang w:val="en-US"/>
    </w:rPr>
  </w:style>
  <w:style w:type="paragraph" w:styleId="Heading4">
    <w:name w:val="heading 4"/>
    <w:basedOn w:val="Normal"/>
    <w:next w:val="Normal"/>
    <w:link w:val="Nadpis4Char"/>
    <w:uiPriority w:val="9"/>
    <w:qFormat/>
    <w:rsid w:val="00BD3A03"/>
    <w:pPr>
      <w:keepNext/>
      <w:autoSpaceDE w:val="0"/>
      <w:autoSpaceDN w:val="0"/>
      <w:spacing w:before="0"/>
      <w:jc w:val="center"/>
      <w:outlineLvl w:val="3"/>
    </w:pPr>
    <w:rPr>
      <w:rFonts w:ascii="Calibri" w:hAnsi="Calibri"/>
      <w:b/>
      <w:bCs/>
      <w:sz w:val="28"/>
      <w:szCs w:val="28"/>
    </w:rPr>
  </w:style>
  <w:style w:type="paragraph" w:styleId="Heading5">
    <w:name w:val="heading 5"/>
    <w:basedOn w:val="Normal"/>
    <w:next w:val="Normal"/>
    <w:link w:val="Nadpis5Char"/>
    <w:uiPriority w:val="99"/>
    <w:qFormat/>
    <w:rsid w:val="00BD3A03"/>
    <w:pPr>
      <w:keepNext/>
      <w:tabs>
        <w:tab w:val="num" w:pos="3600"/>
      </w:tabs>
      <w:suppressAutoHyphens/>
      <w:autoSpaceDE w:val="0"/>
      <w:autoSpaceDN w:val="0"/>
      <w:spacing w:before="0"/>
      <w:ind w:left="3600" w:hanging="360"/>
      <w:jc w:val="left"/>
      <w:outlineLvl w:val="4"/>
    </w:pPr>
    <w:rPr>
      <w:i/>
      <w:iCs/>
      <w:color w:val="FF0000"/>
      <w:sz w:val="20"/>
      <w:szCs w:val="20"/>
      <w:lang w:val="cs-CZ"/>
    </w:rPr>
  </w:style>
  <w:style w:type="paragraph" w:styleId="Heading6">
    <w:name w:val="heading 6"/>
    <w:basedOn w:val="Normal"/>
    <w:next w:val="Normal"/>
    <w:link w:val="Nadpis6Char"/>
    <w:uiPriority w:val="99"/>
    <w:qFormat/>
    <w:rsid w:val="00BD3A03"/>
    <w:pPr>
      <w:keepNext/>
      <w:tabs>
        <w:tab w:val="num" w:pos="643"/>
      </w:tabs>
      <w:suppressAutoHyphens/>
      <w:autoSpaceDE w:val="0"/>
      <w:autoSpaceDN w:val="0"/>
      <w:spacing w:before="0"/>
      <w:ind w:left="643" w:hanging="360"/>
      <w:jc w:val="left"/>
      <w:outlineLvl w:val="5"/>
    </w:pPr>
    <w:rPr>
      <w:b/>
      <w:bCs/>
      <w:i/>
      <w:iCs/>
      <w:color w:val="FF0000"/>
      <w:sz w:val="20"/>
      <w:szCs w:val="20"/>
    </w:rPr>
  </w:style>
  <w:style w:type="paragraph" w:styleId="Heading7">
    <w:name w:val="heading 7"/>
    <w:basedOn w:val="Normal"/>
    <w:next w:val="Normal"/>
    <w:link w:val="Nadpis7Char"/>
    <w:uiPriority w:val="99"/>
    <w:qFormat/>
    <w:rsid w:val="00BD3A03"/>
    <w:pPr>
      <w:keepNext/>
      <w:tabs>
        <w:tab w:val="num" w:pos="5040"/>
      </w:tabs>
      <w:suppressAutoHyphens/>
      <w:autoSpaceDE w:val="0"/>
      <w:autoSpaceDN w:val="0"/>
      <w:spacing w:before="0"/>
      <w:ind w:left="5040" w:hanging="360"/>
      <w:jc w:val="center"/>
      <w:outlineLvl w:val="6"/>
    </w:pPr>
    <w:rPr>
      <w:b/>
      <w:bCs/>
      <w:sz w:val="32"/>
      <w:szCs w:val="32"/>
    </w:rPr>
  </w:style>
  <w:style w:type="paragraph" w:styleId="Heading8">
    <w:name w:val="heading 8"/>
    <w:basedOn w:val="Normal"/>
    <w:next w:val="Normal"/>
    <w:link w:val="Nadpis8Char"/>
    <w:uiPriority w:val="99"/>
    <w:qFormat/>
    <w:rsid w:val="00BD3A03"/>
    <w:pPr>
      <w:keepNext/>
      <w:tabs>
        <w:tab w:val="num" w:pos="643"/>
      </w:tabs>
      <w:suppressAutoHyphens/>
      <w:autoSpaceDE w:val="0"/>
      <w:autoSpaceDN w:val="0"/>
      <w:spacing w:before="0"/>
      <w:ind w:left="643" w:hanging="360"/>
      <w:jc w:val="center"/>
      <w:outlineLvl w:val="7"/>
    </w:pPr>
    <w:rPr>
      <w:lang w:val="en-US"/>
    </w:rPr>
  </w:style>
  <w:style w:type="paragraph" w:styleId="Heading9">
    <w:name w:val="heading 9"/>
    <w:basedOn w:val="Normal"/>
    <w:next w:val="Normal"/>
    <w:link w:val="Nadpis9Char"/>
    <w:uiPriority w:val="99"/>
    <w:qFormat/>
    <w:rsid w:val="00BD3A03"/>
    <w:pPr>
      <w:keepNext/>
      <w:tabs>
        <w:tab w:val="num" w:pos="317"/>
      </w:tabs>
      <w:suppressAutoHyphens/>
      <w:autoSpaceDE w:val="0"/>
      <w:autoSpaceDN w:val="0"/>
      <w:spacing w:before="0"/>
      <w:ind w:left="317" w:hanging="360"/>
      <w:jc w:val="both"/>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D3A03"/>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sid w:val="00BD3A03"/>
    <w:rPr>
      <w:rFonts w:ascii="Cambria" w:hAnsi="Cambria" w:cs="Times New Roman"/>
      <w:b/>
      <w:i/>
      <w:sz w:val="28"/>
      <w:rtl w:val="0"/>
      <w:cs w:val="0"/>
    </w:rPr>
  </w:style>
  <w:style w:type="character" w:customStyle="1" w:styleId="Nadpis3Char">
    <w:name w:val="Nadpis 3 Char"/>
    <w:basedOn w:val="DefaultParagraphFont"/>
    <w:link w:val="Heading3"/>
    <w:uiPriority w:val="99"/>
    <w:locked/>
    <w:rsid w:val="00BD3A03"/>
    <w:rPr>
      <w:rFonts w:cs="Times New Roman"/>
      <w:b/>
      <w:noProof/>
      <w:sz w:val="20"/>
      <w:rtl w:val="0"/>
      <w:cs w:val="0"/>
      <w:lang w:val="en-US"/>
    </w:rPr>
  </w:style>
  <w:style w:type="character" w:customStyle="1" w:styleId="Nadpis4Char">
    <w:name w:val="Nadpis 4 Char"/>
    <w:basedOn w:val="DefaultParagraphFont"/>
    <w:link w:val="Heading4"/>
    <w:uiPriority w:val="9"/>
    <w:semiHidden/>
    <w:locked/>
    <w:rsid w:val="00BD3A03"/>
    <w:rPr>
      <w:rFonts w:ascii="Calibri" w:hAnsi="Calibri" w:cs="Times New Roman"/>
      <w:b/>
      <w:sz w:val="28"/>
      <w:rtl w:val="0"/>
      <w:cs w:val="0"/>
    </w:rPr>
  </w:style>
  <w:style w:type="character" w:customStyle="1" w:styleId="Nadpis5Char">
    <w:name w:val="Nadpis 5 Char"/>
    <w:basedOn w:val="DefaultParagraphFont"/>
    <w:link w:val="Heading5"/>
    <w:uiPriority w:val="99"/>
    <w:locked/>
    <w:rsid w:val="00BD3A03"/>
    <w:rPr>
      <w:rFonts w:cs="Times New Roman"/>
      <w:i/>
      <w:color w:val="FF0000"/>
      <w:sz w:val="20"/>
      <w:rtl w:val="0"/>
      <w:cs w:val="0"/>
      <w:lang w:val="cs-CZ" w:eastAsia="x-none"/>
    </w:rPr>
  </w:style>
  <w:style w:type="character" w:customStyle="1" w:styleId="Nadpis6Char">
    <w:name w:val="Nadpis 6 Char"/>
    <w:basedOn w:val="DefaultParagraphFont"/>
    <w:link w:val="Heading6"/>
    <w:uiPriority w:val="99"/>
    <w:locked/>
    <w:rsid w:val="00BD3A03"/>
    <w:rPr>
      <w:rFonts w:cs="Times New Roman"/>
      <w:b/>
      <w:i/>
      <w:color w:val="FF0000"/>
      <w:sz w:val="20"/>
      <w:rtl w:val="0"/>
      <w:cs w:val="0"/>
    </w:rPr>
  </w:style>
  <w:style w:type="character" w:customStyle="1" w:styleId="Nadpis7Char">
    <w:name w:val="Nadpis 7 Char"/>
    <w:basedOn w:val="DefaultParagraphFont"/>
    <w:link w:val="Heading7"/>
    <w:uiPriority w:val="99"/>
    <w:locked/>
    <w:rsid w:val="00BD3A03"/>
    <w:rPr>
      <w:rFonts w:cs="Times New Roman"/>
      <w:b/>
      <w:sz w:val="32"/>
      <w:rtl w:val="0"/>
      <w:cs w:val="0"/>
    </w:rPr>
  </w:style>
  <w:style w:type="character" w:customStyle="1" w:styleId="Nadpis8Char">
    <w:name w:val="Nadpis 8 Char"/>
    <w:basedOn w:val="DefaultParagraphFont"/>
    <w:link w:val="Heading8"/>
    <w:uiPriority w:val="99"/>
    <w:locked/>
    <w:rsid w:val="00BD3A03"/>
    <w:rPr>
      <w:rFonts w:cs="Times New Roman"/>
      <w:sz w:val="24"/>
      <w:rtl w:val="0"/>
      <w:cs w:val="0"/>
      <w:lang w:val="en-US" w:eastAsia="x-none"/>
    </w:rPr>
  </w:style>
  <w:style w:type="character" w:customStyle="1" w:styleId="Nadpis9Char">
    <w:name w:val="Nadpis 9 Char"/>
    <w:basedOn w:val="DefaultParagraphFont"/>
    <w:link w:val="Heading9"/>
    <w:uiPriority w:val="99"/>
    <w:locked/>
    <w:rsid w:val="00BD3A03"/>
    <w:rPr>
      <w:rFonts w:cs="Times New Roman"/>
      <w:sz w:val="24"/>
      <w:rtl w:val="0"/>
      <w:cs w:val="0"/>
    </w:rPr>
  </w:style>
  <w:style w:type="paragraph" w:styleId="Header">
    <w:name w:val="header"/>
    <w:basedOn w:val="Normal"/>
    <w:link w:val="HlavikaChar"/>
    <w:uiPriority w:val="99"/>
    <w:rsid w:val="00BD3A03"/>
    <w:pPr>
      <w:tabs>
        <w:tab w:val="center" w:pos="4536"/>
        <w:tab w:val="right" w:pos="9072"/>
      </w:tabs>
      <w:autoSpaceDE w:val="0"/>
      <w:autoSpaceDN w:val="0"/>
      <w:spacing w:before="0"/>
      <w:jc w:val="left"/>
    </w:pPr>
  </w:style>
  <w:style w:type="character" w:customStyle="1" w:styleId="HlavikaChar">
    <w:name w:val="Hlavička Char"/>
    <w:basedOn w:val="DefaultParagraphFont"/>
    <w:link w:val="Header"/>
    <w:uiPriority w:val="99"/>
    <w:semiHidden/>
    <w:locked/>
    <w:rsid w:val="00BD3A03"/>
    <w:rPr>
      <w:rFonts w:cs="Times New Roman"/>
      <w:sz w:val="24"/>
      <w:rtl w:val="0"/>
      <w:cs w:val="0"/>
    </w:rPr>
  </w:style>
  <w:style w:type="paragraph" w:styleId="BodyText3">
    <w:name w:val="Body Text 3"/>
    <w:basedOn w:val="Normal"/>
    <w:link w:val="Zkladntext3Char"/>
    <w:uiPriority w:val="99"/>
    <w:rsid w:val="00BD3A03"/>
    <w:pPr>
      <w:autoSpaceDE w:val="0"/>
      <w:autoSpaceDN w:val="0"/>
      <w:spacing w:before="0" w:line="240" w:lineRule="atLeast"/>
      <w:jc w:val="both"/>
    </w:pPr>
    <w:rPr>
      <w:sz w:val="16"/>
      <w:szCs w:val="16"/>
    </w:rPr>
  </w:style>
  <w:style w:type="character" w:customStyle="1" w:styleId="Zkladntext3Char">
    <w:name w:val="Základný text 3 Char"/>
    <w:basedOn w:val="DefaultParagraphFont"/>
    <w:link w:val="BodyText3"/>
    <w:uiPriority w:val="99"/>
    <w:semiHidden/>
    <w:locked/>
    <w:rsid w:val="00BD3A03"/>
    <w:rPr>
      <w:rFonts w:cs="Times New Roman"/>
      <w:sz w:val="16"/>
      <w:rtl w:val="0"/>
      <w:cs w:val="0"/>
    </w:rPr>
  </w:style>
  <w:style w:type="paragraph" w:styleId="BodyText2">
    <w:name w:val="Body Text 2"/>
    <w:basedOn w:val="Normal"/>
    <w:link w:val="Zkladntext2Char"/>
    <w:uiPriority w:val="99"/>
    <w:rsid w:val="00BD3A03"/>
    <w:pPr>
      <w:autoSpaceDE w:val="0"/>
      <w:autoSpaceDN w:val="0"/>
      <w:spacing w:before="0" w:after="120"/>
      <w:ind w:left="283"/>
      <w:jc w:val="left"/>
    </w:pPr>
  </w:style>
  <w:style w:type="character" w:customStyle="1" w:styleId="Zkladntext2Char">
    <w:name w:val="Základný text 2 Char"/>
    <w:basedOn w:val="DefaultParagraphFont"/>
    <w:link w:val="BodyText2"/>
    <w:uiPriority w:val="99"/>
    <w:semiHidden/>
    <w:locked/>
    <w:rsid w:val="00BD3A03"/>
    <w:rPr>
      <w:rFonts w:cs="Times New Roman"/>
      <w:sz w:val="24"/>
      <w:rtl w:val="0"/>
      <w:cs w:val="0"/>
    </w:rPr>
  </w:style>
  <w:style w:type="paragraph" w:customStyle="1" w:styleId="Normlny">
    <w:name w:val="_Normálny"/>
    <w:basedOn w:val="Normal"/>
    <w:uiPriority w:val="99"/>
    <w:rsid w:val="00BD3A03"/>
    <w:pPr>
      <w:autoSpaceDE w:val="0"/>
      <w:autoSpaceDN w:val="0"/>
      <w:spacing w:before="0"/>
      <w:jc w:val="left"/>
    </w:pPr>
    <w:rPr>
      <w:sz w:val="20"/>
      <w:szCs w:val="20"/>
    </w:rPr>
  </w:style>
  <w:style w:type="paragraph" w:styleId="FootnoteText">
    <w:name w:val="footnote text"/>
    <w:basedOn w:val="Normal"/>
    <w:link w:val="TextpoznmkypodiarouChar"/>
    <w:uiPriority w:val="99"/>
    <w:rsid w:val="00BD3A03"/>
    <w:pPr>
      <w:autoSpaceDE w:val="0"/>
      <w:autoSpaceDN w:val="0"/>
      <w:spacing w:before="0"/>
      <w:jc w:val="left"/>
    </w:pPr>
    <w:rPr>
      <w:sz w:val="20"/>
      <w:szCs w:val="20"/>
    </w:rPr>
  </w:style>
  <w:style w:type="character" w:customStyle="1" w:styleId="TextpoznmkypodiarouChar">
    <w:name w:val="Text poznámky pod čiarou Char"/>
    <w:basedOn w:val="DefaultParagraphFont"/>
    <w:link w:val="FootnoteText"/>
    <w:uiPriority w:val="99"/>
    <w:locked/>
    <w:rsid w:val="00BD3A03"/>
    <w:rPr>
      <w:rFonts w:cs="Times New Roman"/>
      <w:sz w:val="20"/>
      <w:rtl w:val="0"/>
      <w:cs w:val="0"/>
    </w:rPr>
  </w:style>
  <w:style w:type="paragraph" w:customStyle="1" w:styleId="abc">
    <w:name w:val="abc"/>
    <w:basedOn w:val="Normal"/>
    <w:uiPriority w:val="99"/>
    <w:rsid w:val="00BD3A03"/>
    <w:pPr>
      <w:widowControl w:val="0"/>
      <w:tabs>
        <w:tab w:val="left" w:pos="360"/>
        <w:tab w:val="left" w:pos="680"/>
      </w:tabs>
      <w:autoSpaceDE w:val="0"/>
      <w:autoSpaceDN w:val="0"/>
      <w:spacing w:before="0"/>
      <w:jc w:val="both"/>
    </w:pPr>
    <w:rPr>
      <w:sz w:val="20"/>
      <w:szCs w:val="20"/>
    </w:rPr>
  </w:style>
  <w:style w:type="paragraph" w:customStyle="1" w:styleId="PARA">
    <w:name w:val="PARA"/>
    <w:basedOn w:val="Normal"/>
    <w:next w:val="Normal"/>
    <w:uiPriority w:val="99"/>
    <w:rsid w:val="00BD3A03"/>
    <w:pPr>
      <w:keepNext/>
      <w:keepLines/>
      <w:tabs>
        <w:tab w:val="left" w:pos="680"/>
      </w:tabs>
      <w:autoSpaceDE w:val="0"/>
      <w:autoSpaceDN w:val="0"/>
      <w:spacing w:before="240" w:after="120"/>
      <w:jc w:val="center"/>
    </w:pPr>
    <w:rPr>
      <w:lang w:val="en-US"/>
    </w:rPr>
  </w:style>
  <w:style w:type="character" w:styleId="FootnoteReference">
    <w:name w:val="footnote reference"/>
    <w:basedOn w:val="DefaultParagraphFont"/>
    <w:uiPriority w:val="99"/>
    <w:rsid w:val="00BD3A03"/>
    <w:rPr>
      <w:rFonts w:cs="Times New Roman"/>
      <w:vertAlign w:val="superscript"/>
      <w:rtl w:val="0"/>
      <w:cs w:val="0"/>
    </w:rPr>
  </w:style>
  <w:style w:type="paragraph" w:styleId="Footer">
    <w:name w:val="footer"/>
    <w:basedOn w:val="Normal"/>
    <w:link w:val="PtaChar"/>
    <w:uiPriority w:val="99"/>
    <w:rsid w:val="00BD3A03"/>
    <w:pPr>
      <w:tabs>
        <w:tab w:val="center" w:pos="4536"/>
        <w:tab w:val="right" w:pos="9072"/>
      </w:tabs>
      <w:autoSpaceDE w:val="0"/>
      <w:autoSpaceDN w:val="0"/>
      <w:spacing w:before="0"/>
      <w:jc w:val="left"/>
    </w:pPr>
  </w:style>
  <w:style w:type="character" w:customStyle="1" w:styleId="PtaChar">
    <w:name w:val="Päta Char"/>
    <w:basedOn w:val="DefaultParagraphFont"/>
    <w:link w:val="Footer"/>
    <w:uiPriority w:val="99"/>
    <w:locked/>
    <w:rsid w:val="00BD3A03"/>
    <w:rPr>
      <w:rFonts w:cs="Times New Roman"/>
      <w:sz w:val="24"/>
      <w:rtl w:val="0"/>
      <w:cs w:val="0"/>
    </w:rPr>
  </w:style>
  <w:style w:type="paragraph" w:styleId="BodyTextIndent">
    <w:name w:val="Body Text Indent"/>
    <w:basedOn w:val="Normal"/>
    <w:link w:val="ZarkazkladnhotextuChar"/>
    <w:uiPriority w:val="99"/>
    <w:rsid w:val="00BD3A03"/>
    <w:pPr>
      <w:autoSpaceDE w:val="0"/>
      <w:autoSpaceDN w:val="0"/>
      <w:spacing w:before="0" w:after="120"/>
      <w:ind w:left="283"/>
      <w:jc w:val="left"/>
    </w:pPr>
  </w:style>
  <w:style w:type="character" w:customStyle="1" w:styleId="ZarkazkladnhotextuChar">
    <w:name w:val="Zarážka základného textu Char"/>
    <w:basedOn w:val="DefaultParagraphFont"/>
    <w:link w:val="BodyTextIndent"/>
    <w:uiPriority w:val="99"/>
    <w:semiHidden/>
    <w:locked/>
    <w:rsid w:val="00BD3A03"/>
    <w:rPr>
      <w:rFonts w:cs="Times New Roman"/>
      <w:sz w:val="24"/>
      <w:rtl w:val="0"/>
      <w:cs w:val="0"/>
    </w:rPr>
  </w:style>
  <w:style w:type="character" w:styleId="PageNumber">
    <w:name w:val="page number"/>
    <w:basedOn w:val="DefaultParagraphFont"/>
    <w:uiPriority w:val="99"/>
    <w:rsid w:val="00BD3A03"/>
    <w:rPr>
      <w:rFonts w:cs="Times New Roman"/>
      <w:rtl w:val="0"/>
      <w:cs w:val="0"/>
    </w:rPr>
  </w:style>
  <w:style w:type="character" w:customStyle="1" w:styleId="Znakyprevysvetlivky">
    <w:name w:val="Znaky pre vysvetlivky"/>
    <w:uiPriority w:val="99"/>
    <w:rsid w:val="00BD3A03"/>
    <w:rPr>
      <w:vertAlign w:val="superscript"/>
    </w:rPr>
  </w:style>
  <w:style w:type="character" w:customStyle="1" w:styleId="WW-Znakapoznmky">
    <w:name w:val="WW-Značka poznámky"/>
    <w:rsid w:val="00BD3A03"/>
    <w:rPr>
      <w:sz w:val="16"/>
    </w:rPr>
  </w:style>
  <w:style w:type="paragraph" w:styleId="BodyText">
    <w:name w:val="Body Text"/>
    <w:basedOn w:val="Normal"/>
    <w:link w:val="ZkladntextChar"/>
    <w:uiPriority w:val="99"/>
    <w:rsid w:val="00BD3A03"/>
    <w:pPr>
      <w:widowControl w:val="0"/>
      <w:suppressAutoHyphens/>
      <w:autoSpaceDE w:val="0"/>
      <w:autoSpaceDN w:val="0"/>
      <w:spacing w:after="120"/>
      <w:jc w:val="both"/>
    </w:pPr>
  </w:style>
  <w:style w:type="character" w:customStyle="1" w:styleId="ZkladntextChar">
    <w:name w:val="Základný text Char"/>
    <w:basedOn w:val="DefaultParagraphFont"/>
    <w:link w:val="BodyText"/>
    <w:uiPriority w:val="99"/>
    <w:locked/>
    <w:rsid w:val="00BD3A03"/>
    <w:rPr>
      <w:rFonts w:cs="Times New Roman"/>
      <w:sz w:val="24"/>
      <w:rtl w:val="0"/>
      <w:cs w:val="0"/>
    </w:rPr>
  </w:style>
  <w:style w:type="character" w:customStyle="1" w:styleId="WW8Num18z2">
    <w:name w:val="WW8Num18z2"/>
    <w:uiPriority w:val="99"/>
    <w:rsid w:val="00BD3A03"/>
    <w:rPr>
      <w:rFonts w:ascii="Wingdings" w:hAnsi="Wingdings" w:cs="Wingdings"/>
    </w:rPr>
  </w:style>
  <w:style w:type="character" w:customStyle="1" w:styleId="WW8Num26z0">
    <w:name w:val="WW8Num26z0"/>
    <w:uiPriority w:val="99"/>
    <w:rsid w:val="00BD3A03"/>
    <w:rPr>
      <w:rFonts w:ascii="Wingdings" w:hAnsi="Wingdings" w:cs="Wingdings"/>
    </w:rPr>
  </w:style>
  <w:style w:type="character" w:customStyle="1" w:styleId="WW8Num18z3">
    <w:name w:val="WW8Num18z3"/>
    <w:uiPriority w:val="99"/>
    <w:rsid w:val="00BD3A03"/>
    <w:rPr>
      <w:rFonts w:ascii="Symbol" w:hAnsi="Symbol" w:cs="Symbol"/>
    </w:rPr>
  </w:style>
  <w:style w:type="character" w:customStyle="1" w:styleId="WW8Num34z0">
    <w:name w:val="WW8Num34z0"/>
    <w:uiPriority w:val="99"/>
    <w:rsid w:val="00BD3A03"/>
  </w:style>
  <w:style w:type="character" w:customStyle="1" w:styleId="WW8Num41z0">
    <w:name w:val="WW8Num41z0"/>
    <w:uiPriority w:val="99"/>
    <w:rsid w:val="00BD3A03"/>
    <w:rPr>
      <w:rFonts w:ascii="Wingdings" w:hAnsi="Wingdings" w:cs="Wingdings"/>
    </w:rPr>
  </w:style>
  <w:style w:type="paragraph" w:customStyle="1" w:styleId="WW-Zkladntext3">
    <w:name w:val="WW-Základní text 3"/>
    <w:basedOn w:val="Normal"/>
    <w:rsid w:val="00BD3A03"/>
    <w:pPr>
      <w:suppressAutoHyphens/>
      <w:autoSpaceDE w:val="0"/>
      <w:autoSpaceDN w:val="0"/>
      <w:spacing w:before="0"/>
      <w:jc w:val="both"/>
    </w:pPr>
    <w:rPr>
      <w:sz w:val="20"/>
      <w:szCs w:val="20"/>
      <w:lang w:val="hu-HU"/>
    </w:rPr>
  </w:style>
  <w:style w:type="paragraph" w:styleId="Title">
    <w:name w:val="Title"/>
    <w:basedOn w:val="Normal"/>
    <w:next w:val="Subtitle"/>
    <w:link w:val="NzovChar"/>
    <w:uiPriority w:val="10"/>
    <w:qFormat/>
    <w:rsid w:val="00BD3A03"/>
    <w:pPr>
      <w:widowControl w:val="0"/>
      <w:suppressAutoHyphens/>
      <w:autoSpaceDE w:val="0"/>
      <w:autoSpaceDN w:val="0"/>
      <w:spacing w:before="0"/>
      <w:jc w:val="center"/>
    </w:pPr>
    <w:rPr>
      <w:rFonts w:ascii="Cambria" w:hAnsi="Cambria"/>
      <w:b/>
      <w:bCs/>
      <w:kern w:val="28"/>
      <w:sz w:val="32"/>
      <w:szCs w:val="32"/>
    </w:rPr>
  </w:style>
  <w:style w:type="character" w:customStyle="1" w:styleId="NzovChar">
    <w:name w:val="Názov Char"/>
    <w:basedOn w:val="DefaultParagraphFont"/>
    <w:link w:val="Title"/>
    <w:uiPriority w:val="10"/>
    <w:locked/>
    <w:rsid w:val="00BD3A03"/>
    <w:rPr>
      <w:rFonts w:ascii="Cambria" w:hAnsi="Cambria" w:cs="Times New Roman"/>
      <w:b/>
      <w:kern w:val="28"/>
      <w:sz w:val="32"/>
      <w:rtl w:val="0"/>
      <w:cs w:val="0"/>
    </w:rPr>
  </w:style>
  <w:style w:type="character" w:customStyle="1" w:styleId="Znakyprepoznmkupodiarou">
    <w:name w:val="Znaky pre poznámku pod čiarou"/>
    <w:uiPriority w:val="99"/>
    <w:rsid w:val="00BD3A03"/>
    <w:rPr>
      <w:vertAlign w:val="superscript"/>
    </w:rPr>
  </w:style>
  <w:style w:type="paragraph" w:styleId="Subtitle">
    <w:name w:val="Subtitle"/>
    <w:basedOn w:val="Normal"/>
    <w:link w:val="PodtitulChar"/>
    <w:uiPriority w:val="11"/>
    <w:qFormat/>
    <w:rsid w:val="00BD3A03"/>
    <w:pPr>
      <w:autoSpaceDE w:val="0"/>
      <w:autoSpaceDN w:val="0"/>
      <w:spacing w:before="0" w:after="60"/>
      <w:jc w:val="center"/>
      <w:outlineLvl w:val="1"/>
    </w:pPr>
    <w:rPr>
      <w:rFonts w:ascii="Cambria" w:hAnsi="Cambria"/>
    </w:rPr>
  </w:style>
  <w:style w:type="character" w:customStyle="1" w:styleId="PodtitulChar">
    <w:name w:val="Podtitul Char"/>
    <w:basedOn w:val="DefaultParagraphFont"/>
    <w:link w:val="Subtitle"/>
    <w:uiPriority w:val="11"/>
    <w:locked/>
    <w:rsid w:val="00BD3A03"/>
    <w:rPr>
      <w:rFonts w:ascii="Cambria" w:hAnsi="Cambria" w:cs="Times New Roman"/>
      <w:sz w:val="24"/>
      <w:rtl w:val="0"/>
      <w:cs w:val="0"/>
    </w:rPr>
  </w:style>
  <w:style w:type="character" w:customStyle="1" w:styleId="WW8Num9z0">
    <w:name w:val="WW8Num9z0"/>
    <w:uiPriority w:val="99"/>
    <w:rsid w:val="00BD3A03"/>
    <w:rPr>
      <w:sz w:val="20"/>
    </w:rPr>
  </w:style>
  <w:style w:type="character" w:customStyle="1" w:styleId="WW8Num47z0">
    <w:name w:val="WW8Num47z0"/>
    <w:uiPriority w:val="99"/>
    <w:rsid w:val="00BD3A03"/>
  </w:style>
  <w:style w:type="character" w:customStyle="1" w:styleId="WW-Znakyprepoznmkupodiarou">
    <w:name w:val="WW-Znaky pre poznámku pod čiarou"/>
    <w:uiPriority w:val="99"/>
    <w:rsid w:val="00BD3A03"/>
    <w:rPr>
      <w:vertAlign w:val="superscript"/>
    </w:rPr>
  </w:style>
  <w:style w:type="paragraph" w:styleId="EndnoteText">
    <w:name w:val="endnote text"/>
    <w:basedOn w:val="Normal"/>
    <w:link w:val="TextvysvetlivkyChar"/>
    <w:uiPriority w:val="99"/>
    <w:rsid w:val="00DD41DB"/>
    <w:pPr>
      <w:spacing w:before="240" w:after="240"/>
      <w:ind w:left="-62" w:firstLine="567"/>
      <w:jc w:val="both"/>
    </w:pPr>
    <w:rPr>
      <w:rFonts w:ascii="Arial" w:hAnsi="Arial"/>
      <w:sz w:val="20"/>
      <w:szCs w:val="20"/>
    </w:rPr>
  </w:style>
  <w:style w:type="character" w:customStyle="1" w:styleId="TextvysvetlivkyChar">
    <w:name w:val="Text vysvetlivky Char"/>
    <w:basedOn w:val="DefaultParagraphFont"/>
    <w:link w:val="EndnoteText"/>
    <w:uiPriority w:val="99"/>
    <w:semiHidden/>
    <w:locked/>
    <w:rsid w:val="00BD3A03"/>
    <w:rPr>
      <w:rFonts w:cs="Times New Roman"/>
      <w:sz w:val="20"/>
      <w:rtl w:val="0"/>
      <w:cs w:val="0"/>
    </w:rPr>
  </w:style>
  <w:style w:type="character" w:customStyle="1" w:styleId="WW8Num9z2">
    <w:name w:val="WW8Num9z2"/>
    <w:uiPriority w:val="99"/>
    <w:rsid w:val="00BD3A03"/>
    <w:rPr>
      <w:rFonts w:ascii="Wingdings" w:hAnsi="Wingdings" w:cs="Wingdings"/>
    </w:rPr>
  </w:style>
  <w:style w:type="character" w:customStyle="1" w:styleId="WW-Znakyprevysvetlivky">
    <w:name w:val="WW-Znaky pre vysvetlivky"/>
    <w:uiPriority w:val="99"/>
    <w:rsid w:val="00BD3A03"/>
    <w:rPr>
      <w:vertAlign w:val="superscript"/>
    </w:rPr>
  </w:style>
  <w:style w:type="character" w:customStyle="1" w:styleId="WW-Standardnpsmoodstavce">
    <w:name w:val="WW-Standardní písmo odstavce"/>
    <w:uiPriority w:val="99"/>
    <w:rsid w:val="00BD3A03"/>
  </w:style>
  <w:style w:type="paragraph" w:customStyle="1" w:styleId="WW-Prosttext">
    <w:name w:val="WW-Prostý text"/>
    <w:basedOn w:val="Normal"/>
    <w:uiPriority w:val="99"/>
    <w:rsid w:val="00BD3A03"/>
    <w:pPr>
      <w:suppressAutoHyphens/>
      <w:autoSpaceDE w:val="0"/>
      <w:autoSpaceDN w:val="0"/>
      <w:spacing w:before="0"/>
      <w:jc w:val="both"/>
    </w:pPr>
    <w:rPr>
      <w:rFonts w:ascii="Courier New" w:hAnsi="Courier New" w:cs="Courier New"/>
      <w:noProof/>
      <w:sz w:val="20"/>
      <w:szCs w:val="20"/>
      <w:lang w:val="en-US"/>
    </w:rPr>
  </w:style>
  <w:style w:type="character" w:styleId="EndnoteReference">
    <w:name w:val="endnote reference"/>
    <w:basedOn w:val="DefaultParagraphFont"/>
    <w:uiPriority w:val="99"/>
    <w:semiHidden/>
    <w:rsid w:val="00BD3A03"/>
    <w:rPr>
      <w:rFonts w:cs="Times New Roman"/>
      <w:vertAlign w:val="superscript"/>
      <w:rtl w:val="0"/>
      <w:cs w:val="0"/>
    </w:rPr>
  </w:style>
  <w:style w:type="paragraph" w:styleId="BodyTextIndent2">
    <w:name w:val="Body Text Indent 2"/>
    <w:basedOn w:val="Normal"/>
    <w:link w:val="Zarkazkladnhotextu2Char"/>
    <w:uiPriority w:val="99"/>
    <w:rsid w:val="00BD3A03"/>
    <w:pPr>
      <w:autoSpaceDE w:val="0"/>
      <w:autoSpaceDN w:val="0"/>
      <w:spacing w:before="0"/>
      <w:ind w:left="360" w:hanging="360"/>
      <w:jc w:val="both"/>
    </w:pPr>
  </w:style>
  <w:style w:type="character" w:customStyle="1" w:styleId="Zarkazkladnhotextu2Char">
    <w:name w:val="Zarážka základného textu 2 Char"/>
    <w:basedOn w:val="DefaultParagraphFont"/>
    <w:link w:val="BodyTextIndent2"/>
    <w:uiPriority w:val="99"/>
    <w:semiHidden/>
    <w:locked/>
    <w:rsid w:val="00BD3A03"/>
    <w:rPr>
      <w:rFonts w:cs="Times New Roman"/>
      <w:sz w:val="24"/>
      <w:rtl w:val="0"/>
      <w:cs w:val="0"/>
    </w:rPr>
  </w:style>
  <w:style w:type="paragraph" w:customStyle="1" w:styleId="Nadpis">
    <w:name w:val="Nadpis"/>
    <w:basedOn w:val="Normal"/>
    <w:next w:val="BodyText"/>
    <w:uiPriority w:val="99"/>
    <w:rsid w:val="00BD3A03"/>
    <w:pPr>
      <w:keepNext/>
      <w:suppressAutoHyphens/>
      <w:autoSpaceDE w:val="0"/>
      <w:autoSpaceDN w:val="0"/>
      <w:spacing w:before="240" w:after="120"/>
      <w:jc w:val="left"/>
    </w:pPr>
    <w:rPr>
      <w:rFonts w:ascii="Albany" w:hAnsi="Albany" w:cs="Albany"/>
      <w:sz w:val="28"/>
      <w:szCs w:val="28"/>
    </w:rPr>
  </w:style>
  <w:style w:type="paragraph" w:styleId="EnvelopeReturn">
    <w:name w:val="envelope return"/>
    <w:basedOn w:val="Normal"/>
    <w:uiPriority w:val="99"/>
    <w:rsid w:val="00BD3A03"/>
    <w:pPr>
      <w:suppressAutoHyphens/>
      <w:autoSpaceDE w:val="0"/>
      <w:autoSpaceDN w:val="0"/>
      <w:spacing w:before="0"/>
      <w:jc w:val="left"/>
    </w:pPr>
  </w:style>
  <w:style w:type="paragraph" w:customStyle="1" w:styleId="WW-Zkladntext2">
    <w:name w:val="WW-Základný text 2"/>
    <w:basedOn w:val="Normal"/>
    <w:uiPriority w:val="99"/>
    <w:rsid w:val="00BD3A03"/>
    <w:pPr>
      <w:suppressAutoHyphens/>
      <w:autoSpaceDE w:val="0"/>
      <w:autoSpaceDN w:val="0"/>
      <w:spacing w:before="0"/>
      <w:jc w:val="both"/>
    </w:pPr>
  </w:style>
  <w:style w:type="character" w:customStyle="1" w:styleId="WW-Predvolenpsmoodseku">
    <w:name w:val="WW-Predvolené písmo odseku"/>
    <w:uiPriority w:val="99"/>
    <w:rsid w:val="00BD3A03"/>
  </w:style>
  <w:style w:type="paragraph" w:customStyle="1" w:styleId="WW-Zkladntext30">
    <w:name w:val="WW-Základný text 3"/>
    <w:basedOn w:val="Normal"/>
    <w:uiPriority w:val="99"/>
    <w:rsid w:val="00BD3A03"/>
    <w:pPr>
      <w:suppressAutoHyphens/>
      <w:autoSpaceDE w:val="0"/>
      <w:autoSpaceDN w:val="0"/>
      <w:spacing w:before="0"/>
      <w:jc w:val="left"/>
    </w:pPr>
    <w:rPr>
      <w:i/>
      <w:iCs/>
      <w:sz w:val="20"/>
      <w:szCs w:val="20"/>
    </w:rPr>
  </w:style>
  <w:style w:type="character" w:styleId="CommentReference">
    <w:name w:val="annotation reference"/>
    <w:basedOn w:val="DefaultParagraphFont"/>
    <w:uiPriority w:val="99"/>
    <w:semiHidden/>
    <w:rsid w:val="00BD3A03"/>
    <w:rPr>
      <w:rFonts w:cs="Times New Roman"/>
      <w:sz w:val="16"/>
      <w:rtl w:val="0"/>
      <w:cs w:val="0"/>
    </w:rPr>
  </w:style>
  <w:style w:type="paragraph" w:styleId="CommentText">
    <w:name w:val="annotation text"/>
    <w:basedOn w:val="Normal"/>
    <w:link w:val="TextkomentraChar"/>
    <w:uiPriority w:val="99"/>
    <w:semiHidden/>
    <w:rsid w:val="00BD3A03"/>
    <w:pPr>
      <w:autoSpaceDE w:val="0"/>
      <w:autoSpaceDN w:val="0"/>
      <w:spacing w:before="0"/>
      <w:jc w:val="left"/>
    </w:pPr>
    <w:rPr>
      <w:sz w:val="20"/>
      <w:szCs w:val="20"/>
    </w:rPr>
  </w:style>
  <w:style w:type="character" w:customStyle="1" w:styleId="TextkomentraChar">
    <w:name w:val="Text komentára Char"/>
    <w:basedOn w:val="DefaultParagraphFont"/>
    <w:link w:val="CommentText"/>
    <w:uiPriority w:val="99"/>
    <w:semiHidden/>
    <w:locked/>
    <w:rsid w:val="00BD3A03"/>
    <w:rPr>
      <w:rFonts w:cs="Times New Roman"/>
      <w:sz w:val="20"/>
      <w:rtl w:val="0"/>
      <w:cs w:val="0"/>
    </w:rPr>
  </w:style>
  <w:style w:type="paragraph" w:styleId="BalloonText">
    <w:name w:val="Balloon Text"/>
    <w:basedOn w:val="Normal"/>
    <w:link w:val="TextbublinyChar"/>
    <w:uiPriority w:val="99"/>
    <w:rsid w:val="00BD3A03"/>
    <w:pPr>
      <w:autoSpaceDE w:val="0"/>
      <w:autoSpaceDN w:val="0"/>
      <w:spacing w:before="0"/>
      <w:jc w:val="left"/>
    </w:pPr>
    <w:rPr>
      <w:rFonts w:ascii="Tahoma" w:hAnsi="Tahoma"/>
      <w:sz w:val="16"/>
      <w:szCs w:val="16"/>
    </w:rPr>
  </w:style>
  <w:style w:type="character" w:customStyle="1" w:styleId="TextbublinyChar">
    <w:name w:val="Text bubliny Char"/>
    <w:basedOn w:val="DefaultParagraphFont"/>
    <w:link w:val="BalloonText"/>
    <w:uiPriority w:val="99"/>
    <w:locked/>
    <w:rsid w:val="00BD3A03"/>
    <w:rPr>
      <w:rFonts w:ascii="Tahoma" w:hAnsi="Tahoma" w:cs="Times New Roman"/>
      <w:sz w:val="16"/>
      <w:rtl w:val="0"/>
      <w:cs w:val="0"/>
    </w:rPr>
  </w:style>
  <w:style w:type="paragraph" w:styleId="CommentSubject">
    <w:name w:val="annotation subject"/>
    <w:basedOn w:val="CommentText"/>
    <w:next w:val="CommentText"/>
    <w:link w:val="PredmetkomentraChar"/>
    <w:uiPriority w:val="99"/>
    <w:semiHidden/>
    <w:rsid w:val="00BD3A03"/>
    <w:pPr>
      <w:spacing w:before="0"/>
      <w:jc w:val="left"/>
    </w:pPr>
    <w:rPr>
      <w:b/>
      <w:bCs/>
    </w:rPr>
  </w:style>
  <w:style w:type="character" w:customStyle="1" w:styleId="PredmetkomentraChar">
    <w:name w:val="Predmet komentára Char"/>
    <w:basedOn w:val="TextkomentraChar"/>
    <w:link w:val="CommentSubject"/>
    <w:uiPriority w:val="99"/>
    <w:semiHidden/>
    <w:locked/>
    <w:rsid w:val="00BD3A03"/>
    <w:rPr>
      <w:b/>
    </w:rPr>
  </w:style>
  <w:style w:type="paragraph" w:styleId="BodyTextIndent3">
    <w:name w:val="Body Text Indent 3"/>
    <w:basedOn w:val="Normal"/>
    <w:link w:val="Zarkazkladnhotextu3Char"/>
    <w:uiPriority w:val="99"/>
    <w:rsid w:val="00BD3A03"/>
    <w:pPr>
      <w:autoSpaceDE w:val="0"/>
      <w:autoSpaceDN w:val="0"/>
      <w:spacing w:before="0"/>
      <w:ind w:firstLine="426"/>
      <w:jc w:val="both"/>
    </w:pPr>
    <w:rPr>
      <w:sz w:val="16"/>
      <w:szCs w:val="16"/>
    </w:rPr>
  </w:style>
  <w:style w:type="character" w:customStyle="1" w:styleId="Zarkazkladnhotextu3Char">
    <w:name w:val="Zarážka základného textu 3 Char"/>
    <w:basedOn w:val="DefaultParagraphFont"/>
    <w:link w:val="BodyTextIndent3"/>
    <w:uiPriority w:val="99"/>
    <w:semiHidden/>
    <w:locked/>
    <w:rsid w:val="00BD3A03"/>
    <w:rPr>
      <w:rFonts w:cs="Times New Roman"/>
      <w:sz w:val="16"/>
      <w:rtl w:val="0"/>
      <w:cs w:val="0"/>
    </w:rPr>
  </w:style>
  <w:style w:type="paragraph" w:customStyle="1" w:styleId="odsek">
    <w:name w:val="odsek"/>
    <w:basedOn w:val="Normal"/>
    <w:uiPriority w:val="99"/>
    <w:rsid w:val="00BD3A03"/>
    <w:pPr>
      <w:keepNext/>
      <w:autoSpaceDE w:val="0"/>
      <w:autoSpaceDN w:val="0"/>
      <w:spacing w:before="60" w:after="60"/>
      <w:ind w:firstLine="709"/>
      <w:jc w:val="both"/>
    </w:pPr>
  </w:style>
  <w:style w:type="paragraph" w:customStyle="1" w:styleId="Uroven2">
    <w:name w:val="Uroven2"/>
    <w:basedOn w:val="ListNumber2"/>
    <w:uiPriority w:val="99"/>
    <w:rsid w:val="00BD3A03"/>
    <w:pPr>
      <w:tabs>
        <w:tab w:val="clear" w:pos="643"/>
      </w:tabs>
      <w:suppressAutoHyphens/>
      <w:spacing w:before="120" w:after="120"/>
      <w:ind w:left="0" w:firstLine="0"/>
      <w:jc w:val="both"/>
    </w:pPr>
  </w:style>
  <w:style w:type="paragraph" w:styleId="ListNumber2">
    <w:name w:val="List Number 2"/>
    <w:basedOn w:val="Normal"/>
    <w:uiPriority w:val="99"/>
    <w:rsid w:val="00BD3A03"/>
    <w:pPr>
      <w:tabs>
        <w:tab w:val="num" w:pos="643"/>
      </w:tabs>
      <w:autoSpaceDE w:val="0"/>
      <w:autoSpaceDN w:val="0"/>
      <w:spacing w:before="0"/>
      <w:ind w:left="643" w:hanging="360"/>
      <w:jc w:val="left"/>
    </w:pPr>
  </w:style>
  <w:style w:type="paragraph" w:customStyle="1" w:styleId="Odsekspismenom">
    <w:name w:val="Odsek s pismenom"/>
    <w:basedOn w:val="ListNumber"/>
    <w:uiPriority w:val="99"/>
    <w:rsid w:val="00BD3A03"/>
    <w:pPr>
      <w:tabs>
        <w:tab w:val="clear" w:pos="360"/>
      </w:tabs>
      <w:spacing w:before="120"/>
      <w:ind w:left="0" w:firstLine="0"/>
      <w:jc w:val="both"/>
    </w:pPr>
  </w:style>
  <w:style w:type="paragraph" w:styleId="ListNumber">
    <w:name w:val="List Number"/>
    <w:basedOn w:val="Normal"/>
    <w:uiPriority w:val="99"/>
    <w:rsid w:val="00BD3A03"/>
    <w:pPr>
      <w:tabs>
        <w:tab w:val="num" w:pos="360"/>
      </w:tabs>
      <w:autoSpaceDE w:val="0"/>
      <w:autoSpaceDN w:val="0"/>
      <w:spacing w:before="0"/>
      <w:ind w:left="360" w:hanging="360"/>
      <w:jc w:val="left"/>
    </w:pPr>
  </w:style>
  <w:style w:type="paragraph" w:customStyle="1" w:styleId="Nadpis2Nadpis-tun">
    <w:name w:val="Nadpis 2.Nadpis-tučný"/>
    <w:basedOn w:val="Normal"/>
    <w:next w:val="Nadpis"/>
    <w:uiPriority w:val="99"/>
    <w:rsid w:val="00BD3A03"/>
    <w:pPr>
      <w:keepNext/>
      <w:autoSpaceDE w:val="0"/>
      <w:autoSpaceDN w:val="0"/>
      <w:spacing w:before="240" w:after="240"/>
      <w:jc w:val="center"/>
      <w:outlineLvl w:val="1"/>
    </w:pPr>
    <w:rPr>
      <w:b/>
      <w:bCs/>
    </w:rPr>
  </w:style>
  <w:style w:type="paragraph" w:customStyle="1" w:styleId="Pismeno-pod1">
    <w:name w:val="Pismeno-pod 1."/>
    <w:basedOn w:val="Odsekspismenom"/>
    <w:uiPriority w:val="99"/>
    <w:rsid w:val="00BD3A03"/>
    <w:pPr>
      <w:numPr>
        <w:numId w:val="7"/>
      </w:numPr>
      <w:tabs>
        <w:tab w:val="num" w:pos="284"/>
        <w:tab w:val="clear" w:pos="360"/>
      </w:tabs>
      <w:ind w:left="284" w:firstLine="0"/>
      <w:jc w:val="both"/>
    </w:pPr>
  </w:style>
  <w:style w:type="paragraph" w:customStyle="1" w:styleId="Uroven3">
    <w:name w:val="Uroven3"/>
    <w:basedOn w:val="ListNumber3"/>
    <w:uiPriority w:val="99"/>
    <w:rsid w:val="00BD3A03"/>
    <w:pPr>
      <w:tabs>
        <w:tab w:val="num" w:pos="451"/>
        <w:tab w:val="num" w:pos="907"/>
        <w:tab w:val="clear" w:pos="926"/>
      </w:tabs>
      <w:spacing w:before="0"/>
      <w:ind w:left="907" w:firstLine="0"/>
      <w:jc w:val="both"/>
    </w:pPr>
  </w:style>
  <w:style w:type="paragraph" w:styleId="ListNumber3">
    <w:name w:val="List Number 3"/>
    <w:basedOn w:val="Normal"/>
    <w:uiPriority w:val="99"/>
    <w:rsid w:val="00BD3A03"/>
    <w:pPr>
      <w:tabs>
        <w:tab w:val="num" w:pos="926"/>
      </w:tabs>
      <w:autoSpaceDE w:val="0"/>
      <w:autoSpaceDN w:val="0"/>
      <w:spacing w:before="0"/>
      <w:ind w:left="926" w:hanging="360"/>
      <w:jc w:val="left"/>
    </w:pPr>
  </w:style>
  <w:style w:type="paragraph" w:customStyle="1" w:styleId="Paragraf">
    <w:name w:val="Paragraf"/>
    <w:basedOn w:val="ListNumber"/>
    <w:next w:val="ListNumber"/>
    <w:uiPriority w:val="99"/>
    <w:rsid w:val="00BD3A03"/>
    <w:pPr>
      <w:tabs>
        <w:tab w:val="clear" w:pos="360"/>
        <w:tab w:val="num" w:pos="720"/>
      </w:tabs>
      <w:spacing w:before="360" w:after="360"/>
      <w:ind w:left="0" w:firstLine="0"/>
      <w:jc w:val="center"/>
    </w:pPr>
    <w:rPr>
      <w:b/>
      <w:bCs/>
    </w:rPr>
  </w:style>
  <w:style w:type="character" w:customStyle="1" w:styleId="WW8Num2z0">
    <w:name w:val="WW8Num2z0"/>
    <w:uiPriority w:val="99"/>
    <w:rsid w:val="00BD3A03"/>
    <w:rPr>
      <w:rFonts w:ascii="Symbol" w:hAnsi="Symbol" w:cs="Symbol"/>
    </w:rPr>
  </w:style>
  <w:style w:type="character" w:customStyle="1" w:styleId="WW8Num6z0">
    <w:name w:val="WW8Num6z0"/>
    <w:uiPriority w:val="99"/>
    <w:rsid w:val="00BD3A03"/>
    <w:rPr>
      <w:rFonts w:ascii="Times New Roman" w:hAnsi="Times New Roman" w:cs="Times New Roman"/>
    </w:rPr>
  </w:style>
  <w:style w:type="character" w:customStyle="1" w:styleId="WW8Num11z0">
    <w:name w:val="WW8Num11z0"/>
    <w:uiPriority w:val="99"/>
    <w:rsid w:val="00BD3A03"/>
    <w:rPr>
      <w:rFonts w:ascii="Times New Roman" w:hAnsi="Times New Roman" w:cs="Times New Roman"/>
    </w:rPr>
  </w:style>
  <w:style w:type="character" w:customStyle="1" w:styleId="WW8Num15z0">
    <w:name w:val="WW8Num15z0"/>
    <w:uiPriority w:val="99"/>
    <w:rsid w:val="00BD3A03"/>
    <w:rPr>
      <w:rFonts w:ascii="Symbol" w:hAnsi="Symbol" w:cs="Symbol"/>
    </w:rPr>
  </w:style>
  <w:style w:type="character" w:customStyle="1" w:styleId="WW8Num22z0">
    <w:name w:val="WW8Num22z0"/>
    <w:uiPriority w:val="99"/>
    <w:rsid w:val="00BD3A03"/>
    <w:rPr>
      <w:rFonts w:ascii="Times New Roman" w:hAnsi="Times New Roman" w:cs="Times New Roman"/>
    </w:rPr>
  </w:style>
  <w:style w:type="character" w:customStyle="1" w:styleId="WW8Num23z0">
    <w:name w:val="WW8Num23z0"/>
    <w:uiPriority w:val="99"/>
    <w:rsid w:val="00BD3A03"/>
    <w:rPr>
      <w:u w:val="single"/>
    </w:rPr>
  </w:style>
  <w:style w:type="character" w:customStyle="1" w:styleId="WW8Num28z1">
    <w:name w:val="WW8Num28z1"/>
    <w:uiPriority w:val="99"/>
    <w:rsid w:val="00BD3A03"/>
    <w:rPr>
      <w:b/>
    </w:rPr>
  </w:style>
  <w:style w:type="character" w:customStyle="1" w:styleId="WW8Num37z0">
    <w:name w:val="WW8Num37z0"/>
    <w:uiPriority w:val="99"/>
    <w:rsid w:val="00BD3A03"/>
  </w:style>
  <w:style w:type="character" w:customStyle="1" w:styleId="WW8Num38z0">
    <w:name w:val="WW8Num38z0"/>
    <w:uiPriority w:val="99"/>
    <w:rsid w:val="00BD3A03"/>
  </w:style>
  <w:style w:type="character" w:customStyle="1" w:styleId="WW8Num40z0">
    <w:name w:val="WW8Num40z0"/>
    <w:uiPriority w:val="99"/>
    <w:rsid w:val="00BD3A03"/>
    <w:rPr>
      <w:rFonts w:ascii="Symbol" w:hAnsi="Symbol" w:cs="Symbol"/>
    </w:rPr>
  </w:style>
  <w:style w:type="character" w:customStyle="1" w:styleId="WW8Num45z1">
    <w:name w:val="WW8Num45z1"/>
    <w:uiPriority w:val="99"/>
    <w:rsid w:val="00BD3A03"/>
  </w:style>
  <w:style w:type="character" w:customStyle="1" w:styleId="WW8Num62z0">
    <w:name w:val="WW8Num62z0"/>
    <w:uiPriority w:val="99"/>
    <w:rsid w:val="00BD3A03"/>
    <w:rPr>
      <w:rFonts w:ascii="Times New Roman" w:hAnsi="Times New Roman" w:cs="Times New Roman"/>
      <w:sz w:val="24"/>
      <w:vertAlign w:val="superscript"/>
    </w:rPr>
  </w:style>
  <w:style w:type="character" w:customStyle="1" w:styleId="WW8Num64z0">
    <w:name w:val="WW8Num64z0"/>
    <w:uiPriority w:val="99"/>
    <w:rsid w:val="00BD3A03"/>
    <w:rPr>
      <w:rFonts w:ascii="Times New Roman" w:hAnsi="Times New Roman" w:cs="Times New Roman"/>
    </w:rPr>
  </w:style>
  <w:style w:type="character" w:customStyle="1" w:styleId="WW8Num78z0">
    <w:name w:val="WW8Num78z0"/>
    <w:uiPriority w:val="99"/>
    <w:rsid w:val="00BD3A03"/>
    <w:rPr>
      <w:rFonts w:ascii="Wingdings" w:hAnsi="Wingdings" w:cs="Wingdings"/>
    </w:rPr>
  </w:style>
  <w:style w:type="character" w:customStyle="1" w:styleId="WW8Num82z0">
    <w:name w:val="WW8Num82z0"/>
    <w:uiPriority w:val="99"/>
    <w:rsid w:val="00BD3A03"/>
    <w:rPr>
      <w:rFonts w:ascii="Times New Roman" w:hAnsi="Times New Roman" w:cs="Times New Roman"/>
    </w:rPr>
  </w:style>
  <w:style w:type="character" w:customStyle="1" w:styleId="WW8Num85z1">
    <w:name w:val="WW8Num85z1"/>
    <w:uiPriority w:val="99"/>
    <w:rsid w:val="00BD3A03"/>
  </w:style>
  <w:style w:type="character" w:customStyle="1" w:styleId="WW8Num91z0">
    <w:name w:val="WW8Num91z0"/>
    <w:uiPriority w:val="99"/>
    <w:rsid w:val="00BD3A03"/>
    <w:rPr>
      <w:rFonts w:ascii="Times New Roman" w:hAnsi="Times New Roman" w:cs="Times New Roman"/>
      <w:sz w:val="24"/>
    </w:rPr>
  </w:style>
  <w:style w:type="character" w:customStyle="1" w:styleId="WW8Num94z0">
    <w:name w:val="WW8Num94z0"/>
    <w:uiPriority w:val="99"/>
    <w:rsid w:val="00BD3A03"/>
    <w:rPr>
      <w:rFonts w:ascii="Times New Roman" w:hAnsi="Times New Roman" w:cs="Times New Roman"/>
    </w:rPr>
  </w:style>
  <w:style w:type="character" w:customStyle="1" w:styleId="WW8Num99z0">
    <w:name w:val="WW8Num99z0"/>
    <w:uiPriority w:val="99"/>
    <w:rsid w:val="00BD3A03"/>
    <w:rPr>
      <w:rFonts w:ascii="Times New Roman" w:hAnsi="Times New Roman" w:cs="Times New Roman"/>
    </w:rPr>
  </w:style>
  <w:style w:type="character" w:customStyle="1" w:styleId="WW8Num104z0">
    <w:name w:val="WW8Num104z0"/>
    <w:uiPriority w:val="99"/>
    <w:rsid w:val="00BD3A03"/>
    <w:rPr>
      <w:rFonts w:ascii="Times New Roman" w:hAnsi="Times New Roman" w:cs="Times New Roman"/>
    </w:rPr>
  </w:style>
  <w:style w:type="character" w:customStyle="1" w:styleId="WW8Num113z0">
    <w:name w:val="WW8Num113z0"/>
    <w:uiPriority w:val="99"/>
    <w:rsid w:val="00BD3A03"/>
    <w:rPr>
      <w:rFonts w:ascii="Times New Roman" w:hAnsi="Times New Roman" w:cs="Times New Roman"/>
    </w:rPr>
  </w:style>
  <w:style w:type="character" w:customStyle="1" w:styleId="WW8Num117z0">
    <w:name w:val="WW8Num117z0"/>
    <w:uiPriority w:val="99"/>
    <w:rsid w:val="00BD3A03"/>
    <w:rPr>
      <w:rFonts w:ascii="Symbol" w:hAnsi="Symbol" w:cs="Symbol"/>
    </w:rPr>
  </w:style>
  <w:style w:type="character" w:customStyle="1" w:styleId="WW8Num119z1">
    <w:name w:val="WW8Num119z1"/>
    <w:uiPriority w:val="99"/>
    <w:rsid w:val="00BD3A03"/>
  </w:style>
  <w:style w:type="character" w:customStyle="1" w:styleId="WW8Num121z0">
    <w:name w:val="WW8Num121z0"/>
    <w:uiPriority w:val="99"/>
    <w:rsid w:val="00BD3A03"/>
    <w:rPr>
      <w:rFonts w:ascii="Times New Roman" w:hAnsi="Times New Roman" w:cs="Times New Roman"/>
    </w:rPr>
  </w:style>
  <w:style w:type="character" w:customStyle="1" w:styleId="WW8Num126z0">
    <w:name w:val="WW8Num126z0"/>
    <w:uiPriority w:val="99"/>
    <w:rsid w:val="00BD3A03"/>
    <w:rPr>
      <w:rFonts w:ascii="Times New Roman" w:hAnsi="Times New Roman" w:cs="Times New Roman"/>
    </w:rPr>
  </w:style>
  <w:style w:type="character" w:customStyle="1" w:styleId="WW8Num132z0">
    <w:name w:val="WW8Num132z0"/>
    <w:uiPriority w:val="99"/>
    <w:rsid w:val="00BD3A03"/>
    <w:rPr>
      <w:rFonts w:ascii="Times New Roman" w:hAnsi="Times New Roman" w:cs="Times New Roman"/>
      <w:position w:val="0"/>
      <w:sz w:val="24"/>
      <w:vertAlign w:val="baseline"/>
    </w:rPr>
  </w:style>
  <w:style w:type="character" w:customStyle="1" w:styleId="WW8Num135z0">
    <w:name w:val="WW8Num135z0"/>
    <w:uiPriority w:val="99"/>
    <w:rsid w:val="00BD3A03"/>
    <w:rPr>
      <w:u w:val="none"/>
    </w:rPr>
  </w:style>
  <w:style w:type="character" w:customStyle="1" w:styleId="WW8Num142z0">
    <w:name w:val="WW8Num142z0"/>
    <w:uiPriority w:val="99"/>
    <w:rsid w:val="00BD3A03"/>
    <w:rPr>
      <w:rFonts w:ascii="Times New Roman" w:hAnsi="Times New Roman" w:cs="Times New Roman"/>
    </w:rPr>
  </w:style>
  <w:style w:type="character" w:customStyle="1" w:styleId="WW8Num143z0">
    <w:name w:val="WW8Num143z0"/>
    <w:uiPriority w:val="99"/>
    <w:rsid w:val="00BD3A03"/>
    <w:rPr>
      <w:rFonts w:ascii="Times New Roman" w:hAnsi="Times New Roman" w:cs="Times New Roman"/>
    </w:rPr>
  </w:style>
  <w:style w:type="character" w:customStyle="1" w:styleId="WW8Num144z0">
    <w:name w:val="WW8Num144z0"/>
    <w:uiPriority w:val="99"/>
    <w:rsid w:val="00BD3A03"/>
    <w:rPr>
      <w:rFonts w:ascii="Times New Roman" w:hAnsi="Times New Roman" w:cs="Times New Roman"/>
    </w:rPr>
  </w:style>
  <w:style w:type="character" w:customStyle="1" w:styleId="WW8Num154z0">
    <w:name w:val="WW8Num154z0"/>
    <w:uiPriority w:val="99"/>
    <w:rsid w:val="00BD3A03"/>
    <w:rPr>
      <w:u w:val="single"/>
    </w:rPr>
  </w:style>
  <w:style w:type="character" w:customStyle="1" w:styleId="WW8Num159z0">
    <w:name w:val="WW8Num159z0"/>
    <w:uiPriority w:val="99"/>
    <w:rsid w:val="00BD3A03"/>
    <w:rPr>
      <w:rFonts w:ascii="Times New Roman" w:hAnsi="Times New Roman" w:cs="Times New Roman"/>
    </w:rPr>
  </w:style>
  <w:style w:type="character" w:customStyle="1" w:styleId="WW8Num160z0">
    <w:name w:val="WW8Num160z0"/>
    <w:uiPriority w:val="99"/>
    <w:rsid w:val="00BD3A03"/>
    <w:rPr>
      <w:rFonts w:ascii="Times New Roman" w:hAnsi="Times New Roman" w:cs="Times New Roman"/>
    </w:rPr>
  </w:style>
  <w:style w:type="character" w:customStyle="1" w:styleId="WW8Num161z0">
    <w:name w:val="WW8Num161z0"/>
    <w:uiPriority w:val="99"/>
    <w:rsid w:val="00BD3A03"/>
    <w:rPr>
      <w:rFonts w:ascii="Times New Roman" w:hAnsi="Times New Roman" w:cs="Times New Roman"/>
    </w:rPr>
  </w:style>
  <w:style w:type="character" w:customStyle="1" w:styleId="WW8Num162z0">
    <w:name w:val="WW8Num162z0"/>
    <w:uiPriority w:val="99"/>
    <w:rsid w:val="00BD3A03"/>
    <w:rPr>
      <w:rFonts w:ascii="Times New Roman" w:hAnsi="Times New Roman" w:cs="Times New Roman"/>
    </w:rPr>
  </w:style>
  <w:style w:type="character" w:customStyle="1" w:styleId="WW8Num165z0">
    <w:name w:val="WW8Num165z0"/>
    <w:uiPriority w:val="99"/>
    <w:rsid w:val="00BD3A03"/>
    <w:rPr>
      <w:rFonts w:ascii="Wingdings" w:hAnsi="Wingdings" w:cs="Wingdings"/>
    </w:rPr>
  </w:style>
  <w:style w:type="character" w:customStyle="1" w:styleId="WW8Num167z0">
    <w:name w:val="WW8Num167z0"/>
    <w:uiPriority w:val="99"/>
    <w:rsid w:val="00BD3A03"/>
  </w:style>
  <w:style w:type="character" w:customStyle="1" w:styleId="WW8Num169z0">
    <w:name w:val="WW8Num169z0"/>
    <w:uiPriority w:val="99"/>
    <w:rsid w:val="00BD3A03"/>
    <w:rPr>
      <w:rFonts w:ascii="Wingdings" w:hAnsi="Wingdings" w:cs="Wingdings"/>
    </w:rPr>
  </w:style>
  <w:style w:type="character" w:customStyle="1" w:styleId="WW8Num175z0">
    <w:name w:val="WW8Num175z0"/>
    <w:uiPriority w:val="99"/>
    <w:rsid w:val="00BD3A03"/>
    <w:rPr>
      <w:rFonts w:ascii="Times New Roman" w:hAnsi="Times New Roman" w:cs="Times New Roman"/>
    </w:rPr>
  </w:style>
  <w:style w:type="character" w:customStyle="1" w:styleId="WW8Num176z0">
    <w:name w:val="WW8Num176z0"/>
    <w:uiPriority w:val="99"/>
    <w:rsid w:val="00BD3A03"/>
  </w:style>
  <w:style w:type="character" w:customStyle="1" w:styleId="WW8Num180z0">
    <w:name w:val="WW8Num180z0"/>
    <w:uiPriority w:val="99"/>
    <w:rsid w:val="00BD3A03"/>
    <w:rPr>
      <w:rFonts w:ascii="Symbol" w:hAnsi="Symbol" w:cs="Symbol"/>
    </w:rPr>
  </w:style>
  <w:style w:type="character" w:customStyle="1" w:styleId="WW8Num183z0">
    <w:name w:val="WW8Num183z0"/>
    <w:uiPriority w:val="99"/>
    <w:rsid w:val="00BD3A03"/>
    <w:rPr>
      <w:rFonts w:ascii="Times New Roman" w:hAnsi="Times New Roman" w:cs="Times New Roman"/>
    </w:rPr>
  </w:style>
  <w:style w:type="character" w:customStyle="1" w:styleId="WW8Num184z0">
    <w:name w:val="WW8Num184z0"/>
    <w:uiPriority w:val="99"/>
    <w:rsid w:val="00BD3A03"/>
    <w:rPr>
      <w:rFonts w:ascii="Times New Roman" w:hAnsi="Times New Roman" w:cs="Times New Roman"/>
    </w:rPr>
  </w:style>
  <w:style w:type="paragraph" w:customStyle="1" w:styleId="Obsahtabuky">
    <w:name w:val="Obsah tabuľky"/>
    <w:basedOn w:val="BodyText"/>
    <w:uiPriority w:val="99"/>
    <w:rsid w:val="00BD3A03"/>
    <w:pPr>
      <w:widowControl/>
      <w:suppressLineNumbers/>
      <w:spacing w:before="0" w:after="0"/>
      <w:jc w:val="left"/>
    </w:pPr>
  </w:style>
  <w:style w:type="paragraph" w:customStyle="1" w:styleId="Nadpistabuky">
    <w:name w:val="Nadpis tabuľky"/>
    <w:basedOn w:val="Obsahtabuky"/>
    <w:uiPriority w:val="99"/>
    <w:rsid w:val="00BD3A03"/>
    <w:pPr>
      <w:spacing w:before="0" w:after="0"/>
      <w:jc w:val="center"/>
    </w:pPr>
    <w:rPr>
      <w:b/>
      <w:bCs/>
      <w:i/>
      <w:iCs/>
    </w:rPr>
  </w:style>
  <w:style w:type="paragraph" w:customStyle="1" w:styleId="Obsahrmca">
    <w:name w:val="Obsah rámca"/>
    <w:basedOn w:val="BodyText"/>
    <w:uiPriority w:val="99"/>
    <w:rsid w:val="00BD3A03"/>
    <w:pPr>
      <w:widowControl/>
      <w:spacing w:before="0" w:after="0"/>
      <w:jc w:val="left"/>
    </w:pPr>
  </w:style>
  <w:style w:type="paragraph" w:customStyle="1" w:styleId="Nadpis2CharCharCharCharCharChar">
    <w:name w:val="Nadpis 2.Char Char.Char Char Char Char"/>
    <w:basedOn w:val="Normal"/>
    <w:next w:val="Normal"/>
    <w:uiPriority w:val="99"/>
    <w:rsid w:val="00F769CB"/>
    <w:pPr>
      <w:keepNext/>
      <w:jc w:val="center"/>
      <w:outlineLvl w:val="1"/>
    </w:pPr>
    <w:rPr>
      <w:b/>
      <w:bCs/>
      <w:sz w:val="20"/>
      <w:szCs w:val="20"/>
      <w:lang w:eastAsia="cs-CZ"/>
    </w:rPr>
  </w:style>
  <w:style w:type="paragraph" w:customStyle="1" w:styleId="CM4">
    <w:name w:val="CM4"/>
    <w:basedOn w:val="Normal"/>
    <w:next w:val="Normal"/>
    <w:uiPriority w:val="99"/>
    <w:rsid w:val="002C184B"/>
    <w:pPr>
      <w:autoSpaceDE w:val="0"/>
      <w:autoSpaceDN w:val="0"/>
      <w:adjustRightInd w:val="0"/>
      <w:spacing w:before="0"/>
      <w:jc w:val="left"/>
    </w:pPr>
    <w:rPr>
      <w:rFonts w:ascii="EUAlbertina" w:hAnsi="EUAlbertina"/>
    </w:rPr>
  </w:style>
  <w:style w:type="paragraph" w:customStyle="1" w:styleId="Normlnywebov8">
    <w:name w:val="Normálny (webový)8"/>
    <w:basedOn w:val="Normal"/>
    <w:uiPriority w:val="99"/>
    <w:rsid w:val="002C184B"/>
    <w:pPr>
      <w:spacing w:before="75" w:after="75"/>
      <w:ind w:left="225" w:right="225"/>
      <w:jc w:val="left"/>
    </w:pPr>
    <w:rPr>
      <w:sz w:val="22"/>
      <w:szCs w:val="22"/>
    </w:rPr>
  </w:style>
  <w:style w:type="paragraph" w:customStyle="1" w:styleId="sti-art">
    <w:name w:val="sti-art"/>
    <w:basedOn w:val="Normal"/>
    <w:rsid w:val="002C184B"/>
    <w:pPr>
      <w:spacing w:before="60" w:after="120"/>
      <w:jc w:val="center"/>
    </w:pPr>
    <w:rPr>
      <w:b/>
      <w:bCs/>
    </w:rPr>
  </w:style>
  <w:style w:type="paragraph" w:customStyle="1" w:styleId="ti-art">
    <w:name w:val="ti-art"/>
    <w:basedOn w:val="Normal"/>
    <w:rsid w:val="002C184B"/>
    <w:pPr>
      <w:spacing w:before="360" w:after="120"/>
      <w:jc w:val="center"/>
    </w:pPr>
    <w:rPr>
      <w:i/>
      <w:iCs/>
    </w:rPr>
  </w:style>
  <w:style w:type="paragraph" w:styleId="ListParagraph">
    <w:name w:val="List Paragraph"/>
    <w:basedOn w:val="Normal"/>
    <w:uiPriority w:val="34"/>
    <w:qFormat/>
    <w:rsid w:val="002C184B"/>
    <w:pPr>
      <w:spacing w:before="0"/>
      <w:ind w:left="708"/>
      <w:jc w:val="left"/>
    </w:pPr>
  </w:style>
  <w:style w:type="character" w:customStyle="1" w:styleId="italic">
    <w:name w:val="italic"/>
    <w:rsid w:val="002C184B"/>
    <w:rPr>
      <w:i/>
    </w:rPr>
  </w:style>
  <w:style w:type="paragraph" w:customStyle="1" w:styleId="Normlny1">
    <w:name w:val="Normálny1"/>
    <w:basedOn w:val="Normal"/>
    <w:rsid w:val="008827FA"/>
    <w:pPr>
      <w:jc w:val="both"/>
    </w:pPr>
  </w:style>
  <w:style w:type="paragraph" w:customStyle="1" w:styleId="Textodstavce">
    <w:name w:val="Text odstavce"/>
    <w:basedOn w:val="Normal"/>
    <w:link w:val="TextodstavceChar"/>
    <w:uiPriority w:val="99"/>
    <w:rsid w:val="00970738"/>
    <w:pPr>
      <w:tabs>
        <w:tab w:val="left" w:pos="851"/>
      </w:tabs>
      <w:spacing w:after="120"/>
      <w:ind w:left="-62"/>
      <w:jc w:val="both"/>
      <w:outlineLvl w:val="6"/>
    </w:pPr>
    <w:rPr>
      <w:sz w:val="20"/>
      <w:szCs w:val="20"/>
      <w:lang w:val="cs-CZ" w:eastAsia="cs-CZ"/>
    </w:rPr>
  </w:style>
  <w:style w:type="character" w:customStyle="1" w:styleId="TextodstavceChar">
    <w:name w:val="Text odstavce Char"/>
    <w:link w:val="Textodstavce"/>
    <w:uiPriority w:val="99"/>
    <w:locked/>
    <w:rsid w:val="00970738"/>
    <w:rPr>
      <w:lang w:val="cs-CZ" w:eastAsia="cs-CZ"/>
    </w:rPr>
  </w:style>
  <w:style w:type="character" w:customStyle="1" w:styleId="psmostandardn">
    <w:name w:val="písmo standardní"/>
    <w:uiPriority w:val="99"/>
    <w:rsid w:val="00984A74"/>
  </w:style>
  <w:style w:type="paragraph" w:customStyle="1" w:styleId="Odsek0">
    <w:name w:val="Odsek"/>
    <w:basedOn w:val="Normal"/>
    <w:link w:val="OdsekChar"/>
    <w:uiPriority w:val="99"/>
    <w:rsid w:val="00580FAB"/>
    <w:pPr>
      <w:tabs>
        <w:tab w:val="left" w:pos="1134"/>
      </w:tabs>
      <w:spacing w:before="240"/>
      <w:ind w:left="-62"/>
      <w:jc w:val="both"/>
    </w:pPr>
    <w:rPr>
      <w:szCs w:val="20"/>
    </w:rPr>
  </w:style>
  <w:style w:type="character" w:customStyle="1" w:styleId="OdsekChar">
    <w:name w:val="Odsek Char"/>
    <w:link w:val="Odsek0"/>
    <w:uiPriority w:val="99"/>
    <w:locked/>
    <w:rsid w:val="00580FAB"/>
    <w:rPr>
      <w:sz w:val="24"/>
    </w:rPr>
  </w:style>
  <w:style w:type="paragraph" w:customStyle="1" w:styleId="Abecednzoznam">
    <w:name w:val="Abecedný zoznam"/>
    <w:basedOn w:val="Odsek0"/>
    <w:uiPriority w:val="99"/>
    <w:rsid w:val="000340FB"/>
    <w:pPr>
      <w:spacing w:before="120" w:after="120"/>
      <w:jc w:val="both"/>
    </w:pPr>
  </w:style>
  <w:style w:type="paragraph" w:customStyle="1" w:styleId="Textbodu">
    <w:name w:val="Text bodu"/>
    <w:basedOn w:val="Normal"/>
    <w:uiPriority w:val="99"/>
    <w:rsid w:val="0087410B"/>
    <w:pPr>
      <w:numPr>
        <w:ilvl w:val="2"/>
        <w:numId w:val="121"/>
      </w:numPr>
      <w:tabs>
        <w:tab w:val="num" w:pos="850"/>
        <w:tab w:val="num" w:pos="10993"/>
      </w:tabs>
      <w:spacing w:before="0"/>
      <w:ind w:left="850" w:hanging="425"/>
      <w:jc w:val="both"/>
      <w:outlineLvl w:val="8"/>
    </w:pPr>
    <w:rPr>
      <w:sz w:val="20"/>
      <w:szCs w:val="20"/>
      <w:lang w:val="cs-CZ" w:eastAsia="cs-CZ"/>
    </w:rPr>
  </w:style>
  <w:style w:type="paragraph" w:customStyle="1" w:styleId="Textpsmene">
    <w:name w:val="Text písmene"/>
    <w:basedOn w:val="Normal"/>
    <w:link w:val="TextpsmeneChar"/>
    <w:uiPriority w:val="99"/>
    <w:rsid w:val="0087410B"/>
    <w:pPr>
      <w:numPr>
        <w:numId w:val="121"/>
      </w:numPr>
      <w:tabs>
        <w:tab w:val="num" w:pos="10141"/>
      </w:tabs>
      <w:spacing w:before="0"/>
      <w:ind w:firstLine="425"/>
      <w:jc w:val="both"/>
      <w:outlineLvl w:val="7"/>
    </w:pPr>
    <w:rPr>
      <w:sz w:val="20"/>
      <w:szCs w:val="20"/>
      <w:lang w:val="cs-CZ" w:eastAsia="cs-CZ"/>
    </w:rPr>
  </w:style>
  <w:style w:type="character" w:customStyle="1" w:styleId="TextpsmeneChar">
    <w:name w:val="Text písmene Char"/>
    <w:link w:val="Textpsmene"/>
    <w:uiPriority w:val="99"/>
    <w:locked/>
    <w:rsid w:val="0087410B"/>
    <w:rPr>
      <w:lang w:val="cs-CZ" w:eastAsia="cs-CZ"/>
    </w:rPr>
  </w:style>
  <w:style w:type="paragraph" w:customStyle="1" w:styleId="zoznamslovan">
    <w:name w:val="zoznam číslovaný"/>
    <w:basedOn w:val="Normal"/>
    <w:next w:val="Normal"/>
    <w:uiPriority w:val="99"/>
    <w:rsid w:val="00E31A5E"/>
    <w:pPr>
      <w:tabs>
        <w:tab w:val="left" w:pos="907"/>
      </w:tabs>
      <w:spacing w:after="120"/>
      <w:ind w:left="680" w:hanging="340"/>
      <w:jc w:val="both"/>
    </w:pPr>
    <w:rPr>
      <w:szCs w:val="20"/>
    </w:rPr>
  </w:style>
  <w:style w:type="paragraph" w:customStyle="1" w:styleId="Poznmkapodiarou">
    <w:name w:val="Poznámka pod čiarou"/>
    <w:basedOn w:val="FootnoteText"/>
    <w:link w:val="PoznmkapodiarouChar"/>
    <w:uiPriority w:val="99"/>
    <w:rsid w:val="0098665B"/>
    <w:pPr>
      <w:tabs>
        <w:tab w:val="left" w:pos="284"/>
      </w:tabs>
      <w:autoSpaceDE/>
      <w:autoSpaceDN/>
      <w:spacing w:before="0" w:after="120"/>
      <w:ind w:left="284" w:hanging="284"/>
      <w:jc w:val="both"/>
    </w:pPr>
    <w:rPr>
      <w:rFonts w:ascii="Arial" w:hAnsi="Arial"/>
      <w:sz w:val="18"/>
    </w:rPr>
  </w:style>
  <w:style w:type="paragraph" w:customStyle="1" w:styleId="Default">
    <w:name w:val="Default"/>
    <w:uiPriority w:val="99"/>
    <w:rsid w:val="00283DD9"/>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zoznamsl">
    <w:name w:val="zoznam čísl"/>
    <w:basedOn w:val="Normal"/>
    <w:uiPriority w:val="99"/>
    <w:rsid w:val="00FE4984"/>
    <w:pPr>
      <w:tabs>
        <w:tab w:val="num" w:pos="432"/>
        <w:tab w:val="left" w:pos="567"/>
        <w:tab w:val="num" w:pos="785"/>
      </w:tabs>
      <w:spacing w:before="240"/>
      <w:ind w:left="432" w:hanging="432"/>
      <w:jc w:val="both"/>
    </w:pPr>
    <w:rPr>
      <w:rFonts w:cs="Arial Unicode MS"/>
      <w:lang w:bidi="si-LK"/>
    </w:rPr>
  </w:style>
  <w:style w:type="character" w:customStyle="1" w:styleId="FooterChar3">
    <w:name w:val="Footer Char3"/>
    <w:uiPriority w:val="99"/>
    <w:semiHidden/>
    <w:rsid w:val="00751336"/>
    <w:rPr>
      <w:sz w:val="20"/>
    </w:rPr>
  </w:style>
  <w:style w:type="character" w:customStyle="1" w:styleId="PtaChar10">
    <w:name w:val="Päta Char10"/>
    <w:uiPriority w:val="99"/>
    <w:semiHidden/>
    <w:rsid w:val="001D77B7"/>
    <w:rPr>
      <w:sz w:val="20"/>
    </w:rPr>
  </w:style>
  <w:style w:type="paragraph" w:styleId="Caption">
    <w:name w:val="caption"/>
    <w:basedOn w:val="Normal"/>
    <w:next w:val="Normal"/>
    <w:uiPriority w:val="99"/>
    <w:qFormat/>
    <w:rsid w:val="006E74BF"/>
    <w:pPr>
      <w:spacing w:after="120"/>
      <w:jc w:val="left"/>
    </w:pPr>
    <w:rPr>
      <w:b/>
      <w:bCs/>
      <w:sz w:val="20"/>
      <w:szCs w:val="20"/>
      <w:lang w:eastAsia="cs-CZ"/>
    </w:rPr>
  </w:style>
  <w:style w:type="paragraph" w:customStyle="1" w:styleId="CM3">
    <w:name w:val="CM3"/>
    <w:basedOn w:val="Default"/>
    <w:next w:val="Default"/>
    <w:uiPriority w:val="99"/>
    <w:rsid w:val="00475DDB"/>
    <w:pPr>
      <w:ind w:left="-62" w:firstLine="425"/>
      <w:jc w:val="both"/>
    </w:pPr>
    <w:rPr>
      <w:rFonts w:cs="Times New Roman"/>
      <w:color w:val="auto"/>
    </w:rPr>
  </w:style>
  <w:style w:type="character" w:customStyle="1" w:styleId="PtaChar17">
    <w:name w:val="Päta Char17"/>
    <w:uiPriority w:val="99"/>
    <w:semiHidden/>
    <w:rsid w:val="00E77ECE"/>
    <w:rPr>
      <w:sz w:val="24"/>
    </w:rPr>
  </w:style>
  <w:style w:type="character" w:customStyle="1" w:styleId="apple-converted-space">
    <w:name w:val="apple-converted-space"/>
    <w:basedOn w:val="DefaultParagraphFont"/>
    <w:rsid w:val="00676F23"/>
    <w:rPr>
      <w:rFonts w:cs="Times New Roman"/>
      <w:rtl w:val="0"/>
      <w:cs w:val="0"/>
    </w:rPr>
  </w:style>
  <w:style w:type="paragraph" w:styleId="DocumentMap">
    <w:name w:val="Document Map"/>
    <w:basedOn w:val="Normal"/>
    <w:link w:val="truktradokumentuChar"/>
    <w:uiPriority w:val="99"/>
    <w:rsid w:val="00E43C37"/>
    <w:pPr>
      <w:jc w:val="both"/>
    </w:pPr>
    <w:rPr>
      <w:rFonts w:ascii="Tahoma" w:hAnsi="Tahoma" w:cs="Tahoma"/>
      <w:sz w:val="16"/>
      <w:szCs w:val="16"/>
    </w:rPr>
  </w:style>
  <w:style w:type="character" w:customStyle="1" w:styleId="truktradokumentuChar">
    <w:name w:val="Štruktúra dokumentu Char"/>
    <w:basedOn w:val="DefaultParagraphFont"/>
    <w:link w:val="DocumentMap"/>
    <w:uiPriority w:val="99"/>
    <w:locked/>
    <w:rsid w:val="00E43C37"/>
    <w:rPr>
      <w:rFonts w:ascii="Tahoma" w:hAnsi="Tahoma" w:cs="Times New Roman"/>
      <w:sz w:val="16"/>
      <w:rtl w:val="0"/>
      <w:cs w:val="0"/>
    </w:rPr>
  </w:style>
  <w:style w:type="paragraph" w:styleId="NormalWeb">
    <w:name w:val="Normal (Web)"/>
    <w:basedOn w:val="Normal"/>
    <w:uiPriority w:val="99"/>
    <w:unhideWhenUsed/>
    <w:rsid w:val="00C57EF8"/>
    <w:pPr>
      <w:spacing w:before="100" w:beforeAutospacing="1" w:after="100" w:afterAutospacing="1"/>
      <w:jc w:val="left"/>
    </w:pPr>
  </w:style>
  <w:style w:type="character" w:styleId="HTMLVariable">
    <w:name w:val="HTML Variable"/>
    <w:basedOn w:val="DefaultParagraphFont"/>
    <w:uiPriority w:val="99"/>
    <w:unhideWhenUsed/>
    <w:rsid w:val="00BB7222"/>
    <w:rPr>
      <w:rFonts w:cs="Times New Roman"/>
      <w:i/>
      <w:rtl w:val="0"/>
      <w:cs w:val="0"/>
    </w:rPr>
  </w:style>
  <w:style w:type="character" w:customStyle="1" w:styleId="SubtitleChar1">
    <w:name w:val="Subtitle Char1"/>
    <w:uiPriority w:val="99"/>
    <w:rsid w:val="00C57EF8"/>
    <w:rPr>
      <w:rFonts w:ascii="Calibri Light" w:hAnsi="Calibri Light" w:cs="Calibri Light"/>
      <w:sz w:val="24"/>
    </w:rPr>
  </w:style>
  <w:style w:type="paragraph" w:customStyle="1" w:styleId="a">
    <w:name w:val="§"/>
    <w:basedOn w:val="Normal"/>
    <w:next w:val="Heading3"/>
    <w:uiPriority w:val="99"/>
    <w:rsid w:val="00952EFB"/>
    <w:pPr>
      <w:keepNext/>
      <w:numPr>
        <w:numId w:val="247"/>
      </w:numPr>
      <w:tabs>
        <w:tab w:val="num" w:pos="19187"/>
      </w:tabs>
      <w:spacing w:before="240" w:after="60"/>
      <w:ind w:left="4391" w:firstLine="288"/>
      <w:jc w:val="center"/>
    </w:pPr>
    <w:rPr>
      <w:rFonts w:cs="Arial"/>
      <w:b/>
      <w:bCs/>
      <w:kern w:val="32"/>
      <w:szCs w:val="32"/>
    </w:rPr>
  </w:style>
  <w:style w:type="character" w:customStyle="1" w:styleId="PoznmkapodiarouChar">
    <w:name w:val="Poznámka pod čiarou Char"/>
    <w:link w:val="Poznmkapodiarou"/>
    <w:uiPriority w:val="99"/>
    <w:locked/>
    <w:rsid w:val="001E6C4A"/>
    <w:rPr>
      <w:rFonts w:ascii="Arial" w:hAnsi="Arial" w:cs="Arial"/>
      <w:sz w:val="18"/>
      <w:lang w:val="x-none" w:eastAsia="x-none"/>
    </w:rPr>
  </w:style>
  <w:style w:type="character" w:customStyle="1" w:styleId="Zarkazkladnhotextu3Char4">
    <w:name w:val="Zarážka základného textu 3 Char4"/>
    <w:uiPriority w:val="99"/>
    <w:semiHidden/>
    <w:rsid w:val="00DD41DB"/>
    <w:rPr>
      <w:sz w:val="16"/>
    </w:rPr>
  </w:style>
  <w:style w:type="paragraph" w:customStyle="1" w:styleId="TextodstavceCharChar">
    <w:name w:val="Text odstavce Char Char"/>
    <w:basedOn w:val="Normal"/>
    <w:next w:val="Normal"/>
    <w:uiPriority w:val="99"/>
    <w:rsid w:val="00DD41DB"/>
    <w:pPr>
      <w:tabs>
        <w:tab w:val="num" w:pos="0"/>
        <w:tab w:val="left" w:pos="567"/>
        <w:tab w:val="left" w:pos="1134"/>
      </w:tabs>
      <w:spacing w:before="240" w:after="120"/>
      <w:ind w:left="567" w:hanging="567"/>
      <w:jc w:val="both"/>
    </w:pPr>
    <w:rPr>
      <w:szCs w:val="22"/>
      <w:lang w:val="cs-CZ" w:eastAsia="cs-CZ"/>
    </w:rPr>
  </w:style>
  <w:style w:type="character" w:customStyle="1" w:styleId="Zarkazkladnhotextu3Char6">
    <w:name w:val="Zarážka základného textu 3 Char6"/>
    <w:basedOn w:val="DefaultParagraphFont"/>
    <w:uiPriority w:val="99"/>
    <w:semiHidden/>
    <w:rsid w:val="004E7E9C"/>
    <w:rPr>
      <w:rFonts w:cs="Times New Roman"/>
      <w:sz w:val="16"/>
      <w:szCs w:val="16"/>
      <w:rtl w:val="0"/>
      <w:cs w:val="0"/>
    </w:rPr>
  </w:style>
  <w:style w:type="character" w:customStyle="1" w:styleId="Zarkazkladnhotextu3Char1">
    <w:name w:val="Zarážka základného textu 3 Char1"/>
    <w:basedOn w:val="DefaultParagraphFont"/>
    <w:uiPriority w:val="99"/>
    <w:semiHidden/>
    <w:rsid w:val="00797614"/>
    <w:rPr>
      <w:rFonts w:cs="Times New Roman"/>
      <w:sz w:val="16"/>
      <w:szCs w:val="16"/>
      <w:rtl w:val="0"/>
      <w:cs w:val="0"/>
    </w:rPr>
  </w:style>
  <w:style w:type="character" w:customStyle="1" w:styleId="BodyTextIndent3Char2">
    <w:name w:val="Body Text Indent 3 Char2"/>
    <w:uiPriority w:val="99"/>
    <w:semiHidden/>
    <w:rsid w:val="004A0853"/>
    <w:rPr>
      <w:sz w:val="16"/>
    </w:rPr>
  </w:style>
  <w:style w:type="character" w:customStyle="1" w:styleId="Zarkazkladnhotextu3Char10">
    <w:name w:val="Zarážka základného textu 3 Char10"/>
    <w:basedOn w:val="DefaultParagraphFont"/>
    <w:uiPriority w:val="99"/>
    <w:semiHidden/>
    <w:rsid w:val="00632737"/>
    <w:rPr>
      <w:rFonts w:cs="Times New Roman"/>
      <w:sz w:val="16"/>
      <w:szCs w:val="16"/>
      <w:rtl w:val="0"/>
      <w:cs w:val="0"/>
    </w:rPr>
  </w:style>
  <w:style w:type="character" w:customStyle="1" w:styleId="Zarkazkladnhotextu3Char2">
    <w:name w:val="Zarážka základného textu 3 Char2"/>
    <w:uiPriority w:val="99"/>
    <w:semiHidden/>
    <w:rsid w:val="00F17C54"/>
    <w:rPr>
      <w:sz w:val="16"/>
    </w:rPr>
  </w:style>
  <w:style w:type="character" w:customStyle="1" w:styleId="BodyTextIndent3Char1">
    <w:name w:val="Body Text Indent 3 Char1"/>
    <w:uiPriority w:val="99"/>
    <w:semiHidden/>
    <w:rsid w:val="00D545FF"/>
    <w:rPr>
      <w:sz w:val="16"/>
    </w:rPr>
  </w:style>
  <w:style w:type="character" w:customStyle="1" w:styleId="CommentSubjectChar19">
    <w:name w:val="Comment Subject Char19"/>
    <w:uiPriority w:val="99"/>
    <w:semiHidden/>
    <w:rsid w:val="0000145D"/>
    <w:rPr>
      <w:rFonts w:ascii="Arial" w:hAnsi="Arial" w:cs="Arial"/>
      <w:b/>
      <w:sz w:val="20"/>
    </w:rPr>
  </w:style>
  <w:style w:type="character" w:customStyle="1" w:styleId="Zarkazkladnhotextu3Char11">
    <w:name w:val="Zarážka základného textu 3 Char11"/>
    <w:basedOn w:val="DefaultParagraphFont"/>
    <w:uiPriority w:val="99"/>
    <w:semiHidden/>
    <w:rsid w:val="00F04395"/>
    <w:rPr>
      <w:rFonts w:cs="Times New Roman"/>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wmf" /><Relationship Id="rId12" Type="http://schemas.openxmlformats.org/officeDocument/2006/relationships/image" Target="media/image7.png" /><Relationship Id="rId13" Type="http://schemas.openxmlformats.org/officeDocument/2006/relationships/image" Target="media/image8.wmf" /><Relationship Id="rId14" Type="http://schemas.openxmlformats.org/officeDocument/2006/relationships/image" Target="media/image9.wmf" /><Relationship Id="rId15" Type="http://schemas.openxmlformats.org/officeDocument/2006/relationships/image" Target="media/image10.png" /><Relationship Id="rId16" Type="http://schemas.openxmlformats.org/officeDocument/2006/relationships/image" Target="media/image11.png" /><Relationship Id="rId17" Type="http://schemas.openxmlformats.org/officeDocument/2006/relationships/image" Target="media/image12.png" /><Relationship Id="rId18" Type="http://schemas.openxmlformats.org/officeDocument/2006/relationships/image" Target="media/image13.wmf" /><Relationship Id="rId19" Type="http://schemas.openxmlformats.org/officeDocument/2006/relationships/image" Target="media/image14.png" /><Relationship Id="rId2" Type="http://schemas.openxmlformats.org/officeDocument/2006/relationships/settings" Target="settings.xml" /><Relationship Id="rId20" Type="http://schemas.openxmlformats.org/officeDocument/2006/relationships/image" Target="media/image15.wmf" /><Relationship Id="rId21" Type="http://schemas.openxmlformats.org/officeDocument/2006/relationships/oleObject" Target="embeddings/oleObject1.bin" /><Relationship Id="rId22" Type="http://schemas.openxmlformats.org/officeDocument/2006/relationships/image" Target="media/image16.png" /><Relationship Id="rId23" Type="http://schemas.openxmlformats.org/officeDocument/2006/relationships/image" Target="media/image17.png" /><Relationship Id="rId24" Type="http://schemas.openxmlformats.org/officeDocument/2006/relationships/image" Target="media/image18.wmf" /><Relationship Id="rId25" Type="http://schemas.openxmlformats.org/officeDocument/2006/relationships/oleObject" Target="embeddings/oleObject2.bin" /><Relationship Id="rId26" Type="http://schemas.openxmlformats.org/officeDocument/2006/relationships/image" Target="media/image19.wmf" /><Relationship Id="rId27" Type="http://schemas.openxmlformats.org/officeDocument/2006/relationships/oleObject" Target="embeddings/oleObject3.bin" /><Relationship Id="rId28" Type="http://schemas.openxmlformats.org/officeDocument/2006/relationships/hyperlink" Target="http://www.epi.sk/zz/2004-541" TargetMode="External" /><Relationship Id="rId29" Type="http://schemas.openxmlformats.org/officeDocument/2006/relationships/footer" Target="footer1.xml" /><Relationship Id="rId3" Type="http://schemas.openxmlformats.org/officeDocument/2006/relationships/webSettings" Target="web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3E303-0F6B-4198-8497-7BDF0402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174</Pages>
  <Words>76493</Words>
  <Characters>436015</Characters>
  <Application>Microsoft Office Word</Application>
  <DocSecurity>0</DocSecurity>
  <Lines>0</Lines>
  <Paragraphs>0</Paragraphs>
  <ScaleCrop>false</ScaleCrop>
  <Company>ÚV SR</Company>
  <LinksUpToDate>false</LinksUpToDate>
  <CharactersWithSpaces>511486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Lacová Magdaléna</cp:lastModifiedBy>
  <cp:revision>2</cp:revision>
  <cp:lastPrinted>2017-09-19T09:10:00Z</cp:lastPrinted>
  <dcterms:created xsi:type="dcterms:W3CDTF">2017-11-08T13:59:00Z</dcterms:created>
  <dcterms:modified xsi:type="dcterms:W3CDTF">2017-11-08T13:59:00Z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