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238D9" w:rsidRPr="00732FFB" w:rsidP="00214C9E">
      <w:pPr>
        <w:pStyle w:val="Heading1"/>
        <w:bidi w:val="0"/>
        <w:jc w:val="left"/>
        <w:rPr>
          <w:rFonts w:ascii="Times New Roman" w:hAnsi="Times New Roman"/>
        </w:rPr>
      </w:pPr>
      <w:r w:rsidRPr="00732FFB">
        <w:rPr>
          <w:rFonts w:ascii="Times New Roman" w:hAnsi="Times New Roman"/>
        </w:rPr>
        <w:t>Osobitná časť</w:t>
      </w:r>
    </w:p>
    <w:p w:rsidR="00E231F1" w:rsidRPr="00732FFB" w:rsidP="00214C9E">
      <w:pPr>
        <w:pStyle w:val="Heading1"/>
        <w:bidi w:val="0"/>
        <w:jc w:val="left"/>
        <w:rPr>
          <w:rFonts w:ascii="Times New Roman" w:hAnsi="Times New Roman"/>
        </w:rPr>
      </w:pPr>
      <w:r w:rsidRPr="00732FFB">
        <w:rPr>
          <w:rFonts w:ascii="Times New Roman" w:hAnsi="Times New Roman"/>
        </w:rPr>
        <w:t>K Čl. l</w:t>
      </w:r>
    </w:p>
    <w:p w:rsidR="009B5A6C" w:rsidRPr="00732FFB" w:rsidP="00214C9E">
      <w:pPr>
        <w:pStyle w:val="Heading1"/>
        <w:bidi w:val="0"/>
        <w:jc w:val="left"/>
        <w:rPr>
          <w:rFonts w:ascii="Times New Roman" w:hAnsi="Times New Roman"/>
          <w:lang w:eastAsia="en-US"/>
        </w:rPr>
      </w:pPr>
      <w:r w:rsidRPr="00732FFB" w:rsidR="00240203">
        <w:rPr>
          <w:rFonts w:ascii="Times New Roman" w:hAnsi="Times New Roman"/>
        </w:rPr>
        <w:t>K § 1</w:t>
      </w:r>
    </w:p>
    <w:p w:rsidR="00645B9E" w:rsidRPr="00732FFB" w:rsidP="001A38BA">
      <w:pPr>
        <w:bidi w:val="0"/>
        <w:spacing w:after="120" w:line="240" w:lineRule="auto"/>
        <w:rPr>
          <w:rFonts w:ascii="Times New Roman" w:hAnsi="Times New Roman"/>
        </w:rPr>
      </w:pPr>
      <w:r w:rsidRPr="00732FFB" w:rsidR="007B0F99">
        <w:rPr>
          <w:rFonts w:ascii="Times New Roman" w:hAnsi="Times New Roman"/>
        </w:rPr>
        <w:t xml:space="preserve">Zákon o regionálnej investičnej pomoci a o zmene a doplnení niektorých zákonov (ďalej len „zákon“) </w:t>
      </w:r>
      <w:r w:rsidRPr="00732FFB">
        <w:rPr>
          <w:rFonts w:ascii="Times New Roman" w:hAnsi="Times New Roman"/>
        </w:rPr>
        <w:t>upravuje poskytovanie regionálnej investičnej pomoci (ď</w:t>
      </w:r>
      <w:r w:rsidRPr="00732FFB" w:rsidR="007B0F99">
        <w:rPr>
          <w:rFonts w:ascii="Times New Roman" w:hAnsi="Times New Roman"/>
        </w:rPr>
        <w:t xml:space="preserve">alej len „investičná pomoc“), </w:t>
      </w:r>
      <w:r w:rsidRPr="00732FFB">
        <w:rPr>
          <w:rFonts w:ascii="Times New Roman" w:hAnsi="Times New Roman"/>
        </w:rPr>
        <w:t xml:space="preserve">práva a povinnosti prijímateľa </w:t>
      </w:r>
      <w:r w:rsidRPr="00732FFB" w:rsidR="007B0F99">
        <w:rPr>
          <w:rFonts w:ascii="Times New Roman" w:hAnsi="Times New Roman"/>
        </w:rPr>
        <w:t xml:space="preserve">investičnej pomoci </w:t>
      </w:r>
      <w:r w:rsidRPr="00732FFB">
        <w:rPr>
          <w:rFonts w:ascii="Times New Roman" w:hAnsi="Times New Roman"/>
        </w:rPr>
        <w:t>a pôsobnosť orgánov štátnej správy pri poskytovaní investičnej pomoci a kontrole jej použitia.</w:t>
      </w:r>
    </w:p>
    <w:p w:rsidR="009B5A6C" w:rsidRPr="00732FFB" w:rsidP="00214C9E">
      <w:pPr>
        <w:bidi w:val="0"/>
        <w:spacing w:line="240" w:lineRule="auto"/>
        <w:rPr>
          <w:rFonts w:ascii="Times New Roman" w:hAnsi="Times New Roman"/>
        </w:rPr>
      </w:pPr>
      <w:r w:rsidRPr="00732FFB" w:rsidR="00240203">
        <w:rPr>
          <w:rFonts w:ascii="Times New Roman" w:hAnsi="Times New Roman"/>
        </w:rPr>
        <w:t>Investičná pomoc sa poskytuje</w:t>
      </w:r>
      <w:r w:rsidRPr="00732FFB">
        <w:rPr>
          <w:rFonts w:ascii="Times New Roman" w:hAnsi="Times New Roman"/>
        </w:rPr>
        <w:t xml:space="preserve"> v súlade s nariadením Komisie (EÚ) č. 651/201</w:t>
      </w:r>
      <w:r w:rsidRPr="00732FFB" w:rsidR="00922D64">
        <w:rPr>
          <w:rFonts w:ascii="Times New Roman" w:hAnsi="Times New Roman"/>
        </w:rPr>
        <w:t>4</w:t>
      </w:r>
      <w:r w:rsidRPr="00732FFB">
        <w:rPr>
          <w:rFonts w:ascii="Times New Roman" w:hAnsi="Times New Roman"/>
        </w:rPr>
        <w:t xml:space="preserve"> zo 17. júna 2014 o vyhlásení určitých kategórií pomoci za zlučiteľné s vnútorným trhom podľa článkov 107 a 108 zmluvy</w:t>
      </w:r>
      <w:r w:rsidRPr="00732FFB" w:rsidR="00290207">
        <w:rPr>
          <w:rFonts w:ascii="Times New Roman" w:hAnsi="Times New Roman"/>
        </w:rPr>
        <w:t xml:space="preserve"> (</w:t>
      </w:r>
      <w:r w:rsidRPr="00732FFB" w:rsidR="00214C9E">
        <w:rPr>
          <w:rFonts w:ascii="Times New Roman" w:hAnsi="Times New Roman"/>
        </w:rPr>
        <w:t>Ú. v</w:t>
      </w:r>
      <w:r w:rsidRPr="00732FFB" w:rsidR="00BC2467">
        <w:rPr>
          <w:rFonts w:ascii="Times New Roman" w:hAnsi="Times New Roman"/>
        </w:rPr>
        <w:t>. E</w:t>
      </w:r>
      <w:r w:rsidRPr="00732FFB" w:rsidR="00290207">
        <w:rPr>
          <w:rFonts w:ascii="Times New Roman" w:hAnsi="Times New Roman"/>
        </w:rPr>
        <w:t>Ú L 187, 26. 6.</w:t>
      </w:r>
      <w:r w:rsidRPr="00732FFB" w:rsidR="00214C9E">
        <w:rPr>
          <w:rFonts w:ascii="Times New Roman" w:hAnsi="Times New Roman"/>
        </w:rPr>
        <w:t xml:space="preserve"> </w:t>
      </w:r>
      <w:r w:rsidRPr="00732FFB" w:rsidR="00050252">
        <w:rPr>
          <w:rFonts w:ascii="Times New Roman" w:hAnsi="Times New Roman"/>
        </w:rPr>
        <w:t>2014</w:t>
      </w:r>
      <w:r w:rsidRPr="00732FFB" w:rsidR="00290207">
        <w:rPr>
          <w:rFonts w:ascii="Times New Roman" w:hAnsi="Times New Roman"/>
        </w:rPr>
        <w:t>) v platnom znení</w:t>
      </w:r>
      <w:r w:rsidRPr="00732FFB" w:rsidR="00BC2467">
        <w:rPr>
          <w:rFonts w:ascii="Times New Roman" w:hAnsi="Times New Roman"/>
        </w:rPr>
        <w:t xml:space="preserve"> </w:t>
      </w:r>
      <w:r w:rsidRPr="00732FFB" w:rsidR="00F55F02">
        <w:rPr>
          <w:rFonts w:ascii="Times New Roman" w:hAnsi="Times New Roman"/>
        </w:rPr>
        <w:t>a zákonom č. 358/2015 Z. z. o úprave niektorých vzťahov v oblasti štátnej pomoci a</w:t>
      </w:r>
      <w:r w:rsidRPr="00732FFB" w:rsidR="0051415F">
        <w:rPr>
          <w:rFonts w:ascii="Times New Roman" w:hAnsi="Times New Roman"/>
        </w:rPr>
        <w:t> </w:t>
      </w:r>
      <w:r w:rsidRPr="00732FFB" w:rsidR="00F55F02">
        <w:rPr>
          <w:rFonts w:ascii="Times New Roman" w:hAnsi="Times New Roman"/>
        </w:rPr>
        <w:t>minimálnej pomoci a o zmene a</w:t>
      </w:r>
      <w:r w:rsidRPr="00732FFB" w:rsidR="00645B9E">
        <w:rPr>
          <w:rFonts w:ascii="Times New Roman" w:hAnsi="Times New Roman"/>
        </w:rPr>
        <w:t> </w:t>
      </w:r>
      <w:r w:rsidRPr="00732FFB" w:rsidR="00F55F02">
        <w:rPr>
          <w:rFonts w:ascii="Times New Roman" w:hAnsi="Times New Roman"/>
        </w:rPr>
        <w:t>doplnení niektorých zákonov (zákon o štátnej pomoci)</w:t>
      </w:r>
      <w:r w:rsidRPr="00732FFB">
        <w:rPr>
          <w:rFonts w:ascii="Times New Roman" w:hAnsi="Times New Roman"/>
        </w:rPr>
        <w:t>.</w:t>
      </w:r>
    </w:p>
    <w:p w:rsidR="00EB3FDB" w:rsidRPr="00732FFB" w:rsidP="00214C9E">
      <w:pPr>
        <w:pStyle w:val="Heading1"/>
        <w:bidi w:val="0"/>
        <w:jc w:val="left"/>
        <w:rPr>
          <w:rFonts w:ascii="Times New Roman" w:hAnsi="Times New Roman"/>
        </w:rPr>
      </w:pPr>
      <w:r w:rsidRPr="00732FFB" w:rsidR="008431D7">
        <w:rPr>
          <w:rFonts w:ascii="Times New Roman" w:hAnsi="Times New Roman"/>
        </w:rPr>
        <w:t xml:space="preserve">K </w:t>
      </w:r>
      <w:r w:rsidRPr="00732FFB" w:rsidR="00240203">
        <w:rPr>
          <w:rFonts w:ascii="Times New Roman" w:hAnsi="Times New Roman"/>
        </w:rPr>
        <w:t xml:space="preserve">§ 2 </w:t>
      </w:r>
    </w:p>
    <w:p w:rsidR="00A76DC6" w:rsidRPr="00732FFB" w:rsidP="001A38BA">
      <w:pPr>
        <w:bidi w:val="0"/>
        <w:spacing w:after="120" w:line="240" w:lineRule="auto"/>
        <w:rPr>
          <w:rFonts w:ascii="Times New Roman" w:hAnsi="Times New Roman"/>
        </w:rPr>
      </w:pPr>
      <w:bookmarkStart w:id="0" w:name="_Ref474744701"/>
      <w:r w:rsidRPr="00732FFB" w:rsidR="0051415F">
        <w:rPr>
          <w:rFonts w:ascii="Times New Roman" w:hAnsi="Times New Roman"/>
        </w:rPr>
        <w:t xml:space="preserve">Oblasti, na ktoré môže byť investičná pomoc podľa tohto zákona </w:t>
      </w:r>
      <w:r w:rsidRPr="00732FFB" w:rsidR="004E2F27">
        <w:rPr>
          <w:rFonts w:ascii="Times New Roman" w:hAnsi="Times New Roman"/>
        </w:rPr>
        <w:t>poskytnutá</w:t>
      </w:r>
      <w:r w:rsidRPr="00732FFB" w:rsidR="00CD27ED">
        <w:rPr>
          <w:rFonts w:ascii="Times New Roman" w:hAnsi="Times New Roman"/>
        </w:rPr>
        <w:t>,</w:t>
      </w:r>
      <w:r w:rsidRPr="00732FFB" w:rsidR="004E2F27">
        <w:rPr>
          <w:rFonts w:ascii="Times New Roman" w:hAnsi="Times New Roman"/>
        </w:rPr>
        <w:t xml:space="preserve"> </w:t>
      </w:r>
      <w:r w:rsidRPr="00732FFB" w:rsidR="0051415F">
        <w:rPr>
          <w:rFonts w:ascii="Times New Roman" w:hAnsi="Times New Roman"/>
        </w:rPr>
        <w:t xml:space="preserve">sú priemyselná výroba, technologické centrum a centrum podnikových služieb. </w:t>
      </w:r>
      <w:r w:rsidRPr="00732FFB">
        <w:rPr>
          <w:rFonts w:ascii="Times New Roman" w:hAnsi="Times New Roman"/>
        </w:rPr>
        <w:t xml:space="preserve">Ustanovenie ďalej </w:t>
      </w:r>
      <w:r w:rsidRPr="00732FFB" w:rsidR="004E2F27">
        <w:rPr>
          <w:rFonts w:ascii="Times New Roman" w:hAnsi="Times New Roman"/>
        </w:rPr>
        <w:t>vymedzuje</w:t>
      </w:r>
      <w:r w:rsidRPr="00732FFB" w:rsidR="00F451C8">
        <w:rPr>
          <w:rFonts w:ascii="Times New Roman" w:hAnsi="Times New Roman"/>
        </w:rPr>
        <w:t xml:space="preserve"> formy investičnej pomoci, ktorými môžu byť dotácia na dlhodobý hmotný majetok a dlhodobý nehmotný majetok, úľava na dani z príjmov, príspevok na vytvorené nové pracovné miesta a prevod nehnuteľného majetku alebo nájmu nehnuteľného majetku za hodnotu nižšiu ako je hodnota nehnuteľného majetku alebo hodnota nájmu nehnuteľného majetku stanovená znaleckým posudkom.</w:t>
      </w:r>
    </w:p>
    <w:p w:rsidR="00C86470" w:rsidRPr="00732FFB" w:rsidP="00214C9E">
      <w:pPr>
        <w:bidi w:val="0"/>
        <w:spacing w:line="240" w:lineRule="auto"/>
        <w:rPr>
          <w:rFonts w:ascii="Times New Roman" w:hAnsi="Times New Roman"/>
        </w:rPr>
      </w:pPr>
      <w:r w:rsidRPr="00732FFB" w:rsidR="00BC2467">
        <w:rPr>
          <w:rFonts w:ascii="Times New Roman" w:hAnsi="Times New Roman"/>
        </w:rPr>
        <w:t>Investičnú pomo</w:t>
      </w:r>
      <w:r w:rsidRPr="00732FFB" w:rsidR="00645B9E">
        <w:rPr>
          <w:rFonts w:ascii="Times New Roman" w:hAnsi="Times New Roman"/>
        </w:rPr>
        <w:t>c nemožno poskytnúť v prípadoch, ktoré ustanovuje nariadenie</w:t>
      </w:r>
      <w:r w:rsidRPr="00732FFB" w:rsidR="00214C9E">
        <w:rPr>
          <w:rFonts w:ascii="Times New Roman" w:hAnsi="Times New Roman"/>
        </w:rPr>
        <w:t xml:space="preserve"> (EÚ)                      č. 651/2014 v platnom znení</w:t>
      </w:r>
      <w:r w:rsidRPr="00732FFB" w:rsidR="00645B9E">
        <w:rPr>
          <w:rFonts w:ascii="Times New Roman" w:hAnsi="Times New Roman"/>
        </w:rPr>
        <w:t>.</w:t>
      </w:r>
    </w:p>
    <w:p w:rsidR="00AC1133" w:rsidRPr="00732FFB" w:rsidP="00AC1133">
      <w:pPr>
        <w:bidi w:val="0"/>
        <w:spacing w:after="120" w:line="240" w:lineRule="auto"/>
        <w:rPr>
          <w:rFonts w:ascii="Times New Roman" w:hAnsi="Times New Roman"/>
        </w:rPr>
      </w:pPr>
      <w:r w:rsidRPr="00732FFB">
        <w:rPr>
          <w:rFonts w:ascii="Times New Roman" w:hAnsi="Times New Roman"/>
        </w:rPr>
        <w:t>Ministerstvo hospodárstva S</w:t>
      </w:r>
      <w:r w:rsidRPr="00732FFB" w:rsidR="00732FFB">
        <w:rPr>
          <w:rFonts w:ascii="Times New Roman" w:hAnsi="Times New Roman"/>
        </w:rPr>
        <w:t>lovenskej republiky</w:t>
      </w:r>
      <w:r w:rsidRPr="00732FFB">
        <w:rPr>
          <w:rFonts w:ascii="Times New Roman" w:hAnsi="Times New Roman"/>
        </w:rPr>
        <w:t xml:space="preserve"> (ďalej len „ministerstvo hospodárstva“) riadi a koordinuje proces schvaľovania, posudzovania a kontroly poskytovania investičnej pomoci. </w:t>
      </w:r>
    </w:p>
    <w:p w:rsidR="007D5B5D" w:rsidRPr="00732FFB" w:rsidP="00214C9E">
      <w:pPr>
        <w:pStyle w:val="Heading1"/>
        <w:bidi w:val="0"/>
        <w:jc w:val="left"/>
        <w:rPr>
          <w:rFonts w:ascii="Times New Roman" w:hAnsi="Times New Roman"/>
        </w:rPr>
      </w:pPr>
      <w:r w:rsidRPr="00732FFB">
        <w:rPr>
          <w:rFonts w:ascii="Times New Roman" w:hAnsi="Times New Roman"/>
        </w:rPr>
        <w:t>K </w:t>
      </w:r>
      <w:r w:rsidRPr="00732FFB" w:rsidR="00C86470">
        <w:rPr>
          <w:rFonts w:ascii="Times New Roman" w:hAnsi="Times New Roman"/>
        </w:rPr>
        <w:t xml:space="preserve">§ </w:t>
      </w:r>
      <w:r w:rsidRPr="00732FFB">
        <w:rPr>
          <w:rFonts w:ascii="Times New Roman" w:hAnsi="Times New Roman"/>
        </w:rPr>
        <w:t>3</w:t>
      </w:r>
    </w:p>
    <w:p w:rsidR="00F451C8" w:rsidRPr="00732FFB" w:rsidP="001A38BA">
      <w:pPr>
        <w:bidi w:val="0"/>
        <w:spacing w:after="120" w:line="240" w:lineRule="auto"/>
        <w:rPr>
          <w:rFonts w:ascii="Times New Roman" w:hAnsi="Times New Roman"/>
        </w:rPr>
      </w:pPr>
      <w:r w:rsidRPr="00732FFB">
        <w:rPr>
          <w:rFonts w:ascii="Times New Roman" w:hAnsi="Times New Roman"/>
        </w:rPr>
        <w:t>Ministerstvo hospodárstva je poskytovateľ</w:t>
      </w:r>
      <w:r w:rsidRPr="00732FFB" w:rsidR="00FD65FC">
        <w:rPr>
          <w:rFonts w:ascii="Times New Roman" w:hAnsi="Times New Roman"/>
        </w:rPr>
        <w:t>om</w:t>
      </w:r>
      <w:r w:rsidRPr="00732FFB">
        <w:rPr>
          <w:rFonts w:ascii="Times New Roman" w:hAnsi="Times New Roman"/>
        </w:rPr>
        <w:t xml:space="preserve"> investičnej pomoci, ak ide o investičnú pomoc vo forme dotácie na dlhodobý hmotný majetok</w:t>
      </w:r>
      <w:r w:rsidRPr="00732FFB" w:rsidR="0035266E">
        <w:rPr>
          <w:rFonts w:ascii="Times New Roman" w:hAnsi="Times New Roman"/>
        </w:rPr>
        <w:t xml:space="preserve"> a dlhodobý nehmotný majetok</w:t>
      </w:r>
      <w:r w:rsidRPr="00732FFB">
        <w:rPr>
          <w:rFonts w:ascii="Times New Roman" w:hAnsi="Times New Roman"/>
        </w:rPr>
        <w:t xml:space="preserve">. </w:t>
      </w:r>
    </w:p>
    <w:p w:rsidR="00F451C8" w:rsidRPr="00732FFB" w:rsidP="001A38BA">
      <w:pPr>
        <w:bidi w:val="0"/>
        <w:spacing w:after="120" w:line="240" w:lineRule="auto"/>
        <w:rPr>
          <w:rFonts w:ascii="Times New Roman" w:hAnsi="Times New Roman"/>
        </w:rPr>
      </w:pPr>
      <w:r w:rsidRPr="00732FFB">
        <w:rPr>
          <w:rFonts w:ascii="Times New Roman" w:hAnsi="Times New Roman"/>
        </w:rPr>
        <w:t>Ministerstvo financií Slovenskej republiky (ďalej len „ministerstvo financií“) prostredníctvom príslušného správcu dane je poskytovateľom investičnej pomoci</w:t>
      </w:r>
      <w:r w:rsidRPr="00732FFB" w:rsidR="00B156EE">
        <w:rPr>
          <w:rFonts w:ascii="Times New Roman" w:hAnsi="Times New Roman"/>
        </w:rPr>
        <w:t>,</w:t>
      </w:r>
      <w:r w:rsidRPr="00732FFB">
        <w:rPr>
          <w:rFonts w:ascii="Times New Roman" w:hAnsi="Times New Roman"/>
        </w:rPr>
        <w:t xml:space="preserve"> ak ide o investičnú pomoc vo forme úľavy na dani z príjmov. </w:t>
      </w:r>
    </w:p>
    <w:p w:rsidR="00F451C8" w:rsidRPr="00732FFB" w:rsidP="001A38BA">
      <w:pPr>
        <w:bidi w:val="0"/>
        <w:spacing w:after="120" w:line="240" w:lineRule="auto"/>
        <w:rPr>
          <w:rFonts w:ascii="Times New Roman" w:hAnsi="Times New Roman"/>
        </w:rPr>
      </w:pPr>
      <w:r w:rsidRPr="00732FFB">
        <w:rPr>
          <w:rFonts w:ascii="Times New Roman" w:hAnsi="Times New Roman"/>
        </w:rPr>
        <w:t>Ministerstvo práce, sociálnych vecí a rodiny Slovenskej republiky (ďalej len „ministerstvo práce“) prostredníctvom Ústredia práce, sociálnych vecí a rodiny (ďalej len „ústredie práce“) je poskytova</w:t>
      </w:r>
      <w:r w:rsidR="00BE5340">
        <w:rPr>
          <w:rFonts w:ascii="Times New Roman" w:hAnsi="Times New Roman"/>
        </w:rPr>
        <w:t>teľom investičnej pomoci</w:t>
      </w:r>
      <w:r w:rsidRPr="00732FFB">
        <w:rPr>
          <w:rFonts w:ascii="Times New Roman" w:hAnsi="Times New Roman"/>
        </w:rPr>
        <w:t xml:space="preserve">, ak ide o investičnú pomoc vo forme príspevku na vytvorené nové pracovné miesta podľa. </w:t>
      </w:r>
    </w:p>
    <w:p w:rsidR="00B050A6" w:rsidRPr="00732FFB" w:rsidP="001A38BA">
      <w:pPr>
        <w:bidi w:val="0"/>
        <w:spacing w:after="120" w:line="240" w:lineRule="auto"/>
        <w:rPr>
          <w:rFonts w:ascii="Times New Roman" w:hAnsi="Times New Roman"/>
        </w:rPr>
      </w:pPr>
      <w:r w:rsidRPr="00732FFB" w:rsidR="00F451C8">
        <w:rPr>
          <w:rFonts w:ascii="Times New Roman" w:hAnsi="Times New Roman"/>
        </w:rPr>
        <w:t>Ak ide o investičnú pomoc vo forme prevodu nehnuteľného majetku alebo nájmu nehnuteľného majetku za hodnotu nižšiu</w:t>
      </w:r>
      <w:r w:rsidR="00BE5340">
        <w:rPr>
          <w:rFonts w:ascii="Times New Roman" w:hAnsi="Times New Roman"/>
        </w:rPr>
        <w:t>,</w:t>
      </w:r>
      <w:r w:rsidRPr="00732FFB" w:rsidR="00F451C8">
        <w:rPr>
          <w:rFonts w:ascii="Times New Roman" w:hAnsi="Times New Roman"/>
        </w:rPr>
        <w:t xml:space="preserve"> ako je hodnota nehnuteľného majetku alebo hodnota nájmu nehnuteľného majetku stanovená znaleckým posudkom je poskytovateľom investičnej pomoci vlastník nehnuteľnosti, ktorým je štát, zastúpený príslušným správcom majetku štátu, vyšší územný celok, obec, právnická osoba s majetkovou účasťou štátu alebo právnická osoba zriadená zákonom (ďalej len „vlastník nehnuteľnosti“).</w:t>
      </w:r>
    </w:p>
    <w:p w:rsidR="00C5746D" w:rsidRPr="00732FFB" w:rsidP="00732FFB">
      <w:pPr>
        <w:pStyle w:val="Text"/>
        <w:bidi w:val="0"/>
        <w:rPr>
          <w:rFonts w:ascii="Times New Roman" w:hAnsi="Times New Roman"/>
        </w:rPr>
      </w:pPr>
      <w:bookmarkEnd w:id="0"/>
    </w:p>
    <w:p w:rsidR="001A38BA" w:rsidRPr="00732FFB" w:rsidP="001A38BA">
      <w:pPr>
        <w:bidi w:val="0"/>
        <w:rPr>
          <w:rFonts w:ascii="Times New Roman" w:hAnsi="Times New Roman"/>
          <w:lang w:eastAsia="sk-SK"/>
        </w:rPr>
      </w:pPr>
    </w:p>
    <w:p w:rsidR="002438AC" w:rsidRPr="00732FFB" w:rsidP="00214C9E">
      <w:pPr>
        <w:pStyle w:val="Heading1"/>
        <w:bidi w:val="0"/>
        <w:jc w:val="left"/>
        <w:rPr>
          <w:rFonts w:ascii="Times New Roman" w:hAnsi="Times New Roman"/>
        </w:rPr>
      </w:pPr>
      <w:r w:rsidRPr="00732FFB">
        <w:rPr>
          <w:rFonts w:ascii="Times New Roman" w:hAnsi="Times New Roman"/>
        </w:rPr>
        <w:t xml:space="preserve">K § 4 </w:t>
      </w:r>
    </w:p>
    <w:p w:rsidR="003128CC" w:rsidRPr="00732FFB" w:rsidP="00E872F8">
      <w:pPr>
        <w:bidi w:val="0"/>
        <w:spacing w:after="120" w:line="240" w:lineRule="auto"/>
        <w:rPr>
          <w:rFonts w:ascii="Times New Roman" w:hAnsi="Times New Roman"/>
          <w:lang w:eastAsia="sk-SK"/>
        </w:rPr>
      </w:pPr>
      <w:r w:rsidRPr="00732FFB">
        <w:rPr>
          <w:rFonts w:ascii="Times New Roman" w:hAnsi="Times New Roman"/>
          <w:lang w:eastAsia="sk-SK"/>
        </w:rPr>
        <w:t>Prijímateľom investičnej pomoci môže byť fyzická osoba</w:t>
      </w:r>
      <w:r w:rsidRPr="00732FFB" w:rsidR="00CD27ED">
        <w:rPr>
          <w:rFonts w:ascii="Times New Roman" w:hAnsi="Times New Roman"/>
          <w:lang w:eastAsia="sk-SK"/>
        </w:rPr>
        <w:t xml:space="preserve"> -</w:t>
      </w:r>
      <w:r w:rsidRPr="00732FFB">
        <w:rPr>
          <w:rFonts w:ascii="Times New Roman" w:hAnsi="Times New Roman"/>
          <w:lang w:eastAsia="sk-SK"/>
        </w:rPr>
        <w:t xml:space="preserve"> podnikateľ, alebo právnická osoba, ktorá spĺňa podmienky ustanovené zákonom. Prijímateľ je povinný spĺňať všetky uvedené podmienky pri podaní žiadosti na ministerstvo hospodárstva. Ak počas procesu posudzovania a schvaľovania investičnej pomoci prestane prijímateľ uvedené podmienky spĺňať, ministerstvo hospodárstva proces posudzovania ukončí. </w:t>
      </w:r>
    </w:p>
    <w:p w:rsidR="0051054B" w:rsidRPr="00732FFB" w:rsidP="00E872F8">
      <w:pPr>
        <w:bidi w:val="0"/>
        <w:spacing w:after="120" w:line="240" w:lineRule="auto"/>
        <w:rPr>
          <w:rFonts w:ascii="Times New Roman" w:hAnsi="Times New Roman"/>
        </w:rPr>
      </w:pPr>
      <w:r w:rsidRPr="00732FFB">
        <w:rPr>
          <w:rFonts w:ascii="Times New Roman" w:hAnsi="Times New Roman"/>
        </w:rPr>
        <w:t xml:space="preserve">Pre potreby investičnej pomoci je dôležité zaradenie podniku podľa jeho veľkosti. Veľkosť podniku sa určuje podľa Prílohy I k nariadeniu </w:t>
      </w:r>
      <w:r w:rsidRPr="00732FFB" w:rsidR="00214C9E">
        <w:rPr>
          <w:rFonts w:ascii="Times New Roman" w:hAnsi="Times New Roman"/>
        </w:rPr>
        <w:t xml:space="preserve">(EÚ) č. 651/2014 </w:t>
      </w:r>
      <w:r w:rsidRPr="00732FFB">
        <w:rPr>
          <w:rFonts w:ascii="Times New Roman" w:hAnsi="Times New Roman"/>
        </w:rPr>
        <w:t>v platnom znení.</w:t>
      </w:r>
    </w:p>
    <w:p w:rsidR="0051054B" w:rsidRPr="00732FFB" w:rsidP="00E872F8">
      <w:pPr>
        <w:bidi w:val="0"/>
        <w:spacing w:after="120" w:line="240" w:lineRule="auto"/>
        <w:rPr>
          <w:rFonts w:ascii="Times New Roman" w:hAnsi="Times New Roman"/>
          <w:lang w:eastAsia="sk-SK"/>
        </w:rPr>
      </w:pPr>
      <w:r w:rsidRPr="00732FFB">
        <w:rPr>
          <w:rFonts w:ascii="Times New Roman" w:hAnsi="Times New Roman"/>
          <w:lang w:eastAsia="sk-SK"/>
        </w:rPr>
        <w:t xml:space="preserve">Ustanovenie </w:t>
      </w:r>
      <w:r w:rsidR="00BE5340">
        <w:rPr>
          <w:rFonts w:ascii="Times New Roman" w:hAnsi="Times New Roman"/>
          <w:lang w:eastAsia="sk-SK"/>
        </w:rPr>
        <w:t xml:space="preserve">v odseku 3 </w:t>
      </w:r>
      <w:r w:rsidRPr="00732FFB">
        <w:rPr>
          <w:rFonts w:ascii="Times New Roman" w:hAnsi="Times New Roman"/>
          <w:lang w:eastAsia="sk-SK"/>
        </w:rPr>
        <w:t xml:space="preserve">ďalej negatívne vymedzuje prijímateľa investičnej pomoci. Ak počas procesu posudzovania a schvaľovania investičnej pomoci prestane prijímateľ uvedené podmienky spĺňať, ministerstvo hospodárstva proces posudzovania ukončí. </w:t>
      </w:r>
    </w:p>
    <w:p w:rsidR="003C4D5E" w:rsidRPr="00732FFB" w:rsidP="00E872F8">
      <w:pPr>
        <w:bidi w:val="0"/>
        <w:spacing w:after="120" w:line="240" w:lineRule="auto"/>
        <w:rPr>
          <w:rFonts w:ascii="Times New Roman" w:hAnsi="Times New Roman"/>
          <w:lang w:eastAsia="sk-SK"/>
        </w:rPr>
      </w:pPr>
      <w:r w:rsidRPr="00732FFB" w:rsidR="002F29D8">
        <w:rPr>
          <w:rFonts w:ascii="Times New Roman" w:hAnsi="Times New Roman"/>
          <w:lang w:eastAsia="sk-SK"/>
        </w:rPr>
        <w:t>V procese posudzovania a schvaľovania investičnej pomoci, do dňa nadobudnu</w:t>
      </w:r>
      <w:r w:rsidRPr="00732FFB" w:rsidR="003128CC">
        <w:rPr>
          <w:rFonts w:ascii="Times New Roman" w:hAnsi="Times New Roman"/>
          <w:lang w:eastAsia="sk-SK"/>
        </w:rPr>
        <w:t xml:space="preserve">tia právoplatnosti rozhodnutia </w:t>
      </w:r>
      <w:r w:rsidRPr="00732FFB" w:rsidR="002F29D8">
        <w:rPr>
          <w:rFonts w:ascii="Times New Roman" w:hAnsi="Times New Roman"/>
          <w:lang w:eastAsia="sk-SK"/>
        </w:rPr>
        <w:t>investičnej pomoci</w:t>
      </w:r>
      <w:r w:rsidRPr="00732FFB" w:rsidR="00022F5C">
        <w:rPr>
          <w:rFonts w:ascii="Times New Roman" w:hAnsi="Times New Roman"/>
          <w:lang w:eastAsia="sk-SK"/>
        </w:rPr>
        <w:t>,</w:t>
      </w:r>
      <w:r w:rsidRPr="00732FFB" w:rsidR="002F29D8">
        <w:rPr>
          <w:rFonts w:ascii="Times New Roman" w:hAnsi="Times New Roman"/>
          <w:lang w:eastAsia="sk-SK"/>
        </w:rPr>
        <w:t xml:space="preserve"> sa prijímateľ považuje za </w:t>
      </w:r>
      <w:r w:rsidRPr="00732FFB" w:rsidR="00856402">
        <w:rPr>
          <w:rFonts w:ascii="Times New Roman" w:hAnsi="Times New Roman"/>
          <w:lang w:eastAsia="sk-SK"/>
        </w:rPr>
        <w:t xml:space="preserve">žiadateľa </w:t>
      </w:r>
      <w:r w:rsidRPr="00732FFB" w:rsidR="003C727F">
        <w:rPr>
          <w:rFonts w:ascii="Times New Roman" w:hAnsi="Times New Roman"/>
          <w:lang w:eastAsia="sk-SK"/>
        </w:rPr>
        <w:t>o investičnú pomoc</w:t>
      </w:r>
      <w:r w:rsidRPr="00732FFB" w:rsidR="002F29D8">
        <w:rPr>
          <w:rFonts w:ascii="Times New Roman" w:hAnsi="Times New Roman"/>
          <w:lang w:eastAsia="sk-SK"/>
        </w:rPr>
        <w:t>.</w:t>
      </w:r>
    </w:p>
    <w:p w:rsidR="006469BC" w:rsidRPr="00732FFB" w:rsidP="00214C9E">
      <w:pPr>
        <w:pStyle w:val="Heading1"/>
        <w:bidi w:val="0"/>
        <w:jc w:val="left"/>
        <w:rPr>
          <w:rFonts w:ascii="Times New Roman" w:hAnsi="Times New Roman"/>
        </w:rPr>
      </w:pPr>
      <w:r w:rsidRPr="00732FFB">
        <w:rPr>
          <w:rFonts w:ascii="Times New Roman" w:hAnsi="Times New Roman"/>
        </w:rPr>
        <w:t>K §</w:t>
      </w:r>
      <w:r w:rsidRPr="00732FFB" w:rsidR="00B2127C">
        <w:rPr>
          <w:rFonts w:ascii="Times New Roman" w:hAnsi="Times New Roman"/>
        </w:rPr>
        <w:t xml:space="preserve"> 5</w:t>
      </w:r>
    </w:p>
    <w:p w:rsidR="00B050A6" w:rsidRPr="00732FFB" w:rsidP="007E75E1">
      <w:pPr>
        <w:bidi w:val="0"/>
        <w:spacing w:after="0" w:line="240" w:lineRule="auto"/>
        <w:rPr>
          <w:rFonts w:ascii="Times New Roman" w:hAnsi="Times New Roman"/>
        </w:rPr>
      </w:pPr>
      <w:r w:rsidRPr="00732FFB" w:rsidR="002F29D8">
        <w:rPr>
          <w:rFonts w:ascii="Times New Roman" w:hAnsi="Times New Roman"/>
        </w:rPr>
        <w:t xml:space="preserve">Ustanovenie </w:t>
      </w:r>
      <w:r w:rsidRPr="00732FFB" w:rsidR="0051054B">
        <w:rPr>
          <w:rFonts w:ascii="Times New Roman" w:hAnsi="Times New Roman"/>
        </w:rPr>
        <w:t>vymedzuje</w:t>
      </w:r>
      <w:r w:rsidRPr="00732FFB" w:rsidR="002F29D8">
        <w:rPr>
          <w:rFonts w:ascii="Times New Roman" w:hAnsi="Times New Roman"/>
        </w:rPr>
        <w:t xml:space="preserve"> základné pojmy zákona.</w:t>
      </w:r>
    </w:p>
    <w:p w:rsidR="006356C9" w:rsidRPr="00732FFB" w:rsidP="00E872F8">
      <w:pPr>
        <w:bidi w:val="0"/>
        <w:spacing w:after="120" w:line="240" w:lineRule="auto"/>
        <w:rPr>
          <w:rFonts w:ascii="Times New Roman" w:hAnsi="Times New Roman"/>
        </w:rPr>
      </w:pPr>
      <w:r w:rsidRPr="00732FFB" w:rsidR="003128CC">
        <w:rPr>
          <w:rFonts w:ascii="Times New Roman" w:hAnsi="Times New Roman"/>
        </w:rPr>
        <w:t xml:space="preserve">Investičnou pomocou môže byť podporený projekt </w:t>
      </w:r>
      <w:r w:rsidRPr="00732FFB" w:rsidR="0060088B">
        <w:rPr>
          <w:rFonts w:ascii="Times New Roman" w:hAnsi="Times New Roman"/>
        </w:rPr>
        <w:t>počiatočnej investície</w:t>
      </w:r>
      <w:r w:rsidRPr="00732FFB">
        <w:rPr>
          <w:rFonts w:ascii="Times New Roman" w:hAnsi="Times New Roman"/>
        </w:rPr>
        <w:t xml:space="preserve"> do dlhodobého hmotného majetku a dlhodobého nehmotného majetku. Projekty počiatočnej investície sa definujú na úrovni </w:t>
      </w:r>
      <w:r w:rsidRPr="00732FFB" w:rsidR="00007BF4">
        <w:rPr>
          <w:rFonts w:ascii="Times New Roman" w:hAnsi="Times New Roman"/>
        </w:rPr>
        <w:t xml:space="preserve">prevádzkarne </w:t>
      </w:r>
      <w:r w:rsidRPr="00732FFB">
        <w:rPr>
          <w:rFonts w:ascii="Times New Roman" w:hAnsi="Times New Roman"/>
        </w:rPr>
        <w:t xml:space="preserve">prijímateľa investičnej pomoci. </w:t>
      </w:r>
    </w:p>
    <w:p w:rsidR="00653C34" w:rsidRPr="00732FFB" w:rsidP="00E872F8">
      <w:pPr>
        <w:bidi w:val="0"/>
        <w:spacing w:after="120" w:line="240" w:lineRule="auto"/>
        <w:rPr>
          <w:rFonts w:ascii="Times New Roman" w:hAnsi="Times New Roman"/>
        </w:rPr>
      </w:pPr>
      <w:r w:rsidRPr="00732FFB" w:rsidR="00B050A6">
        <w:rPr>
          <w:rFonts w:ascii="Times New Roman" w:hAnsi="Times New Roman"/>
        </w:rPr>
        <w:t>Presnejšie sa definu</w:t>
      </w:r>
      <w:r w:rsidRPr="00732FFB" w:rsidR="00596722">
        <w:rPr>
          <w:rFonts w:ascii="Times New Roman" w:hAnsi="Times New Roman"/>
        </w:rPr>
        <w:t>je pojem technologické centrum.</w:t>
      </w:r>
      <w:r w:rsidRPr="00732FFB" w:rsidR="006356C9">
        <w:rPr>
          <w:rFonts w:ascii="Times New Roman" w:hAnsi="Times New Roman"/>
        </w:rPr>
        <w:t xml:space="preserve"> Cieľom je adresnejšia podpora aplikovaného výskumu v jednotlivých spoločnostiach. </w:t>
      </w:r>
      <w:r w:rsidRPr="00732FFB" w:rsidR="007F1F9C">
        <w:rPr>
          <w:rFonts w:ascii="Times New Roman" w:hAnsi="Times New Roman"/>
        </w:rPr>
        <w:t>Za činnosti technologického centra sa nepovažujú bežné alebo pravidelné úpravy výrobkov, výrobných liniek, výrobných postupov, existujúcich služieb a ostatných prebiehajúcich operácií, a to ani vtedy, ak by takéto úpravy predstavovali zlepšenie. Výrobný proces a</w:t>
      </w:r>
      <w:r w:rsidRPr="00732FFB" w:rsidR="00E624AB">
        <w:rPr>
          <w:rFonts w:ascii="Times New Roman" w:hAnsi="Times New Roman"/>
        </w:rPr>
        <w:t> </w:t>
      </w:r>
      <w:r w:rsidRPr="00732FFB" w:rsidR="007F1F9C">
        <w:rPr>
          <w:rFonts w:ascii="Times New Roman" w:hAnsi="Times New Roman"/>
        </w:rPr>
        <w:t>bežné poskytovanie služieb sa rovnako nepovažuje za činnosť technologického centra.</w:t>
      </w:r>
      <w:r w:rsidRPr="00732FFB">
        <w:rPr>
          <w:rFonts w:ascii="Times New Roman" w:hAnsi="Times New Roman"/>
        </w:rPr>
        <w:t xml:space="preserve"> </w:t>
      </w:r>
    </w:p>
    <w:p w:rsidR="00E75F08" w:rsidRPr="00732FFB" w:rsidP="00E872F8">
      <w:pPr>
        <w:bidi w:val="0"/>
        <w:spacing w:after="120" w:line="240" w:lineRule="auto"/>
        <w:rPr>
          <w:rFonts w:ascii="Times New Roman" w:hAnsi="Times New Roman"/>
        </w:rPr>
      </w:pPr>
      <w:r w:rsidRPr="00732FFB">
        <w:rPr>
          <w:rFonts w:ascii="Times New Roman" w:hAnsi="Times New Roman"/>
        </w:rPr>
        <w:t>Novým strojom, prístrojom a</w:t>
      </w:r>
      <w:r w:rsidRPr="00732FFB" w:rsidR="00007BF4">
        <w:rPr>
          <w:rFonts w:ascii="Times New Roman" w:hAnsi="Times New Roman"/>
        </w:rPr>
        <w:t> </w:t>
      </w:r>
      <w:r w:rsidRPr="00732FFB">
        <w:rPr>
          <w:rFonts w:ascii="Times New Roman" w:hAnsi="Times New Roman"/>
        </w:rPr>
        <w:t>zariadením</w:t>
      </w:r>
      <w:r w:rsidRPr="00732FFB" w:rsidR="00007BF4">
        <w:rPr>
          <w:rFonts w:ascii="Times New Roman" w:hAnsi="Times New Roman"/>
        </w:rPr>
        <w:t xml:space="preserve"> je</w:t>
      </w:r>
      <w:r w:rsidRPr="00732FFB">
        <w:rPr>
          <w:rFonts w:ascii="Times New Roman" w:hAnsi="Times New Roman"/>
        </w:rPr>
        <w:t xml:space="preserve"> stroj, prístroj a zariadenie, ktoré boli vyrobené </w:t>
      </w:r>
      <w:r w:rsidR="00BE5340">
        <w:rPr>
          <w:rFonts w:ascii="Times New Roman" w:hAnsi="Times New Roman"/>
        </w:rPr>
        <w:t>naj</w:t>
      </w:r>
      <w:r w:rsidRPr="00732FFB">
        <w:rPr>
          <w:rFonts w:ascii="Times New Roman" w:hAnsi="Times New Roman"/>
        </w:rPr>
        <w:t>viac dva roky pred ich obstaraním a do dňa obstarania neboli odpisované. Technické zhodnotenie strojov, prístrojov a zariadení nie je považované za obstaranie nových strojov, prístrojov a zariadení.</w:t>
      </w:r>
    </w:p>
    <w:p w:rsidR="00A0501E" w:rsidRPr="00732FFB" w:rsidP="00E872F8">
      <w:pPr>
        <w:bidi w:val="0"/>
        <w:spacing w:after="120" w:line="240" w:lineRule="auto"/>
        <w:rPr>
          <w:rFonts w:ascii="Times New Roman" w:hAnsi="Times New Roman"/>
        </w:rPr>
      </w:pPr>
      <w:r w:rsidRPr="00732FFB">
        <w:rPr>
          <w:rFonts w:ascii="Times New Roman" w:hAnsi="Times New Roman"/>
        </w:rPr>
        <w:t>Novým pozemkom a budovou je pozemok a budova, ktorých obstaranie</w:t>
      </w:r>
      <w:r w:rsidRPr="00732FFB" w:rsidR="00B5678D">
        <w:rPr>
          <w:rFonts w:ascii="Times New Roman" w:hAnsi="Times New Roman"/>
        </w:rPr>
        <w:t xml:space="preserve"> prijímateľom alebo</w:t>
      </w:r>
      <w:r w:rsidRPr="00732FFB">
        <w:rPr>
          <w:rFonts w:ascii="Times New Roman" w:hAnsi="Times New Roman"/>
        </w:rPr>
        <w:t xml:space="preserve"> tretími osobami</w:t>
      </w:r>
      <w:r w:rsidRPr="00732FFB" w:rsidR="00653C34">
        <w:rPr>
          <w:rFonts w:ascii="Times New Roman" w:hAnsi="Times New Roman"/>
        </w:rPr>
        <w:t xml:space="preserve">, </w:t>
      </w:r>
      <w:r w:rsidRPr="00732FFB" w:rsidR="00FD65FC">
        <w:rPr>
          <w:rFonts w:ascii="Times New Roman" w:hAnsi="Times New Roman"/>
        </w:rPr>
        <w:t xml:space="preserve">nebolo </w:t>
      </w:r>
      <w:r w:rsidRPr="00732FFB">
        <w:rPr>
          <w:rFonts w:ascii="Times New Roman" w:hAnsi="Times New Roman"/>
        </w:rPr>
        <w:t>v minulosti podporené štátnou pomocou alebo minimálnou pomocou.</w:t>
      </w:r>
    </w:p>
    <w:p w:rsidR="00B050A6" w:rsidRPr="00732FFB" w:rsidP="00E872F8">
      <w:pPr>
        <w:bidi w:val="0"/>
        <w:spacing w:after="120" w:line="240" w:lineRule="auto"/>
        <w:rPr>
          <w:rFonts w:ascii="Times New Roman" w:hAnsi="Times New Roman"/>
        </w:rPr>
      </w:pPr>
      <w:r w:rsidRPr="00732FFB" w:rsidR="00FE278A">
        <w:rPr>
          <w:rFonts w:ascii="Times New Roman" w:hAnsi="Times New Roman"/>
        </w:rPr>
        <w:t>Zákon ďalej zavádza pojmy</w:t>
      </w:r>
      <w:r w:rsidRPr="00732FFB">
        <w:rPr>
          <w:rFonts w:ascii="Times New Roman" w:hAnsi="Times New Roman"/>
        </w:rPr>
        <w:t xml:space="preserve"> hlavné miesto realizácie</w:t>
      </w:r>
      <w:r w:rsidRPr="00732FFB" w:rsidR="00E46485">
        <w:rPr>
          <w:rFonts w:ascii="Times New Roman" w:hAnsi="Times New Roman"/>
        </w:rPr>
        <w:t xml:space="preserve"> investičného zámeru</w:t>
      </w:r>
      <w:r w:rsidRPr="00732FFB">
        <w:rPr>
          <w:rFonts w:ascii="Times New Roman" w:hAnsi="Times New Roman"/>
        </w:rPr>
        <w:t xml:space="preserve"> a doplnkové miest</w:t>
      </w:r>
      <w:r w:rsidRPr="00732FFB" w:rsidR="00FE278A">
        <w:rPr>
          <w:rFonts w:ascii="Times New Roman" w:hAnsi="Times New Roman"/>
        </w:rPr>
        <w:t>o</w:t>
      </w:r>
      <w:r w:rsidRPr="00732FFB">
        <w:rPr>
          <w:rFonts w:ascii="Times New Roman" w:hAnsi="Times New Roman"/>
        </w:rPr>
        <w:t xml:space="preserve"> realizácie</w:t>
      </w:r>
      <w:r w:rsidRPr="00732FFB" w:rsidR="00E46485">
        <w:rPr>
          <w:rFonts w:ascii="Times New Roman" w:hAnsi="Times New Roman"/>
        </w:rPr>
        <w:t xml:space="preserve"> investičného zámeru</w:t>
      </w:r>
      <w:r w:rsidRPr="00732FFB">
        <w:rPr>
          <w:rFonts w:ascii="Times New Roman" w:hAnsi="Times New Roman"/>
        </w:rPr>
        <w:t xml:space="preserve">. </w:t>
      </w:r>
      <w:r w:rsidRPr="00732FFB" w:rsidR="006356C9">
        <w:rPr>
          <w:rFonts w:ascii="Times New Roman" w:hAnsi="Times New Roman"/>
        </w:rPr>
        <w:t xml:space="preserve">Investičný zámer musí byť realizovaný v hlavnom mieste realizácie investičného zámeru. </w:t>
      </w:r>
      <w:r w:rsidRPr="00732FFB">
        <w:rPr>
          <w:rFonts w:ascii="Times New Roman" w:hAnsi="Times New Roman"/>
        </w:rPr>
        <w:t>V  priemyselnej výrob</w:t>
      </w:r>
      <w:r w:rsidRPr="00732FFB" w:rsidR="00571924">
        <w:rPr>
          <w:rFonts w:ascii="Times New Roman" w:hAnsi="Times New Roman"/>
        </w:rPr>
        <w:t>e</w:t>
      </w:r>
      <w:r w:rsidRPr="00732FFB">
        <w:rPr>
          <w:rFonts w:ascii="Times New Roman" w:hAnsi="Times New Roman"/>
        </w:rPr>
        <w:t xml:space="preserve"> </w:t>
      </w:r>
      <w:r w:rsidRPr="00732FFB" w:rsidR="002F29D8">
        <w:rPr>
          <w:rFonts w:ascii="Times New Roman" w:hAnsi="Times New Roman"/>
        </w:rPr>
        <w:t>je</w:t>
      </w:r>
      <w:r w:rsidRPr="00732FFB" w:rsidR="00FE278A">
        <w:rPr>
          <w:rFonts w:ascii="Times New Roman" w:hAnsi="Times New Roman"/>
        </w:rPr>
        <w:t xml:space="preserve"> možné </w:t>
      </w:r>
      <w:r w:rsidRPr="00732FFB">
        <w:rPr>
          <w:rFonts w:ascii="Times New Roman" w:hAnsi="Times New Roman"/>
        </w:rPr>
        <w:t>zahrnúť medzi oprávnené investičné náklady do strojov, prístrojov a zariadení aj náklady vynaložené na stroje, prístroje a zariadenia umiestnené u</w:t>
      </w:r>
      <w:r w:rsidRPr="00732FFB" w:rsidR="00FE278A">
        <w:rPr>
          <w:rFonts w:ascii="Times New Roman" w:hAnsi="Times New Roman"/>
        </w:rPr>
        <w:t> </w:t>
      </w:r>
      <w:r w:rsidRPr="00732FFB">
        <w:rPr>
          <w:rFonts w:ascii="Times New Roman" w:hAnsi="Times New Roman"/>
        </w:rPr>
        <w:t>dodávateľa</w:t>
      </w:r>
      <w:r w:rsidRPr="00732FFB" w:rsidR="006356C9">
        <w:rPr>
          <w:rFonts w:ascii="Times New Roman" w:hAnsi="Times New Roman"/>
        </w:rPr>
        <w:t xml:space="preserve"> prijímateľa investičnej pomoci, teda v doplnkovom mieste realizácie investičného zámeru.</w:t>
      </w:r>
      <w:r w:rsidRPr="00732FFB" w:rsidR="00FE278A">
        <w:rPr>
          <w:rFonts w:ascii="Times New Roman" w:hAnsi="Times New Roman"/>
        </w:rPr>
        <w:t xml:space="preserve"> Takto využívané stroje </w:t>
      </w:r>
      <w:r w:rsidRPr="00732FFB" w:rsidR="00B156EE">
        <w:rPr>
          <w:rFonts w:ascii="Times New Roman" w:hAnsi="Times New Roman"/>
        </w:rPr>
        <w:t xml:space="preserve">môžu </w:t>
      </w:r>
      <w:r w:rsidRPr="00732FFB" w:rsidR="00FE278A">
        <w:rPr>
          <w:rFonts w:ascii="Times New Roman" w:hAnsi="Times New Roman"/>
        </w:rPr>
        <w:t>byť umiestnené iba v okresoch s rovnakou, alebo vyššou maximálnou intenzito</w:t>
      </w:r>
      <w:r w:rsidRPr="00732FFB" w:rsidR="00E73636">
        <w:rPr>
          <w:rFonts w:ascii="Times New Roman" w:hAnsi="Times New Roman"/>
        </w:rPr>
        <w:t xml:space="preserve">u investičnej pomoci. </w:t>
      </w:r>
      <w:r w:rsidRPr="00732FFB" w:rsidR="00FE278A">
        <w:rPr>
          <w:rFonts w:ascii="Times New Roman" w:hAnsi="Times New Roman"/>
        </w:rPr>
        <w:t>P</w:t>
      </w:r>
      <w:r w:rsidRPr="00732FFB">
        <w:rPr>
          <w:rFonts w:ascii="Times New Roman" w:hAnsi="Times New Roman"/>
        </w:rPr>
        <w:t>odmienkou</w:t>
      </w:r>
      <w:r w:rsidRPr="00732FFB" w:rsidR="00FE278A">
        <w:rPr>
          <w:rFonts w:ascii="Times New Roman" w:hAnsi="Times New Roman"/>
        </w:rPr>
        <w:t xml:space="preserve"> </w:t>
      </w:r>
      <w:r w:rsidRPr="00732FFB" w:rsidR="00B156EE">
        <w:rPr>
          <w:rFonts w:ascii="Times New Roman" w:hAnsi="Times New Roman"/>
        </w:rPr>
        <w:t>je</w:t>
      </w:r>
      <w:r w:rsidRPr="00732FFB" w:rsidR="00FE278A">
        <w:rPr>
          <w:rFonts w:ascii="Times New Roman" w:hAnsi="Times New Roman"/>
        </w:rPr>
        <w:t xml:space="preserve"> zachovanie </w:t>
      </w:r>
      <w:r w:rsidRPr="00732FFB">
        <w:rPr>
          <w:rFonts w:ascii="Times New Roman" w:hAnsi="Times New Roman"/>
        </w:rPr>
        <w:t>obstaran</w:t>
      </w:r>
      <w:r w:rsidRPr="00732FFB" w:rsidR="00FE278A">
        <w:rPr>
          <w:rFonts w:ascii="Times New Roman" w:hAnsi="Times New Roman"/>
        </w:rPr>
        <w:t>ého</w:t>
      </w:r>
      <w:r w:rsidRPr="00732FFB">
        <w:rPr>
          <w:rFonts w:ascii="Times New Roman" w:hAnsi="Times New Roman"/>
        </w:rPr>
        <w:t xml:space="preserve"> majetk</w:t>
      </w:r>
      <w:r w:rsidRPr="00732FFB" w:rsidR="00FE278A">
        <w:rPr>
          <w:rFonts w:ascii="Times New Roman" w:hAnsi="Times New Roman"/>
        </w:rPr>
        <w:t>u</w:t>
      </w:r>
      <w:r w:rsidRPr="00732FFB">
        <w:rPr>
          <w:rFonts w:ascii="Times New Roman" w:hAnsi="Times New Roman"/>
        </w:rPr>
        <w:t xml:space="preserve"> vo vlastníctve prijímateľa investičnej pomoci. </w:t>
      </w:r>
      <w:r w:rsidRPr="00732FFB" w:rsidR="00B70AE6">
        <w:rPr>
          <w:rFonts w:ascii="Times New Roman" w:hAnsi="Times New Roman"/>
        </w:rPr>
        <w:t xml:space="preserve">Dodávateľ </w:t>
      </w:r>
      <w:r w:rsidRPr="00732FFB" w:rsidR="00B156EE">
        <w:rPr>
          <w:rFonts w:ascii="Times New Roman" w:hAnsi="Times New Roman"/>
        </w:rPr>
        <w:t xml:space="preserve">môže </w:t>
      </w:r>
      <w:r w:rsidRPr="00732FFB" w:rsidR="00B70AE6">
        <w:rPr>
          <w:rFonts w:ascii="Times New Roman" w:hAnsi="Times New Roman"/>
        </w:rPr>
        <w:t xml:space="preserve">predmetné stroje, prístroje a zariadenia využívať výlučne na produkciu výrobkov pre prijímateľa investičnej pomoci a týkajúcich sa investičného zámeru. </w:t>
      </w:r>
      <w:r w:rsidRPr="00732FFB">
        <w:rPr>
          <w:rFonts w:ascii="Times New Roman" w:hAnsi="Times New Roman"/>
        </w:rPr>
        <w:t xml:space="preserve">Maximálna hodnota strojov, prístrojov a zariadení, ktoré </w:t>
      </w:r>
      <w:r w:rsidRPr="00732FFB" w:rsidR="00B156EE">
        <w:rPr>
          <w:rFonts w:ascii="Times New Roman" w:hAnsi="Times New Roman"/>
        </w:rPr>
        <w:t>je</w:t>
      </w:r>
      <w:r w:rsidRPr="00732FFB">
        <w:rPr>
          <w:rFonts w:ascii="Times New Roman" w:hAnsi="Times New Roman"/>
        </w:rPr>
        <w:t xml:space="preserve"> prijímateľ investičnej pomoci o</w:t>
      </w:r>
      <w:r w:rsidRPr="00732FFB" w:rsidR="00A0501E">
        <w:rPr>
          <w:rFonts w:ascii="Times New Roman" w:hAnsi="Times New Roman"/>
        </w:rPr>
        <w:t>právnený umiestniť u dodávateľa</w:t>
      </w:r>
      <w:r w:rsidRPr="00732FFB">
        <w:rPr>
          <w:rFonts w:ascii="Times New Roman" w:hAnsi="Times New Roman"/>
        </w:rPr>
        <w:t xml:space="preserve"> je </w:t>
      </w:r>
      <w:r w:rsidRPr="00732FFB" w:rsidR="007F4DBA">
        <w:rPr>
          <w:rFonts w:ascii="Times New Roman" w:hAnsi="Times New Roman"/>
        </w:rPr>
        <w:t xml:space="preserve">ustanovená </w:t>
      </w:r>
      <w:r w:rsidRPr="00732FFB">
        <w:rPr>
          <w:rFonts w:ascii="Times New Roman" w:hAnsi="Times New Roman"/>
        </w:rPr>
        <w:t>vo všeobecne záväznom právnom predpise.</w:t>
      </w:r>
    </w:p>
    <w:p w:rsidR="00B050A6" w:rsidRPr="00732FFB" w:rsidP="00E872F8">
      <w:pPr>
        <w:bidi w:val="0"/>
        <w:spacing w:after="120" w:line="240" w:lineRule="auto"/>
        <w:rPr>
          <w:rFonts w:ascii="Times New Roman" w:hAnsi="Times New Roman"/>
        </w:rPr>
      </w:pPr>
      <w:r w:rsidRPr="00732FFB" w:rsidR="004C49AD">
        <w:rPr>
          <w:rFonts w:ascii="Times New Roman" w:hAnsi="Times New Roman"/>
        </w:rPr>
        <w:t>Začatím prác na investičnom zámere</w:t>
      </w:r>
      <w:r w:rsidRPr="00732FFB" w:rsidR="00114CBE">
        <w:rPr>
          <w:rFonts w:ascii="Times New Roman" w:hAnsi="Times New Roman"/>
        </w:rPr>
        <w:t xml:space="preserve"> sa rozumie</w:t>
      </w:r>
      <w:r w:rsidRPr="00732FFB" w:rsidR="004C49AD">
        <w:rPr>
          <w:rFonts w:ascii="Times New Roman" w:hAnsi="Times New Roman"/>
        </w:rPr>
        <w:t xml:space="preserve"> vznik </w:t>
      </w:r>
      <w:r w:rsidRPr="00732FFB" w:rsidR="00B70AE6">
        <w:rPr>
          <w:rFonts w:ascii="Times New Roman" w:hAnsi="Times New Roman"/>
        </w:rPr>
        <w:t xml:space="preserve">akéhokoľvek </w:t>
      </w:r>
      <w:r w:rsidRPr="00732FFB" w:rsidR="004C49AD">
        <w:rPr>
          <w:rFonts w:ascii="Times New Roman" w:hAnsi="Times New Roman"/>
        </w:rPr>
        <w:t>právneho záväzku prijímateľa, na základe ktorého je realizáci</w:t>
      </w:r>
      <w:r w:rsidRPr="00732FFB" w:rsidR="00E73636">
        <w:rPr>
          <w:rFonts w:ascii="Times New Roman" w:hAnsi="Times New Roman"/>
        </w:rPr>
        <w:t>a investičného zámeru nezvratná</w:t>
      </w:r>
      <w:r w:rsidRPr="00732FFB" w:rsidR="00114CBE">
        <w:rPr>
          <w:rFonts w:ascii="Times New Roman" w:hAnsi="Times New Roman"/>
        </w:rPr>
        <w:t>.</w:t>
      </w:r>
      <w:r w:rsidRPr="00732FFB" w:rsidR="00B70AE6">
        <w:rPr>
          <w:rFonts w:ascii="Times New Roman" w:hAnsi="Times New Roman"/>
        </w:rPr>
        <w:t xml:space="preserve"> </w:t>
      </w:r>
      <w:r w:rsidRPr="00732FFB">
        <w:rPr>
          <w:rFonts w:ascii="Times New Roman" w:hAnsi="Times New Roman"/>
        </w:rPr>
        <w:t>Kúpa pozemku a</w:t>
      </w:r>
      <w:r w:rsidRPr="00732FFB" w:rsidR="00E73636">
        <w:rPr>
          <w:rFonts w:ascii="Times New Roman" w:hAnsi="Times New Roman"/>
        </w:rPr>
        <w:t> </w:t>
      </w:r>
      <w:r w:rsidRPr="00732FFB">
        <w:rPr>
          <w:rFonts w:ascii="Times New Roman" w:hAnsi="Times New Roman"/>
        </w:rPr>
        <w:t>prípravné práce, ako je vypracovanie štúdie uskutočniteľnosti a získanie povolení, sa nepovažuje za začatie prác.</w:t>
      </w:r>
      <w:r w:rsidRPr="00732FFB" w:rsidR="00E73636">
        <w:rPr>
          <w:rFonts w:ascii="Times New Roman" w:hAnsi="Times New Roman"/>
        </w:rPr>
        <w:t xml:space="preserve"> </w:t>
      </w:r>
    </w:p>
    <w:p w:rsidR="00FD65FC" w:rsidRPr="00732FFB" w:rsidP="00E872F8">
      <w:pPr>
        <w:bidi w:val="0"/>
        <w:spacing w:after="120" w:line="240" w:lineRule="auto"/>
        <w:rPr>
          <w:rFonts w:ascii="Times New Roman" w:hAnsi="Times New Roman"/>
        </w:rPr>
      </w:pPr>
      <w:r w:rsidRPr="00732FFB">
        <w:rPr>
          <w:rFonts w:ascii="Times New Roman" w:hAnsi="Times New Roman"/>
        </w:rPr>
        <w:t xml:space="preserve">Ukončením prác na investičnom zámere nadobudnutie právoplatnosti kolaudačného rozhodnutia na poslednú stavbu alebo vydanie povolenia stavebného úradu na uvedenie stavby alebo technológie, ktorá je súčasťou </w:t>
      </w:r>
      <w:r w:rsidRPr="00732FFB" w:rsidR="004B7803">
        <w:rPr>
          <w:rFonts w:ascii="Times New Roman" w:hAnsi="Times New Roman"/>
        </w:rPr>
        <w:t xml:space="preserve">oprávnených nákladov </w:t>
      </w:r>
      <w:r w:rsidRPr="00732FFB">
        <w:rPr>
          <w:rFonts w:ascii="Times New Roman" w:hAnsi="Times New Roman"/>
        </w:rPr>
        <w:t>investičného zámeru, do trvalej prevádzky, alebo úhrada poslednej faktúry za obstaraný dlhodobý hmotný majetok alebo dlhodobý nehmotný majetok, ak súčasťou oprávnených nákladov nie sú náklady na stavbu alebo technológie, ktorých užívanie je podmienené vydaním kolaudačného rozhodnutia alebo povolenia na uvedenie stavby alebo technológie do trvalej prevádzky.</w:t>
      </w:r>
    </w:p>
    <w:p w:rsidR="002F29D8" w:rsidRPr="00732FFB" w:rsidP="00E872F8">
      <w:pPr>
        <w:bidi w:val="0"/>
        <w:spacing w:after="120" w:line="240" w:lineRule="auto"/>
        <w:rPr>
          <w:rFonts w:ascii="Times New Roman" w:hAnsi="Times New Roman"/>
        </w:rPr>
      </w:pPr>
      <w:r w:rsidRPr="00732FFB">
        <w:rPr>
          <w:rFonts w:ascii="Times New Roman" w:hAnsi="Times New Roman"/>
        </w:rPr>
        <w:t xml:space="preserve">Za vytvorenie nového pracovného miesta sa považuje nástup zamestnanca do práce v súlade s pracovnou zmluvou uzatvorenou v priamej súvislosti s realizáciou investičného zámeru, ak zamestnanec vykonáva pre </w:t>
      </w:r>
      <w:r w:rsidRPr="00732FFB" w:rsidR="00712619">
        <w:rPr>
          <w:rFonts w:ascii="Times New Roman" w:hAnsi="Times New Roman"/>
        </w:rPr>
        <w:t>prijímat</w:t>
      </w:r>
      <w:r w:rsidRPr="00732FFB">
        <w:rPr>
          <w:rFonts w:ascii="Times New Roman" w:hAnsi="Times New Roman"/>
        </w:rPr>
        <w:t>eľa závislú prácu. Pracovné miesta vytvorené pred podaním žiadosti o investičnú pomoc na ministerstvo hospodárstva sa nepovažujú za pracovné miesta vytvorené v priamej súvislosti s investičným zámerom.</w:t>
      </w:r>
    </w:p>
    <w:p w:rsidR="00C20C64" w:rsidRPr="00732FFB" w:rsidP="00E872F8">
      <w:pPr>
        <w:bidi w:val="0"/>
        <w:spacing w:after="120" w:line="240" w:lineRule="auto"/>
        <w:rPr>
          <w:rFonts w:ascii="Times New Roman" w:hAnsi="Times New Roman"/>
        </w:rPr>
      </w:pPr>
      <w:r w:rsidRPr="00732FFB" w:rsidR="002F29D8">
        <w:rPr>
          <w:rFonts w:ascii="Times New Roman" w:hAnsi="Times New Roman"/>
        </w:rPr>
        <w:t>Čistým nárastom pracovných miest je čistý nárast počtu pracovných miest pri porovnaní pracovných miest v prevádzkarni s priemerom za posledných 12 mesiacov</w:t>
      </w:r>
      <w:r w:rsidR="00BE5340">
        <w:rPr>
          <w:rFonts w:ascii="Times New Roman" w:hAnsi="Times New Roman"/>
        </w:rPr>
        <w:t>, ktoré</w:t>
      </w:r>
      <w:r w:rsidRPr="00732FFB" w:rsidR="002F29D8">
        <w:rPr>
          <w:rFonts w:ascii="Times New Roman" w:hAnsi="Times New Roman"/>
        </w:rPr>
        <w:t xml:space="preserve"> predchádzajú kalendárnemu mesiacu, v ktorom bola žiadosť o investičnú pomoc podaná na ministerstvo hospodárstva. </w:t>
      </w:r>
      <w:r w:rsidRPr="00732FFB">
        <w:rPr>
          <w:rFonts w:ascii="Times New Roman" w:hAnsi="Times New Roman"/>
        </w:rPr>
        <w:t>P</w:t>
      </w:r>
      <w:r w:rsidRPr="00732FFB" w:rsidR="002F29D8">
        <w:rPr>
          <w:rFonts w:ascii="Times New Roman" w:hAnsi="Times New Roman"/>
        </w:rPr>
        <w:t>očet pracovných miest znamená počet osôb zamestnaných počas relevantného obdobia v prevádzkarni na výkon závislej práce v pracovnom pomere na ustanovený týždenný pracovný čas alebo na kratší pracovný čas</w:t>
      </w:r>
      <w:r w:rsidRPr="00732FFB">
        <w:rPr>
          <w:rFonts w:ascii="Times New Roman" w:hAnsi="Times New Roman"/>
        </w:rPr>
        <w:t>.</w:t>
      </w:r>
      <w:r w:rsidRPr="00732FFB" w:rsidR="002F29D8">
        <w:rPr>
          <w:rFonts w:ascii="Times New Roman" w:hAnsi="Times New Roman"/>
        </w:rPr>
        <w:t xml:space="preserve"> </w:t>
      </w:r>
      <w:r w:rsidRPr="00732FFB">
        <w:rPr>
          <w:rFonts w:ascii="Times New Roman" w:hAnsi="Times New Roman"/>
        </w:rPr>
        <w:t>P</w:t>
      </w:r>
      <w:r w:rsidRPr="00732FFB" w:rsidR="002F29D8">
        <w:rPr>
          <w:rFonts w:ascii="Times New Roman" w:hAnsi="Times New Roman"/>
        </w:rPr>
        <w:t>očet osôb zamestnaných na kratší pracovný čas</w:t>
      </w:r>
      <w:r w:rsidR="00BE5340">
        <w:rPr>
          <w:rFonts w:ascii="Times New Roman" w:hAnsi="Times New Roman"/>
        </w:rPr>
        <w:t>,</w:t>
      </w:r>
      <w:r w:rsidRPr="00732FFB" w:rsidR="002F29D8">
        <w:rPr>
          <w:rFonts w:ascii="Times New Roman" w:hAnsi="Times New Roman"/>
        </w:rPr>
        <w:t xml:space="preserve"> ako je ustanovený týždenný pracovný čas sa do celkového počtu pracovných miest započítava ako podiel pracovných jednotiek vo vzťahu k ustanove</w:t>
      </w:r>
      <w:r w:rsidRPr="00732FFB">
        <w:rPr>
          <w:rFonts w:ascii="Times New Roman" w:hAnsi="Times New Roman"/>
        </w:rPr>
        <w:t>nému týždennému pracovnému času.</w:t>
      </w:r>
      <w:r w:rsidRPr="00732FFB" w:rsidR="00FD65FC">
        <w:rPr>
          <w:rFonts w:ascii="Times New Roman" w:hAnsi="Times New Roman"/>
        </w:rPr>
        <w:t xml:space="preserve"> </w:t>
      </w:r>
    </w:p>
    <w:p w:rsidR="00007BF4" w:rsidRPr="00732FFB" w:rsidP="00E872F8">
      <w:pPr>
        <w:bidi w:val="0"/>
        <w:spacing w:after="120" w:line="240" w:lineRule="auto"/>
        <w:rPr>
          <w:rFonts w:ascii="Times New Roman" w:hAnsi="Times New Roman"/>
        </w:rPr>
      </w:pPr>
      <w:r w:rsidRPr="00732FFB">
        <w:rPr>
          <w:rFonts w:ascii="Times New Roman" w:hAnsi="Times New Roman"/>
        </w:rPr>
        <w:t>Dátumom poskytnutia investičnej pomoci je deň vydania rozhodnutia o poskytnutí investičnej pomoci.</w:t>
      </w:r>
    </w:p>
    <w:p w:rsidR="00007BF4" w:rsidRPr="00732FFB" w:rsidP="00E872F8">
      <w:pPr>
        <w:bidi w:val="0"/>
        <w:spacing w:after="120" w:line="240" w:lineRule="auto"/>
        <w:rPr>
          <w:rFonts w:ascii="Times New Roman" w:hAnsi="Times New Roman"/>
        </w:rPr>
      </w:pPr>
      <w:r w:rsidRPr="00732FFB">
        <w:rPr>
          <w:rFonts w:ascii="Times New Roman" w:hAnsi="Times New Roman"/>
        </w:rPr>
        <w:t>Dátumom nadobudnutia právoplatnosti rozhodnutia o poskytnutí investičnej pomoci, rozhodnutia o zmene rozhodnutia o poskytnutí investičnej pomoci a rozhodnutia o zrušení rozhodnutia o poskytnutí investičnej pomoci je deň doručenia rozhodnutia prijímateľovi.</w:t>
      </w:r>
    </w:p>
    <w:p w:rsidR="00007BF4" w:rsidRPr="00732FFB" w:rsidP="00E872F8">
      <w:pPr>
        <w:bidi w:val="0"/>
        <w:spacing w:after="120" w:line="240" w:lineRule="auto"/>
        <w:rPr>
          <w:rFonts w:ascii="Times New Roman" w:hAnsi="Times New Roman"/>
        </w:rPr>
      </w:pPr>
      <w:r w:rsidRPr="00732FFB">
        <w:rPr>
          <w:rFonts w:ascii="Times New Roman" w:hAnsi="Times New Roman"/>
        </w:rPr>
        <w:t>Intenzitou investičnej pomoci je percentuálny podiel celkovej diskontovanej výšky investičnej pomoci k celkovej diskontovanej výške oprávnených nákladov súvisiacich s realizáciou investičného zámeru; intenzita investičnej pomoci je vyjadrená ekvivalentom hrubého grantu, ktorý predstavuje výšku investičnej pomoci pred zaplatením dane z príjmov.</w:t>
      </w:r>
    </w:p>
    <w:p w:rsidR="00214C9E" w:rsidRPr="00732FFB" w:rsidP="00E872F8">
      <w:pPr>
        <w:bidi w:val="0"/>
        <w:spacing w:after="120" w:line="240" w:lineRule="auto"/>
        <w:rPr>
          <w:rFonts w:ascii="Times New Roman" w:hAnsi="Times New Roman"/>
        </w:rPr>
      </w:pPr>
      <w:r w:rsidRPr="00732FFB" w:rsidR="00007BF4">
        <w:rPr>
          <w:rFonts w:ascii="Times New Roman" w:hAnsi="Times New Roman"/>
        </w:rPr>
        <w:t xml:space="preserve">Mierou nezamestnanosti </w:t>
      </w:r>
      <w:r w:rsidRPr="00732FFB" w:rsidR="00FD65FC">
        <w:rPr>
          <w:rFonts w:ascii="Times New Roman" w:hAnsi="Times New Roman"/>
        </w:rPr>
        <w:t xml:space="preserve">je </w:t>
      </w:r>
      <w:r w:rsidRPr="00732FFB" w:rsidR="00007BF4">
        <w:rPr>
          <w:rFonts w:ascii="Times New Roman" w:hAnsi="Times New Roman"/>
        </w:rPr>
        <w:t>priemerná miera nezamestnanosti vypočítaná z disponibilného počtu uchádzačov o zamestnanie zverejnená v štatistických údajoch ústredia práce.</w:t>
      </w:r>
    </w:p>
    <w:p w:rsidR="00DB0349" w:rsidRPr="00732FFB" w:rsidP="00E872F8">
      <w:pPr>
        <w:bidi w:val="0"/>
        <w:spacing w:after="120" w:line="240" w:lineRule="auto"/>
        <w:rPr>
          <w:rFonts w:ascii="Times New Roman" w:hAnsi="Times New Roman"/>
          <w:b/>
        </w:rPr>
      </w:pPr>
      <w:r w:rsidRPr="00732FFB" w:rsidR="005A2A82">
        <w:rPr>
          <w:rFonts w:ascii="Times New Roman" w:hAnsi="Times New Roman"/>
          <w:b/>
        </w:rPr>
        <w:t xml:space="preserve">K § </w:t>
      </w:r>
      <w:r w:rsidRPr="00732FFB" w:rsidR="00B47FA9">
        <w:rPr>
          <w:rFonts w:ascii="Times New Roman" w:hAnsi="Times New Roman"/>
          <w:b/>
        </w:rPr>
        <w:t>6</w:t>
      </w:r>
    </w:p>
    <w:p w:rsidR="00CC340F" w:rsidRPr="00732FFB" w:rsidP="00E872F8">
      <w:pPr>
        <w:bidi w:val="0"/>
        <w:spacing w:after="120" w:line="240" w:lineRule="auto"/>
        <w:rPr>
          <w:rFonts w:ascii="Times New Roman" w:hAnsi="Times New Roman"/>
          <w:lang w:eastAsia="sk-SK"/>
        </w:rPr>
      </w:pPr>
      <w:r w:rsidRPr="00732FFB" w:rsidR="00BB1567">
        <w:rPr>
          <w:rFonts w:ascii="Times New Roman" w:hAnsi="Times New Roman"/>
          <w:lang w:eastAsia="sk-SK"/>
        </w:rPr>
        <w:t xml:space="preserve">Prijímateľ </w:t>
      </w:r>
      <w:r w:rsidRPr="00732FFB" w:rsidR="00B70AE6">
        <w:rPr>
          <w:rFonts w:ascii="Times New Roman" w:hAnsi="Times New Roman"/>
          <w:lang w:eastAsia="sk-SK"/>
        </w:rPr>
        <w:t xml:space="preserve">môže preukazovať oprávnené náklady ako </w:t>
      </w:r>
      <w:r w:rsidRPr="00732FFB" w:rsidR="00B47FA9">
        <w:rPr>
          <w:rFonts w:ascii="Times New Roman" w:hAnsi="Times New Roman"/>
          <w:lang w:eastAsia="sk-SK"/>
        </w:rPr>
        <w:t>investičn</w:t>
      </w:r>
      <w:r w:rsidRPr="00732FFB" w:rsidR="00B70AE6">
        <w:rPr>
          <w:rFonts w:ascii="Times New Roman" w:hAnsi="Times New Roman"/>
          <w:lang w:eastAsia="sk-SK"/>
        </w:rPr>
        <w:t xml:space="preserve">é oprávnené náklady, </w:t>
      </w:r>
      <w:r w:rsidRPr="00732FFB" w:rsidR="00B47FA9">
        <w:rPr>
          <w:rFonts w:ascii="Times New Roman" w:hAnsi="Times New Roman"/>
          <w:lang w:eastAsia="sk-SK"/>
        </w:rPr>
        <w:t>mzdov</w:t>
      </w:r>
      <w:r w:rsidRPr="00732FFB" w:rsidR="00B70AE6">
        <w:rPr>
          <w:rFonts w:ascii="Times New Roman" w:hAnsi="Times New Roman"/>
          <w:lang w:eastAsia="sk-SK"/>
        </w:rPr>
        <w:t>é</w:t>
      </w:r>
      <w:r w:rsidRPr="00732FFB" w:rsidR="00B47FA9">
        <w:rPr>
          <w:rFonts w:ascii="Times New Roman" w:hAnsi="Times New Roman"/>
          <w:lang w:eastAsia="sk-SK"/>
        </w:rPr>
        <w:t xml:space="preserve"> oprávnen</w:t>
      </w:r>
      <w:r w:rsidRPr="00732FFB" w:rsidR="00B70AE6">
        <w:rPr>
          <w:rFonts w:ascii="Times New Roman" w:hAnsi="Times New Roman"/>
          <w:lang w:eastAsia="sk-SK"/>
        </w:rPr>
        <w:t>é</w:t>
      </w:r>
      <w:r w:rsidRPr="00732FFB" w:rsidR="00B47FA9">
        <w:rPr>
          <w:rFonts w:ascii="Times New Roman" w:hAnsi="Times New Roman"/>
          <w:lang w:eastAsia="sk-SK"/>
        </w:rPr>
        <w:t xml:space="preserve"> náklad</w:t>
      </w:r>
      <w:r w:rsidRPr="00732FFB" w:rsidR="00B70AE6">
        <w:rPr>
          <w:rFonts w:ascii="Times New Roman" w:hAnsi="Times New Roman"/>
          <w:lang w:eastAsia="sk-SK"/>
        </w:rPr>
        <w:t>y</w:t>
      </w:r>
      <w:r w:rsidRPr="00732FFB" w:rsidR="00B47FA9">
        <w:rPr>
          <w:rFonts w:ascii="Times New Roman" w:hAnsi="Times New Roman"/>
          <w:lang w:eastAsia="sk-SK"/>
        </w:rPr>
        <w:t xml:space="preserve">, prípadne ich </w:t>
      </w:r>
      <w:r w:rsidRPr="00732FFB" w:rsidR="00B70AE6">
        <w:rPr>
          <w:rFonts w:ascii="Times New Roman" w:hAnsi="Times New Roman"/>
          <w:lang w:eastAsia="sk-SK"/>
        </w:rPr>
        <w:t>kombináciu</w:t>
      </w:r>
      <w:r w:rsidRPr="00732FFB" w:rsidR="00B47FA9">
        <w:rPr>
          <w:rFonts w:ascii="Times New Roman" w:hAnsi="Times New Roman"/>
          <w:lang w:eastAsia="sk-SK"/>
        </w:rPr>
        <w:t xml:space="preserve">. Kombinácia oprávnených nákladov nesmie </w:t>
      </w:r>
      <w:r w:rsidRPr="00732FFB" w:rsidR="00276F3C">
        <w:rPr>
          <w:rFonts w:ascii="Times New Roman" w:hAnsi="Times New Roman"/>
          <w:lang w:eastAsia="sk-SK"/>
        </w:rPr>
        <w:t>presiahnuť výšku investičných, alebo mzdových oprávnených nákladov, podľa toho, ktoré oprávnené náklady sú v</w:t>
      </w:r>
      <w:r w:rsidRPr="00732FFB" w:rsidR="00BB74BF">
        <w:rPr>
          <w:rFonts w:ascii="Times New Roman" w:hAnsi="Times New Roman"/>
          <w:lang w:eastAsia="sk-SK"/>
        </w:rPr>
        <w:t>yššie</w:t>
      </w:r>
      <w:r w:rsidRPr="00732FFB" w:rsidR="00276F3C">
        <w:rPr>
          <w:rFonts w:ascii="Times New Roman" w:hAnsi="Times New Roman"/>
          <w:lang w:eastAsia="sk-SK"/>
        </w:rPr>
        <w:t>.</w:t>
      </w:r>
      <w:r w:rsidRPr="00732FFB" w:rsidR="00B70AE6">
        <w:rPr>
          <w:rFonts w:ascii="Times New Roman" w:hAnsi="Times New Roman"/>
          <w:lang w:eastAsia="sk-SK"/>
        </w:rPr>
        <w:t xml:space="preserve"> </w:t>
      </w:r>
    </w:p>
    <w:p w:rsidR="00276F3C" w:rsidRPr="00732FFB" w:rsidP="00E872F8">
      <w:pPr>
        <w:bidi w:val="0"/>
        <w:spacing w:after="120" w:line="240" w:lineRule="auto"/>
        <w:rPr>
          <w:rFonts w:ascii="Times New Roman" w:hAnsi="Times New Roman"/>
          <w:lang w:eastAsia="sk-SK"/>
        </w:rPr>
      </w:pPr>
      <w:r w:rsidRPr="00732FFB">
        <w:rPr>
          <w:rFonts w:ascii="Times New Roman" w:hAnsi="Times New Roman"/>
          <w:lang w:eastAsia="sk-SK"/>
        </w:rPr>
        <w:t>Náklady na kúpu pozemku a na prípravné práce</w:t>
      </w:r>
      <w:r w:rsidRPr="00732FFB" w:rsidR="00A0501E">
        <w:rPr>
          <w:rFonts w:ascii="Times New Roman" w:hAnsi="Times New Roman"/>
          <w:lang w:eastAsia="sk-SK"/>
        </w:rPr>
        <w:t>, k obstaraniu ktorých došlo pred podaním žiadosti o investičnú pomoc</w:t>
      </w:r>
      <w:r w:rsidRPr="00732FFB">
        <w:rPr>
          <w:rFonts w:ascii="Times New Roman" w:hAnsi="Times New Roman"/>
          <w:lang w:eastAsia="sk-SK"/>
        </w:rPr>
        <w:t xml:space="preserve"> nepredstavujú začatie prác. Takto obstarané náklady sa však nemôžu zahrnúť do oprávnených nákladov. </w:t>
      </w:r>
    </w:p>
    <w:p w:rsidR="00276F3C" w:rsidRPr="00732FFB" w:rsidP="00E872F8">
      <w:pPr>
        <w:bidi w:val="0"/>
        <w:spacing w:after="120" w:line="240" w:lineRule="auto"/>
        <w:rPr>
          <w:rFonts w:ascii="Times New Roman" w:hAnsi="Times New Roman"/>
          <w:lang w:eastAsia="sk-SK"/>
        </w:rPr>
      </w:pPr>
      <w:r w:rsidRPr="00732FFB">
        <w:rPr>
          <w:rFonts w:ascii="Times New Roman" w:hAnsi="Times New Roman"/>
          <w:lang w:eastAsia="sk-SK"/>
        </w:rPr>
        <w:t>Náklady na dlhodobý nehmotný majetok je možné zahrnúť do oprávnených nákladov iba v prípade ich kombinácie s oprávnenými nákladmi na dlhodobý hmotný majetok. Veľké podniky si môžu do oprávnených nákladov zahrnúť náklady na dlhodobý nehmotný majetok maximálne do výšky 50 % celkových investičných oprávnených nákladov.</w:t>
      </w:r>
    </w:p>
    <w:p w:rsidR="00F3319F" w:rsidRPr="00732FFB" w:rsidP="00E872F8">
      <w:pPr>
        <w:bidi w:val="0"/>
        <w:spacing w:after="120" w:line="240" w:lineRule="auto"/>
        <w:rPr>
          <w:rFonts w:ascii="Times New Roman" w:hAnsi="Times New Roman"/>
          <w:lang w:eastAsia="sk-SK"/>
        </w:rPr>
      </w:pPr>
      <w:r w:rsidRPr="00732FFB" w:rsidR="00236B49">
        <w:rPr>
          <w:rFonts w:ascii="Times New Roman" w:hAnsi="Times New Roman"/>
        </w:rPr>
        <w:t>Ak sú oprávnené náklady vypočítané s použitím mzdových nákladov, investičný zámer musí viesť k čistému nárastu pracovných miest. Na jedno</w:t>
      </w:r>
      <w:r w:rsidRPr="00732FFB" w:rsidR="004B7803">
        <w:rPr>
          <w:rFonts w:ascii="Times New Roman" w:hAnsi="Times New Roman"/>
        </w:rPr>
        <w:t xml:space="preserve"> vytvorené nové</w:t>
      </w:r>
      <w:r w:rsidRPr="00732FFB" w:rsidR="00236B49">
        <w:rPr>
          <w:rFonts w:ascii="Times New Roman" w:hAnsi="Times New Roman"/>
        </w:rPr>
        <w:t xml:space="preserve"> pracovné miesto </w:t>
      </w:r>
      <w:r w:rsidRPr="00732FFB">
        <w:rPr>
          <w:rFonts w:ascii="Times New Roman" w:hAnsi="Times New Roman"/>
        </w:rPr>
        <w:t xml:space="preserve">si </w:t>
      </w:r>
      <w:r w:rsidRPr="00732FFB" w:rsidR="00236B49">
        <w:rPr>
          <w:rFonts w:ascii="Times New Roman" w:hAnsi="Times New Roman"/>
        </w:rPr>
        <w:t xml:space="preserve">môže </w:t>
      </w:r>
      <w:r w:rsidRPr="00732FFB" w:rsidR="00712619">
        <w:rPr>
          <w:rFonts w:ascii="Times New Roman" w:hAnsi="Times New Roman"/>
        </w:rPr>
        <w:t>prijímat</w:t>
      </w:r>
      <w:r w:rsidRPr="00732FFB" w:rsidR="00236B49">
        <w:rPr>
          <w:rFonts w:ascii="Times New Roman" w:hAnsi="Times New Roman"/>
        </w:rPr>
        <w:t xml:space="preserve">eľ </w:t>
      </w:r>
      <w:r w:rsidRPr="00732FFB">
        <w:rPr>
          <w:rFonts w:ascii="Times New Roman" w:hAnsi="Times New Roman"/>
        </w:rPr>
        <w:t xml:space="preserve">uplatniť maximálne </w:t>
      </w:r>
      <w:r w:rsidRPr="00732FFB" w:rsidR="00236B49">
        <w:rPr>
          <w:rFonts w:ascii="Times New Roman" w:hAnsi="Times New Roman"/>
        </w:rPr>
        <w:t>trojnásob</w:t>
      </w:r>
      <w:r w:rsidRPr="00732FFB">
        <w:rPr>
          <w:rFonts w:ascii="Times New Roman" w:hAnsi="Times New Roman"/>
        </w:rPr>
        <w:t>ok</w:t>
      </w:r>
      <w:r w:rsidRPr="00732FFB" w:rsidR="00236B49">
        <w:rPr>
          <w:rFonts w:ascii="Times New Roman" w:hAnsi="Times New Roman"/>
        </w:rPr>
        <w:t xml:space="preserve"> priemernej nominálnej mesačnej mzdy v hospodárstve Slovenskej republiky zistenej Štatistickým úradom Slovenskej republiky (ďalej len „štatistický úrad“) za </w:t>
      </w:r>
      <w:r w:rsidRPr="00732FFB" w:rsidR="00236B49">
        <w:rPr>
          <w:rFonts w:ascii="Times New Roman" w:hAnsi="Times New Roman"/>
          <w:lang w:eastAsia="sk-SK"/>
        </w:rPr>
        <w:t>kalendárny rok</w:t>
      </w:r>
      <w:r w:rsidR="00BE5340">
        <w:rPr>
          <w:rFonts w:ascii="Times New Roman" w:hAnsi="Times New Roman"/>
          <w:lang w:eastAsia="sk-SK"/>
        </w:rPr>
        <w:t>, ktorý</w:t>
      </w:r>
      <w:r w:rsidRPr="00732FFB" w:rsidR="00236B49">
        <w:rPr>
          <w:rFonts w:ascii="Times New Roman" w:hAnsi="Times New Roman"/>
          <w:lang w:eastAsia="sk-SK"/>
        </w:rPr>
        <w:t xml:space="preserve"> predchádza kalendárnemu roku, v ktorom bola žiadosť o investičnú pomoc podaná na ministerstvo hospodárstva, v okrese hlavného miesta</w:t>
      </w:r>
      <w:r w:rsidRPr="00732FFB">
        <w:rPr>
          <w:rFonts w:ascii="Times New Roman" w:hAnsi="Times New Roman"/>
          <w:lang w:eastAsia="sk-SK"/>
        </w:rPr>
        <w:t xml:space="preserve"> realizácie investičného zámeru.</w:t>
      </w:r>
    </w:p>
    <w:p w:rsidR="00B21CEB" w:rsidRPr="00732FFB" w:rsidP="00E872F8">
      <w:pPr>
        <w:bidi w:val="0"/>
        <w:spacing w:after="120" w:line="240" w:lineRule="auto"/>
        <w:rPr>
          <w:rFonts w:ascii="Times New Roman" w:hAnsi="Times New Roman"/>
          <w:lang w:eastAsia="sk-SK"/>
        </w:rPr>
      </w:pPr>
      <w:r w:rsidRPr="00732FFB" w:rsidR="00CC340F">
        <w:rPr>
          <w:rFonts w:ascii="Times New Roman" w:hAnsi="Times New Roman"/>
          <w:lang w:eastAsia="sk-SK"/>
        </w:rPr>
        <w:t xml:space="preserve">Za oprávnené investičné náklady na dlhodobý hmotný majetok vo forme pozemkov a budov možno klasifikovať náklady, ktoré boli vynaložené na </w:t>
      </w:r>
      <w:r w:rsidRPr="00732FFB" w:rsidR="00A0501E">
        <w:rPr>
          <w:rFonts w:ascii="Times New Roman" w:hAnsi="Times New Roman"/>
          <w:lang w:eastAsia="sk-SK"/>
        </w:rPr>
        <w:t xml:space="preserve">nové </w:t>
      </w:r>
      <w:r w:rsidRPr="00732FFB" w:rsidR="00CC340F">
        <w:rPr>
          <w:rFonts w:ascii="Times New Roman" w:hAnsi="Times New Roman"/>
          <w:lang w:eastAsia="sk-SK"/>
        </w:rPr>
        <w:t>pozemky a budovy obstarané za trhových podmienok</w:t>
      </w:r>
      <w:r w:rsidRPr="00732FFB" w:rsidR="00AD28DF">
        <w:rPr>
          <w:rFonts w:ascii="Times New Roman" w:hAnsi="Times New Roman"/>
          <w:lang w:eastAsia="sk-SK"/>
        </w:rPr>
        <w:t>,</w:t>
      </w:r>
      <w:r w:rsidRPr="00732FFB" w:rsidR="00CC340F">
        <w:rPr>
          <w:rFonts w:ascii="Times New Roman" w:hAnsi="Times New Roman"/>
          <w:lang w:eastAsia="sk-SK"/>
        </w:rPr>
        <w:t xml:space="preserve"> a</w:t>
      </w:r>
      <w:r w:rsidRPr="00732FFB" w:rsidR="0023654E">
        <w:rPr>
          <w:rFonts w:ascii="Times New Roman" w:hAnsi="Times New Roman"/>
          <w:lang w:eastAsia="sk-SK"/>
        </w:rPr>
        <w:t>k</w:t>
      </w:r>
      <w:r w:rsidRPr="00732FFB" w:rsidR="00F91797">
        <w:rPr>
          <w:rFonts w:ascii="Times New Roman" w:hAnsi="Times New Roman"/>
          <w:lang w:eastAsia="sk-SK"/>
        </w:rPr>
        <w:t xml:space="preserve"> tieto </w:t>
      </w:r>
      <w:r w:rsidRPr="00732FFB" w:rsidR="00CC340F">
        <w:rPr>
          <w:rFonts w:ascii="Times New Roman" w:hAnsi="Times New Roman"/>
          <w:lang w:eastAsia="sk-SK"/>
        </w:rPr>
        <w:t xml:space="preserve">sú situované </w:t>
      </w:r>
      <w:r w:rsidRPr="00732FFB" w:rsidR="00BB1567">
        <w:rPr>
          <w:rFonts w:ascii="Times New Roman" w:hAnsi="Times New Roman"/>
          <w:lang w:eastAsia="sk-SK"/>
        </w:rPr>
        <w:t>v hlavnom mieste</w:t>
      </w:r>
      <w:r w:rsidRPr="00732FFB" w:rsidR="00117E06">
        <w:rPr>
          <w:rFonts w:ascii="Times New Roman" w:hAnsi="Times New Roman"/>
          <w:lang w:eastAsia="sk-SK"/>
        </w:rPr>
        <w:t xml:space="preserve"> realizácie investičného zámeru</w:t>
      </w:r>
      <w:r w:rsidRPr="00732FFB" w:rsidR="00CC340F">
        <w:rPr>
          <w:rFonts w:ascii="Times New Roman" w:hAnsi="Times New Roman"/>
          <w:lang w:eastAsia="sk-SK"/>
        </w:rPr>
        <w:t>.</w:t>
      </w:r>
      <w:r w:rsidRPr="00732FFB">
        <w:rPr>
          <w:rFonts w:ascii="Times New Roman" w:hAnsi="Times New Roman"/>
          <w:lang w:eastAsia="sk-SK"/>
        </w:rPr>
        <w:t xml:space="preserve"> </w:t>
      </w:r>
      <w:r w:rsidRPr="00732FFB" w:rsidR="00F3319F">
        <w:rPr>
          <w:rFonts w:ascii="Times New Roman" w:hAnsi="Times New Roman"/>
          <w:lang w:eastAsia="sk-SK"/>
        </w:rPr>
        <w:t xml:space="preserve">Výnimkou </w:t>
      </w:r>
      <w:r w:rsidRPr="00732FFB" w:rsidR="00117E06">
        <w:rPr>
          <w:rFonts w:ascii="Times New Roman" w:hAnsi="Times New Roman"/>
          <w:lang w:eastAsia="sk-SK"/>
        </w:rPr>
        <w:t xml:space="preserve">podmienky obstarania za trhových podmienok </w:t>
      </w:r>
      <w:r w:rsidRPr="00732FFB" w:rsidR="00F3319F">
        <w:rPr>
          <w:rFonts w:ascii="Times New Roman" w:hAnsi="Times New Roman"/>
          <w:lang w:eastAsia="sk-SK"/>
        </w:rPr>
        <w:t xml:space="preserve">sú </w:t>
      </w:r>
      <w:r w:rsidRPr="00732FFB" w:rsidR="00BA2B5F">
        <w:rPr>
          <w:rFonts w:ascii="Times New Roman" w:hAnsi="Times New Roman"/>
          <w:lang w:eastAsia="sk-SK"/>
        </w:rPr>
        <w:t xml:space="preserve">tie oprávnené náklady, </w:t>
      </w:r>
      <w:r w:rsidRPr="00732FFB" w:rsidR="00117E06">
        <w:rPr>
          <w:rFonts w:ascii="Times New Roman" w:hAnsi="Times New Roman"/>
          <w:lang w:eastAsia="sk-SK"/>
        </w:rPr>
        <w:t xml:space="preserve">na </w:t>
      </w:r>
      <w:r w:rsidRPr="00732FFB" w:rsidR="00BA2B5F">
        <w:rPr>
          <w:rFonts w:ascii="Times New Roman" w:hAnsi="Times New Roman"/>
          <w:lang w:eastAsia="sk-SK"/>
        </w:rPr>
        <w:t>ktoré bol</w:t>
      </w:r>
      <w:r w:rsidRPr="00732FFB" w:rsidR="00117E06">
        <w:rPr>
          <w:rFonts w:ascii="Times New Roman" w:hAnsi="Times New Roman"/>
          <w:lang w:eastAsia="sk-SK"/>
        </w:rPr>
        <w:t xml:space="preserve">a poskytnutá investičná pomoc vo forme prevodu </w:t>
      </w:r>
      <w:r w:rsidRPr="00732FFB" w:rsidR="00FD65FC">
        <w:rPr>
          <w:rFonts w:ascii="Times New Roman" w:hAnsi="Times New Roman"/>
          <w:lang w:eastAsia="sk-SK"/>
        </w:rPr>
        <w:t xml:space="preserve">nehnuteľného majetku </w:t>
      </w:r>
      <w:r w:rsidRPr="00732FFB" w:rsidR="00117E06">
        <w:rPr>
          <w:rFonts w:ascii="Times New Roman" w:hAnsi="Times New Roman"/>
          <w:lang w:eastAsia="sk-SK"/>
        </w:rPr>
        <w:t xml:space="preserve">za </w:t>
      </w:r>
      <w:r w:rsidRPr="00732FFB" w:rsidR="00BA2B5F">
        <w:rPr>
          <w:rFonts w:ascii="Times New Roman" w:hAnsi="Times New Roman"/>
        </w:rPr>
        <w:t xml:space="preserve">hodnotu </w:t>
      </w:r>
      <w:r w:rsidRPr="00732FFB" w:rsidR="00FD65FC">
        <w:rPr>
          <w:rFonts w:ascii="Times New Roman" w:hAnsi="Times New Roman"/>
        </w:rPr>
        <w:t>majetku stanovenou znaleckým posudkom.</w:t>
      </w:r>
    </w:p>
    <w:p w:rsidR="00117E06" w:rsidRPr="00732FFB" w:rsidP="00E872F8">
      <w:pPr>
        <w:bidi w:val="0"/>
        <w:spacing w:after="120" w:line="240" w:lineRule="auto"/>
        <w:rPr>
          <w:rFonts w:ascii="Times New Roman" w:hAnsi="Times New Roman"/>
          <w:lang w:eastAsia="sk-SK"/>
        </w:rPr>
      </w:pPr>
      <w:r w:rsidRPr="00732FFB" w:rsidR="00BA2B5F">
        <w:rPr>
          <w:rFonts w:ascii="Times New Roman" w:hAnsi="Times New Roman"/>
          <w:lang w:eastAsia="sk-SK"/>
        </w:rPr>
        <w:t xml:space="preserve">Dlhodobý hmotný majetok vo forme strojov, prístrojov a zariadení musí byť nový, obstaraný za trhových podmienok, </w:t>
      </w:r>
      <w:r w:rsidRPr="00732FFB" w:rsidR="007E1B4E">
        <w:rPr>
          <w:rFonts w:ascii="Times New Roman" w:hAnsi="Times New Roman"/>
          <w:lang w:eastAsia="sk-SK"/>
        </w:rPr>
        <w:t>využívaný výhradne prijímateľom</w:t>
      </w:r>
      <w:r w:rsidRPr="00732FFB" w:rsidR="004B7803">
        <w:rPr>
          <w:rFonts w:ascii="Times New Roman" w:hAnsi="Times New Roman"/>
          <w:lang w:eastAsia="sk-SK"/>
        </w:rPr>
        <w:t xml:space="preserve"> v súlade s investičným zámerom</w:t>
      </w:r>
      <w:r w:rsidRPr="00732FFB" w:rsidR="007E1B4E">
        <w:rPr>
          <w:rFonts w:ascii="Times New Roman" w:hAnsi="Times New Roman"/>
          <w:lang w:eastAsia="sk-SK"/>
        </w:rPr>
        <w:t xml:space="preserve"> a </w:t>
      </w:r>
      <w:r w:rsidRPr="00732FFB" w:rsidR="00BA2B5F">
        <w:rPr>
          <w:rFonts w:ascii="Times New Roman" w:hAnsi="Times New Roman"/>
          <w:lang w:eastAsia="sk-SK"/>
        </w:rPr>
        <w:t>umiestnený v hlavnom mieste realizácie investičného zámeru</w:t>
      </w:r>
      <w:r w:rsidRPr="00732FFB" w:rsidR="007E1B4E">
        <w:rPr>
          <w:rFonts w:ascii="Times New Roman" w:hAnsi="Times New Roman"/>
          <w:lang w:eastAsia="sk-SK"/>
        </w:rPr>
        <w:t xml:space="preserve">. </w:t>
      </w:r>
      <w:r w:rsidRPr="00732FFB" w:rsidR="00852EB3">
        <w:rPr>
          <w:rFonts w:ascii="Times New Roman" w:hAnsi="Times New Roman"/>
          <w:lang w:eastAsia="sk-SK"/>
        </w:rPr>
        <w:t xml:space="preserve">Na dlhodobý hmotný majetok podporený investičnou pomocou vo forme </w:t>
      </w:r>
      <w:r w:rsidRPr="00732FFB" w:rsidR="00852EB3">
        <w:rPr>
          <w:rFonts w:ascii="Times New Roman" w:hAnsi="Times New Roman"/>
        </w:rPr>
        <w:t>prevodu nehnuteľného majetku alebo nájmu nehnuteľného majetku za hodnotu nižšiu ako je hodnota majetku alebo hodnota nájmu stanovená znaleckým posudkom sa podmienka obstarania za trhových podmienok nevzťahuje.</w:t>
      </w:r>
    </w:p>
    <w:p w:rsidR="00BA2B5F" w:rsidRPr="00732FFB" w:rsidP="00E872F8">
      <w:pPr>
        <w:bidi w:val="0"/>
        <w:spacing w:after="120" w:line="240" w:lineRule="auto"/>
        <w:rPr>
          <w:rFonts w:ascii="Times New Roman" w:hAnsi="Times New Roman"/>
          <w:lang w:eastAsia="sk-SK"/>
        </w:rPr>
      </w:pPr>
      <w:r w:rsidRPr="00732FFB" w:rsidR="00117E06">
        <w:rPr>
          <w:rFonts w:ascii="Times New Roman" w:hAnsi="Times New Roman"/>
          <w:lang w:eastAsia="sk-SK"/>
        </w:rPr>
        <w:t>Ak je investičný zámer realizovaný v priemyselnej výrobe</w:t>
      </w:r>
      <w:r w:rsidRPr="00732FFB" w:rsidR="00320FC3">
        <w:rPr>
          <w:rFonts w:ascii="Times New Roman" w:hAnsi="Times New Roman"/>
          <w:lang w:eastAsia="sk-SK"/>
        </w:rPr>
        <w:t>,</w:t>
      </w:r>
      <w:r w:rsidRPr="00732FFB" w:rsidR="00117E06">
        <w:rPr>
          <w:rFonts w:ascii="Times New Roman" w:hAnsi="Times New Roman"/>
          <w:lang w:eastAsia="sk-SK"/>
        </w:rPr>
        <w:t xml:space="preserve"> môže byť časť </w:t>
      </w:r>
      <w:r w:rsidRPr="00732FFB" w:rsidR="007E1B4E">
        <w:rPr>
          <w:rFonts w:ascii="Times New Roman" w:hAnsi="Times New Roman"/>
          <w:lang w:eastAsia="sk-SK"/>
        </w:rPr>
        <w:t>dlhodobého hmotného majetku umiestnen</w:t>
      </w:r>
      <w:r w:rsidRPr="00732FFB" w:rsidR="00117E06">
        <w:rPr>
          <w:rFonts w:ascii="Times New Roman" w:hAnsi="Times New Roman"/>
          <w:lang w:eastAsia="sk-SK"/>
        </w:rPr>
        <w:t>á</w:t>
      </w:r>
      <w:r w:rsidRPr="00732FFB" w:rsidR="007E1B4E">
        <w:rPr>
          <w:rFonts w:ascii="Times New Roman" w:hAnsi="Times New Roman"/>
          <w:lang w:eastAsia="sk-SK"/>
        </w:rPr>
        <w:t xml:space="preserve"> </w:t>
      </w:r>
      <w:r w:rsidRPr="00732FFB" w:rsidR="00320FC3">
        <w:rPr>
          <w:rFonts w:ascii="Times New Roman" w:hAnsi="Times New Roman"/>
          <w:lang w:eastAsia="sk-SK"/>
        </w:rPr>
        <w:t>v doplnkovom</w:t>
      </w:r>
      <w:r w:rsidRPr="00732FFB" w:rsidR="007E1B4E">
        <w:rPr>
          <w:rFonts w:ascii="Times New Roman" w:hAnsi="Times New Roman"/>
          <w:lang w:eastAsia="sk-SK"/>
        </w:rPr>
        <w:t xml:space="preserve"> </w:t>
      </w:r>
      <w:r w:rsidRPr="00732FFB" w:rsidR="00212AA9">
        <w:rPr>
          <w:rFonts w:ascii="Times New Roman" w:hAnsi="Times New Roman"/>
          <w:lang w:eastAsia="sk-SK"/>
        </w:rPr>
        <w:t>mieste</w:t>
      </w:r>
      <w:r w:rsidRPr="00732FFB" w:rsidR="007E1B4E">
        <w:rPr>
          <w:rFonts w:ascii="Times New Roman" w:hAnsi="Times New Roman"/>
          <w:lang w:eastAsia="sk-SK"/>
        </w:rPr>
        <w:t xml:space="preserve"> </w:t>
      </w:r>
      <w:r w:rsidRPr="00732FFB" w:rsidR="00212AA9">
        <w:rPr>
          <w:rFonts w:ascii="Times New Roman" w:hAnsi="Times New Roman"/>
          <w:lang w:eastAsia="sk-SK"/>
        </w:rPr>
        <w:t>investičného zámeru</w:t>
      </w:r>
      <w:r w:rsidRPr="00732FFB" w:rsidR="00117E06">
        <w:rPr>
          <w:rFonts w:ascii="Times New Roman" w:hAnsi="Times New Roman"/>
          <w:lang w:eastAsia="sk-SK"/>
        </w:rPr>
        <w:t xml:space="preserve">. Stroje, prístroje a zariadenia umiestnené </w:t>
      </w:r>
      <w:r w:rsidRPr="00732FFB" w:rsidR="00320FC3">
        <w:rPr>
          <w:rFonts w:ascii="Times New Roman" w:hAnsi="Times New Roman"/>
          <w:lang w:eastAsia="sk-SK"/>
        </w:rPr>
        <w:t>v doplnkovom</w:t>
      </w:r>
      <w:r w:rsidRPr="00732FFB" w:rsidR="00117E06">
        <w:rPr>
          <w:rFonts w:ascii="Times New Roman" w:hAnsi="Times New Roman"/>
          <w:lang w:eastAsia="sk-SK"/>
        </w:rPr>
        <w:t xml:space="preserve"> mieste realizácie investičného zámeru </w:t>
      </w:r>
      <w:r w:rsidRPr="00732FFB" w:rsidR="00212AA9">
        <w:rPr>
          <w:rFonts w:ascii="Times New Roman" w:hAnsi="Times New Roman"/>
          <w:lang w:eastAsia="sk-SK"/>
        </w:rPr>
        <w:t>mus</w:t>
      </w:r>
      <w:r w:rsidRPr="00732FFB" w:rsidR="00117E06">
        <w:rPr>
          <w:rFonts w:ascii="Times New Roman" w:hAnsi="Times New Roman"/>
          <w:lang w:eastAsia="sk-SK"/>
        </w:rPr>
        <w:t>ia</w:t>
      </w:r>
      <w:r w:rsidRPr="00732FFB" w:rsidR="00212AA9">
        <w:rPr>
          <w:rFonts w:ascii="Times New Roman" w:hAnsi="Times New Roman"/>
          <w:lang w:eastAsia="sk-SK"/>
        </w:rPr>
        <w:t xml:space="preserve"> </w:t>
      </w:r>
      <w:r w:rsidRPr="00732FFB" w:rsidR="00852EB3">
        <w:rPr>
          <w:rFonts w:ascii="Times New Roman" w:hAnsi="Times New Roman"/>
          <w:lang w:eastAsia="sk-SK"/>
        </w:rPr>
        <w:t xml:space="preserve">byť </w:t>
      </w:r>
      <w:r w:rsidRPr="00732FFB">
        <w:rPr>
          <w:rFonts w:ascii="Times New Roman" w:hAnsi="Times New Roman"/>
          <w:lang w:eastAsia="sk-SK"/>
        </w:rPr>
        <w:t>využívan</w:t>
      </w:r>
      <w:r w:rsidRPr="00732FFB" w:rsidR="00117E06">
        <w:rPr>
          <w:rFonts w:ascii="Times New Roman" w:hAnsi="Times New Roman"/>
          <w:lang w:eastAsia="sk-SK"/>
        </w:rPr>
        <w:t>é</w:t>
      </w:r>
      <w:r w:rsidRPr="00732FFB">
        <w:rPr>
          <w:rFonts w:ascii="Times New Roman" w:hAnsi="Times New Roman"/>
          <w:lang w:eastAsia="sk-SK"/>
        </w:rPr>
        <w:t xml:space="preserve"> na </w:t>
      </w:r>
      <w:r w:rsidRPr="00732FFB" w:rsidR="000C35A6">
        <w:rPr>
          <w:rFonts w:ascii="Times New Roman" w:hAnsi="Times New Roman"/>
          <w:lang w:eastAsia="sk-SK"/>
        </w:rPr>
        <w:t>výrobu produktov</w:t>
      </w:r>
      <w:r w:rsidRPr="00732FFB">
        <w:rPr>
          <w:rFonts w:ascii="Times New Roman" w:hAnsi="Times New Roman"/>
          <w:lang w:eastAsia="sk-SK"/>
        </w:rPr>
        <w:t xml:space="preserve"> v súlade s investičným zámerom dodávaných výlučne prijímateľovi. Splnenie podmienok podľa predchádzajúcej vety musí prijímateľ vedieť kedykoľvek preukázať platnou a účinnou zmluvou uzatvorenou s dodávateľom.</w:t>
      </w:r>
      <w:r w:rsidRPr="00732FFB" w:rsidR="00E07C09">
        <w:rPr>
          <w:rFonts w:ascii="Times New Roman" w:hAnsi="Times New Roman"/>
          <w:lang w:eastAsia="sk-SK"/>
        </w:rPr>
        <w:t xml:space="preserve"> </w:t>
      </w:r>
    </w:p>
    <w:p w:rsidR="00BA2B5F" w:rsidRPr="00732FFB" w:rsidP="00E872F8">
      <w:pPr>
        <w:bidi w:val="0"/>
        <w:spacing w:after="120" w:line="240" w:lineRule="auto"/>
        <w:rPr>
          <w:rFonts w:ascii="Times New Roman" w:hAnsi="Times New Roman"/>
          <w:lang w:eastAsia="sk-SK"/>
        </w:rPr>
      </w:pPr>
      <w:r w:rsidRPr="00732FFB">
        <w:rPr>
          <w:rFonts w:ascii="Times New Roman" w:hAnsi="Times New Roman"/>
          <w:lang w:eastAsia="sk-SK"/>
        </w:rPr>
        <w:t>Dlhodobý nehmotný majetok musí byť obstaraný za trhových podmienok od osôb iných ako tých, ktoré majú voči prijímateľovi postavenie partnerského po</w:t>
      </w:r>
      <w:r w:rsidRPr="00732FFB" w:rsidR="007E1B4E">
        <w:rPr>
          <w:rFonts w:ascii="Times New Roman" w:hAnsi="Times New Roman"/>
          <w:lang w:eastAsia="sk-SK"/>
        </w:rPr>
        <w:t>dniku alebo prepojeného podniku</w:t>
      </w:r>
      <w:r w:rsidRPr="00732FFB" w:rsidR="00212AA9">
        <w:rPr>
          <w:rFonts w:ascii="Times New Roman" w:hAnsi="Times New Roman"/>
          <w:lang w:eastAsia="sk-SK"/>
        </w:rPr>
        <w:t xml:space="preserve">. </w:t>
      </w:r>
      <w:r w:rsidRPr="00732FFB" w:rsidR="00E07C09">
        <w:rPr>
          <w:rFonts w:ascii="Times New Roman" w:hAnsi="Times New Roman"/>
          <w:lang w:eastAsia="sk-SK"/>
        </w:rPr>
        <w:t>Partnerské alebo prepojené osoby sa definujú podľa Čl. 3 Prílohy I</w:t>
      </w:r>
      <w:r w:rsidR="00BE5340">
        <w:rPr>
          <w:rFonts w:ascii="Times New Roman" w:hAnsi="Times New Roman"/>
          <w:lang w:eastAsia="sk-SK"/>
        </w:rPr>
        <w:t xml:space="preserve"> k </w:t>
      </w:r>
      <w:r w:rsidRPr="00732FFB" w:rsidR="00214C9E">
        <w:rPr>
          <w:rFonts w:ascii="Times New Roman" w:hAnsi="Times New Roman"/>
          <w:lang w:eastAsia="sk-SK"/>
        </w:rPr>
        <w:t> </w:t>
      </w:r>
      <w:r w:rsidRPr="00732FFB" w:rsidR="00E07C09">
        <w:rPr>
          <w:rFonts w:ascii="Times New Roman" w:hAnsi="Times New Roman"/>
          <w:lang w:eastAsia="sk-SK"/>
        </w:rPr>
        <w:t>nariadeni</w:t>
      </w:r>
      <w:r w:rsidR="00BE5340">
        <w:rPr>
          <w:rFonts w:ascii="Times New Roman" w:hAnsi="Times New Roman"/>
          <w:lang w:eastAsia="sk-SK"/>
        </w:rPr>
        <w:t>u</w:t>
      </w:r>
      <w:r w:rsidRPr="00732FFB" w:rsidR="00214C9E">
        <w:rPr>
          <w:rFonts w:ascii="Times New Roman" w:hAnsi="Times New Roman"/>
          <w:lang w:eastAsia="sk-SK"/>
        </w:rPr>
        <w:t xml:space="preserve"> (EÚ)  č. 651/2014 v platnom znení</w:t>
      </w:r>
      <w:r w:rsidRPr="00732FFB" w:rsidR="00E07C09">
        <w:rPr>
          <w:rFonts w:ascii="Times New Roman" w:hAnsi="Times New Roman"/>
          <w:lang w:eastAsia="sk-SK"/>
        </w:rPr>
        <w:t>. Dlhodobý nehmotný majetok m</w:t>
      </w:r>
      <w:r w:rsidRPr="00732FFB">
        <w:rPr>
          <w:rFonts w:ascii="Times New Roman" w:hAnsi="Times New Roman"/>
          <w:lang w:eastAsia="sk-SK"/>
        </w:rPr>
        <w:t xml:space="preserve">usí byť </w:t>
      </w:r>
      <w:r w:rsidRPr="00732FFB" w:rsidR="00212AA9">
        <w:rPr>
          <w:rFonts w:ascii="Times New Roman" w:hAnsi="Times New Roman"/>
          <w:lang w:eastAsia="sk-SK"/>
        </w:rPr>
        <w:t xml:space="preserve">ďalej </w:t>
      </w:r>
      <w:r w:rsidRPr="00732FFB">
        <w:rPr>
          <w:rFonts w:ascii="Times New Roman" w:hAnsi="Times New Roman"/>
          <w:lang w:eastAsia="sk-SK"/>
        </w:rPr>
        <w:t>zahrnutý do majetku prijímateľa a odpisovaný a</w:t>
      </w:r>
      <w:r w:rsidRPr="00732FFB" w:rsidR="000C35A6">
        <w:rPr>
          <w:rFonts w:ascii="Times New Roman" w:hAnsi="Times New Roman"/>
          <w:lang w:eastAsia="sk-SK"/>
        </w:rPr>
        <w:t> </w:t>
      </w:r>
      <w:r w:rsidRPr="00732FFB">
        <w:rPr>
          <w:rFonts w:ascii="Times New Roman" w:hAnsi="Times New Roman"/>
          <w:lang w:eastAsia="sk-SK"/>
        </w:rPr>
        <w:t>využívaný len prijímateľom v hlavnom mieste realizácie investičného zámeru najmenej päť rokov</w:t>
      </w:r>
      <w:r w:rsidRPr="00732FFB" w:rsidR="00320FC3">
        <w:rPr>
          <w:rFonts w:ascii="Times New Roman" w:hAnsi="Times New Roman"/>
          <w:lang w:eastAsia="sk-SK"/>
        </w:rPr>
        <w:t>,</w:t>
      </w:r>
      <w:r w:rsidRPr="00732FFB">
        <w:rPr>
          <w:rFonts w:ascii="Times New Roman" w:hAnsi="Times New Roman"/>
          <w:lang w:eastAsia="sk-SK"/>
        </w:rPr>
        <w:t xml:space="preserve"> ak ide o</w:t>
      </w:r>
      <w:r w:rsidRPr="00732FFB" w:rsidR="00212AA9">
        <w:rPr>
          <w:rFonts w:ascii="Times New Roman" w:hAnsi="Times New Roman"/>
          <w:lang w:eastAsia="sk-SK"/>
        </w:rPr>
        <w:t> </w:t>
      </w:r>
      <w:r w:rsidRPr="00732FFB">
        <w:rPr>
          <w:rFonts w:ascii="Times New Roman" w:hAnsi="Times New Roman"/>
          <w:lang w:eastAsia="sk-SK"/>
        </w:rPr>
        <w:t>veľký podnik a najmenej tri roky</w:t>
      </w:r>
      <w:r w:rsidRPr="00732FFB" w:rsidR="00320FC3">
        <w:rPr>
          <w:rFonts w:ascii="Times New Roman" w:hAnsi="Times New Roman"/>
          <w:lang w:eastAsia="sk-SK"/>
        </w:rPr>
        <w:t>,</w:t>
      </w:r>
      <w:r w:rsidRPr="00732FFB">
        <w:rPr>
          <w:rFonts w:ascii="Times New Roman" w:hAnsi="Times New Roman"/>
          <w:lang w:eastAsia="sk-SK"/>
        </w:rPr>
        <w:t xml:space="preserve"> ak ide o mikropodnik, malý podnik alebo stredný podnik.</w:t>
      </w:r>
    </w:p>
    <w:p w:rsidR="00BA2B5F" w:rsidRPr="00732FFB" w:rsidP="00E872F8">
      <w:pPr>
        <w:bidi w:val="0"/>
        <w:spacing w:after="120" w:line="240" w:lineRule="auto"/>
        <w:rPr>
          <w:rFonts w:ascii="Times New Roman" w:hAnsi="Times New Roman"/>
          <w:lang w:eastAsia="sk-SK"/>
        </w:rPr>
      </w:pPr>
      <w:r w:rsidRPr="00732FFB">
        <w:rPr>
          <w:rFonts w:ascii="Times New Roman" w:hAnsi="Times New Roman"/>
          <w:lang w:eastAsia="sk-SK"/>
        </w:rPr>
        <w:t>Náklady spojené s prenájmom dlhodobého hmotného majetku</w:t>
      </w:r>
      <w:r w:rsidRPr="00732FFB" w:rsidR="00212AA9">
        <w:rPr>
          <w:rFonts w:ascii="Times New Roman" w:hAnsi="Times New Roman"/>
          <w:lang w:eastAsia="sk-SK"/>
        </w:rPr>
        <w:t xml:space="preserve"> vo forme pozemkov a</w:t>
      </w:r>
      <w:r w:rsidRPr="00732FFB" w:rsidR="00FD65FC">
        <w:rPr>
          <w:rFonts w:ascii="Times New Roman" w:hAnsi="Times New Roman"/>
          <w:lang w:eastAsia="sk-SK"/>
        </w:rPr>
        <w:t> </w:t>
      </w:r>
      <w:r w:rsidRPr="00732FFB" w:rsidR="00212AA9">
        <w:rPr>
          <w:rFonts w:ascii="Times New Roman" w:hAnsi="Times New Roman"/>
          <w:lang w:eastAsia="sk-SK"/>
        </w:rPr>
        <w:t>budov</w:t>
      </w:r>
      <w:r w:rsidRPr="00732FFB" w:rsidR="00FD65FC">
        <w:rPr>
          <w:rFonts w:ascii="Times New Roman" w:hAnsi="Times New Roman"/>
          <w:lang w:eastAsia="sk-SK"/>
        </w:rPr>
        <w:t>, ktoré sú nové a umiestnené v hlavnom mieste realizácie investičného zámeru</w:t>
      </w:r>
      <w:r w:rsidRPr="00732FFB">
        <w:rPr>
          <w:rFonts w:ascii="Times New Roman" w:hAnsi="Times New Roman"/>
          <w:lang w:eastAsia="sk-SK"/>
        </w:rPr>
        <w:t xml:space="preserve"> sú oprávnené najviac po dobu trvania povinnosti prijímateľa zachovať prenajatý pozemok alebo budovu</w:t>
      </w:r>
      <w:r w:rsidRPr="00732FFB" w:rsidR="00320FC3">
        <w:rPr>
          <w:rFonts w:ascii="Times New Roman" w:hAnsi="Times New Roman"/>
          <w:lang w:eastAsia="sk-SK"/>
        </w:rPr>
        <w:t>,</w:t>
      </w:r>
      <w:r w:rsidRPr="00732FFB">
        <w:rPr>
          <w:rFonts w:ascii="Times New Roman" w:hAnsi="Times New Roman"/>
          <w:lang w:eastAsia="sk-SK"/>
        </w:rPr>
        <w:t xml:space="preserve"> ak nájom pokračuje najmenej päť rokov od ukončenia prác na investičnom zámere</w:t>
      </w:r>
      <w:r w:rsidRPr="00732FFB" w:rsidR="00320FC3">
        <w:rPr>
          <w:rFonts w:ascii="Times New Roman" w:hAnsi="Times New Roman"/>
          <w:lang w:eastAsia="sk-SK"/>
        </w:rPr>
        <w:t>,</w:t>
      </w:r>
      <w:r w:rsidRPr="00732FFB">
        <w:rPr>
          <w:rFonts w:ascii="Times New Roman" w:hAnsi="Times New Roman"/>
          <w:lang w:eastAsia="sk-SK"/>
        </w:rPr>
        <w:t xml:space="preserve"> ak ide o veľký podnik a tri roky</w:t>
      </w:r>
      <w:r w:rsidRPr="00732FFB" w:rsidR="00320FC3">
        <w:rPr>
          <w:rFonts w:ascii="Times New Roman" w:hAnsi="Times New Roman"/>
          <w:lang w:eastAsia="sk-SK"/>
        </w:rPr>
        <w:t>,</w:t>
      </w:r>
      <w:r w:rsidRPr="00732FFB">
        <w:rPr>
          <w:rFonts w:ascii="Times New Roman" w:hAnsi="Times New Roman"/>
          <w:lang w:eastAsia="sk-SK"/>
        </w:rPr>
        <w:t xml:space="preserve"> ak ide o mikropodnik, malý podnik alebo stredný podnik.</w:t>
      </w:r>
    </w:p>
    <w:p w:rsidR="00BA2B5F" w:rsidRPr="00732FFB" w:rsidP="00E872F8">
      <w:pPr>
        <w:bidi w:val="0"/>
        <w:spacing w:after="120" w:line="240" w:lineRule="auto"/>
        <w:rPr>
          <w:rFonts w:ascii="Times New Roman" w:hAnsi="Times New Roman"/>
          <w:lang w:eastAsia="sk-SK"/>
        </w:rPr>
      </w:pPr>
      <w:r w:rsidRPr="00732FFB">
        <w:rPr>
          <w:rFonts w:ascii="Times New Roman" w:hAnsi="Times New Roman"/>
          <w:lang w:eastAsia="sk-SK"/>
        </w:rPr>
        <w:t xml:space="preserve">Náklady spojené s prenájmom dlhodobého hmotného majetku </w:t>
      </w:r>
      <w:r w:rsidRPr="00732FFB" w:rsidR="00212AA9">
        <w:rPr>
          <w:rFonts w:ascii="Times New Roman" w:hAnsi="Times New Roman"/>
          <w:lang w:eastAsia="sk-SK"/>
        </w:rPr>
        <w:t xml:space="preserve">vo forme strojov, prístrojov a zariadení </w:t>
      </w:r>
      <w:r w:rsidRPr="00732FFB">
        <w:rPr>
          <w:rFonts w:ascii="Times New Roman" w:hAnsi="Times New Roman"/>
          <w:lang w:eastAsia="sk-SK"/>
        </w:rPr>
        <w:t>sú oprávnené najviac po dobu trvania povinnosti prijímateľa zachovať prenajaté stroje, prístroje a</w:t>
      </w:r>
      <w:r w:rsidRPr="00732FFB" w:rsidR="00320FC3">
        <w:rPr>
          <w:rFonts w:ascii="Times New Roman" w:hAnsi="Times New Roman"/>
          <w:lang w:eastAsia="sk-SK"/>
        </w:rPr>
        <w:t> </w:t>
      </w:r>
      <w:r w:rsidRPr="00732FFB">
        <w:rPr>
          <w:rFonts w:ascii="Times New Roman" w:hAnsi="Times New Roman"/>
          <w:lang w:eastAsia="sk-SK"/>
        </w:rPr>
        <w:t>zariadenia</w:t>
      </w:r>
      <w:r w:rsidRPr="00732FFB" w:rsidR="00320FC3">
        <w:rPr>
          <w:rFonts w:ascii="Times New Roman" w:hAnsi="Times New Roman"/>
          <w:lang w:eastAsia="sk-SK"/>
        </w:rPr>
        <w:t>,</w:t>
      </w:r>
      <w:r w:rsidRPr="00732FFB">
        <w:rPr>
          <w:rFonts w:ascii="Times New Roman" w:hAnsi="Times New Roman"/>
          <w:lang w:eastAsia="sk-SK"/>
        </w:rPr>
        <w:t xml:space="preserve"> ak je súčasťou nájmu záväzok prijímateľa odkúpiť predmet nájmu po uplynutí doby nájmu.</w:t>
      </w:r>
    </w:p>
    <w:p w:rsidR="00BA2B5F" w:rsidRPr="00732FFB" w:rsidP="00E872F8">
      <w:pPr>
        <w:bidi w:val="0"/>
        <w:spacing w:after="120" w:line="240" w:lineRule="auto"/>
        <w:rPr>
          <w:rFonts w:ascii="Times New Roman" w:hAnsi="Times New Roman"/>
          <w:lang w:eastAsia="sk-SK"/>
        </w:rPr>
      </w:pPr>
      <w:r w:rsidRPr="00732FFB" w:rsidR="00212AA9">
        <w:rPr>
          <w:rFonts w:ascii="Times New Roman" w:hAnsi="Times New Roman"/>
          <w:lang w:eastAsia="sk-SK"/>
        </w:rPr>
        <w:t xml:space="preserve">V prípade investičného zámeru zameraného na </w:t>
      </w:r>
      <w:r w:rsidRPr="00732FFB">
        <w:rPr>
          <w:rFonts w:ascii="Times New Roman" w:hAnsi="Times New Roman"/>
          <w:lang w:eastAsia="sk-SK"/>
        </w:rPr>
        <w:t>diverzifikáciu produkcie existujúcej prevádzkarne, musia oprávnené náklady prevyšovať účtovnú hodnotu znovupoužitého dlhodobého hmotného majetku a dlhodobého nehmotného majetku zaevidovanú v účtovnom období predchádzajúcom účtovnému obdobiu, v ktorom došlo k začatiu prác na investičnom zámere, najmenej o 200 %.</w:t>
      </w:r>
    </w:p>
    <w:p w:rsidR="00E872F8" w:rsidRPr="00732FFB" w:rsidP="00B34D48">
      <w:pPr>
        <w:bidi w:val="0"/>
        <w:spacing w:after="120" w:line="240" w:lineRule="auto"/>
        <w:rPr>
          <w:rFonts w:ascii="Times New Roman" w:hAnsi="Times New Roman"/>
        </w:rPr>
      </w:pPr>
      <w:r w:rsidRPr="00732FFB" w:rsidR="00BA2B5F">
        <w:rPr>
          <w:rFonts w:ascii="Times New Roman" w:hAnsi="Times New Roman"/>
          <w:lang w:eastAsia="sk-SK"/>
        </w:rPr>
        <w:t>Ak ide o investičnú pomoc poskytnutú veľkému podniku na zásadnú zmenu celkového výrobného procesu existujúcej prevádzkarne, musia oprávnené náklady prevyšovať odpisy dlhodobého hmotného majetku a dlhodobého nehmotného majetku súvisiaceho s činnosťou, ktorá sa má modernizovať, vykonané počas troch účtovných období</w:t>
      </w:r>
      <w:r w:rsidR="00BE5340">
        <w:rPr>
          <w:rFonts w:ascii="Times New Roman" w:hAnsi="Times New Roman"/>
          <w:lang w:eastAsia="sk-SK"/>
        </w:rPr>
        <w:t>, ktoré</w:t>
      </w:r>
      <w:r w:rsidRPr="00732FFB" w:rsidR="00BA2B5F">
        <w:rPr>
          <w:rFonts w:ascii="Times New Roman" w:hAnsi="Times New Roman"/>
          <w:lang w:eastAsia="sk-SK"/>
        </w:rPr>
        <w:t xml:space="preserve"> predchádzajú účtovnému obdobiu, v ktorom bola žiadosť o investičnú pomoc doručená ministerstvu hospodárstva.</w:t>
      </w:r>
    </w:p>
    <w:p w:rsidR="004F02FB" w:rsidRPr="00732FFB" w:rsidP="00E872F8">
      <w:pPr>
        <w:pStyle w:val="Heading1"/>
        <w:bidi w:val="0"/>
        <w:jc w:val="left"/>
        <w:rPr>
          <w:rFonts w:ascii="Times New Roman" w:hAnsi="Times New Roman"/>
        </w:rPr>
      </w:pPr>
      <w:r w:rsidRPr="00732FFB">
        <w:rPr>
          <w:rFonts w:ascii="Times New Roman" w:hAnsi="Times New Roman"/>
        </w:rPr>
        <w:t xml:space="preserve">K § </w:t>
      </w:r>
      <w:r w:rsidRPr="00732FFB" w:rsidR="00212AA9">
        <w:rPr>
          <w:rFonts w:ascii="Times New Roman" w:hAnsi="Times New Roman"/>
        </w:rPr>
        <w:t>7</w:t>
      </w:r>
      <w:r w:rsidRPr="00732FFB">
        <w:rPr>
          <w:rFonts w:ascii="Times New Roman" w:hAnsi="Times New Roman"/>
        </w:rPr>
        <w:t xml:space="preserve"> </w:t>
      </w:r>
    </w:p>
    <w:p w:rsidR="00875762" w:rsidRPr="00732FFB" w:rsidP="00E872F8">
      <w:pPr>
        <w:bidi w:val="0"/>
        <w:spacing w:after="120" w:line="240" w:lineRule="auto"/>
        <w:rPr>
          <w:rFonts w:ascii="Times New Roman" w:hAnsi="Times New Roman"/>
        </w:rPr>
      </w:pPr>
      <w:r w:rsidRPr="00732FFB" w:rsidR="00312DD0">
        <w:rPr>
          <w:rFonts w:ascii="Times New Roman" w:hAnsi="Times New Roman"/>
        </w:rPr>
        <w:t>U</w:t>
      </w:r>
      <w:r w:rsidRPr="00732FFB" w:rsidR="004F02FB">
        <w:rPr>
          <w:rFonts w:ascii="Times New Roman" w:hAnsi="Times New Roman"/>
        </w:rPr>
        <w:t xml:space="preserve">stanovenie </w:t>
      </w:r>
      <w:r w:rsidRPr="00732FFB" w:rsidR="00CD2FB2">
        <w:rPr>
          <w:rFonts w:ascii="Times New Roman" w:hAnsi="Times New Roman"/>
        </w:rPr>
        <w:t xml:space="preserve">vymedzuje </w:t>
      </w:r>
      <w:r w:rsidRPr="00732FFB" w:rsidR="004F02FB">
        <w:rPr>
          <w:rFonts w:ascii="Times New Roman" w:hAnsi="Times New Roman"/>
        </w:rPr>
        <w:t>podmienky na poskytnutie investičnej pomoci v </w:t>
      </w:r>
      <w:r w:rsidRPr="00732FFB" w:rsidR="00312DD0">
        <w:rPr>
          <w:rFonts w:ascii="Times New Roman" w:hAnsi="Times New Roman"/>
        </w:rPr>
        <w:t xml:space="preserve">priemyselnej výrobe. Hodnotové vyjadrenie všeobecných podmienok </w:t>
      </w:r>
      <w:r w:rsidRPr="00732FFB" w:rsidR="00CD2FB2">
        <w:rPr>
          <w:rFonts w:ascii="Times New Roman" w:hAnsi="Times New Roman"/>
        </w:rPr>
        <w:t xml:space="preserve">je </w:t>
      </w:r>
      <w:r w:rsidRPr="00732FFB" w:rsidR="00312DD0">
        <w:rPr>
          <w:rFonts w:ascii="Times New Roman" w:hAnsi="Times New Roman"/>
        </w:rPr>
        <w:t>definované vo všeobecne záväznom právnom predpise</w:t>
      </w:r>
      <w:r w:rsidRPr="00732FFB" w:rsidR="00580574">
        <w:rPr>
          <w:rFonts w:ascii="Times New Roman" w:hAnsi="Times New Roman"/>
        </w:rPr>
        <w:t>.</w:t>
      </w:r>
    </w:p>
    <w:p w:rsidR="00580574" w:rsidRPr="00732FFB" w:rsidP="00E872F8">
      <w:pPr>
        <w:bidi w:val="0"/>
        <w:spacing w:after="120" w:line="240" w:lineRule="auto"/>
        <w:rPr>
          <w:rFonts w:ascii="Times New Roman" w:hAnsi="Times New Roman"/>
        </w:rPr>
      </w:pPr>
      <w:r w:rsidRPr="00732FFB" w:rsidR="00D133EB">
        <w:rPr>
          <w:rFonts w:ascii="Times New Roman" w:hAnsi="Times New Roman"/>
        </w:rPr>
        <w:t>Ď</w:t>
      </w:r>
      <w:r w:rsidRPr="00732FFB">
        <w:rPr>
          <w:rFonts w:ascii="Times New Roman" w:hAnsi="Times New Roman"/>
        </w:rPr>
        <w:t>alej</w:t>
      </w:r>
      <w:r w:rsidR="00BE5340">
        <w:rPr>
          <w:rFonts w:ascii="Times New Roman" w:hAnsi="Times New Roman"/>
        </w:rPr>
        <w:t xml:space="preserve"> v odseku 2</w:t>
      </w:r>
      <w:r w:rsidRPr="00732FFB">
        <w:rPr>
          <w:rFonts w:ascii="Times New Roman" w:hAnsi="Times New Roman"/>
        </w:rPr>
        <w:t xml:space="preserve"> </w:t>
      </w:r>
      <w:r w:rsidRPr="00732FFB" w:rsidR="00D133EB">
        <w:rPr>
          <w:rFonts w:ascii="Times New Roman" w:hAnsi="Times New Roman"/>
        </w:rPr>
        <w:t xml:space="preserve">sú </w:t>
      </w:r>
      <w:r w:rsidR="00BE5340">
        <w:rPr>
          <w:rFonts w:ascii="Times New Roman" w:hAnsi="Times New Roman"/>
        </w:rPr>
        <w:t>u</w:t>
      </w:r>
      <w:r w:rsidRPr="00732FFB" w:rsidR="00D133EB">
        <w:rPr>
          <w:rFonts w:ascii="Times New Roman" w:hAnsi="Times New Roman"/>
        </w:rPr>
        <w:t>stanovené</w:t>
      </w:r>
      <w:r w:rsidRPr="00732FFB">
        <w:rPr>
          <w:rFonts w:ascii="Times New Roman" w:hAnsi="Times New Roman"/>
        </w:rPr>
        <w:t xml:space="preserve"> podmienky pre investičné zámery priemyselnej výroby kombinovanej s technologickým centrom. V prípade podmienky obstarania dlhodobého hmotného a dlhodobého nehmotného majetku je pre celý investičný zámer podmienkou dosiahnutie minimálne investície vo výške minimálnej investície pre priemyselnú výrobu a pre časť technologického centra minimálnej investície pre technologické centrum. </w:t>
      </w:r>
    </w:p>
    <w:p w:rsidR="00580574" w:rsidRPr="00732FFB" w:rsidP="00E872F8">
      <w:pPr>
        <w:bidi w:val="0"/>
        <w:spacing w:after="120" w:line="240" w:lineRule="auto"/>
        <w:rPr>
          <w:rFonts w:ascii="Times New Roman" w:hAnsi="Times New Roman"/>
        </w:rPr>
      </w:pPr>
      <w:r w:rsidRPr="00732FFB">
        <w:rPr>
          <w:rFonts w:ascii="Times New Roman" w:hAnsi="Times New Roman"/>
        </w:rPr>
        <w:t xml:space="preserve">V prípade posudzovania investičného zámeru </w:t>
      </w:r>
      <w:r w:rsidRPr="00732FFB" w:rsidR="00D133EB">
        <w:rPr>
          <w:rFonts w:ascii="Times New Roman" w:hAnsi="Times New Roman"/>
        </w:rPr>
        <w:t>priemyselnej</w:t>
      </w:r>
      <w:r w:rsidRPr="00732FFB">
        <w:rPr>
          <w:rFonts w:ascii="Times New Roman" w:hAnsi="Times New Roman"/>
        </w:rPr>
        <w:t xml:space="preserve"> výroby kombinovanej s technologickým centrom </w:t>
      </w:r>
      <w:r w:rsidRPr="00732FFB" w:rsidR="00D133EB">
        <w:rPr>
          <w:rFonts w:ascii="Times New Roman" w:hAnsi="Times New Roman"/>
        </w:rPr>
        <w:t xml:space="preserve">bude posudzovaný investičný zámer ako celok a súčasne </w:t>
      </w:r>
      <w:r w:rsidRPr="00732FFB" w:rsidR="00580B9B">
        <w:rPr>
          <w:rFonts w:ascii="Times New Roman" w:hAnsi="Times New Roman"/>
        </w:rPr>
        <w:t xml:space="preserve">samostatne </w:t>
      </w:r>
      <w:r w:rsidRPr="00732FFB" w:rsidR="00D133EB">
        <w:rPr>
          <w:rFonts w:ascii="Times New Roman" w:hAnsi="Times New Roman"/>
        </w:rPr>
        <w:t>časť priemyselnej výroby a technologického centra.</w:t>
      </w:r>
    </w:p>
    <w:p w:rsidR="004F02FB" w:rsidRPr="00732FFB" w:rsidP="00E872F8">
      <w:pPr>
        <w:pStyle w:val="Heading1"/>
        <w:bidi w:val="0"/>
        <w:jc w:val="left"/>
        <w:rPr>
          <w:rFonts w:ascii="Times New Roman" w:hAnsi="Times New Roman"/>
        </w:rPr>
      </w:pPr>
      <w:r w:rsidRPr="00732FFB" w:rsidR="000F2176">
        <w:rPr>
          <w:rFonts w:ascii="Times New Roman" w:hAnsi="Times New Roman"/>
        </w:rPr>
        <w:t>K § 8</w:t>
      </w:r>
    </w:p>
    <w:p w:rsidR="002C05A8" w:rsidRPr="00732FFB" w:rsidP="00E872F8">
      <w:pPr>
        <w:bidi w:val="0"/>
        <w:spacing w:after="120" w:line="240" w:lineRule="auto"/>
        <w:rPr>
          <w:rFonts w:ascii="Times New Roman" w:hAnsi="Times New Roman"/>
          <w:lang w:eastAsia="sk-SK"/>
        </w:rPr>
      </w:pPr>
      <w:r w:rsidRPr="00732FFB" w:rsidR="00CC3D88">
        <w:rPr>
          <w:rFonts w:ascii="Times New Roman" w:hAnsi="Times New Roman"/>
          <w:lang w:eastAsia="sk-SK"/>
        </w:rPr>
        <w:t xml:space="preserve">Ustanovenie definuje </w:t>
      </w:r>
      <w:r w:rsidRPr="00732FFB" w:rsidR="004F02FB">
        <w:rPr>
          <w:rFonts w:ascii="Times New Roman" w:hAnsi="Times New Roman"/>
          <w:lang w:eastAsia="sk-SK"/>
        </w:rPr>
        <w:t xml:space="preserve">podmienky na poskytnutie investičnej pomoci v oblasti </w:t>
      </w:r>
      <w:r w:rsidRPr="00732FFB">
        <w:rPr>
          <w:rFonts w:ascii="Times New Roman" w:hAnsi="Times New Roman"/>
          <w:lang w:eastAsia="sk-SK"/>
        </w:rPr>
        <w:t xml:space="preserve">technologických </w:t>
      </w:r>
      <w:r w:rsidRPr="00732FFB" w:rsidR="00523860">
        <w:rPr>
          <w:rFonts w:ascii="Times New Roman" w:hAnsi="Times New Roman"/>
          <w:lang w:eastAsia="sk-SK"/>
        </w:rPr>
        <w:t>centier</w:t>
      </w:r>
      <w:r w:rsidRPr="00732FFB" w:rsidR="00D133EB">
        <w:rPr>
          <w:rFonts w:ascii="Times New Roman" w:hAnsi="Times New Roman"/>
          <w:lang w:eastAsia="sk-SK"/>
        </w:rPr>
        <w:t xml:space="preserve">. </w:t>
      </w:r>
    </w:p>
    <w:p w:rsidR="000F2176" w:rsidRPr="00732FFB" w:rsidP="00E872F8">
      <w:pPr>
        <w:pStyle w:val="Text"/>
        <w:bidi w:val="0"/>
        <w:rPr>
          <w:rFonts w:ascii="Times New Roman" w:hAnsi="Times New Roman"/>
        </w:rPr>
      </w:pPr>
      <w:r w:rsidRPr="00732FFB" w:rsidR="00D133EB">
        <w:rPr>
          <w:rFonts w:ascii="Times New Roman" w:hAnsi="Times New Roman"/>
        </w:rPr>
        <w:t xml:space="preserve">Prijímateľ je povinný </w:t>
      </w:r>
      <w:r w:rsidRPr="00732FFB">
        <w:rPr>
          <w:rFonts w:ascii="Times New Roman" w:hAnsi="Times New Roman"/>
        </w:rPr>
        <w:t xml:space="preserve">zamestnancom prevádzkarne </w:t>
      </w:r>
      <w:r w:rsidRPr="00732FFB" w:rsidR="00D133EB">
        <w:rPr>
          <w:rFonts w:ascii="Times New Roman" w:hAnsi="Times New Roman"/>
        </w:rPr>
        <w:t xml:space="preserve">vyplácať </w:t>
      </w:r>
      <w:r w:rsidRPr="00732FFB">
        <w:rPr>
          <w:rFonts w:ascii="Times New Roman" w:hAnsi="Times New Roman"/>
        </w:rPr>
        <w:t xml:space="preserve">minimálny násobok </w:t>
      </w:r>
      <w:r w:rsidRPr="00732FFB" w:rsidR="002F1C3A">
        <w:rPr>
          <w:rFonts w:ascii="Times New Roman" w:hAnsi="Times New Roman"/>
        </w:rPr>
        <w:t>priemern</w:t>
      </w:r>
      <w:r w:rsidRPr="00732FFB">
        <w:rPr>
          <w:rFonts w:ascii="Times New Roman" w:hAnsi="Times New Roman"/>
        </w:rPr>
        <w:t>ej</w:t>
      </w:r>
      <w:r w:rsidRPr="00732FFB" w:rsidR="002F1C3A">
        <w:rPr>
          <w:rFonts w:ascii="Times New Roman" w:hAnsi="Times New Roman"/>
        </w:rPr>
        <w:t xml:space="preserve"> mesačn</w:t>
      </w:r>
      <w:r w:rsidRPr="00732FFB">
        <w:rPr>
          <w:rFonts w:ascii="Times New Roman" w:hAnsi="Times New Roman"/>
        </w:rPr>
        <w:t>ej</w:t>
      </w:r>
      <w:r w:rsidRPr="00732FFB" w:rsidR="002F1C3A">
        <w:rPr>
          <w:rFonts w:ascii="Times New Roman" w:hAnsi="Times New Roman"/>
        </w:rPr>
        <w:t xml:space="preserve"> </w:t>
      </w:r>
      <w:r w:rsidRPr="00732FFB">
        <w:rPr>
          <w:rFonts w:ascii="Times New Roman" w:hAnsi="Times New Roman"/>
        </w:rPr>
        <w:t xml:space="preserve">mzdy zamestnancom prevádzkarne v porovnaní s priemernou nominálnou mesačnou mzdou v hospodárstve Slovenskej republiky zistenou štatistickým úradom za kalendárny rok predchádzajúci kalendárnemu roku, v ktorom bolo nové pracovné miesto vytvorené, v okrese hlavného miesta realizácie investičného zámeru. Minimálny násobok bude stanovený </w:t>
      </w:r>
      <w:r w:rsidRPr="00732FFB" w:rsidR="0008492F">
        <w:rPr>
          <w:rFonts w:ascii="Times New Roman" w:hAnsi="Times New Roman"/>
        </w:rPr>
        <w:t>všeobecne záväzným právnym predpisom</w:t>
      </w:r>
      <w:r w:rsidRPr="00732FFB">
        <w:rPr>
          <w:rFonts w:ascii="Times New Roman" w:hAnsi="Times New Roman"/>
        </w:rPr>
        <w:t>.</w:t>
      </w:r>
    </w:p>
    <w:p w:rsidR="00351D8D" w:rsidRPr="00732FFB" w:rsidP="00E872F8">
      <w:pPr>
        <w:bidi w:val="0"/>
        <w:spacing w:after="120" w:line="240" w:lineRule="auto"/>
        <w:rPr>
          <w:rFonts w:ascii="Times New Roman" w:hAnsi="Times New Roman"/>
          <w:lang w:eastAsia="sk-SK"/>
        </w:rPr>
      </w:pPr>
      <w:r w:rsidRPr="00732FFB">
        <w:rPr>
          <w:rFonts w:ascii="Times New Roman" w:hAnsi="Times New Roman"/>
          <w:lang w:eastAsia="sk-SK"/>
        </w:rPr>
        <w:t xml:space="preserve">Ak nie je vyžadované naplnenie podmienky minimálnej investície, investičný zámer musí aj v tomto prípade spĺňať podmienky rozhodujúce pre jeho klasifikáciu na projekt počiatočnej investície. </w:t>
      </w:r>
    </w:p>
    <w:p w:rsidR="000F2176" w:rsidRPr="00732FFB" w:rsidP="00E872F8">
      <w:pPr>
        <w:pStyle w:val="Heading1"/>
        <w:bidi w:val="0"/>
        <w:jc w:val="left"/>
        <w:rPr>
          <w:rFonts w:ascii="Times New Roman" w:hAnsi="Times New Roman"/>
        </w:rPr>
      </w:pPr>
      <w:r w:rsidRPr="00732FFB">
        <w:rPr>
          <w:rFonts w:ascii="Times New Roman" w:hAnsi="Times New Roman"/>
        </w:rPr>
        <w:t>K § 9</w:t>
      </w:r>
    </w:p>
    <w:p w:rsidR="000F2176" w:rsidRPr="00732FFB" w:rsidP="00E872F8">
      <w:pPr>
        <w:bidi w:val="0"/>
        <w:spacing w:after="120" w:line="240" w:lineRule="auto"/>
        <w:rPr>
          <w:rFonts w:ascii="Times New Roman" w:hAnsi="Times New Roman"/>
          <w:lang w:eastAsia="sk-SK"/>
        </w:rPr>
      </w:pPr>
      <w:r w:rsidRPr="00732FFB">
        <w:rPr>
          <w:rFonts w:ascii="Times New Roman" w:hAnsi="Times New Roman"/>
          <w:lang w:eastAsia="sk-SK"/>
        </w:rPr>
        <w:t xml:space="preserve">Ustanovenie definuje podmienky na poskytnutie investičnej pomoci v oblasti centier podnikových služieb. </w:t>
      </w:r>
    </w:p>
    <w:p w:rsidR="000F2176" w:rsidRPr="00732FFB" w:rsidP="00E872F8">
      <w:pPr>
        <w:pStyle w:val="Text"/>
        <w:bidi w:val="0"/>
        <w:rPr>
          <w:rFonts w:ascii="Times New Roman" w:hAnsi="Times New Roman"/>
        </w:rPr>
      </w:pPr>
      <w:r w:rsidRPr="00732FFB">
        <w:rPr>
          <w:rFonts w:ascii="Times New Roman" w:hAnsi="Times New Roman"/>
        </w:rPr>
        <w:t>Prijímateľ je povinný zamestnancom prevádzkarne vyplácať minimálny násobok priemernej mesačnej mzdy zamestnancom prevádzkarne v porovnaní s priemernou nominálnou mesačnou mzdou v hospodárstve Slovenskej republiky, zistenou štatistickým úradom za kalendárny rok</w:t>
      </w:r>
      <w:r w:rsidR="00BE5340">
        <w:rPr>
          <w:rFonts w:ascii="Times New Roman" w:hAnsi="Times New Roman"/>
        </w:rPr>
        <w:t>, ktorý</w:t>
      </w:r>
      <w:r w:rsidRPr="00732FFB">
        <w:rPr>
          <w:rFonts w:ascii="Times New Roman" w:hAnsi="Times New Roman"/>
        </w:rPr>
        <w:t xml:space="preserve"> predchádza kalendárnemu roku, v ktorom bolo nové pracovné miesto vytvorené, v okrese hlavného miesta realizácie investičného zámeru. Minimálny násobok </w:t>
      </w:r>
      <w:r w:rsidRPr="00732FFB" w:rsidR="00E90614">
        <w:rPr>
          <w:rFonts w:ascii="Times New Roman" w:hAnsi="Times New Roman"/>
        </w:rPr>
        <w:t xml:space="preserve">je </w:t>
      </w:r>
      <w:r w:rsidRPr="00732FFB">
        <w:rPr>
          <w:rFonts w:ascii="Times New Roman" w:hAnsi="Times New Roman"/>
        </w:rPr>
        <w:t>stanovený</w:t>
      </w:r>
      <w:r w:rsidRPr="00732FFB" w:rsidR="0008492F">
        <w:rPr>
          <w:rFonts w:ascii="Times New Roman" w:hAnsi="Times New Roman"/>
        </w:rPr>
        <w:t xml:space="preserve"> všeobecne záväzným právnym predpisom.</w:t>
      </w:r>
    </w:p>
    <w:p w:rsidR="00DE7F23" w:rsidRPr="00732FFB" w:rsidP="00E872F8">
      <w:pPr>
        <w:bidi w:val="0"/>
        <w:spacing w:after="120" w:line="240" w:lineRule="auto"/>
        <w:rPr>
          <w:rFonts w:ascii="Times New Roman" w:hAnsi="Times New Roman"/>
          <w:lang w:eastAsia="sk-SK"/>
        </w:rPr>
      </w:pPr>
      <w:r w:rsidRPr="00732FFB" w:rsidR="00351D8D">
        <w:rPr>
          <w:rFonts w:ascii="Times New Roman" w:hAnsi="Times New Roman"/>
          <w:lang w:eastAsia="sk-SK"/>
        </w:rPr>
        <w:t>Ak nie je vyžadované naplnenie podmienky minimálnej investície, i</w:t>
      </w:r>
      <w:r w:rsidRPr="00732FFB">
        <w:rPr>
          <w:rFonts w:ascii="Times New Roman" w:hAnsi="Times New Roman"/>
          <w:lang w:eastAsia="sk-SK"/>
        </w:rPr>
        <w:t xml:space="preserve">nvestičný zámer </w:t>
      </w:r>
      <w:r w:rsidRPr="00732FFB" w:rsidR="00351D8D">
        <w:rPr>
          <w:rFonts w:ascii="Times New Roman" w:hAnsi="Times New Roman"/>
          <w:lang w:eastAsia="sk-SK"/>
        </w:rPr>
        <w:t xml:space="preserve">musí aj v tomto prípade </w:t>
      </w:r>
      <w:r w:rsidRPr="00732FFB">
        <w:rPr>
          <w:rFonts w:ascii="Times New Roman" w:hAnsi="Times New Roman"/>
          <w:lang w:eastAsia="sk-SK"/>
        </w:rPr>
        <w:t xml:space="preserve">spĺňať podmienky </w:t>
      </w:r>
      <w:r w:rsidRPr="00732FFB" w:rsidR="00462E56">
        <w:rPr>
          <w:rFonts w:ascii="Times New Roman" w:hAnsi="Times New Roman"/>
          <w:lang w:eastAsia="sk-SK"/>
        </w:rPr>
        <w:t xml:space="preserve">rozhodujúce pre jeho klasifikáciu na projekt </w:t>
      </w:r>
      <w:r w:rsidRPr="00732FFB">
        <w:rPr>
          <w:rFonts w:ascii="Times New Roman" w:hAnsi="Times New Roman"/>
          <w:lang w:eastAsia="sk-SK"/>
        </w:rPr>
        <w:t xml:space="preserve">počiatočnej investície. </w:t>
      </w:r>
    </w:p>
    <w:p w:rsidR="00C6296D" w:rsidRPr="00732FFB" w:rsidP="00E872F8">
      <w:pPr>
        <w:pStyle w:val="Heading1"/>
        <w:bidi w:val="0"/>
        <w:jc w:val="left"/>
        <w:rPr>
          <w:rFonts w:ascii="Times New Roman" w:hAnsi="Times New Roman"/>
        </w:rPr>
      </w:pPr>
      <w:r w:rsidRPr="00732FFB" w:rsidR="00921B89">
        <w:rPr>
          <w:rFonts w:ascii="Times New Roman" w:hAnsi="Times New Roman"/>
        </w:rPr>
        <w:t>K § 1</w:t>
      </w:r>
      <w:r w:rsidRPr="00732FFB" w:rsidR="000F2176">
        <w:rPr>
          <w:rFonts w:ascii="Times New Roman" w:hAnsi="Times New Roman"/>
        </w:rPr>
        <w:t>0</w:t>
      </w:r>
    </w:p>
    <w:p w:rsidR="00C435A5" w:rsidRPr="00732FFB" w:rsidP="00E872F8">
      <w:pPr>
        <w:pStyle w:val="Text"/>
        <w:bidi w:val="0"/>
        <w:rPr>
          <w:rFonts w:ascii="Times New Roman" w:hAnsi="Times New Roman"/>
        </w:rPr>
      </w:pPr>
      <w:r w:rsidRPr="00732FFB">
        <w:rPr>
          <w:rFonts w:ascii="Times New Roman" w:hAnsi="Times New Roman"/>
        </w:rPr>
        <w:t>Základom pre výpočet výšky investičnej pomoci vo forme dotácie na dlhodobý hmotný a dlhodobý nehmotný majetok sú oprávnené investičné náklady.</w:t>
      </w:r>
    </w:p>
    <w:p w:rsidR="00C435A5" w:rsidRPr="00732FFB" w:rsidP="00E872F8">
      <w:pPr>
        <w:pStyle w:val="Text"/>
        <w:bidi w:val="0"/>
        <w:rPr>
          <w:rFonts w:ascii="Times New Roman" w:hAnsi="Times New Roman"/>
        </w:rPr>
      </w:pPr>
      <w:r w:rsidRPr="00732FFB" w:rsidR="00CE414E">
        <w:rPr>
          <w:rFonts w:ascii="Times New Roman" w:hAnsi="Times New Roman"/>
        </w:rPr>
        <w:t>Minimálna výška oprávnených nákladov, ktoré môžu byť v jednotlivých oblastiach investičných zámerov podporené</w:t>
      </w:r>
      <w:r w:rsidRPr="00732FFB" w:rsidR="00EF1A11">
        <w:rPr>
          <w:rFonts w:ascii="Times New Roman" w:hAnsi="Times New Roman"/>
        </w:rPr>
        <w:t xml:space="preserve"> dotáciou na dlhodobý hmotný a dlhodobý nehmotný majetok</w:t>
      </w:r>
      <w:r w:rsidRPr="00732FFB" w:rsidR="002C2B4D">
        <w:rPr>
          <w:rFonts w:ascii="Times New Roman" w:hAnsi="Times New Roman"/>
        </w:rPr>
        <w:t>,</w:t>
      </w:r>
      <w:r w:rsidRPr="00732FFB" w:rsidR="00CE414E">
        <w:rPr>
          <w:rFonts w:ascii="Times New Roman" w:hAnsi="Times New Roman"/>
        </w:rPr>
        <w:t xml:space="preserve"> </w:t>
      </w:r>
      <w:r w:rsidRPr="00732FFB" w:rsidR="003C7B33">
        <w:rPr>
          <w:rFonts w:ascii="Times New Roman" w:hAnsi="Times New Roman"/>
        </w:rPr>
        <w:t xml:space="preserve">je </w:t>
      </w:r>
      <w:r w:rsidRPr="00732FFB" w:rsidR="00CE414E">
        <w:rPr>
          <w:rFonts w:ascii="Times New Roman" w:hAnsi="Times New Roman"/>
        </w:rPr>
        <w:t xml:space="preserve">definovaná vo všeobecne záväznom </w:t>
      </w:r>
      <w:r w:rsidRPr="00732FFB" w:rsidR="00EF1A11">
        <w:rPr>
          <w:rFonts w:ascii="Times New Roman" w:hAnsi="Times New Roman"/>
        </w:rPr>
        <w:t>právnom predpise</w:t>
      </w:r>
      <w:r w:rsidRPr="00732FFB" w:rsidR="00CE414E">
        <w:rPr>
          <w:rFonts w:ascii="Times New Roman" w:hAnsi="Times New Roman"/>
        </w:rPr>
        <w:t>.</w:t>
      </w:r>
    </w:p>
    <w:p w:rsidR="00351D8D" w:rsidRPr="00732FFB" w:rsidP="00E872F8">
      <w:pPr>
        <w:pStyle w:val="Text"/>
        <w:bidi w:val="0"/>
        <w:rPr>
          <w:rFonts w:ascii="Times New Roman" w:hAnsi="Times New Roman"/>
        </w:rPr>
      </w:pPr>
      <w:r w:rsidRPr="00732FFB" w:rsidR="00244EC4">
        <w:rPr>
          <w:rFonts w:ascii="Times New Roman" w:hAnsi="Times New Roman"/>
        </w:rPr>
        <w:t>Vynaložené oprávnené investičné náklady prijímateľ preukazuje pri predložení ročnej správy o priebehu realizácie investičného zámeru. Následne ministerstvo</w:t>
      </w:r>
      <w:r w:rsidRPr="00732FFB" w:rsidR="00A84A04">
        <w:rPr>
          <w:rFonts w:ascii="Times New Roman" w:hAnsi="Times New Roman"/>
        </w:rPr>
        <w:t xml:space="preserve"> hospodárstva</w:t>
      </w:r>
      <w:r w:rsidRPr="00732FFB" w:rsidR="00244EC4">
        <w:rPr>
          <w:rFonts w:ascii="Times New Roman" w:hAnsi="Times New Roman"/>
        </w:rPr>
        <w:t xml:space="preserve"> posudzuje oprávnenosť deklarovaných investičných nákladov.</w:t>
      </w:r>
      <w:r w:rsidRPr="00732FFB" w:rsidR="00C77845">
        <w:rPr>
          <w:rFonts w:ascii="Times New Roman" w:hAnsi="Times New Roman"/>
        </w:rPr>
        <w:t xml:space="preserve"> </w:t>
      </w:r>
      <w:r w:rsidRPr="00732FFB" w:rsidR="00244EC4">
        <w:rPr>
          <w:rFonts w:ascii="Times New Roman" w:hAnsi="Times New Roman"/>
        </w:rPr>
        <w:t xml:space="preserve">Dotácia sa poskytuje na </w:t>
      </w:r>
      <w:r w:rsidRPr="00732FFB">
        <w:rPr>
          <w:rFonts w:ascii="Times New Roman" w:hAnsi="Times New Roman"/>
        </w:rPr>
        <w:t>základe zmluvy uzavretej medzi m</w:t>
      </w:r>
      <w:r w:rsidRPr="00732FFB" w:rsidR="00244EC4">
        <w:rPr>
          <w:rFonts w:ascii="Times New Roman" w:hAnsi="Times New Roman"/>
        </w:rPr>
        <w:t xml:space="preserve">inisterstvom hospodárstva a prijímateľom. </w:t>
      </w:r>
    </w:p>
    <w:p w:rsidR="000B7C9E" w:rsidRPr="00732FFB" w:rsidP="00E872F8">
      <w:pPr>
        <w:pStyle w:val="Text"/>
        <w:bidi w:val="0"/>
        <w:rPr>
          <w:rFonts w:ascii="Times New Roman" w:hAnsi="Times New Roman"/>
        </w:rPr>
      </w:pPr>
      <w:r w:rsidRPr="00732FFB" w:rsidR="00E67AB2">
        <w:rPr>
          <w:rFonts w:ascii="Times New Roman" w:hAnsi="Times New Roman"/>
        </w:rPr>
        <w:t xml:space="preserve">Ustanovenie </w:t>
      </w:r>
      <w:r w:rsidRPr="00732FFB" w:rsidR="00CE414E">
        <w:rPr>
          <w:rFonts w:ascii="Times New Roman" w:hAnsi="Times New Roman"/>
        </w:rPr>
        <w:t>ďalej</w:t>
      </w:r>
      <w:r w:rsidR="00BE5340">
        <w:rPr>
          <w:rFonts w:ascii="Times New Roman" w:hAnsi="Times New Roman"/>
        </w:rPr>
        <w:t xml:space="preserve"> v</w:t>
      </w:r>
      <w:r w:rsidR="00CC1220">
        <w:rPr>
          <w:rFonts w:ascii="Times New Roman" w:hAnsi="Times New Roman"/>
        </w:rPr>
        <w:t xml:space="preserve"> </w:t>
      </w:r>
      <w:r w:rsidR="00BE5340">
        <w:rPr>
          <w:rFonts w:ascii="Times New Roman" w:hAnsi="Times New Roman"/>
        </w:rPr>
        <w:t>odseku 3</w:t>
      </w:r>
      <w:r w:rsidRPr="00732FFB" w:rsidR="00CE414E">
        <w:rPr>
          <w:rFonts w:ascii="Times New Roman" w:hAnsi="Times New Roman"/>
        </w:rPr>
        <w:t xml:space="preserve"> </w:t>
      </w:r>
      <w:r w:rsidRPr="00732FFB" w:rsidR="00E67AB2">
        <w:rPr>
          <w:rFonts w:ascii="Times New Roman" w:hAnsi="Times New Roman"/>
        </w:rPr>
        <w:t xml:space="preserve">definuje </w:t>
      </w:r>
      <w:r w:rsidRPr="00732FFB" w:rsidR="003C7B33">
        <w:rPr>
          <w:rFonts w:ascii="Times New Roman" w:hAnsi="Times New Roman"/>
        </w:rPr>
        <w:t xml:space="preserve">obligatórne </w:t>
      </w:r>
      <w:r w:rsidRPr="00732FFB" w:rsidR="00E67AB2">
        <w:rPr>
          <w:rFonts w:ascii="Times New Roman" w:hAnsi="Times New Roman"/>
        </w:rPr>
        <w:t>náležitosti zmluvy uzatvorenej medzi prijímateľom investičnej pomoci a</w:t>
      </w:r>
      <w:r w:rsidRPr="00732FFB" w:rsidR="00CE414E">
        <w:rPr>
          <w:rFonts w:ascii="Times New Roman" w:hAnsi="Times New Roman"/>
        </w:rPr>
        <w:t> </w:t>
      </w:r>
      <w:r w:rsidRPr="00732FFB" w:rsidR="00351D8D">
        <w:rPr>
          <w:rFonts w:ascii="Times New Roman" w:hAnsi="Times New Roman"/>
        </w:rPr>
        <w:t>m</w:t>
      </w:r>
      <w:r w:rsidRPr="00732FFB" w:rsidR="00CE414E">
        <w:rPr>
          <w:rFonts w:ascii="Times New Roman" w:hAnsi="Times New Roman"/>
        </w:rPr>
        <w:t>inisterstvom hospodárstva</w:t>
      </w:r>
      <w:r w:rsidRPr="00732FFB" w:rsidR="00E90614">
        <w:rPr>
          <w:rFonts w:ascii="Times New Roman" w:hAnsi="Times New Roman"/>
        </w:rPr>
        <w:t>.</w:t>
      </w:r>
    </w:p>
    <w:p w:rsidR="00C6296D" w:rsidRPr="00732FFB" w:rsidP="00E872F8">
      <w:pPr>
        <w:pStyle w:val="Heading1"/>
        <w:bidi w:val="0"/>
        <w:jc w:val="left"/>
        <w:rPr>
          <w:rFonts w:ascii="Times New Roman" w:hAnsi="Times New Roman"/>
        </w:rPr>
      </w:pPr>
      <w:r w:rsidRPr="00732FFB" w:rsidR="00921B89">
        <w:rPr>
          <w:rFonts w:ascii="Times New Roman" w:hAnsi="Times New Roman"/>
        </w:rPr>
        <w:t>K § 1</w:t>
      </w:r>
      <w:r w:rsidRPr="00732FFB" w:rsidR="0008492F">
        <w:rPr>
          <w:rFonts w:ascii="Times New Roman" w:hAnsi="Times New Roman"/>
        </w:rPr>
        <w:t>1</w:t>
      </w:r>
    </w:p>
    <w:p w:rsidR="002707EE" w:rsidRPr="00732FFB" w:rsidP="00E872F8">
      <w:pPr>
        <w:pStyle w:val="Text"/>
        <w:bidi w:val="0"/>
        <w:rPr>
          <w:rFonts w:ascii="Times New Roman" w:hAnsi="Times New Roman"/>
        </w:rPr>
      </w:pPr>
      <w:bookmarkStart w:id="1" w:name="_Ref475877565"/>
      <w:r w:rsidRPr="00732FFB" w:rsidR="000B7C9E">
        <w:rPr>
          <w:rFonts w:ascii="Times New Roman" w:hAnsi="Times New Roman"/>
        </w:rPr>
        <w:t>Úľava na dani z príjmov sa uplatňuje v daňovom priznaní za účtovné obdobie</w:t>
      </w:r>
      <w:r w:rsidR="00BE5340">
        <w:rPr>
          <w:rFonts w:ascii="Times New Roman" w:hAnsi="Times New Roman"/>
        </w:rPr>
        <w:t>, ktoré</w:t>
      </w:r>
      <w:r w:rsidRPr="00732FFB" w:rsidR="000B7C9E">
        <w:rPr>
          <w:rFonts w:ascii="Times New Roman" w:hAnsi="Times New Roman"/>
        </w:rPr>
        <w:t xml:space="preserve"> predchádza účtovnému obdobiu, v ktorom sa daňové priznanie podáva</w:t>
      </w:r>
      <w:r w:rsidRPr="00732FFB" w:rsidR="0008492F">
        <w:rPr>
          <w:rFonts w:ascii="Times New Roman" w:hAnsi="Times New Roman"/>
        </w:rPr>
        <w:t xml:space="preserve">. </w:t>
      </w:r>
      <w:r w:rsidRPr="00732FFB" w:rsidR="003C061F">
        <w:rPr>
          <w:rFonts w:ascii="Times New Roman" w:hAnsi="Times New Roman"/>
        </w:rPr>
        <w:t xml:space="preserve">Minimálnu výšku </w:t>
      </w:r>
      <w:r w:rsidRPr="00732FFB" w:rsidR="00CE414E">
        <w:rPr>
          <w:rFonts w:ascii="Times New Roman" w:hAnsi="Times New Roman"/>
        </w:rPr>
        <w:t xml:space="preserve">oprávnených nákladov, ktoré môžu byť v jednotlivých oblastiach investičných zámerov podporené </w:t>
      </w:r>
      <w:r w:rsidRPr="00732FFB" w:rsidR="00EF1A11">
        <w:rPr>
          <w:rFonts w:ascii="Times New Roman" w:hAnsi="Times New Roman"/>
        </w:rPr>
        <w:t>úľavou na dani z</w:t>
      </w:r>
      <w:r w:rsidRPr="00732FFB" w:rsidR="002C2B4D">
        <w:rPr>
          <w:rFonts w:ascii="Times New Roman" w:hAnsi="Times New Roman"/>
        </w:rPr>
        <w:t> </w:t>
      </w:r>
      <w:r w:rsidRPr="00732FFB" w:rsidR="00EF1A11">
        <w:rPr>
          <w:rFonts w:ascii="Times New Roman" w:hAnsi="Times New Roman"/>
        </w:rPr>
        <w:t>príjmu</w:t>
      </w:r>
      <w:r w:rsidRPr="00732FFB" w:rsidR="002C2B4D">
        <w:rPr>
          <w:rFonts w:ascii="Times New Roman" w:hAnsi="Times New Roman"/>
        </w:rPr>
        <w:t>,</w:t>
      </w:r>
      <w:r w:rsidRPr="00732FFB" w:rsidR="00EF1A11">
        <w:rPr>
          <w:rFonts w:ascii="Times New Roman" w:hAnsi="Times New Roman"/>
        </w:rPr>
        <w:t xml:space="preserve"> </w:t>
      </w:r>
      <w:r w:rsidRPr="00732FFB" w:rsidR="00A3239C">
        <w:rPr>
          <w:rFonts w:ascii="Times New Roman" w:hAnsi="Times New Roman"/>
        </w:rPr>
        <w:t>ustanov</w:t>
      </w:r>
      <w:r w:rsidR="00BE5340">
        <w:rPr>
          <w:rFonts w:ascii="Times New Roman" w:hAnsi="Times New Roman"/>
        </w:rPr>
        <w:t>í</w:t>
      </w:r>
      <w:r w:rsidRPr="00732FFB" w:rsidR="00A3239C">
        <w:rPr>
          <w:rFonts w:ascii="Times New Roman" w:hAnsi="Times New Roman"/>
        </w:rPr>
        <w:t xml:space="preserve"> </w:t>
      </w:r>
      <w:r w:rsidRPr="00732FFB" w:rsidR="00EF1A11">
        <w:rPr>
          <w:rFonts w:ascii="Times New Roman" w:hAnsi="Times New Roman"/>
        </w:rPr>
        <w:t>všeobecne záväzn</w:t>
      </w:r>
      <w:r w:rsidRPr="00732FFB" w:rsidR="00A3239C">
        <w:rPr>
          <w:rFonts w:ascii="Times New Roman" w:hAnsi="Times New Roman"/>
        </w:rPr>
        <w:t>ý</w:t>
      </w:r>
      <w:r w:rsidRPr="00732FFB" w:rsidR="00EF1A11">
        <w:rPr>
          <w:rFonts w:ascii="Times New Roman" w:hAnsi="Times New Roman"/>
        </w:rPr>
        <w:t xml:space="preserve"> právn</w:t>
      </w:r>
      <w:r w:rsidRPr="00732FFB" w:rsidR="00A3239C">
        <w:rPr>
          <w:rFonts w:ascii="Times New Roman" w:hAnsi="Times New Roman"/>
        </w:rPr>
        <w:t>y</w:t>
      </w:r>
      <w:r w:rsidRPr="00732FFB" w:rsidR="00EF1A11">
        <w:rPr>
          <w:rFonts w:ascii="Times New Roman" w:hAnsi="Times New Roman"/>
        </w:rPr>
        <w:t xml:space="preserve"> predpis</w:t>
      </w:r>
      <w:r w:rsidRPr="00732FFB" w:rsidR="0008492F">
        <w:rPr>
          <w:rFonts w:ascii="Times New Roman" w:hAnsi="Times New Roman"/>
        </w:rPr>
        <w:t>.</w:t>
      </w:r>
      <w:r w:rsidRPr="00732FFB" w:rsidR="00E07C09">
        <w:rPr>
          <w:rFonts w:ascii="Times New Roman" w:hAnsi="Times New Roman"/>
        </w:rPr>
        <w:t xml:space="preserve"> Uplatnenie investičnej pomoci vo forme úľavy na dani z príjmov je upravené v</w:t>
      </w:r>
      <w:r w:rsidR="00BE5340">
        <w:rPr>
          <w:rFonts w:ascii="Times New Roman" w:hAnsi="Times New Roman"/>
        </w:rPr>
        <w:t> </w:t>
      </w:r>
      <w:r w:rsidRPr="00732FFB" w:rsidR="00E07C09">
        <w:rPr>
          <w:rFonts w:ascii="Times New Roman" w:hAnsi="Times New Roman"/>
        </w:rPr>
        <w:t>zákon</w:t>
      </w:r>
      <w:r w:rsidR="00BE5340">
        <w:rPr>
          <w:rFonts w:ascii="Times New Roman" w:hAnsi="Times New Roman"/>
        </w:rPr>
        <w:t xml:space="preserve">e </w:t>
      </w:r>
      <w:r w:rsidRPr="00732FFB" w:rsidR="00E07C09">
        <w:rPr>
          <w:rFonts w:ascii="Times New Roman" w:hAnsi="Times New Roman"/>
        </w:rPr>
        <w:t>č. 595/2003 Z. z.</w:t>
      </w:r>
      <w:r w:rsidR="00BE5340">
        <w:rPr>
          <w:rFonts w:ascii="Times New Roman" w:hAnsi="Times New Roman"/>
        </w:rPr>
        <w:t xml:space="preserve"> o dani z príjmov</w:t>
      </w:r>
      <w:r w:rsidRPr="00732FFB" w:rsidR="00E07C09">
        <w:rPr>
          <w:rFonts w:ascii="Times New Roman" w:hAnsi="Times New Roman"/>
        </w:rPr>
        <w:t xml:space="preserve"> v znení neskorších predpisov.</w:t>
      </w:r>
    </w:p>
    <w:p w:rsidR="000A4A4B" w:rsidRPr="00732FFB" w:rsidP="00E872F8">
      <w:pPr>
        <w:bidi w:val="0"/>
        <w:spacing w:after="120" w:line="240" w:lineRule="auto"/>
        <w:jc w:val="left"/>
        <w:rPr>
          <w:rFonts w:ascii="Times New Roman" w:hAnsi="Times New Roman"/>
          <w:b/>
          <w:lang w:eastAsia="sk-SK"/>
        </w:rPr>
      </w:pPr>
      <w:r w:rsidRPr="00732FFB" w:rsidR="00921B89">
        <w:rPr>
          <w:rFonts w:ascii="Times New Roman" w:hAnsi="Times New Roman"/>
          <w:b/>
        </w:rPr>
        <w:t>K § 1</w:t>
      </w:r>
      <w:bookmarkEnd w:id="1"/>
      <w:r w:rsidRPr="00732FFB" w:rsidR="0008492F">
        <w:rPr>
          <w:rFonts w:ascii="Times New Roman" w:hAnsi="Times New Roman"/>
          <w:b/>
        </w:rPr>
        <w:t>2</w:t>
      </w:r>
    </w:p>
    <w:p w:rsidR="002707EE" w:rsidRPr="00732FFB" w:rsidP="00E872F8">
      <w:pPr>
        <w:pStyle w:val="Text"/>
        <w:bidi w:val="0"/>
        <w:rPr>
          <w:rFonts w:ascii="Times New Roman" w:hAnsi="Times New Roman"/>
        </w:rPr>
      </w:pPr>
      <w:r w:rsidRPr="00732FFB">
        <w:rPr>
          <w:rFonts w:ascii="Times New Roman" w:hAnsi="Times New Roman"/>
        </w:rPr>
        <w:t xml:space="preserve">Základom pre výpočet výšky investičnej pomoci vo forme príspevku na vytvorené nové pracovné miesta sú oprávnené mzdové náklady. </w:t>
      </w:r>
    </w:p>
    <w:p w:rsidR="00270E8F" w:rsidRPr="00732FFB" w:rsidP="00E872F8">
      <w:pPr>
        <w:pStyle w:val="Text"/>
        <w:bidi w:val="0"/>
        <w:rPr>
          <w:rFonts w:ascii="Times New Roman" w:hAnsi="Times New Roman"/>
        </w:rPr>
      </w:pPr>
      <w:r w:rsidRPr="00732FFB">
        <w:rPr>
          <w:rFonts w:ascii="Times New Roman" w:hAnsi="Times New Roman"/>
        </w:rPr>
        <w:t xml:space="preserve">Príspevok na vytvorené nové pracovné miesta sa poskytuje na základe písomnej zmluvy uzatvorenej medzi prijímateľom a ministerstvom práce prostredníctvom ústredia práce. Náležitosti zmluvy a spôsob vyplácania príspevku na vytvorené nové pracovné miesta </w:t>
      </w:r>
      <w:r w:rsidRPr="00732FFB" w:rsidR="00C55600">
        <w:rPr>
          <w:rFonts w:ascii="Times New Roman" w:hAnsi="Times New Roman"/>
        </w:rPr>
        <w:t xml:space="preserve">je upravený v zákone č. 5/2004 Z. z. </w:t>
      </w:r>
      <w:r w:rsidR="00CC1220">
        <w:rPr>
          <w:rFonts w:ascii="Times New Roman" w:hAnsi="Times New Roman"/>
        </w:rPr>
        <w:t xml:space="preserve">o službách zamestnanosti a o zmene a doplnení niektorých zákonov </w:t>
      </w:r>
      <w:r w:rsidRPr="00732FFB" w:rsidR="00C55600">
        <w:rPr>
          <w:rFonts w:ascii="Times New Roman" w:hAnsi="Times New Roman"/>
        </w:rPr>
        <w:t xml:space="preserve">v znení neskorších predpisov. </w:t>
      </w:r>
    </w:p>
    <w:p w:rsidR="00EF1A11" w:rsidRPr="00732FFB" w:rsidP="00E872F8">
      <w:pPr>
        <w:pStyle w:val="Text"/>
        <w:bidi w:val="0"/>
        <w:rPr>
          <w:rFonts w:ascii="Times New Roman" w:hAnsi="Times New Roman"/>
        </w:rPr>
      </w:pPr>
      <w:r w:rsidRPr="00732FFB">
        <w:rPr>
          <w:rFonts w:ascii="Times New Roman" w:hAnsi="Times New Roman"/>
        </w:rPr>
        <w:t xml:space="preserve">Príspevok na nové pracovné miesta sa poskytuje iba v prípade, ak realizácia investičného zámeru vedie k čistému nárastu pracovných miest. </w:t>
      </w:r>
    </w:p>
    <w:p w:rsidR="00B34D48" w:rsidP="00B34D48">
      <w:pPr>
        <w:pStyle w:val="Text"/>
        <w:bidi w:val="0"/>
        <w:rPr>
          <w:rFonts w:ascii="Times New Roman" w:hAnsi="Times New Roman"/>
        </w:rPr>
      </w:pPr>
      <w:r w:rsidRPr="00732FFB" w:rsidR="00EF1A11">
        <w:rPr>
          <w:rFonts w:ascii="Times New Roman" w:hAnsi="Times New Roman"/>
        </w:rPr>
        <w:t xml:space="preserve">Minimálny počet nových pracovných miest, ktoré môžu byť podporené príspevkom na nové pracovné miesta v jednotlivých oblastiach </w:t>
      </w:r>
      <w:r w:rsidRPr="00732FFB" w:rsidR="00244EC4">
        <w:rPr>
          <w:rFonts w:ascii="Times New Roman" w:hAnsi="Times New Roman"/>
        </w:rPr>
        <w:t xml:space="preserve">realizácie </w:t>
      </w:r>
      <w:r w:rsidRPr="00732FFB" w:rsidR="00EF1A11">
        <w:rPr>
          <w:rFonts w:ascii="Times New Roman" w:hAnsi="Times New Roman"/>
        </w:rPr>
        <w:t>investičných zámerov</w:t>
      </w:r>
      <w:r w:rsidRPr="00732FFB" w:rsidR="002C2B4D">
        <w:rPr>
          <w:rFonts w:ascii="Times New Roman" w:hAnsi="Times New Roman"/>
        </w:rPr>
        <w:t>,</w:t>
      </w:r>
      <w:r w:rsidRPr="00732FFB" w:rsidR="00EF1A11">
        <w:rPr>
          <w:rFonts w:ascii="Times New Roman" w:hAnsi="Times New Roman"/>
        </w:rPr>
        <w:t xml:space="preserve"> </w:t>
      </w:r>
      <w:r w:rsidR="00CC1220">
        <w:rPr>
          <w:rFonts w:ascii="Times New Roman" w:hAnsi="Times New Roman"/>
        </w:rPr>
        <w:t xml:space="preserve">ustanoví </w:t>
      </w:r>
      <w:r w:rsidRPr="00732FFB" w:rsidR="00EF1A11">
        <w:rPr>
          <w:rFonts w:ascii="Times New Roman" w:hAnsi="Times New Roman"/>
        </w:rPr>
        <w:t>všeobecne záväzn</w:t>
      </w:r>
      <w:r w:rsidR="00CC1220">
        <w:rPr>
          <w:rFonts w:ascii="Times New Roman" w:hAnsi="Times New Roman"/>
        </w:rPr>
        <w:t>ý</w:t>
      </w:r>
      <w:r w:rsidRPr="00732FFB" w:rsidR="00EF1A11">
        <w:rPr>
          <w:rFonts w:ascii="Times New Roman" w:hAnsi="Times New Roman"/>
        </w:rPr>
        <w:t xml:space="preserve"> právn</w:t>
      </w:r>
      <w:r w:rsidR="00CC1220">
        <w:rPr>
          <w:rFonts w:ascii="Times New Roman" w:hAnsi="Times New Roman"/>
        </w:rPr>
        <w:t>y</w:t>
      </w:r>
      <w:r w:rsidRPr="00732FFB" w:rsidR="00EF1A11">
        <w:rPr>
          <w:rFonts w:ascii="Times New Roman" w:hAnsi="Times New Roman"/>
        </w:rPr>
        <w:t xml:space="preserve"> predpis.</w:t>
      </w:r>
    </w:p>
    <w:p w:rsidR="00B34D48" w:rsidP="00B34D48">
      <w:pPr>
        <w:pStyle w:val="Heading1"/>
        <w:bidi w:val="0"/>
        <w:spacing w:before="120" w:after="0"/>
        <w:jc w:val="left"/>
        <w:rPr>
          <w:rFonts w:ascii="Times New Roman" w:hAnsi="Times New Roman"/>
        </w:rPr>
      </w:pPr>
      <w:r w:rsidRPr="00732FFB" w:rsidR="00EF1A11">
        <w:rPr>
          <w:rFonts w:ascii="Times New Roman" w:hAnsi="Times New Roman"/>
        </w:rPr>
        <w:t>K § 1</w:t>
      </w:r>
      <w:r w:rsidRPr="00732FFB" w:rsidR="0008492F">
        <w:rPr>
          <w:rFonts w:ascii="Times New Roman" w:hAnsi="Times New Roman"/>
        </w:rPr>
        <w:t>3</w:t>
      </w:r>
    </w:p>
    <w:p w:rsidR="002707EE" w:rsidRPr="00B34D48" w:rsidP="00B34D48">
      <w:pPr>
        <w:pStyle w:val="Heading1"/>
        <w:bidi w:val="0"/>
        <w:spacing w:before="120" w:after="0"/>
        <w:jc w:val="both"/>
        <w:rPr>
          <w:rFonts w:ascii="Times New Roman" w:hAnsi="Times New Roman"/>
        </w:rPr>
      </w:pPr>
      <w:r w:rsidRPr="00B34D48" w:rsidR="00EF1A11">
        <w:rPr>
          <w:rFonts w:ascii="Times New Roman" w:hAnsi="Times New Roman"/>
          <w:b w:val="0"/>
        </w:rPr>
        <w:t xml:space="preserve">Ustanovenie </w:t>
      </w:r>
      <w:r w:rsidRPr="00B34D48" w:rsidR="002B1893">
        <w:rPr>
          <w:rFonts w:ascii="Times New Roman" w:hAnsi="Times New Roman"/>
          <w:b w:val="0"/>
        </w:rPr>
        <w:t xml:space="preserve">vymedzuje investičnú pomoc vo forme </w:t>
      </w:r>
      <w:r w:rsidRPr="00B34D48">
        <w:rPr>
          <w:rFonts w:ascii="Times New Roman" w:hAnsi="Times New Roman"/>
          <w:b w:val="0"/>
        </w:rPr>
        <w:t>prevodu nehnuteľného majetku alebo nájmu nehnuteľného majetku za hodnotu nižšiu</w:t>
      </w:r>
      <w:r w:rsidRPr="00B34D48" w:rsidR="00CC1220">
        <w:rPr>
          <w:rFonts w:ascii="Times New Roman" w:hAnsi="Times New Roman"/>
          <w:b w:val="0"/>
        </w:rPr>
        <w:t>,</w:t>
      </w:r>
      <w:r w:rsidRPr="00B34D48">
        <w:rPr>
          <w:rFonts w:ascii="Times New Roman" w:hAnsi="Times New Roman"/>
          <w:b w:val="0"/>
        </w:rPr>
        <w:t xml:space="preserve"> ako je hodnota nehnuteľného majetku alebo hodnota nájmu nehnuteľného majetku stanovená znaleckým posudkom</w:t>
      </w:r>
      <w:r w:rsidRPr="00B34D48" w:rsidR="0093363C">
        <w:rPr>
          <w:rFonts w:ascii="Times New Roman" w:hAnsi="Times New Roman"/>
          <w:b w:val="0"/>
        </w:rPr>
        <w:t>.</w:t>
      </w:r>
      <w:r w:rsidRPr="00B34D48" w:rsidR="000D1484">
        <w:rPr>
          <w:rFonts w:ascii="Times New Roman" w:hAnsi="Times New Roman"/>
          <w:b w:val="0"/>
        </w:rPr>
        <w:t xml:space="preserve"> </w:t>
      </w:r>
    </w:p>
    <w:p w:rsidR="0093363C" w:rsidRPr="00732FFB" w:rsidP="00E872F8">
      <w:pPr>
        <w:pStyle w:val="Text"/>
        <w:bidi w:val="0"/>
        <w:rPr>
          <w:rFonts w:ascii="Times New Roman" w:hAnsi="Times New Roman"/>
        </w:rPr>
      </w:pPr>
      <w:r w:rsidRPr="00732FFB" w:rsidR="000D1484">
        <w:rPr>
          <w:rFonts w:ascii="Times New Roman" w:hAnsi="Times New Roman"/>
        </w:rPr>
        <w:t xml:space="preserve">Určuje povinné náležitosti a prílohy </w:t>
      </w:r>
      <w:r w:rsidR="00CC1220">
        <w:rPr>
          <w:rFonts w:ascii="Times New Roman" w:hAnsi="Times New Roman"/>
        </w:rPr>
        <w:t xml:space="preserve">k </w:t>
      </w:r>
      <w:r w:rsidRPr="00732FFB" w:rsidR="0022225F">
        <w:rPr>
          <w:rFonts w:ascii="Times New Roman" w:hAnsi="Times New Roman"/>
        </w:rPr>
        <w:t>zmluv</w:t>
      </w:r>
      <w:r w:rsidR="00CC1220">
        <w:rPr>
          <w:rFonts w:ascii="Times New Roman" w:hAnsi="Times New Roman"/>
        </w:rPr>
        <w:t>e</w:t>
      </w:r>
      <w:r w:rsidRPr="00732FFB" w:rsidR="0022225F">
        <w:rPr>
          <w:rFonts w:ascii="Times New Roman" w:hAnsi="Times New Roman"/>
        </w:rPr>
        <w:t xml:space="preserve"> o</w:t>
      </w:r>
      <w:r w:rsidRPr="00732FFB" w:rsidR="00974EA3">
        <w:rPr>
          <w:rFonts w:ascii="Times New Roman" w:hAnsi="Times New Roman"/>
        </w:rPr>
        <w:t xml:space="preserve"> </w:t>
      </w:r>
      <w:r w:rsidRPr="00732FFB" w:rsidR="0022225F">
        <w:rPr>
          <w:rFonts w:ascii="Times New Roman" w:hAnsi="Times New Roman"/>
        </w:rPr>
        <w:t xml:space="preserve">prevode </w:t>
      </w:r>
      <w:r w:rsidRPr="00732FFB" w:rsidR="00974EA3">
        <w:rPr>
          <w:rFonts w:ascii="Times New Roman" w:hAnsi="Times New Roman"/>
        </w:rPr>
        <w:t>nehnuteľného majetku za hodnotu nižšiu</w:t>
      </w:r>
      <w:r w:rsidR="00AB2AA2">
        <w:rPr>
          <w:rFonts w:ascii="Times New Roman" w:hAnsi="Times New Roman"/>
        </w:rPr>
        <w:t>,</w:t>
      </w:r>
      <w:r w:rsidRPr="00732FFB" w:rsidR="00974EA3">
        <w:rPr>
          <w:rFonts w:ascii="Times New Roman" w:hAnsi="Times New Roman"/>
        </w:rPr>
        <w:t xml:space="preserve"> ako je hodnota </w:t>
      </w:r>
      <w:r w:rsidRPr="00732FFB" w:rsidR="002707EE">
        <w:rPr>
          <w:rFonts w:ascii="Times New Roman" w:hAnsi="Times New Roman"/>
        </w:rPr>
        <w:t xml:space="preserve">nehnuteľného majetku stanovená znaleckým posudkom </w:t>
      </w:r>
      <w:r w:rsidRPr="00732FFB" w:rsidR="00974EA3">
        <w:rPr>
          <w:rFonts w:ascii="Times New Roman" w:hAnsi="Times New Roman"/>
        </w:rPr>
        <w:t>a zmluvy o nájme nehnuteľného majetku za hodnotu nižšiu</w:t>
      </w:r>
      <w:r w:rsidR="00CC1220">
        <w:rPr>
          <w:rFonts w:ascii="Times New Roman" w:hAnsi="Times New Roman"/>
        </w:rPr>
        <w:t>,</w:t>
      </w:r>
      <w:r w:rsidRPr="00732FFB" w:rsidR="00974EA3">
        <w:rPr>
          <w:rFonts w:ascii="Times New Roman" w:hAnsi="Times New Roman"/>
        </w:rPr>
        <w:t xml:space="preserve"> ako je hodnota </w:t>
      </w:r>
      <w:r w:rsidRPr="00732FFB" w:rsidR="002707EE">
        <w:rPr>
          <w:rFonts w:ascii="Times New Roman" w:hAnsi="Times New Roman"/>
        </w:rPr>
        <w:t>nájmu nehnuteľného majetku stanovená znaleckým posudkom</w:t>
      </w:r>
      <w:r w:rsidRPr="00732FFB" w:rsidR="00974EA3">
        <w:rPr>
          <w:rFonts w:ascii="Times New Roman" w:hAnsi="Times New Roman"/>
        </w:rPr>
        <w:t>. Pokiaľ zmluva neobsahuje náležitosti uvedené v zákone, je neplatná.</w:t>
      </w:r>
    </w:p>
    <w:p w:rsidR="00974EA3" w:rsidRPr="00732FFB" w:rsidP="00E872F8">
      <w:pPr>
        <w:pStyle w:val="Text"/>
        <w:bidi w:val="0"/>
        <w:rPr>
          <w:rFonts w:ascii="Times New Roman" w:hAnsi="Times New Roman"/>
        </w:rPr>
      </w:pPr>
      <w:r w:rsidRPr="00732FFB">
        <w:rPr>
          <w:rFonts w:ascii="Times New Roman" w:hAnsi="Times New Roman"/>
        </w:rPr>
        <w:t>Investičná pomoc pri prevode nehnuteľného majetku za hodnotu nižšiu</w:t>
      </w:r>
      <w:r w:rsidR="00AB2AA2">
        <w:rPr>
          <w:rFonts w:ascii="Times New Roman" w:hAnsi="Times New Roman"/>
        </w:rPr>
        <w:t>,</w:t>
      </w:r>
      <w:r w:rsidRPr="00732FFB">
        <w:rPr>
          <w:rFonts w:ascii="Times New Roman" w:hAnsi="Times New Roman"/>
        </w:rPr>
        <w:t xml:space="preserve"> ako je hodnota</w:t>
      </w:r>
      <w:r w:rsidRPr="00732FFB" w:rsidR="002707EE">
        <w:rPr>
          <w:rFonts w:ascii="Times New Roman" w:hAnsi="Times New Roman"/>
        </w:rPr>
        <w:t xml:space="preserve"> nehnuteľného majetku stanovená znaleckým posudkom</w:t>
      </w:r>
      <w:r w:rsidRPr="00732FFB">
        <w:rPr>
          <w:rFonts w:ascii="Times New Roman" w:hAnsi="Times New Roman"/>
        </w:rPr>
        <w:t xml:space="preserve"> zodpovedá rozdielu medzi hodnotou </w:t>
      </w:r>
      <w:r w:rsidRPr="00732FFB" w:rsidR="002707EE">
        <w:rPr>
          <w:rFonts w:ascii="Times New Roman" w:hAnsi="Times New Roman"/>
        </w:rPr>
        <w:t xml:space="preserve">nehnuteľného </w:t>
      </w:r>
      <w:r w:rsidRPr="00732FFB">
        <w:rPr>
          <w:rFonts w:ascii="Times New Roman" w:hAnsi="Times New Roman"/>
        </w:rPr>
        <w:t>majetku určenou znaleckým posudkom a hodnotou prevodu nehnuteľného majetku.</w:t>
      </w:r>
    </w:p>
    <w:p w:rsidR="00974EA3" w:rsidRPr="00732FFB" w:rsidP="00E872F8">
      <w:pPr>
        <w:pStyle w:val="Text"/>
        <w:bidi w:val="0"/>
        <w:rPr>
          <w:rFonts w:ascii="Times New Roman" w:hAnsi="Times New Roman"/>
        </w:rPr>
      </w:pPr>
      <w:r w:rsidRPr="00732FFB">
        <w:rPr>
          <w:rFonts w:ascii="Times New Roman" w:hAnsi="Times New Roman"/>
        </w:rPr>
        <w:t>V prípade nájmu nehnuteľného majetku za hodnotu nižšiu</w:t>
      </w:r>
      <w:r w:rsidR="00CC1220">
        <w:rPr>
          <w:rFonts w:ascii="Times New Roman" w:hAnsi="Times New Roman"/>
        </w:rPr>
        <w:t>,</w:t>
      </w:r>
      <w:r w:rsidRPr="00732FFB">
        <w:rPr>
          <w:rFonts w:ascii="Times New Roman" w:hAnsi="Times New Roman"/>
        </w:rPr>
        <w:t xml:space="preserve"> ako je hodnota nájmu</w:t>
      </w:r>
      <w:r w:rsidRPr="00732FFB" w:rsidR="002707EE">
        <w:rPr>
          <w:rFonts w:ascii="Times New Roman" w:hAnsi="Times New Roman"/>
        </w:rPr>
        <w:t xml:space="preserve"> majetku určená znaleckým posudkom,</w:t>
      </w:r>
      <w:r w:rsidRPr="00732FFB">
        <w:rPr>
          <w:rFonts w:ascii="Times New Roman" w:hAnsi="Times New Roman"/>
        </w:rPr>
        <w:t xml:space="preserve"> investičná pomoc zodpovedá rozdielu medzi hodnotou nájmu nehnuteľného majetku určenou znaleckým posudkom a hodnotou nájmu nehnuteľného majetku.</w:t>
      </w:r>
    </w:p>
    <w:p w:rsidR="00615093" w:rsidRPr="00732FFB" w:rsidP="00E872F8">
      <w:pPr>
        <w:pStyle w:val="Text"/>
        <w:bidi w:val="0"/>
        <w:rPr>
          <w:rFonts w:ascii="Times New Roman" w:hAnsi="Times New Roman"/>
        </w:rPr>
      </w:pPr>
      <w:r w:rsidRPr="00732FFB">
        <w:rPr>
          <w:rFonts w:ascii="Times New Roman" w:hAnsi="Times New Roman"/>
        </w:rPr>
        <w:t>Nájomný vzťah za hodnotu nižšiu</w:t>
      </w:r>
      <w:r w:rsidR="00CC1220">
        <w:rPr>
          <w:rFonts w:ascii="Times New Roman" w:hAnsi="Times New Roman"/>
        </w:rPr>
        <w:t>,</w:t>
      </w:r>
      <w:r w:rsidRPr="00732FFB">
        <w:rPr>
          <w:rFonts w:ascii="Times New Roman" w:hAnsi="Times New Roman"/>
        </w:rPr>
        <w:t xml:space="preserve"> ako je hodnota nájmu</w:t>
      </w:r>
      <w:r w:rsidRPr="00732FFB" w:rsidR="002707EE">
        <w:rPr>
          <w:rFonts w:ascii="Times New Roman" w:hAnsi="Times New Roman"/>
        </w:rPr>
        <w:t xml:space="preserve"> stanovená znaleckým posudkom</w:t>
      </w:r>
      <w:r w:rsidRPr="00732FFB">
        <w:rPr>
          <w:rFonts w:ascii="Times New Roman" w:hAnsi="Times New Roman"/>
        </w:rPr>
        <w:t xml:space="preserve"> môže trvať najviac desať po sebe nasledujúcich rokov, pričom investičnú pomoc vo forme nájmu nehnuteľného majetku za hodnotu nižšiu</w:t>
      </w:r>
      <w:r w:rsidR="00CC1220">
        <w:rPr>
          <w:rFonts w:ascii="Times New Roman" w:hAnsi="Times New Roman"/>
        </w:rPr>
        <w:t>,</w:t>
      </w:r>
      <w:r w:rsidRPr="00732FFB">
        <w:rPr>
          <w:rFonts w:ascii="Times New Roman" w:hAnsi="Times New Roman"/>
        </w:rPr>
        <w:t xml:space="preserve"> ako je hodnota </w:t>
      </w:r>
      <w:r w:rsidRPr="00732FFB" w:rsidR="002707EE">
        <w:rPr>
          <w:rFonts w:ascii="Times New Roman" w:hAnsi="Times New Roman"/>
        </w:rPr>
        <w:t xml:space="preserve">nájmu stanovená znaleckým posudkom </w:t>
      </w:r>
      <w:r w:rsidRPr="00732FFB">
        <w:rPr>
          <w:rFonts w:ascii="Times New Roman" w:hAnsi="Times New Roman"/>
        </w:rPr>
        <w:t xml:space="preserve">si musí </w:t>
      </w:r>
      <w:r w:rsidRPr="00732FFB" w:rsidR="00712619">
        <w:rPr>
          <w:rFonts w:ascii="Times New Roman" w:hAnsi="Times New Roman"/>
        </w:rPr>
        <w:t>prijímat</w:t>
      </w:r>
      <w:r w:rsidRPr="00732FFB">
        <w:rPr>
          <w:rFonts w:ascii="Times New Roman" w:hAnsi="Times New Roman"/>
        </w:rPr>
        <w:t>eľ prvýkrát uplatniť najneskôr v lehote do 12 mesiacov od doručenia rozhodnutia o poskytnutí investičnej pomoci.</w:t>
      </w:r>
    </w:p>
    <w:p w:rsidR="00867B76" w:rsidRPr="00732FFB" w:rsidP="00E872F8">
      <w:pPr>
        <w:pStyle w:val="Text"/>
        <w:bidi w:val="0"/>
        <w:rPr>
          <w:rFonts w:ascii="Times New Roman" w:hAnsi="Times New Roman"/>
        </w:rPr>
      </w:pPr>
      <w:r w:rsidRPr="00732FFB" w:rsidR="00615093">
        <w:rPr>
          <w:rFonts w:ascii="Times New Roman" w:hAnsi="Times New Roman"/>
        </w:rPr>
        <w:t xml:space="preserve">Nájomný vzťah musí trvať najmenej päť rokov od ukončenia prác na investičnom zámere, ak ide o veľký podnik a najmenej tri roky od ukončenia prác na investičnom zámere, ak ide </w:t>
      </w:r>
      <w:r w:rsidRPr="00732FFB">
        <w:rPr>
          <w:rFonts w:ascii="Times New Roman" w:hAnsi="Times New Roman"/>
        </w:rPr>
        <w:br/>
      </w:r>
      <w:r w:rsidRPr="00732FFB" w:rsidR="00615093">
        <w:rPr>
          <w:rFonts w:ascii="Times New Roman" w:hAnsi="Times New Roman"/>
        </w:rPr>
        <w:t>o mikropodnik, malý podnik alebo stredný podnik.</w:t>
      </w:r>
    </w:p>
    <w:p w:rsidR="00DF1B2B" w:rsidRPr="00732FFB" w:rsidP="00E872F8">
      <w:pPr>
        <w:pStyle w:val="Heading1"/>
        <w:bidi w:val="0"/>
        <w:jc w:val="left"/>
        <w:rPr>
          <w:rFonts w:ascii="Times New Roman" w:hAnsi="Times New Roman"/>
        </w:rPr>
      </w:pPr>
      <w:r w:rsidRPr="00732FFB" w:rsidR="00C91844">
        <w:rPr>
          <w:rFonts w:ascii="Times New Roman" w:hAnsi="Times New Roman"/>
        </w:rPr>
        <w:t>K § 1</w:t>
      </w:r>
      <w:r w:rsidRPr="00732FFB" w:rsidR="0008492F">
        <w:rPr>
          <w:rFonts w:ascii="Times New Roman" w:hAnsi="Times New Roman"/>
        </w:rPr>
        <w:t>4</w:t>
      </w:r>
      <w:r w:rsidRPr="00732FFB" w:rsidR="00C91844">
        <w:rPr>
          <w:rFonts w:ascii="Times New Roman" w:hAnsi="Times New Roman"/>
        </w:rPr>
        <w:t xml:space="preserve"> </w:t>
      </w:r>
    </w:p>
    <w:p w:rsidR="00704175" w:rsidRPr="00732FFB" w:rsidP="00B34D48">
      <w:pPr>
        <w:bidi w:val="0"/>
        <w:spacing w:after="240" w:line="240" w:lineRule="auto"/>
        <w:rPr>
          <w:rFonts w:ascii="Times New Roman" w:hAnsi="Times New Roman"/>
        </w:rPr>
      </w:pPr>
      <w:r w:rsidRPr="00732FFB" w:rsidR="00000049">
        <w:rPr>
          <w:rFonts w:ascii="Times New Roman" w:hAnsi="Times New Roman"/>
        </w:rPr>
        <w:t xml:space="preserve">Proces posudzovania a schvaľovania investičnej pomoci </w:t>
      </w:r>
      <w:r w:rsidR="00F33354">
        <w:rPr>
          <w:rFonts w:ascii="Times New Roman" w:hAnsi="Times New Roman"/>
        </w:rPr>
        <w:t>sa začína</w:t>
      </w:r>
      <w:r w:rsidR="00CC1220">
        <w:rPr>
          <w:rFonts w:ascii="Times New Roman" w:hAnsi="Times New Roman"/>
        </w:rPr>
        <w:t xml:space="preserve"> </w:t>
      </w:r>
      <w:r w:rsidRPr="00732FFB" w:rsidR="00000049">
        <w:rPr>
          <w:rFonts w:ascii="Times New Roman" w:hAnsi="Times New Roman"/>
        </w:rPr>
        <w:t xml:space="preserve">podaním investičného zámeru na ministerstvo hospodárstva. </w:t>
      </w:r>
    </w:p>
    <w:p w:rsidR="00145EAB" w:rsidRPr="00732FFB" w:rsidP="00E872F8">
      <w:pPr>
        <w:bidi w:val="0"/>
        <w:spacing w:after="120" w:line="240" w:lineRule="auto"/>
        <w:jc w:val="left"/>
        <w:rPr>
          <w:rFonts w:ascii="Times New Roman" w:hAnsi="Times New Roman"/>
          <w:b/>
        </w:rPr>
      </w:pPr>
      <w:r w:rsidRPr="00732FFB" w:rsidR="00957CA2">
        <w:rPr>
          <w:rFonts w:ascii="Times New Roman" w:hAnsi="Times New Roman"/>
          <w:b/>
        </w:rPr>
        <w:t>K § 1</w:t>
      </w:r>
      <w:r w:rsidRPr="00732FFB" w:rsidR="00000049">
        <w:rPr>
          <w:rFonts w:ascii="Times New Roman" w:hAnsi="Times New Roman"/>
          <w:b/>
        </w:rPr>
        <w:t>5</w:t>
      </w:r>
      <w:r w:rsidRPr="00732FFB">
        <w:rPr>
          <w:rFonts w:ascii="Times New Roman" w:hAnsi="Times New Roman"/>
          <w:b/>
        </w:rPr>
        <w:t xml:space="preserve"> </w:t>
      </w:r>
    </w:p>
    <w:p w:rsidR="00615093" w:rsidRPr="00732FFB" w:rsidP="00E872F8">
      <w:pPr>
        <w:bidi w:val="0"/>
        <w:spacing w:after="120" w:line="240" w:lineRule="auto"/>
        <w:rPr>
          <w:rFonts w:ascii="Times New Roman" w:hAnsi="Times New Roman"/>
          <w:lang w:eastAsia="sk-SK"/>
        </w:rPr>
      </w:pPr>
      <w:r w:rsidRPr="00732FFB">
        <w:rPr>
          <w:rFonts w:ascii="Times New Roman" w:hAnsi="Times New Roman"/>
          <w:lang w:eastAsia="sk-SK"/>
        </w:rPr>
        <w:t xml:space="preserve">V rámci procesu posudzovania investičného zámeru ministerstvo hospodárstva posudzuje regionálny prínos investičného zámeru a zároveň zabezpečuje </w:t>
      </w:r>
      <w:r w:rsidRPr="00732FFB" w:rsidR="00C55600">
        <w:rPr>
          <w:rFonts w:ascii="Times New Roman" w:hAnsi="Times New Roman"/>
          <w:lang w:eastAsia="sk-SK"/>
        </w:rPr>
        <w:t xml:space="preserve">vypracovanie </w:t>
      </w:r>
      <w:r w:rsidRPr="00732FFB">
        <w:rPr>
          <w:rFonts w:ascii="Times New Roman" w:hAnsi="Times New Roman"/>
          <w:lang w:eastAsia="sk-SK"/>
        </w:rPr>
        <w:t>nezávisl</w:t>
      </w:r>
      <w:r w:rsidRPr="00732FFB" w:rsidR="00C55600">
        <w:rPr>
          <w:rFonts w:ascii="Times New Roman" w:hAnsi="Times New Roman"/>
          <w:lang w:eastAsia="sk-SK"/>
        </w:rPr>
        <w:t>ého</w:t>
      </w:r>
      <w:r w:rsidRPr="00732FFB">
        <w:rPr>
          <w:rFonts w:ascii="Times New Roman" w:hAnsi="Times New Roman"/>
          <w:lang w:eastAsia="sk-SK"/>
        </w:rPr>
        <w:t xml:space="preserve"> odborn</w:t>
      </w:r>
      <w:r w:rsidRPr="00732FFB" w:rsidR="00C55600">
        <w:rPr>
          <w:rFonts w:ascii="Times New Roman" w:hAnsi="Times New Roman"/>
          <w:lang w:eastAsia="sk-SK"/>
        </w:rPr>
        <w:t>ého</w:t>
      </w:r>
      <w:r w:rsidRPr="00732FFB">
        <w:rPr>
          <w:rFonts w:ascii="Times New Roman" w:hAnsi="Times New Roman"/>
          <w:lang w:eastAsia="sk-SK"/>
        </w:rPr>
        <w:t xml:space="preserve"> posud</w:t>
      </w:r>
      <w:r w:rsidRPr="00732FFB" w:rsidR="00C55600">
        <w:rPr>
          <w:rFonts w:ascii="Times New Roman" w:hAnsi="Times New Roman"/>
          <w:lang w:eastAsia="sk-SK"/>
        </w:rPr>
        <w:t>ku</w:t>
      </w:r>
      <w:r w:rsidRPr="00732FFB">
        <w:rPr>
          <w:rFonts w:ascii="Times New Roman" w:hAnsi="Times New Roman"/>
          <w:lang w:eastAsia="sk-SK"/>
        </w:rPr>
        <w:t>.</w:t>
      </w:r>
    </w:p>
    <w:p w:rsidR="00615093" w:rsidRPr="00732FFB" w:rsidP="00E872F8">
      <w:pPr>
        <w:bidi w:val="0"/>
        <w:spacing w:after="120" w:line="240" w:lineRule="auto"/>
        <w:rPr>
          <w:rFonts w:ascii="Times New Roman" w:hAnsi="Times New Roman"/>
          <w:lang w:eastAsia="sk-SK"/>
        </w:rPr>
      </w:pPr>
      <w:r w:rsidRPr="00732FFB" w:rsidR="00F675FF">
        <w:rPr>
          <w:rFonts w:ascii="Times New Roman" w:hAnsi="Times New Roman"/>
          <w:lang w:eastAsia="sk-SK"/>
        </w:rPr>
        <w:t>Ne</w:t>
      </w:r>
      <w:r w:rsidRPr="00732FFB">
        <w:rPr>
          <w:rFonts w:ascii="Times New Roman" w:hAnsi="Times New Roman"/>
          <w:lang w:eastAsia="sk-SK"/>
        </w:rPr>
        <w:t xml:space="preserve">závislý odborný posudok </w:t>
      </w:r>
      <w:r w:rsidRPr="00732FFB" w:rsidR="00C55600">
        <w:rPr>
          <w:rFonts w:ascii="Times New Roman" w:hAnsi="Times New Roman"/>
          <w:lang w:eastAsia="sk-SK"/>
        </w:rPr>
        <w:t>hodnotí</w:t>
      </w:r>
      <w:r w:rsidRPr="00732FFB">
        <w:rPr>
          <w:rFonts w:ascii="Times New Roman" w:hAnsi="Times New Roman"/>
          <w:lang w:eastAsia="sk-SK"/>
        </w:rPr>
        <w:t xml:space="preserve"> predpoklad splnenia podmienok na poskytnutie investičnej </w:t>
      </w:r>
      <w:r w:rsidRPr="00732FFB" w:rsidR="00F675FF">
        <w:rPr>
          <w:rFonts w:ascii="Times New Roman" w:hAnsi="Times New Roman"/>
          <w:lang w:eastAsia="sk-SK"/>
        </w:rPr>
        <w:t>pomoci</w:t>
      </w:r>
      <w:r w:rsidRPr="00732FFB">
        <w:rPr>
          <w:rFonts w:ascii="Times New Roman" w:hAnsi="Times New Roman"/>
          <w:lang w:eastAsia="sk-SK"/>
        </w:rPr>
        <w:t xml:space="preserve">, predpoklad </w:t>
      </w:r>
      <w:r w:rsidRPr="00732FFB" w:rsidR="00F675FF">
        <w:rPr>
          <w:rFonts w:ascii="Times New Roman" w:hAnsi="Times New Roman"/>
          <w:lang w:eastAsia="sk-SK"/>
        </w:rPr>
        <w:t>naplnenia</w:t>
      </w:r>
      <w:r w:rsidRPr="00732FFB">
        <w:rPr>
          <w:rFonts w:ascii="Times New Roman" w:hAnsi="Times New Roman"/>
          <w:lang w:eastAsia="sk-SK"/>
        </w:rPr>
        <w:t xml:space="preserve"> parametrov investičného zámeru a vplyv investičného zámeru na verejné financie.</w:t>
      </w:r>
    </w:p>
    <w:p w:rsidR="0012313D" w:rsidRPr="00732FFB" w:rsidP="00E872F8">
      <w:pPr>
        <w:bidi w:val="0"/>
        <w:spacing w:after="120" w:line="240" w:lineRule="auto"/>
        <w:rPr>
          <w:rFonts w:ascii="Times New Roman" w:hAnsi="Times New Roman"/>
          <w:lang w:eastAsia="sk-SK"/>
        </w:rPr>
      </w:pPr>
      <w:r w:rsidRPr="00732FFB">
        <w:rPr>
          <w:rFonts w:ascii="Times New Roman" w:hAnsi="Times New Roman"/>
          <w:lang w:eastAsia="sk-SK"/>
        </w:rPr>
        <w:t xml:space="preserve">Pri podaní investičného zámeru musí </w:t>
      </w:r>
      <w:r w:rsidRPr="00732FFB" w:rsidR="00C55600">
        <w:rPr>
          <w:rFonts w:ascii="Times New Roman" w:hAnsi="Times New Roman"/>
          <w:lang w:eastAsia="sk-SK"/>
        </w:rPr>
        <w:t>prijímateľ</w:t>
      </w:r>
      <w:r w:rsidRPr="00732FFB">
        <w:rPr>
          <w:rFonts w:ascii="Times New Roman" w:hAnsi="Times New Roman"/>
          <w:lang w:eastAsia="sk-SK"/>
        </w:rPr>
        <w:t xml:space="preserve"> spĺňať podmienky </w:t>
      </w:r>
      <w:r w:rsidRPr="00732FFB" w:rsidR="00625692">
        <w:rPr>
          <w:rFonts w:ascii="Times New Roman" w:hAnsi="Times New Roman"/>
          <w:lang w:eastAsia="sk-SK"/>
        </w:rPr>
        <w:t>podľa § 4 ods. 3</w:t>
      </w:r>
      <w:r w:rsidRPr="00732FFB">
        <w:rPr>
          <w:rFonts w:ascii="Times New Roman" w:hAnsi="Times New Roman"/>
          <w:lang w:eastAsia="sk-SK"/>
        </w:rPr>
        <w:t xml:space="preserve">. Ak tieto podmienky </w:t>
      </w:r>
      <w:r w:rsidRPr="00732FFB" w:rsidR="00712619">
        <w:rPr>
          <w:rFonts w:ascii="Times New Roman" w:hAnsi="Times New Roman"/>
          <w:lang w:eastAsia="sk-SK"/>
        </w:rPr>
        <w:t>prijímat</w:t>
      </w:r>
      <w:r w:rsidRPr="00732FFB">
        <w:rPr>
          <w:rFonts w:ascii="Times New Roman" w:hAnsi="Times New Roman"/>
          <w:lang w:eastAsia="sk-SK"/>
        </w:rPr>
        <w:t>eľ nespĺňa, ministerstvo žiadosť zamietne.</w:t>
      </w:r>
    </w:p>
    <w:p w:rsidR="0012313D" w:rsidRPr="00732FFB" w:rsidP="00E872F8">
      <w:pPr>
        <w:bidi w:val="0"/>
        <w:spacing w:after="120" w:line="240" w:lineRule="auto"/>
        <w:rPr>
          <w:rFonts w:ascii="Times New Roman" w:hAnsi="Times New Roman"/>
          <w:lang w:eastAsia="sk-SK"/>
        </w:rPr>
      </w:pPr>
      <w:r w:rsidRPr="00732FFB">
        <w:rPr>
          <w:rFonts w:ascii="Times New Roman" w:hAnsi="Times New Roman"/>
          <w:lang w:eastAsia="sk-SK"/>
        </w:rPr>
        <w:t xml:space="preserve">Ak z posudzovania žiadosti vyplýva, že </w:t>
      </w:r>
      <w:r w:rsidRPr="00732FFB" w:rsidR="00712619">
        <w:rPr>
          <w:rFonts w:ascii="Times New Roman" w:hAnsi="Times New Roman"/>
          <w:lang w:eastAsia="sk-SK"/>
        </w:rPr>
        <w:t>prijímat</w:t>
      </w:r>
      <w:r w:rsidRPr="00732FFB">
        <w:rPr>
          <w:rFonts w:ascii="Times New Roman" w:hAnsi="Times New Roman"/>
          <w:lang w:eastAsia="sk-SK"/>
        </w:rPr>
        <w:t xml:space="preserve">eľ nemá predpoklad splniť podmienky na poskytnutie investičnej pomoci alebo nemá predpoklad naplniť parametre investičného zámeru alebo negatívny vplyv investičného zámeru na verejné financie prevyšuje vplyv pozitívny, ministerstvo hospodárstva proces posudzovania žiadosti ukončí, o čom písomne informuje </w:t>
      </w:r>
      <w:r w:rsidRPr="00732FFB" w:rsidR="00712619">
        <w:rPr>
          <w:rFonts w:ascii="Times New Roman" w:hAnsi="Times New Roman"/>
          <w:lang w:eastAsia="sk-SK"/>
        </w:rPr>
        <w:t>prijímat</w:t>
      </w:r>
      <w:r w:rsidRPr="00732FFB">
        <w:rPr>
          <w:rFonts w:ascii="Times New Roman" w:hAnsi="Times New Roman"/>
          <w:lang w:eastAsia="sk-SK"/>
        </w:rPr>
        <w:t>eľa a svoje stanovisko zdôvodní.</w:t>
      </w:r>
    </w:p>
    <w:p w:rsidR="0012313D" w:rsidRPr="00732FFB" w:rsidP="00E872F8">
      <w:pPr>
        <w:bidi w:val="0"/>
        <w:spacing w:after="120" w:line="240" w:lineRule="auto"/>
        <w:rPr>
          <w:rFonts w:ascii="Times New Roman" w:hAnsi="Times New Roman"/>
          <w:lang w:eastAsia="sk-SK"/>
        </w:rPr>
      </w:pPr>
      <w:r w:rsidRPr="00732FFB">
        <w:rPr>
          <w:rFonts w:ascii="Times New Roman" w:hAnsi="Times New Roman"/>
          <w:lang w:eastAsia="sk-SK"/>
        </w:rPr>
        <w:t xml:space="preserve">Ak z posudzovania žiadosti vyplýva, že </w:t>
      </w:r>
      <w:r w:rsidRPr="00732FFB" w:rsidR="00712619">
        <w:rPr>
          <w:rFonts w:ascii="Times New Roman" w:hAnsi="Times New Roman"/>
          <w:lang w:eastAsia="sk-SK"/>
        </w:rPr>
        <w:t>prijímat</w:t>
      </w:r>
      <w:r w:rsidRPr="00732FFB">
        <w:rPr>
          <w:rFonts w:ascii="Times New Roman" w:hAnsi="Times New Roman"/>
          <w:lang w:eastAsia="sk-SK"/>
        </w:rPr>
        <w:t>eľ má predpoklad splniť podmienky na poskytnutie investičnej pomoci a</w:t>
      </w:r>
      <w:r w:rsidRPr="00732FFB" w:rsidR="00704175">
        <w:rPr>
          <w:rFonts w:ascii="Times New Roman" w:hAnsi="Times New Roman"/>
          <w:lang w:eastAsia="sk-SK"/>
        </w:rPr>
        <w:t> </w:t>
      </w:r>
      <w:r w:rsidRPr="00732FFB">
        <w:rPr>
          <w:rFonts w:ascii="Times New Roman" w:hAnsi="Times New Roman"/>
          <w:lang w:eastAsia="sk-SK"/>
        </w:rPr>
        <w:t xml:space="preserve">má predpoklad naplniť parametre investičného zámeru </w:t>
      </w:r>
      <w:r w:rsidRPr="00732FFB" w:rsidR="00867B76">
        <w:rPr>
          <w:rFonts w:ascii="Times New Roman" w:hAnsi="Times New Roman"/>
          <w:lang w:eastAsia="sk-SK"/>
        </w:rPr>
        <w:br/>
      </w:r>
      <w:r w:rsidRPr="00732FFB">
        <w:rPr>
          <w:rFonts w:ascii="Times New Roman" w:hAnsi="Times New Roman"/>
          <w:lang w:eastAsia="sk-SK"/>
        </w:rPr>
        <w:t>a pozitívny vplyv investičného zámeru na verejné financie prevyšuje vplyv negatívny, ministerstvo hospodárstva vypracuje návrh na poskytnutie investičnej pomoci a</w:t>
      </w:r>
      <w:r w:rsidRPr="00732FFB" w:rsidR="00531F23">
        <w:rPr>
          <w:rFonts w:ascii="Times New Roman" w:hAnsi="Times New Roman"/>
          <w:lang w:eastAsia="sk-SK"/>
        </w:rPr>
        <w:t xml:space="preserve"> zašle </w:t>
      </w:r>
      <w:r w:rsidRPr="00732FFB">
        <w:rPr>
          <w:rFonts w:ascii="Times New Roman" w:hAnsi="Times New Roman"/>
          <w:lang w:eastAsia="sk-SK"/>
        </w:rPr>
        <w:t>návrh </w:t>
      </w:r>
      <w:r w:rsidRPr="00732FFB" w:rsidR="002B1893">
        <w:rPr>
          <w:rFonts w:ascii="Times New Roman" w:hAnsi="Times New Roman"/>
          <w:lang w:eastAsia="sk-SK"/>
        </w:rPr>
        <w:t>príslušným</w:t>
      </w:r>
      <w:r w:rsidRPr="00732FFB">
        <w:rPr>
          <w:rFonts w:ascii="Times New Roman" w:hAnsi="Times New Roman"/>
          <w:lang w:eastAsia="sk-SK"/>
        </w:rPr>
        <w:t xml:space="preserve"> </w:t>
      </w:r>
      <w:r w:rsidRPr="00732FFB" w:rsidR="002B1893">
        <w:rPr>
          <w:rFonts w:ascii="Times New Roman" w:hAnsi="Times New Roman"/>
          <w:lang w:eastAsia="sk-SK"/>
        </w:rPr>
        <w:t>poskytovateľom</w:t>
      </w:r>
      <w:r w:rsidRPr="00732FFB" w:rsidR="00C55600">
        <w:rPr>
          <w:rFonts w:ascii="Times New Roman" w:hAnsi="Times New Roman"/>
          <w:lang w:eastAsia="sk-SK"/>
        </w:rPr>
        <w:t xml:space="preserve"> investičnej pomoci, podľa požadovaných foriem investičnej pomoci.</w:t>
      </w:r>
    </w:p>
    <w:p w:rsidR="00C55600" w:rsidRPr="00732FFB" w:rsidP="00E872F8">
      <w:pPr>
        <w:bidi w:val="0"/>
        <w:spacing w:after="120" w:line="240" w:lineRule="auto"/>
        <w:rPr>
          <w:rFonts w:ascii="Times New Roman" w:hAnsi="Times New Roman"/>
          <w:lang w:eastAsia="sk-SK"/>
        </w:rPr>
      </w:pPr>
      <w:r w:rsidRPr="00732FFB">
        <w:rPr>
          <w:rFonts w:ascii="Times New Roman" w:hAnsi="Times New Roman"/>
          <w:lang w:eastAsia="sk-SK"/>
        </w:rPr>
        <w:t xml:space="preserve">Bez ohľadu na požadované formy investičnej pomoci zašle ministerstvo hospodárstva návrh aj ministerstvu financií na vyjadrenie sa k vplyvu investičného zámeru na verejné financie. </w:t>
      </w:r>
    </w:p>
    <w:p w:rsidR="0012313D" w:rsidRPr="00732FFB" w:rsidP="00E872F8">
      <w:pPr>
        <w:bidi w:val="0"/>
        <w:spacing w:after="120" w:line="240" w:lineRule="auto"/>
        <w:rPr>
          <w:rFonts w:ascii="Times New Roman" w:hAnsi="Times New Roman"/>
          <w:lang w:eastAsia="sk-SK"/>
        </w:rPr>
      </w:pPr>
      <w:r w:rsidRPr="00732FFB" w:rsidR="00C55600">
        <w:rPr>
          <w:rFonts w:ascii="Times New Roman" w:hAnsi="Times New Roman"/>
          <w:lang w:eastAsia="sk-SK"/>
        </w:rPr>
        <w:t>Ak prijímateľ ani po výzve ministerstva</w:t>
      </w:r>
      <w:r w:rsidR="00CC1220">
        <w:rPr>
          <w:rFonts w:ascii="Times New Roman" w:hAnsi="Times New Roman"/>
          <w:lang w:eastAsia="sk-SK"/>
        </w:rPr>
        <w:t xml:space="preserve"> hospodárstva</w:t>
      </w:r>
      <w:r w:rsidRPr="00732FFB" w:rsidR="00C55600">
        <w:rPr>
          <w:rFonts w:ascii="Times New Roman" w:hAnsi="Times New Roman"/>
          <w:lang w:eastAsia="sk-SK"/>
        </w:rPr>
        <w:t xml:space="preserve"> nepredloží úplnú a správnu žiadosť podľa tohto zákona, ministerstvo </w:t>
      </w:r>
      <w:r w:rsidR="00CC1220">
        <w:rPr>
          <w:rFonts w:ascii="Times New Roman" w:hAnsi="Times New Roman"/>
          <w:lang w:eastAsia="sk-SK"/>
        </w:rPr>
        <w:t xml:space="preserve">hospodárstva </w:t>
      </w:r>
      <w:r w:rsidRPr="00732FFB" w:rsidR="00C55600">
        <w:rPr>
          <w:rFonts w:ascii="Times New Roman" w:hAnsi="Times New Roman"/>
          <w:lang w:eastAsia="sk-SK"/>
        </w:rPr>
        <w:t>žiadosť zamietne, o čom prijímateľa písomne informuje</w:t>
      </w:r>
      <w:r w:rsidRPr="00732FFB" w:rsidR="000A1E2C">
        <w:rPr>
          <w:rFonts w:ascii="Times New Roman" w:hAnsi="Times New Roman"/>
          <w:lang w:eastAsia="sk-SK"/>
        </w:rPr>
        <w:t>.</w:t>
      </w:r>
    </w:p>
    <w:p w:rsidR="00993B9D" w:rsidRPr="00732FFB" w:rsidP="00E872F8">
      <w:pPr>
        <w:pStyle w:val="Heading1"/>
        <w:bidi w:val="0"/>
        <w:jc w:val="left"/>
        <w:rPr>
          <w:rFonts w:ascii="Times New Roman" w:hAnsi="Times New Roman"/>
        </w:rPr>
      </w:pPr>
      <w:r w:rsidRPr="00732FFB">
        <w:rPr>
          <w:rFonts w:ascii="Times New Roman" w:hAnsi="Times New Roman"/>
        </w:rPr>
        <w:t>K § 1</w:t>
      </w:r>
      <w:r w:rsidRPr="00732FFB" w:rsidR="00000049">
        <w:rPr>
          <w:rFonts w:ascii="Times New Roman" w:hAnsi="Times New Roman"/>
        </w:rPr>
        <w:t>6</w:t>
      </w:r>
      <w:r w:rsidRPr="00732FFB" w:rsidR="004444D1">
        <w:rPr>
          <w:rFonts w:ascii="Times New Roman" w:hAnsi="Times New Roman"/>
        </w:rPr>
        <w:t xml:space="preserve"> </w:t>
      </w:r>
    </w:p>
    <w:p w:rsidR="003A1CA5" w:rsidRPr="00732FFB" w:rsidP="00E872F8">
      <w:pPr>
        <w:bidi w:val="0"/>
        <w:spacing w:after="120" w:line="240" w:lineRule="auto"/>
        <w:rPr>
          <w:rFonts w:ascii="Times New Roman" w:hAnsi="Times New Roman"/>
        </w:rPr>
      </w:pPr>
      <w:r w:rsidRPr="00732FFB" w:rsidR="0012313D">
        <w:rPr>
          <w:rFonts w:ascii="Times New Roman" w:hAnsi="Times New Roman"/>
        </w:rPr>
        <w:t>Poskytov</w:t>
      </w:r>
      <w:r w:rsidRPr="00732FFB" w:rsidR="00C55600">
        <w:rPr>
          <w:rFonts w:ascii="Times New Roman" w:hAnsi="Times New Roman"/>
        </w:rPr>
        <w:t>at</w:t>
      </w:r>
      <w:r w:rsidRPr="00732FFB" w:rsidR="0012313D">
        <w:rPr>
          <w:rFonts w:ascii="Times New Roman" w:hAnsi="Times New Roman"/>
        </w:rPr>
        <w:t>elia investičnej pomoci posúdia návrh na poskytnutie investičnej pomoci a</w:t>
      </w:r>
      <w:r w:rsidRPr="00732FFB" w:rsidR="00C55600">
        <w:rPr>
          <w:rFonts w:ascii="Times New Roman" w:hAnsi="Times New Roman"/>
        </w:rPr>
        <w:t> do 10 dní od doručenia návrhu z</w:t>
      </w:r>
      <w:r w:rsidRPr="00732FFB" w:rsidR="0012313D">
        <w:rPr>
          <w:rFonts w:ascii="Times New Roman" w:hAnsi="Times New Roman"/>
        </w:rPr>
        <w:t>a</w:t>
      </w:r>
      <w:r w:rsidRPr="00732FFB" w:rsidR="00C55600">
        <w:rPr>
          <w:rFonts w:ascii="Times New Roman" w:hAnsi="Times New Roman"/>
        </w:rPr>
        <w:t>š</w:t>
      </w:r>
      <w:r w:rsidRPr="00732FFB" w:rsidR="0012313D">
        <w:rPr>
          <w:rFonts w:ascii="Times New Roman" w:hAnsi="Times New Roman"/>
        </w:rPr>
        <w:t xml:space="preserve">lú </w:t>
      </w:r>
      <w:r w:rsidRPr="00732FFB" w:rsidR="00C55600">
        <w:rPr>
          <w:rFonts w:ascii="Times New Roman" w:hAnsi="Times New Roman"/>
        </w:rPr>
        <w:t>ministerstvu</w:t>
      </w:r>
      <w:r w:rsidRPr="00732FFB" w:rsidR="0012313D">
        <w:rPr>
          <w:rFonts w:ascii="Times New Roman" w:hAnsi="Times New Roman"/>
        </w:rPr>
        <w:t xml:space="preserve"> hospodárstva svoje stanovisko</w:t>
      </w:r>
      <w:r w:rsidRPr="00732FFB" w:rsidR="003655CD">
        <w:rPr>
          <w:rFonts w:ascii="Times New Roman" w:hAnsi="Times New Roman"/>
        </w:rPr>
        <w:t xml:space="preserve"> </w:t>
      </w:r>
      <w:r w:rsidRPr="00732FFB" w:rsidR="00F234C2">
        <w:rPr>
          <w:rFonts w:ascii="Times New Roman" w:hAnsi="Times New Roman"/>
        </w:rPr>
        <w:t xml:space="preserve">k poskytnutiu </w:t>
      </w:r>
      <w:r w:rsidRPr="00732FFB" w:rsidR="008E24D8">
        <w:rPr>
          <w:rFonts w:ascii="Times New Roman" w:hAnsi="Times New Roman"/>
        </w:rPr>
        <w:t xml:space="preserve">príslušnej </w:t>
      </w:r>
      <w:r w:rsidRPr="00732FFB" w:rsidR="00640988">
        <w:rPr>
          <w:rFonts w:ascii="Times New Roman" w:hAnsi="Times New Roman"/>
        </w:rPr>
        <w:t>formy investičnej pomoc</w:t>
      </w:r>
      <w:r w:rsidRPr="00732FFB" w:rsidR="004D2443">
        <w:rPr>
          <w:rFonts w:ascii="Times New Roman" w:hAnsi="Times New Roman"/>
        </w:rPr>
        <w:t>i</w:t>
      </w:r>
      <w:r w:rsidRPr="00732FFB" w:rsidR="007B060F">
        <w:rPr>
          <w:rFonts w:ascii="Times New Roman" w:hAnsi="Times New Roman"/>
        </w:rPr>
        <w:t>.</w:t>
      </w:r>
      <w:r w:rsidRPr="00732FFB" w:rsidR="004D2443">
        <w:rPr>
          <w:rFonts w:ascii="Times New Roman" w:hAnsi="Times New Roman"/>
        </w:rPr>
        <w:t xml:space="preserve"> </w:t>
      </w:r>
      <w:r w:rsidRPr="00732FFB" w:rsidR="000640D0">
        <w:rPr>
          <w:rFonts w:ascii="Times New Roman" w:hAnsi="Times New Roman"/>
        </w:rPr>
        <w:t>Súčasťou stanoviska poskytovateľa je vyjadrenie k finančnému krytiu navrhovanej formy investičnej pomoci.</w:t>
      </w:r>
    </w:p>
    <w:p w:rsidR="0012313D" w:rsidRPr="00732FFB" w:rsidP="00E872F8">
      <w:pPr>
        <w:bidi w:val="0"/>
        <w:spacing w:after="120" w:line="240" w:lineRule="auto"/>
        <w:rPr>
          <w:rFonts w:ascii="Times New Roman" w:hAnsi="Times New Roman"/>
        </w:rPr>
      </w:pPr>
      <w:r w:rsidRPr="00732FFB">
        <w:rPr>
          <w:rFonts w:ascii="Times New Roman" w:hAnsi="Times New Roman"/>
        </w:rPr>
        <w:t xml:space="preserve">Ministerstvo financií zašle </w:t>
      </w:r>
      <w:r w:rsidRPr="00732FFB" w:rsidR="00855BF4">
        <w:rPr>
          <w:rFonts w:ascii="Times New Roman" w:hAnsi="Times New Roman"/>
        </w:rPr>
        <w:t xml:space="preserve">ministerstvu hospodárstva </w:t>
      </w:r>
      <w:r w:rsidRPr="00732FFB">
        <w:rPr>
          <w:rFonts w:ascii="Times New Roman" w:hAnsi="Times New Roman"/>
        </w:rPr>
        <w:t>do 10 dní od doručenia návrh</w:t>
      </w:r>
      <w:r w:rsidRPr="00732FFB" w:rsidR="00855BF4">
        <w:rPr>
          <w:rFonts w:ascii="Times New Roman" w:hAnsi="Times New Roman"/>
        </w:rPr>
        <w:t>u</w:t>
      </w:r>
      <w:r w:rsidRPr="00732FFB">
        <w:rPr>
          <w:rFonts w:ascii="Times New Roman" w:hAnsi="Times New Roman"/>
        </w:rPr>
        <w:t xml:space="preserve"> </w:t>
      </w:r>
      <w:r w:rsidRPr="00732FFB" w:rsidR="00855BF4">
        <w:rPr>
          <w:rFonts w:ascii="Times New Roman" w:hAnsi="Times New Roman"/>
        </w:rPr>
        <w:t>svoje vyjadrenie k vplyvu návrhu na verejné financie. </w:t>
      </w:r>
    </w:p>
    <w:p w:rsidR="004B35BA" w:rsidRPr="00732FFB" w:rsidP="00E872F8">
      <w:pPr>
        <w:bidi w:val="0"/>
        <w:spacing w:after="120" w:line="240" w:lineRule="auto"/>
        <w:rPr>
          <w:rFonts w:ascii="Times New Roman" w:hAnsi="Times New Roman"/>
        </w:rPr>
      </w:pPr>
      <w:r w:rsidRPr="00732FFB" w:rsidR="00AA1F6A">
        <w:rPr>
          <w:rFonts w:ascii="Times New Roman" w:hAnsi="Times New Roman"/>
        </w:rPr>
        <w:t>Ak</w:t>
      </w:r>
      <w:r w:rsidRPr="00732FFB" w:rsidR="004A2838">
        <w:rPr>
          <w:rFonts w:ascii="Times New Roman" w:hAnsi="Times New Roman"/>
        </w:rPr>
        <w:t xml:space="preserve"> príslušní</w:t>
      </w:r>
      <w:r w:rsidRPr="00732FFB" w:rsidR="00AA1F6A">
        <w:rPr>
          <w:rFonts w:ascii="Times New Roman" w:hAnsi="Times New Roman"/>
        </w:rPr>
        <w:t xml:space="preserve"> </w:t>
      </w:r>
      <w:r w:rsidRPr="00732FFB" w:rsidR="00C55600">
        <w:rPr>
          <w:rFonts w:ascii="Times New Roman" w:hAnsi="Times New Roman"/>
        </w:rPr>
        <w:t xml:space="preserve">poskytovatelia investičnej pomoci </w:t>
      </w:r>
      <w:r w:rsidRPr="00732FFB">
        <w:rPr>
          <w:rFonts w:ascii="Times New Roman" w:hAnsi="Times New Roman"/>
        </w:rPr>
        <w:t xml:space="preserve">vo forme úľavy na dani z príjmu a príspevku na nové pracovné miesta </w:t>
      </w:r>
      <w:r w:rsidRPr="00732FFB" w:rsidR="00AA1F6A">
        <w:rPr>
          <w:rFonts w:ascii="Times New Roman" w:hAnsi="Times New Roman"/>
        </w:rPr>
        <w:t>nedoruč</w:t>
      </w:r>
      <w:r w:rsidRPr="00732FFB">
        <w:rPr>
          <w:rFonts w:ascii="Times New Roman" w:hAnsi="Times New Roman"/>
        </w:rPr>
        <w:t>ia</w:t>
      </w:r>
      <w:r w:rsidRPr="00732FFB" w:rsidR="00AA1F6A">
        <w:rPr>
          <w:rFonts w:ascii="Times New Roman" w:hAnsi="Times New Roman"/>
        </w:rPr>
        <w:t xml:space="preserve"> stanovisko v</w:t>
      </w:r>
      <w:r w:rsidRPr="00732FFB">
        <w:rPr>
          <w:rFonts w:ascii="Times New Roman" w:hAnsi="Times New Roman"/>
        </w:rPr>
        <w:t> </w:t>
      </w:r>
      <w:r w:rsidRPr="00732FFB" w:rsidR="00855BF4">
        <w:rPr>
          <w:rFonts w:ascii="Times New Roman" w:hAnsi="Times New Roman"/>
        </w:rPr>
        <w:t>stanovenej</w:t>
      </w:r>
      <w:r w:rsidRPr="00732FFB">
        <w:rPr>
          <w:rFonts w:ascii="Times New Roman" w:hAnsi="Times New Roman"/>
        </w:rPr>
        <w:t xml:space="preserve"> lehote</w:t>
      </w:r>
      <w:r w:rsidRPr="00732FFB" w:rsidR="00855BF4">
        <w:rPr>
          <w:rFonts w:ascii="Times New Roman" w:hAnsi="Times New Roman"/>
        </w:rPr>
        <w:t xml:space="preserve">, je ich stanovisko považované za kladné. </w:t>
      </w:r>
    </w:p>
    <w:p w:rsidR="00AA1F6A" w:rsidRPr="00732FFB" w:rsidP="00E872F8">
      <w:pPr>
        <w:bidi w:val="0"/>
        <w:spacing w:after="120" w:line="240" w:lineRule="auto"/>
        <w:rPr>
          <w:rFonts w:ascii="Times New Roman" w:hAnsi="Times New Roman"/>
        </w:rPr>
      </w:pPr>
      <w:r w:rsidRPr="00732FFB" w:rsidR="00855BF4">
        <w:rPr>
          <w:rFonts w:ascii="Times New Roman" w:hAnsi="Times New Roman"/>
        </w:rPr>
        <w:t xml:space="preserve">Ak poskytovateľ investičnej pomoci vo forme </w:t>
      </w:r>
      <w:r w:rsidRPr="00732FFB" w:rsidR="00933680">
        <w:rPr>
          <w:rFonts w:ascii="Times New Roman" w:hAnsi="Times New Roman"/>
        </w:rPr>
        <w:t>prevodu nehnuteľného majetku alebo nájmu nehnuteľného majetku</w:t>
      </w:r>
      <w:r w:rsidRPr="00732FFB" w:rsidR="004B35BA">
        <w:rPr>
          <w:rFonts w:ascii="Times New Roman" w:hAnsi="Times New Roman"/>
        </w:rPr>
        <w:t xml:space="preserve"> </w:t>
      </w:r>
      <w:r w:rsidRPr="00732FFB" w:rsidR="00933680">
        <w:rPr>
          <w:rFonts w:ascii="Times New Roman" w:hAnsi="Times New Roman"/>
        </w:rPr>
        <w:t>za hodnotu nižšiu ako hodnota</w:t>
      </w:r>
      <w:r w:rsidRPr="00732FFB" w:rsidR="00704175">
        <w:rPr>
          <w:rFonts w:ascii="Times New Roman" w:hAnsi="Times New Roman"/>
        </w:rPr>
        <w:t xml:space="preserve"> nehnuteľného majetku alebo hodnota nájmu nehnuteľného majetku stanovená znaleckým posudkom</w:t>
      </w:r>
      <w:r w:rsidRPr="00732FFB" w:rsidR="00933680">
        <w:rPr>
          <w:rFonts w:ascii="Times New Roman" w:hAnsi="Times New Roman"/>
        </w:rPr>
        <w:t xml:space="preserve"> nedoručí svoje stanovisko v stanovenej lehote, </w:t>
      </w:r>
      <w:r w:rsidRPr="00732FFB" w:rsidR="004B35BA">
        <w:rPr>
          <w:rFonts w:ascii="Times New Roman" w:hAnsi="Times New Roman"/>
        </w:rPr>
        <w:t xml:space="preserve">je </w:t>
      </w:r>
      <w:r w:rsidRPr="00732FFB" w:rsidR="0022225F">
        <w:rPr>
          <w:rFonts w:ascii="Times New Roman" w:hAnsi="Times New Roman"/>
        </w:rPr>
        <w:t xml:space="preserve">jeho </w:t>
      </w:r>
      <w:r w:rsidRPr="00732FFB" w:rsidR="004B35BA">
        <w:rPr>
          <w:rFonts w:ascii="Times New Roman" w:hAnsi="Times New Roman"/>
        </w:rPr>
        <w:t xml:space="preserve">stanovisko považované za záporné. </w:t>
      </w:r>
    </w:p>
    <w:p w:rsidR="003655CD" w:rsidRPr="00732FFB" w:rsidP="00E872F8">
      <w:pPr>
        <w:bidi w:val="0"/>
        <w:spacing w:after="120" w:line="240" w:lineRule="auto"/>
        <w:rPr>
          <w:rFonts w:ascii="Times New Roman" w:hAnsi="Times New Roman"/>
        </w:rPr>
      </w:pPr>
      <w:r w:rsidRPr="00732FFB">
        <w:rPr>
          <w:rFonts w:ascii="Times New Roman" w:hAnsi="Times New Roman"/>
        </w:rPr>
        <w:t xml:space="preserve">Po </w:t>
      </w:r>
      <w:r w:rsidRPr="00732FFB" w:rsidR="00796B22">
        <w:rPr>
          <w:rFonts w:ascii="Times New Roman" w:hAnsi="Times New Roman"/>
        </w:rPr>
        <w:t xml:space="preserve">uplynutí lehoty na doručenie písomných stanovísk </w:t>
      </w:r>
      <w:r w:rsidRPr="00732FFB">
        <w:rPr>
          <w:rFonts w:ascii="Times New Roman" w:hAnsi="Times New Roman"/>
        </w:rPr>
        <w:t>poskytovateľov ministerstvo</w:t>
      </w:r>
      <w:r w:rsidRPr="00732FFB" w:rsidR="00AA1F6A">
        <w:rPr>
          <w:rFonts w:ascii="Times New Roman" w:hAnsi="Times New Roman"/>
        </w:rPr>
        <w:t xml:space="preserve"> hospodárstva</w:t>
      </w:r>
      <w:r w:rsidRPr="00732FFB">
        <w:rPr>
          <w:rFonts w:ascii="Times New Roman" w:hAnsi="Times New Roman"/>
        </w:rPr>
        <w:t xml:space="preserve"> vypracuje </w:t>
      </w:r>
      <w:r w:rsidRPr="00732FFB" w:rsidR="00C336DA">
        <w:rPr>
          <w:rFonts w:ascii="Times New Roman" w:hAnsi="Times New Roman"/>
        </w:rPr>
        <w:t>súhrnné stanovisko k</w:t>
      </w:r>
      <w:r w:rsidRPr="00732FFB" w:rsidR="00CF3CCC">
        <w:rPr>
          <w:rFonts w:ascii="Times New Roman" w:hAnsi="Times New Roman"/>
        </w:rPr>
        <w:t> hodnoteniu investičného zámeru</w:t>
      </w:r>
      <w:r w:rsidRPr="00732FFB" w:rsidR="0053032C">
        <w:rPr>
          <w:rFonts w:ascii="Times New Roman" w:hAnsi="Times New Roman"/>
        </w:rPr>
        <w:t>,</w:t>
      </w:r>
      <w:r w:rsidRPr="00732FFB" w:rsidR="00933680">
        <w:rPr>
          <w:rFonts w:ascii="Times New Roman" w:hAnsi="Times New Roman"/>
        </w:rPr>
        <w:t xml:space="preserve"> v ktorom zohľadní výsledok posúdenia regionálneho </w:t>
      </w:r>
      <w:r w:rsidRPr="00732FFB" w:rsidR="004B35BA">
        <w:rPr>
          <w:rFonts w:ascii="Times New Roman" w:hAnsi="Times New Roman"/>
        </w:rPr>
        <w:t>prínosu</w:t>
      </w:r>
      <w:r w:rsidRPr="00732FFB" w:rsidR="00933680">
        <w:rPr>
          <w:rFonts w:ascii="Times New Roman" w:hAnsi="Times New Roman"/>
        </w:rPr>
        <w:t xml:space="preserve">, odborný posudok a stanoviská poskytovateľov investičnej pomoci. </w:t>
      </w:r>
    </w:p>
    <w:p w:rsidR="00D55AC2" w:rsidRPr="00732FFB" w:rsidP="00E872F8">
      <w:pPr>
        <w:bidi w:val="0"/>
        <w:spacing w:after="120" w:line="240" w:lineRule="auto"/>
        <w:rPr>
          <w:rFonts w:ascii="Times New Roman" w:hAnsi="Times New Roman"/>
        </w:rPr>
      </w:pPr>
      <w:r w:rsidRPr="00732FFB" w:rsidR="00AA1F6A">
        <w:rPr>
          <w:rFonts w:ascii="Times New Roman" w:hAnsi="Times New Roman"/>
        </w:rPr>
        <w:t>Ak ministerstvo hospodárstva vydá</w:t>
      </w:r>
      <w:r w:rsidRPr="00732FFB" w:rsidR="005B178B">
        <w:rPr>
          <w:rFonts w:ascii="Times New Roman" w:hAnsi="Times New Roman"/>
        </w:rPr>
        <w:t xml:space="preserve"> </w:t>
      </w:r>
      <w:r w:rsidRPr="00732FFB" w:rsidR="001B42CC">
        <w:rPr>
          <w:rFonts w:ascii="Times New Roman" w:hAnsi="Times New Roman"/>
        </w:rPr>
        <w:t xml:space="preserve">kladné </w:t>
      </w:r>
      <w:r w:rsidRPr="00732FFB" w:rsidR="00C336DA">
        <w:rPr>
          <w:rFonts w:ascii="Times New Roman" w:hAnsi="Times New Roman"/>
        </w:rPr>
        <w:t xml:space="preserve">súhrnné </w:t>
      </w:r>
      <w:r w:rsidRPr="00732FFB" w:rsidR="00AA1F6A">
        <w:rPr>
          <w:rFonts w:ascii="Times New Roman" w:hAnsi="Times New Roman"/>
        </w:rPr>
        <w:t xml:space="preserve">stanovisko </w:t>
      </w:r>
      <w:r w:rsidRPr="00732FFB" w:rsidR="00C336DA">
        <w:rPr>
          <w:rFonts w:ascii="Times New Roman" w:hAnsi="Times New Roman"/>
        </w:rPr>
        <w:t>k hodnoteniu investičného zámeru</w:t>
      </w:r>
      <w:r w:rsidRPr="00732FFB" w:rsidR="00AA1F6A">
        <w:rPr>
          <w:rFonts w:ascii="Times New Roman" w:hAnsi="Times New Roman"/>
        </w:rPr>
        <w:t>,</w:t>
      </w:r>
      <w:r w:rsidRPr="00732FFB" w:rsidR="00C336DA">
        <w:rPr>
          <w:rFonts w:ascii="Times New Roman" w:hAnsi="Times New Roman"/>
        </w:rPr>
        <w:t xml:space="preserve"> </w:t>
      </w:r>
      <w:r w:rsidRPr="00732FFB" w:rsidR="0007219F">
        <w:rPr>
          <w:rFonts w:ascii="Times New Roman" w:hAnsi="Times New Roman"/>
        </w:rPr>
        <w:t xml:space="preserve">vypracuje </w:t>
      </w:r>
      <w:r w:rsidRPr="00732FFB" w:rsidR="007B060F">
        <w:rPr>
          <w:rFonts w:ascii="Times New Roman" w:hAnsi="Times New Roman"/>
        </w:rPr>
        <w:t>ponuku investičnej</w:t>
      </w:r>
      <w:r w:rsidRPr="00732FFB" w:rsidR="003655CD">
        <w:rPr>
          <w:rFonts w:ascii="Times New Roman" w:hAnsi="Times New Roman"/>
        </w:rPr>
        <w:t xml:space="preserve"> pomoci</w:t>
      </w:r>
      <w:r w:rsidRPr="00732FFB" w:rsidR="009B27F2">
        <w:rPr>
          <w:rFonts w:ascii="Times New Roman" w:hAnsi="Times New Roman"/>
        </w:rPr>
        <w:t>.</w:t>
      </w:r>
      <w:r w:rsidRPr="00732FFB" w:rsidR="000640D0">
        <w:rPr>
          <w:rFonts w:ascii="Times New Roman" w:hAnsi="Times New Roman"/>
        </w:rPr>
        <w:t xml:space="preserve"> </w:t>
      </w:r>
    </w:p>
    <w:p w:rsidR="00274B70" w:rsidRPr="00732FFB" w:rsidP="00E872F8">
      <w:pPr>
        <w:bidi w:val="0"/>
        <w:spacing w:after="120" w:line="240" w:lineRule="auto"/>
        <w:rPr>
          <w:rFonts w:ascii="Times New Roman" w:hAnsi="Times New Roman"/>
        </w:rPr>
      </w:pPr>
      <w:r w:rsidRPr="00732FFB" w:rsidR="00AA1F6A">
        <w:rPr>
          <w:rFonts w:ascii="Times New Roman" w:hAnsi="Times New Roman"/>
        </w:rPr>
        <w:t>Ak ministerstvo hospodárstva vydá</w:t>
      </w:r>
      <w:r w:rsidRPr="00732FFB" w:rsidR="00CF024B">
        <w:rPr>
          <w:rFonts w:ascii="Times New Roman" w:hAnsi="Times New Roman"/>
        </w:rPr>
        <w:t xml:space="preserve"> </w:t>
      </w:r>
      <w:r w:rsidRPr="00732FFB" w:rsidR="001B42CC">
        <w:rPr>
          <w:rFonts w:ascii="Times New Roman" w:hAnsi="Times New Roman"/>
        </w:rPr>
        <w:t>záporné</w:t>
      </w:r>
      <w:r w:rsidRPr="00732FFB" w:rsidR="00AA17FD">
        <w:rPr>
          <w:rFonts w:ascii="Times New Roman" w:hAnsi="Times New Roman"/>
        </w:rPr>
        <w:t xml:space="preserve"> súhrnné </w:t>
      </w:r>
      <w:r w:rsidRPr="00732FFB" w:rsidR="00AA1F6A">
        <w:rPr>
          <w:rFonts w:ascii="Times New Roman" w:hAnsi="Times New Roman"/>
        </w:rPr>
        <w:t xml:space="preserve">stanovisko </w:t>
      </w:r>
      <w:r w:rsidRPr="00732FFB" w:rsidR="00AA17FD">
        <w:rPr>
          <w:rFonts w:ascii="Times New Roman" w:hAnsi="Times New Roman"/>
        </w:rPr>
        <w:t>k hodnoteniu investičného zámeru</w:t>
      </w:r>
      <w:r w:rsidRPr="00732FFB" w:rsidR="00B06179">
        <w:rPr>
          <w:rFonts w:ascii="Times New Roman" w:hAnsi="Times New Roman"/>
        </w:rPr>
        <w:t>,</w:t>
      </w:r>
      <w:r w:rsidRPr="00732FFB" w:rsidR="00AA17FD">
        <w:rPr>
          <w:rFonts w:ascii="Times New Roman" w:hAnsi="Times New Roman"/>
        </w:rPr>
        <w:t xml:space="preserve"> ministerstvo</w:t>
      </w:r>
      <w:r w:rsidRPr="00732FFB" w:rsidR="00CF024B">
        <w:rPr>
          <w:rFonts w:ascii="Times New Roman" w:hAnsi="Times New Roman"/>
        </w:rPr>
        <w:t xml:space="preserve"> </w:t>
      </w:r>
      <w:r w:rsidRPr="00732FFB" w:rsidR="0007219F">
        <w:rPr>
          <w:rFonts w:ascii="Times New Roman" w:hAnsi="Times New Roman"/>
        </w:rPr>
        <w:t>proces posudzovania investičného zámeru</w:t>
      </w:r>
      <w:r w:rsidRPr="00732FFB" w:rsidR="00D55AC2">
        <w:rPr>
          <w:rFonts w:ascii="Times New Roman" w:hAnsi="Times New Roman"/>
        </w:rPr>
        <w:t xml:space="preserve"> a schvaľovania investičnej pomoci ukončí. O ukončení procesu </w:t>
      </w:r>
      <w:r w:rsidRPr="00732FFB" w:rsidR="00B06179">
        <w:rPr>
          <w:rFonts w:ascii="Times New Roman" w:hAnsi="Times New Roman"/>
        </w:rPr>
        <w:t xml:space="preserve">ministerstvo </w:t>
      </w:r>
      <w:r w:rsidRPr="00732FFB" w:rsidR="00D55AC2">
        <w:rPr>
          <w:rFonts w:ascii="Times New Roman" w:hAnsi="Times New Roman"/>
        </w:rPr>
        <w:t xml:space="preserve">hospodárstva </w:t>
      </w:r>
      <w:r w:rsidRPr="00732FFB" w:rsidR="00AA17FD">
        <w:rPr>
          <w:rFonts w:ascii="Times New Roman" w:hAnsi="Times New Roman"/>
        </w:rPr>
        <w:t xml:space="preserve">písomne upovedomí </w:t>
      </w:r>
      <w:r w:rsidRPr="00732FFB" w:rsidR="00712619">
        <w:rPr>
          <w:rFonts w:ascii="Times New Roman" w:hAnsi="Times New Roman"/>
        </w:rPr>
        <w:t>prijímat</w:t>
      </w:r>
      <w:r w:rsidRPr="00732FFB" w:rsidR="00AA17FD">
        <w:rPr>
          <w:rFonts w:ascii="Times New Roman" w:hAnsi="Times New Roman"/>
        </w:rPr>
        <w:t>eľa.</w:t>
      </w:r>
    </w:p>
    <w:p w:rsidR="00D55AC2" w:rsidRPr="00732FFB" w:rsidP="00E872F8">
      <w:pPr>
        <w:pStyle w:val="Heading1"/>
        <w:bidi w:val="0"/>
        <w:jc w:val="left"/>
        <w:rPr>
          <w:rFonts w:ascii="Times New Roman" w:hAnsi="Times New Roman"/>
        </w:rPr>
      </w:pPr>
      <w:r w:rsidRPr="00732FFB">
        <w:rPr>
          <w:rFonts w:ascii="Times New Roman" w:hAnsi="Times New Roman"/>
        </w:rPr>
        <w:t>K § 1</w:t>
      </w:r>
      <w:r w:rsidRPr="00732FFB" w:rsidR="00000049">
        <w:rPr>
          <w:rFonts w:ascii="Times New Roman" w:hAnsi="Times New Roman"/>
        </w:rPr>
        <w:t>7</w:t>
      </w:r>
      <w:r w:rsidRPr="00732FFB" w:rsidR="004444D1">
        <w:rPr>
          <w:rFonts w:ascii="Times New Roman" w:hAnsi="Times New Roman"/>
        </w:rPr>
        <w:t xml:space="preserve"> </w:t>
      </w:r>
    </w:p>
    <w:p w:rsidR="004675FA" w:rsidRPr="00732FFB" w:rsidP="00E872F8">
      <w:pPr>
        <w:bidi w:val="0"/>
        <w:spacing w:after="120" w:line="240" w:lineRule="auto"/>
        <w:rPr>
          <w:rFonts w:ascii="Times New Roman" w:hAnsi="Times New Roman"/>
        </w:rPr>
      </w:pPr>
      <w:r w:rsidRPr="00732FFB" w:rsidR="00933680">
        <w:rPr>
          <w:rFonts w:ascii="Times New Roman" w:hAnsi="Times New Roman"/>
        </w:rPr>
        <w:t>V prípade súhlasného súhrnného stanoviska vypracuje ministerstvo</w:t>
      </w:r>
      <w:r w:rsidRPr="00732FFB" w:rsidR="00796B22">
        <w:rPr>
          <w:rFonts w:ascii="Times New Roman" w:hAnsi="Times New Roman"/>
        </w:rPr>
        <w:t xml:space="preserve"> hospodárstva ponuku investičnej pomoci, ktorú </w:t>
      </w:r>
      <w:r w:rsidRPr="00732FFB" w:rsidR="001D6D75">
        <w:rPr>
          <w:rFonts w:ascii="Times New Roman" w:hAnsi="Times New Roman"/>
        </w:rPr>
        <w:t>zašle</w:t>
      </w:r>
      <w:r w:rsidRPr="00732FFB" w:rsidR="005B178B">
        <w:rPr>
          <w:rFonts w:ascii="Times New Roman" w:hAnsi="Times New Roman"/>
        </w:rPr>
        <w:t xml:space="preserve"> </w:t>
      </w:r>
      <w:r w:rsidRPr="00732FFB" w:rsidR="00712619">
        <w:rPr>
          <w:rFonts w:ascii="Times New Roman" w:hAnsi="Times New Roman"/>
        </w:rPr>
        <w:t>prijímat</w:t>
      </w:r>
      <w:r w:rsidRPr="00732FFB" w:rsidR="00D55AC2">
        <w:rPr>
          <w:rFonts w:ascii="Times New Roman" w:hAnsi="Times New Roman"/>
        </w:rPr>
        <w:t xml:space="preserve">eľovi investičnej pomoci </w:t>
      </w:r>
      <w:r w:rsidRPr="00732FFB" w:rsidR="004C1281">
        <w:rPr>
          <w:rFonts w:ascii="Times New Roman" w:hAnsi="Times New Roman"/>
        </w:rPr>
        <w:t>a na vedom</w:t>
      </w:r>
      <w:r w:rsidRPr="00732FFB" w:rsidR="007C1625">
        <w:rPr>
          <w:rFonts w:ascii="Times New Roman" w:hAnsi="Times New Roman"/>
        </w:rPr>
        <w:t>i</w:t>
      </w:r>
      <w:r w:rsidRPr="00732FFB" w:rsidR="004C1281">
        <w:rPr>
          <w:rFonts w:ascii="Times New Roman" w:hAnsi="Times New Roman"/>
        </w:rPr>
        <w:t xml:space="preserve">e príslušnému poskytovateľovi investičnej pomoci </w:t>
      </w:r>
      <w:r w:rsidRPr="00732FFB" w:rsidR="00AA17FD">
        <w:rPr>
          <w:rFonts w:ascii="Times New Roman" w:hAnsi="Times New Roman"/>
        </w:rPr>
        <w:t xml:space="preserve">do </w:t>
      </w:r>
      <w:r w:rsidRPr="00732FFB" w:rsidR="00704175">
        <w:rPr>
          <w:rFonts w:ascii="Times New Roman" w:hAnsi="Times New Roman"/>
        </w:rPr>
        <w:t>pätnástich</w:t>
      </w:r>
      <w:r w:rsidRPr="00732FFB" w:rsidR="00783EC3">
        <w:rPr>
          <w:rFonts w:ascii="Times New Roman" w:hAnsi="Times New Roman"/>
        </w:rPr>
        <w:t xml:space="preserve"> pracovných dní od </w:t>
      </w:r>
      <w:r w:rsidRPr="00732FFB" w:rsidR="00796B22">
        <w:rPr>
          <w:rFonts w:ascii="Times New Roman" w:hAnsi="Times New Roman"/>
        </w:rPr>
        <w:t xml:space="preserve">uplynutia lehoty na doručenie písomných stanovísk poskytovateľov. </w:t>
      </w:r>
    </w:p>
    <w:p w:rsidR="00A04D36" w:rsidRPr="00732FFB" w:rsidP="00E872F8">
      <w:pPr>
        <w:bidi w:val="0"/>
        <w:spacing w:after="120" w:line="240" w:lineRule="auto"/>
        <w:rPr>
          <w:rFonts w:ascii="Times New Roman" w:hAnsi="Times New Roman"/>
        </w:rPr>
      </w:pPr>
      <w:r w:rsidRPr="00732FFB">
        <w:rPr>
          <w:rFonts w:ascii="Times New Roman" w:hAnsi="Times New Roman"/>
        </w:rPr>
        <w:t>Ponuka môže byť zaslaná výlučne prijímateľovi, ktorý je zapísaný v registri partnerov verejného sektora, ak mu takáto povinnosť vyplýva zo zákona č. 315/2016 Z. z. o registri partnerov verejného sektora a o zmene a doplnení niektorých zákonov v znení neskorších predpisov.</w:t>
      </w:r>
    </w:p>
    <w:p w:rsidR="00B34D48" w:rsidP="00B34D48">
      <w:pPr>
        <w:bidi w:val="0"/>
        <w:spacing w:after="120" w:line="240" w:lineRule="auto"/>
        <w:rPr>
          <w:rFonts w:ascii="Times New Roman" w:hAnsi="Times New Roman"/>
        </w:rPr>
      </w:pPr>
      <w:r w:rsidRPr="00732FFB" w:rsidR="000640D0">
        <w:rPr>
          <w:rFonts w:ascii="Times New Roman" w:hAnsi="Times New Roman"/>
        </w:rPr>
        <w:t>Ponuka nemôže obsahovať výšku investičnej pomoci a formu investičnej pomoci, s ktorou príslušný poskytovateľ investičnej pomoci nesúhlasil</w:t>
      </w:r>
      <w:r w:rsidRPr="00732FFB" w:rsidR="00694A7A">
        <w:rPr>
          <w:rFonts w:ascii="Times New Roman" w:hAnsi="Times New Roman"/>
        </w:rPr>
        <w:t>.</w:t>
      </w:r>
    </w:p>
    <w:p w:rsidR="00A278CC" w:rsidRPr="00732FFB" w:rsidP="00E872F8">
      <w:pPr>
        <w:pStyle w:val="Heading1"/>
        <w:bidi w:val="0"/>
        <w:spacing w:before="240"/>
        <w:jc w:val="left"/>
        <w:rPr>
          <w:rFonts w:ascii="Times New Roman" w:hAnsi="Times New Roman"/>
        </w:rPr>
      </w:pPr>
      <w:r w:rsidRPr="00732FFB">
        <w:rPr>
          <w:rFonts w:ascii="Times New Roman" w:hAnsi="Times New Roman"/>
        </w:rPr>
        <w:t>K § 1</w:t>
      </w:r>
      <w:r w:rsidRPr="00732FFB" w:rsidR="00000049">
        <w:rPr>
          <w:rFonts w:ascii="Times New Roman" w:hAnsi="Times New Roman"/>
        </w:rPr>
        <w:t>8</w:t>
      </w:r>
      <w:r w:rsidRPr="00732FFB" w:rsidR="004444D1">
        <w:rPr>
          <w:rFonts w:ascii="Times New Roman" w:hAnsi="Times New Roman"/>
        </w:rPr>
        <w:t xml:space="preserve"> </w:t>
      </w:r>
    </w:p>
    <w:p w:rsidR="00C86EC2" w:rsidRPr="00732FFB" w:rsidP="00E872F8">
      <w:pPr>
        <w:bidi w:val="0"/>
        <w:spacing w:after="120" w:line="240" w:lineRule="auto"/>
        <w:rPr>
          <w:rFonts w:ascii="Times New Roman" w:hAnsi="Times New Roman"/>
        </w:rPr>
      </w:pPr>
      <w:r w:rsidRPr="00732FFB" w:rsidR="00796B22">
        <w:rPr>
          <w:rFonts w:ascii="Times New Roman" w:hAnsi="Times New Roman"/>
        </w:rPr>
        <w:t xml:space="preserve">Ak </w:t>
      </w:r>
      <w:r w:rsidRPr="00732FFB" w:rsidR="009B27F2">
        <w:rPr>
          <w:rFonts w:ascii="Times New Roman" w:hAnsi="Times New Roman"/>
        </w:rPr>
        <w:t>prijímateľ</w:t>
      </w:r>
      <w:r w:rsidRPr="00732FFB" w:rsidR="00796B22">
        <w:rPr>
          <w:rFonts w:ascii="Times New Roman" w:hAnsi="Times New Roman"/>
        </w:rPr>
        <w:t xml:space="preserve"> s ponukou súhlasí, zašle ministerstvu hospodárstva akceptáciu ponuky </w:t>
      </w:r>
      <w:r w:rsidRPr="00732FFB" w:rsidR="002E3EA7">
        <w:rPr>
          <w:rFonts w:ascii="Times New Roman" w:hAnsi="Times New Roman"/>
        </w:rPr>
        <w:t>v lehote</w:t>
      </w:r>
      <w:r w:rsidRPr="00732FFB" w:rsidR="00A278CC">
        <w:rPr>
          <w:rFonts w:ascii="Times New Roman" w:hAnsi="Times New Roman"/>
        </w:rPr>
        <w:t xml:space="preserve"> </w:t>
      </w:r>
      <w:r w:rsidRPr="00732FFB" w:rsidR="00FE4874">
        <w:rPr>
          <w:rFonts w:ascii="Times New Roman" w:hAnsi="Times New Roman"/>
        </w:rPr>
        <w:t>20</w:t>
      </w:r>
      <w:r w:rsidRPr="00732FFB" w:rsidR="00A278CC">
        <w:rPr>
          <w:rFonts w:ascii="Times New Roman" w:hAnsi="Times New Roman"/>
        </w:rPr>
        <w:t xml:space="preserve"> pra</w:t>
      </w:r>
      <w:r w:rsidRPr="00732FFB" w:rsidR="002E3EA7">
        <w:rPr>
          <w:rFonts w:ascii="Times New Roman" w:hAnsi="Times New Roman"/>
        </w:rPr>
        <w:t xml:space="preserve">covných dní od </w:t>
      </w:r>
      <w:r w:rsidRPr="00732FFB" w:rsidR="00796B22">
        <w:rPr>
          <w:rFonts w:ascii="Times New Roman" w:hAnsi="Times New Roman"/>
        </w:rPr>
        <w:t xml:space="preserve">jej doručenia. </w:t>
      </w:r>
    </w:p>
    <w:p w:rsidR="000640D0" w:rsidRPr="00732FFB" w:rsidP="00E872F8">
      <w:pPr>
        <w:bidi w:val="0"/>
        <w:spacing w:after="120" w:line="240" w:lineRule="auto"/>
        <w:rPr>
          <w:rFonts w:ascii="Times New Roman" w:hAnsi="Times New Roman"/>
        </w:rPr>
      </w:pPr>
      <w:r w:rsidRPr="00732FFB" w:rsidR="00796B22">
        <w:rPr>
          <w:rFonts w:ascii="Times New Roman" w:hAnsi="Times New Roman"/>
        </w:rPr>
        <w:t xml:space="preserve">Ak </w:t>
      </w:r>
      <w:r w:rsidRPr="00732FFB" w:rsidR="009B27F2">
        <w:rPr>
          <w:rFonts w:ascii="Times New Roman" w:hAnsi="Times New Roman"/>
        </w:rPr>
        <w:t xml:space="preserve">prijímateľ nepredloží akceptáciu ponuky v stanovenej lehote, </w:t>
      </w:r>
      <w:r w:rsidRPr="00732FFB" w:rsidR="00796B22">
        <w:rPr>
          <w:rFonts w:ascii="Times New Roman" w:hAnsi="Times New Roman"/>
        </w:rPr>
        <w:t xml:space="preserve">ministerstvo </w:t>
      </w:r>
      <w:r w:rsidRPr="00732FFB" w:rsidR="009B27F2">
        <w:rPr>
          <w:rFonts w:ascii="Times New Roman" w:hAnsi="Times New Roman"/>
        </w:rPr>
        <w:t xml:space="preserve">hospodárstva </w:t>
      </w:r>
      <w:r w:rsidRPr="00732FFB" w:rsidR="00796B22">
        <w:rPr>
          <w:rFonts w:ascii="Times New Roman" w:hAnsi="Times New Roman"/>
        </w:rPr>
        <w:t xml:space="preserve">žiadosť </w:t>
      </w:r>
      <w:r w:rsidRPr="00732FFB" w:rsidR="00712619">
        <w:rPr>
          <w:rFonts w:ascii="Times New Roman" w:hAnsi="Times New Roman"/>
        </w:rPr>
        <w:t>prijímat</w:t>
      </w:r>
      <w:r w:rsidRPr="00732FFB" w:rsidR="00796B22">
        <w:rPr>
          <w:rFonts w:ascii="Times New Roman" w:hAnsi="Times New Roman"/>
        </w:rPr>
        <w:t xml:space="preserve">eľa zamietne. </w:t>
      </w:r>
    </w:p>
    <w:p w:rsidR="00D713B6" w:rsidRPr="00732FFB" w:rsidP="00E872F8">
      <w:pPr>
        <w:pStyle w:val="Heading1"/>
        <w:bidi w:val="0"/>
        <w:jc w:val="left"/>
        <w:rPr>
          <w:rFonts w:ascii="Times New Roman" w:hAnsi="Times New Roman"/>
        </w:rPr>
      </w:pPr>
      <w:r w:rsidRPr="00732FFB" w:rsidR="002E3EA7">
        <w:rPr>
          <w:rFonts w:ascii="Times New Roman" w:hAnsi="Times New Roman"/>
        </w:rPr>
        <w:t xml:space="preserve">K § </w:t>
      </w:r>
      <w:r w:rsidRPr="00732FFB" w:rsidR="00000049">
        <w:rPr>
          <w:rFonts w:ascii="Times New Roman" w:hAnsi="Times New Roman"/>
        </w:rPr>
        <w:t>19</w:t>
      </w:r>
      <w:r w:rsidRPr="00732FFB" w:rsidR="004444D1">
        <w:rPr>
          <w:rFonts w:ascii="Times New Roman" w:hAnsi="Times New Roman"/>
        </w:rPr>
        <w:t xml:space="preserve"> </w:t>
      </w:r>
    </w:p>
    <w:p w:rsidR="00D713B6" w:rsidRPr="00732FFB" w:rsidP="00E872F8">
      <w:pPr>
        <w:bidi w:val="0"/>
        <w:spacing w:after="120" w:line="240" w:lineRule="auto"/>
        <w:rPr>
          <w:rFonts w:ascii="Times New Roman" w:hAnsi="Times New Roman"/>
          <w:lang w:eastAsia="sk-SK"/>
        </w:rPr>
      </w:pPr>
      <w:r w:rsidRPr="00732FFB">
        <w:rPr>
          <w:rFonts w:ascii="Times New Roman" w:hAnsi="Times New Roman"/>
          <w:lang w:eastAsia="sk-SK"/>
        </w:rPr>
        <w:t>Ak je investičná pomoc ad hoc pomocou, ministerstvo hospodárstva požiada do desiatich pracovných dní od doručenia akceptácie ponuky koordinátora pomoci o stanovisko k súladu navrhovanej investičnej pomoci s</w:t>
      </w:r>
      <w:r w:rsidRPr="00732FFB" w:rsidR="00214C9E">
        <w:rPr>
          <w:rFonts w:ascii="Times New Roman" w:hAnsi="Times New Roman"/>
          <w:lang w:eastAsia="sk-SK"/>
        </w:rPr>
        <w:t> </w:t>
      </w:r>
      <w:r w:rsidRPr="00732FFB">
        <w:rPr>
          <w:rFonts w:ascii="Times New Roman" w:hAnsi="Times New Roman"/>
          <w:lang w:eastAsia="sk-SK"/>
        </w:rPr>
        <w:t>nariadením</w:t>
      </w:r>
      <w:r w:rsidRPr="00732FFB" w:rsidR="00214C9E">
        <w:rPr>
          <w:rFonts w:ascii="Times New Roman" w:hAnsi="Times New Roman"/>
          <w:lang w:eastAsia="sk-SK"/>
        </w:rPr>
        <w:t xml:space="preserve"> (EÚ)  č. 651/2014 v platnom znení.</w:t>
      </w:r>
    </w:p>
    <w:p w:rsidR="00D713B6" w:rsidRPr="00732FFB" w:rsidP="00E872F8">
      <w:pPr>
        <w:bidi w:val="0"/>
        <w:spacing w:after="120" w:line="240" w:lineRule="auto"/>
        <w:rPr>
          <w:rFonts w:ascii="Times New Roman" w:hAnsi="Times New Roman"/>
          <w:lang w:eastAsia="sk-SK"/>
        </w:rPr>
      </w:pPr>
      <w:r w:rsidRPr="00732FFB">
        <w:rPr>
          <w:rFonts w:ascii="Times New Roman" w:hAnsi="Times New Roman"/>
          <w:lang w:eastAsia="sk-SK"/>
        </w:rPr>
        <w:t>Ak koordinátor pomoci prijme stanovisko že navrhovaná investičná pomoc nie je v súlade s</w:t>
      </w:r>
      <w:r w:rsidRPr="00732FFB" w:rsidR="00214C9E">
        <w:rPr>
          <w:rFonts w:ascii="Times New Roman" w:hAnsi="Times New Roman"/>
          <w:lang w:eastAsia="sk-SK"/>
        </w:rPr>
        <w:t> </w:t>
      </w:r>
      <w:r w:rsidRPr="00732FFB">
        <w:rPr>
          <w:rFonts w:ascii="Times New Roman" w:hAnsi="Times New Roman"/>
          <w:lang w:eastAsia="sk-SK"/>
        </w:rPr>
        <w:t>nariadením</w:t>
      </w:r>
      <w:r w:rsidRPr="00732FFB" w:rsidR="00214C9E">
        <w:rPr>
          <w:rFonts w:ascii="Times New Roman" w:hAnsi="Times New Roman"/>
          <w:lang w:eastAsia="sk-SK"/>
        </w:rPr>
        <w:t xml:space="preserve"> (EÚ) č. 651/2014 v platnom znení</w:t>
      </w:r>
      <w:r w:rsidRPr="00732FFB">
        <w:rPr>
          <w:rFonts w:ascii="Times New Roman" w:hAnsi="Times New Roman"/>
          <w:lang w:eastAsia="sk-SK"/>
        </w:rPr>
        <w:t>, ministerstvo hospodárstva žiadosť zamietne.</w:t>
      </w:r>
    </w:p>
    <w:p w:rsidR="00D713B6" w:rsidRPr="00732FFB" w:rsidP="00E872F8">
      <w:pPr>
        <w:pStyle w:val="Heading1"/>
        <w:bidi w:val="0"/>
        <w:jc w:val="left"/>
        <w:rPr>
          <w:rFonts w:ascii="Times New Roman" w:hAnsi="Times New Roman"/>
        </w:rPr>
      </w:pPr>
      <w:r w:rsidRPr="00732FFB">
        <w:rPr>
          <w:rFonts w:ascii="Times New Roman" w:hAnsi="Times New Roman"/>
        </w:rPr>
        <w:t xml:space="preserve">K § 20 </w:t>
      </w:r>
    </w:p>
    <w:p w:rsidR="009F2248" w:rsidRPr="00732FFB" w:rsidP="00E872F8">
      <w:pPr>
        <w:bidi w:val="0"/>
        <w:spacing w:after="120" w:line="240" w:lineRule="auto"/>
        <w:rPr>
          <w:rFonts w:ascii="Times New Roman" w:hAnsi="Times New Roman"/>
        </w:rPr>
      </w:pPr>
      <w:r w:rsidRPr="00732FFB" w:rsidR="004444D1">
        <w:rPr>
          <w:rFonts w:ascii="Times New Roman" w:hAnsi="Times New Roman"/>
        </w:rPr>
        <w:t xml:space="preserve">Ustanovenia upravujú </w:t>
      </w:r>
      <w:r w:rsidRPr="00732FFB" w:rsidR="00DF20F8">
        <w:rPr>
          <w:rFonts w:ascii="Times New Roman" w:hAnsi="Times New Roman"/>
        </w:rPr>
        <w:t>záverečné kroky v procese</w:t>
      </w:r>
      <w:r w:rsidRPr="00732FFB" w:rsidR="004444D1">
        <w:rPr>
          <w:rFonts w:ascii="Times New Roman" w:hAnsi="Times New Roman"/>
        </w:rPr>
        <w:t xml:space="preserve"> </w:t>
      </w:r>
      <w:r w:rsidRPr="00732FFB" w:rsidR="00DD50F2">
        <w:rPr>
          <w:rFonts w:ascii="Times New Roman" w:hAnsi="Times New Roman"/>
        </w:rPr>
        <w:t>schvaľovania</w:t>
      </w:r>
      <w:r w:rsidRPr="00732FFB" w:rsidR="004444D1">
        <w:rPr>
          <w:rFonts w:ascii="Times New Roman" w:hAnsi="Times New Roman"/>
        </w:rPr>
        <w:t xml:space="preserve"> investičnej pomoci</w:t>
      </w:r>
      <w:r w:rsidRPr="00732FFB" w:rsidR="00DF20F8">
        <w:rPr>
          <w:rFonts w:ascii="Times New Roman" w:hAnsi="Times New Roman"/>
        </w:rPr>
        <w:t xml:space="preserve">, </w:t>
      </w:r>
      <w:r w:rsidRPr="00732FFB" w:rsidR="00FB27CD">
        <w:rPr>
          <w:rFonts w:ascii="Times New Roman" w:hAnsi="Times New Roman"/>
        </w:rPr>
        <w:t xml:space="preserve">ktorými sú schválenie návrhu na poskytnutie investičnej pomoci vládou SR, </w:t>
      </w:r>
      <w:r w:rsidRPr="00732FFB" w:rsidR="00D713B6">
        <w:rPr>
          <w:rFonts w:ascii="Times New Roman" w:hAnsi="Times New Roman"/>
        </w:rPr>
        <w:t xml:space="preserve">rozhodnutie ministerstva hospodárstva, </w:t>
      </w:r>
      <w:r w:rsidRPr="00732FFB" w:rsidR="00FB27CD">
        <w:rPr>
          <w:rFonts w:ascii="Times New Roman" w:hAnsi="Times New Roman"/>
        </w:rPr>
        <w:t>notifikácia investičnej pomoci na Európskej komisii v prípadoch schvaľovania</w:t>
      </w:r>
      <w:r w:rsidRPr="00732FFB">
        <w:rPr>
          <w:rFonts w:ascii="Times New Roman" w:hAnsi="Times New Roman"/>
        </w:rPr>
        <w:t xml:space="preserve"> </w:t>
      </w:r>
      <w:r w:rsidRPr="00732FFB" w:rsidR="00DD50F2">
        <w:rPr>
          <w:rFonts w:ascii="Times New Roman" w:hAnsi="Times New Roman"/>
        </w:rPr>
        <w:t>investičnej pomoci podliehajúcej</w:t>
      </w:r>
      <w:r w:rsidRPr="00732FFB" w:rsidR="004444D1">
        <w:rPr>
          <w:rFonts w:ascii="Times New Roman" w:hAnsi="Times New Roman"/>
        </w:rPr>
        <w:t xml:space="preserve"> oznamovacej povinnosti podľa </w:t>
      </w:r>
      <w:r w:rsidRPr="00732FFB">
        <w:rPr>
          <w:rFonts w:ascii="Times New Roman" w:hAnsi="Times New Roman"/>
        </w:rPr>
        <w:t>nariadenia</w:t>
      </w:r>
      <w:r w:rsidRPr="00732FFB" w:rsidR="00C93D9A">
        <w:rPr>
          <w:rFonts w:ascii="Times New Roman" w:hAnsi="Times New Roman"/>
        </w:rPr>
        <w:t xml:space="preserve"> </w:t>
      </w:r>
      <w:r w:rsidRPr="00732FFB" w:rsidR="00214C9E">
        <w:rPr>
          <w:rFonts w:ascii="Times New Roman" w:hAnsi="Times New Roman"/>
        </w:rPr>
        <w:t>(EÚ)</w:t>
      </w:r>
      <w:r w:rsidRPr="00732FFB" w:rsidR="00C93D9A">
        <w:rPr>
          <w:rFonts w:ascii="Times New Roman" w:hAnsi="Times New Roman"/>
        </w:rPr>
        <w:t xml:space="preserve">                      č. 651/201</w:t>
      </w:r>
      <w:r w:rsidRPr="00732FFB" w:rsidR="00214C9E">
        <w:rPr>
          <w:rFonts w:ascii="Times New Roman" w:hAnsi="Times New Roman"/>
        </w:rPr>
        <w:t>4 v platnom znení</w:t>
      </w:r>
      <w:r w:rsidRPr="00732FFB">
        <w:rPr>
          <w:rFonts w:ascii="Times New Roman" w:hAnsi="Times New Roman"/>
        </w:rPr>
        <w:t xml:space="preserve"> </w:t>
      </w:r>
      <w:r w:rsidRPr="00732FFB" w:rsidR="00FB27CD">
        <w:rPr>
          <w:rFonts w:ascii="Times New Roman" w:hAnsi="Times New Roman"/>
        </w:rPr>
        <w:t>a následné vydanie rozhodnutia o poskytnutí investičnej pomoci, resp. ukončenie procesu schvaľovania investičnej pomoci zamietnutím žiadosti o investičnú pomoc.</w:t>
      </w:r>
    </w:p>
    <w:p w:rsidR="009F2248" w:rsidRPr="00732FFB" w:rsidP="00E872F8">
      <w:pPr>
        <w:pStyle w:val="Heading1"/>
        <w:bidi w:val="0"/>
        <w:jc w:val="left"/>
        <w:rPr>
          <w:rFonts w:ascii="Times New Roman" w:hAnsi="Times New Roman"/>
        </w:rPr>
      </w:pPr>
      <w:r w:rsidRPr="00732FFB">
        <w:rPr>
          <w:rFonts w:ascii="Times New Roman" w:hAnsi="Times New Roman"/>
        </w:rPr>
        <w:t>K § 2</w:t>
      </w:r>
      <w:r w:rsidRPr="00732FFB" w:rsidR="00D713B6">
        <w:rPr>
          <w:rFonts w:ascii="Times New Roman" w:hAnsi="Times New Roman"/>
        </w:rPr>
        <w:t>1</w:t>
      </w:r>
      <w:r w:rsidRPr="00732FFB">
        <w:rPr>
          <w:rFonts w:ascii="Times New Roman" w:hAnsi="Times New Roman"/>
        </w:rPr>
        <w:t xml:space="preserve"> </w:t>
      </w:r>
    </w:p>
    <w:p w:rsidR="00E063BD" w:rsidRPr="00732FFB" w:rsidP="00E872F8">
      <w:pPr>
        <w:bidi w:val="0"/>
        <w:spacing w:after="120" w:line="240" w:lineRule="auto"/>
        <w:rPr>
          <w:rFonts w:ascii="Times New Roman" w:hAnsi="Times New Roman"/>
        </w:rPr>
      </w:pPr>
      <w:r w:rsidRPr="00732FFB" w:rsidR="009F2248">
        <w:rPr>
          <w:rFonts w:ascii="Times New Roman" w:hAnsi="Times New Roman"/>
        </w:rPr>
        <w:t xml:space="preserve">Ustanovenie </w:t>
      </w:r>
      <w:r w:rsidR="00CC1220">
        <w:rPr>
          <w:rFonts w:ascii="Times New Roman" w:hAnsi="Times New Roman"/>
        </w:rPr>
        <w:t xml:space="preserve">obsahuje </w:t>
      </w:r>
      <w:r w:rsidRPr="00732FFB" w:rsidR="009F2248">
        <w:rPr>
          <w:rFonts w:ascii="Times New Roman" w:hAnsi="Times New Roman"/>
        </w:rPr>
        <w:t>obligatórne obsahové náležitosti rozhodnutia</w:t>
      </w:r>
      <w:r w:rsidRPr="00732FFB" w:rsidR="004675FA">
        <w:rPr>
          <w:rFonts w:ascii="Times New Roman" w:hAnsi="Times New Roman"/>
        </w:rPr>
        <w:t xml:space="preserve"> o </w:t>
      </w:r>
      <w:r w:rsidRPr="00732FFB" w:rsidR="00063C27">
        <w:rPr>
          <w:rFonts w:ascii="Times New Roman" w:hAnsi="Times New Roman"/>
        </w:rPr>
        <w:t>poskytnutí investičnej pomoci</w:t>
      </w:r>
      <w:r w:rsidRPr="00732FFB" w:rsidR="00DD50F2">
        <w:rPr>
          <w:rFonts w:ascii="Times New Roman" w:hAnsi="Times New Roman"/>
        </w:rPr>
        <w:t xml:space="preserve">, ktorými sú </w:t>
      </w:r>
      <w:r w:rsidRPr="00732FFB" w:rsidR="00E92DB4">
        <w:rPr>
          <w:rFonts w:ascii="Times New Roman" w:hAnsi="Times New Roman"/>
        </w:rPr>
        <w:t xml:space="preserve">identifikačné údaje </w:t>
      </w:r>
      <w:r w:rsidRPr="00732FFB" w:rsidR="008338D4">
        <w:rPr>
          <w:rFonts w:ascii="Times New Roman" w:hAnsi="Times New Roman"/>
        </w:rPr>
        <w:t>prijímateľa investičnej pomoci, výška</w:t>
      </w:r>
      <w:r w:rsidRPr="00732FFB" w:rsidR="00FA3556">
        <w:rPr>
          <w:rFonts w:ascii="Times New Roman" w:hAnsi="Times New Roman"/>
        </w:rPr>
        <w:t xml:space="preserve"> </w:t>
      </w:r>
      <w:r w:rsidRPr="00732FFB" w:rsidR="00E92DB4">
        <w:rPr>
          <w:rFonts w:ascii="Times New Roman" w:hAnsi="Times New Roman"/>
        </w:rPr>
        <w:t xml:space="preserve">schválenej </w:t>
      </w:r>
      <w:r w:rsidRPr="00732FFB" w:rsidR="00FA3556">
        <w:rPr>
          <w:rFonts w:ascii="Times New Roman" w:hAnsi="Times New Roman"/>
        </w:rPr>
        <w:t xml:space="preserve">investičnej pomoci, </w:t>
      </w:r>
      <w:r w:rsidRPr="00732FFB" w:rsidR="00DD3E29">
        <w:rPr>
          <w:rFonts w:ascii="Times New Roman" w:hAnsi="Times New Roman"/>
        </w:rPr>
        <w:t xml:space="preserve">schválená intenzita investičnej pomoci, </w:t>
      </w:r>
      <w:r w:rsidRPr="00732FFB" w:rsidR="008338D4">
        <w:rPr>
          <w:rFonts w:ascii="Times New Roman" w:hAnsi="Times New Roman"/>
        </w:rPr>
        <w:t>formy schválenej investičnej pomoci a</w:t>
      </w:r>
      <w:r w:rsidRPr="00732FFB" w:rsidR="00FA3556">
        <w:rPr>
          <w:rFonts w:ascii="Times New Roman" w:hAnsi="Times New Roman"/>
        </w:rPr>
        <w:t> ich výška</w:t>
      </w:r>
      <w:r w:rsidRPr="00732FFB" w:rsidR="00796B22">
        <w:rPr>
          <w:rFonts w:ascii="Times New Roman" w:hAnsi="Times New Roman"/>
        </w:rPr>
        <w:t xml:space="preserve">, </w:t>
      </w:r>
      <w:r w:rsidRPr="00732FFB" w:rsidR="008338D4">
        <w:rPr>
          <w:rFonts w:ascii="Times New Roman" w:hAnsi="Times New Roman"/>
        </w:rPr>
        <w:t>podmienky</w:t>
      </w:r>
      <w:r w:rsidRPr="00732FFB" w:rsidR="00E92DB4">
        <w:rPr>
          <w:rFonts w:ascii="Times New Roman" w:hAnsi="Times New Roman"/>
        </w:rPr>
        <w:t xml:space="preserve"> poskytnutia investičnej pomoci</w:t>
      </w:r>
      <w:r w:rsidRPr="00732FFB" w:rsidR="00796B22">
        <w:rPr>
          <w:rFonts w:ascii="Times New Roman" w:hAnsi="Times New Roman"/>
        </w:rPr>
        <w:t xml:space="preserve"> a povinnosti prijímateľa investičnej pomoci.</w:t>
      </w:r>
    </w:p>
    <w:p w:rsidR="00FB1261" w:rsidRPr="00732FFB" w:rsidP="00E872F8">
      <w:pPr>
        <w:pStyle w:val="Heading1"/>
        <w:bidi w:val="0"/>
        <w:jc w:val="left"/>
        <w:rPr>
          <w:rFonts w:ascii="Times New Roman" w:hAnsi="Times New Roman"/>
        </w:rPr>
      </w:pPr>
      <w:r w:rsidRPr="00732FFB" w:rsidR="00CC0F14">
        <w:rPr>
          <w:rFonts w:ascii="Times New Roman" w:hAnsi="Times New Roman"/>
        </w:rPr>
        <w:t>K § 2</w:t>
      </w:r>
      <w:r w:rsidRPr="00732FFB" w:rsidR="00D713B6">
        <w:rPr>
          <w:rFonts w:ascii="Times New Roman" w:hAnsi="Times New Roman"/>
        </w:rPr>
        <w:t>2</w:t>
      </w:r>
      <w:r w:rsidRPr="00732FFB" w:rsidR="00CC0F14">
        <w:rPr>
          <w:rFonts w:ascii="Times New Roman" w:hAnsi="Times New Roman"/>
        </w:rPr>
        <w:t xml:space="preserve"> </w:t>
      </w:r>
    </w:p>
    <w:p w:rsidR="006F4155" w:rsidRPr="00732FFB" w:rsidP="00E872F8">
      <w:pPr>
        <w:bidi w:val="0"/>
        <w:spacing w:after="120" w:line="240" w:lineRule="auto"/>
        <w:rPr>
          <w:rFonts w:ascii="Times New Roman" w:hAnsi="Times New Roman"/>
        </w:rPr>
      </w:pPr>
      <w:r w:rsidRPr="00732FFB">
        <w:rPr>
          <w:rFonts w:ascii="Times New Roman" w:hAnsi="Times New Roman"/>
        </w:rPr>
        <w:t xml:space="preserve">Zákon ďalej </w:t>
      </w:r>
      <w:r w:rsidR="00CC1220">
        <w:rPr>
          <w:rFonts w:ascii="Times New Roman" w:hAnsi="Times New Roman"/>
        </w:rPr>
        <w:t>u</w:t>
      </w:r>
      <w:r w:rsidRPr="00732FFB">
        <w:rPr>
          <w:rFonts w:ascii="Times New Roman" w:hAnsi="Times New Roman"/>
        </w:rPr>
        <w:t>stanovuje povinnosti prijímateľa investičnej pomoci.</w:t>
      </w:r>
    </w:p>
    <w:p w:rsidR="00D713B6" w:rsidRPr="00732FFB" w:rsidP="00E872F8">
      <w:pPr>
        <w:bidi w:val="0"/>
        <w:spacing w:after="120" w:line="240" w:lineRule="auto"/>
        <w:rPr>
          <w:rFonts w:ascii="Times New Roman" w:hAnsi="Times New Roman"/>
        </w:rPr>
      </w:pPr>
      <w:r w:rsidRPr="00732FFB">
        <w:rPr>
          <w:rFonts w:ascii="Times New Roman" w:hAnsi="Times New Roman"/>
        </w:rPr>
        <w:t>Prijímateľ, ktorý je účtovnou jednotkou, je povinný účtovať oprávnené náklady na analytických účtoch, ak účtuje v sústave podvojného účtovníctva,</w:t>
        <w:tab/>
        <w:t xml:space="preserve">v účtovných knihách so slovným a číselným označením investičného zámeru v účtovných zápisoch, ak účtuje </w:t>
      </w:r>
      <w:r w:rsidRPr="00732FFB" w:rsidR="00214C9E">
        <w:rPr>
          <w:rFonts w:ascii="Times New Roman" w:hAnsi="Times New Roman"/>
        </w:rPr>
        <w:t xml:space="preserve">                             </w:t>
      </w:r>
      <w:r w:rsidRPr="00732FFB">
        <w:rPr>
          <w:rFonts w:ascii="Times New Roman" w:hAnsi="Times New Roman"/>
        </w:rPr>
        <w:t>v sústave jednoduchého účtovníctva. Účtovanie musí byť realizované v zrozumiteľnej a prehľadnej podobe.</w:t>
      </w:r>
    </w:p>
    <w:p w:rsidR="00D713B6" w:rsidRPr="00732FFB" w:rsidP="00E872F8">
      <w:pPr>
        <w:bidi w:val="0"/>
        <w:spacing w:after="120" w:line="240" w:lineRule="auto"/>
        <w:rPr>
          <w:rFonts w:ascii="Times New Roman" w:hAnsi="Times New Roman"/>
        </w:rPr>
      </w:pPr>
      <w:r w:rsidRPr="00732FFB">
        <w:rPr>
          <w:rFonts w:ascii="Times New Roman" w:hAnsi="Times New Roman"/>
        </w:rPr>
        <w:t>Prijímateľ, ktorý nie je účtovnou jednotkou a vedie evidenciu podľa osobitného predpisu, použije v zápisoch slovné a číselné označenie investičného zámeru. Účtovanie musí byť realizované v zrozumiteľnej a prehľadnej podobe.</w:t>
      </w:r>
    </w:p>
    <w:p w:rsidR="00D713B6" w:rsidRPr="00732FFB" w:rsidP="00E872F8">
      <w:pPr>
        <w:bidi w:val="0"/>
        <w:spacing w:after="120" w:line="240" w:lineRule="auto"/>
        <w:rPr>
          <w:rFonts w:ascii="Times New Roman" w:hAnsi="Times New Roman"/>
        </w:rPr>
      </w:pPr>
      <w:r w:rsidRPr="00732FFB">
        <w:rPr>
          <w:rFonts w:ascii="Times New Roman" w:hAnsi="Times New Roman"/>
        </w:rPr>
        <w:t>Prijímateľ je povinný začať obstarávať dlhodobý hmotný majetok a dlhodobý nehmotný majetok v súlade s rozhodnutím o poskytnutí investičnej pomoci do 12 mesiacov od nadobudnutia právoplatnosti rozhodnutia o poskytnutí investičnej pomoci.</w:t>
      </w:r>
    </w:p>
    <w:p w:rsidR="00D713B6" w:rsidRPr="00732FFB" w:rsidP="00E872F8">
      <w:pPr>
        <w:bidi w:val="0"/>
        <w:spacing w:after="120" w:line="240" w:lineRule="auto"/>
        <w:rPr>
          <w:rFonts w:ascii="Times New Roman" w:hAnsi="Times New Roman"/>
        </w:rPr>
      </w:pPr>
      <w:r w:rsidRPr="00732FFB">
        <w:rPr>
          <w:rFonts w:ascii="Times New Roman" w:hAnsi="Times New Roman"/>
        </w:rPr>
        <w:t xml:space="preserve">Prijímateľ je povinný vynaložiť oprávnené náklady na obstaranie dlhodobého hmotného majetku a dlhodobého nehmotného majetku vo výške a v štruktúre podľa rozhodnutia </w:t>
      </w:r>
      <w:r w:rsidRPr="00732FFB" w:rsidR="00214C9E">
        <w:rPr>
          <w:rFonts w:ascii="Times New Roman" w:hAnsi="Times New Roman"/>
        </w:rPr>
        <w:t xml:space="preserve">                            </w:t>
      </w:r>
      <w:r w:rsidRPr="00732FFB">
        <w:rPr>
          <w:rFonts w:ascii="Times New Roman" w:hAnsi="Times New Roman"/>
        </w:rPr>
        <w:t>o poskytnutí investičnej pomoci.</w:t>
      </w:r>
      <w:r w:rsidRPr="00732FFB" w:rsidR="00214C9E">
        <w:rPr>
          <w:rFonts w:ascii="Times New Roman" w:hAnsi="Times New Roman"/>
        </w:rPr>
        <w:t xml:space="preserve"> </w:t>
      </w:r>
    </w:p>
    <w:p w:rsidR="00D713B6" w:rsidRPr="00732FFB" w:rsidP="00E872F8">
      <w:pPr>
        <w:bidi w:val="0"/>
        <w:spacing w:after="120" w:line="240" w:lineRule="auto"/>
        <w:rPr>
          <w:rFonts w:ascii="Times New Roman" w:hAnsi="Times New Roman"/>
        </w:rPr>
      </w:pPr>
      <w:r w:rsidRPr="00732FFB">
        <w:rPr>
          <w:rFonts w:ascii="Times New Roman" w:hAnsi="Times New Roman"/>
        </w:rPr>
        <w:t>Prijímateľ je povinný obstaraný dlhodobý majetok, na ktorý bola poskytnutá investičná pomoc, poistiť proti krádeži, poškodeniu a zničeniu, ak to jeho povaha pripúšťa, a to bezodkladne po obstaraní majetku. Počas doby poistenia je prijímateľ povinný zabezpečiť vinkuláciu poistného plnenia do výšky poskytnutej investičnej pomoci v prospech ministerstva hospodárstva.</w:t>
      </w:r>
    </w:p>
    <w:p w:rsidR="004A2838" w:rsidRPr="00732FFB" w:rsidP="00E872F8">
      <w:pPr>
        <w:bidi w:val="0"/>
        <w:spacing w:after="120" w:line="240" w:lineRule="auto"/>
        <w:rPr>
          <w:rFonts w:ascii="Times New Roman" w:hAnsi="Times New Roman"/>
        </w:rPr>
      </w:pPr>
      <w:r w:rsidRPr="00732FFB" w:rsidR="00625692">
        <w:rPr>
          <w:rFonts w:ascii="Times New Roman" w:hAnsi="Times New Roman"/>
        </w:rPr>
        <w:t xml:space="preserve">Prijímateľ je povinný zachovať obstaraný dlhodobý hmotný majetok a dlhodobý nehmotný majetok, na ktorý bola poskytnutá investičná pomoc, umiestnený v hlavnom mieste realizácie investičného zámeru a v doplnkovom mieste realizácie investičného zámeru, vo výške a v štruktúre podľa </w:t>
      </w:r>
      <w:r w:rsidRPr="00732FFB" w:rsidR="006A3B36">
        <w:rPr>
          <w:rFonts w:ascii="Times New Roman" w:hAnsi="Times New Roman"/>
        </w:rPr>
        <w:t>rozhodnutia o poskytnutí investičnej pomoci</w:t>
      </w:r>
      <w:r w:rsidRPr="00732FFB" w:rsidR="00625692">
        <w:rPr>
          <w:rFonts w:ascii="Times New Roman" w:hAnsi="Times New Roman"/>
        </w:rPr>
        <w:t>, počas čerpania investičnej pomoci alebo uplatňovania investičnej pomoci, najmenej však počas piatich rokov od ukončenia prác na investičnom zámere, ak ide o veľký podnik a troch rokov od ukončenia prác na investičnom zámere, ak ide o mikropodnik, malý podnik alebo stredný podnik.</w:t>
      </w:r>
    </w:p>
    <w:p w:rsidR="004A2838" w:rsidRPr="00732FFB" w:rsidP="00E872F8">
      <w:pPr>
        <w:bidi w:val="0"/>
        <w:spacing w:after="120" w:line="240" w:lineRule="auto"/>
        <w:rPr>
          <w:rFonts w:ascii="Times New Roman" w:hAnsi="Times New Roman"/>
        </w:rPr>
      </w:pPr>
      <w:r w:rsidRPr="00732FFB">
        <w:rPr>
          <w:rFonts w:ascii="Times New Roman" w:hAnsi="Times New Roman"/>
        </w:rPr>
        <w:t>Povinnosť podľa predchádzajúceho odseku nebráni výmene vybavenia alebo zariadenia, ktoré v priebehu uvedeného obdobia zastaralo alebo sa pokazilo</w:t>
      </w:r>
      <w:r w:rsidRPr="00732FFB" w:rsidR="00625692">
        <w:rPr>
          <w:rFonts w:ascii="Times New Roman" w:hAnsi="Times New Roman"/>
        </w:rPr>
        <w:t>, ako</w:t>
      </w:r>
      <w:r w:rsidRPr="00732FFB">
        <w:rPr>
          <w:rFonts w:ascii="Times New Roman" w:hAnsi="Times New Roman"/>
        </w:rPr>
        <w:t xml:space="preserve"> ani premiestneniu stroja, prístroja a zariadenia umiestneného v doplnkovom mieste realizácie investičného zámeru, za predpokladu, že podnikateľská činnosť prijímateľa, na ktorú bola investičná pomoc poskytnutá, zostane počas relevantného obdobia v danom okrese zachovaná.</w:t>
      </w:r>
    </w:p>
    <w:p w:rsidR="00D713B6" w:rsidRPr="00732FFB" w:rsidP="00E872F8">
      <w:pPr>
        <w:bidi w:val="0"/>
        <w:spacing w:after="120" w:line="240" w:lineRule="auto"/>
        <w:rPr>
          <w:rFonts w:ascii="Times New Roman" w:hAnsi="Times New Roman"/>
        </w:rPr>
      </w:pPr>
      <w:r w:rsidRPr="00732FFB">
        <w:rPr>
          <w:rFonts w:ascii="Times New Roman" w:hAnsi="Times New Roman"/>
        </w:rPr>
        <w:t xml:space="preserve">Prijímateľ je povinný preukázať kúpu prenajatého dlhodobého hmotného majetku </w:t>
      </w:r>
      <w:r w:rsidRPr="00732FFB" w:rsidR="004A2838">
        <w:rPr>
          <w:rFonts w:ascii="Times New Roman" w:hAnsi="Times New Roman"/>
        </w:rPr>
        <w:t xml:space="preserve">vo forme strojov, prístrojov a zariadení </w:t>
      </w:r>
      <w:r w:rsidRPr="00732FFB">
        <w:rPr>
          <w:rFonts w:ascii="Times New Roman" w:hAnsi="Times New Roman"/>
        </w:rPr>
        <w:t>bezodkladne po uplynutí nájmu.</w:t>
      </w:r>
    </w:p>
    <w:p w:rsidR="00D713B6" w:rsidRPr="00732FFB" w:rsidP="00E872F8">
      <w:pPr>
        <w:bidi w:val="0"/>
        <w:spacing w:after="120" w:line="240" w:lineRule="auto"/>
        <w:rPr>
          <w:rFonts w:ascii="Times New Roman" w:hAnsi="Times New Roman"/>
        </w:rPr>
      </w:pPr>
      <w:r w:rsidRPr="00732FFB">
        <w:rPr>
          <w:rFonts w:ascii="Times New Roman" w:hAnsi="Times New Roman"/>
        </w:rPr>
        <w:t>Prijímateľ je povinný vytvoriť všetky nové pracovné miesta v lehote uvedenej v</w:t>
      </w:r>
      <w:r w:rsidR="00B34D48">
        <w:rPr>
          <w:rFonts w:ascii="Times New Roman" w:hAnsi="Times New Roman"/>
        </w:rPr>
        <w:t> </w:t>
      </w:r>
      <w:r w:rsidRPr="00732FFB">
        <w:rPr>
          <w:rFonts w:ascii="Times New Roman" w:hAnsi="Times New Roman"/>
        </w:rPr>
        <w:t>rozhodnutí</w:t>
      </w:r>
      <w:r w:rsidR="00B34D48">
        <w:rPr>
          <w:rFonts w:ascii="Times New Roman" w:hAnsi="Times New Roman"/>
        </w:rPr>
        <w:t xml:space="preserve">                </w:t>
      </w:r>
      <w:r w:rsidRPr="00732FFB">
        <w:rPr>
          <w:rFonts w:ascii="Times New Roman" w:hAnsi="Times New Roman"/>
        </w:rPr>
        <w:t xml:space="preserve"> o poskytnutí investičnej pomoci. Lehota nemôže presiahnuť tri roky od ukončenia prác na investičnom zámere.</w:t>
      </w:r>
    </w:p>
    <w:p w:rsidR="00CC1220" w:rsidP="00E872F8">
      <w:pPr>
        <w:bidi w:val="0"/>
        <w:spacing w:after="120" w:line="240" w:lineRule="auto"/>
        <w:rPr>
          <w:rFonts w:ascii="Times New Roman" w:hAnsi="Times New Roman"/>
        </w:rPr>
      </w:pPr>
      <w:r w:rsidRPr="00732FFB" w:rsidR="00D713B6">
        <w:rPr>
          <w:rFonts w:ascii="Times New Roman" w:hAnsi="Times New Roman"/>
        </w:rPr>
        <w:t>Prijímateľ je povinný udržať každé vytvorené nové pracovné miesto najmenej päť rokov odo dňa jeho prvého vytvorenia, ak ide o veľký podnik a najmenej tri roky, ak ide o mikropodnik, malý podnik alebo stredný podnik. Doba, počas ktorej je prijímateľ povinný udržať vytvorené nové pracovné miesto, plynie pri každom pracovnom mieste individuálne.</w:t>
      </w:r>
    </w:p>
    <w:p w:rsidR="00D713B6" w:rsidRPr="00732FFB" w:rsidP="00E872F8">
      <w:pPr>
        <w:bidi w:val="0"/>
        <w:spacing w:after="120" w:line="240" w:lineRule="auto"/>
        <w:rPr>
          <w:rFonts w:ascii="Times New Roman" w:hAnsi="Times New Roman"/>
        </w:rPr>
      </w:pPr>
      <w:r w:rsidRPr="00732FFB" w:rsidR="00302418">
        <w:rPr>
          <w:rFonts w:ascii="Times New Roman" w:hAnsi="Times New Roman"/>
        </w:rPr>
        <w:t>P</w:t>
      </w:r>
      <w:r w:rsidRPr="00732FFB">
        <w:rPr>
          <w:rFonts w:ascii="Times New Roman" w:hAnsi="Times New Roman"/>
        </w:rPr>
        <w:t>rijímateľ je povinný</w:t>
      </w:r>
      <w:r w:rsidRPr="00732FFB" w:rsidR="00302418">
        <w:rPr>
          <w:rFonts w:ascii="Times New Roman" w:hAnsi="Times New Roman"/>
        </w:rPr>
        <w:t xml:space="preserve">, s výnimkou investičných zámerov týkajúcich sa novej prevádzkarne, </w:t>
      </w:r>
      <w:r w:rsidRPr="00732FFB">
        <w:rPr>
          <w:rFonts w:ascii="Times New Roman" w:hAnsi="Times New Roman"/>
        </w:rPr>
        <w:t xml:space="preserve"> počas realizácie investičného zámeru a v piatich po sebe nasledujúcich rokov po roku, </w:t>
      </w:r>
      <w:r w:rsidR="00B34D48">
        <w:rPr>
          <w:rFonts w:ascii="Times New Roman" w:hAnsi="Times New Roman"/>
        </w:rPr>
        <w:t xml:space="preserve">                         </w:t>
      </w:r>
      <w:r w:rsidRPr="00732FFB">
        <w:rPr>
          <w:rFonts w:ascii="Times New Roman" w:hAnsi="Times New Roman"/>
        </w:rPr>
        <w:t>v ktorom ukončil práce na investičnom zámere, ak ide o veľký podnik a</w:t>
      </w:r>
      <w:r w:rsidR="00CC1220">
        <w:rPr>
          <w:rFonts w:ascii="Times New Roman" w:hAnsi="Times New Roman"/>
        </w:rPr>
        <w:t xml:space="preserve"> v </w:t>
      </w:r>
      <w:r w:rsidRPr="00732FFB">
        <w:rPr>
          <w:rFonts w:ascii="Times New Roman" w:hAnsi="Times New Roman"/>
        </w:rPr>
        <w:t>troch roko</w:t>
      </w:r>
      <w:r w:rsidR="00CC1220">
        <w:rPr>
          <w:rFonts w:ascii="Times New Roman" w:hAnsi="Times New Roman"/>
        </w:rPr>
        <w:t>ch</w:t>
      </w:r>
      <w:r w:rsidRPr="00732FFB">
        <w:rPr>
          <w:rFonts w:ascii="Times New Roman" w:hAnsi="Times New Roman"/>
        </w:rPr>
        <w:t xml:space="preserve"> ak ide o mikropodnik, malý podnik alebo stredný podnik, zachovať pracovné miesta v počte zodpovedajúcom priemeru za posledných 12 mesiacov</w:t>
      </w:r>
      <w:r w:rsidR="00CC1220">
        <w:rPr>
          <w:rFonts w:ascii="Times New Roman" w:hAnsi="Times New Roman"/>
        </w:rPr>
        <w:t xml:space="preserve">, ktoré </w:t>
      </w:r>
      <w:r w:rsidRPr="00732FFB">
        <w:rPr>
          <w:rFonts w:ascii="Times New Roman" w:hAnsi="Times New Roman"/>
        </w:rPr>
        <w:t>predchádzajú kalendárnemu mesiacu, v ktorom bola žiadosť podaná na ministerstvo hospodárstva.</w:t>
      </w:r>
    </w:p>
    <w:p w:rsidR="00D713B6" w:rsidRPr="00732FFB" w:rsidP="00E872F8">
      <w:pPr>
        <w:bidi w:val="0"/>
        <w:spacing w:after="120" w:line="240" w:lineRule="auto"/>
        <w:rPr>
          <w:rFonts w:ascii="Times New Roman" w:hAnsi="Times New Roman"/>
        </w:rPr>
      </w:pPr>
      <w:r w:rsidRPr="00732FFB">
        <w:rPr>
          <w:rFonts w:ascii="Times New Roman" w:hAnsi="Times New Roman"/>
        </w:rPr>
        <w:t xml:space="preserve">Prijímateľ je </w:t>
      </w:r>
      <w:r w:rsidR="00CC1220">
        <w:rPr>
          <w:rFonts w:ascii="Times New Roman" w:hAnsi="Times New Roman"/>
        </w:rPr>
        <w:t xml:space="preserve">pri </w:t>
      </w:r>
      <w:r w:rsidRPr="00732FFB">
        <w:rPr>
          <w:rFonts w:ascii="Times New Roman" w:hAnsi="Times New Roman"/>
        </w:rPr>
        <w:t xml:space="preserve">investičnej pomoci poskytnutej na podporu investičného </w:t>
      </w:r>
      <w:r w:rsidRPr="00732FFB" w:rsidR="004A2838">
        <w:rPr>
          <w:rFonts w:ascii="Times New Roman" w:hAnsi="Times New Roman"/>
        </w:rPr>
        <w:t xml:space="preserve">zámeru </w:t>
      </w:r>
      <w:r w:rsidRPr="00732FFB" w:rsidR="00302418">
        <w:rPr>
          <w:rFonts w:ascii="Times New Roman" w:hAnsi="Times New Roman"/>
        </w:rPr>
        <w:t xml:space="preserve">v oblasti priemyselnej výroby </w:t>
      </w:r>
      <w:r w:rsidRPr="00732FFB">
        <w:rPr>
          <w:rFonts w:ascii="Times New Roman" w:hAnsi="Times New Roman"/>
        </w:rPr>
        <w:t>povinný počas realizácie investičného zámeru a počas piatich rokov po roku, v ktorom ukončil práce na investičnom zámere, ak ide o veľký podnik a troch rokov, ak ide o mikropodnik, malý podnik alebo stredný podnik, vyplácať zamestnancom mzdu vo výške uvedenej v žiadosti o poskytnutie investičnej pomoci.</w:t>
      </w:r>
    </w:p>
    <w:p w:rsidR="00D713B6" w:rsidRPr="00732FFB" w:rsidP="00E872F8">
      <w:pPr>
        <w:bidi w:val="0"/>
        <w:spacing w:after="120" w:line="240" w:lineRule="auto"/>
        <w:rPr>
          <w:rFonts w:ascii="Times New Roman" w:hAnsi="Times New Roman"/>
        </w:rPr>
      </w:pPr>
      <w:r w:rsidRPr="00732FFB">
        <w:rPr>
          <w:rFonts w:ascii="Times New Roman" w:hAnsi="Times New Roman"/>
        </w:rPr>
        <w:t>Prijímateľ je povinný ukončiť práce na investičnom zámere do troch rokov od nadobudnutia právoplatnosti rozhodnutia o poskytnutí investičnej pomoci. Pri ve</w:t>
      </w:r>
      <w:r w:rsidRPr="00732FFB" w:rsidR="00302418">
        <w:rPr>
          <w:rFonts w:ascii="Times New Roman" w:hAnsi="Times New Roman"/>
        </w:rPr>
        <w:t xml:space="preserve">ľkých investičných projektoch </w:t>
      </w:r>
      <w:r w:rsidRPr="00732FFB">
        <w:rPr>
          <w:rFonts w:ascii="Times New Roman" w:hAnsi="Times New Roman"/>
        </w:rPr>
        <w:t>je prijímateľ povinný ukončiť práce na investičnom zámere do piatich rokov od nadobudnutia právoplatnosti rozhodnutia o poskytnutí investičnej pomoci.</w:t>
      </w:r>
    </w:p>
    <w:p w:rsidR="00D713B6" w:rsidRPr="00732FFB" w:rsidP="00E872F8">
      <w:pPr>
        <w:bidi w:val="0"/>
        <w:spacing w:after="120" w:line="240" w:lineRule="auto"/>
        <w:rPr>
          <w:rFonts w:ascii="Times New Roman" w:hAnsi="Times New Roman"/>
        </w:rPr>
      </w:pPr>
      <w:r w:rsidRPr="00732FFB">
        <w:rPr>
          <w:rFonts w:ascii="Times New Roman" w:hAnsi="Times New Roman"/>
        </w:rPr>
        <w:t>Prijímateľ je povinný začať vykonávať podnikateľskú činnosť uvedenú v investičnom zámere do troch rokov odo dňa nadobudnutia právoplatnosti rozhodnutia o poskytnutí investičnej pomoci. Pri veľkých investičných projektoch je prijímateľ povinný začať vykonávať podnikateľskú činnosť uvedenú v investičnom zámere do piatich rokov odo dňa nadobudnutia právoplatnosti rozhodnutia o poskytnutí investičnej pomoci.</w:t>
      </w:r>
    </w:p>
    <w:p w:rsidR="004A2838" w:rsidRPr="00732FFB" w:rsidP="00E872F8">
      <w:pPr>
        <w:bidi w:val="0"/>
        <w:spacing w:after="120" w:line="240" w:lineRule="auto"/>
        <w:rPr>
          <w:rFonts w:ascii="Times New Roman" w:hAnsi="Times New Roman"/>
        </w:rPr>
      </w:pPr>
      <w:r w:rsidRPr="00732FFB" w:rsidR="00D713B6">
        <w:rPr>
          <w:rFonts w:ascii="Times New Roman" w:hAnsi="Times New Roman"/>
        </w:rPr>
        <w:t>Výroba, činnosti, procesy, stavby a stroje, prístroje a zariadenia súvisiace s realizáciou investičného zámeru musia spĺňať podmienky na ochranu životného prostred</w:t>
      </w:r>
      <w:r w:rsidRPr="00732FFB" w:rsidR="00302418">
        <w:rPr>
          <w:rFonts w:ascii="Times New Roman" w:hAnsi="Times New Roman"/>
        </w:rPr>
        <w:t xml:space="preserve">ia podľa osobitných predpisov. </w:t>
      </w:r>
    </w:p>
    <w:p w:rsidR="00625692" w:rsidRPr="00732FFB" w:rsidP="00E872F8">
      <w:pPr>
        <w:bidi w:val="0"/>
        <w:spacing w:after="120" w:line="240" w:lineRule="auto"/>
        <w:rPr>
          <w:rFonts w:ascii="Times New Roman" w:hAnsi="Times New Roman"/>
        </w:rPr>
      </w:pPr>
      <w:r w:rsidRPr="00732FFB">
        <w:rPr>
          <w:rFonts w:ascii="Times New Roman" w:hAnsi="Times New Roman"/>
        </w:rPr>
        <w:t>Ak je investičná pomoc poskytnutá na rozšírenie kapacity existujúcej prevádzkarne, prijímateľ je povinný zabezpečiť nárast výroby alebo služieb v hodnotovom vyjadrení alebo v objemovom vyjadrení najmenej o 15 % v porovnaní s priemerom za posledné tri účtovné obdobia, ktoré predchádzali účtovnému obdobiu, v ktorom bola žiadosť doručená ministerstvu hospodárstva. Podmienku podľa tohto odseku je prijímateľ povinný splniť v účtovnom období označenom v žiadosti o investičnú pomoc ako účtovné obdobie plánovaného dosiahnutia plnej kapacity.</w:t>
      </w:r>
      <w:r w:rsidRPr="00732FFB" w:rsidR="006A3B36">
        <w:rPr>
          <w:rFonts w:ascii="Times New Roman" w:hAnsi="Times New Roman"/>
        </w:rPr>
        <w:t xml:space="preserve"> </w:t>
      </w:r>
      <w:r w:rsidRPr="00732FFB">
        <w:rPr>
          <w:rFonts w:ascii="Times New Roman" w:hAnsi="Times New Roman"/>
        </w:rPr>
        <w:t>Lehota podľa tohto odseku nesmie presiahnuť účtovné obdobie</w:t>
      </w:r>
      <w:r w:rsidR="00CC1220">
        <w:rPr>
          <w:rFonts w:ascii="Times New Roman" w:hAnsi="Times New Roman"/>
        </w:rPr>
        <w:t>, ktoré</w:t>
      </w:r>
      <w:r w:rsidRPr="00732FFB">
        <w:rPr>
          <w:rFonts w:ascii="Times New Roman" w:hAnsi="Times New Roman"/>
        </w:rPr>
        <w:t xml:space="preserve"> nasleduj</w:t>
      </w:r>
      <w:r w:rsidR="00CC1220">
        <w:rPr>
          <w:rFonts w:ascii="Times New Roman" w:hAnsi="Times New Roman"/>
        </w:rPr>
        <w:t>e</w:t>
      </w:r>
      <w:r w:rsidRPr="00732FFB">
        <w:rPr>
          <w:rFonts w:ascii="Times New Roman" w:hAnsi="Times New Roman"/>
        </w:rPr>
        <w:t xml:space="preserve"> po účtovnom období</w:t>
      </w:r>
      <w:r w:rsidR="00CC1220">
        <w:rPr>
          <w:rFonts w:ascii="Times New Roman" w:hAnsi="Times New Roman"/>
        </w:rPr>
        <w:t>,</w:t>
      </w:r>
      <w:r w:rsidRPr="00732FFB">
        <w:rPr>
          <w:rFonts w:ascii="Times New Roman" w:hAnsi="Times New Roman"/>
        </w:rPr>
        <w:t xml:space="preserve"> v ktorom dôjde k ukončeniu prác na investičnom zámere, alebo účtovné obdobie</w:t>
      </w:r>
      <w:r w:rsidR="00CC1220">
        <w:rPr>
          <w:rFonts w:ascii="Times New Roman" w:hAnsi="Times New Roman"/>
        </w:rPr>
        <w:t>, ktoré</w:t>
      </w:r>
      <w:r w:rsidRPr="00732FFB">
        <w:rPr>
          <w:rFonts w:ascii="Times New Roman" w:hAnsi="Times New Roman"/>
        </w:rPr>
        <w:t xml:space="preserve"> nasleduj</w:t>
      </w:r>
      <w:r w:rsidR="00CC1220">
        <w:rPr>
          <w:rFonts w:ascii="Times New Roman" w:hAnsi="Times New Roman"/>
        </w:rPr>
        <w:t>e</w:t>
      </w:r>
      <w:r w:rsidRPr="00732FFB">
        <w:rPr>
          <w:rFonts w:ascii="Times New Roman" w:hAnsi="Times New Roman"/>
        </w:rPr>
        <w:t xml:space="preserve"> po účtovnom období, v ktorom dôjde k vytvoreniu posledné</w:t>
      </w:r>
      <w:r w:rsidRPr="00732FFB" w:rsidR="00F42BD7">
        <w:rPr>
          <w:rFonts w:ascii="Times New Roman" w:hAnsi="Times New Roman"/>
        </w:rPr>
        <w:t>ho</w:t>
      </w:r>
      <w:r w:rsidRPr="00732FFB">
        <w:rPr>
          <w:rFonts w:ascii="Times New Roman" w:hAnsi="Times New Roman"/>
        </w:rPr>
        <w:t xml:space="preserve"> nového pracovné</w:t>
      </w:r>
      <w:r w:rsidRPr="00732FFB" w:rsidR="006A3B36">
        <w:rPr>
          <w:rFonts w:ascii="Times New Roman" w:hAnsi="Times New Roman"/>
        </w:rPr>
        <w:t>ho</w:t>
      </w:r>
      <w:r w:rsidRPr="00732FFB">
        <w:rPr>
          <w:rFonts w:ascii="Times New Roman" w:hAnsi="Times New Roman"/>
        </w:rPr>
        <w:t xml:space="preserve"> miest</w:t>
      </w:r>
      <w:r w:rsidRPr="00732FFB" w:rsidR="006A3B36">
        <w:rPr>
          <w:rFonts w:ascii="Times New Roman" w:hAnsi="Times New Roman"/>
        </w:rPr>
        <w:t>a</w:t>
      </w:r>
      <w:r w:rsidRPr="00732FFB">
        <w:rPr>
          <w:rFonts w:ascii="Times New Roman" w:hAnsi="Times New Roman"/>
        </w:rPr>
        <w:t>, podľa toho, ktorá skutočnosť nastala neskôr.</w:t>
      </w:r>
    </w:p>
    <w:p w:rsidR="00D713B6" w:rsidRPr="00732FFB" w:rsidP="00E872F8">
      <w:pPr>
        <w:bidi w:val="0"/>
        <w:spacing w:after="120" w:line="240" w:lineRule="auto"/>
        <w:rPr>
          <w:rFonts w:ascii="Times New Roman" w:hAnsi="Times New Roman"/>
        </w:rPr>
      </w:pPr>
      <w:r w:rsidRPr="00732FFB" w:rsidR="00625692">
        <w:rPr>
          <w:rFonts w:ascii="Times New Roman" w:hAnsi="Times New Roman"/>
        </w:rPr>
        <w:t>Pri</w:t>
      </w:r>
      <w:r w:rsidRPr="00732FFB" w:rsidR="006A052F">
        <w:rPr>
          <w:rFonts w:ascii="Times New Roman" w:hAnsi="Times New Roman"/>
        </w:rPr>
        <w:t>j</w:t>
      </w:r>
      <w:r w:rsidRPr="00732FFB">
        <w:rPr>
          <w:rFonts w:ascii="Times New Roman" w:hAnsi="Times New Roman"/>
        </w:rPr>
        <w:t xml:space="preserve">ímateľ je povinný predložiť ministerstvu hospodárstva  </w:t>
      </w:r>
    </w:p>
    <w:p w:rsidR="00D713B6" w:rsidRPr="00732FFB" w:rsidP="00E872F8">
      <w:pPr>
        <w:pStyle w:val="ListParagraph"/>
        <w:numPr>
          <w:numId w:val="8"/>
        </w:numPr>
        <w:bidi w:val="0"/>
        <w:rPr>
          <w:rFonts w:ascii="Times New Roman" w:hAnsi="Times New Roman"/>
        </w:rPr>
      </w:pPr>
      <w:r w:rsidRPr="00732FFB">
        <w:rPr>
          <w:rFonts w:ascii="Times New Roman" w:hAnsi="Times New Roman"/>
        </w:rPr>
        <w:t>každoročne najneskôr do konca apríla ročnú správu o priebehu realizácie investičného zámeru za predchádzajúci kalendárny rok,</w:t>
      </w:r>
    </w:p>
    <w:p w:rsidR="00D713B6" w:rsidRPr="00732FFB" w:rsidP="00E872F8">
      <w:pPr>
        <w:pStyle w:val="ListParagraph"/>
        <w:numPr>
          <w:numId w:val="8"/>
        </w:numPr>
        <w:bidi w:val="0"/>
        <w:rPr>
          <w:rFonts w:ascii="Times New Roman" w:hAnsi="Times New Roman"/>
        </w:rPr>
      </w:pPr>
      <w:r w:rsidRPr="00732FFB">
        <w:rPr>
          <w:rFonts w:ascii="Times New Roman" w:hAnsi="Times New Roman"/>
        </w:rPr>
        <w:t xml:space="preserve">najneskôr do troch mesiacov od ukončenia prác na investičnom zámere správu </w:t>
      </w:r>
      <w:r w:rsidR="00B34D48">
        <w:rPr>
          <w:rFonts w:ascii="Times New Roman" w:hAnsi="Times New Roman"/>
        </w:rPr>
        <w:t xml:space="preserve">                           </w:t>
      </w:r>
      <w:r w:rsidRPr="00732FFB">
        <w:rPr>
          <w:rFonts w:ascii="Times New Roman" w:hAnsi="Times New Roman"/>
        </w:rPr>
        <w:t>o ukončení investičného zámeru,</w:t>
      </w:r>
    </w:p>
    <w:p w:rsidR="00D713B6" w:rsidRPr="00732FFB" w:rsidP="00E872F8">
      <w:pPr>
        <w:pStyle w:val="ListParagraph"/>
        <w:numPr>
          <w:numId w:val="8"/>
        </w:numPr>
        <w:bidi w:val="0"/>
        <w:rPr>
          <w:rFonts w:ascii="Times New Roman" w:hAnsi="Times New Roman"/>
        </w:rPr>
      </w:pPr>
      <w:r w:rsidRPr="00732FFB">
        <w:rPr>
          <w:rFonts w:ascii="Times New Roman" w:hAnsi="Times New Roman"/>
        </w:rPr>
        <w:t xml:space="preserve">každoročne najneskôr do konca apríla ročnú správu o využívaní investície, a to počas piatich rokov po roku, v ktorom prijímateľ ukončil práce na investičnom zámere, ak ide o veľký podnik a počas troch rokov po roku, v ktorom ukončil práce na investičnom zámere, ak ide o mikropodnik, malý podnik alebo stredný podnik, najmenej však počas čerpania investičnej pomoci alebo uplatňovania investičnej pomoci, </w:t>
      </w:r>
    </w:p>
    <w:p w:rsidR="00D713B6" w:rsidRPr="00732FFB" w:rsidP="00E872F8">
      <w:pPr>
        <w:pStyle w:val="ListParagraph"/>
        <w:numPr>
          <w:numId w:val="8"/>
        </w:numPr>
        <w:bidi w:val="0"/>
        <w:rPr>
          <w:rFonts w:ascii="Times New Roman" w:hAnsi="Times New Roman"/>
        </w:rPr>
      </w:pPr>
      <w:r w:rsidRPr="00732FFB">
        <w:rPr>
          <w:rFonts w:ascii="Times New Roman" w:hAnsi="Times New Roman"/>
        </w:rPr>
        <w:t>najneskôr do troch mesiacov od ukončenia čerpania investičnej pomoci alebo uplatňovania investičnej pomoci záverečnú hodnotiacu správu.</w:t>
      </w:r>
    </w:p>
    <w:p w:rsidR="00D713B6" w:rsidRPr="00732FFB" w:rsidP="00E872F8">
      <w:pPr>
        <w:bidi w:val="0"/>
        <w:spacing w:after="120" w:line="240" w:lineRule="auto"/>
        <w:rPr>
          <w:rFonts w:ascii="Times New Roman" w:hAnsi="Times New Roman"/>
        </w:rPr>
      </w:pPr>
      <w:r w:rsidRPr="00732FFB">
        <w:rPr>
          <w:rFonts w:ascii="Times New Roman" w:hAnsi="Times New Roman"/>
        </w:rPr>
        <w:t>Prijímateľ je povinný v hlavnom mieste realizácie investičného zámeru na verejne prístupnom mieste umiestniť informačnú tabuľu do troch mesiacov od ukončenia prác na investičnom zámere a zachovať ju najmenej počas piatich rokov.</w:t>
      </w:r>
    </w:p>
    <w:p w:rsidR="00D713B6" w:rsidRPr="00732FFB" w:rsidP="00E872F8">
      <w:pPr>
        <w:bidi w:val="0"/>
        <w:spacing w:after="120" w:line="240" w:lineRule="auto"/>
        <w:rPr>
          <w:rFonts w:ascii="Times New Roman" w:hAnsi="Times New Roman"/>
        </w:rPr>
      </w:pPr>
      <w:r w:rsidRPr="00732FFB">
        <w:rPr>
          <w:rFonts w:ascii="Times New Roman" w:hAnsi="Times New Roman"/>
        </w:rPr>
        <w:t>Počas realizácie investičného zámeru, v lehote piatich po sebe nasledujúcich rokov po roku, v ktorom boli ukončené práce na investičnom zámere, ak ide o veľký podnik a v lehote troch rokov, ak ide o mikropodnik, malý podnik alebo stredný podnik a počas čerpania investičnej pomoci alebo uplatňovania investičnej pomoci, prijímateľ nie je oprávnený uskutočniť zmeny, ktoré ovplyvňujú povahu investičného zámeru alebo podmienky, za ktorých bola investičná pomoc poskytnutá, a to najmä</w:t>
      </w:r>
    </w:p>
    <w:p w:rsidR="00D713B6" w:rsidRPr="00732FFB" w:rsidP="00E872F8">
      <w:pPr>
        <w:pStyle w:val="ListParagraph"/>
        <w:numPr>
          <w:numId w:val="9"/>
        </w:numPr>
        <w:bidi w:val="0"/>
        <w:rPr>
          <w:rFonts w:ascii="Times New Roman" w:hAnsi="Times New Roman"/>
        </w:rPr>
      </w:pPr>
      <w:r w:rsidRPr="00732FFB">
        <w:rPr>
          <w:rFonts w:ascii="Times New Roman" w:hAnsi="Times New Roman"/>
        </w:rPr>
        <w:t>vynaloženie oprávnených nákladov v hodnote nižšej ako 85 % oprávnených nákladov uvedených v rozhodnutí o poskytnutí investičnej pomoci,</w:t>
      </w:r>
    </w:p>
    <w:p w:rsidR="00D713B6" w:rsidRPr="00732FFB" w:rsidP="00E872F8">
      <w:pPr>
        <w:pStyle w:val="ListParagraph"/>
        <w:numPr>
          <w:numId w:val="9"/>
        </w:numPr>
        <w:bidi w:val="0"/>
        <w:rPr>
          <w:rFonts w:ascii="Times New Roman" w:hAnsi="Times New Roman"/>
        </w:rPr>
      </w:pPr>
      <w:r w:rsidRPr="00732FFB">
        <w:rPr>
          <w:rFonts w:ascii="Times New Roman" w:hAnsi="Times New Roman"/>
        </w:rPr>
        <w:t>prevod vlastníckeho práva k dlhodobému hmotnému majetku alebo dlhodobému nehmotnému majetku, na ktorý bola poskytnutá investičná pomoc, na tretiu osobu bez predchádzajúceho písomného súhlasu ministerstva hospodárstva,</w:t>
      </w:r>
    </w:p>
    <w:p w:rsidR="00D713B6" w:rsidRPr="00732FFB" w:rsidP="00E872F8">
      <w:pPr>
        <w:pStyle w:val="ListParagraph"/>
        <w:numPr>
          <w:numId w:val="9"/>
        </w:numPr>
        <w:bidi w:val="0"/>
        <w:rPr>
          <w:rFonts w:ascii="Times New Roman" w:hAnsi="Times New Roman"/>
        </w:rPr>
      </w:pPr>
      <w:r w:rsidRPr="00732FFB">
        <w:rPr>
          <w:rFonts w:ascii="Times New Roman" w:hAnsi="Times New Roman"/>
        </w:rPr>
        <w:t>zmena doplnkového miesta realizácie investičného zámeru bez predchádzajúceho písomného súhlasu ministerstva hospodárstva,</w:t>
      </w:r>
    </w:p>
    <w:p w:rsidR="00D713B6" w:rsidRPr="00732FFB" w:rsidP="00E872F8">
      <w:pPr>
        <w:pStyle w:val="ListParagraph"/>
        <w:numPr>
          <w:numId w:val="9"/>
        </w:numPr>
        <w:bidi w:val="0"/>
        <w:rPr>
          <w:rFonts w:ascii="Times New Roman" w:hAnsi="Times New Roman"/>
        </w:rPr>
      </w:pPr>
      <w:r w:rsidRPr="00732FFB">
        <w:rPr>
          <w:rFonts w:ascii="Times New Roman" w:hAnsi="Times New Roman"/>
        </w:rPr>
        <w:t>dosiahnutie nižšieho čistého nárastu pracovných miest ako 90 % čistého nárastu uvedeného v rozhodnutí o poskytnutí investičnej pomoci,</w:t>
      </w:r>
    </w:p>
    <w:p w:rsidR="00D713B6" w:rsidRPr="00732FFB" w:rsidP="00E872F8">
      <w:pPr>
        <w:pStyle w:val="ListParagraph"/>
        <w:numPr>
          <w:numId w:val="9"/>
        </w:numPr>
        <w:bidi w:val="0"/>
        <w:rPr>
          <w:rFonts w:ascii="Times New Roman" w:hAnsi="Times New Roman"/>
        </w:rPr>
      </w:pPr>
      <w:r w:rsidRPr="00732FFB">
        <w:rPr>
          <w:rFonts w:ascii="Times New Roman" w:hAnsi="Times New Roman"/>
        </w:rPr>
        <w:t xml:space="preserve">zmena charakteru finálnych výrobkov a služieb, </w:t>
      </w:r>
    </w:p>
    <w:p w:rsidR="00D713B6" w:rsidRPr="00732FFB" w:rsidP="00E872F8">
      <w:pPr>
        <w:pStyle w:val="ListParagraph"/>
        <w:numPr>
          <w:numId w:val="9"/>
        </w:numPr>
        <w:bidi w:val="0"/>
        <w:rPr>
          <w:rFonts w:ascii="Times New Roman" w:hAnsi="Times New Roman"/>
        </w:rPr>
      </w:pPr>
      <w:r w:rsidRPr="00732FFB">
        <w:rPr>
          <w:rFonts w:ascii="Times New Roman" w:hAnsi="Times New Roman"/>
        </w:rPr>
        <w:t>zmena predstavujúca poskytnutie neoprávnenej výhody prijímateľovi alebo inému účastníkovi hospodárskej súťaže,</w:t>
      </w:r>
    </w:p>
    <w:p w:rsidR="00D713B6" w:rsidRPr="00732FFB" w:rsidP="00E872F8">
      <w:pPr>
        <w:pStyle w:val="ListParagraph"/>
        <w:numPr>
          <w:numId w:val="9"/>
        </w:numPr>
        <w:bidi w:val="0"/>
        <w:rPr>
          <w:rFonts w:ascii="Times New Roman" w:hAnsi="Times New Roman"/>
        </w:rPr>
      </w:pPr>
      <w:r w:rsidRPr="00732FFB">
        <w:rPr>
          <w:rFonts w:ascii="Times New Roman" w:hAnsi="Times New Roman"/>
        </w:rPr>
        <w:t>predčasné ukončenie podnikateľskej činnosti v príslušnom okrese alebo premiestnenie podnikateľskej činnosti do iného okresu,</w:t>
      </w:r>
    </w:p>
    <w:p w:rsidR="00D713B6" w:rsidRPr="00732FFB" w:rsidP="00E872F8">
      <w:pPr>
        <w:pStyle w:val="ListParagraph"/>
        <w:numPr>
          <w:numId w:val="9"/>
        </w:numPr>
        <w:bidi w:val="0"/>
        <w:rPr>
          <w:rFonts w:ascii="Times New Roman" w:hAnsi="Times New Roman"/>
        </w:rPr>
      </w:pPr>
      <w:r w:rsidRPr="00732FFB">
        <w:rPr>
          <w:rFonts w:ascii="Times New Roman" w:hAnsi="Times New Roman"/>
        </w:rPr>
        <w:t>prevod obchodného podielu prijímateľa predstavujúceho viac ako 24 % na základnom imaní alebo hlasovacích právach prijímateľa bez predchádzajúceho písomného súhlasu ministerstvom hospodárstva,</w:t>
      </w:r>
    </w:p>
    <w:p w:rsidR="00D713B6" w:rsidRPr="00732FFB" w:rsidP="00E872F8">
      <w:pPr>
        <w:pStyle w:val="ListParagraph"/>
        <w:numPr>
          <w:numId w:val="9"/>
        </w:numPr>
        <w:bidi w:val="0"/>
        <w:rPr>
          <w:rFonts w:ascii="Times New Roman" w:hAnsi="Times New Roman"/>
        </w:rPr>
      </w:pPr>
      <w:r w:rsidRPr="00732FFB">
        <w:rPr>
          <w:rFonts w:ascii="Times New Roman" w:hAnsi="Times New Roman"/>
        </w:rPr>
        <w:t>zlúčenie alebo splynutie prijímateľa s inou obchodnou spoločnosťou, rozdelenie prijímateľa alebo prevod podniku prijímateľa alebo jeho časti bez predchádzajúceho písomného súhlasu ministerstva.</w:t>
      </w:r>
    </w:p>
    <w:p w:rsidR="00CE1D33" w:rsidRPr="00732FFB" w:rsidP="00E872F8">
      <w:pPr>
        <w:pStyle w:val="Heading1"/>
        <w:bidi w:val="0"/>
        <w:jc w:val="left"/>
        <w:rPr>
          <w:rFonts w:ascii="Times New Roman" w:hAnsi="Times New Roman"/>
        </w:rPr>
      </w:pPr>
      <w:r w:rsidRPr="00732FFB">
        <w:rPr>
          <w:rFonts w:ascii="Times New Roman" w:hAnsi="Times New Roman"/>
        </w:rPr>
        <w:t xml:space="preserve">K § </w:t>
      </w:r>
      <w:r w:rsidRPr="00732FFB" w:rsidR="00302418">
        <w:rPr>
          <w:rFonts w:ascii="Times New Roman" w:hAnsi="Times New Roman"/>
        </w:rPr>
        <w:t>23</w:t>
      </w:r>
    </w:p>
    <w:p w:rsidR="00B050A6" w:rsidRPr="00732FFB" w:rsidP="00E872F8">
      <w:pPr>
        <w:bidi w:val="0"/>
        <w:spacing w:after="120" w:line="240" w:lineRule="auto"/>
        <w:rPr>
          <w:rFonts w:ascii="Times New Roman" w:hAnsi="Times New Roman"/>
        </w:rPr>
      </w:pPr>
      <w:r w:rsidRPr="00732FFB">
        <w:rPr>
          <w:rFonts w:ascii="Times New Roman" w:hAnsi="Times New Roman"/>
        </w:rPr>
        <w:t xml:space="preserve">Ustanovenie </w:t>
      </w:r>
      <w:r w:rsidRPr="00732FFB" w:rsidR="003E163F">
        <w:rPr>
          <w:rFonts w:ascii="Times New Roman" w:hAnsi="Times New Roman"/>
        </w:rPr>
        <w:t>sa venuje úprave zmien súvisiacich s realizáciou investičného zámeru, udržaním investície a plnením podmienok poskytnutia investičnej pomoci.</w:t>
      </w:r>
      <w:r w:rsidRPr="00732FFB">
        <w:rPr>
          <w:rFonts w:ascii="Times New Roman" w:hAnsi="Times New Roman"/>
        </w:rPr>
        <w:t xml:space="preserve"> Prijímateľ je v období realizácie investičného zámeru a v lehote piatich po sebe nasledujúcich rokov</w:t>
      </w:r>
      <w:r w:rsidRPr="00732FFB" w:rsidR="007B1F61">
        <w:rPr>
          <w:rFonts w:ascii="Times New Roman" w:hAnsi="Times New Roman"/>
        </w:rPr>
        <w:t>, ak ide o veľký podnik a v lehote troch rokov, ak ide o mikro</w:t>
      </w:r>
      <w:r w:rsidRPr="00732FFB" w:rsidR="00DC4029">
        <w:rPr>
          <w:rFonts w:ascii="Times New Roman" w:hAnsi="Times New Roman"/>
        </w:rPr>
        <w:t>podnik</w:t>
      </w:r>
      <w:r w:rsidRPr="00732FFB" w:rsidR="007B1F61">
        <w:rPr>
          <w:rFonts w:ascii="Times New Roman" w:hAnsi="Times New Roman"/>
        </w:rPr>
        <w:t>, malý a stredný podnik,</w:t>
      </w:r>
      <w:r w:rsidRPr="00732FFB">
        <w:rPr>
          <w:rFonts w:ascii="Times New Roman" w:hAnsi="Times New Roman"/>
        </w:rPr>
        <w:t xml:space="preserve"> po roku, v ktorom </w:t>
      </w:r>
      <w:r w:rsidRPr="00732FFB" w:rsidR="003E163F">
        <w:rPr>
          <w:rFonts w:ascii="Times New Roman" w:hAnsi="Times New Roman"/>
        </w:rPr>
        <w:t>u</w:t>
      </w:r>
      <w:r w:rsidRPr="00732FFB">
        <w:rPr>
          <w:rFonts w:ascii="Times New Roman" w:hAnsi="Times New Roman"/>
        </w:rPr>
        <w:t>končil</w:t>
      </w:r>
      <w:r w:rsidRPr="00732FFB" w:rsidR="003E163F">
        <w:rPr>
          <w:rFonts w:ascii="Times New Roman" w:hAnsi="Times New Roman"/>
        </w:rPr>
        <w:t xml:space="preserve"> práce na </w:t>
      </w:r>
      <w:r w:rsidRPr="00732FFB">
        <w:rPr>
          <w:rFonts w:ascii="Times New Roman" w:hAnsi="Times New Roman"/>
        </w:rPr>
        <w:t>investičn</w:t>
      </w:r>
      <w:r w:rsidRPr="00732FFB" w:rsidR="003E163F">
        <w:rPr>
          <w:rFonts w:ascii="Times New Roman" w:hAnsi="Times New Roman"/>
        </w:rPr>
        <w:t>om</w:t>
      </w:r>
      <w:r w:rsidRPr="00732FFB">
        <w:rPr>
          <w:rFonts w:ascii="Times New Roman" w:hAnsi="Times New Roman"/>
        </w:rPr>
        <w:t xml:space="preserve"> zámer</w:t>
      </w:r>
      <w:r w:rsidRPr="00732FFB" w:rsidR="003E163F">
        <w:rPr>
          <w:rFonts w:ascii="Times New Roman" w:hAnsi="Times New Roman"/>
        </w:rPr>
        <w:t>e</w:t>
      </w:r>
      <w:r w:rsidRPr="00732FFB">
        <w:rPr>
          <w:rFonts w:ascii="Times New Roman" w:hAnsi="Times New Roman"/>
        </w:rPr>
        <w:t xml:space="preserve">, povinný ministerstvu </w:t>
      </w:r>
      <w:r w:rsidRPr="00732FFB" w:rsidR="007B1F61">
        <w:rPr>
          <w:rFonts w:ascii="Times New Roman" w:hAnsi="Times New Roman"/>
        </w:rPr>
        <w:t xml:space="preserve">hospodárstva </w:t>
      </w:r>
      <w:r w:rsidRPr="00732FFB">
        <w:rPr>
          <w:rFonts w:ascii="Times New Roman" w:hAnsi="Times New Roman"/>
        </w:rPr>
        <w:t xml:space="preserve">bezodkladne písomne oznamovať všetky zmeny, ktoré </w:t>
      </w:r>
      <w:r w:rsidRPr="00732FFB" w:rsidR="00302418">
        <w:rPr>
          <w:rFonts w:ascii="Times New Roman" w:hAnsi="Times New Roman"/>
        </w:rPr>
        <w:t>môžu mať</w:t>
      </w:r>
      <w:r w:rsidRPr="00732FFB">
        <w:rPr>
          <w:rFonts w:ascii="Times New Roman" w:hAnsi="Times New Roman"/>
        </w:rPr>
        <w:t xml:space="preserve"> vplyv na realizáciu investičného zámeru a plnenie podmienok, za ktorých bola investičná pomoc poskytnutá. </w:t>
      </w:r>
    </w:p>
    <w:p w:rsidR="00B050A6" w:rsidRPr="00732FFB" w:rsidP="00E872F8">
      <w:pPr>
        <w:bidi w:val="0"/>
        <w:spacing w:after="120" w:line="240" w:lineRule="auto"/>
        <w:rPr>
          <w:rFonts w:ascii="Times New Roman" w:hAnsi="Times New Roman"/>
        </w:rPr>
      </w:pPr>
      <w:r w:rsidRPr="00732FFB">
        <w:rPr>
          <w:rFonts w:ascii="Times New Roman" w:hAnsi="Times New Roman"/>
        </w:rPr>
        <w:t xml:space="preserve">Prijímateľ je povinný oznámiť rozhodujúce skutočnosti týkajúce sa zmeny, a to najmä popis zmeny, dôvody zmeny a odhadovaný vplyv zmeny na realizáciu investičného zámeru </w:t>
      </w:r>
      <w:r w:rsidRPr="00732FFB" w:rsidR="00694A7A">
        <w:rPr>
          <w:rFonts w:ascii="Times New Roman" w:hAnsi="Times New Roman"/>
        </w:rPr>
        <w:t>a </w:t>
      </w:r>
      <w:r w:rsidRPr="00732FFB">
        <w:rPr>
          <w:rFonts w:ascii="Times New Roman" w:hAnsi="Times New Roman"/>
        </w:rPr>
        <w:t>plnenie podmienok, za ktorých bola investičná pomoc poskytnutá.</w:t>
      </w:r>
    </w:p>
    <w:p w:rsidR="00B050A6" w:rsidRPr="00732FFB" w:rsidP="00E872F8">
      <w:pPr>
        <w:bidi w:val="0"/>
        <w:spacing w:after="120" w:line="240" w:lineRule="auto"/>
        <w:rPr>
          <w:rFonts w:ascii="Times New Roman" w:hAnsi="Times New Roman"/>
        </w:rPr>
      </w:pPr>
      <w:r w:rsidRPr="00732FFB">
        <w:rPr>
          <w:rFonts w:ascii="Times New Roman" w:hAnsi="Times New Roman"/>
        </w:rPr>
        <w:t>Ministerstvo</w:t>
      </w:r>
      <w:r w:rsidRPr="00732FFB" w:rsidR="007B1F61">
        <w:rPr>
          <w:rFonts w:ascii="Times New Roman" w:hAnsi="Times New Roman"/>
        </w:rPr>
        <w:t xml:space="preserve"> hospodárstva</w:t>
      </w:r>
      <w:r w:rsidRPr="00732FFB">
        <w:rPr>
          <w:rFonts w:ascii="Times New Roman" w:hAnsi="Times New Roman"/>
        </w:rPr>
        <w:t xml:space="preserve"> do 60 pracovných dní od doručenia oznámenia posúdi úplnosť oznámenia a súlad oznámenej zmeny s právnymi predpismi upravujúcimi poskytovanie investičnej pomoci.</w:t>
      </w:r>
      <w:r w:rsidRPr="00732FFB" w:rsidR="007B1F61">
        <w:rPr>
          <w:rFonts w:ascii="Times New Roman" w:hAnsi="Times New Roman"/>
        </w:rPr>
        <w:t xml:space="preserve"> Lehota začína plynúť od predloženia úplných</w:t>
      </w:r>
      <w:r w:rsidR="00CC1220">
        <w:rPr>
          <w:rFonts w:ascii="Times New Roman" w:hAnsi="Times New Roman"/>
        </w:rPr>
        <w:t xml:space="preserve"> podkladov</w:t>
      </w:r>
      <w:r w:rsidRPr="00732FFB" w:rsidR="007B1F61">
        <w:rPr>
          <w:rFonts w:ascii="Times New Roman" w:hAnsi="Times New Roman"/>
        </w:rPr>
        <w:t xml:space="preserve"> a správnych podkladov.</w:t>
      </w:r>
    </w:p>
    <w:p w:rsidR="00B050A6" w:rsidRPr="00732FFB" w:rsidP="00E872F8">
      <w:pPr>
        <w:bidi w:val="0"/>
        <w:spacing w:after="120" w:line="240" w:lineRule="auto"/>
        <w:rPr>
          <w:rFonts w:ascii="Times New Roman" w:hAnsi="Times New Roman"/>
        </w:rPr>
      </w:pPr>
      <w:r w:rsidRPr="00732FFB">
        <w:rPr>
          <w:rFonts w:ascii="Times New Roman" w:hAnsi="Times New Roman"/>
        </w:rPr>
        <w:t>Ak z oznámenia nevyplývajú skutočnosti potrebné na posúdenie súladu oznamovanej zmeny s právnymi predpismi upravujúcimi poskytovanie investičnej pomoci, ministerstvo</w:t>
      </w:r>
      <w:r w:rsidRPr="00732FFB" w:rsidR="007B1F61">
        <w:rPr>
          <w:rFonts w:ascii="Times New Roman" w:hAnsi="Times New Roman"/>
        </w:rPr>
        <w:t xml:space="preserve"> hospodárstva</w:t>
      </w:r>
      <w:r w:rsidRPr="00732FFB">
        <w:rPr>
          <w:rFonts w:ascii="Times New Roman" w:hAnsi="Times New Roman"/>
        </w:rPr>
        <w:t xml:space="preserve"> vyzve prijímateľa na doplnenie oznámenia. Na doplnenie oznámenia ministerstvo</w:t>
      </w:r>
      <w:r w:rsidRPr="00732FFB" w:rsidR="007B1F61">
        <w:rPr>
          <w:rFonts w:ascii="Times New Roman" w:hAnsi="Times New Roman"/>
        </w:rPr>
        <w:t xml:space="preserve"> hospodárstva</w:t>
      </w:r>
      <w:r w:rsidRPr="00732FFB">
        <w:rPr>
          <w:rFonts w:ascii="Times New Roman" w:hAnsi="Times New Roman"/>
        </w:rPr>
        <w:t xml:space="preserve"> určí primeranú lehotu. </w:t>
      </w:r>
    </w:p>
    <w:p w:rsidR="00B050A6" w:rsidRPr="00732FFB" w:rsidP="00E872F8">
      <w:pPr>
        <w:bidi w:val="0"/>
        <w:spacing w:after="120" w:line="240" w:lineRule="auto"/>
        <w:rPr>
          <w:rFonts w:ascii="Times New Roman" w:hAnsi="Times New Roman"/>
        </w:rPr>
      </w:pPr>
      <w:r w:rsidRPr="00732FFB">
        <w:rPr>
          <w:rFonts w:ascii="Times New Roman" w:hAnsi="Times New Roman"/>
        </w:rPr>
        <w:t>Ak zmena podľa prijatého oznámenia nemá vplyv na podmienky, za ktorých bola investičná pomoc poskytnutá, ministerstvo</w:t>
      </w:r>
      <w:r w:rsidRPr="00732FFB" w:rsidR="002063E2">
        <w:rPr>
          <w:rFonts w:ascii="Times New Roman" w:hAnsi="Times New Roman"/>
        </w:rPr>
        <w:t xml:space="preserve"> hospodárstva</w:t>
      </w:r>
      <w:r w:rsidRPr="00732FFB">
        <w:rPr>
          <w:rFonts w:ascii="Times New Roman" w:hAnsi="Times New Roman"/>
        </w:rPr>
        <w:t xml:space="preserve"> túto skutočnosť písomne oznámi prijímateľovi.</w:t>
      </w:r>
    </w:p>
    <w:p w:rsidR="00B050A6" w:rsidRPr="00732FFB" w:rsidP="00E872F8">
      <w:pPr>
        <w:bidi w:val="0"/>
        <w:spacing w:after="120" w:line="240" w:lineRule="auto"/>
        <w:rPr>
          <w:rFonts w:ascii="Times New Roman" w:hAnsi="Times New Roman"/>
        </w:rPr>
      </w:pPr>
      <w:r w:rsidRPr="00732FFB">
        <w:rPr>
          <w:rFonts w:ascii="Times New Roman" w:hAnsi="Times New Roman"/>
        </w:rPr>
        <w:t>Ak zmena podľa prijatého oznámenia má vplyv na podmienky, za ktorých bola investičná pomoc poskytnutá a je v súlade s právnymi predpismi upravujúcimi poskytovanie investičnej pomoci, ministerstvo</w:t>
      </w:r>
      <w:r w:rsidRPr="00732FFB" w:rsidR="007B1F61">
        <w:rPr>
          <w:rFonts w:ascii="Times New Roman" w:hAnsi="Times New Roman"/>
        </w:rPr>
        <w:t xml:space="preserve"> hospodárstva</w:t>
      </w:r>
      <w:r w:rsidRPr="00732FFB">
        <w:rPr>
          <w:rFonts w:ascii="Times New Roman" w:hAnsi="Times New Roman"/>
        </w:rPr>
        <w:t xml:space="preserve"> vydá rozhodnutie o zmene rozhodnutia o poskytnutí investičnej pomoci.</w:t>
      </w:r>
    </w:p>
    <w:p w:rsidR="00B050A6" w:rsidRPr="00732FFB" w:rsidP="00E872F8">
      <w:pPr>
        <w:bidi w:val="0"/>
        <w:spacing w:after="120" w:line="240" w:lineRule="auto"/>
        <w:rPr>
          <w:rFonts w:ascii="Times New Roman" w:hAnsi="Times New Roman"/>
        </w:rPr>
      </w:pPr>
      <w:r w:rsidRPr="00732FFB">
        <w:rPr>
          <w:rFonts w:ascii="Times New Roman" w:hAnsi="Times New Roman"/>
        </w:rPr>
        <w:t>Ak zmena podľa prijatého oznámenia nie je v súlade s právnymi predpismi upravujúcimi poskytovanie investičnej pomoci, ministerstvo</w:t>
      </w:r>
      <w:r w:rsidRPr="00732FFB" w:rsidR="007B1F61">
        <w:rPr>
          <w:rFonts w:ascii="Times New Roman" w:hAnsi="Times New Roman"/>
        </w:rPr>
        <w:t xml:space="preserve"> hospodárstva</w:t>
      </w:r>
      <w:r w:rsidRPr="00732FFB">
        <w:rPr>
          <w:rFonts w:ascii="Times New Roman" w:hAnsi="Times New Roman"/>
        </w:rPr>
        <w:t xml:space="preserve"> vydá rozhodnutie o zrušení rozhodnutia o poskytnutí investičnej pomoci. </w:t>
      </w:r>
    </w:p>
    <w:p w:rsidR="00B050A6" w:rsidRPr="00732FFB" w:rsidP="00E872F8">
      <w:pPr>
        <w:bidi w:val="0"/>
        <w:spacing w:after="120" w:line="240" w:lineRule="auto"/>
        <w:rPr>
          <w:rFonts w:ascii="Times New Roman" w:hAnsi="Times New Roman"/>
        </w:rPr>
      </w:pPr>
      <w:r w:rsidRPr="00732FFB">
        <w:rPr>
          <w:rFonts w:ascii="Times New Roman" w:hAnsi="Times New Roman"/>
        </w:rPr>
        <w:t>Prijímateľ je povinný poskytnutú investičnú pomoc vrátiť vrátane úroku najneskôr do 15 pracovných dní od doručenia rozhodnutia podľa tohto odseku. Ak prijímateľ investičnú pomoc v uvedenej lehote nevráti, postupuje sa podľa osobitného predpisu.</w:t>
      </w:r>
    </w:p>
    <w:p w:rsidR="00B050A6" w:rsidRPr="00732FFB" w:rsidP="00E872F8">
      <w:pPr>
        <w:bidi w:val="0"/>
        <w:spacing w:after="120" w:line="240" w:lineRule="auto"/>
        <w:rPr>
          <w:rFonts w:ascii="Times New Roman" w:hAnsi="Times New Roman"/>
        </w:rPr>
      </w:pPr>
      <w:r w:rsidRPr="00732FFB">
        <w:rPr>
          <w:rFonts w:ascii="Times New Roman" w:hAnsi="Times New Roman"/>
        </w:rPr>
        <w:t>Ak zmena podľa prijatého oznámenia je v súlade s právnymi predpismi upravujúcimi poskytovanie investičnej pomoci a investičná pomoc podlieha oznamovacej povinnosti, ministerstvo</w:t>
      </w:r>
      <w:r w:rsidRPr="00732FFB" w:rsidR="007B1F61">
        <w:rPr>
          <w:rFonts w:ascii="Times New Roman" w:hAnsi="Times New Roman"/>
        </w:rPr>
        <w:t xml:space="preserve"> hospodárstva</w:t>
      </w:r>
      <w:r w:rsidRPr="00732FFB">
        <w:rPr>
          <w:rFonts w:ascii="Times New Roman" w:hAnsi="Times New Roman"/>
        </w:rPr>
        <w:t xml:space="preserve"> požiada Európsku komisiu o posúdenie zlučiteľnosti oznámených zmien s vnútorným trhom.</w:t>
      </w:r>
    </w:p>
    <w:p w:rsidR="00B050A6" w:rsidRPr="00732FFB" w:rsidP="00E872F8">
      <w:pPr>
        <w:bidi w:val="0"/>
        <w:spacing w:after="120" w:line="240" w:lineRule="auto"/>
        <w:rPr>
          <w:rFonts w:ascii="Times New Roman" w:hAnsi="Times New Roman"/>
        </w:rPr>
      </w:pPr>
      <w:r w:rsidRPr="00732FFB">
        <w:rPr>
          <w:rFonts w:ascii="Times New Roman" w:hAnsi="Times New Roman"/>
        </w:rPr>
        <w:t xml:space="preserve">Ak Európska komisia prijme rozhodnutie, že oznámená zmena je zlučiteľná s vnútorným trhom, ministerstvo </w:t>
      </w:r>
      <w:r w:rsidR="00CC1220">
        <w:rPr>
          <w:rFonts w:ascii="Times New Roman" w:hAnsi="Times New Roman"/>
        </w:rPr>
        <w:t xml:space="preserve">hospodárstva </w:t>
      </w:r>
      <w:r w:rsidRPr="00732FFB">
        <w:rPr>
          <w:rFonts w:ascii="Times New Roman" w:hAnsi="Times New Roman"/>
        </w:rPr>
        <w:t xml:space="preserve">do 30 pracovných dní od doručenia konečného rozhodnutia Európskej komisie vydá rozhodnutie o zmene rozhodnutia o poskytnutí investičnej pomoci. Ministerstvo </w:t>
      </w:r>
      <w:r w:rsidRPr="00732FFB" w:rsidR="007B1F61">
        <w:rPr>
          <w:rFonts w:ascii="Times New Roman" w:hAnsi="Times New Roman"/>
        </w:rPr>
        <w:t xml:space="preserve">hospodárstva </w:t>
      </w:r>
      <w:r w:rsidRPr="00732FFB">
        <w:rPr>
          <w:rFonts w:ascii="Times New Roman" w:hAnsi="Times New Roman"/>
        </w:rPr>
        <w:t>zašle rozhodnutie o zmene rozhodnutia o poskytnutí investičnej pomoci prijímateľovi a poskytovateľom.</w:t>
      </w:r>
    </w:p>
    <w:p w:rsidR="00B050A6" w:rsidRPr="00732FFB" w:rsidP="00E872F8">
      <w:pPr>
        <w:bidi w:val="0"/>
        <w:spacing w:after="120" w:line="240" w:lineRule="auto"/>
        <w:rPr>
          <w:rFonts w:ascii="Times New Roman" w:hAnsi="Times New Roman"/>
        </w:rPr>
      </w:pPr>
      <w:r w:rsidRPr="00732FFB">
        <w:rPr>
          <w:rFonts w:ascii="Times New Roman" w:hAnsi="Times New Roman"/>
        </w:rPr>
        <w:t>Ak Európska komisia prijme rozhodnutie, že oznámená zmena nie je zlučiteľná s vnútorným trhom, ministerstvo</w:t>
      </w:r>
      <w:r w:rsidR="00CC1220">
        <w:rPr>
          <w:rFonts w:ascii="Times New Roman" w:hAnsi="Times New Roman"/>
        </w:rPr>
        <w:t xml:space="preserve"> hospodárstva</w:t>
      </w:r>
      <w:r w:rsidRPr="00732FFB">
        <w:rPr>
          <w:rFonts w:ascii="Times New Roman" w:hAnsi="Times New Roman"/>
        </w:rPr>
        <w:t xml:space="preserve"> do 30 pracovných dní od doručenia konečného rozhodnutia Európskej komisie vydá rozhodnutie o zrušení rozhodnutia o poskytnutí investičnej pomoci. Rozhodnutie o zrušení rozhodnutia o poskytnutí investičnej pomoci doručí prijímateľovi </w:t>
      </w:r>
      <w:r w:rsidRPr="00732FFB" w:rsidR="00867B76">
        <w:rPr>
          <w:rFonts w:ascii="Times New Roman" w:hAnsi="Times New Roman"/>
        </w:rPr>
        <w:br/>
      </w:r>
      <w:r w:rsidRPr="00732FFB">
        <w:rPr>
          <w:rFonts w:ascii="Times New Roman" w:hAnsi="Times New Roman"/>
        </w:rPr>
        <w:t>a</w:t>
      </w:r>
      <w:r w:rsidRPr="00732FFB" w:rsidR="00E843C9">
        <w:rPr>
          <w:rFonts w:ascii="Times New Roman" w:hAnsi="Times New Roman"/>
        </w:rPr>
        <w:t xml:space="preserve"> príslušným</w:t>
      </w:r>
      <w:r w:rsidRPr="00732FFB" w:rsidR="00694A7A">
        <w:rPr>
          <w:rFonts w:ascii="Times New Roman" w:hAnsi="Times New Roman"/>
        </w:rPr>
        <w:t> </w:t>
      </w:r>
      <w:r w:rsidRPr="00732FFB">
        <w:rPr>
          <w:rFonts w:ascii="Times New Roman" w:hAnsi="Times New Roman"/>
        </w:rPr>
        <w:t xml:space="preserve">poskytovateľom. Ak prijímateľ poskytnutú investičnú pomoc najneskôr do </w:t>
      </w:r>
      <w:r w:rsidRPr="00732FFB" w:rsidR="00AC26F9">
        <w:rPr>
          <w:rFonts w:ascii="Times New Roman" w:hAnsi="Times New Roman"/>
        </w:rPr>
        <w:t>15</w:t>
      </w:r>
      <w:r w:rsidRPr="00732FFB">
        <w:rPr>
          <w:rFonts w:ascii="Times New Roman" w:hAnsi="Times New Roman"/>
        </w:rPr>
        <w:t xml:space="preserve"> pracovných dní od doručenia rozhodnutia podľa predošlej vety nevráti, postupuje sa podľa osobitného predpisu.</w:t>
      </w:r>
    </w:p>
    <w:p w:rsidR="002E7E65" w:rsidRPr="00732FFB" w:rsidP="00E872F8">
      <w:pPr>
        <w:bidi w:val="0"/>
        <w:spacing w:after="120" w:line="240" w:lineRule="auto"/>
        <w:rPr>
          <w:rFonts w:ascii="Times New Roman" w:hAnsi="Times New Roman"/>
        </w:rPr>
      </w:pPr>
      <w:r w:rsidRPr="00732FFB">
        <w:rPr>
          <w:rFonts w:ascii="Times New Roman" w:hAnsi="Times New Roman"/>
        </w:rPr>
        <w:t>Zmenu každej podmienky rozhodnutia o poskytnutí investičnej pomoci je prijímateľ oprávnený uskutočniť iba raz.</w:t>
      </w:r>
    </w:p>
    <w:p w:rsidR="00B050A6" w:rsidRPr="00732FFB" w:rsidP="00E872F8">
      <w:pPr>
        <w:bidi w:val="0"/>
        <w:spacing w:after="120" w:line="240" w:lineRule="auto"/>
        <w:rPr>
          <w:rFonts w:ascii="Times New Roman" w:hAnsi="Times New Roman"/>
        </w:rPr>
      </w:pPr>
      <w:r w:rsidRPr="00732FFB">
        <w:rPr>
          <w:rFonts w:ascii="Times New Roman" w:hAnsi="Times New Roman"/>
        </w:rPr>
        <w:t>Ak ministerstvo</w:t>
      </w:r>
      <w:r w:rsidRPr="00732FFB" w:rsidR="002E7E65">
        <w:rPr>
          <w:rFonts w:ascii="Times New Roman" w:hAnsi="Times New Roman"/>
        </w:rPr>
        <w:t xml:space="preserve"> hospodárstva</w:t>
      </w:r>
      <w:r w:rsidRPr="00732FFB">
        <w:rPr>
          <w:rFonts w:ascii="Times New Roman" w:hAnsi="Times New Roman"/>
        </w:rPr>
        <w:t xml:space="preserve"> pri výkone svojej pôsobnosti zistí, že prijímateľ vykonal zmeny podľa odseku 1, vyzve prijímateľa na </w:t>
      </w:r>
      <w:r w:rsidRPr="00732FFB" w:rsidR="00AC26F9">
        <w:rPr>
          <w:rFonts w:ascii="Times New Roman" w:hAnsi="Times New Roman"/>
        </w:rPr>
        <w:t>predloženie vysvetlenia. Na predloženie</w:t>
      </w:r>
      <w:r w:rsidRPr="00732FFB">
        <w:rPr>
          <w:rFonts w:ascii="Times New Roman" w:hAnsi="Times New Roman"/>
        </w:rPr>
        <w:t xml:space="preserve"> vysvetlenia ministerstvo</w:t>
      </w:r>
      <w:r w:rsidRPr="00732FFB" w:rsidR="002063E2">
        <w:rPr>
          <w:rFonts w:ascii="Times New Roman" w:hAnsi="Times New Roman"/>
        </w:rPr>
        <w:t xml:space="preserve"> hospodárstva</w:t>
      </w:r>
      <w:r w:rsidRPr="00732FFB">
        <w:rPr>
          <w:rFonts w:ascii="Times New Roman" w:hAnsi="Times New Roman"/>
        </w:rPr>
        <w:t xml:space="preserve"> prijímateľovi určí primeranú lehotu. </w:t>
      </w:r>
    </w:p>
    <w:p w:rsidR="004675FA" w:rsidRPr="00732FFB" w:rsidP="00E872F8">
      <w:pPr>
        <w:pStyle w:val="Heading1"/>
        <w:bidi w:val="0"/>
        <w:jc w:val="left"/>
        <w:rPr>
          <w:rFonts w:ascii="Times New Roman" w:hAnsi="Times New Roman"/>
        </w:rPr>
      </w:pPr>
      <w:r w:rsidRPr="00732FFB" w:rsidR="00CE1D33">
        <w:rPr>
          <w:rFonts w:ascii="Times New Roman" w:hAnsi="Times New Roman"/>
        </w:rPr>
        <w:t xml:space="preserve">K § </w:t>
      </w:r>
      <w:r w:rsidRPr="00732FFB" w:rsidR="00302418">
        <w:rPr>
          <w:rFonts w:ascii="Times New Roman" w:hAnsi="Times New Roman"/>
        </w:rPr>
        <w:t>24</w:t>
      </w:r>
    </w:p>
    <w:p w:rsidR="00B050A6" w:rsidRPr="00732FFB" w:rsidP="00E872F8">
      <w:pPr>
        <w:bidi w:val="0"/>
        <w:spacing w:after="120" w:line="240" w:lineRule="auto"/>
        <w:rPr>
          <w:rFonts w:ascii="Times New Roman" w:hAnsi="Times New Roman"/>
        </w:rPr>
      </w:pPr>
      <w:r w:rsidRPr="00732FFB">
        <w:rPr>
          <w:rFonts w:ascii="Times New Roman" w:hAnsi="Times New Roman"/>
        </w:rPr>
        <w:t xml:space="preserve">Ustanovenie upravuje dočasné pozastavenie poskytovania plnení vyplývajúcich z rozhodnutia o poskytnutí investičnej pomoci </w:t>
      </w:r>
      <w:r w:rsidRPr="00732FFB" w:rsidR="00E231F1">
        <w:rPr>
          <w:rFonts w:ascii="Times New Roman" w:hAnsi="Times New Roman"/>
        </w:rPr>
        <w:t>v prípadoch vymedzených</w:t>
      </w:r>
      <w:r w:rsidRPr="00732FFB">
        <w:rPr>
          <w:rFonts w:ascii="Times New Roman" w:hAnsi="Times New Roman"/>
        </w:rPr>
        <w:t xml:space="preserve"> zákonom. </w:t>
      </w:r>
    </w:p>
    <w:p w:rsidR="00A82C25" w:rsidRPr="00732FFB" w:rsidP="00E872F8">
      <w:pPr>
        <w:bidi w:val="0"/>
        <w:spacing w:after="120" w:line="240" w:lineRule="auto"/>
        <w:rPr>
          <w:rFonts w:ascii="Times New Roman" w:hAnsi="Times New Roman"/>
        </w:rPr>
      </w:pPr>
      <w:r w:rsidRPr="00732FFB" w:rsidR="00B050A6">
        <w:rPr>
          <w:rFonts w:ascii="Times New Roman" w:hAnsi="Times New Roman"/>
        </w:rPr>
        <w:t>Ministerstvo</w:t>
      </w:r>
      <w:r w:rsidRPr="00732FFB">
        <w:rPr>
          <w:rFonts w:ascii="Times New Roman" w:hAnsi="Times New Roman"/>
        </w:rPr>
        <w:t xml:space="preserve"> hospodárstva</w:t>
      </w:r>
      <w:r w:rsidRPr="00732FFB" w:rsidR="00B050A6">
        <w:rPr>
          <w:rFonts w:ascii="Times New Roman" w:hAnsi="Times New Roman"/>
        </w:rPr>
        <w:t xml:space="preserve"> zašle oznámenie o dočasnom pozastavení plnení vyplývajúcich z </w:t>
      </w:r>
      <w:r w:rsidRPr="00732FFB" w:rsidR="00694A7A">
        <w:rPr>
          <w:rFonts w:ascii="Times New Roman" w:hAnsi="Times New Roman"/>
        </w:rPr>
        <w:t>rozhodnutia o </w:t>
      </w:r>
      <w:r w:rsidRPr="00732FFB" w:rsidR="00B050A6">
        <w:rPr>
          <w:rFonts w:ascii="Times New Roman" w:hAnsi="Times New Roman"/>
        </w:rPr>
        <w:t>poskytnutí investičnej pomoci prijímateľovi a na vedomie poskytovateľom. V oznámení ministerstvo</w:t>
      </w:r>
      <w:r w:rsidRPr="00732FFB" w:rsidR="008C08E4">
        <w:rPr>
          <w:rFonts w:ascii="Times New Roman" w:hAnsi="Times New Roman"/>
        </w:rPr>
        <w:t xml:space="preserve"> hospodárstva</w:t>
      </w:r>
      <w:r w:rsidRPr="00732FFB" w:rsidR="00B050A6">
        <w:rPr>
          <w:rFonts w:ascii="Times New Roman" w:hAnsi="Times New Roman"/>
        </w:rPr>
        <w:t xml:space="preserve"> určí prijímateľovi primeranú lehotu na nápravu zistených nedostatkov</w:t>
      </w:r>
      <w:r w:rsidRPr="00732FFB">
        <w:rPr>
          <w:rFonts w:ascii="Times New Roman" w:hAnsi="Times New Roman"/>
        </w:rPr>
        <w:t>, najviac 90 pracovných dní</w:t>
      </w:r>
      <w:r w:rsidRPr="00732FFB" w:rsidR="00B050A6">
        <w:rPr>
          <w:rFonts w:ascii="Times New Roman" w:hAnsi="Times New Roman"/>
        </w:rPr>
        <w:t>.</w:t>
      </w:r>
    </w:p>
    <w:p w:rsidR="00114382" w:rsidRPr="00732FFB" w:rsidP="00E872F8">
      <w:pPr>
        <w:bidi w:val="0"/>
        <w:spacing w:after="120" w:line="240" w:lineRule="auto"/>
        <w:rPr>
          <w:rFonts w:ascii="Times New Roman" w:hAnsi="Times New Roman"/>
        </w:rPr>
      </w:pPr>
      <w:r w:rsidRPr="00732FFB" w:rsidR="00A82C25">
        <w:rPr>
          <w:rFonts w:ascii="Times New Roman" w:hAnsi="Times New Roman"/>
        </w:rPr>
        <w:t xml:space="preserve">V odôvodnených prípadoch, na základe písomnej žiadosti prijímateľa, môže ministerstvo hospodárstva lehotu najviac raz o </w:t>
      </w:r>
      <w:r w:rsidRPr="00732FFB" w:rsidR="00EB049F">
        <w:rPr>
          <w:rFonts w:ascii="Times New Roman" w:hAnsi="Times New Roman"/>
        </w:rPr>
        <w:t>45</w:t>
      </w:r>
      <w:r w:rsidRPr="00732FFB" w:rsidR="00A82C25">
        <w:rPr>
          <w:rFonts w:ascii="Times New Roman" w:hAnsi="Times New Roman"/>
        </w:rPr>
        <w:t xml:space="preserve"> pracovných dní. </w:t>
      </w:r>
      <w:r w:rsidRPr="00732FFB" w:rsidR="0089210D">
        <w:rPr>
          <w:rFonts w:ascii="Times New Roman" w:hAnsi="Times New Roman"/>
        </w:rPr>
        <w:t>Odôvodnenými prípadmi sú tie, ktoré z objektívnych príčin neumožňujú prijímate</w:t>
      </w:r>
      <w:r w:rsidRPr="00732FFB" w:rsidR="00E01905">
        <w:rPr>
          <w:rFonts w:ascii="Times New Roman" w:hAnsi="Times New Roman"/>
        </w:rPr>
        <w:t xml:space="preserve">ľovi uskutočniť nápravu zistených nedostatkov. Objektívne príčiny môžu </w:t>
      </w:r>
      <w:r w:rsidRPr="00732FFB">
        <w:rPr>
          <w:rFonts w:ascii="Times New Roman" w:hAnsi="Times New Roman"/>
        </w:rPr>
        <w:t>nastať napríklad v prípade dlhších zákonných termínov konaní orgánov štátnej správy.</w:t>
      </w:r>
    </w:p>
    <w:p w:rsidR="00A82C25" w:rsidRPr="00732FFB" w:rsidP="004018BE">
      <w:pPr>
        <w:bidi w:val="0"/>
        <w:spacing w:after="120" w:line="240" w:lineRule="auto"/>
        <w:rPr>
          <w:rFonts w:ascii="Times New Roman" w:hAnsi="Times New Roman"/>
        </w:rPr>
      </w:pPr>
      <w:r w:rsidRPr="00732FFB" w:rsidR="00114382">
        <w:rPr>
          <w:rFonts w:ascii="Times New Roman" w:hAnsi="Times New Roman"/>
        </w:rPr>
        <w:t>Počas dočasného pozastavenia poskytovania plnení vyplývajúcich z rozhodnutia o poskytnutí investičnej pomoci</w:t>
      </w:r>
      <w:r w:rsidRPr="00732FFB" w:rsidR="004018BE">
        <w:rPr>
          <w:rFonts w:ascii="Times New Roman" w:hAnsi="Times New Roman"/>
        </w:rPr>
        <w:t xml:space="preserve"> nie je možné čerpať investičnú pomoc vo forme dotácie na dlhodobý hmotný majetok a dlhodobý nehmotný majetok, príspevku na vytvorené nové pracovné miesta a ani si uplatniť investičnú pomoc vo forme úľavy na dani z príjmov a prevodu nehnuteľného majetku alebo nájmu nehnuteľného majetku za hodnotu nižšiu, ako je hodnota nehnuteľného majetku alebo hodnota nájmu nehnuteľného majetku stanovená znaleckým posudkom.</w:t>
      </w:r>
    </w:p>
    <w:p w:rsidR="00B050A6" w:rsidRPr="00732FFB" w:rsidP="00E872F8">
      <w:pPr>
        <w:bidi w:val="0"/>
        <w:spacing w:after="120" w:line="240" w:lineRule="auto"/>
        <w:rPr>
          <w:rFonts w:ascii="Times New Roman" w:hAnsi="Times New Roman"/>
        </w:rPr>
      </w:pPr>
      <w:r w:rsidRPr="00732FFB">
        <w:rPr>
          <w:rFonts w:ascii="Times New Roman" w:hAnsi="Times New Roman"/>
        </w:rPr>
        <w:t>Ak prijímateľ nevykoná nápravu zistených nedostatkov v</w:t>
      </w:r>
      <w:r w:rsidRPr="00732FFB" w:rsidR="00274B70">
        <w:rPr>
          <w:rFonts w:ascii="Times New Roman" w:hAnsi="Times New Roman"/>
        </w:rPr>
        <w:t xml:space="preserve"> súlade s </w:t>
      </w:r>
      <w:r w:rsidRPr="00732FFB">
        <w:rPr>
          <w:rFonts w:ascii="Times New Roman" w:hAnsi="Times New Roman"/>
        </w:rPr>
        <w:t xml:space="preserve">oznámením, ministerstvo </w:t>
      </w:r>
      <w:r w:rsidRPr="00732FFB" w:rsidR="00A82C25">
        <w:rPr>
          <w:rFonts w:ascii="Times New Roman" w:hAnsi="Times New Roman"/>
        </w:rPr>
        <w:t xml:space="preserve">hospodárstva </w:t>
      </w:r>
      <w:r w:rsidRPr="00732FFB">
        <w:rPr>
          <w:rFonts w:ascii="Times New Roman" w:hAnsi="Times New Roman"/>
        </w:rPr>
        <w:t xml:space="preserve">do 30 pracovných dní od uplynutia lehoty vydá </w:t>
      </w:r>
      <w:r w:rsidRPr="00732FFB" w:rsidR="00274B70">
        <w:rPr>
          <w:rFonts w:ascii="Times New Roman" w:hAnsi="Times New Roman"/>
        </w:rPr>
        <w:t xml:space="preserve">rozhodnutie o </w:t>
      </w:r>
      <w:r w:rsidRPr="00732FFB">
        <w:rPr>
          <w:rFonts w:ascii="Times New Roman" w:hAnsi="Times New Roman"/>
        </w:rPr>
        <w:t>zrušení rozhodnutia o poskytnutí investičnej pomoci</w:t>
      </w:r>
      <w:r w:rsidRPr="00732FFB" w:rsidR="00A82C25">
        <w:rPr>
          <w:rFonts w:ascii="Times New Roman" w:hAnsi="Times New Roman"/>
        </w:rPr>
        <w:t>, ktoré zašle prijímateľovi a poskytovateľom investičnej pomoci. Prijímateľ je povinný poskytnutú investičnú pomoc, vrátane úroku, vrátiť najneskôr do 15 pracovných dní odo dňa nadobudnutia právoplatnosti rozhodnutia</w:t>
      </w:r>
      <w:r w:rsidRPr="00732FFB" w:rsidR="00AA65B9">
        <w:rPr>
          <w:rFonts w:ascii="Times New Roman" w:hAnsi="Times New Roman"/>
        </w:rPr>
        <w:t>.</w:t>
      </w:r>
    </w:p>
    <w:p w:rsidR="004675FA" w:rsidRPr="00732FFB" w:rsidP="00E872F8">
      <w:pPr>
        <w:pStyle w:val="Heading1"/>
        <w:bidi w:val="0"/>
        <w:jc w:val="left"/>
        <w:rPr>
          <w:rFonts w:ascii="Times New Roman" w:hAnsi="Times New Roman"/>
        </w:rPr>
      </w:pPr>
      <w:r w:rsidRPr="00732FFB" w:rsidR="00796B22">
        <w:rPr>
          <w:rFonts w:ascii="Times New Roman" w:hAnsi="Times New Roman"/>
        </w:rPr>
        <w:t>K § 2</w:t>
      </w:r>
      <w:r w:rsidRPr="00732FFB" w:rsidR="000C1DEA">
        <w:rPr>
          <w:rFonts w:ascii="Times New Roman" w:hAnsi="Times New Roman"/>
        </w:rPr>
        <w:t>5</w:t>
      </w:r>
    </w:p>
    <w:p w:rsidR="00B050A6" w:rsidRPr="00732FFB" w:rsidP="00E872F8">
      <w:pPr>
        <w:bidi w:val="0"/>
        <w:spacing w:after="120" w:line="240" w:lineRule="auto"/>
        <w:rPr>
          <w:rFonts w:ascii="Times New Roman" w:hAnsi="Times New Roman"/>
          <w:lang w:eastAsia="cs-CZ"/>
        </w:rPr>
      </w:pPr>
      <w:r w:rsidRPr="00732FFB">
        <w:rPr>
          <w:rFonts w:ascii="Times New Roman" w:hAnsi="Times New Roman"/>
          <w:lang w:eastAsia="cs-CZ"/>
        </w:rPr>
        <w:t>Ministerstvo</w:t>
      </w:r>
      <w:r w:rsidRPr="00732FFB" w:rsidR="00A82C25">
        <w:rPr>
          <w:rFonts w:ascii="Times New Roman" w:hAnsi="Times New Roman"/>
          <w:lang w:eastAsia="cs-CZ"/>
        </w:rPr>
        <w:t xml:space="preserve"> hospodárstva</w:t>
      </w:r>
      <w:r w:rsidRPr="00732FFB">
        <w:rPr>
          <w:rFonts w:ascii="Times New Roman" w:hAnsi="Times New Roman"/>
          <w:lang w:eastAsia="cs-CZ"/>
        </w:rPr>
        <w:t xml:space="preserve"> vydá rozhodnutie o zrušení rozhodnutia o poskytnutí investičnej pomoci, ak </w:t>
      </w:r>
      <w:r w:rsidRPr="00732FFB" w:rsidR="002E17F1">
        <w:rPr>
          <w:rFonts w:ascii="Times New Roman" w:hAnsi="Times New Roman"/>
          <w:lang w:eastAsia="cs-CZ"/>
        </w:rPr>
        <w:t xml:space="preserve">došlo k začatiu prác </w:t>
      </w:r>
      <w:r w:rsidRPr="00732FFB">
        <w:rPr>
          <w:rFonts w:ascii="Times New Roman" w:hAnsi="Times New Roman"/>
          <w:lang w:eastAsia="cs-CZ"/>
        </w:rPr>
        <w:t xml:space="preserve">na investičnom zámere pred dňom podania žiadosti </w:t>
      </w:r>
      <w:r w:rsidRPr="00732FFB" w:rsidR="00867B76">
        <w:rPr>
          <w:rFonts w:ascii="Times New Roman" w:hAnsi="Times New Roman"/>
          <w:lang w:eastAsia="cs-CZ"/>
        </w:rPr>
        <w:br/>
      </w:r>
      <w:r w:rsidRPr="00732FFB">
        <w:rPr>
          <w:rFonts w:ascii="Times New Roman" w:hAnsi="Times New Roman"/>
          <w:lang w:eastAsia="cs-CZ"/>
        </w:rPr>
        <w:t>o investičnú pomoc na ministerstvo</w:t>
      </w:r>
      <w:r w:rsidRPr="00732FFB" w:rsidR="00A82C25">
        <w:rPr>
          <w:rFonts w:ascii="Times New Roman" w:hAnsi="Times New Roman"/>
          <w:lang w:eastAsia="cs-CZ"/>
        </w:rPr>
        <w:t xml:space="preserve"> hospodárstva</w:t>
      </w:r>
      <w:r w:rsidRPr="00732FFB">
        <w:rPr>
          <w:rFonts w:ascii="Times New Roman" w:hAnsi="Times New Roman"/>
          <w:lang w:eastAsia="cs-CZ"/>
        </w:rPr>
        <w:t>, prijímateľ požiadal o zrušenie rozhodnutia o poskytnutí investičnej pomoci pred čerpaním investičnej pomoci, prijímateľ nezačal obstarávať dlhodobý hmotný majetok alebo dlhodobý nehmotný majetok alebo nezačal vykonávať podnikateľskú činnosť v lehote stanovenej zákonom.</w:t>
      </w:r>
    </w:p>
    <w:p w:rsidR="00C65E55" w:rsidRPr="00732FFB" w:rsidP="00E872F8">
      <w:pPr>
        <w:bidi w:val="0"/>
        <w:spacing w:after="120" w:line="240" w:lineRule="auto"/>
        <w:rPr>
          <w:rFonts w:ascii="Times New Roman" w:hAnsi="Times New Roman"/>
        </w:rPr>
      </w:pPr>
      <w:r w:rsidRPr="00732FFB" w:rsidR="00B050A6">
        <w:rPr>
          <w:rFonts w:ascii="Times New Roman" w:hAnsi="Times New Roman"/>
          <w:lang w:eastAsia="cs-CZ"/>
        </w:rPr>
        <w:t>Ministerstvo</w:t>
      </w:r>
      <w:r w:rsidRPr="00732FFB" w:rsidR="00AB4FDF">
        <w:rPr>
          <w:rFonts w:ascii="Times New Roman" w:hAnsi="Times New Roman"/>
          <w:lang w:eastAsia="cs-CZ"/>
        </w:rPr>
        <w:t xml:space="preserve"> hospodárstva</w:t>
      </w:r>
      <w:r w:rsidRPr="00732FFB" w:rsidR="00B050A6">
        <w:rPr>
          <w:rFonts w:ascii="Times New Roman" w:hAnsi="Times New Roman"/>
          <w:lang w:eastAsia="cs-CZ"/>
        </w:rPr>
        <w:t xml:space="preserve"> ďalej vydá rozhodnutie o zrušení rozhodnutia o poskytnutí investičnej pomoci, </w:t>
      </w:r>
      <w:r w:rsidRPr="00732FFB" w:rsidR="00A82C25">
        <w:rPr>
          <w:rFonts w:ascii="Times New Roman" w:hAnsi="Times New Roman"/>
          <w:lang w:eastAsia="cs-CZ"/>
        </w:rPr>
        <w:t xml:space="preserve">ak nevynaložil oprávnené náklady na stroje, prístroje a zariadenia podľa zákona, </w:t>
      </w:r>
      <w:r w:rsidRPr="00732FFB">
        <w:rPr>
          <w:rFonts w:ascii="Times New Roman" w:hAnsi="Times New Roman"/>
          <w:lang w:eastAsia="cs-CZ"/>
        </w:rPr>
        <w:t xml:space="preserve">ak porušil povinnosť zachovania obstaraného dlhodobého majetku, ak porušil povinnosť poistiť obstaraný dlhodobý majetok, </w:t>
      </w:r>
      <w:r w:rsidRPr="00732FFB" w:rsidR="00226B62">
        <w:rPr>
          <w:rFonts w:ascii="Times New Roman" w:hAnsi="Times New Roman"/>
          <w:lang w:eastAsia="cs-CZ"/>
        </w:rPr>
        <w:t xml:space="preserve">ak počas relevantného obdobia porušil povinnosť vyplácania </w:t>
      </w:r>
      <w:r w:rsidRPr="00732FFB">
        <w:rPr>
          <w:rFonts w:ascii="Times New Roman" w:hAnsi="Times New Roman"/>
          <w:lang w:eastAsia="cs-CZ"/>
        </w:rPr>
        <w:t xml:space="preserve">minimálneho </w:t>
      </w:r>
      <w:r w:rsidRPr="00732FFB" w:rsidR="00226B62">
        <w:rPr>
          <w:rFonts w:ascii="Times New Roman" w:hAnsi="Times New Roman"/>
          <w:lang w:eastAsia="cs-CZ"/>
        </w:rPr>
        <w:t xml:space="preserve">násobku priemernej mesačnej hrubej mzdy, ak prekročil </w:t>
      </w:r>
      <w:r w:rsidRPr="00732FFB">
        <w:rPr>
          <w:rFonts w:ascii="Times New Roman" w:hAnsi="Times New Roman"/>
          <w:lang w:eastAsia="cs-CZ"/>
        </w:rPr>
        <w:t xml:space="preserve">maximálny </w:t>
      </w:r>
      <w:r w:rsidRPr="00732FFB" w:rsidR="00226B62">
        <w:rPr>
          <w:rFonts w:ascii="Times New Roman" w:hAnsi="Times New Roman"/>
          <w:lang w:eastAsia="cs-CZ"/>
        </w:rPr>
        <w:t>podiel strojov, prístrojov a zariadení umiestnených v doplnkovom mieste realizácie investičného zámeru</w:t>
      </w:r>
      <w:r w:rsidRPr="00732FFB">
        <w:rPr>
          <w:rFonts w:ascii="Times New Roman" w:hAnsi="Times New Roman"/>
          <w:lang w:eastAsia="cs-CZ"/>
        </w:rPr>
        <w:t xml:space="preserve"> určený zákonom</w:t>
      </w:r>
      <w:r w:rsidRPr="00732FFB" w:rsidR="005A5F42">
        <w:rPr>
          <w:rFonts w:ascii="Times New Roman" w:hAnsi="Times New Roman"/>
          <w:lang w:eastAsia="cs-CZ"/>
        </w:rPr>
        <w:t xml:space="preserve">, </w:t>
      </w:r>
      <w:r w:rsidRPr="00732FFB" w:rsidR="005A5F42">
        <w:rPr>
          <w:rFonts w:ascii="Times New Roman" w:hAnsi="Times New Roman"/>
        </w:rPr>
        <w:t xml:space="preserve">ak pri diverzifikácií </w:t>
      </w:r>
      <w:r w:rsidRPr="00732FFB">
        <w:rPr>
          <w:rFonts w:ascii="Times New Roman" w:hAnsi="Times New Roman"/>
        </w:rPr>
        <w:t xml:space="preserve">vynaložil </w:t>
      </w:r>
      <w:r w:rsidRPr="00732FFB" w:rsidR="005A5F42">
        <w:rPr>
          <w:rFonts w:ascii="Times New Roman" w:hAnsi="Times New Roman"/>
        </w:rPr>
        <w:t>oprávnené náklady neprevyšujú</w:t>
      </w:r>
      <w:r w:rsidRPr="00732FFB">
        <w:rPr>
          <w:rFonts w:ascii="Times New Roman" w:hAnsi="Times New Roman"/>
        </w:rPr>
        <w:t>ce</w:t>
      </w:r>
      <w:r w:rsidRPr="00732FFB" w:rsidR="005A5F42">
        <w:rPr>
          <w:rFonts w:ascii="Times New Roman" w:hAnsi="Times New Roman"/>
        </w:rPr>
        <w:t xml:space="preserve"> účtovnú hodnotu znovupoužitého dlhodobého majetku zaevidovanú vo finančnom roku predchádzajúcemu fi</w:t>
      </w:r>
      <w:r w:rsidRPr="00732FFB" w:rsidR="00274B70">
        <w:rPr>
          <w:rFonts w:ascii="Times New Roman" w:hAnsi="Times New Roman"/>
        </w:rPr>
        <w:t xml:space="preserve">nančnému roku, v </w:t>
      </w:r>
      <w:r w:rsidRPr="00732FFB" w:rsidR="00694A7A">
        <w:rPr>
          <w:rFonts w:ascii="Times New Roman" w:hAnsi="Times New Roman"/>
        </w:rPr>
        <w:t>ktorom došlo k </w:t>
      </w:r>
      <w:r w:rsidRPr="00732FFB" w:rsidR="005A5F42">
        <w:rPr>
          <w:rFonts w:ascii="Times New Roman" w:hAnsi="Times New Roman"/>
        </w:rPr>
        <w:t>začatiu prác na investičnom zámere, najmenej o 200 %</w:t>
      </w:r>
      <w:r w:rsidRPr="00732FFB" w:rsidR="00820AA0">
        <w:rPr>
          <w:rFonts w:ascii="Times New Roman" w:hAnsi="Times New Roman"/>
        </w:rPr>
        <w:t xml:space="preserve"> alebo</w:t>
      </w:r>
      <w:r w:rsidRPr="00732FFB" w:rsidR="005A5F42">
        <w:rPr>
          <w:rFonts w:ascii="Times New Roman" w:hAnsi="Times New Roman"/>
        </w:rPr>
        <w:t xml:space="preserve"> ak v prípade pomoci poskytnutej veľkému podniku na zásadnú zmenu celkového výrobného procesu existujúcej prevádzkarne </w:t>
      </w:r>
      <w:r w:rsidRPr="00732FFB">
        <w:rPr>
          <w:rFonts w:ascii="Times New Roman" w:hAnsi="Times New Roman"/>
        </w:rPr>
        <w:t xml:space="preserve">vynaložil </w:t>
      </w:r>
      <w:r w:rsidRPr="00732FFB" w:rsidR="005A5F42">
        <w:rPr>
          <w:rFonts w:ascii="Times New Roman" w:hAnsi="Times New Roman"/>
        </w:rPr>
        <w:t>oprávnené náklady neprevyšujú</w:t>
      </w:r>
      <w:r w:rsidRPr="00732FFB">
        <w:rPr>
          <w:rFonts w:ascii="Times New Roman" w:hAnsi="Times New Roman"/>
        </w:rPr>
        <w:t>ce</w:t>
      </w:r>
      <w:r w:rsidRPr="00732FFB" w:rsidR="005A5F42">
        <w:rPr>
          <w:rFonts w:ascii="Times New Roman" w:hAnsi="Times New Roman"/>
        </w:rPr>
        <w:t xml:space="preserve"> odpisy dlhodobého hmotného majetku a dlhodobého nehmotného majetku súvisiaceho s činnosťou, ktorá sa má modernizovať, vykonané počas troch finančných rokov pred</w:t>
      </w:r>
      <w:r w:rsidRPr="00732FFB" w:rsidR="00274B70">
        <w:rPr>
          <w:rFonts w:ascii="Times New Roman" w:hAnsi="Times New Roman"/>
        </w:rPr>
        <w:t xml:space="preserve">chádzajúcich finančnému roku, v </w:t>
      </w:r>
      <w:r w:rsidRPr="00732FFB" w:rsidR="005A5F42">
        <w:rPr>
          <w:rFonts w:ascii="Times New Roman" w:hAnsi="Times New Roman"/>
        </w:rPr>
        <w:t>ktorom bola žiadosť o investi</w:t>
      </w:r>
      <w:r w:rsidRPr="00732FFB" w:rsidR="00C7467B">
        <w:rPr>
          <w:rFonts w:ascii="Times New Roman" w:hAnsi="Times New Roman"/>
        </w:rPr>
        <w:t>čnú pomoc doručená ministerstvu.</w:t>
      </w:r>
      <w:r w:rsidRPr="00732FFB">
        <w:rPr>
          <w:rFonts w:ascii="Times New Roman" w:hAnsi="Times New Roman"/>
        </w:rPr>
        <w:t xml:space="preserve"> </w:t>
      </w:r>
    </w:p>
    <w:p w:rsidR="00B050A6" w:rsidRPr="00732FFB" w:rsidP="00E872F8">
      <w:pPr>
        <w:bidi w:val="0"/>
        <w:spacing w:after="120" w:line="240" w:lineRule="auto"/>
        <w:rPr>
          <w:rFonts w:ascii="Times New Roman" w:hAnsi="Times New Roman"/>
        </w:rPr>
      </w:pPr>
      <w:r w:rsidRPr="00732FFB" w:rsidR="00820AA0">
        <w:rPr>
          <w:rFonts w:ascii="Times New Roman" w:hAnsi="Times New Roman"/>
        </w:rPr>
        <w:t>Identický procesný postup sa aplikuje aj vtedy,</w:t>
      </w:r>
      <w:r w:rsidRPr="00732FFB" w:rsidR="005A5F42">
        <w:rPr>
          <w:rFonts w:ascii="Times New Roman" w:hAnsi="Times New Roman"/>
        </w:rPr>
        <w:t xml:space="preserve"> </w:t>
      </w:r>
      <w:r w:rsidRPr="00732FFB">
        <w:rPr>
          <w:rFonts w:ascii="Times New Roman" w:hAnsi="Times New Roman"/>
        </w:rPr>
        <w:t xml:space="preserve">ak prijímateľ </w:t>
      </w:r>
      <w:r w:rsidRPr="00732FFB" w:rsidR="00C65E55">
        <w:rPr>
          <w:rFonts w:ascii="Times New Roman" w:hAnsi="Times New Roman"/>
        </w:rPr>
        <w:t xml:space="preserve">nezabezpečil nárast výroby alebo služieb v súlade so zákonom, </w:t>
      </w:r>
      <w:r w:rsidRPr="00732FFB">
        <w:rPr>
          <w:rFonts w:ascii="Times New Roman" w:hAnsi="Times New Roman"/>
        </w:rPr>
        <w:t xml:space="preserve">nesplnil </w:t>
      </w:r>
      <w:r w:rsidRPr="00732FFB" w:rsidR="00C65E55">
        <w:rPr>
          <w:rFonts w:ascii="Times New Roman" w:hAnsi="Times New Roman"/>
        </w:rPr>
        <w:t xml:space="preserve">povinnosť </w:t>
      </w:r>
      <w:r w:rsidRPr="00732FFB">
        <w:rPr>
          <w:rFonts w:ascii="Times New Roman" w:hAnsi="Times New Roman"/>
        </w:rPr>
        <w:t xml:space="preserve">udržania pracovných miest, ak prijímateľ neukončil práce na investičnom zámere v súlade so zákonom, </w:t>
      </w:r>
      <w:r w:rsidRPr="00732FFB" w:rsidR="00AB4FDF">
        <w:rPr>
          <w:rFonts w:ascii="Times New Roman" w:hAnsi="Times New Roman"/>
        </w:rPr>
        <w:t xml:space="preserve">ak nesplnil niektorú z povinností podľa zákona, ak vykonal niektorú z nepovolených zmien, </w:t>
      </w:r>
      <w:r w:rsidRPr="00732FFB">
        <w:rPr>
          <w:rFonts w:ascii="Times New Roman" w:hAnsi="Times New Roman"/>
        </w:rPr>
        <w:t xml:space="preserve">ak porušil zákaz nelegálneho zamestnávania, ak </w:t>
      </w:r>
      <w:r w:rsidRPr="00732FFB" w:rsidR="00625692">
        <w:rPr>
          <w:rFonts w:ascii="Times New Roman" w:hAnsi="Times New Roman"/>
        </w:rPr>
        <w:t xml:space="preserve">je povinný vrátiť pomoc na základe predchádzajúceho rozhodnutia Európskej komisie, v ktorom bola pomoc poskytnutá Slovenskou republikou označená ako neoprávnená a nezlučiteľná s vnútorným trhom, </w:t>
      </w:r>
      <w:r w:rsidRPr="00732FFB" w:rsidR="00F82CBF">
        <w:rPr>
          <w:rFonts w:ascii="Times New Roman" w:hAnsi="Times New Roman"/>
        </w:rPr>
        <w:t>alebo</w:t>
      </w:r>
      <w:r w:rsidRPr="00732FFB">
        <w:rPr>
          <w:rFonts w:ascii="Times New Roman" w:hAnsi="Times New Roman"/>
        </w:rPr>
        <w:t xml:space="preserve"> ak prijímateľ</w:t>
      </w:r>
      <w:r w:rsidRPr="00732FFB" w:rsidR="00AB4FDF">
        <w:rPr>
          <w:rFonts w:ascii="Times New Roman" w:hAnsi="Times New Roman"/>
        </w:rPr>
        <w:t xml:space="preserve"> spáchal trestný čin a bol mu</w:t>
      </w:r>
      <w:r w:rsidRPr="00732FFB">
        <w:rPr>
          <w:rFonts w:ascii="Times New Roman" w:hAnsi="Times New Roman"/>
        </w:rPr>
        <w:t xml:space="preserve"> právoplatne uložený trest zákazu prijímať dotácie alebo subvencie alebo trest zákazu prijímať pomoc a podporu poskytovanú z fondov Európskej únie podľa osobitného predpisu. </w:t>
      </w:r>
    </w:p>
    <w:p w:rsidR="00B050A6" w:rsidRPr="00732FFB" w:rsidP="00F33354">
      <w:pPr>
        <w:bidi w:val="0"/>
        <w:spacing w:after="0" w:line="240" w:lineRule="auto"/>
        <w:rPr>
          <w:rFonts w:ascii="Times New Roman" w:hAnsi="Times New Roman"/>
          <w:lang w:eastAsia="cs-CZ"/>
        </w:rPr>
      </w:pPr>
      <w:r w:rsidRPr="00732FFB">
        <w:rPr>
          <w:rFonts w:ascii="Times New Roman" w:hAnsi="Times New Roman"/>
          <w:lang w:eastAsia="cs-CZ"/>
        </w:rPr>
        <w:t>V prípade vydania rozhodnutia o zrušení rozhodnutia o poskytnutí investičnej pomoci je prijímateľ povinný vrátiť celú poskytnutú investičnú pomoc vrátane úroku najneskôr do 15 pracovných dní.</w:t>
      </w:r>
    </w:p>
    <w:p w:rsidR="00F33354" w:rsidRPr="00F33354" w:rsidP="00E872F8">
      <w:pPr>
        <w:pStyle w:val="Heading1"/>
        <w:bidi w:val="0"/>
        <w:jc w:val="left"/>
        <w:rPr>
          <w:rFonts w:ascii="Times New Roman" w:hAnsi="Times New Roman"/>
          <w:b w:val="0"/>
        </w:rPr>
      </w:pPr>
      <w:r w:rsidRPr="00F33354" w:rsidR="00B050A6">
        <w:rPr>
          <w:rFonts w:ascii="Times New Roman" w:hAnsi="Times New Roman"/>
          <w:b w:val="0"/>
          <w:lang w:eastAsia="cs-CZ"/>
        </w:rPr>
        <w:t xml:space="preserve">Rovnaké účinky ako rozhodnutie o zrušení rozhodnutia o poskytnutí investičnej pomoci má vyhlásenie konkurzu na majetok prijímateľa alebo </w:t>
      </w:r>
      <w:r w:rsidRPr="00F33354" w:rsidR="00C219BA">
        <w:rPr>
          <w:rFonts w:ascii="Times New Roman" w:hAnsi="Times New Roman"/>
          <w:b w:val="0"/>
          <w:lang w:eastAsia="cs-CZ"/>
        </w:rPr>
        <w:t xml:space="preserve">zamietnutie návrhu na vyhlásenie konkurzu na majetok prijímateľa pre nedostatok majetku alebo </w:t>
      </w:r>
      <w:r w:rsidRPr="00F33354" w:rsidR="00B050A6">
        <w:rPr>
          <w:rFonts w:ascii="Times New Roman" w:hAnsi="Times New Roman"/>
          <w:b w:val="0"/>
          <w:lang w:eastAsia="cs-CZ"/>
        </w:rPr>
        <w:t xml:space="preserve">povolenie reštrukturalizácie. </w:t>
      </w:r>
    </w:p>
    <w:p w:rsidR="004675FA" w:rsidRPr="00732FFB" w:rsidP="00E872F8">
      <w:pPr>
        <w:pStyle w:val="Heading1"/>
        <w:bidi w:val="0"/>
        <w:jc w:val="left"/>
        <w:rPr>
          <w:rFonts w:ascii="Times New Roman" w:hAnsi="Times New Roman"/>
        </w:rPr>
      </w:pPr>
      <w:r w:rsidRPr="00732FFB" w:rsidR="00796B22">
        <w:rPr>
          <w:rFonts w:ascii="Times New Roman" w:hAnsi="Times New Roman"/>
        </w:rPr>
        <w:t>K § 2</w:t>
      </w:r>
      <w:r w:rsidRPr="00732FFB" w:rsidR="000C1DEA">
        <w:rPr>
          <w:rFonts w:ascii="Times New Roman" w:hAnsi="Times New Roman"/>
        </w:rPr>
        <w:t>6</w:t>
      </w:r>
    </w:p>
    <w:p w:rsidR="0042265F" w:rsidP="00C629B6">
      <w:pPr>
        <w:bidi w:val="0"/>
        <w:spacing w:after="120" w:line="240" w:lineRule="auto"/>
        <w:rPr>
          <w:rFonts w:ascii="Times New Roman" w:hAnsi="Times New Roman"/>
          <w:lang w:eastAsia="cs-CZ"/>
        </w:rPr>
      </w:pPr>
      <w:r w:rsidRPr="00732FFB" w:rsidR="00321013">
        <w:rPr>
          <w:rFonts w:ascii="Times New Roman" w:hAnsi="Times New Roman"/>
          <w:lang w:eastAsia="cs-CZ"/>
        </w:rPr>
        <w:t>Intenzita investičnej pomoci nesmie presiahnuť hodnotu uvedenú v rozhodnutí o poskytnutí investičnej pomoci. Ak je schválená intenzita investičnej pomoci prekročená, prijímateľ je povinný sumu investičnej pomoci, o ktorú bola schválen</w:t>
      </w:r>
      <w:r w:rsidR="00C629B6">
        <w:rPr>
          <w:rFonts w:ascii="Times New Roman" w:hAnsi="Times New Roman"/>
          <w:lang w:eastAsia="cs-CZ"/>
        </w:rPr>
        <w:t>á intenzita prekročená, vrátiť.</w:t>
      </w:r>
    </w:p>
    <w:p w:rsidR="00537461" w:rsidRPr="00732FFB" w:rsidP="00E872F8">
      <w:pPr>
        <w:pStyle w:val="Heading1"/>
        <w:bidi w:val="0"/>
        <w:jc w:val="left"/>
        <w:rPr>
          <w:rFonts w:ascii="Times New Roman" w:hAnsi="Times New Roman"/>
        </w:rPr>
      </w:pPr>
      <w:r w:rsidRPr="00732FFB" w:rsidR="00CE1D33">
        <w:rPr>
          <w:rFonts w:ascii="Times New Roman" w:hAnsi="Times New Roman"/>
        </w:rPr>
        <w:t xml:space="preserve">K </w:t>
      </w:r>
      <w:r w:rsidRPr="00732FFB">
        <w:rPr>
          <w:rFonts w:ascii="Times New Roman" w:hAnsi="Times New Roman"/>
        </w:rPr>
        <w:t>§ 2</w:t>
      </w:r>
      <w:r w:rsidRPr="00732FFB" w:rsidR="000C1DEA">
        <w:rPr>
          <w:rFonts w:ascii="Times New Roman" w:hAnsi="Times New Roman"/>
        </w:rPr>
        <w:t>7</w:t>
      </w:r>
    </w:p>
    <w:p w:rsidR="004018BE" w:rsidRPr="00732FFB" w:rsidP="00E872F8">
      <w:pPr>
        <w:pStyle w:val="Text"/>
        <w:bidi w:val="0"/>
        <w:rPr>
          <w:rFonts w:ascii="Times New Roman" w:hAnsi="Times New Roman"/>
        </w:rPr>
      </w:pPr>
      <w:r w:rsidRPr="00732FFB" w:rsidR="00AB41DF">
        <w:rPr>
          <w:rFonts w:ascii="Times New Roman" w:hAnsi="Times New Roman"/>
        </w:rPr>
        <w:t xml:space="preserve">Kontrolné orgány sú oprávnené vykonávať kontrolu plnenia podmienok podľa tohto zákona </w:t>
      </w:r>
      <w:r w:rsidRPr="00732FFB" w:rsidR="00867B76">
        <w:rPr>
          <w:rFonts w:ascii="Times New Roman" w:hAnsi="Times New Roman"/>
        </w:rPr>
        <w:br/>
      </w:r>
      <w:r w:rsidRPr="00732FFB" w:rsidR="00AB41DF">
        <w:rPr>
          <w:rFonts w:ascii="Times New Roman" w:hAnsi="Times New Roman"/>
        </w:rPr>
        <w:t xml:space="preserve">a podľa rozhodnutia o poskytnutí investičnej pomoci a na ich základe uzatvorených zmlúv medzi prijímateľom a poskytovateľom investičnej pomoci kedykoľvek počas realizácie investičného zámeru, ako aj počas celej doby trvania povinností prijímateľa súvisiacich s poskytnutím investičnej pomoci. </w:t>
      </w:r>
    </w:p>
    <w:p w:rsidR="00EB049F" w:rsidRPr="00732FFB" w:rsidP="00E872F8">
      <w:pPr>
        <w:pStyle w:val="Text"/>
        <w:bidi w:val="0"/>
        <w:rPr>
          <w:rFonts w:ascii="Times New Roman" w:hAnsi="Times New Roman"/>
        </w:rPr>
      </w:pPr>
      <w:r w:rsidRPr="00732FFB" w:rsidR="00570768">
        <w:rPr>
          <w:rFonts w:ascii="Times New Roman" w:hAnsi="Times New Roman"/>
        </w:rPr>
        <w:t>Po doručení správ, ktoré sú úplne a správne, zasiela m</w:t>
      </w:r>
      <w:r w:rsidRPr="00732FFB" w:rsidR="004018BE">
        <w:rPr>
          <w:rFonts w:ascii="Times New Roman" w:hAnsi="Times New Roman"/>
        </w:rPr>
        <w:t xml:space="preserve">inisterstvo hospodárstva </w:t>
      </w:r>
      <w:r w:rsidRPr="00732FFB" w:rsidR="00570768">
        <w:rPr>
          <w:rFonts w:ascii="Times New Roman" w:hAnsi="Times New Roman"/>
        </w:rPr>
        <w:t>tieto</w:t>
      </w:r>
      <w:r w:rsidRPr="00732FFB" w:rsidR="004018BE">
        <w:rPr>
          <w:rFonts w:ascii="Times New Roman" w:hAnsi="Times New Roman"/>
        </w:rPr>
        <w:t xml:space="preserve"> správy príslušným </w:t>
      </w:r>
      <w:r w:rsidRPr="00732FFB" w:rsidR="00570768">
        <w:rPr>
          <w:rFonts w:ascii="Times New Roman" w:hAnsi="Times New Roman"/>
        </w:rPr>
        <w:t xml:space="preserve">kontrolným orgánom. </w:t>
      </w:r>
      <w:r w:rsidRPr="00732FFB" w:rsidR="00AB41DF">
        <w:rPr>
          <w:rFonts w:ascii="Times New Roman" w:hAnsi="Times New Roman"/>
        </w:rPr>
        <w:t>Kontrolné orgány si navzájom poskytujú súčinnosť potrebnú na dosiahnutie účelu kontroly a informujú sa o výsledkoch kontroly.</w:t>
      </w:r>
      <w:r w:rsidRPr="00732FFB" w:rsidR="00321013">
        <w:rPr>
          <w:rFonts w:ascii="Times New Roman" w:hAnsi="Times New Roman"/>
        </w:rPr>
        <w:tab/>
      </w:r>
    </w:p>
    <w:p w:rsidR="003C6E5E" w:rsidRPr="00732FFB" w:rsidP="00E872F8">
      <w:pPr>
        <w:pStyle w:val="Heading1"/>
        <w:bidi w:val="0"/>
        <w:jc w:val="left"/>
        <w:rPr>
          <w:rFonts w:ascii="Times New Roman" w:hAnsi="Times New Roman"/>
        </w:rPr>
      </w:pPr>
      <w:r w:rsidRPr="00732FFB" w:rsidR="00796B22">
        <w:rPr>
          <w:rFonts w:ascii="Times New Roman" w:hAnsi="Times New Roman"/>
        </w:rPr>
        <w:t>K §</w:t>
      </w:r>
      <w:r w:rsidRPr="00732FFB" w:rsidR="00D67B72">
        <w:rPr>
          <w:rFonts w:ascii="Times New Roman" w:hAnsi="Times New Roman"/>
        </w:rPr>
        <w:t xml:space="preserve"> 2</w:t>
      </w:r>
      <w:r w:rsidRPr="00732FFB" w:rsidR="000C1DEA">
        <w:rPr>
          <w:rFonts w:ascii="Times New Roman" w:hAnsi="Times New Roman"/>
        </w:rPr>
        <w:t>8</w:t>
      </w:r>
    </w:p>
    <w:p w:rsidR="00EB049F" w:rsidRPr="00732FFB" w:rsidP="00E872F8">
      <w:pPr>
        <w:bidi w:val="0"/>
        <w:spacing w:after="120" w:line="240" w:lineRule="auto"/>
        <w:rPr>
          <w:rFonts w:ascii="Times New Roman" w:hAnsi="Times New Roman"/>
          <w:lang w:eastAsia="sk-SK"/>
        </w:rPr>
      </w:pPr>
      <w:r w:rsidRPr="00732FFB">
        <w:rPr>
          <w:rFonts w:ascii="Times New Roman" w:hAnsi="Times New Roman"/>
          <w:lang w:eastAsia="sk-SK"/>
        </w:rPr>
        <w:t>Na poskytnutie investičnej pomoci nie je právny nárok.</w:t>
      </w:r>
    </w:p>
    <w:p w:rsidR="00EB049F" w:rsidRPr="00732FFB" w:rsidP="00E872F8">
      <w:pPr>
        <w:bidi w:val="0"/>
        <w:spacing w:after="120" w:line="240" w:lineRule="auto"/>
        <w:rPr>
          <w:rFonts w:ascii="Times New Roman" w:hAnsi="Times New Roman"/>
          <w:lang w:eastAsia="sk-SK"/>
        </w:rPr>
      </w:pPr>
      <w:r w:rsidRPr="00732FFB">
        <w:rPr>
          <w:rFonts w:ascii="Times New Roman" w:hAnsi="Times New Roman"/>
          <w:lang w:eastAsia="sk-SK"/>
        </w:rPr>
        <w:t>Ak práce na investičnom zámere začali pred podaním žiadosti o investičnú pomoc, na investičnú pomoc nie je oprávnený celý investičný zámer.</w:t>
      </w:r>
    </w:p>
    <w:p w:rsidR="00EB049F" w:rsidRPr="00732FFB" w:rsidP="00E872F8">
      <w:pPr>
        <w:bidi w:val="0"/>
        <w:spacing w:after="120" w:line="240" w:lineRule="auto"/>
        <w:rPr>
          <w:rFonts w:ascii="Times New Roman" w:hAnsi="Times New Roman"/>
          <w:lang w:eastAsia="sk-SK"/>
        </w:rPr>
      </w:pPr>
      <w:r w:rsidRPr="00732FFB" w:rsidR="005D2CD9">
        <w:rPr>
          <w:rFonts w:ascii="Times New Roman" w:hAnsi="Times New Roman"/>
          <w:lang w:eastAsia="sk-SK"/>
        </w:rPr>
        <w:t>N</w:t>
      </w:r>
      <w:r w:rsidRPr="00732FFB">
        <w:rPr>
          <w:rFonts w:ascii="Times New Roman" w:hAnsi="Times New Roman"/>
          <w:lang w:eastAsia="sk-SK"/>
        </w:rPr>
        <w:t>a konanie o posudzovaní žiadosti o</w:t>
      </w:r>
      <w:r w:rsidRPr="00732FFB" w:rsidR="005E1D67">
        <w:rPr>
          <w:rFonts w:ascii="Times New Roman" w:hAnsi="Times New Roman"/>
          <w:lang w:eastAsia="sk-SK"/>
        </w:rPr>
        <w:t> </w:t>
      </w:r>
      <w:r w:rsidRPr="00732FFB">
        <w:rPr>
          <w:rFonts w:ascii="Times New Roman" w:hAnsi="Times New Roman"/>
          <w:lang w:eastAsia="sk-SK"/>
        </w:rPr>
        <w:t>investičnú pomoc a schvaľovaní investičnej pomoci, konanie o zmene rozhodnutia o</w:t>
      </w:r>
      <w:r w:rsidRPr="00732FFB" w:rsidR="005E1D67">
        <w:rPr>
          <w:rFonts w:ascii="Times New Roman" w:hAnsi="Times New Roman"/>
          <w:lang w:eastAsia="sk-SK"/>
        </w:rPr>
        <w:t> </w:t>
      </w:r>
      <w:r w:rsidRPr="00732FFB">
        <w:rPr>
          <w:rFonts w:ascii="Times New Roman" w:hAnsi="Times New Roman"/>
          <w:lang w:eastAsia="sk-SK"/>
        </w:rPr>
        <w:t>poskytnutí investičnej pomoci, dočasné pozastavenie plnení a</w:t>
      </w:r>
      <w:r w:rsidRPr="00732FFB" w:rsidR="005D2CD9">
        <w:rPr>
          <w:rFonts w:ascii="Times New Roman" w:hAnsi="Times New Roman"/>
          <w:lang w:eastAsia="sk-SK"/>
        </w:rPr>
        <w:t> </w:t>
      </w:r>
      <w:r w:rsidRPr="00732FFB">
        <w:rPr>
          <w:rFonts w:ascii="Times New Roman" w:hAnsi="Times New Roman"/>
          <w:lang w:eastAsia="sk-SK"/>
        </w:rPr>
        <w:t xml:space="preserve">konanie o </w:t>
      </w:r>
      <w:r w:rsidRPr="00732FFB" w:rsidR="00B17580">
        <w:rPr>
          <w:rFonts w:ascii="Times New Roman" w:hAnsi="Times New Roman"/>
          <w:lang w:eastAsia="sk-SK"/>
        </w:rPr>
        <w:t xml:space="preserve">zrušení </w:t>
      </w:r>
      <w:r w:rsidRPr="00732FFB">
        <w:rPr>
          <w:rFonts w:ascii="Times New Roman" w:hAnsi="Times New Roman"/>
          <w:lang w:eastAsia="sk-SK"/>
        </w:rPr>
        <w:t xml:space="preserve">rozhodnutia </w:t>
      </w:r>
      <w:r w:rsidRPr="00732FFB" w:rsidR="005D2CD9">
        <w:rPr>
          <w:rFonts w:ascii="Times New Roman" w:hAnsi="Times New Roman"/>
          <w:lang w:eastAsia="sk-SK"/>
        </w:rPr>
        <w:t xml:space="preserve">o poskytnutí investičnej pomoci sa nevzťahuje </w:t>
      </w:r>
      <w:r w:rsidR="00CC1220">
        <w:rPr>
          <w:rFonts w:ascii="Times New Roman" w:hAnsi="Times New Roman"/>
          <w:lang w:eastAsia="sk-SK"/>
        </w:rPr>
        <w:t xml:space="preserve">Správny poriadok. </w:t>
      </w:r>
    </w:p>
    <w:p w:rsidR="00EB049F" w:rsidRPr="00732FFB" w:rsidP="00E872F8">
      <w:pPr>
        <w:bidi w:val="0"/>
        <w:spacing w:after="120" w:line="240" w:lineRule="auto"/>
        <w:rPr>
          <w:rFonts w:ascii="Times New Roman" w:hAnsi="Times New Roman"/>
          <w:u w:val="single"/>
          <w:lang w:eastAsia="sk-SK"/>
        </w:rPr>
      </w:pPr>
      <w:r w:rsidRPr="00732FFB">
        <w:rPr>
          <w:rFonts w:ascii="Times New Roman" w:hAnsi="Times New Roman"/>
          <w:lang w:eastAsia="sk-SK"/>
        </w:rPr>
        <w:t xml:space="preserve">Ministerstvo hospodárstva je kedykoľvek oprávnené od prijímateľa požadovať doplnenie údajov, podkladov alebo potvrdení, ktoré považuje za potrebné pre prebiehajúce konanie. </w:t>
      </w:r>
    </w:p>
    <w:p w:rsidR="00EB049F" w:rsidRPr="00732FFB" w:rsidP="00E872F8">
      <w:pPr>
        <w:bidi w:val="0"/>
        <w:spacing w:after="120" w:line="240" w:lineRule="auto"/>
        <w:rPr>
          <w:rFonts w:ascii="Times New Roman" w:hAnsi="Times New Roman"/>
          <w:lang w:eastAsia="sk-SK"/>
        </w:rPr>
      </w:pPr>
      <w:r w:rsidRPr="00732FFB" w:rsidR="005D2CD9">
        <w:rPr>
          <w:rFonts w:ascii="Times New Roman" w:hAnsi="Times New Roman"/>
          <w:lang w:eastAsia="sk-SK"/>
        </w:rPr>
        <w:t>M</w:t>
      </w:r>
      <w:r w:rsidRPr="00732FFB">
        <w:rPr>
          <w:rFonts w:ascii="Times New Roman" w:hAnsi="Times New Roman"/>
          <w:lang w:eastAsia="sk-SK"/>
        </w:rPr>
        <w:t xml:space="preserve">inisterstvo hospodárstva </w:t>
      </w:r>
      <w:r w:rsidRPr="00732FFB" w:rsidR="005D2CD9">
        <w:rPr>
          <w:rFonts w:ascii="Times New Roman" w:hAnsi="Times New Roman"/>
          <w:lang w:eastAsia="sk-SK"/>
        </w:rPr>
        <w:t xml:space="preserve">zamietne </w:t>
      </w:r>
      <w:r w:rsidRPr="00732FFB">
        <w:rPr>
          <w:rFonts w:ascii="Times New Roman" w:hAnsi="Times New Roman"/>
          <w:lang w:eastAsia="sk-SK"/>
        </w:rPr>
        <w:t xml:space="preserve">žiadosť </w:t>
      </w:r>
      <w:r w:rsidRPr="00732FFB" w:rsidR="005D2CD9">
        <w:rPr>
          <w:rFonts w:ascii="Times New Roman" w:hAnsi="Times New Roman"/>
          <w:lang w:eastAsia="sk-SK"/>
        </w:rPr>
        <w:t xml:space="preserve">o poskytnutie investičnej pomoci, ak v priebehu posudzovania žiadosti o investičnú pomoc a schvaľovania investičnej pomoci prijímateľ prestane spĺňať zákonom </w:t>
      </w:r>
      <w:r w:rsidR="00CC1220">
        <w:rPr>
          <w:rFonts w:ascii="Times New Roman" w:hAnsi="Times New Roman"/>
          <w:lang w:eastAsia="sk-SK"/>
        </w:rPr>
        <w:t>u</w:t>
      </w:r>
      <w:r w:rsidRPr="00732FFB" w:rsidR="005D2CD9">
        <w:rPr>
          <w:rFonts w:ascii="Times New Roman" w:hAnsi="Times New Roman"/>
          <w:lang w:eastAsia="sk-SK"/>
        </w:rPr>
        <w:t>stanovené podmienky</w:t>
      </w:r>
      <w:r w:rsidRPr="00732FFB">
        <w:rPr>
          <w:rFonts w:ascii="Times New Roman" w:hAnsi="Times New Roman"/>
          <w:lang w:eastAsia="sk-SK"/>
        </w:rPr>
        <w:t xml:space="preserve">. </w:t>
      </w:r>
    </w:p>
    <w:p w:rsidR="00EB049F" w:rsidRPr="00732FFB" w:rsidP="00E872F8">
      <w:pPr>
        <w:bidi w:val="0"/>
        <w:spacing w:after="120" w:line="240" w:lineRule="auto"/>
        <w:rPr>
          <w:rFonts w:ascii="Times New Roman" w:hAnsi="Times New Roman"/>
          <w:lang w:eastAsia="sk-SK"/>
        </w:rPr>
      </w:pPr>
      <w:r w:rsidRPr="00732FFB">
        <w:rPr>
          <w:rFonts w:ascii="Times New Roman" w:hAnsi="Times New Roman"/>
          <w:lang w:eastAsia="sk-SK"/>
        </w:rPr>
        <w:t>Investičný zámer, na ktorom ten istý prijímateľ začne práce v období troch rokov od začatia prác na inom investičnom zámere, na ktorý mu bola poskytnutá investičná pomoc v tom istom regióne úrovne 3 Nomenklatúry územných jednotiek na štatistické účely, sa považuje za súčasť jedného investičného zámeru.</w:t>
      </w:r>
    </w:p>
    <w:p w:rsidR="00EB049F" w:rsidRPr="00732FFB" w:rsidP="00E872F8">
      <w:pPr>
        <w:bidi w:val="0"/>
        <w:spacing w:after="120" w:line="240" w:lineRule="auto"/>
        <w:rPr>
          <w:rFonts w:ascii="Times New Roman" w:hAnsi="Times New Roman"/>
          <w:lang w:eastAsia="sk-SK"/>
        </w:rPr>
      </w:pPr>
      <w:r w:rsidRPr="00732FFB">
        <w:rPr>
          <w:rFonts w:ascii="Times New Roman" w:hAnsi="Times New Roman"/>
          <w:lang w:eastAsia="sk-SK"/>
        </w:rPr>
        <w:t>Ministerstvo hospodárstva na svojom webovom sídle zverejňuje rozhodnutia vydané podľa tohto zákona do desiatich pracovných dní odo dňa</w:t>
      </w:r>
      <w:r w:rsidRPr="00732FFB" w:rsidR="00B17580">
        <w:rPr>
          <w:rFonts w:ascii="Times New Roman" w:hAnsi="Times New Roman"/>
          <w:lang w:eastAsia="sk-SK"/>
        </w:rPr>
        <w:t xml:space="preserve"> ich</w:t>
      </w:r>
      <w:r w:rsidRPr="00732FFB">
        <w:rPr>
          <w:rFonts w:ascii="Times New Roman" w:hAnsi="Times New Roman"/>
          <w:lang w:eastAsia="sk-SK"/>
        </w:rPr>
        <w:t xml:space="preserve"> vydania a do centrálneho registra zaznamenáva údaje o poskytnutej investičnej pomoci a o prijímateľovi podľa osobitného predpisu. </w:t>
      </w:r>
    </w:p>
    <w:p w:rsidR="000C1DEA" w:rsidRPr="00732FFB" w:rsidP="00E872F8">
      <w:pPr>
        <w:bidi w:val="0"/>
        <w:spacing w:after="120" w:line="240" w:lineRule="auto"/>
        <w:rPr>
          <w:rFonts w:ascii="Times New Roman" w:hAnsi="Times New Roman"/>
          <w:lang w:eastAsia="sk-SK"/>
        </w:rPr>
      </w:pPr>
      <w:r w:rsidRPr="00732FFB">
        <w:rPr>
          <w:rFonts w:ascii="Times New Roman" w:hAnsi="Times New Roman"/>
          <w:lang w:eastAsia="sk-SK"/>
        </w:rPr>
        <w:t xml:space="preserve">Ak ide o dotáciu na dlhodobý hmotný majetok vo forme pozemkov a budov, prijímateľ je povinný, bez zbytočného odkladu od nadobudnutia vlastníckeho práva k tomuto majetku, podať návrh na zápis poznámky do katastra nehnuteľností na príslušný okresný úrad. Okresný úrad vykoná zápis poznámky o tom, že ide o majetok podporený investičnou pomocou podľa tohto zákona, ktorý prijímateľ nie je oprávnený previesť bez predchádzajúceho písomného súhlasu ministerstva hospodárstva. Zmluva o prevode dlhodobého hmotného majetku vo forme pozemkov a budov uzatvorená bez predchádzajúceho písomného súhlasu ministerstva hospodárstva je neplatná.  </w:t>
      </w:r>
    </w:p>
    <w:p w:rsidR="00202A01" w:rsidRPr="00732FFB" w:rsidP="00E872F8">
      <w:pPr>
        <w:bidi w:val="0"/>
        <w:spacing w:after="120" w:line="240" w:lineRule="auto"/>
        <w:rPr>
          <w:rFonts w:ascii="Times New Roman" w:hAnsi="Times New Roman"/>
          <w:lang w:eastAsia="sk-SK"/>
        </w:rPr>
      </w:pPr>
      <w:r w:rsidRPr="00732FFB" w:rsidR="007226E9">
        <w:rPr>
          <w:rFonts w:ascii="Times New Roman" w:hAnsi="Times New Roman"/>
          <w:lang w:eastAsia="sk-SK"/>
        </w:rPr>
        <w:t xml:space="preserve">Ak ide o prevod nehnuteľného majetku </w:t>
      </w:r>
      <w:r w:rsidRPr="00732FFB" w:rsidR="000C1DEA">
        <w:rPr>
          <w:rFonts w:ascii="Times New Roman" w:hAnsi="Times New Roman"/>
        </w:rPr>
        <w:t>za hodnotu nižšiu</w:t>
      </w:r>
      <w:r w:rsidR="00CC1220">
        <w:rPr>
          <w:rFonts w:ascii="Times New Roman" w:hAnsi="Times New Roman"/>
        </w:rPr>
        <w:t>,</w:t>
      </w:r>
      <w:r w:rsidRPr="00732FFB" w:rsidR="000C1DEA">
        <w:rPr>
          <w:rFonts w:ascii="Times New Roman" w:hAnsi="Times New Roman"/>
        </w:rPr>
        <w:t xml:space="preserve"> ako je hodnota nehnuteľného majetku stanovená znaleckým posudkom</w:t>
      </w:r>
      <w:r w:rsidRPr="00732FFB" w:rsidR="007226E9">
        <w:rPr>
          <w:rFonts w:ascii="Times New Roman" w:hAnsi="Times New Roman"/>
          <w:lang w:eastAsia="sk-SK"/>
        </w:rPr>
        <w:t xml:space="preserve">, prijímateľ je povinný bez zbytočného odkladu od nadobudnutia vlastníckeho práva k predmetu prevodu podať návrh na zápis poznámky do katastra nehnuteľností na príslušný okresný úrad. Okresný úrad zapíše poznámku o tom, že ide o majetok podporený investičnou pomocou podľa tohto zákona, ktorý prijímateľ nie je oprávnený previesť bez predchádzajúceho písomného súhlasu ministerstva hospodárstva. </w:t>
      </w:r>
      <w:r w:rsidRPr="00732FFB">
        <w:rPr>
          <w:rFonts w:ascii="Times New Roman" w:hAnsi="Times New Roman"/>
          <w:lang w:eastAsia="sk-SK"/>
        </w:rPr>
        <w:t xml:space="preserve">Zmluva o prevode dlhodobého hmotného majetku vo forme pozemkov a budov uzatvorená bez predchádzajúceho písomného súhlasu ministerstva hospodárstva je neplatná.  </w:t>
      </w:r>
    </w:p>
    <w:p w:rsidR="007226E9" w:rsidRPr="00732FFB" w:rsidP="00E872F8">
      <w:pPr>
        <w:bidi w:val="0"/>
        <w:spacing w:after="120" w:line="240" w:lineRule="auto"/>
        <w:rPr>
          <w:rFonts w:ascii="Times New Roman" w:hAnsi="Times New Roman"/>
          <w:lang w:eastAsia="sk-SK"/>
        </w:rPr>
      </w:pPr>
      <w:r w:rsidRPr="00732FFB">
        <w:rPr>
          <w:rFonts w:ascii="Times New Roman" w:hAnsi="Times New Roman"/>
          <w:lang w:eastAsia="sk-SK"/>
        </w:rPr>
        <w:t xml:space="preserve">Návrh na výmaz poznámky podľa </w:t>
      </w:r>
      <w:r w:rsidRPr="00732FFB" w:rsidR="00202A01">
        <w:rPr>
          <w:rFonts w:ascii="Times New Roman" w:hAnsi="Times New Roman"/>
          <w:lang w:eastAsia="sk-SK"/>
        </w:rPr>
        <w:t xml:space="preserve">predchádzajúcich </w:t>
      </w:r>
      <w:r w:rsidRPr="00732FFB">
        <w:rPr>
          <w:rFonts w:ascii="Times New Roman" w:hAnsi="Times New Roman"/>
          <w:lang w:eastAsia="sk-SK"/>
        </w:rPr>
        <w:t xml:space="preserve">odsekov z katastra nehnuteľností je oprávnený prijímateľ podať po uplynutí doby </w:t>
      </w:r>
      <w:r w:rsidRPr="00732FFB" w:rsidR="00202A01">
        <w:rPr>
          <w:rFonts w:ascii="Times New Roman" w:hAnsi="Times New Roman"/>
          <w:lang w:eastAsia="sk-SK"/>
        </w:rPr>
        <w:t xml:space="preserve">udržania investície. </w:t>
      </w:r>
      <w:r w:rsidRPr="00732FFB">
        <w:rPr>
          <w:rFonts w:ascii="Times New Roman" w:hAnsi="Times New Roman"/>
          <w:lang w:eastAsia="sk-SK"/>
        </w:rPr>
        <w:t>Prílohou návrhu na výmaz poznámky z katastra nehnuteľnosti je písomný súhlas ministerstva hospodárstva s výmazom poznámky obsahujúci náležitosti ustanovené osobitným predpisom.</w:t>
      </w:r>
    </w:p>
    <w:p w:rsidR="00A35B44" w:rsidRPr="00732FFB" w:rsidP="00E872F8">
      <w:pPr>
        <w:pStyle w:val="Heading1"/>
        <w:bidi w:val="0"/>
        <w:jc w:val="left"/>
        <w:rPr>
          <w:rFonts w:ascii="Times New Roman" w:hAnsi="Times New Roman"/>
        </w:rPr>
      </w:pPr>
      <w:r w:rsidRPr="00732FFB" w:rsidR="00D67B72">
        <w:rPr>
          <w:rFonts w:ascii="Times New Roman" w:hAnsi="Times New Roman"/>
        </w:rPr>
        <w:t>K § 2</w:t>
      </w:r>
      <w:r w:rsidRPr="00732FFB" w:rsidR="000C1DEA">
        <w:rPr>
          <w:rFonts w:ascii="Times New Roman" w:hAnsi="Times New Roman"/>
        </w:rPr>
        <w:t>9</w:t>
      </w:r>
    </w:p>
    <w:p w:rsidR="00EB049F" w:rsidRPr="00732FFB" w:rsidP="00E872F8">
      <w:pPr>
        <w:bidi w:val="0"/>
        <w:spacing w:after="120" w:line="240" w:lineRule="auto"/>
        <w:rPr>
          <w:rFonts w:ascii="Times New Roman" w:hAnsi="Times New Roman"/>
        </w:rPr>
      </w:pPr>
      <w:r w:rsidRPr="00732FFB">
        <w:rPr>
          <w:rFonts w:ascii="Times New Roman" w:hAnsi="Times New Roman"/>
          <w:lang w:eastAsia="sk-SK"/>
        </w:rPr>
        <w:t xml:space="preserve">Vláda SR vydá nariadenie, v ktorom ustanoví podrobnosti týkajúce sa všeobecných podmienok poskytovania investičnej pomoci v  priemyselnej výrobe, </w:t>
      </w:r>
      <w:r w:rsidRPr="00732FFB" w:rsidR="004F2CDF">
        <w:rPr>
          <w:rFonts w:ascii="Times New Roman" w:hAnsi="Times New Roman"/>
          <w:lang w:eastAsia="sk-SK"/>
        </w:rPr>
        <w:t xml:space="preserve">v technologických centrách a </w:t>
      </w:r>
      <w:r w:rsidRPr="00732FFB">
        <w:rPr>
          <w:rFonts w:ascii="Times New Roman" w:hAnsi="Times New Roman"/>
        </w:rPr>
        <w:t xml:space="preserve">v centrách </w:t>
      </w:r>
      <w:r w:rsidRPr="00732FFB">
        <w:rPr>
          <w:rFonts w:ascii="Times New Roman" w:hAnsi="Times New Roman"/>
          <w:lang w:eastAsia="sk-SK"/>
        </w:rPr>
        <w:t xml:space="preserve">podnikových </w:t>
      </w:r>
      <w:r w:rsidRPr="00732FFB">
        <w:rPr>
          <w:rFonts w:ascii="Times New Roman" w:hAnsi="Times New Roman"/>
        </w:rPr>
        <w:t>služieb a pre investičné zámery realizované kombináciou priemyselnej výroby a</w:t>
      </w:r>
      <w:r w:rsidRPr="00732FFB" w:rsidR="005E1D67">
        <w:rPr>
          <w:rFonts w:ascii="Times New Roman" w:hAnsi="Times New Roman"/>
        </w:rPr>
        <w:t> </w:t>
      </w:r>
      <w:r w:rsidRPr="00732FFB">
        <w:rPr>
          <w:rFonts w:ascii="Times New Roman" w:hAnsi="Times New Roman"/>
        </w:rPr>
        <w:t xml:space="preserve">technologického centra. </w:t>
      </w:r>
    </w:p>
    <w:p w:rsidR="00EB049F" w:rsidRPr="00732FFB" w:rsidP="00E872F8">
      <w:pPr>
        <w:bidi w:val="0"/>
        <w:spacing w:after="120" w:line="240" w:lineRule="auto"/>
        <w:rPr>
          <w:rFonts w:ascii="Times New Roman" w:hAnsi="Times New Roman"/>
        </w:rPr>
      </w:pPr>
      <w:r w:rsidRPr="00732FFB" w:rsidR="005E1D67">
        <w:rPr>
          <w:rFonts w:ascii="Times New Roman" w:hAnsi="Times New Roman"/>
        </w:rPr>
        <w:t>Súčasťou nariadenia vlády SR sú aj</w:t>
      </w:r>
      <w:r w:rsidRPr="00732FFB">
        <w:rPr>
          <w:rFonts w:ascii="Times New Roman" w:hAnsi="Times New Roman"/>
        </w:rPr>
        <w:t xml:space="preserve"> všeobecné podmienky na poskytnutie investičnej pomoci v</w:t>
      </w:r>
      <w:r w:rsidRPr="00732FFB" w:rsidR="00D30D69">
        <w:rPr>
          <w:rFonts w:ascii="Times New Roman" w:hAnsi="Times New Roman"/>
        </w:rPr>
        <w:t xml:space="preserve"> prioritných </w:t>
      </w:r>
      <w:r w:rsidRPr="00732FFB">
        <w:rPr>
          <w:rFonts w:ascii="Times New Roman" w:hAnsi="Times New Roman"/>
        </w:rPr>
        <w:t>oblasti</w:t>
      </w:r>
      <w:r w:rsidRPr="00732FFB" w:rsidR="00D30D69">
        <w:rPr>
          <w:rFonts w:ascii="Times New Roman" w:hAnsi="Times New Roman"/>
        </w:rPr>
        <w:t>ach</w:t>
      </w:r>
      <w:r w:rsidRPr="00732FFB">
        <w:rPr>
          <w:rFonts w:ascii="Times New Roman" w:hAnsi="Times New Roman"/>
        </w:rPr>
        <w:t xml:space="preserve"> priemyselnej výroby, technologických centier </w:t>
      </w:r>
      <w:r w:rsidRPr="00732FFB" w:rsidR="004F2CDF">
        <w:rPr>
          <w:rFonts w:ascii="Times New Roman" w:hAnsi="Times New Roman"/>
        </w:rPr>
        <w:t xml:space="preserve">a centier </w:t>
      </w:r>
      <w:r w:rsidRPr="00732FFB">
        <w:rPr>
          <w:rFonts w:ascii="Times New Roman" w:hAnsi="Times New Roman"/>
        </w:rPr>
        <w:t xml:space="preserve">podnikových služieb. </w:t>
      </w:r>
    </w:p>
    <w:p w:rsidR="00EB049F" w:rsidRPr="00732FFB" w:rsidP="00E872F8">
      <w:pPr>
        <w:bidi w:val="0"/>
        <w:spacing w:after="120" w:line="240" w:lineRule="auto"/>
        <w:rPr>
          <w:rFonts w:ascii="Times New Roman" w:hAnsi="Times New Roman"/>
        </w:rPr>
      </w:pPr>
      <w:r w:rsidRPr="00732FFB">
        <w:rPr>
          <w:rFonts w:ascii="Times New Roman" w:hAnsi="Times New Roman"/>
        </w:rPr>
        <w:t xml:space="preserve">V rovnakom nariadení vláda SR ustanoví podrobnosti týkajúce sa podmienok poskytnutia dotácie na dlhodobý hmotný majetok a dlhodobý nehmotný majetok, úľavy na dani z príjmu a príspevku na vytvorenie nových pracovných miest a maximálnu intenzitu investičnej pomoci a maximálnu výšku investičnej pomoci podľa formy investičnej pomoci a miery nezamestnanosti v okresoch podľa jednotlivých regiónov Slovenskej republiky. </w:t>
      </w:r>
    </w:p>
    <w:p w:rsidR="00EB049F" w:rsidRPr="00732FFB" w:rsidP="00E872F8">
      <w:pPr>
        <w:bidi w:val="0"/>
        <w:spacing w:after="120" w:line="240" w:lineRule="auto"/>
        <w:rPr>
          <w:rFonts w:ascii="Times New Roman" w:hAnsi="Times New Roman"/>
        </w:rPr>
      </w:pPr>
      <w:r w:rsidRPr="00732FFB">
        <w:rPr>
          <w:rFonts w:ascii="Times New Roman" w:hAnsi="Times New Roman"/>
        </w:rPr>
        <w:t xml:space="preserve">Ministerstvo hospodárstva vydá vyhlášku, v ktorej ustanoví náležitosti žiadosti o investičnú pomoc a jej povinných príloh, náležitosti akceptácie </w:t>
      </w:r>
      <w:r w:rsidRPr="00732FFB" w:rsidR="005E1D67">
        <w:rPr>
          <w:rFonts w:ascii="Times New Roman" w:hAnsi="Times New Roman"/>
        </w:rPr>
        <w:t xml:space="preserve">ponuky </w:t>
      </w:r>
      <w:r w:rsidRPr="00732FFB">
        <w:rPr>
          <w:rFonts w:ascii="Times New Roman" w:hAnsi="Times New Roman"/>
        </w:rPr>
        <w:t>investičnej pomoci a jej povinných príloh, náležitosti správ a ich povinných príloh, ako aj náležitosti informačnej tabule.</w:t>
      </w:r>
    </w:p>
    <w:p w:rsidR="00EB049F" w:rsidRPr="00732FFB" w:rsidP="00E872F8">
      <w:pPr>
        <w:bidi w:val="0"/>
        <w:spacing w:after="120" w:line="240" w:lineRule="auto"/>
        <w:rPr>
          <w:rFonts w:ascii="Times New Roman" w:hAnsi="Times New Roman"/>
        </w:rPr>
      </w:pPr>
      <w:r w:rsidRPr="00732FFB">
        <w:rPr>
          <w:rFonts w:ascii="Times New Roman" w:hAnsi="Times New Roman"/>
        </w:rPr>
        <w:t>V žiadosti bude investor uvádzať informácie a údaje potrebné na posúdenie investičného zámeru a investičnej pomoci. Cieľom správ je poskytnúť informácie, ktoré budú základom pre kontrolu plnenia podmienok na poskytnutie investičnej pomoci. Spoločne so žiadosťou budú správy poskytovať niektoré informácie potrebné pre pravidelné ex post hodnotenia investičnej pomoci. Údaje, ktoré nebudú priamo súvisieť s hodnotením plnenia podmienok investičnej pomoci</w:t>
      </w:r>
      <w:r w:rsidRPr="00732FFB" w:rsidR="00074311">
        <w:rPr>
          <w:rFonts w:ascii="Times New Roman" w:hAnsi="Times New Roman"/>
        </w:rPr>
        <w:t>,</w:t>
      </w:r>
      <w:r w:rsidRPr="00732FFB">
        <w:rPr>
          <w:rFonts w:ascii="Times New Roman" w:hAnsi="Times New Roman"/>
        </w:rPr>
        <w:t xml:space="preserve"> budú od investorov požadované iba do takej miery</w:t>
      </w:r>
      <w:r w:rsidRPr="00732FFB" w:rsidR="004F2CDF">
        <w:rPr>
          <w:rFonts w:ascii="Times New Roman" w:hAnsi="Times New Roman"/>
        </w:rPr>
        <w:t>,</w:t>
      </w:r>
      <w:r w:rsidRPr="00732FFB">
        <w:rPr>
          <w:rFonts w:ascii="Times New Roman" w:hAnsi="Times New Roman"/>
        </w:rPr>
        <w:t xml:space="preserve"> aby nezvyšovali administratívne zaťaženie investorov a nekládli na nich príliš veľké požiadavky nad rámec zákona o investičnej pomoci.</w:t>
      </w:r>
    </w:p>
    <w:p w:rsidR="00A35B44" w:rsidRPr="00732FFB" w:rsidP="00E872F8">
      <w:pPr>
        <w:pStyle w:val="Heading1"/>
        <w:bidi w:val="0"/>
        <w:jc w:val="left"/>
        <w:rPr>
          <w:rFonts w:ascii="Times New Roman" w:hAnsi="Times New Roman"/>
        </w:rPr>
      </w:pPr>
      <w:r w:rsidRPr="00732FFB">
        <w:rPr>
          <w:rFonts w:ascii="Times New Roman" w:hAnsi="Times New Roman"/>
        </w:rPr>
        <w:t xml:space="preserve">K § </w:t>
      </w:r>
      <w:r w:rsidRPr="00732FFB" w:rsidR="000C1DEA">
        <w:rPr>
          <w:rFonts w:ascii="Times New Roman" w:hAnsi="Times New Roman"/>
        </w:rPr>
        <w:t>30</w:t>
      </w:r>
    </w:p>
    <w:p w:rsidR="00E231F1" w:rsidRPr="00732FFB" w:rsidP="00E872F8">
      <w:pPr>
        <w:bidi w:val="0"/>
        <w:spacing w:after="120" w:line="240" w:lineRule="auto"/>
        <w:rPr>
          <w:rFonts w:ascii="Times New Roman" w:hAnsi="Times New Roman"/>
        </w:rPr>
      </w:pPr>
      <w:r w:rsidRPr="00732FFB" w:rsidR="00A35B44">
        <w:rPr>
          <w:rFonts w:ascii="Times New Roman" w:hAnsi="Times New Roman"/>
        </w:rPr>
        <w:t>Investičné stimuly a investičná pomoc, ktoré boli schválené podľa doterajších predpisov pred nadobudnutím účinnosti tohto zákona</w:t>
      </w:r>
      <w:r w:rsidRPr="00732FFB" w:rsidR="00B72E52">
        <w:rPr>
          <w:rFonts w:ascii="Times New Roman" w:hAnsi="Times New Roman"/>
        </w:rPr>
        <w:t>,</w:t>
      </w:r>
      <w:r w:rsidRPr="00732FFB" w:rsidR="00A35B44">
        <w:rPr>
          <w:rFonts w:ascii="Times New Roman" w:hAnsi="Times New Roman"/>
        </w:rPr>
        <w:t xml:space="preserve"> zostávajú v</w:t>
      </w:r>
      <w:r w:rsidRPr="00732FFB" w:rsidR="00FC249D">
        <w:rPr>
          <w:rFonts w:ascii="Times New Roman" w:hAnsi="Times New Roman"/>
        </w:rPr>
        <w:t> </w:t>
      </w:r>
      <w:r w:rsidRPr="00732FFB" w:rsidR="00A35B44">
        <w:rPr>
          <w:rFonts w:ascii="Times New Roman" w:hAnsi="Times New Roman"/>
        </w:rPr>
        <w:t xml:space="preserve">platnosti za podmienok a v rozsahu tak, ako </w:t>
      </w:r>
      <w:r w:rsidRPr="00732FFB" w:rsidR="00074311">
        <w:rPr>
          <w:rFonts w:ascii="Times New Roman" w:hAnsi="Times New Roman"/>
        </w:rPr>
        <w:t xml:space="preserve">bolo </w:t>
      </w:r>
      <w:r w:rsidRPr="00732FFB" w:rsidR="00A35B44">
        <w:rPr>
          <w:rFonts w:ascii="Times New Roman" w:hAnsi="Times New Roman"/>
        </w:rPr>
        <w:t>uvedené v rozhodnutí o poskytnutí investičných stimulov</w:t>
      </w:r>
      <w:r w:rsidRPr="00732FFB" w:rsidR="004F2CDF">
        <w:rPr>
          <w:rFonts w:ascii="Times New Roman" w:hAnsi="Times New Roman"/>
        </w:rPr>
        <w:t xml:space="preserve"> a</w:t>
      </w:r>
      <w:r w:rsidRPr="00732FFB" w:rsidR="0097009C">
        <w:rPr>
          <w:rFonts w:ascii="Times New Roman" w:hAnsi="Times New Roman"/>
        </w:rPr>
        <w:t>lebo rozhodnutá o schválení</w:t>
      </w:r>
      <w:r w:rsidRPr="00732FFB" w:rsidR="004F2CDF">
        <w:rPr>
          <w:rFonts w:ascii="Times New Roman" w:hAnsi="Times New Roman"/>
        </w:rPr>
        <w:t> investičnej pomoci</w:t>
      </w:r>
      <w:r w:rsidRPr="00732FFB" w:rsidR="00A35B44">
        <w:rPr>
          <w:rFonts w:ascii="Times New Roman" w:hAnsi="Times New Roman"/>
        </w:rPr>
        <w:t>.</w:t>
      </w:r>
      <w:r w:rsidRPr="00732FFB" w:rsidR="00274B70">
        <w:rPr>
          <w:rFonts w:ascii="Times New Roman" w:hAnsi="Times New Roman"/>
        </w:rPr>
        <w:t xml:space="preserve"> </w:t>
      </w:r>
    </w:p>
    <w:p w:rsidR="00571C9C" w:rsidRPr="00732FFB" w:rsidP="00E872F8">
      <w:pPr>
        <w:bidi w:val="0"/>
        <w:spacing w:after="120" w:line="240" w:lineRule="auto"/>
        <w:rPr>
          <w:rFonts w:ascii="Times New Roman" w:hAnsi="Times New Roman"/>
        </w:rPr>
      </w:pPr>
      <w:r w:rsidRPr="00732FFB">
        <w:rPr>
          <w:rFonts w:ascii="Times New Roman" w:hAnsi="Times New Roman"/>
        </w:rPr>
        <w:t xml:space="preserve">Zmenu podmienok </w:t>
      </w:r>
      <w:r w:rsidRPr="00732FFB" w:rsidR="00D00FA1">
        <w:rPr>
          <w:rFonts w:ascii="Times New Roman" w:hAnsi="Times New Roman"/>
        </w:rPr>
        <w:t>za ktorých bola investičná pomoc poskytnutá</w:t>
      </w:r>
      <w:r w:rsidRPr="00732FFB">
        <w:rPr>
          <w:rFonts w:ascii="Times New Roman" w:hAnsi="Times New Roman"/>
        </w:rPr>
        <w:t xml:space="preserve">, ak ide o rozhodnutie o schválení investičnej pomoci alebo rozhodnutie o poskytnutí investičných stimulov vydané do 31. </w:t>
      </w:r>
      <w:r w:rsidRPr="00732FFB" w:rsidR="00D00FA1">
        <w:rPr>
          <w:rFonts w:ascii="Times New Roman" w:hAnsi="Times New Roman"/>
        </w:rPr>
        <w:t>marca</w:t>
      </w:r>
      <w:r w:rsidRPr="00732FFB">
        <w:rPr>
          <w:rFonts w:ascii="Times New Roman" w:hAnsi="Times New Roman"/>
        </w:rPr>
        <w:t xml:space="preserve"> 201</w:t>
      </w:r>
      <w:r w:rsidRPr="00732FFB" w:rsidR="00D00FA1">
        <w:rPr>
          <w:rFonts w:ascii="Times New Roman" w:hAnsi="Times New Roman"/>
        </w:rPr>
        <w:t>8</w:t>
      </w:r>
      <w:r w:rsidRPr="00732FFB">
        <w:rPr>
          <w:rFonts w:ascii="Times New Roman" w:hAnsi="Times New Roman"/>
        </w:rPr>
        <w:t>, ministerstvo hospodárstva posúdi podľa tohto zákona.</w:t>
      </w:r>
    </w:p>
    <w:p w:rsidR="00CC1220" w:rsidP="00E872F8">
      <w:pPr>
        <w:bidi w:val="0"/>
        <w:spacing w:after="120" w:line="240" w:lineRule="auto"/>
        <w:rPr>
          <w:rFonts w:ascii="Times New Roman" w:hAnsi="Times New Roman"/>
          <w:b/>
        </w:rPr>
      </w:pPr>
      <w:r w:rsidRPr="00732FFB" w:rsidR="00A35B44">
        <w:rPr>
          <w:rFonts w:ascii="Times New Roman" w:hAnsi="Times New Roman"/>
        </w:rPr>
        <w:t>Konania, ktoré boli začaté a neukončené pred dňom nadobudnutia účinnosti tohto zákona</w:t>
      </w:r>
      <w:r w:rsidRPr="00732FFB" w:rsidR="00B72E52">
        <w:rPr>
          <w:rFonts w:ascii="Times New Roman" w:hAnsi="Times New Roman"/>
        </w:rPr>
        <w:t>,</w:t>
      </w:r>
      <w:r w:rsidRPr="00732FFB" w:rsidR="00A35B44">
        <w:rPr>
          <w:rFonts w:ascii="Times New Roman" w:hAnsi="Times New Roman"/>
        </w:rPr>
        <w:t xml:space="preserve"> sa dokon</w:t>
      </w:r>
      <w:r w:rsidRPr="00732FFB" w:rsidR="00D67B72">
        <w:rPr>
          <w:rFonts w:ascii="Times New Roman" w:hAnsi="Times New Roman"/>
        </w:rPr>
        <w:t>čia podľa doterajších predpisov s výnimkou niektorých ustanovení vymedzených v zákone.</w:t>
      </w:r>
    </w:p>
    <w:p w:rsidR="00386CE1" w:rsidP="00E872F8">
      <w:pPr>
        <w:bidi w:val="0"/>
        <w:spacing w:after="120" w:line="240" w:lineRule="auto"/>
        <w:rPr>
          <w:rFonts w:ascii="Times New Roman" w:hAnsi="Times New Roman"/>
          <w:b/>
        </w:rPr>
      </w:pPr>
      <w:r w:rsidRPr="000F114B">
        <w:rPr>
          <w:rFonts w:ascii="Times New Roman" w:hAnsi="Times New Roman"/>
          <w:b/>
        </w:rPr>
        <w:t>K § 31</w:t>
      </w:r>
    </w:p>
    <w:p w:rsidR="00386CE1" w:rsidP="00C629B6">
      <w:pPr>
        <w:bidi w:val="0"/>
        <w:spacing w:after="240"/>
        <w:rPr>
          <w:rFonts w:ascii="Times New Roman" w:hAnsi="Times New Roman"/>
        </w:rPr>
      </w:pPr>
      <w:r>
        <w:rPr>
          <w:rFonts w:ascii="Times New Roman" w:hAnsi="Times New Roman"/>
        </w:rPr>
        <w:t xml:space="preserve">Vzhľadom na novú navrhovanú právnu úpravu sa </w:t>
      </w:r>
      <w:r w:rsidR="00A06AEA">
        <w:rPr>
          <w:rFonts w:ascii="Times New Roman" w:hAnsi="Times New Roman"/>
        </w:rPr>
        <w:t xml:space="preserve">navrhuje </w:t>
      </w:r>
      <w:r>
        <w:rPr>
          <w:rFonts w:ascii="Times New Roman" w:hAnsi="Times New Roman"/>
        </w:rPr>
        <w:t>z</w:t>
      </w:r>
      <w:r w:rsidR="00A06AEA">
        <w:rPr>
          <w:rFonts w:ascii="Times New Roman" w:hAnsi="Times New Roman"/>
        </w:rPr>
        <w:t>rušiť</w:t>
      </w:r>
      <w:r w:rsidRPr="00386CE1">
        <w:rPr>
          <w:rFonts w:ascii="Times New Roman" w:hAnsi="Times New Roman"/>
        </w:rPr>
        <w:t xml:space="preserve"> </w:t>
      </w:r>
      <w:r w:rsidRPr="000F114B">
        <w:rPr>
          <w:rFonts w:ascii="Times New Roman" w:hAnsi="Times New Roman"/>
        </w:rPr>
        <w:t>zákon č.</w:t>
      </w:r>
      <w:r>
        <w:rPr>
          <w:rFonts w:ascii="Times New Roman" w:hAnsi="Times New Roman"/>
        </w:rPr>
        <w:t xml:space="preserve"> </w:t>
      </w:r>
      <w:r w:rsidRPr="00386CE1">
        <w:rPr>
          <w:rFonts w:ascii="Times New Roman" w:hAnsi="Times New Roman"/>
        </w:rPr>
        <w:t xml:space="preserve">561/2007 Z. z. </w:t>
      </w:r>
      <w:r>
        <w:rPr>
          <w:rFonts w:ascii="Times New Roman" w:hAnsi="Times New Roman"/>
        </w:rPr>
        <w:t xml:space="preserve">                                 </w:t>
      </w:r>
      <w:r w:rsidRPr="00386CE1">
        <w:rPr>
          <w:rFonts w:ascii="Times New Roman" w:hAnsi="Times New Roman"/>
        </w:rPr>
        <w:t xml:space="preserve">o investičnej pomoci a o zmene a doplnení niektorých zákonov v znení </w:t>
      </w:r>
      <w:r>
        <w:rPr>
          <w:rFonts w:ascii="Times New Roman" w:hAnsi="Times New Roman"/>
        </w:rPr>
        <w:t xml:space="preserve">neskorších predpisov. </w:t>
      </w:r>
    </w:p>
    <w:p w:rsidR="00CE1D33" w:rsidRPr="00732FFB" w:rsidP="00E872F8">
      <w:pPr>
        <w:pStyle w:val="Heading1"/>
        <w:bidi w:val="0"/>
        <w:spacing w:before="120"/>
        <w:jc w:val="left"/>
        <w:rPr>
          <w:rFonts w:ascii="Times New Roman" w:hAnsi="Times New Roman"/>
        </w:rPr>
      </w:pPr>
      <w:r w:rsidRPr="00732FFB">
        <w:rPr>
          <w:rFonts w:ascii="Times New Roman" w:hAnsi="Times New Roman"/>
        </w:rPr>
        <w:t>K Č</w:t>
      </w:r>
      <w:r w:rsidRPr="00732FFB" w:rsidR="00E231F1">
        <w:rPr>
          <w:rFonts w:ascii="Times New Roman" w:hAnsi="Times New Roman"/>
        </w:rPr>
        <w:t>l</w:t>
      </w:r>
      <w:r w:rsidRPr="00732FFB">
        <w:rPr>
          <w:rFonts w:ascii="Times New Roman" w:hAnsi="Times New Roman"/>
        </w:rPr>
        <w:t>. II</w:t>
      </w:r>
    </w:p>
    <w:p w:rsidR="00386CE1" w:rsidP="00DC49C8">
      <w:pPr>
        <w:bidi w:val="0"/>
        <w:spacing w:after="0" w:line="240" w:lineRule="auto"/>
        <w:rPr>
          <w:rFonts w:ascii="Times New Roman" w:hAnsi="Times New Roman"/>
        </w:rPr>
      </w:pPr>
      <w:r>
        <w:rPr>
          <w:rFonts w:ascii="Times New Roman" w:hAnsi="Times New Roman"/>
        </w:rPr>
        <w:t>K</w:t>
      </w:r>
      <w:r w:rsidR="00990D05">
        <w:rPr>
          <w:rFonts w:ascii="Times New Roman" w:hAnsi="Times New Roman"/>
        </w:rPr>
        <w:t> </w:t>
      </w:r>
      <w:r>
        <w:rPr>
          <w:rFonts w:ascii="Times New Roman" w:hAnsi="Times New Roman"/>
        </w:rPr>
        <w:t>bod</w:t>
      </w:r>
      <w:r w:rsidR="00990D05">
        <w:rPr>
          <w:rFonts w:ascii="Times New Roman" w:hAnsi="Times New Roman"/>
        </w:rPr>
        <w:t>u 1</w:t>
      </w:r>
    </w:p>
    <w:p w:rsidR="00DC49C8" w:rsidP="00DC49C8">
      <w:pPr>
        <w:tabs>
          <w:tab w:val="left" w:pos="1134"/>
        </w:tabs>
        <w:bidi w:val="0"/>
        <w:spacing w:after="0" w:line="240" w:lineRule="auto"/>
        <w:rPr>
          <w:rFonts w:ascii="Times New Roman" w:hAnsi="Times New Roman"/>
        </w:rPr>
      </w:pPr>
      <w:r w:rsidR="00386CE1">
        <w:rPr>
          <w:rFonts w:ascii="Times New Roman" w:hAnsi="Times New Roman"/>
        </w:rPr>
        <w:t xml:space="preserve">Navrhuje sa úprava </w:t>
      </w:r>
      <w:r w:rsidRPr="00732FFB" w:rsidR="00FC249D">
        <w:rPr>
          <w:rFonts w:ascii="Times New Roman" w:hAnsi="Times New Roman"/>
        </w:rPr>
        <w:t xml:space="preserve">§ 30a ods. </w:t>
      </w:r>
      <w:r w:rsidR="00990D05">
        <w:rPr>
          <w:rFonts w:ascii="Times New Roman" w:hAnsi="Times New Roman"/>
        </w:rPr>
        <w:t xml:space="preserve">1 a </w:t>
      </w:r>
      <w:r w:rsidRPr="00732FFB" w:rsidR="00FC249D">
        <w:rPr>
          <w:rFonts w:ascii="Times New Roman" w:hAnsi="Times New Roman"/>
        </w:rPr>
        <w:t xml:space="preserve">2 </w:t>
      </w:r>
      <w:r w:rsidRPr="00732FFB" w:rsidR="004F2CDF">
        <w:rPr>
          <w:rFonts w:ascii="Times New Roman" w:hAnsi="Times New Roman"/>
        </w:rPr>
        <w:t xml:space="preserve">zákona </w:t>
      </w:r>
      <w:r w:rsidRPr="00732FFB" w:rsidR="00CE1D33">
        <w:rPr>
          <w:rFonts w:ascii="Times New Roman" w:hAnsi="Times New Roman"/>
        </w:rPr>
        <w:t>č. 595/2003 Z. z. o dani z príjmov v znení</w:t>
      </w:r>
      <w:r w:rsidRPr="00732FFB" w:rsidR="00FC249D">
        <w:rPr>
          <w:rFonts w:ascii="Times New Roman" w:hAnsi="Times New Roman"/>
        </w:rPr>
        <w:t xml:space="preserve"> neskorších predpisov. Daňovník si môže uplatniť nárok na úľavu na dani do výšky dane pripadajúcej na </w:t>
      </w:r>
      <w:r w:rsidR="00386CE1">
        <w:rPr>
          <w:rFonts w:ascii="Times New Roman" w:hAnsi="Times New Roman"/>
        </w:rPr>
        <w:t xml:space="preserve">pomernú časť  </w:t>
      </w:r>
      <w:r w:rsidRPr="00732FFB" w:rsidR="00FC249D">
        <w:rPr>
          <w:rFonts w:ascii="Times New Roman" w:hAnsi="Times New Roman"/>
        </w:rPr>
        <w:t>základ</w:t>
      </w:r>
      <w:r w:rsidR="00386CE1">
        <w:rPr>
          <w:rFonts w:ascii="Times New Roman" w:hAnsi="Times New Roman"/>
        </w:rPr>
        <w:t xml:space="preserve">u </w:t>
      </w:r>
      <w:r w:rsidRPr="00732FFB" w:rsidR="00FC249D">
        <w:rPr>
          <w:rFonts w:ascii="Times New Roman" w:hAnsi="Times New Roman"/>
        </w:rPr>
        <w:t xml:space="preserve">dane. </w:t>
      </w:r>
      <w:r w:rsidR="00386CE1">
        <w:rPr>
          <w:rFonts w:ascii="Times New Roman" w:hAnsi="Times New Roman"/>
        </w:rPr>
        <w:t xml:space="preserve"> </w:t>
      </w:r>
      <w:r w:rsidRPr="00990D05" w:rsidR="00990D05">
        <w:rPr>
          <w:rFonts w:ascii="Times New Roman" w:hAnsi="Times New Roman"/>
        </w:rPr>
        <w:t>Pomerná časť základu dane sa vypočíta tak, že základ dane sa vynásobí koeficientom 0,5 a percentuálnym vyjadrením úhrnnej výšky oprávnených nákladov</w:t>
      </w:r>
      <w:r w:rsidRPr="00990D05" w:rsidR="00990D05">
        <w:rPr>
          <w:rFonts w:ascii="Times New Roman" w:hAnsi="Times New Roman"/>
          <w:vertAlign w:val="superscript"/>
        </w:rPr>
        <w:t xml:space="preserve"> </w:t>
      </w:r>
      <w:r w:rsidRPr="00990D05" w:rsidR="00990D05">
        <w:rPr>
          <w:rFonts w:ascii="Times New Roman" w:hAnsi="Times New Roman"/>
        </w:rPr>
        <w:t>vynaložených po podaní žiadosti o investičnú pomoc podľa osobitného predpisu do konca príslušného zdaňovacieho obdobia, za ktoré sa uplatňuje nárok na úľavu na dani k celkovej výške oprávnených nákladov, na ktoré bola investičná pomoc poskytnutá podľa osobitného predpisu. Výška úľavy na dani nesmie presiahnuť 20 % hodnoty celkovej schválenej investičnej pomoci vo forme úľavy na dani podľa osobitného predpisu.</w:t>
      </w:r>
    </w:p>
    <w:p w:rsidR="00DC49C8" w:rsidP="00DC49C8">
      <w:pPr>
        <w:bidi w:val="0"/>
        <w:spacing w:after="0" w:line="240" w:lineRule="auto"/>
        <w:rPr>
          <w:rFonts w:ascii="Times New Roman" w:hAnsi="Times New Roman"/>
        </w:rPr>
      </w:pPr>
    </w:p>
    <w:p w:rsidR="00386CE1" w:rsidP="00DC49C8">
      <w:pPr>
        <w:bidi w:val="0"/>
        <w:spacing w:after="0" w:line="240" w:lineRule="auto"/>
        <w:rPr>
          <w:rFonts w:ascii="Times New Roman" w:hAnsi="Times New Roman"/>
        </w:rPr>
      </w:pPr>
      <w:r>
        <w:rPr>
          <w:rFonts w:ascii="Times New Roman" w:hAnsi="Times New Roman"/>
        </w:rPr>
        <w:t xml:space="preserve">K bodom </w:t>
      </w:r>
      <w:r w:rsidR="00990D05">
        <w:rPr>
          <w:rFonts w:ascii="Times New Roman" w:hAnsi="Times New Roman"/>
        </w:rPr>
        <w:t>2</w:t>
      </w:r>
      <w:r>
        <w:rPr>
          <w:rFonts w:ascii="Times New Roman" w:hAnsi="Times New Roman"/>
        </w:rPr>
        <w:t xml:space="preserve"> a </w:t>
      </w:r>
      <w:r w:rsidR="00990D05">
        <w:rPr>
          <w:rFonts w:ascii="Times New Roman" w:hAnsi="Times New Roman"/>
        </w:rPr>
        <w:t>3</w:t>
      </w:r>
    </w:p>
    <w:p w:rsidR="00386CE1" w:rsidP="00DC49C8">
      <w:pPr>
        <w:bidi w:val="0"/>
        <w:spacing w:after="0" w:line="240" w:lineRule="auto"/>
        <w:rPr>
          <w:rFonts w:ascii="Times New Roman" w:hAnsi="Times New Roman"/>
        </w:rPr>
      </w:pPr>
      <w:r>
        <w:rPr>
          <w:rFonts w:ascii="Times New Roman" w:hAnsi="Times New Roman"/>
        </w:rPr>
        <w:t>Legislatívno-technická úprava v súvislosti s</w:t>
      </w:r>
      <w:r w:rsidR="00990D05">
        <w:rPr>
          <w:rFonts w:ascii="Times New Roman" w:hAnsi="Times New Roman"/>
        </w:rPr>
        <w:t xml:space="preserve"> čl. I. </w:t>
      </w:r>
    </w:p>
    <w:p w:rsidR="00DC49C8" w:rsidP="000F114B">
      <w:pPr>
        <w:bidi w:val="0"/>
        <w:spacing w:after="0" w:line="240" w:lineRule="auto"/>
        <w:rPr>
          <w:rFonts w:ascii="Times New Roman" w:hAnsi="Times New Roman"/>
        </w:rPr>
      </w:pPr>
    </w:p>
    <w:p w:rsidR="00386CE1" w:rsidP="000F114B">
      <w:pPr>
        <w:bidi w:val="0"/>
        <w:spacing w:after="0" w:line="240" w:lineRule="auto"/>
        <w:rPr>
          <w:rFonts w:ascii="Times New Roman" w:hAnsi="Times New Roman"/>
        </w:rPr>
      </w:pPr>
      <w:r>
        <w:rPr>
          <w:rFonts w:ascii="Times New Roman" w:hAnsi="Times New Roman"/>
        </w:rPr>
        <w:t xml:space="preserve">K bodu </w:t>
      </w:r>
      <w:r w:rsidR="00990D05">
        <w:rPr>
          <w:rFonts w:ascii="Times New Roman" w:hAnsi="Times New Roman"/>
        </w:rPr>
        <w:t>4</w:t>
      </w:r>
    </w:p>
    <w:p w:rsidR="00450343" w:rsidRPr="00450343" w:rsidP="00450343">
      <w:pPr>
        <w:bidi w:val="0"/>
        <w:spacing w:after="0" w:line="240" w:lineRule="auto"/>
        <w:rPr>
          <w:rFonts w:ascii="Times New Roman" w:hAnsi="Times New Roman"/>
          <w:bCs/>
        </w:rPr>
      </w:pPr>
      <w:r w:rsidRPr="00450343">
        <w:rPr>
          <w:rFonts w:ascii="Times New Roman" w:hAnsi="Times New Roman"/>
          <w:bCs/>
        </w:rPr>
        <w:t>V nadväznosti na prijatie nového zákona o regionálnej investičnej pomoci sa navrhuje zmeniť spôsob výpočtu úľavy na dani z príjmov pre prijímateľov investičnej pomoci. Do výpočtu koeficientu, pomocou ktorého sa určuje pomerná časť základu dane, už nebude vstupovať hodnota vlastného imania prijímateľa investičnej pomoci vykázaného v účtovnej závierke za zdaňovacie obdobie, v ktorom bol podaný investičný zámer. Celková výška oprávnených nákladov, na ktoré bola poskytnutá investičná pomoc a ktorá vstupuje do výpočtu pomernej časti základu dane, je uvedená v rozhodnutí M</w:t>
      </w:r>
      <w:r>
        <w:rPr>
          <w:rFonts w:ascii="Times New Roman" w:hAnsi="Times New Roman"/>
          <w:bCs/>
        </w:rPr>
        <w:t>inisterstva hospodárstva Slovenskej republiky</w:t>
      </w:r>
      <w:r w:rsidRPr="00450343">
        <w:rPr>
          <w:rFonts w:ascii="Times New Roman" w:hAnsi="Times New Roman"/>
          <w:bCs/>
        </w:rPr>
        <w:t xml:space="preserve"> </w:t>
      </w:r>
      <w:r>
        <w:rPr>
          <w:rFonts w:ascii="Times New Roman" w:hAnsi="Times New Roman"/>
          <w:bCs/>
        </w:rPr>
        <w:t xml:space="preserve">           </w:t>
      </w:r>
      <w:r w:rsidRPr="00450343">
        <w:rPr>
          <w:rFonts w:ascii="Times New Roman" w:hAnsi="Times New Roman"/>
          <w:bCs/>
        </w:rPr>
        <w:t xml:space="preserve">o poskytnutí investičnej pomoci. Výpočet nároku na úľavu na dani podľa § 30a ods. 2 sa po prvýkrát použije u daňovníka, ktorému bolo vydané rozhodnutie o poskytnutí investičnej pomoci od 1. apríla 2018 na základe nového zákona o regionálnej investičnej pomoci. </w:t>
      </w:r>
    </w:p>
    <w:p w:rsidR="00450343" w:rsidRPr="00450343" w:rsidP="00450343">
      <w:pPr>
        <w:bidi w:val="0"/>
        <w:spacing w:after="120" w:line="240" w:lineRule="auto"/>
        <w:rPr>
          <w:rFonts w:ascii="Times New Roman" w:hAnsi="Times New Roman"/>
          <w:bCs/>
        </w:rPr>
      </w:pPr>
      <w:r w:rsidRPr="00450343">
        <w:rPr>
          <w:rFonts w:ascii="Times New Roman" w:hAnsi="Times New Roman"/>
          <w:bCs/>
        </w:rPr>
        <w:t>Zároveň sa zamedzuje súbehu uplatňovania úľav na dani z príjmov schválených do 31. marca 2018 a tých, ktoré budú schválené podľa nového zákona o regionálnej investičnej pomoci od 1. apríla 2018. Navyše, ak daňovník neskončí uplatňovanie úľavy na dani podľa zákona č. 366/1999 Z. z. o daniach z príjmov v znení neskorších predpisov alebo na základe rozhodnutia o poskytnutí investičnej pomoci schváleného do 31. marca 2018  ešte pred obdobím, v ktorom by si mohol začať čerpať ďalšiu úľavu na dani vydanú na základe rozhodnutia o poskytnutí investičnej pomoci podľa § 30a účinného od 1. apríla 2018, doba uplatňovania úľavy na dani na základe tohto ďalšieho rozhodnutia o poskytnutí investičnej pomoci vydaného po 1. apríli 2018 sa skráti o dobu, počas ktorej si daňovník uplatní úľavu na dani, na ktorú mu vznikol nárok na základe rozhodnutí o poskytnutí investičnej pomoci vydaných do 31. marca 2018. Napr</w:t>
      </w:r>
      <w:r>
        <w:rPr>
          <w:rFonts w:ascii="Times New Roman" w:hAnsi="Times New Roman"/>
          <w:bCs/>
        </w:rPr>
        <w:t>íklad v</w:t>
      </w:r>
      <w:r w:rsidRPr="00450343">
        <w:rPr>
          <w:rFonts w:ascii="Times New Roman" w:hAnsi="Times New Roman"/>
          <w:bCs/>
        </w:rPr>
        <w:t xml:space="preserve"> roku 2017 bolo daňovníkovi vydané rozhodnutie o poskytnutí investičnej pomoci, ktoré  obsahovalo úľavu na dani a následne mu bude vydané aj ďalšie rozhodnutie o poskytnutí investičnej pomoci v roku 2023, ktoré bude obsahovať ďalšiu úľavu na dani. Ak daňovník neskončí s uplatňovaním úľavy na dani na základe rozhodnutia z roku 2017 najneskôr do roku 2023, ale bude v ňom pokračovať aj v roku 2024, možnosť uplatniť ďalšiu úľavu na dani na základe rozhodnutia o poskytnutí investičnej pomoci z roku 2023 sa pre neho skráti z desiatich bezprostredne nasledujúcich zdaňovacích období na deväť bezprostredne nasledujúcich zdaňovacích období. </w:t>
      </w:r>
    </w:p>
    <w:p w:rsidR="00CE1D33" w:rsidRPr="00732FFB" w:rsidP="00E872F8">
      <w:pPr>
        <w:pStyle w:val="Heading1"/>
        <w:bidi w:val="0"/>
        <w:jc w:val="left"/>
        <w:rPr>
          <w:rFonts w:ascii="Times New Roman" w:hAnsi="Times New Roman"/>
        </w:rPr>
      </w:pPr>
      <w:r w:rsidRPr="00732FFB">
        <w:rPr>
          <w:rFonts w:ascii="Times New Roman" w:hAnsi="Times New Roman"/>
        </w:rPr>
        <w:t>K Č</w:t>
      </w:r>
      <w:r w:rsidRPr="00732FFB" w:rsidR="00E231F1">
        <w:rPr>
          <w:rFonts w:ascii="Times New Roman" w:hAnsi="Times New Roman"/>
        </w:rPr>
        <w:t>l</w:t>
      </w:r>
      <w:r w:rsidRPr="00732FFB">
        <w:rPr>
          <w:rFonts w:ascii="Times New Roman" w:hAnsi="Times New Roman"/>
        </w:rPr>
        <w:t>. III</w:t>
      </w:r>
    </w:p>
    <w:p w:rsidR="00C06CCE" w:rsidP="00DC49C8">
      <w:pPr>
        <w:bidi w:val="0"/>
        <w:spacing w:after="0" w:line="240" w:lineRule="auto"/>
        <w:rPr>
          <w:rFonts w:ascii="Times New Roman" w:hAnsi="Times New Roman"/>
        </w:rPr>
      </w:pPr>
      <w:r>
        <w:rPr>
          <w:rFonts w:ascii="Times New Roman" w:hAnsi="Times New Roman"/>
        </w:rPr>
        <w:t>K bodom 1, 2 a 4</w:t>
      </w:r>
    </w:p>
    <w:p w:rsidR="00C06CCE" w:rsidP="00DC49C8">
      <w:pPr>
        <w:bidi w:val="0"/>
        <w:spacing w:after="0" w:line="240" w:lineRule="auto"/>
        <w:rPr>
          <w:rFonts w:ascii="Times New Roman" w:hAnsi="Times New Roman"/>
        </w:rPr>
      </w:pPr>
      <w:r>
        <w:rPr>
          <w:rFonts w:ascii="Times New Roman" w:hAnsi="Times New Roman"/>
        </w:rPr>
        <w:t>Legislatívno-technická úprava vzhľadom na navrhovanú novú úpravu v čl. I.</w:t>
      </w:r>
    </w:p>
    <w:p w:rsidR="00DC49C8" w:rsidP="00DC49C8">
      <w:pPr>
        <w:bidi w:val="0"/>
        <w:spacing w:after="0" w:line="240" w:lineRule="auto"/>
        <w:rPr>
          <w:rFonts w:ascii="Times New Roman" w:hAnsi="Times New Roman"/>
        </w:rPr>
      </w:pPr>
    </w:p>
    <w:p w:rsidR="00C06CCE" w:rsidP="00DC49C8">
      <w:pPr>
        <w:bidi w:val="0"/>
        <w:spacing w:after="0" w:line="240" w:lineRule="auto"/>
        <w:rPr>
          <w:rFonts w:ascii="Times New Roman" w:hAnsi="Times New Roman"/>
        </w:rPr>
      </w:pPr>
      <w:r>
        <w:rPr>
          <w:rFonts w:ascii="Times New Roman" w:hAnsi="Times New Roman"/>
        </w:rPr>
        <w:t>K bodu 3</w:t>
      </w:r>
    </w:p>
    <w:p w:rsidR="00B34D48" w:rsidP="00DC49C8">
      <w:pPr>
        <w:bidi w:val="0"/>
        <w:spacing w:after="0" w:line="240" w:lineRule="auto"/>
        <w:rPr>
          <w:rFonts w:ascii="Times New Roman" w:hAnsi="Times New Roman"/>
        </w:rPr>
      </w:pPr>
      <w:r w:rsidR="00C06CCE">
        <w:rPr>
          <w:rFonts w:ascii="Times New Roman" w:hAnsi="Times New Roman"/>
        </w:rPr>
        <w:t>Vzhľadom na zavedenie pojmu „centrum podnikových služieb“ sa navrhuje aktualizovať predmetné ustanovenie.</w:t>
      </w:r>
    </w:p>
    <w:p w:rsidR="00DC49C8" w:rsidP="00DC49C8">
      <w:pPr>
        <w:bidi w:val="0"/>
        <w:spacing w:after="0" w:line="240" w:lineRule="auto"/>
        <w:rPr>
          <w:rFonts w:ascii="Times New Roman" w:hAnsi="Times New Roman"/>
        </w:rPr>
      </w:pPr>
    </w:p>
    <w:p w:rsidR="00990D05" w:rsidP="00DC49C8">
      <w:pPr>
        <w:bidi w:val="0"/>
        <w:spacing w:after="0" w:line="240" w:lineRule="auto"/>
        <w:rPr>
          <w:rFonts w:ascii="Times New Roman" w:hAnsi="Times New Roman"/>
        </w:rPr>
      </w:pPr>
      <w:r w:rsidR="00C06CCE">
        <w:rPr>
          <w:rFonts w:ascii="Times New Roman" w:hAnsi="Times New Roman"/>
        </w:rPr>
        <w:t>K bodom 5 až 6</w:t>
      </w:r>
    </w:p>
    <w:p w:rsidR="000F114B" w:rsidRPr="000F114B" w:rsidP="00DC49C8">
      <w:pPr>
        <w:bidi w:val="0"/>
        <w:spacing w:after="0" w:line="240" w:lineRule="auto"/>
        <w:rPr>
          <w:rFonts w:ascii="Times New Roman" w:hAnsi="Times New Roman"/>
        </w:rPr>
      </w:pPr>
      <w:r w:rsidRPr="000F114B" w:rsidR="00C06CCE">
        <w:rPr>
          <w:rFonts w:ascii="Times New Roman" w:hAnsi="Times New Roman"/>
        </w:rPr>
        <w:t xml:space="preserve">V nadväznosti na úpravu v čl. I je potrebné upraviť príslušné ustanovenia zákona. </w:t>
      </w:r>
    </w:p>
    <w:p w:rsidR="00914F87" w:rsidRPr="00732FFB" w:rsidP="00E872F8">
      <w:pPr>
        <w:pStyle w:val="Heading1"/>
        <w:bidi w:val="0"/>
        <w:jc w:val="left"/>
        <w:rPr>
          <w:rFonts w:ascii="Times New Roman" w:hAnsi="Times New Roman"/>
        </w:rPr>
      </w:pPr>
      <w:r w:rsidRPr="00732FFB">
        <w:rPr>
          <w:rFonts w:ascii="Times New Roman" w:hAnsi="Times New Roman"/>
        </w:rPr>
        <w:t>K Č</w:t>
      </w:r>
      <w:r w:rsidRPr="00732FFB" w:rsidR="00E231F1">
        <w:rPr>
          <w:rFonts w:ascii="Times New Roman" w:hAnsi="Times New Roman"/>
        </w:rPr>
        <w:t>l</w:t>
      </w:r>
      <w:r w:rsidRPr="00732FFB" w:rsidR="00D67B72">
        <w:rPr>
          <w:rFonts w:ascii="Times New Roman" w:hAnsi="Times New Roman"/>
        </w:rPr>
        <w:t xml:space="preserve">. </w:t>
      </w:r>
      <w:r w:rsidR="00386CE1">
        <w:rPr>
          <w:rFonts w:ascii="Times New Roman" w:hAnsi="Times New Roman"/>
        </w:rPr>
        <w:t>I</w:t>
      </w:r>
      <w:r w:rsidRPr="00732FFB">
        <w:rPr>
          <w:rFonts w:ascii="Times New Roman" w:hAnsi="Times New Roman"/>
        </w:rPr>
        <w:t>V</w:t>
      </w:r>
    </w:p>
    <w:p w:rsidR="00923FDF" w:rsidRPr="00732FFB" w:rsidP="000F114B">
      <w:pPr>
        <w:bidi w:val="0"/>
        <w:spacing w:after="0" w:line="240" w:lineRule="auto"/>
        <w:rPr>
          <w:rFonts w:ascii="Times New Roman" w:hAnsi="Times New Roman"/>
          <w:lang w:eastAsia="sk-SK"/>
        </w:rPr>
      </w:pPr>
      <w:r w:rsidRPr="00732FFB">
        <w:rPr>
          <w:rFonts w:ascii="Times New Roman" w:hAnsi="Times New Roman"/>
          <w:lang w:eastAsia="sk-SK"/>
        </w:rPr>
        <w:t>K bodu 1</w:t>
      </w:r>
    </w:p>
    <w:p w:rsidR="000F114B" w:rsidP="00E872F8">
      <w:pPr>
        <w:bidi w:val="0"/>
        <w:spacing w:after="120" w:line="240" w:lineRule="auto"/>
        <w:rPr>
          <w:rFonts w:ascii="Times New Roman" w:hAnsi="Times New Roman"/>
          <w:lang w:eastAsia="sk-SK"/>
        </w:rPr>
      </w:pPr>
      <w:r w:rsidRPr="00732FFB" w:rsidR="00923FDF">
        <w:rPr>
          <w:rFonts w:ascii="Times New Roman" w:hAnsi="Times New Roman"/>
          <w:lang w:eastAsia="sk-SK"/>
        </w:rPr>
        <w:t>Legislatívno-technická úprava vzhľadom na novú právnu úpravu v oblasti poskytovania investičnej pomoci</w:t>
      </w:r>
      <w:r>
        <w:rPr>
          <w:rFonts w:ascii="Times New Roman" w:hAnsi="Times New Roman"/>
          <w:lang w:eastAsia="sk-SK"/>
        </w:rPr>
        <w:t>.</w:t>
      </w:r>
    </w:p>
    <w:p w:rsidR="00923FDF" w:rsidRPr="00732FFB" w:rsidP="000F114B">
      <w:pPr>
        <w:bidi w:val="0"/>
        <w:spacing w:after="0" w:line="240" w:lineRule="auto"/>
        <w:rPr>
          <w:rFonts w:ascii="Times New Roman" w:hAnsi="Times New Roman"/>
          <w:lang w:eastAsia="sk-SK"/>
        </w:rPr>
      </w:pPr>
      <w:r w:rsidRPr="00732FFB">
        <w:rPr>
          <w:rFonts w:ascii="Times New Roman" w:hAnsi="Times New Roman"/>
          <w:lang w:eastAsia="sk-SK"/>
        </w:rPr>
        <w:t>K bodom 2 a 3</w:t>
      </w:r>
    </w:p>
    <w:p w:rsidR="0042265F" w:rsidP="00450343">
      <w:pPr>
        <w:bidi w:val="0"/>
        <w:spacing w:after="240" w:line="240" w:lineRule="auto"/>
        <w:rPr>
          <w:rFonts w:ascii="Times New Roman" w:hAnsi="Times New Roman"/>
          <w:b/>
        </w:rPr>
      </w:pPr>
      <w:r w:rsidRPr="00732FFB" w:rsidR="00914F87">
        <w:rPr>
          <w:rFonts w:ascii="Times New Roman" w:hAnsi="Times New Roman"/>
          <w:lang w:eastAsia="sk-SK"/>
        </w:rPr>
        <w:t xml:space="preserve">V nadväznosti </w:t>
      </w:r>
      <w:r w:rsidRPr="00732FFB" w:rsidR="009A6EB1">
        <w:rPr>
          <w:rFonts w:ascii="Times New Roman" w:hAnsi="Times New Roman"/>
          <w:lang w:eastAsia="sk-SK"/>
        </w:rPr>
        <w:t xml:space="preserve">na </w:t>
      </w:r>
      <w:r w:rsidRPr="00732FFB" w:rsidR="00A76905">
        <w:rPr>
          <w:rFonts w:ascii="Times New Roman" w:hAnsi="Times New Roman"/>
          <w:lang w:eastAsia="sk-SK"/>
        </w:rPr>
        <w:t xml:space="preserve">zavedenie </w:t>
      </w:r>
      <w:r w:rsidRPr="00732FFB" w:rsidR="009A6EB1">
        <w:rPr>
          <w:rFonts w:ascii="Times New Roman" w:hAnsi="Times New Roman"/>
          <w:lang w:eastAsia="sk-SK"/>
        </w:rPr>
        <w:t>nového pojmu “</w:t>
      </w:r>
      <w:r w:rsidRPr="00732FFB" w:rsidR="00914F87">
        <w:rPr>
          <w:rFonts w:ascii="Times New Roman" w:hAnsi="Times New Roman"/>
          <w:lang w:eastAsia="sk-SK"/>
        </w:rPr>
        <w:t>centrum podnikových služieb</w:t>
      </w:r>
      <w:r w:rsidRPr="00732FFB" w:rsidR="009A6EB1">
        <w:rPr>
          <w:rFonts w:ascii="Times New Roman" w:hAnsi="Times New Roman"/>
          <w:lang w:eastAsia="sk-SK"/>
        </w:rPr>
        <w:t xml:space="preserve">“ </w:t>
      </w:r>
      <w:r w:rsidRPr="00732FFB" w:rsidR="00923FDF">
        <w:rPr>
          <w:rFonts w:ascii="Times New Roman" w:hAnsi="Times New Roman"/>
          <w:lang w:eastAsia="sk-SK"/>
        </w:rPr>
        <w:t>je potrebné novelizovať príslušné ustanovenia</w:t>
      </w:r>
      <w:r w:rsidRPr="00732FFB" w:rsidR="009A6EB1">
        <w:rPr>
          <w:rFonts w:ascii="Times New Roman" w:hAnsi="Times New Roman"/>
          <w:lang w:eastAsia="sk-SK"/>
        </w:rPr>
        <w:t xml:space="preserve"> zákon</w:t>
      </w:r>
      <w:r w:rsidRPr="00732FFB" w:rsidR="00923FDF">
        <w:rPr>
          <w:rFonts w:ascii="Times New Roman" w:hAnsi="Times New Roman"/>
          <w:lang w:eastAsia="sk-SK"/>
        </w:rPr>
        <w:t>a</w:t>
      </w:r>
      <w:r w:rsidRPr="00732FFB" w:rsidR="009A6EB1">
        <w:rPr>
          <w:rFonts w:ascii="Times New Roman" w:hAnsi="Times New Roman"/>
          <w:lang w:eastAsia="sk-SK"/>
        </w:rPr>
        <w:t xml:space="preserve"> č. 404/2011 Z. z.</w:t>
      </w:r>
      <w:r w:rsidRPr="00732FFB" w:rsidR="00A76905">
        <w:rPr>
          <w:rFonts w:ascii="Times New Roman" w:hAnsi="Times New Roman"/>
          <w:lang w:eastAsia="sk-SK"/>
        </w:rPr>
        <w:t xml:space="preserve"> </w:t>
      </w:r>
      <w:r w:rsidRPr="00732FFB" w:rsidR="009A6EB1">
        <w:rPr>
          <w:rFonts w:ascii="Times New Roman" w:hAnsi="Times New Roman"/>
          <w:lang w:eastAsia="sk-SK"/>
        </w:rPr>
        <w:t>o pobyte cudzincov a o zmene</w:t>
      </w:r>
      <w:r w:rsidRPr="00732FFB" w:rsidR="005374DF">
        <w:rPr>
          <w:rFonts w:ascii="Times New Roman" w:hAnsi="Times New Roman"/>
          <w:lang w:eastAsia="sk-SK"/>
        </w:rPr>
        <w:t xml:space="preserve"> a doplnení niektorých zákonov.</w:t>
      </w:r>
    </w:p>
    <w:p w:rsidR="006C32A7" w:rsidRPr="00732FFB" w:rsidP="00E872F8">
      <w:pPr>
        <w:bidi w:val="0"/>
        <w:spacing w:after="120" w:line="240" w:lineRule="auto"/>
        <w:jc w:val="left"/>
        <w:rPr>
          <w:rFonts w:ascii="Times New Roman" w:hAnsi="Times New Roman"/>
          <w:b/>
        </w:rPr>
      </w:pPr>
      <w:r w:rsidRPr="00732FFB" w:rsidR="00450597">
        <w:rPr>
          <w:rFonts w:ascii="Times New Roman" w:hAnsi="Times New Roman"/>
          <w:b/>
        </w:rPr>
        <w:t>K Čl. V</w:t>
      </w:r>
    </w:p>
    <w:p w:rsidR="006C32A7" w:rsidP="00E872F8">
      <w:pPr>
        <w:bidi w:val="0"/>
        <w:spacing w:after="120" w:line="240" w:lineRule="auto"/>
        <w:rPr>
          <w:rFonts w:ascii="Times New Roman" w:hAnsi="Times New Roman"/>
          <w:lang w:eastAsia="sk-SK"/>
        </w:rPr>
      </w:pPr>
      <w:r w:rsidRPr="00732FFB" w:rsidR="00E872F8">
        <w:rPr>
          <w:rFonts w:ascii="Times New Roman" w:hAnsi="Times New Roman"/>
          <w:lang w:eastAsia="sk-SK"/>
        </w:rPr>
        <w:t>Dátum nadobudnutia účinnosti sa ustanovuje tak, aby adresáti zákona mali dostatok času                      na oboznámenie sa s novou právnou úpravou. Ú</w:t>
      </w:r>
      <w:r w:rsidRPr="00732FFB">
        <w:rPr>
          <w:rFonts w:ascii="Times New Roman" w:hAnsi="Times New Roman"/>
          <w:lang w:eastAsia="sk-SK"/>
        </w:rPr>
        <w:t xml:space="preserve">činnosť </w:t>
      </w:r>
      <w:r w:rsidRPr="00732FFB" w:rsidR="00E872F8">
        <w:rPr>
          <w:rFonts w:ascii="Times New Roman" w:hAnsi="Times New Roman"/>
          <w:lang w:eastAsia="sk-SK"/>
        </w:rPr>
        <w:t>sa navrhuje od</w:t>
      </w:r>
      <w:r w:rsidRPr="00732FFB">
        <w:rPr>
          <w:rFonts w:ascii="Times New Roman" w:hAnsi="Times New Roman"/>
          <w:lang w:eastAsia="sk-SK"/>
        </w:rPr>
        <w:t xml:space="preserve"> 1. </w:t>
      </w:r>
      <w:r w:rsidRPr="00732FFB" w:rsidR="004C46A7">
        <w:rPr>
          <w:rFonts w:ascii="Times New Roman" w:hAnsi="Times New Roman"/>
          <w:lang w:eastAsia="sk-SK"/>
        </w:rPr>
        <w:t xml:space="preserve">apríla </w:t>
      </w:r>
      <w:r w:rsidRPr="00732FFB" w:rsidR="00E0541D">
        <w:rPr>
          <w:rFonts w:ascii="Times New Roman" w:hAnsi="Times New Roman"/>
          <w:lang w:eastAsia="sk-SK"/>
        </w:rPr>
        <w:t>2018.</w:t>
      </w:r>
    </w:p>
    <w:p w:rsidR="00B34D48" w:rsidP="00E872F8">
      <w:pPr>
        <w:bidi w:val="0"/>
        <w:spacing w:after="120" w:line="240" w:lineRule="auto"/>
        <w:rPr>
          <w:rFonts w:ascii="Times New Roman" w:hAnsi="Times New Roman"/>
          <w:lang w:eastAsia="sk-SK"/>
        </w:rPr>
      </w:pPr>
    </w:p>
    <w:p w:rsidR="00B34D48" w:rsidP="0042265F">
      <w:pPr>
        <w:bidi w:val="0"/>
        <w:spacing w:after="320" w:line="240" w:lineRule="auto"/>
        <w:rPr>
          <w:rFonts w:ascii="Times New Roman" w:hAnsi="Times New Roman"/>
        </w:rPr>
      </w:pPr>
      <w:r>
        <w:rPr>
          <w:rFonts w:ascii="Times New Roman" w:hAnsi="Times New Roman"/>
        </w:rPr>
        <w:t>V Bratislave 8. novembra 2017</w:t>
      </w:r>
    </w:p>
    <w:p w:rsidR="00B27F59" w:rsidP="00B34D48">
      <w:pPr>
        <w:bidi w:val="0"/>
        <w:spacing w:after="240" w:line="240" w:lineRule="auto"/>
        <w:rPr>
          <w:rFonts w:ascii="Times New Roman" w:hAnsi="Times New Roman"/>
        </w:rPr>
      </w:pPr>
    </w:p>
    <w:p w:rsidR="00B34D48" w:rsidP="00B34D48">
      <w:pPr>
        <w:bidi w:val="0"/>
        <w:spacing w:after="0" w:line="240" w:lineRule="auto"/>
        <w:jc w:val="center"/>
        <w:rPr>
          <w:rFonts w:ascii="Times New Roman" w:hAnsi="Times New Roman"/>
        </w:rPr>
      </w:pPr>
      <w:r>
        <w:rPr>
          <w:rFonts w:ascii="Times New Roman" w:hAnsi="Times New Roman"/>
          <w:b/>
          <w:bCs/>
          <w:lang w:eastAsia="cs-CZ"/>
        </w:rPr>
        <w:t xml:space="preserve">Robert Fico </w:t>
      </w:r>
      <w:r w:rsidRPr="00A60FA4" w:rsidR="00A60FA4">
        <w:rPr>
          <w:rFonts w:ascii="Times New Roman" w:hAnsi="Times New Roman"/>
          <w:bCs/>
          <w:lang w:eastAsia="cs-CZ"/>
        </w:rPr>
        <w:t>v. r.</w:t>
      </w:r>
    </w:p>
    <w:p w:rsidR="00B34D48" w:rsidP="00B34D48">
      <w:pPr>
        <w:bidi w:val="0"/>
        <w:spacing w:after="0" w:line="240" w:lineRule="auto"/>
        <w:jc w:val="center"/>
        <w:outlineLvl w:val="1"/>
        <w:rPr>
          <w:rFonts w:ascii="Times New Roman" w:hAnsi="Times New Roman"/>
          <w:lang w:eastAsia="cs-CZ"/>
        </w:rPr>
      </w:pPr>
      <w:r>
        <w:rPr>
          <w:rFonts w:ascii="Times New Roman" w:hAnsi="Times New Roman"/>
          <w:lang w:eastAsia="cs-CZ"/>
        </w:rPr>
        <w:t>predseda vlády Slovenskej republiky</w:t>
      </w:r>
    </w:p>
    <w:p w:rsidR="00B34D48" w:rsidP="0042265F">
      <w:pPr>
        <w:bidi w:val="0"/>
        <w:spacing w:after="0" w:line="240" w:lineRule="auto"/>
        <w:outlineLvl w:val="1"/>
        <w:rPr>
          <w:rFonts w:ascii="Times New Roman" w:hAnsi="Times New Roman"/>
          <w:b/>
          <w:bCs/>
          <w:lang w:eastAsia="cs-CZ"/>
        </w:rPr>
      </w:pPr>
    </w:p>
    <w:p w:rsidR="00B34D48" w:rsidP="00B34D48">
      <w:pPr>
        <w:bidi w:val="0"/>
        <w:spacing w:after="0" w:line="240" w:lineRule="auto"/>
        <w:jc w:val="center"/>
        <w:outlineLvl w:val="1"/>
        <w:rPr>
          <w:rFonts w:ascii="Times New Roman" w:hAnsi="Times New Roman"/>
          <w:b/>
          <w:bCs/>
          <w:lang w:eastAsia="cs-CZ"/>
        </w:rPr>
      </w:pPr>
    </w:p>
    <w:p w:rsidR="00B27F59" w:rsidP="00A60FA4">
      <w:pPr>
        <w:bidi w:val="0"/>
        <w:spacing w:after="0" w:line="240" w:lineRule="auto"/>
        <w:outlineLvl w:val="1"/>
        <w:rPr>
          <w:rFonts w:ascii="Times New Roman" w:hAnsi="Times New Roman"/>
          <w:b/>
          <w:bCs/>
          <w:lang w:eastAsia="cs-CZ"/>
        </w:rPr>
      </w:pPr>
    </w:p>
    <w:p w:rsidR="00B34D48" w:rsidP="00B34D48">
      <w:pPr>
        <w:bidi w:val="0"/>
        <w:spacing w:after="0" w:line="240" w:lineRule="auto"/>
        <w:jc w:val="center"/>
        <w:outlineLvl w:val="1"/>
        <w:rPr>
          <w:rFonts w:ascii="Times New Roman" w:hAnsi="Times New Roman"/>
          <w:bCs/>
          <w:lang w:eastAsia="cs-CZ"/>
        </w:rPr>
      </w:pPr>
      <w:r>
        <w:rPr>
          <w:rFonts w:ascii="Times New Roman" w:hAnsi="Times New Roman"/>
          <w:b/>
          <w:bCs/>
          <w:lang w:eastAsia="cs-CZ"/>
        </w:rPr>
        <w:t xml:space="preserve">Peter Žiga </w:t>
      </w:r>
      <w:r w:rsidRPr="00A60FA4" w:rsidR="00A60FA4">
        <w:rPr>
          <w:rFonts w:ascii="Times New Roman" w:hAnsi="Times New Roman"/>
          <w:bCs/>
          <w:lang w:eastAsia="cs-CZ"/>
        </w:rPr>
        <w:t>v. r.</w:t>
      </w:r>
    </w:p>
    <w:p w:rsidR="00B34D48" w:rsidP="00B34D48">
      <w:pPr>
        <w:bidi w:val="0"/>
        <w:spacing w:after="0" w:line="240" w:lineRule="auto"/>
        <w:jc w:val="center"/>
        <w:outlineLvl w:val="1"/>
        <w:rPr>
          <w:rFonts w:ascii="Times New Roman" w:hAnsi="Times New Roman"/>
          <w:lang w:eastAsia="cs-CZ"/>
        </w:rPr>
      </w:pPr>
      <w:r>
        <w:rPr>
          <w:rFonts w:ascii="Times New Roman" w:hAnsi="Times New Roman"/>
          <w:lang w:eastAsia="cs-CZ"/>
        </w:rPr>
        <w:t>minister hospodárstva Slovenskej republiky</w:t>
      </w:r>
    </w:p>
    <w:p w:rsidR="00B34D48" w:rsidP="00B34D48">
      <w:pPr>
        <w:bidi w:val="0"/>
        <w:rPr>
          <w:rFonts w:ascii="Times New Roman" w:hAnsi="Times New Roman"/>
        </w:rPr>
      </w:pPr>
    </w:p>
    <w:p w:rsidR="00B34D48" w:rsidRPr="00732FFB" w:rsidP="00E872F8">
      <w:pPr>
        <w:bidi w:val="0"/>
        <w:spacing w:after="120" w:line="240" w:lineRule="auto"/>
        <w:rPr>
          <w:rFonts w:ascii="Times New Roman" w:hAnsi="Times New Roman"/>
          <w:lang w:eastAsia="sk-SK"/>
        </w:rPr>
      </w:pPr>
    </w:p>
    <w:sectPr w:rsidSect="00BF498D">
      <w:footerReference w:type="default" r:id="rId5"/>
      <w:pgSz w:w="11906" w:h="16838"/>
      <w:pgMar w:top="993" w:right="1701" w:bottom="1134" w:left="1134" w:header="708" w:footer="422"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EUAlbertina-Regu">
    <w:altName w:val="Arial"/>
    <w:panose1 w:val="00000000000000000000"/>
    <w:charset w:val="00"/>
    <w:family w:val="swiss"/>
    <w:pitch w:val="default"/>
    <w:sig w:usb0="00000000" w:usb1="00000000" w:usb2="00000000" w:usb3="00000000" w:csb0="00000001" w:csb1="00000000"/>
  </w:font>
  <w:font w:name="MS Gothic">
    <w:altName w:val="‚l‚r SVbN"/>
    <w:panose1 w:val="020B0609070205080204"/>
    <w:charset w:val="80"/>
    <w:family w:val="modern"/>
    <w:pitch w:val="fixed"/>
    <w:sig w:usb0="00000000" w:usb1="00000000" w:usb2="00000000" w:usb3="00000000" w:csb0="0002009F" w:csb1="00000000"/>
  </w:font>
  <w:font w:name="Calibri Light">
    <w:panose1 w:val="020F0302020204030204"/>
    <w:charset w:val="EE"/>
    <w:family w:val="swiss"/>
    <w:pitch w:val="variable"/>
    <w:sig w:usb0="00000000" w:usb1="00000000" w:usb2="00000000" w:usb3="00000000" w:csb0="0000019F" w:csb1="00000000"/>
  </w:font>
  <w:font w:name="MS Mincho">
    <w:altName w:val="‚l‚r –ľ’©"/>
    <w:panose1 w:val="02020609040205080304"/>
    <w:charset w:val="80"/>
    <w:family w:val="modern"/>
    <w:pitch w:val="fixed"/>
    <w:sig w:usb0="00000000" w:usb1="00000000" w:usb2="0000000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98D">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60FA4">
      <w:rPr>
        <w:rFonts w:ascii="Times New Roman" w:hAnsi="Times New Roman"/>
        <w:noProof/>
      </w:rPr>
      <w:t>16</w:t>
    </w:r>
    <w:r>
      <w:rPr>
        <w:rFonts w:ascii="Times New Roman" w:hAnsi="Times New Roman"/>
      </w:rPr>
      <w:fldChar w:fldCharType="end"/>
    </w:r>
  </w:p>
  <w:p w:rsidR="00BF498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86426"/>
    <w:multiLevelType w:val="hybridMultilevel"/>
    <w:tmpl w:val="623ABEA6"/>
    <w:lvl w:ilvl="0">
      <w:start w:val="1"/>
      <w:numFmt w:val="lowerLetter"/>
      <w:pStyle w:val="Quote"/>
      <w:lvlText w:val="%1)"/>
      <w:lvlJc w:val="left"/>
      <w:pPr>
        <w:ind w:left="704" w:hanging="42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
    <w:nsid w:val="10EE1EC3"/>
    <w:multiLevelType w:val="hybridMultilevel"/>
    <w:tmpl w:val="FE86E05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6F7311A"/>
    <w:multiLevelType w:val="hybridMultilevel"/>
    <w:tmpl w:val="0A9C5476"/>
    <w:lvl w:ilvl="0">
      <w:start w:val="1"/>
      <w:numFmt w:val="decimal"/>
      <w:pStyle w:val="ODSEK"/>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23162CEB"/>
    <w:multiLevelType w:val="hybridMultilevel"/>
    <w:tmpl w:val="76BA456C"/>
    <w:lvl w:ilvl="0">
      <w:start w:val="1"/>
      <w:numFmt w:val="none"/>
      <w:pStyle w:val="BOD0"/>
      <w:lvlText w:val="(6)"/>
      <w:lvlJc w:val="left"/>
      <w:pPr>
        <w:ind w:left="71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E14735D"/>
    <w:multiLevelType w:val="hybridMultilevel"/>
    <w:tmpl w:val="280E2DD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FC675EC"/>
    <w:multiLevelType w:val="hybridMultilevel"/>
    <w:tmpl w:val="831E8C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0086C08"/>
    <w:multiLevelType w:val="hybridMultilevel"/>
    <w:tmpl w:val="CB10DCB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
    <w:nsid w:val="326B6A2D"/>
    <w:multiLevelType w:val="hybridMultilevel"/>
    <w:tmpl w:val="544C4F82"/>
    <w:lvl w:ilvl="0">
      <w:start w:val="1"/>
      <w:numFmt w:val="decimal"/>
      <w:pStyle w:val="Bod"/>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B7E4CB8"/>
    <w:multiLevelType w:val="hybridMultilevel"/>
    <w:tmpl w:val="E16C7B22"/>
    <w:lvl w:ilvl="0">
      <w:start w:val="1"/>
      <w:numFmt w:val="lowerLetter"/>
      <w:pStyle w:val="PSMENO"/>
      <w:lvlText w:val="%1)"/>
      <w:lvlJc w:val="left"/>
      <w:pPr>
        <w:ind w:left="928" w:hanging="360"/>
      </w:pPr>
      <w:rPr>
        <w:rFonts w:cs="Times New Roman"/>
        <w:rtl w:val="0"/>
        <w:cs w:val="0"/>
      </w:rPr>
    </w:lvl>
    <w:lvl w:ilvl="1">
      <w:start w:val="1"/>
      <w:numFmt w:val="lowerLetter"/>
      <w:lvlText w:val="%2."/>
      <w:lvlJc w:val="left"/>
      <w:pPr>
        <w:ind w:left="2008" w:hanging="360"/>
      </w:pPr>
      <w:rPr>
        <w:rFonts w:cs="Times New Roman"/>
        <w:rtl w:val="0"/>
        <w:cs w:val="0"/>
      </w:rPr>
    </w:lvl>
    <w:lvl w:ilvl="2">
      <w:start w:val="1"/>
      <w:numFmt w:val="lowerRoman"/>
      <w:lvlText w:val="%3."/>
      <w:lvlJc w:val="right"/>
      <w:pPr>
        <w:ind w:left="2728" w:hanging="180"/>
      </w:pPr>
      <w:rPr>
        <w:rFonts w:cs="Times New Roman"/>
        <w:rtl w:val="0"/>
        <w:cs w:val="0"/>
      </w:rPr>
    </w:lvl>
    <w:lvl w:ilvl="3">
      <w:start w:val="1"/>
      <w:numFmt w:val="decimal"/>
      <w:lvlText w:val="%4."/>
      <w:lvlJc w:val="left"/>
      <w:pPr>
        <w:ind w:left="3448" w:hanging="360"/>
      </w:pPr>
      <w:rPr>
        <w:rFonts w:cs="Times New Roman"/>
        <w:rtl w:val="0"/>
        <w:cs w:val="0"/>
      </w:rPr>
    </w:lvl>
    <w:lvl w:ilvl="4">
      <w:start w:val="1"/>
      <w:numFmt w:val="lowerLetter"/>
      <w:lvlText w:val="%5."/>
      <w:lvlJc w:val="left"/>
      <w:pPr>
        <w:ind w:left="4168" w:hanging="360"/>
      </w:pPr>
      <w:rPr>
        <w:rFonts w:cs="Times New Roman"/>
        <w:rtl w:val="0"/>
        <w:cs w:val="0"/>
      </w:rPr>
    </w:lvl>
    <w:lvl w:ilvl="5">
      <w:start w:val="1"/>
      <w:numFmt w:val="lowerRoman"/>
      <w:lvlText w:val="%6."/>
      <w:lvlJc w:val="right"/>
      <w:pPr>
        <w:ind w:left="4888" w:hanging="180"/>
      </w:pPr>
      <w:rPr>
        <w:rFonts w:cs="Times New Roman"/>
        <w:rtl w:val="0"/>
        <w:cs w:val="0"/>
      </w:rPr>
    </w:lvl>
    <w:lvl w:ilvl="6">
      <w:start w:val="1"/>
      <w:numFmt w:val="decimal"/>
      <w:lvlText w:val="%7."/>
      <w:lvlJc w:val="left"/>
      <w:pPr>
        <w:ind w:left="5608" w:hanging="360"/>
      </w:pPr>
      <w:rPr>
        <w:rFonts w:cs="Times New Roman"/>
        <w:rtl w:val="0"/>
        <w:cs w:val="0"/>
      </w:rPr>
    </w:lvl>
    <w:lvl w:ilvl="7">
      <w:start w:val="1"/>
      <w:numFmt w:val="lowerLetter"/>
      <w:lvlText w:val="%8."/>
      <w:lvlJc w:val="left"/>
      <w:pPr>
        <w:ind w:left="6328" w:hanging="360"/>
      </w:pPr>
      <w:rPr>
        <w:rFonts w:cs="Times New Roman"/>
        <w:rtl w:val="0"/>
        <w:cs w:val="0"/>
      </w:rPr>
    </w:lvl>
    <w:lvl w:ilvl="8">
      <w:start w:val="1"/>
      <w:numFmt w:val="lowerRoman"/>
      <w:lvlText w:val="%9."/>
      <w:lvlJc w:val="right"/>
      <w:pPr>
        <w:ind w:left="7048" w:hanging="180"/>
      </w:pPr>
      <w:rPr>
        <w:rFonts w:cs="Times New Roman"/>
        <w:rtl w:val="0"/>
        <w:cs w:val="0"/>
      </w:rPr>
    </w:lvl>
  </w:abstractNum>
  <w:abstractNum w:abstractNumId="9">
    <w:nsid w:val="779D0842"/>
    <w:multiLevelType w:val="hybridMultilevel"/>
    <w:tmpl w:val="26F61E04"/>
    <w:lvl w:ilvl="0">
      <w:start w:val="1"/>
      <w:numFmt w:val="decimal"/>
      <w:pStyle w:val="Heading2"/>
      <w:lvlText w:val="§ %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7A7703A9"/>
    <w:multiLevelType w:val="hybridMultilevel"/>
    <w:tmpl w:val="9A96EA7E"/>
    <w:lvl w:ilvl="0">
      <w:start w:val="1"/>
      <w:numFmt w:val="lowerLetter"/>
      <w:pStyle w:val="Psm"/>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9"/>
  </w:num>
  <w:num w:numId="2">
    <w:abstractNumId w:val="10"/>
  </w:num>
  <w:num w:numId="3">
    <w:abstractNumId w:val="7"/>
  </w:num>
  <w:num w:numId="4">
    <w:abstractNumId w:val="0"/>
  </w:num>
  <w:num w:numId="5">
    <w:abstractNumId w:val="2"/>
  </w:num>
  <w:num w:numId="6">
    <w:abstractNumId w:val="8"/>
  </w:num>
  <w:num w:numId="7">
    <w:abstractNumId w:val="3"/>
  </w:num>
  <w:num w:numId="8">
    <w:abstractNumId w:val="4"/>
  </w:num>
  <w:num w:numId="9">
    <w:abstractNumId w:val="5"/>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41131"/>
    <w:rsid w:val="00000049"/>
    <w:rsid w:val="00007BF4"/>
    <w:rsid w:val="00007C7D"/>
    <w:rsid w:val="0001174C"/>
    <w:rsid w:val="00016891"/>
    <w:rsid w:val="00022C2B"/>
    <w:rsid w:val="00022F5C"/>
    <w:rsid w:val="00022F62"/>
    <w:rsid w:val="000238D9"/>
    <w:rsid w:val="00025282"/>
    <w:rsid w:val="000337E3"/>
    <w:rsid w:val="00034770"/>
    <w:rsid w:val="00035129"/>
    <w:rsid w:val="000363FB"/>
    <w:rsid w:val="000402D9"/>
    <w:rsid w:val="000462B9"/>
    <w:rsid w:val="00050252"/>
    <w:rsid w:val="00050B5D"/>
    <w:rsid w:val="00051271"/>
    <w:rsid w:val="00057E37"/>
    <w:rsid w:val="00062BC9"/>
    <w:rsid w:val="00063C27"/>
    <w:rsid w:val="000640D0"/>
    <w:rsid w:val="0007219F"/>
    <w:rsid w:val="00073A11"/>
    <w:rsid w:val="00074152"/>
    <w:rsid w:val="00074311"/>
    <w:rsid w:val="000759ED"/>
    <w:rsid w:val="00080734"/>
    <w:rsid w:val="0008492F"/>
    <w:rsid w:val="00084F53"/>
    <w:rsid w:val="0009225E"/>
    <w:rsid w:val="00092C92"/>
    <w:rsid w:val="00094A6E"/>
    <w:rsid w:val="000A025D"/>
    <w:rsid w:val="000A1A12"/>
    <w:rsid w:val="000A1E2C"/>
    <w:rsid w:val="000A4338"/>
    <w:rsid w:val="000A4A4B"/>
    <w:rsid w:val="000A7145"/>
    <w:rsid w:val="000A7A6F"/>
    <w:rsid w:val="000B1A9F"/>
    <w:rsid w:val="000B1B29"/>
    <w:rsid w:val="000B3A7D"/>
    <w:rsid w:val="000B7C9E"/>
    <w:rsid w:val="000C1DEA"/>
    <w:rsid w:val="000C2EEE"/>
    <w:rsid w:val="000C3412"/>
    <w:rsid w:val="000C35A6"/>
    <w:rsid w:val="000C52D8"/>
    <w:rsid w:val="000C736D"/>
    <w:rsid w:val="000D0A92"/>
    <w:rsid w:val="000D1484"/>
    <w:rsid w:val="000D2BB5"/>
    <w:rsid w:val="000D3EB3"/>
    <w:rsid w:val="000D6E54"/>
    <w:rsid w:val="000D73E4"/>
    <w:rsid w:val="000E0C7F"/>
    <w:rsid w:val="000E0F94"/>
    <w:rsid w:val="000E2C26"/>
    <w:rsid w:val="000E3605"/>
    <w:rsid w:val="000E3A20"/>
    <w:rsid w:val="000F114B"/>
    <w:rsid w:val="000F2176"/>
    <w:rsid w:val="000F6EAA"/>
    <w:rsid w:val="000F7504"/>
    <w:rsid w:val="001003FE"/>
    <w:rsid w:val="00110927"/>
    <w:rsid w:val="001138F9"/>
    <w:rsid w:val="00114382"/>
    <w:rsid w:val="00114CBE"/>
    <w:rsid w:val="0011655D"/>
    <w:rsid w:val="00117E06"/>
    <w:rsid w:val="0012313D"/>
    <w:rsid w:val="001304F5"/>
    <w:rsid w:val="00132447"/>
    <w:rsid w:val="0013444A"/>
    <w:rsid w:val="001429C9"/>
    <w:rsid w:val="00145EAB"/>
    <w:rsid w:val="00151264"/>
    <w:rsid w:val="00152C6E"/>
    <w:rsid w:val="00163AF2"/>
    <w:rsid w:val="00166719"/>
    <w:rsid w:val="00167C0E"/>
    <w:rsid w:val="0017194B"/>
    <w:rsid w:val="00177639"/>
    <w:rsid w:val="001801B9"/>
    <w:rsid w:val="001804A5"/>
    <w:rsid w:val="00183931"/>
    <w:rsid w:val="0018446C"/>
    <w:rsid w:val="00184760"/>
    <w:rsid w:val="00190B1B"/>
    <w:rsid w:val="001950D9"/>
    <w:rsid w:val="001953C0"/>
    <w:rsid w:val="001978B2"/>
    <w:rsid w:val="001A1AB5"/>
    <w:rsid w:val="001A314B"/>
    <w:rsid w:val="001A38BA"/>
    <w:rsid w:val="001A6565"/>
    <w:rsid w:val="001B42CC"/>
    <w:rsid w:val="001B4E39"/>
    <w:rsid w:val="001B5E3D"/>
    <w:rsid w:val="001C1822"/>
    <w:rsid w:val="001C4348"/>
    <w:rsid w:val="001C5E55"/>
    <w:rsid w:val="001C6B7C"/>
    <w:rsid w:val="001C742C"/>
    <w:rsid w:val="001C77B9"/>
    <w:rsid w:val="001D291A"/>
    <w:rsid w:val="001D6876"/>
    <w:rsid w:val="001D6D75"/>
    <w:rsid w:val="001D7432"/>
    <w:rsid w:val="001E250A"/>
    <w:rsid w:val="001E2D7C"/>
    <w:rsid w:val="001E6026"/>
    <w:rsid w:val="001F3F2E"/>
    <w:rsid w:val="001F4E64"/>
    <w:rsid w:val="001F61A1"/>
    <w:rsid w:val="002024E2"/>
    <w:rsid w:val="00202A01"/>
    <w:rsid w:val="00205E21"/>
    <w:rsid w:val="002063E2"/>
    <w:rsid w:val="002071A6"/>
    <w:rsid w:val="00210081"/>
    <w:rsid w:val="00212AA9"/>
    <w:rsid w:val="00213D07"/>
    <w:rsid w:val="00214724"/>
    <w:rsid w:val="00214B24"/>
    <w:rsid w:val="00214C9E"/>
    <w:rsid w:val="0022225F"/>
    <w:rsid w:val="00222413"/>
    <w:rsid w:val="00226B62"/>
    <w:rsid w:val="00231B3F"/>
    <w:rsid w:val="0023393C"/>
    <w:rsid w:val="00234894"/>
    <w:rsid w:val="00234B1E"/>
    <w:rsid w:val="0023654E"/>
    <w:rsid w:val="00236B49"/>
    <w:rsid w:val="00240203"/>
    <w:rsid w:val="002438AC"/>
    <w:rsid w:val="00244EC4"/>
    <w:rsid w:val="00245D7E"/>
    <w:rsid w:val="00246411"/>
    <w:rsid w:val="002473BD"/>
    <w:rsid w:val="00247D3E"/>
    <w:rsid w:val="00254858"/>
    <w:rsid w:val="00264FA8"/>
    <w:rsid w:val="002707EE"/>
    <w:rsid w:val="00270E8F"/>
    <w:rsid w:val="00272BB6"/>
    <w:rsid w:val="00274B70"/>
    <w:rsid w:val="002753B6"/>
    <w:rsid w:val="0027579D"/>
    <w:rsid w:val="00276F3C"/>
    <w:rsid w:val="00282105"/>
    <w:rsid w:val="00284573"/>
    <w:rsid w:val="0028497E"/>
    <w:rsid w:val="00290207"/>
    <w:rsid w:val="00293CC9"/>
    <w:rsid w:val="00293E86"/>
    <w:rsid w:val="00293FB1"/>
    <w:rsid w:val="002A30C1"/>
    <w:rsid w:val="002A60AA"/>
    <w:rsid w:val="002B1893"/>
    <w:rsid w:val="002B74F4"/>
    <w:rsid w:val="002C05A8"/>
    <w:rsid w:val="002C0C4A"/>
    <w:rsid w:val="002C2B4D"/>
    <w:rsid w:val="002C2ECC"/>
    <w:rsid w:val="002C6A6B"/>
    <w:rsid w:val="002C773B"/>
    <w:rsid w:val="002D6392"/>
    <w:rsid w:val="002E095E"/>
    <w:rsid w:val="002E17F1"/>
    <w:rsid w:val="002E3DEA"/>
    <w:rsid w:val="002E3EA7"/>
    <w:rsid w:val="002E7E65"/>
    <w:rsid w:val="002F14CD"/>
    <w:rsid w:val="002F1C3A"/>
    <w:rsid w:val="002F29D8"/>
    <w:rsid w:val="002F59C4"/>
    <w:rsid w:val="002F5F09"/>
    <w:rsid w:val="002F6122"/>
    <w:rsid w:val="00300B1C"/>
    <w:rsid w:val="00302418"/>
    <w:rsid w:val="00303991"/>
    <w:rsid w:val="003077E0"/>
    <w:rsid w:val="00307947"/>
    <w:rsid w:val="00312122"/>
    <w:rsid w:val="003128CC"/>
    <w:rsid w:val="003129F3"/>
    <w:rsid w:val="00312DD0"/>
    <w:rsid w:val="003166BB"/>
    <w:rsid w:val="00320FC3"/>
    <w:rsid w:val="00321013"/>
    <w:rsid w:val="00321A0F"/>
    <w:rsid w:val="00322520"/>
    <w:rsid w:val="0032385D"/>
    <w:rsid w:val="00332C88"/>
    <w:rsid w:val="00333E37"/>
    <w:rsid w:val="003369B6"/>
    <w:rsid w:val="00344B11"/>
    <w:rsid w:val="0035172A"/>
    <w:rsid w:val="00351C05"/>
    <w:rsid w:val="00351D8D"/>
    <w:rsid w:val="0035266E"/>
    <w:rsid w:val="00355093"/>
    <w:rsid w:val="003552E1"/>
    <w:rsid w:val="003566AC"/>
    <w:rsid w:val="00356940"/>
    <w:rsid w:val="00356A12"/>
    <w:rsid w:val="003655CD"/>
    <w:rsid w:val="00367BB3"/>
    <w:rsid w:val="00367F55"/>
    <w:rsid w:val="00370BF2"/>
    <w:rsid w:val="00381A59"/>
    <w:rsid w:val="0038674A"/>
    <w:rsid w:val="00386CE1"/>
    <w:rsid w:val="0038718D"/>
    <w:rsid w:val="0039034B"/>
    <w:rsid w:val="00391074"/>
    <w:rsid w:val="00391C3E"/>
    <w:rsid w:val="003A1CA5"/>
    <w:rsid w:val="003B327F"/>
    <w:rsid w:val="003B56AC"/>
    <w:rsid w:val="003B6F1B"/>
    <w:rsid w:val="003C061F"/>
    <w:rsid w:val="003C2725"/>
    <w:rsid w:val="003C4D5E"/>
    <w:rsid w:val="003C6E5E"/>
    <w:rsid w:val="003C727F"/>
    <w:rsid w:val="003C7B33"/>
    <w:rsid w:val="003D236F"/>
    <w:rsid w:val="003D6300"/>
    <w:rsid w:val="003D6358"/>
    <w:rsid w:val="003E163F"/>
    <w:rsid w:val="003E3BAC"/>
    <w:rsid w:val="003E5648"/>
    <w:rsid w:val="003F2789"/>
    <w:rsid w:val="004018BE"/>
    <w:rsid w:val="00402BF2"/>
    <w:rsid w:val="00405FF9"/>
    <w:rsid w:val="00414083"/>
    <w:rsid w:val="00416D82"/>
    <w:rsid w:val="0042265F"/>
    <w:rsid w:val="00425C0F"/>
    <w:rsid w:val="00425C5B"/>
    <w:rsid w:val="004265FE"/>
    <w:rsid w:val="00426FD3"/>
    <w:rsid w:val="00435364"/>
    <w:rsid w:val="00436E11"/>
    <w:rsid w:val="00441131"/>
    <w:rsid w:val="004444D1"/>
    <w:rsid w:val="00450343"/>
    <w:rsid w:val="00450597"/>
    <w:rsid w:val="004514FE"/>
    <w:rsid w:val="00453983"/>
    <w:rsid w:val="00454E94"/>
    <w:rsid w:val="00455875"/>
    <w:rsid w:val="004567A3"/>
    <w:rsid w:val="00462E56"/>
    <w:rsid w:val="00466047"/>
    <w:rsid w:val="004675FA"/>
    <w:rsid w:val="00467B46"/>
    <w:rsid w:val="004704C8"/>
    <w:rsid w:val="004755E0"/>
    <w:rsid w:val="004761E7"/>
    <w:rsid w:val="00476A97"/>
    <w:rsid w:val="00482059"/>
    <w:rsid w:val="004863D2"/>
    <w:rsid w:val="00493110"/>
    <w:rsid w:val="0049650F"/>
    <w:rsid w:val="00496565"/>
    <w:rsid w:val="004A271A"/>
    <w:rsid w:val="004A2838"/>
    <w:rsid w:val="004A30FB"/>
    <w:rsid w:val="004A4732"/>
    <w:rsid w:val="004A688C"/>
    <w:rsid w:val="004B35BA"/>
    <w:rsid w:val="004B3773"/>
    <w:rsid w:val="004B5558"/>
    <w:rsid w:val="004B6369"/>
    <w:rsid w:val="004B7803"/>
    <w:rsid w:val="004C0187"/>
    <w:rsid w:val="004C0D9D"/>
    <w:rsid w:val="004C1281"/>
    <w:rsid w:val="004C2C8B"/>
    <w:rsid w:val="004C4252"/>
    <w:rsid w:val="004C46A7"/>
    <w:rsid w:val="004C49AD"/>
    <w:rsid w:val="004D2443"/>
    <w:rsid w:val="004D434A"/>
    <w:rsid w:val="004D4ECA"/>
    <w:rsid w:val="004E2F27"/>
    <w:rsid w:val="004E5735"/>
    <w:rsid w:val="004E7492"/>
    <w:rsid w:val="004F02FB"/>
    <w:rsid w:val="004F2CDF"/>
    <w:rsid w:val="004F7474"/>
    <w:rsid w:val="004F7FDA"/>
    <w:rsid w:val="00500072"/>
    <w:rsid w:val="00500660"/>
    <w:rsid w:val="005032FF"/>
    <w:rsid w:val="0051054B"/>
    <w:rsid w:val="00510B4D"/>
    <w:rsid w:val="005121AE"/>
    <w:rsid w:val="0051300E"/>
    <w:rsid w:val="0051415F"/>
    <w:rsid w:val="00523612"/>
    <w:rsid w:val="00523860"/>
    <w:rsid w:val="0053032C"/>
    <w:rsid w:val="00531726"/>
    <w:rsid w:val="00531F23"/>
    <w:rsid w:val="00534440"/>
    <w:rsid w:val="00535C92"/>
    <w:rsid w:val="00537461"/>
    <w:rsid w:val="005374DF"/>
    <w:rsid w:val="00546DBE"/>
    <w:rsid w:val="0055163F"/>
    <w:rsid w:val="0055198F"/>
    <w:rsid w:val="0055383E"/>
    <w:rsid w:val="00554079"/>
    <w:rsid w:val="00556468"/>
    <w:rsid w:val="00557C38"/>
    <w:rsid w:val="00561045"/>
    <w:rsid w:val="00562FA1"/>
    <w:rsid w:val="005641D8"/>
    <w:rsid w:val="00567845"/>
    <w:rsid w:val="00570768"/>
    <w:rsid w:val="00571924"/>
    <w:rsid w:val="00571C9C"/>
    <w:rsid w:val="00580574"/>
    <w:rsid w:val="00580B9B"/>
    <w:rsid w:val="005825B6"/>
    <w:rsid w:val="005847BB"/>
    <w:rsid w:val="00584997"/>
    <w:rsid w:val="00584CD4"/>
    <w:rsid w:val="00585C56"/>
    <w:rsid w:val="005876E3"/>
    <w:rsid w:val="00593E24"/>
    <w:rsid w:val="00596722"/>
    <w:rsid w:val="005A2A82"/>
    <w:rsid w:val="005A4672"/>
    <w:rsid w:val="005A5F42"/>
    <w:rsid w:val="005B178B"/>
    <w:rsid w:val="005B73AD"/>
    <w:rsid w:val="005C2748"/>
    <w:rsid w:val="005C3729"/>
    <w:rsid w:val="005C6B50"/>
    <w:rsid w:val="005C730D"/>
    <w:rsid w:val="005D1E5A"/>
    <w:rsid w:val="005D2CD9"/>
    <w:rsid w:val="005D3D29"/>
    <w:rsid w:val="005D416F"/>
    <w:rsid w:val="005D5855"/>
    <w:rsid w:val="005D795B"/>
    <w:rsid w:val="005E1D67"/>
    <w:rsid w:val="005E7854"/>
    <w:rsid w:val="005E7C0D"/>
    <w:rsid w:val="005F1267"/>
    <w:rsid w:val="005F38B4"/>
    <w:rsid w:val="005F58CD"/>
    <w:rsid w:val="0060073C"/>
    <w:rsid w:val="0060088B"/>
    <w:rsid w:val="0060366A"/>
    <w:rsid w:val="006057D9"/>
    <w:rsid w:val="0061283C"/>
    <w:rsid w:val="00615093"/>
    <w:rsid w:val="0062137A"/>
    <w:rsid w:val="00625692"/>
    <w:rsid w:val="00632358"/>
    <w:rsid w:val="006356C9"/>
    <w:rsid w:val="00640988"/>
    <w:rsid w:val="00642DD8"/>
    <w:rsid w:val="00645B9E"/>
    <w:rsid w:val="006463CB"/>
    <w:rsid w:val="006469BC"/>
    <w:rsid w:val="00650016"/>
    <w:rsid w:val="00653C34"/>
    <w:rsid w:val="006579C7"/>
    <w:rsid w:val="0066158E"/>
    <w:rsid w:val="00661C5B"/>
    <w:rsid w:val="00662621"/>
    <w:rsid w:val="006660F8"/>
    <w:rsid w:val="006731C1"/>
    <w:rsid w:val="00673AD0"/>
    <w:rsid w:val="006747B5"/>
    <w:rsid w:val="0068119E"/>
    <w:rsid w:val="00681A5D"/>
    <w:rsid w:val="0068678F"/>
    <w:rsid w:val="0069148E"/>
    <w:rsid w:val="00694A7A"/>
    <w:rsid w:val="0069647C"/>
    <w:rsid w:val="006A052F"/>
    <w:rsid w:val="006A3B36"/>
    <w:rsid w:val="006B0472"/>
    <w:rsid w:val="006B2100"/>
    <w:rsid w:val="006B3654"/>
    <w:rsid w:val="006B39C1"/>
    <w:rsid w:val="006B3A6E"/>
    <w:rsid w:val="006C32A7"/>
    <w:rsid w:val="006D1E0D"/>
    <w:rsid w:val="006D2BBF"/>
    <w:rsid w:val="006E01F5"/>
    <w:rsid w:val="006E13BC"/>
    <w:rsid w:val="006E6883"/>
    <w:rsid w:val="006F08AF"/>
    <w:rsid w:val="006F1D0C"/>
    <w:rsid w:val="006F4155"/>
    <w:rsid w:val="006F45EA"/>
    <w:rsid w:val="00700F59"/>
    <w:rsid w:val="00701F41"/>
    <w:rsid w:val="00704175"/>
    <w:rsid w:val="00704E0A"/>
    <w:rsid w:val="00706763"/>
    <w:rsid w:val="00707D35"/>
    <w:rsid w:val="00707DE1"/>
    <w:rsid w:val="00711654"/>
    <w:rsid w:val="00712619"/>
    <w:rsid w:val="00714CD5"/>
    <w:rsid w:val="00716752"/>
    <w:rsid w:val="007226E9"/>
    <w:rsid w:val="00724139"/>
    <w:rsid w:val="00726D7F"/>
    <w:rsid w:val="0072732A"/>
    <w:rsid w:val="00732FFB"/>
    <w:rsid w:val="00733229"/>
    <w:rsid w:val="007376E6"/>
    <w:rsid w:val="007400E1"/>
    <w:rsid w:val="00746677"/>
    <w:rsid w:val="00747D5C"/>
    <w:rsid w:val="00750726"/>
    <w:rsid w:val="00752026"/>
    <w:rsid w:val="00752301"/>
    <w:rsid w:val="007538C2"/>
    <w:rsid w:val="00757CAA"/>
    <w:rsid w:val="00761501"/>
    <w:rsid w:val="00764D5F"/>
    <w:rsid w:val="007661DC"/>
    <w:rsid w:val="00773DEA"/>
    <w:rsid w:val="007750EA"/>
    <w:rsid w:val="00775830"/>
    <w:rsid w:val="00777138"/>
    <w:rsid w:val="007804CA"/>
    <w:rsid w:val="007824A8"/>
    <w:rsid w:val="00783EC3"/>
    <w:rsid w:val="00787A26"/>
    <w:rsid w:val="00794591"/>
    <w:rsid w:val="00794C7D"/>
    <w:rsid w:val="00796B22"/>
    <w:rsid w:val="007A2014"/>
    <w:rsid w:val="007A2B87"/>
    <w:rsid w:val="007A61E7"/>
    <w:rsid w:val="007A7595"/>
    <w:rsid w:val="007B060F"/>
    <w:rsid w:val="007B0F99"/>
    <w:rsid w:val="007B1CF0"/>
    <w:rsid w:val="007B1F61"/>
    <w:rsid w:val="007B2239"/>
    <w:rsid w:val="007B34C9"/>
    <w:rsid w:val="007C1625"/>
    <w:rsid w:val="007C1C16"/>
    <w:rsid w:val="007C41AD"/>
    <w:rsid w:val="007D2FD1"/>
    <w:rsid w:val="007D5AD9"/>
    <w:rsid w:val="007D5B5D"/>
    <w:rsid w:val="007E1B4E"/>
    <w:rsid w:val="007E1EEE"/>
    <w:rsid w:val="007E4967"/>
    <w:rsid w:val="007E74EE"/>
    <w:rsid w:val="007E75E1"/>
    <w:rsid w:val="007F19BE"/>
    <w:rsid w:val="007F1F9C"/>
    <w:rsid w:val="007F3A4B"/>
    <w:rsid w:val="007F4DBA"/>
    <w:rsid w:val="00802478"/>
    <w:rsid w:val="00805F1D"/>
    <w:rsid w:val="00820AA0"/>
    <w:rsid w:val="008252F5"/>
    <w:rsid w:val="0083059F"/>
    <w:rsid w:val="00830FA2"/>
    <w:rsid w:val="00833191"/>
    <w:rsid w:val="00833336"/>
    <w:rsid w:val="008338D4"/>
    <w:rsid w:val="00833D1B"/>
    <w:rsid w:val="008364C4"/>
    <w:rsid w:val="008431D7"/>
    <w:rsid w:val="008521BF"/>
    <w:rsid w:val="00852EB3"/>
    <w:rsid w:val="00853891"/>
    <w:rsid w:val="00855BF4"/>
    <w:rsid w:val="00855D72"/>
    <w:rsid w:val="00856402"/>
    <w:rsid w:val="00857EE1"/>
    <w:rsid w:val="008633EF"/>
    <w:rsid w:val="00863623"/>
    <w:rsid w:val="00867B76"/>
    <w:rsid w:val="00871DCF"/>
    <w:rsid w:val="008738E6"/>
    <w:rsid w:val="00875762"/>
    <w:rsid w:val="008769B6"/>
    <w:rsid w:val="00876A60"/>
    <w:rsid w:val="00876BE7"/>
    <w:rsid w:val="0088048B"/>
    <w:rsid w:val="0088309C"/>
    <w:rsid w:val="00884B0A"/>
    <w:rsid w:val="0089210D"/>
    <w:rsid w:val="00892E9B"/>
    <w:rsid w:val="008958AC"/>
    <w:rsid w:val="008A2222"/>
    <w:rsid w:val="008A40A5"/>
    <w:rsid w:val="008A51BE"/>
    <w:rsid w:val="008B2C43"/>
    <w:rsid w:val="008B6557"/>
    <w:rsid w:val="008B6AA5"/>
    <w:rsid w:val="008C08E4"/>
    <w:rsid w:val="008C110F"/>
    <w:rsid w:val="008C4ACA"/>
    <w:rsid w:val="008C4FF1"/>
    <w:rsid w:val="008C7F0D"/>
    <w:rsid w:val="008D047E"/>
    <w:rsid w:val="008D067F"/>
    <w:rsid w:val="008D2D58"/>
    <w:rsid w:val="008D3045"/>
    <w:rsid w:val="008E1E5F"/>
    <w:rsid w:val="008E24D8"/>
    <w:rsid w:val="008F0135"/>
    <w:rsid w:val="008F749C"/>
    <w:rsid w:val="009024F0"/>
    <w:rsid w:val="00910F83"/>
    <w:rsid w:val="0091195D"/>
    <w:rsid w:val="00911B9A"/>
    <w:rsid w:val="00912669"/>
    <w:rsid w:val="00914F87"/>
    <w:rsid w:val="00921302"/>
    <w:rsid w:val="00921B89"/>
    <w:rsid w:val="00922D64"/>
    <w:rsid w:val="009236AC"/>
    <w:rsid w:val="00923FDF"/>
    <w:rsid w:val="00925EEB"/>
    <w:rsid w:val="0092768A"/>
    <w:rsid w:val="0093363C"/>
    <w:rsid w:val="00933680"/>
    <w:rsid w:val="00933C3B"/>
    <w:rsid w:val="009354AE"/>
    <w:rsid w:val="009356A7"/>
    <w:rsid w:val="00936FDE"/>
    <w:rsid w:val="00937105"/>
    <w:rsid w:val="00941338"/>
    <w:rsid w:val="00943B4B"/>
    <w:rsid w:val="0094510D"/>
    <w:rsid w:val="009520D4"/>
    <w:rsid w:val="00952502"/>
    <w:rsid w:val="00954984"/>
    <w:rsid w:val="00956212"/>
    <w:rsid w:val="00957CA2"/>
    <w:rsid w:val="009605D0"/>
    <w:rsid w:val="00962B2A"/>
    <w:rsid w:val="009671C0"/>
    <w:rsid w:val="00967435"/>
    <w:rsid w:val="00967DF9"/>
    <w:rsid w:val="0097009C"/>
    <w:rsid w:val="0097332D"/>
    <w:rsid w:val="0097377D"/>
    <w:rsid w:val="00974EA3"/>
    <w:rsid w:val="009764C5"/>
    <w:rsid w:val="009812B5"/>
    <w:rsid w:val="009850AD"/>
    <w:rsid w:val="00986036"/>
    <w:rsid w:val="00990D05"/>
    <w:rsid w:val="00993B9D"/>
    <w:rsid w:val="009943B1"/>
    <w:rsid w:val="00994C6F"/>
    <w:rsid w:val="009962FE"/>
    <w:rsid w:val="009A1259"/>
    <w:rsid w:val="009A1D3C"/>
    <w:rsid w:val="009A2A9B"/>
    <w:rsid w:val="009A2F59"/>
    <w:rsid w:val="009A648D"/>
    <w:rsid w:val="009A6EB1"/>
    <w:rsid w:val="009A7448"/>
    <w:rsid w:val="009B27F2"/>
    <w:rsid w:val="009B3328"/>
    <w:rsid w:val="009B5A6C"/>
    <w:rsid w:val="009C1937"/>
    <w:rsid w:val="009C2967"/>
    <w:rsid w:val="009C7083"/>
    <w:rsid w:val="009D4440"/>
    <w:rsid w:val="009D5289"/>
    <w:rsid w:val="009E1C89"/>
    <w:rsid w:val="009E3695"/>
    <w:rsid w:val="009E657A"/>
    <w:rsid w:val="009F2248"/>
    <w:rsid w:val="009F63BF"/>
    <w:rsid w:val="00A018AD"/>
    <w:rsid w:val="00A03295"/>
    <w:rsid w:val="00A044F1"/>
    <w:rsid w:val="00A04D36"/>
    <w:rsid w:val="00A04E33"/>
    <w:rsid w:val="00A0501E"/>
    <w:rsid w:val="00A06AEA"/>
    <w:rsid w:val="00A16E42"/>
    <w:rsid w:val="00A17F5C"/>
    <w:rsid w:val="00A23C63"/>
    <w:rsid w:val="00A24E5A"/>
    <w:rsid w:val="00A25D39"/>
    <w:rsid w:val="00A2613B"/>
    <w:rsid w:val="00A2641B"/>
    <w:rsid w:val="00A278CC"/>
    <w:rsid w:val="00A3239C"/>
    <w:rsid w:val="00A32410"/>
    <w:rsid w:val="00A324C7"/>
    <w:rsid w:val="00A3589D"/>
    <w:rsid w:val="00A35B44"/>
    <w:rsid w:val="00A41624"/>
    <w:rsid w:val="00A41EDE"/>
    <w:rsid w:val="00A45D47"/>
    <w:rsid w:val="00A500DA"/>
    <w:rsid w:val="00A50A59"/>
    <w:rsid w:val="00A54CBE"/>
    <w:rsid w:val="00A60FA4"/>
    <w:rsid w:val="00A656AA"/>
    <w:rsid w:val="00A67806"/>
    <w:rsid w:val="00A71284"/>
    <w:rsid w:val="00A71E95"/>
    <w:rsid w:val="00A72F09"/>
    <w:rsid w:val="00A76905"/>
    <w:rsid w:val="00A76DC6"/>
    <w:rsid w:val="00A8080C"/>
    <w:rsid w:val="00A82C25"/>
    <w:rsid w:val="00A84A04"/>
    <w:rsid w:val="00A9114C"/>
    <w:rsid w:val="00A91CE7"/>
    <w:rsid w:val="00A97BD2"/>
    <w:rsid w:val="00AA17FD"/>
    <w:rsid w:val="00AA1F6A"/>
    <w:rsid w:val="00AA65B9"/>
    <w:rsid w:val="00AB236C"/>
    <w:rsid w:val="00AB25C1"/>
    <w:rsid w:val="00AB2AA2"/>
    <w:rsid w:val="00AB41DF"/>
    <w:rsid w:val="00AB4FDF"/>
    <w:rsid w:val="00AB75E5"/>
    <w:rsid w:val="00AC0BA4"/>
    <w:rsid w:val="00AC1133"/>
    <w:rsid w:val="00AC1D1C"/>
    <w:rsid w:val="00AC1D86"/>
    <w:rsid w:val="00AC26F9"/>
    <w:rsid w:val="00AC5763"/>
    <w:rsid w:val="00AC730E"/>
    <w:rsid w:val="00AC76DD"/>
    <w:rsid w:val="00AD2768"/>
    <w:rsid w:val="00AD28DF"/>
    <w:rsid w:val="00AD70EF"/>
    <w:rsid w:val="00AE3051"/>
    <w:rsid w:val="00AE40C0"/>
    <w:rsid w:val="00AE588A"/>
    <w:rsid w:val="00AE672A"/>
    <w:rsid w:val="00AF0235"/>
    <w:rsid w:val="00AF2D9A"/>
    <w:rsid w:val="00B024BF"/>
    <w:rsid w:val="00B04841"/>
    <w:rsid w:val="00B050A6"/>
    <w:rsid w:val="00B06179"/>
    <w:rsid w:val="00B1407A"/>
    <w:rsid w:val="00B156EE"/>
    <w:rsid w:val="00B17580"/>
    <w:rsid w:val="00B2127C"/>
    <w:rsid w:val="00B21B7A"/>
    <w:rsid w:val="00B21CEB"/>
    <w:rsid w:val="00B23C74"/>
    <w:rsid w:val="00B23F8A"/>
    <w:rsid w:val="00B27F59"/>
    <w:rsid w:val="00B31EB8"/>
    <w:rsid w:val="00B34D48"/>
    <w:rsid w:val="00B41273"/>
    <w:rsid w:val="00B4292A"/>
    <w:rsid w:val="00B43303"/>
    <w:rsid w:val="00B44958"/>
    <w:rsid w:val="00B45FFC"/>
    <w:rsid w:val="00B47E8A"/>
    <w:rsid w:val="00B47FA9"/>
    <w:rsid w:val="00B5167E"/>
    <w:rsid w:val="00B51D8A"/>
    <w:rsid w:val="00B529F4"/>
    <w:rsid w:val="00B532A4"/>
    <w:rsid w:val="00B561E7"/>
    <w:rsid w:val="00B5623F"/>
    <w:rsid w:val="00B5678D"/>
    <w:rsid w:val="00B60593"/>
    <w:rsid w:val="00B6162E"/>
    <w:rsid w:val="00B634A5"/>
    <w:rsid w:val="00B63AC9"/>
    <w:rsid w:val="00B64921"/>
    <w:rsid w:val="00B65F43"/>
    <w:rsid w:val="00B678A5"/>
    <w:rsid w:val="00B70AE6"/>
    <w:rsid w:val="00B72A58"/>
    <w:rsid w:val="00B72A9B"/>
    <w:rsid w:val="00B72E52"/>
    <w:rsid w:val="00B732E8"/>
    <w:rsid w:val="00B85122"/>
    <w:rsid w:val="00B8636B"/>
    <w:rsid w:val="00B90196"/>
    <w:rsid w:val="00BA0309"/>
    <w:rsid w:val="00BA2B5F"/>
    <w:rsid w:val="00BA6B78"/>
    <w:rsid w:val="00BB0147"/>
    <w:rsid w:val="00BB1567"/>
    <w:rsid w:val="00BB74BF"/>
    <w:rsid w:val="00BC2467"/>
    <w:rsid w:val="00BC59EB"/>
    <w:rsid w:val="00BC708C"/>
    <w:rsid w:val="00BD0269"/>
    <w:rsid w:val="00BE2565"/>
    <w:rsid w:val="00BE25A7"/>
    <w:rsid w:val="00BE45F0"/>
    <w:rsid w:val="00BE5340"/>
    <w:rsid w:val="00BF3AD0"/>
    <w:rsid w:val="00BF498D"/>
    <w:rsid w:val="00C03D10"/>
    <w:rsid w:val="00C04D3B"/>
    <w:rsid w:val="00C05103"/>
    <w:rsid w:val="00C06CCE"/>
    <w:rsid w:val="00C150FB"/>
    <w:rsid w:val="00C178AE"/>
    <w:rsid w:val="00C20C64"/>
    <w:rsid w:val="00C219BA"/>
    <w:rsid w:val="00C23B93"/>
    <w:rsid w:val="00C272A8"/>
    <w:rsid w:val="00C27CE4"/>
    <w:rsid w:val="00C30B62"/>
    <w:rsid w:val="00C336DA"/>
    <w:rsid w:val="00C33D5D"/>
    <w:rsid w:val="00C341A8"/>
    <w:rsid w:val="00C37FDD"/>
    <w:rsid w:val="00C40291"/>
    <w:rsid w:val="00C41EEB"/>
    <w:rsid w:val="00C426CE"/>
    <w:rsid w:val="00C435A5"/>
    <w:rsid w:val="00C44D12"/>
    <w:rsid w:val="00C5129C"/>
    <w:rsid w:val="00C55600"/>
    <w:rsid w:val="00C55C25"/>
    <w:rsid w:val="00C5746D"/>
    <w:rsid w:val="00C5787E"/>
    <w:rsid w:val="00C6144D"/>
    <w:rsid w:val="00C62280"/>
    <w:rsid w:val="00C6296D"/>
    <w:rsid w:val="00C629B6"/>
    <w:rsid w:val="00C65E55"/>
    <w:rsid w:val="00C66557"/>
    <w:rsid w:val="00C6752D"/>
    <w:rsid w:val="00C67735"/>
    <w:rsid w:val="00C7467B"/>
    <w:rsid w:val="00C75964"/>
    <w:rsid w:val="00C77845"/>
    <w:rsid w:val="00C77B47"/>
    <w:rsid w:val="00C84752"/>
    <w:rsid w:val="00C86470"/>
    <w:rsid w:val="00C86EC2"/>
    <w:rsid w:val="00C91844"/>
    <w:rsid w:val="00C93D9A"/>
    <w:rsid w:val="00C9465D"/>
    <w:rsid w:val="00CA0393"/>
    <w:rsid w:val="00CA3990"/>
    <w:rsid w:val="00CA4811"/>
    <w:rsid w:val="00CA4A9C"/>
    <w:rsid w:val="00CB25A3"/>
    <w:rsid w:val="00CB62EE"/>
    <w:rsid w:val="00CB7547"/>
    <w:rsid w:val="00CB7B1D"/>
    <w:rsid w:val="00CB7DE0"/>
    <w:rsid w:val="00CC0F14"/>
    <w:rsid w:val="00CC1220"/>
    <w:rsid w:val="00CC1706"/>
    <w:rsid w:val="00CC1AC8"/>
    <w:rsid w:val="00CC2B33"/>
    <w:rsid w:val="00CC2BC3"/>
    <w:rsid w:val="00CC340F"/>
    <w:rsid w:val="00CC3A6F"/>
    <w:rsid w:val="00CC3D88"/>
    <w:rsid w:val="00CD27ED"/>
    <w:rsid w:val="00CD2FB2"/>
    <w:rsid w:val="00CD444C"/>
    <w:rsid w:val="00CD4ED7"/>
    <w:rsid w:val="00CD68F3"/>
    <w:rsid w:val="00CE16C8"/>
    <w:rsid w:val="00CE1D33"/>
    <w:rsid w:val="00CE2CE1"/>
    <w:rsid w:val="00CE414E"/>
    <w:rsid w:val="00CF024B"/>
    <w:rsid w:val="00CF3CCC"/>
    <w:rsid w:val="00CF579C"/>
    <w:rsid w:val="00D00FA1"/>
    <w:rsid w:val="00D0367A"/>
    <w:rsid w:val="00D07A78"/>
    <w:rsid w:val="00D133EB"/>
    <w:rsid w:val="00D174AC"/>
    <w:rsid w:val="00D25A96"/>
    <w:rsid w:val="00D2616D"/>
    <w:rsid w:val="00D30D69"/>
    <w:rsid w:val="00D312CE"/>
    <w:rsid w:val="00D32699"/>
    <w:rsid w:val="00D3581B"/>
    <w:rsid w:val="00D35DA5"/>
    <w:rsid w:val="00D52470"/>
    <w:rsid w:val="00D53A8A"/>
    <w:rsid w:val="00D55AC2"/>
    <w:rsid w:val="00D57641"/>
    <w:rsid w:val="00D637B7"/>
    <w:rsid w:val="00D65B3D"/>
    <w:rsid w:val="00D67B72"/>
    <w:rsid w:val="00D713B6"/>
    <w:rsid w:val="00D7273D"/>
    <w:rsid w:val="00D74D51"/>
    <w:rsid w:val="00D75197"/>
    <w:rsid w:val="00D80B1C"/>
    <w:rsid w:val="00DA2FDD"/>
    <w:rsid w:val="00DA7A64"/>
    <w:rsid w:val="00DB0349"/>
    <w:rsid w:val="00DB0C28"/>
    <w:rsid w:val="00DB0D43"/>
    <w:rsid w:val="00DB3682"/>
    <w:rsid w:val="00DB5A7C"/>
    <w:rsid w:val="00DB5DE1"/>
    <w:rsid w:val="00DB5F63"/>
    <w:rsid w:val="00DB626D"/>
    <w:rsid w:val="00DB6A99"/>
    <w:rsid w:val="00DC0F24"/>
    <w:rsid w:val="00DC3663"/>
    <w:rsid w:val="00DC4029"/>
    <w:rsid w:val="00DC472D"/>
    <w:rsid w:val="00DC49C8"/>
    <w:rsid w:val="00DC50C0"/>
    <w:rsid w:val="00DD0A92"/>
    <w:rsid w:val="00DD2AE9"/>
    <w:rsid w:val="00DD3E29"/>
    <w:rsid w:val="00DD50F2"/>
    <w:rsid w:val="00DD707A"/>
    <w:rsid w:val="00DE006B"/>
    <w:rsid w:val="00DE04B3"/>
    <w:rsid w:val="00DE05BB"/>
    <w:rsid w:val="00DE109C"/>
    <w:rsid w:val="00DE441A"/>
    <w:rsid w:val="00DE5C44"/>
    <w:rsid w:val="00DE5F43"/>
    <w:rsid w:val="00DE7661"/>
    <w:rsid w:val="00DE7F23"/>
    <w:rsid w:val="00DF0C04"/>
    <w:rsid w:val="00DF106F"/>
    <w:rsid w:val="00DF1231"/>
    <w:rsid w:val="00DF1B2B"/>
    <w:rsid w:val="00DF20F8"/>
    <w:rsid w:val="00DF4A49"/>
    <w:rsid w:val="00DF5BA8"/>
    <w:rsid w:val="00DF610E"/>
    <w:rsid w:val="00E01905"/>
    <w:rsid w:val="00E0541D"/>
    <w:rsid w:val="00E05826"/>
    <w:rsid w:val="00E06393"/>
    <w:rsid w:val="00E063BD"/>
    <w:rsid w:val="00E078BB"/>
    <w:rsid w:val="00E07C09"/>
    <w:rsid w:val="00E22B37"/>
    <w:rsid w:val="00E231F1"/>
    <w:rsid w:val="00E312F7"/>
    <w:rsid w:val="00E31F7F"/>
    <w:rsid w:val="00E4334D"/>
    <w:rsid w:val="00E46366"/>
    <w:rsid w:val="00E46485"/>
    <w:rsid w:val="00E477A5"/>
    <w:rsid w:val="00E54356"/>
    <w:rsid w:val="00E624AB"/>
    <w:rsid w:val="00E66E1D"/>
    <w:rsid w:val="00E67AB2"/>
    <w:rsid w:val="00E71075"/>
    <w:rsid w:val="00E73636"/>
    <w:rsid w:val="00E739F1"/>
    <w:rsid w:val="00E756F1"/>
    <w:rsid w:val="00E75F08"/>
    <w:rsid w:val="00E776E6"/>
    <w:rsid w:val="00E827E6"/>
    <w:rsid w:val="00E843C9"/>
    <w:rsid w:val="00E85161"/>
    <w:rsid w:val="00E8576E"/>
    <w:rsid w:val="00E8695E"/>
    <w:rsid w:val="00E872F8"/>
    <w:rsid w:val="00E90614"/>
    <w:rsid w:val="00E92DB4"/>
    <w:rsid w:val="00E93A03"/>
    <w:rsid w:val="00E94795"/>
    <w:rsid w:val="00E952B1"/>
    <w:rsid w:val="00E976A5"/>
    <w:rsid w:val="00EA0A40"/>
    <w:rsid w:val="00EA1AD4"/>
    <w:rsid w:val="00EA4A1D"/>
    <w:rsid w:val="00EB0452"/>
    <w:rsid w:val="00EB049F"/>
    <w:rsid w:val="00EB3FDB"/>
    <w:rsid w:val="00EB4BB3"/>
    <w:rsid w:val="00EC6811"/>
    <w:rsid w:val="00ED06FE"/>
    <w:rsid w:val="00EE2F02"/>
    <w:rsid w:val="00EE75D9"/>
    <w:rsid w:val="00EE78A1"/>
    <w:rsid w:val="00EF1A11"/>
    <w:rsid w:val="00EF4985"/>
    <w:rsid w:val="00F02023"/>
    <w:rsid w:val="00F104A5"/>
    <w:rsid w:val="00F114EB"/>
    <w:rsid w:val="00F12D55"/>
    <w:rsid w:val="00F23118"/>
    <w:rsid w:val="00F234C2"/>
    <w:rsid w:val="00F26402"/>
    <w:rsid w:val="00F328BA"/>
    <w:rsid w:val="00F3319F"/>
    <w:rsid w:val="00F33354"/>
    <w:rsid w:val="00F402F0"/>
    <w:rsid w:val="00F41A82"/>
    <w:rsid w:val="00F42BD7"/>
    <w:rsid w:val="00F44ED3"/>
    <w:rsid w:val="00F4506B"/>
    <w:rsid w:val="00F451C8"/>
    <w:rsid w:val="00F45EA6"/>
    <w:rsid w:val="00F54B23"/>
    <w:rsid w:val="00F55F02"/>
    <w:rsid w:val="00F675FF"/>
    <w:rsid w:val="00F70621"/>
    <w:rsid w:val="00F70E17"/>
    <w:rsid w:val="00F723AD"/>
    <w:rsid w:val="00F738A5"/>
    <w:rsid w:val="00F74CD7"/>
    <w:rsid w:val="00F7531F"/>
    <w:rsid w:val="00F7653F"/>
    <w:rsid w:val="00F82CBF"/>
    <w:rsid w:val="00F90549"/>
    <w:rsid w:val="00F907E6"/>
    <w:rsid w:val="00F9094D"/>
    <w:rsid w:val="00F91797"/>
    <w:rsid w:val="00F929CE"/>
    <w:rsid w:val="00F9310B"/>
    <w:rsid w:val="00F93440"/>
    <w:rsid w:val="00F96E64"/>
    <w:rsid w:val="00FA3556"/>
    <w:rsid w:val="00FA5A69"/>
    <w:rsid w:val="00FB1261"/>
    <w:rsid w:val="00FB27CD"/>
    <w:rsid w:val="00FB7912"/>
    <w:rsid w:val="00FC249D"/>
    <w:rsid w:val="00FC5FD8"/>
    <w:rsid w:val="00FD373A"/>
    <w:rsid w:val="00FD5FD4"/>
    <w:rsid w:val="00FD6112"/>
    <w:rsid w:val="00FD64EF"/>
    <w:rsid w:val="00FD65FC"/>
    <w:rsid w:val="00FD6ED5"/>
    <w:rsid w:val="00FD7BD4"/>
    <w:rsid w:val="00FE0A2B"/>
    <w:rsid w:val="00FE1F86"/>
    <w:rsid w:val="00FE278A"/>
    <w:rsid w:val="00FE39FB"/>
    <w:rsid w:val="00FE4299"/>
    <w:rsid w:val="00FE4874"/>
    <w:rsid w:val="00FE593E"/>
    <w:rsid w:val="00FE70FF"/>
    <w:rsid w:val="00FF0930"/>
    <w:rsid w:val="00FF2A48"/>
    <w:rsid w:val="00FF6B64"/>
    <w:rsid w:val="00FF773E"/>
  </w:rsids>
  <m:mathPr>
    <m:mathFont m:val="Cambria Math"/>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B0F99"/>
    <w:pPr>
      <w:framePr w:wrap="auto"/>
      <w:widowControl/>
      <w:autoSpaceDE/>
      <w:autoSpaceDN/>
      <w:adjustRightInd/>
      <w:spacing w:after="160" w:line="259" w:lineRule="auto"/>
      <w:ind w:left="0" w:right="0"/>
      <w:jc w:val="both"/>
      <w:textAlignment w:val="auto"/>
    </w:pPr>
    <w:rPr>
      <w:rFonts w:cs="Times New Roman"/>
      <w:sz w:val="24"/>
      <w:szCs w:val="24"/>
      <w:rtl w:val="0"/>
      <w:cs w:val="0"/>
      <w:lang w:val="sk-SK" w:eastAsia="en-US" w:bidi="ar-SA"/>
    </w:rPr>
  </w:style>
  <w:style w:type="paragraph" w:styleId="Heading1">
    <w:name w:val="heading 1"/>
    <w:basedOn w:val="Heading2"/>
    <w:next w:val="Normal"/>
    <w:link w:val="Nadpis1Char"/>
    <w:uiPriority w:val="9"/>
    <w:qFormat/>
    <w:rsid w:val="00441131"/>
    <w:pPr>
      <w:numPr>
        <w:numId w:val="0"/>
      </w:numPr>
      <w:spacing w:line="240" w:lineRule="auto"/>
      <w:ind w:firstLine="0"/>
      <w:jc w:val="center"/>
      <w:outlineLvl w:val="0"/>
    </w:pPr>
  </w:style>
  <w:style w:type="paragraph" w:styleId="Heading2">
    <w:name w:val="heading 2"/>
    <w:basedOn w:val="Normal"/>
    <w:next w:val="Normal"/>
    <w:link w:val="Nadpis2Char"/>
    <w:uiPriority w:val="9"/>
    <w:unhideWhenUsed/>
    <w:qFormat/>
    <w:rsid w:val="00166719"/>
    <w:pPr>
      <w:numPr>
        <w:numId w:val="1"/>
      </w:numPr>
      <w:spacing w:before="360" w:after="120" w:line="240" w:lineRule="auto"/>
      <w:ind w:left="357" w:hanging="357"/>
      <w:jc w:val="center"/>
      <w:outlineLvl w:val="1"/>
    </w:pPr>
    <w:rPr>
      <w:b/>
      <w:lang w:eastAsia="sk-S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441131"/>
    <w:rPr>
      <w:rFonts w:cs="Times New Roman"/>
      <w:b/>
      <w:rtl w:val="0"/>
      <w:cs w:val="0"/>
      <w:lang w:val="x-none" w:eastAsia="sk-SK"/>
    </w:rPr>
  </w:style>
  <w:style w:type="character" w:customStyle="1" w:styleId="Nadpis2Char">
    <w:name w:val="Nadpis 2 Char"/>
    <w:basedOn w:val="DefaultParagraphFont"/>
    <w:link w:val="Heading2"/>
    <w:uiPriority w:val="9"/>
    <w:locked/>
    <w:rsid w:val="00166719"/>
    <w:rPr>
      <w:rFonts w:ascii="Times New Roman" w:hAnsi="Times New Roman" w:cs="Times New Roman"/>
      <w:b/>
      <w:sz w:val="24"/>
      <w:szCs w:val="24"/>
      <w:rtl w:val="0"/>
      <w:cs w:val="0"/>
      <w:lang w:val="x-none" w:eastAsia="sk-SK"/>
    </w:rPr>
  </w:style>
  <w:style w:type="character" w:styleId="Strong">
    <w:name w:val="Strong"/>
    <w:aliases w:val="Body"/>
    <w:basedOn w:val="DefaultParagraphFont"/>
    <w:uiPriority w:val="22"/>
    <w:qFormat/>
    <w:rsid w:val="00441131"/>
    <w:rPr>
      <w:rFonts w:ascii="Calibri" w:hAnsi="Calibri" w:cs="Times New Roman"/>
      <w:rtl w:val="0"/>
      <w:cs w:val="0"/>
      <w:lang w:val="x-none" w:eastAsia="en-US"/>
    </w:rPr>
  </w:style>
  <w:style w:type="paragraph" w:customStyle="1" w:styleId="ODSEK">
    <w:name w:val="ODSEK"/>
    <w:basedOn w:val="Normal"/>
    <w:next w:val="Text"/>
    <w:link w:val="ODSEKChar"/>
    <w:qFormat/>
    <w:rsid w:val="00AC1D1C"/>
    <w:pPr>
      <w:numPr>
        <w:numId w:val="5"/>
      </w:numPr>
      <w:spacing w:before="360" w:after="60" w:line="240" w:lineRule="auto"/>
      <w:ind w:left="1068" w:hanging="360"/>
      <w:jc w:val="both"/>
    </w:pPr>
  </w:style>
  <w:style w:type="paragraph" w:styleId="FootnoteText">
    <w:name w:val="footnote text"/>
    <w:basedOn w:val="Normal"/>
    <w:link w:val="TextpoznmkypodiarouChar"/>
    <w:uiPriority w:val="99"/>
    <w:unhideWhenUsed/>
    <w:rsid w:val="00441131"/>
    <w:pPr>
      <w:spacing w:after="0" w:line="240" w:lineRule="auto"/>
      <w:jc w:val="both"/>
    </w:pPr>
    <w:rPr>
      <w:sz w:val="20"/>
      <w:szCs w:val="20"/>
      <w:lang w:eastAsia="sk-SK"/>
    </w:rPr>
  </w:style>
  <w:style w:type="character" w:customStyle="1" w:styleId="TextpoznmkypodiarouChar">
    <w:name w:val="Text poznámky pod čiarou Char"/>
    <w:basedOn w:val="DefaultParagraphFont"/>
    <w:link w:val="FootnoteText"/>
    <w:uiPriority w:val="99"/>
    <w:locked/>
    <w:rsid w:val="00441131"/>
    <w:rPr>
      <w:rFonts w:cs="Times New Roman"/>
      <w:sz w:val="20"/>
      <w:szCs w:val="20"/>
      <w:rtl w:val="0"/>
      <w:cs w:val="0"/>
      <w:lang w:val="x-none" w:eastAsia="sk-SK"/>
    </w:rPr>
  </w:style>
  <w:style w:type="character" w:customStyle="1" w:styleId="ODSEKChar">
    <w:name w:val="ODSEK Char"/>
    <w:basedOn w:val="DefaultParagraphFont"/>
    <w:link w:val="ODSEK"/>
    <w:locked/>
    <w:rsid w:val="00AC1D1C"/>
    <w:rPr>
      <w:rFonts w:ascii="Times New Roman" w:hAnsi="Times New Roman" w:cs="Times New Roman"/>
      <w:sz w:val="24"/>
      <w:szCs w:val="24"/>
      <w:rtl w:val="0"/>
      <w:cs w:val="0"/>
    </w:rPr>
  </w:style>
  <w:style w:type="character" w:styleId="FootnoteReference">
    <w:name w:val="footnote reference"/>
    <w:basedOn w:val="DefaultParagraphFont"/>
    <w:uiPriority w:val="99"/>
    <w:unhideWhenUsed/>
    <w:rsid w:val="00441131"/>
    <w:rPr>
      <w:rFonts w:cs="Times New Roman"/>
      <w:vertAlign w:val="superscript"/>
      <w:rtl w:val="0"/>
      <w:cs w:val="0"/>
    </w:rPr>
  </w:style>
  <w:style w:type="paragraph" w:customStyle="1" w:styleId="Psm">
    <w:name w:val="Písm."/>
    <w:basedOn w:val="Normal"/>
    <w:rsid w:val="00441131"/>
    <w:pPr>
      <w:numPr>
        <w:numId w:val="2"/>
      </w:numPr>
      <w:spacing w:after="0" w:line="240" w:lineRule="auto"/>
      <w:ind w:left="284" w:hanging="284"/>
      <w:jc w:val="both"/>
    </w:pPr>
    <w:rPr>
      <w:lang w:eastAsia="sk-SK"/>
    </w:rPr>
  </w:style>
  <w:style w:type="paragraph" w:customStyle="1" w:styleId="PSMENO">
    <w:name w:val="PÍSMENO"/>
    <w:basedOn w:val="Normal"/>
    <w:link w:val="PSMENOChar"/>
    <w:qFormat/>
    <w:rsid w:val="00441131"/>
    <w:pPr>
      <w:numPr>
        <w:numId w:val="6"/>
      </w:numPr>
      <w:spacing w:after="0" w:line="240" w:lineRule="auto"/>
      <w:ind w:left="928" w:hanging="360"/>
      <w:jc w:val="both"/>
    </w:pPr>
  </w:style>
  <w:style w:type="paragraph" w:styleId="ListParagraph">
    <w:name w:val="List Paragraph"/>
    <w:aliases w:val="Odsek zoznamu2,body"/>
    <w:basedOn w:val="Normal"/>
    <w:link w:val="OdsekzoznamuChar"/>
    <w:uiPriority w:val="34"/>
    <w:qFormat/>
    <w:rsid w:val="00441131"/>
    <w:pPr>
      <w:spacing w:before="60" w:after="120" w:line="240" w:lineRule="auto"/>
      <w:ind w:left="720"/>
      <w:contextualSpacing/>
      <w:jc w:val="both"/>
    </w:pPr>
    <w:rPr>
      <w:lang w:eastAsia="sk-SK"/>
    </w:rPr>
  </w:style>
  <w:style w:type="character" w:customStyle="1" w:styleId="PSMENOChar">
    <w:name w:val="PÍSMENO Char"/>
    <w:basedOn w:val="DefaultParagraphFont"/>
    <w:link w:val="PSMENO"/>
    <w:locked/>
    <w:rsid w:val="00441131"/>
    <w:rPr>
      <w:rFonts w:ascii="Times New Roman" w:hAnsi="Times New Roman" w:cs="Times New Roman"/>
      <w:sz w:val="24"/>
      <w:szCs w:val="24"/>
      <w:rtl w:val="0"/>
      <w:cs w:val="0"/>
    </w:rPr>
  </w:style>
  <w:style w:type="paragraph" w:customStyle="1" w:styleId="Bod">
    <w:name w:val="Bod"/>
    <w:basedOn w:val="ListParagraph"/>
    <w:link w:val="BodChar"/>
    <w:rsid w:val="00441131"/>
    <w:pPr>
      <w:numPr>
        <w:numId w:val="3"/>
      </w:numPr>
      <w:autoSpaceDE w:val="0"/>
      <w:autoSpaceDN w:val="0"/>
      <w:adjustRightInd w:val="0"/>
      <w:spacing w:before="0" w:after="0" w:line="240" w:lineRule="auto"/>
      <w:ind w:left="709" w:hanging="352"/>
      <w:jc w:val="both"/>
    </w:pPr>
    <w:rPr>
      <w:rFonts w:ascii="Calibri" w:hAnsi="Calibri" w:cs="EUAlbertina-Regu"/>
    </w:rPr>
  </w:style>
  <w:style w:type="paragraph" w:customStyle="1" w:styleId="Text">
    <w:name w:val="Text"/>
    <w:basedOn w:val="Normal"/>
    <w:link w:val="TextChar"/>
    <w:qFormat/>
    <w:rsid w:val="00441131"/>
    <w:pPr>
      <w:spacing w:before="60" w:after="120" w:line="240" w:lineRule="auto"/>
      <w:jc w:val="both"/>
    </w:pPr>
    <w:rPr>
      <w:lang w:eastAsia="sk-SK"/>
    </w:rPr>
  </w:style>
  <w:style w:type="character" w:customStyle="1" w:styleId="OdsekzoznamuChar">
    <w:name w:val="Odsek zoznamu Char"/>
    <w:aliases w:val="Odsek zoznamu2 Char,body Char"/>
    <w:basedOn w:val="DefaultParagraphFont"/>
    <w:link w:val="ListParagraph"/>
    <w:uiPriority w:val="34"/>
    <w:locked/>
    <w:rsid w:val="00441131"/>
    <w:rPr>
      <w:rFonts w:cs="Times New Roman"/>
      <w:rtl w:val="0"/>
      <w:cs w:val="0"/>
      <w:lang w:val="x-none" w:eastAsia="sk-SK"/>
    </w:rPr>
  </w:style>
  <w:style w:type="character" w:customStyle="1" w:styleId="BodChar">
    <w:name w:val="Bod Char"/>
    <w:basedOn w:val="OdsekzoznamuChar"/>
    <w:link w:val="Bod"/>
    <w:locked/>
    <w:rsid w:val="00441131"/>
    <w:rPr>
      <w:rFonts w:ascii="Calibri" w:hAnsi="Calibri" w:cs="EUAlbertina-Regu"/>
      <w:sz w:val="24"/>
      <w:szCs w:val="24"/>
    </w:rPr>
  </w:style>
  <w:style w:type="character" w:customStyle="1" w:styleId="TextChar">
    <w:name w:val="Text Char"/>
    <w:basedOn w:val="DefaultParagraphFont"/>
    <w:link w:val="Text"/>
    <w:locked/>
    <w:rsid w:val="00441131"/>
    <w:rPr>
      <w:rFonts w:cs="Times New Roman"/>
      <w:rtl w:val="0"/>
      <w:cs w:val="0"/>
      <w:lang w:val="x-none" w:eastAsia="sk-SK"/>
    </w:rPr>
  </w:style>
  <w:style w:type="paragraph" w:styleId="Quote">
    <w:name w:val="Quote"/>
    <w:aliases w:val="Písm"/>
    <w:basedOn w:val="ListParagraph"/>
    <w:next w:val="Normal"/>
    <w:link w:val="CitciaChar"/>
    <w:uiPriority w:val="29"/>
    <w:qFormat/>
    <w:rsid w:val="00FD6112"/>
    <w:pPr>
      <w:numPr>
        <w:numId w:val="4"/>
      </w:numPr>
      <w:autoSpaceDE w:val="0"/>
      <w:autoSpaceDN w:val="0"/>
      <w:adjustRightInd w:val="0"/>
      <w:spacing w:before="0" w:after="0" w:line="240" w:lineRule="auto"/>
      <w:ind w:left="284" w:right="-142" w:hanging="278"/>
      <w:jc w:val="both"/>
    </w:pPr>
    <w:rPr>
      <w:rFonts w:ascii="Calibri" w:hAnsi="Calibri" w:cs="EUAlbertina-Regu"/>
      <w:lang w:eastAsia="en-US"/>
    </w:rPr>
  </w:style>
  <w:style w:type="character" w:customStyle="1" w:styleId="CitciaChar">
    <w:name w:val="Citácia Char"/>
    <w:aliases w:val="Písm Char"/>
    <w:basedOn w:val="DefaultParagraphFont"/>
    <w:link w:val="Quote"/>
    <w:uiPriority w:val="29"/>
    <w:locked/>
    <w:rsid w:val="00FD6112"/>
    <w:rPr>
      <w:rFonts w:ascii="Calibri" w:hAnsi="Calibri" w:cs="EUAlbertina-Regu"/>
      <w:sz w:val="24"/>
      <w:szCs w:val="24"/>
      <w:rtl w:val="0"/>
      <w:cs w:val="0"/>
    </w:rPr>
  </w:style>
  <w:style w:type="character" w:styleId="CommentReference">
    <w:name w:val="annotation reference"/>
    <w:basedOn w:val="DefaultParagraphFont"/>
    <w:uiPriority w:val="99"/>
    <w:semiHidden/>
    <w:unhideWhenUsed/>
    <w:rsid w:val="0038674A"/>
    <w:rPr>
      <w:rFonts w:cs="Times New Roman"/>
      <w:sz w:val="16"/>
      <w:szCs w:val="16"/>
      <w:rtl w:val="0"/>
      <w:cs w:val="0"/>
    </w:rPr>
  </w:style>
  <w:style w:type="paragraph" w:styleId="CommentText">
    <w:name w:val="annotation text"/>
    <w:basedOn w:val="Normal"/>
    <w:link w:val="TextkomentraChar"/>
    <w:uiPriority w:val="99"/>
    <w:unhideWhenUsed/>
    <w:rsid w:val="0038674A"/>
    <w:pPr>
      <w:spacing w:line="240" w:lineRule="auto"/>
      <w:jc w:val="both"/>
    </w:pPr>
    <w:rPr>
      <w:sz w:val="20"/>
      <w:szCs w:val="20"/>
    </w:rPr>
  </w:style>
  <w:style w:type="character" w:customStyle="1" w:styleId="TextkomentraChar">
    <w:name w:val="Text komentára Char"/>
    <w:basedOn w:val="DefaultParagraphFont"/>
    <w:link w:val="CommentText"/>
    <w:uiPriority w:val="99"/>
    <w:locked/>
    <w:rsid w:val="0038674A"/>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38674A"/>
    <w:pPr>
      <w:spacing w:line="240" w:lineRule="auto"/>
      <w:jc w:val="both"/>
    </w:pPr>
    <w:rPr>
      <w:b/>
      <w:bCs/>
    </w:rPr>
  </w:style>
  <w:style w:type="character" w:customStyle="1" w:styleId="PredmetkomentraChar">
    <w:name w:val="Predmet komentára Char"/>
    <w:basedOn w:val="TextkomentraChar"/>
    <w:link w:val="CommentSubject"/>
    <w:uiPriority w:val="99"/>
    <w:semiHidden/>
    <w:locked/>
    <w:rsid w:val="0038674A"/>
    <w:rPr>
      <w:b/>
      <w:bCs/>
    </w:rPr>
  </w:style>
  <w:style w:type="paragraph" w:styleId="BalloonText">
    <w:name w:val="Balloon Text"/>
    <w:basedOn w:val="Normal"/>
    <w:link w:val="TextbublinyChar"/>
    <w:uiPriority w:val="99"/>
    <w:semiHidden/>
    <w:unhideWhenUsed/>
    <w:rsid w:val="0038674A"/>
    <w:pPr>
      <w:spacing w:after="0" w:line="240" w:lineRule="auto"/>
      <w:jc w:val="both"/>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38674A"/>
    <w:rPr>
      <w:rFonts w:ascii="Segoe UI" w:hAnsi="Segoe UI" w:cs="Segoe UI"/>
      <w:sz w:val="18"/>
      <w:szCs w:val="18"/>
      <w:rtl w:val="0"/>
      <w:cs w:val="0"/>
    </w:rPr>
  </w:style>
  <w:style w:type="paragraph" w:customStyle="1" w:styleId="BOD0">
    <w:name w:val="BOD"/>
    <w:basedOn w:val="Text"/>
    <w:link w:val="BODChar0"/>
    <w:qFormat/>
    <w:rsid w:val="005F1267"/>
    <w:pPr>
      <w:numPr>
        <w:numId w:val="7"/>
      </w:numPr>
      <w:spacing w:before="0" w:after="0" w:line="240" w:lineRule="auto"/>
      <w:ind w:left="717" w:hanging="360"/>
      <w:jc w:val="both"/>
    </w:pPr>
  </w:style>
  <w:style w:type="character" w:customStyle="1" w:styleId="BODChar0">
    <w:name w:val="BOD Char"/>
    <w:basedOn w:val="TextChar"/>
    <w:link w:val="BOD0"/>
    <w:locked/>
    <w:rsid w:val="00166719"/>
    <w:rPr>
      <w:rFonts w:ascii="Times New Roman" w:hAnsi="Times New Roman"/>
      <w:sz w:val="24"/>
      <w:szCs w:val="24"/>
    </w:rPr>
  </w:style>
  <w:style w:type="paragraph" w:customStyle="1" w:styleId="Poznamkapodciarou">
    <w:name w:val="Poznamka pod ciarou"/>
    <w:basedOn w:val="PSMENO"/>
    <w:link w:val="PoznamkapodciarouChar"/>
    <w:rsid w:val="00F738A5"/>
    <w:pPr>
      <w:spacing w:after="0" w:line="240" w:lineRule="auto"/>
      <w:jc w:val="both"/>
    </w:pPr>
    <w:rPr>
      <w:vertAlign w:val="superscript"/>
    </w:rPr>
  </w:style>
  <w:style w:type="character" w:customStyle="1" w:styleId="PoznamkapodciarouChar">
    <w:name w:val="Poznamka pod ciarou Char"/>
    <w:basedOn w:val="PSMENOChar"/>
    <w:link w:val="Poznamkapodciarou"/>
    <w:locked/>
    <w:rsid w:val="00F738A5"/>
    <w:rPr>
      <w:vertAlign w:val="superscript"/>
    </w:rPr>
  </w:style>
  <w:style w:type="character" w:styleId="LineNumber">
    <w:name w:val="line number"/>
    <w:basedOn w:val="DefaultParagraphFont"/>
    <w:uiPriority w:val="99"/>
    <w:semiHidden/>
    <w:unhideWhenUsed/>
    <w:rsid w:val="005876E3"/>
    <w:rPr>
      <w:rFonts w:cs="Times New Roman"/>
      <w:rtl w:val="0"/>
      <w:cs w:val="0"/>
    </w:rPr>
  </w:style>
  <w:style w:type="paragraph" w:styleId="TOC1">
    <w:name w:val="toc 1"/>
    <w:basedOn w:val="Normal"/>
    <w:next w:val="Normal"/>
    <w:autoRedefine/>
    <w:uiPriority w:val="39"/>
    <w:unhideWhenUsed/>
    <w:rsid w:val="005876E3"/>
    <w:pPr>
      <w:jc w:val="both"/>
    </w:pPr>
  </w:style>
  <w:style w:type="paragraph" w:styleId="TOC2">
    <w:name w:val="toc 2"/>
    <w:basedOn w:val="Normal"/>
    <w:next w:val="Normal"/>
    <w:autoRedefine/>
    <w:uiPriority w:val="39"/>
    <w:unhideWhenUsed/>
    <w:rsid w:val="005876E3"/>
    <w:pPr>
      <w:ind w:left="220"/>
      <w:jc w:val="both"/>
    </w:pPr>
  </w:style>
  <w:style w:type="paragraph" w:styleId="TOC3">
    <w:name w:val="toc 3"/>
    <w:basedOn w:val="Normal"/>
    <w:next w:val="Normal"/>
    <w:autoRedefine/>
    <w:uiPriority w:val="39"/>
    <w:unhideWhenUsed/>
    <w:rsid w:val="00B45FFC"/>
    <w:pPr>
      <w:spacing w:after="360"/>
      <w:jc w:val="both"/>
    </w:pPr>
  </w:style>
  <w:style w:type="paragraph" w:styleId="TOC4">
    <w:name w:val="toc 4"/>
    <w:basedOn w:val="Normal"/>
    <w:next w:val="Normal"/>
    <w:autoRedefine/>
    <w:uiPriority w:val="39"/>
    <w:unhideWhenUsed/>
    <w:rsid w:val="005876E3"/>
    <w:pPr>
      <w:ind w:left="660"/>
      <w:jc w:val="both"/>
    </w:pPr>
  </w:style>
  <w:style w:type="paragraph" w:styleId="TOC5">
    <w:name w:val="toc 5"/>
    <w:basedOn w:val="Normal"/>
    <w:next w:val="Normal"/>
    <w:autoRedefine/>
    <w:uiPriority w:val="39"/>
    <w:unhideWhenUsed/>
    <w:rsid w:val="005876E3"/>
    <w:pPr>
      <w:ind w:left="880"/>
      <w:jc w:val="both"/>
    </w:pPr>
  </w:style>
  <w:style w:type="paragraph" w:styleId="TOC6">
    <w:name w:val="toc 6"/>
    <w:basedOn w:val="Normal"/>
    <w:next w:val="Normal"/>
    <w:autoRedefine/>
    <w:uiPriority w:val="39"/>
    <w:unhideWhenUsed/>
    <w:rsid w:val="005876E3"/>
    <w:pPr>
      <w:ind w:left="1100"/>
      <w:jc w:val="both"/>
    </w:pPr>
  </w:style>
  <w:style w:type="paragraph" w:styleId="TOC7">
    <w:name w:val="toc 7"/>
    <w:basedOn w:val="Normal"/>
    <w:next w:val="Normal"/>
    <w:autoRedefine/>
    <w:uiPriority w:val="39"/>
    <w:unhideWhenUsed/>
    <w:rsid w:val="005876E3"/>
    <w:pPr>
      <w:ind w:left="1320"/>
      <w:jc w:val="both"/>
    </w:pPr>
  </w:style>
  <w:style w:type="paragraph" w:styleId="TOC8">
    <w:name w:val="toc 8"/>
    <w:basedOn w:val="Normal"/>
    <w:next w:val="Normal"/>
    <w:autoRedefine/>
    <w:uiPriority w:val="39"/>
    <w:unhideWhenUsed/>
    <w:rsid w:val="005876E3"/>
    <w:pPr>
      <w:ind w:left="1540"/>
      <w:jc w:val="both"/>
    </w:pPr>
  </w:style>
  <w:style w:type="paragraph" w:styleId="TOC9">
    <w:name w:val="toc 9"/>
    <w:basedOn w:val="Normal"/>
    <w:next w:val="Normal"/>
    <w:autoRedefine/>
    <w:uiPriority w:val="39"/>
    <w:unhideWhenUsed/>
    <w:rsid w:val="005876E3"/>
    <w:pPr>
      <w:ind w:left="1760"/>
      <w:jc w:val="both"/>
    </w:pPr>
  </w:style>
  <w:style w:type="paragraph" w:styleId="Revision">
    <w:name w:val="Revision"/>
    <w:hidden/>
    <w:uiPriority w:val="99"/>
    <w:semiHidden/>
    <w:rsid w:val="00D74D51"/>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Header">
    <w:name w:val="header"/>
    <w:basedOn w:val="Normal"/>
    <w:link w:val="HlavikaChar"/>
    <w:uiPriority w:val="99"/>
    <w:unhideWhenUsed/>
    <w:rsid w:val="0069647C"/>
    <w:pPr>
      <w:tabs>
        <w:tab w:val="center" w:pos="4536"/>
        <w:tab w:val="right" w:pos="9072"/>
      </w:tabs>
      <w:spacing w:after="0" w:line="240" w:lineRule="auto"/>
      <w:jc w:val="both"/>
    </w:pPr>
  </w:style>
  <w:style w:type="character" w:customStyle="1" w:styleId="HlavikaChar">
    <w:name w:val="Hlavička Char"/>
    <w:basedOn w:val="DefaultParagraphFont"/>
    <w:link w:val="Header"/>
    <w:uiPriority w:val="99"/>
    <w:locked/>
    <w:rsid w:val="0069647C"/>
    <w:rPr>
      <w:rFonts w:cs="Times New Roman"/>
      <w:rtl w:val="0"/>
      <w:cs w:val="0"/>
    </w:rPr>
  </w:style>
  <w:style w:type="paragraph" w:styleId="Footer">
    <w:name w:val="footer"/>
    <w:basedOn w:val="Normal"/>
    <w:link w:val="PtaChar"/>
    <w:uiPriority w:val="99"/>
    <w:unhideWhenUsed/>
    <w:rsid w:val="0069647C"/>
    <w:pPr>
      <w:tabs>
        <w:tab w:val="center" w:pos="4536"/>
        <w:tab w:val="right" w:pos="9072"/>
      </w:tabs>
      <w:spacing w:after="0" w:line="240" w:lineRule="auto"/>
      <w:jc w:val="both"/>
    </w:pPr>
  </w:style>
  <w:style w:type="character" w:customStyle="1" w:styleId="PtaChar">
    <w:name w:val="Päta Char"/>
    <w:basedOn w:val="DefaultParagraphFont"/>
    <w:link w:val="Footer"/>
    <w:uiPriority w:val="99"/>
    <w:locked/>
    <w:rsid w:val="0069647C"/>
    <w:rPr>
      <w:rFonts w:cs="Times New Roman"/>
      <w:rtl w:val="0"/>
      <w:cs w:val="0"/>
    </w:rPr>
  </w:style>
  <w:style w:type="paragraph" w:styleId="EndnoteText">
    <w:name w:val="endnote text"/>
    <w:basedOn w:val="Normal"/>
    <w:link w:val="TextvysvetlivkyChar"/>
    <w:uiPriority w:val="99"/>
    <w:semiHidden/>
    <w:unhideWhenUsed/>
    <w:rsid w:val="00CC1706"/>
    <w:pPr>
      <w:spacing w:after="0" w:line="240" w:lineRule="auto"/>
      <w:jc w:val="both"/>
    </w:pPr>
  </w:style>
  <w:style w:type="character" w:customStyle="1" w:styleId="TextvysvetlivkyChar">
    <w:name w:val="Text vysvetlivky Char"/>
    <w:basedOn w:val="DefaultParagraphFont"/>
    <w:link w:val="EndnoteText"/>
    <w:uiPriority w:val="99"/>
    <w:semiHidden/>
    <w:locked/>
    <w:rsid w:val="00CC1706"/>
    <w:rPr>
      <w:rFonts w:cs="Times New Roman"/>
      <w:sz w:val="24"/>
      <w:szCs w:val="24"/>
      <w:rtl w:val="0"/>
      <w:cs w:val="0"/>
    </w:rPr>
  </w:style>
  <w:style w:type="character" w:styleId="EndnoteReference">
    <w:name w:val="endnote reference"/>
    <w:basedOn w:val="DefaultParagraphFont"/>
    <w:uiPriority w:val="99"/>
    <w:semiHidden/>
    <w:unhideWhenUsed/>
    <w:rsid w:val="00CC1706"/>
    <w:rPr>
      <w:rFonts w:cs="Times New Roman"/>
      <w:vertAlign w:val="superscript"/>
      <w:rtl w:val="0"/>
      <w:cs w:val="0"/>
    </w:rPr>
  </w:style>
  <w:style w:type="character" w:styleId="Hyperlink">
    <w:name w:val="Hyperlink"/>
    <w:basedOn w:val="DefaultParagraphFont"/>
    <w:uiPriority w:val="99"/>
    <w:semiHidden/>
    <w:unhideWhenUsed/>
    <w:rsid w:val="00426FD3"/>
    <w:rPr>
      <w:rFonts w:cs="Times New Roman"/>
      <w:color w:val="0563C1"/>
      <w:u w:val="single"/>
      <w:rtl w:val="0"/>
      <w:cs w:val="0"/>
    </w:rPr>
  </w:style>
  <w:style w:type="paragraph" w:styleId="NormalWeb">
    <w:name w:val="Normal (Web)"/>
    <w:basedOn w:val="Normal"/>
    <w:uiPriority w:val="99"/>
    <w:semiHidden/>
    <w:unhideWhenUsed/>
    <w:rsid w:val="000238D9"/>
    <w:pPr>
      <w:spacing w:before="100" w:beforeAutospacing="1" w:after="100" w:afterAutospacing="1" w:line="240" w:lineRule="auto"/>
      <w:jc w:val="both"/>
    </w:pPr>
    <w:rPr>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2EA40-5C4B-4D65-8CEE-F7A7FE5B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TotalTime>
  <Pages>17</Pages>
  <Words>8172</Words>
  <Characters>46582</Characters>
  <Application>Microsoft Office Word</Application>
  <DocSecurity>0</DocSecurity>
  <Lines>0</Lines>
  <Paragraphs>0</Paragraphs>
  <ScaleCrop>false</ScaleCrop>
  <Company>MHSR</Company>
  <LinksUpToDate>false</LinksUpToDate>
  <CharactersWithSpaces>54645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Skoda Boris</dc:creator>
  <cp:lastModifiedBy>Jokmanova Diana</cp:lastModifiedBy>
  <cp:revision>3</cp:revision>
  <cp:lastPrinted>2017-11-08T15:05:00Z</cp:lastPrinted>
  <dcterms:created xsi:type="dcterms:W3CDTF">2017-11-08T15:42:00Z</dcterms:created>
  <dcterms:modified xsi:type="dcterms:W3CDTF">2017-11-08T15:46:00Z</dcterms:modified>
</cp:coreProperties>
</file>