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3EED" w:rsidRPr="00933EED" w:rsidP="003A48F4">
      <w:pPr>
        <w:bidi w:val="0"/>
        <w:spacing w:after="360"/>
        <w:jc w:val="center"/>
        <w:rPr>
          <w:rStyle w:val="apple-style-span"/>
          <w:rFonts w:ascii="Times New Roman" w:hAnsi="Times New Roman"/>
          <w:b/>
        </w:rPr>
      </w:pPr>
      <w:r w:rsidRPr="00933EED">
        <w:rPr>
          <w:rStyle w:val="apple-style-span"/>
          <w:rFonts w:ascii="Times New Roman" w:hAnsi="Times New Roman"/>
          <w:b/>
        </w:rPr>
        <w:t>DÔVODOVÁ SPRÁVA</w:t>
      </w:r>
    </w:p>
    <w:p w:rsidR="00933EED" w:rsidRPr="00933EED" w:rsidP="00D97978">
      <w:pPr>
        <w:pStyle w:val="NoSpacing"/>
        <w:bidi w:val="0"/>
        <w:spacing w:after="240"/>
        <w:jc w:val="both"/>
        <w:rPr>
          <w:rStyle w:val="apple-style-span"/>
          <w:rFonts w:hint="default"/>
          <w:b/>
        </w:rPr>
      </w:pPr>
      <w:r w:rsidRPr="00933EED">
        <w:rPr>
          <w:rStyle w:val="apple-style-span"/>
          <w:rFonts w:hint="default"/>
          <w:b/>
        </w:rPr>
        <w:t>A. Vš</w:t>
      </w:r>
      <w:r w:rsidRPr="00933EED">
        <w:rPr>
          <w:rStyle w:val="apple-style-span"/>
          <w:rFonts w:hint="default"/>
          <w:b/>
        </w:rPr>
        <w:t>eobecná</w:t>
      </w:r>
      <w:r w:rsidRPr="00933EED">
        <w:rPr>
          <w:rStyle w:val="apple-style-span"/>
          <w:rFonts w:hint="default"/>
          <w:b/>
        </w:rPr>
        <w:t xml:space="preserve"> č</w:t>
      </w:r>
      <w:r w:rsidRPr="00933EED">
        <w:rPr>
          <w:rStyle w:val="apple-style-span"/>
          <w:rFonts w:hint="default"/>
          <w:b/>
        </w:rPr>
        <w:t>asť</w:t>
      </w:r>
    </w:p>
    <w:p w:rsidR="002B026F" w:rsidP="002B026F">
      <w:pPr>
        <w:pStyle w:val="NoSpacing"/>
        <w:bidi w:val="0"/>
        <w:spacing w:after="120"/>
        <w:jc w:val="both"/>
        <w:rPr>
          <w:rStyle w:val="apple-style-span"/>
          <w:rFonts w:hint="default"/>
        </w:rPr>
      </w:pPr>
      <w:r w:rsidR="00D97978">
        <w:rPr>
          <w:rStyle w:val="apple-style-span"/>
          <w:rFonts w:hint="default"/>
        </w:rPr>
        <w:t>Cieľ</w:t>
      </w:r>
      <w:r w:rsidR="00D97978">
        <w:rPr>
          <w:rStyle w:val="apple-style-span"/>
          <w:rFonts w:hint="default"/>
        </w:rPr>
        <w:t>om predlož</w:t>
      </w:r>
      <w:r w:rsidR="00D97978">
        <w:rPr>
          <w:rStyle w:val="apple-style-span"/>
          <w:rFonts w:hint="default"/>
        </w:rPr>
        <w:t>ené</w:t>
      </w:r>
      <w:r w:rsidR="00D97978">
        <w:rPr>
          <w:rStyle w:val="apple-style-span"/>
          <w:rFonts w:hint="default"/>
        </w:rPr>
        <w:t>ho ná</w:t>
      </w:r>
      <w:r w:rsidR="00D97978">
        <w:rPr>
          <w:rStyle w:val="apple-style-span"/>
          <w:rFonts w:hint="default"/>
        </w:rPr>
        <w:t>vrhu zá</w:t>
      </w:r>
      <w:r w:rsidR="00D97978">
        <w:rPr>
          <w:rStyle w:val="apple-style-span"/>
          <w:rFonts w:hint="default"/>
        </w:rPr>
        <w:t xml:space="preserve">kona je </w:t>
      </w:r>
      <w:r w:rsidRPr="002F7491">
        <w:rPr>
          <w:rStyle w:val="apple-style-span"/>
        </w:rPr>
        <w:t>odstr</w:t>
      </w:r>
      <w:r>
        <w:rPr>
          <w:rStyle w:val="apple-style-span"/>
          <w:rFonts w:hint="default"/>
        </w:rPr>
        <w:t>á</w:t>
      </w:r>
      <w:r>
        <w:rPr>
          <w:rStyle w:val="apple-style-span"/>
          <w:rFonts w:hint="default"/>
        </w:rPr>
        <w:t>niť</w:t>
      </w:r>
      <w:r w:rsidRPr="002F7491">
        <w:rPr>
          <w:rStyle w:val="apple-style-span"/>
          <w:rFonts w:hint="default"/>
        </w:rPr>
        <w:t xml:space="preserve"> problé</w:t>
      </w:r>
      <w:r w:rsidRPr="002F7491">
        <w:rPr>
          <w:rStyle w:val="apple-style-span"/>
          <w:rFonts w:hint="default"/>
        </w:rPr>
        <w:t>m interpretač</w:t>
      </w:r>
      <w:r w:rsidRPr="002F7491">
        <w:rPr>
          <w:rStyle w:val="apple-style-span"/>
          <w:rFonts w:hint="default"/>
        </w:rPr>
        <w:t>nej a</w:t>
      </w:r>
      <w:r>
        <w:rPr>
          <w:rStyle w:val="apple-style-span"/>
        </w:rPr>
        <w:t> </w:t>
      </w:r>
      <w:r w:rsidRPr="002F7491">
        <w:rPr>
          <w:rStyle w:val="apple-style-span"/>
          <w:rFonts w:hint="default"/>
        </w:rPr>
        <w:t>aplikač</w:t>
      </w:r>
      <w:r w:rsidRPr="002F7491">
        <w:rPr>
          <w:rStyle w:val="apple-style-span"/>
          <w:rFonts w:hint="default"/>
        </w:rPr>
        <w:t>nej praxe, podľ</w:t>
      </w:r>
      <w:r w:rsidRPr="002F7491">
        <w:rPr>
          <w:rStyle w:val="apple-style-span"/>
          <w:rFonts w:hint="default"/>
        </w:rPr>
        <w:t>a ktorej niektoré</w:t>
      </w:r>
      <w:r w:rsidRPr="002F7491">
        <w:rPr>
          <w:rStyle w:val="apple-style-span"/>
          <w:rFonts w:hint="default"/>
        </w:rPr>
        <w:t xml:space="preserve"> </w:t>
      </w:r>
      <w:r w:rsidR="00A23C24">
        <w:rPr>
          <w:rStyle w:val="apple-style-span"/>
          <w:rFonts w:hint="default"/>
        </w:rPr>
        <w:t>š</w:t>
      </w:r>
      <w:r w:rsidR="00A23C24">
        <w:rPr>
          <w:rStyle w:val="apple-style-span"/>
          <w:rFonts w:hint="default"/>
        </w:rPr>
        <w:t>kolské</w:t>
      </w:r>
      <w:r w:rsidR="00A23C24">
        <w:rPr>
          <w:rStyle w:val="apple-style-span"/>
          <w:rFonts w:hint="default"/>
        </w:rPr>
        <w:t xml:space="preserve"> zariadenia, naprí</w:t>
      </w:r>
      <w:r w:rsidR="00A23C24">
        <w:rPr>
          <w:rStyle w:val="apple-style-span"/>
          <w:rFonts w:hint="default"/>
        </w:rPr>
        <w:t xml:space="preserve">klad </w:t>
      </w:r>
      <w:r w:rsidRPr="002F7491">
        <w:rPr>
          <w:rStyle w:val="apple-style-span"/>
          <w:rFonts w:hint="default"/>
        </w:rPr>
        <w:t>š</w:t>
      </w:r>
      <w:r w:rsidRPr="002F7491">
        <w:rPr>
          <w:rStyle w:val="apple-style-span"/>
          <w:rFonts w:hint="default"/>
        </w:rPr>
        <w:t>kolské</w:t>
      </w:r>
      <w:r w:rsidRPr="002F7491">
        <w:rPr>
          <w:rStyle w:val="apple-style-span"/>
          <w:rFonts w:hint="default"/>
        </w:rPr>
        <w:t xml:space="preserve"> jedá</w:t>
      </w:r>
      <w:r w:rsidRPr="002F7491">
        <w:rPr>
          <w:rStyle w:val="apple-style-span"/>
          <w:rFonts w:hint="default"/>
        </w:rPr>
        <w:t>lne a centrá</w:t>
      </w:r>
      <w:r w:rsidRPr="002F7491">
        <w:rPr>
          <w:rStyle w:val="apple-style-span"/>
          <w:rFonts w:hint="default"/>
        </w:rPr>
        <w:t xml:space="preserve"> voľ</w:t>
      </w:r>
      <w:r w:rsidRPr="002F7491">
        <w:rPr>
          <w:rStyle w:val="apple-style-span"/>
          <w:rFonts w:hint="default"/>
        </w:rPr>
        <w:t>né</w:t>
      </w:r>
      <w:r w:rsidRPr="002F7491">
        <w:rPr>
          <w:rStyle w:val="apple-style-span"/>
          <w:rFonts w:hint="default"/>
        </w:rPr>
        <w:t>ho č</w:t>
      </w:r>
      <w:r w:rsidRPr="002F7491">
        <w:rPr>
          <w:rStyle w:val="apple-style-span"/>
          <w:rFonts w:hint="default"/>
        </w:rPr>
        <w:t>asu</w:t>
      </w:r>
      <w:r w:rsidR="00A23C24">
        <w:rPr>
          <w:rStyle w:val="apple-style-span"/>
        </w:rPr>
        <w:t>,</w:t>
      </w:r>
      <w:r w:rsidRPr="002F7491">
        <w:rPr>
          <w:rStyle w:val="apple-style-span"/>
          <w:rFonts w:hint="default"/>
        </w:rPr>
        <w:t xml:space="preserve"> prijí</w:t>
      </w:r>
      <w:r w:rsidRPr="002F7491">
        <w:rPr>
          <w:rStyle w:val="apple-style-span"/>
          <w:rFonts w:hint="default"/>
        </w:rPr>
        <w:t>majú</w:t>
      </w:r>
      <w:r w:rsidRPr="002F7491">
        <w:rPr>
          <w:rStyle w:val="apple-style-span"/>
          <w:rFonts w:hint="default"/>
        </w:rPr>
        <w:t xml:space="preserve"> deti a</w:t>
      </w:r>
      <w:r>
        <w:rPr>
          <w:rStyle w:val="apple-style-span"/>
        </w:rPr>
        <w:t> </w:t>
      </w:r>
      <w:r w:rsidRPr="002F7491">
        <w:rPr>
          <w:rStyle w:val="apple-style-span"/>
          <w:rFonts w:hint="default"/>
        </w:rPr>
        <w:t>ž</w:t>
      </w:r>
      <w:r w:rsidRPr="002F7491">
        <w:rPr>
          <w:rStyle w:val="apple-style-span"/>
          <w:rFonts w:hint="default"/>
        </w:rPr>
        <w:t>iakov</w:t>
      </w:r>
      <w:r>
        <w:rPr>
          <w:rStyle w:val="apple-style-span"/>
          <w:rFonts w:hint="default"/>
        </w:rPr>
        <w:t>, alebo vykoná</w:t>
      </w:r>
      <w:r>
        <w:rPr>
          <w:rStyle w:val="apple-style-span"/>
          <w:rFonts w:hint="default"/>
        </w:rPr>
        <w:t>vajú</w:t>
      </w:r>
      <w:r>
        <w:rPr>
          <w:rStyle w:val="apple-style-span"/>
          <w:rFonts w:hint="default"/>
        </w:rPr>
        <w:t xml:space="preserve"> voč</w:t>
      </w:r>
      <w:r>
        <w:rPr>
          <w:rStyle w:val="apple-style-span"/>
          <w:rFonts w:hint="default"/>
        </w:rPr>
        <w:t>i nim iné</w:t>
      </w:r>
      <w:r>
        <w:rPr>
          <w:rStyle w:val="apple-style-span"/>
          <w:rFonts w:hint="default"/>
        </w:rPr>
        <w:t xml:space="preserve"> opatrenia, na zá</w:t>
      </w:r>
      <w:r>
        <w:rPr>
          <w:rStyle w:val="apple-style-span"/>
          <w:rFonts w:hint="default"/>
        </w:rPr>
        <w:t>klade rozhodnutia vydané</w:t>
      </w:r>
      <w:r>
        <w:rPr>
          <w:rStyle w:val="apple-style-span"/>
          <w:rFonts w:hint="default"/>
        </w:rPr>
        <w:t xml:space="preserve">ho </w:t>
      </w:r>
      <w:r w:rsidRPr="002F7491">
        <w:rPr>
          <w:rStyle w:val="apple-style-span"/>
          <w:rFonts w:hint="default"/>
        </w:rPr>
        <w:t>v rá</w:t>
      </w:r>
      <w:r w:rsidRPr="002F7491">
        <w:rPr>
          <w:rStyle w:val="apple-style-span"/>
          <w:rFonts w:hint="default"/>
        </w:rPr>
        <w:t>mc</w:t>
      </w:r>
      <w:r w:rsidRPr="002F7491">
        <w:rPr>
          <w:rStyle w:val="apple-style-span"/>
          <w:rFonts w:hint="default"/>
        </w:rPr>
        <w:t>i sprá</w:t>
      </w:r>
      <w:r w:rsidRPr="002F7491">
        <w:rPr>
          <w:rStyle w:val="apple-style-span"/>
          <w:rFonts w:hint="default"/>
        </w:rPr>
        <w:t>vneho konania</w:t>
      </w:r>
      <w:r>
        <w:rPr>
          <w:rStyle w:val="apple-style-span"/>
        </w:rPr>
        <w:t>. P</w:t>
      </w:r>
      <w:r w:rsidRPr="002F7491">
        <w:rPr>
          <w:rStyle w:val="apple-style-span"/>
        </w:rPr>
        <w:t>ri</w:t>
      </w:r>
      <w:r>
        <w:rPr>
          <w:rStyle w:val="apple-style-span"/>
        </w:rPr>
        <w:t>t</w:t>
      </w:r>
      <w:r w:rsidRPr="002F7491">
        <w:rPr>
          <w:rStyle w:val="apple-style-span"/>
        </w:rPr>
        <w:t xml:space="preserve">om </w:t>
      </w:r>
      <w:r>
        <w:rPr>
          <w:rStyle w:val="apple-style-span"/>
          <w:rFonts w:hint="default"/>
        </w:rPr>
        <w:t>§</w:t>
      </w:r>
      <w:r>
        <w:rPr>
          <w:rStyle w:val="apple-style-span"/>
          <w:rFonts w:hint="default"/>
        </w:rPr>
        <w:t xml:space="preserve"> 38 </w:t>
      </w:r>
      <w:r w:rsidRPr="002F7491">
        <w:rPr>
          <w:rStyle w:val="apple-style-span"/>
          <w:rFonts w:hint="default"/>
        </w:rPr>
        <w:t>zá</w:t>
      </w:r>
      <w:r w:rsidRPr="002F7491">
        <w:rPr>
          <w:rStyle w:val="apple-style-span"/>
          <w:rFonts w:hint="default"/>
        </w:rPr>
        <w:t>kon</w:t>
      </w:r>
      <w:r>
        <w:rPr>
          <w:rStyle w:val="apple-style-span"/>
        </w:rPr>
        <w:t>a</w:t>
      </w:r>
      <w:r w:rsidRPr="002F7491">
        <w:rPr>
          <w:rStyle w:val="apple-style-span"/>
          <w:rFonts w:hint="default"/>
        </w:rPr>
        <w:t xml:space="preserve"> č.</w:t>
      </w:r>
      <w:r>
        <w:rPr>
          <w:rStyle w:val="apple-style-span"/>
        </w:rPr>
        <w:t> </w:t>
      </w:r>
      <w:r w:rsidRPr="002F7491">
        <w:rPr>
          <w:rStyle w:val="apple-style-span"/>
        </w:rPr>
        <w:t>596/2003 Z.</w:t>
      </w:r>
      <w:r>
        <w:rPr>
          <w:rStyle w:val="apple-style-span"/>
        </w:rPr>
        <w:t> </w:t>
      </w:r>
      <w:r w:rsidRPr="002F7491">
        <w:rPr>
          <w:rStyle w:val="apple-style-span"/>
        </w:rPr>
        <w:t xml:space="preserve">z. </w:t>
      </w:r>
      <w:r w:rsidR="00EB5F89">
        <w:rPr>
          <w:rStyle w:val="apple-style-span"/>
        </w:rPr>
        <w:t>o </w:t>
      </w:r>
      <w:r w:rsidR="00EB5F89">
        <w:rPr>
          <w:rStyle w:val="apple-style-span"/>
          <w:rFonts w:hint="default"/>
        </w:rPr>
        <w:t>š</w:t>
      </w:r>
      <w:r w:rsidR="00EB5F89">
        <w:rPr>
          <w:rStyle w:val="apple-style-span"/>
          <w:rFonts w:hint="default"/>
        </w:rPr>
        <w:t>tá</w:t>
      </w:r>
      <w:r w:rsidR="00EB5F89">
        <w:rPr>
          <w:rStyle w:val="apple-style-span"/>
          <w:rFonts w:hint="default"/>
        </w:rPr>
        <w:t>tnej sprá</w:t>
      </w:r>
      <w:r w:rsidR="00EB5F89">
        <w:rPr>
          <w:rStyle w:val="apple-style-span"/>
          <w:rFonts w:hint="default"/>
        </w:rPr>
        <w:t>ve v </w:t>
      </w:r>
      <w:r w:rsidR="00EB5F89">
        <w:rPr>
          <w:rStyle w:val="apple-style-span"/>
          <w:rFonts w:hint="default"/>
        </w:rPr>
        <w:t>š</w:t>
      </w:r>
      <w:r w:rsidR="00EB5F89">
        <w:rPr>
          <w:rStyle w:val="apple-style-span"/>
          <w:rFonts w:hint="default"/>
        </w:rPr>
        <w:t>kolstve a </w:t>
      </w:r>
      <w:r w:rsidR="00EB5F89">
        <w:rPr>
          <w:rStyle w:val="apple-style-span"/>
          <w:rFonts w:hint="default"/>
        </w:rPr>
        <w:t>š</w:t>
      </w:r>
      <w:r w:rsidR="00EB5F89">
        <w:rPr>
          <w:rStyle w:val="apple-style-span"/>
          <w:rFonts w:hint="default"/>
        </w:rPr>
        <w:t>kolskej samosprá</w:t>
      </w:r>
      <w:r w:rsidR="00EB5F89">
        <w:rPr>
          <w:rStyle w:val="apple-style-span"/>
          <w:rFonts w:hint="default"/>
        </w:rPr>
        <w:t>ve a o zmene a </w:t>
      </w:r>
      <w:r w:rsidR="00EB5F89">
        <w:rPr>
          <w:rStyle w:val="apple-style-span"/>
          <w:rFonts w:hint="default"/>
        </w:rPr>
        <w:t>doplnení</w:t>
      </w:r>
      <w:r w:rsidR="00EB5F89">
        <w:rPr>
          <w:rStyle w:val="apple-style-span"/>
          <w:rFonts w:hint="default"/>
        </w:rPr>
        <w:t xml:space="preserve"> niektorý</w:t>
      </w:r>
      <w:r w:rsidR="00EB5F89">
        <w:rPr>
          <w:rStyle w:val="apple-style-span"/>
          <w:rFonts w:hint="default"/>
        </w:rPr>
        <w:t>ch zá</w:t>
      </w:r>
      <w:r w:rsidR="00EB5F89">
        <w:rPr>
          <w:rStyle w:val="apple-style-span"/>
          <w:rFonts w:hint="default"/>
        </w:rPr>
        <w:t>konov v </w:t>
      </w:r>
      <w:r w:rsidR="00EB5F89">
        <w:rPr>
          <w:rStyle w:val="apple-style-span"/>
          <w:rFonts w:hint="default"/>
        </w:rPr>
        <w:t>znení</w:t>
      </w:r>
      <w:r w:rsidR="00EB5F89">
        <w:rPr>
          <w:rStyle w:val="apple-style-span"/>
          <w:rFonts w:hint="default"/>
        </w:rPr>
        <w:t xml:space="preserve"> neskorší</w:t>
      </w:r>
      <w:r w:rsidR="00EB5F89">
        <w:rPr>
          <w:rStyle w:val="apple-style-span"/>
          <w:rFonts w:hint="default"/>
        </w:rPr>
        <w:t>ch predpisov (ď</w:t>
      </w:r>
      <w:r w:rsidR="00EB5F89">
        <w:rPr>
          <w:rStyle w:val="apple-style-span"/>
          <w:rFonts w:hint="default"/>
        </w:rPr>
        <w:t>alej len „</w:t>
      </w:r>
      <w:r w:rsidR="00EB5F89">
        <w:rPr>
          <w:rStyle w:val="apple-style-span"/>
          <w:rFonts w:hint="default"/>
        </w:rPr>
        <w:t>zá</w:t>
      </w:r>
      <w:r w:rsidR="00EB5F89">
        <w:rPr>
          <w:rStyle w:val="apple-style-span"/>
          <w:rFonts w:hint="default"/>
        </w:rPr>
        <w:t>kon č</w:t>
      </w:r>
      <w:r w:rsidR="00EB5F89">
        <w:rPr>
          <w:rStyle w:val="apple-style-span"/>
          <w:rFonts w:hint="default"/>
        </w:rPr>
        <w:t>. 596/2003 Z. z.“</w:t>
      </w:r>
      <w:r w:rsidR="00EB5F89">
        <w:rPr>
          <w:rStyle w:val="apple-style-span"/>
          <w:rFonts w:hint="default"/>
        </w:rPr>
        <w:t xml:space="preserve">) </w:t>
      </w:r>
      <w:r w:rsidRPr="002F7491">
        <w:rPr>
          <w:rStyle w:val="apple-style-span"/>
          <w:rFonts w:hint="default"/>
        </w:rPr>
        <w:t>vý</w:t>
      </w:r>
      <w:r w:rsidRPr="002F7491">
        <w:rPr>
          <w:rStyle w:val="apple-style-span"/>
          <w:rFonts w:hint="default"/>
        </w:rPr>
        <w:t>slovne ustanovuje sprá</w:t>
      </w:r>
      <w:r w:rsidRPr="002F7491">
        <w:rPr>
          <w:rStyle w:val="apple-style-span"/>
          <w:rFonts w:hint="default"/>
        </w:rPr>
        <w:t>vne konanie len p</w:t>
      </w:r>
      <w:r w:rsidRPr="002F7491">
        <w:rPr>
          <w:rStyle w:val="apple-style-span"/>
          <w:rFonts w:hint="default"/>
        </w:rPr>
        <w:t>re rozhodovanie riaditeľ</w:t>
      </w:r>
      <w:r w:rsidRPr="002F7491">
        <w:rPr>
          <w:rStyle w:val="apple-style-span"/>
          <w:rFonts w:hint="default"/>
        </w:rPr>
        <w:t>a zá</w:t>
      </w:r>
      <w:r>
        <w:rPr>
          <w:rStyle w:val="apple-style-span"/>
          <w:rFonts w:hint="default"/>
        </w:rPr>
        <w:t>kladnej š</w:t>
      </w:r>
      <w:r>
        <w:rPr>
          <w:rStyle w:val="apple-style-span"/>
          <w:rFonts w:hint="default"/>
        </w:rPr>
        <w:t>koly a strednej š</w:t>
      </w:r>
      <w:r>
        <w:rPr>
          <w:rStyle w:val="apple-style-span"/>
          <w:rFonts w:hint="default"/>
        </w:rPr>
        <w:t>koly.</w:t>
      </w:r>
    </w:p>
    <w:p w:rsidR="002B026F" w:rsidP="002B026F">
      <w:pPr>
        <w:pStyle w:val="NoSpacing"/>
        <w:bidi w:val="0"/>
        <w:spacing w:after="120"/>
        <w:jc w:val="both"/>
        <w:rPr>
          <w:rStyle w:val="apple-style-span"/>
          <w:rFonts w:hint="default"/>
        </w:rPr>
      </w:pPr>
      <w:r w:rsidRPr="002F7491">
        <w:rPr>
          <w:rStyle w:val="apple-style-span"/>
        </w:rPr>
        <w:t xml:space="preserve">Potreba </w:t>
      </w:r>
      <w:r w:rsidR="004742A1">
        <w:rPr>
          <w:rStyle w:val="apple-style-span"/>
          <w:rFonts w:hint="default"/>
        </w:rPr>
        <w:t>takejto ú</w:t>
      </w:r>
      <w:r w:rsidR="004742A1">
        <w:rPr>
          <w:rStyle w:val="apple-style-span"/>
          <w:rFonts w:hint="default"/>
        </w:rPr>
        <w:t>pravy</w:t>
      </w:r>
      <w:r w:rsidRPr="002F7491">
        <w:rPr>
          <w:rStyle w:val="apple-style-span"/>
          <w:rFonts w:hint="default"/>
        </w:rPr>
        <w:t xml:space="preserve"> je aktuá</w:t>
      </w:r>
      <w:r w:rsidRPr="002F7491">
        <w:rPr>
          <w:rStyle w:val="apple-style-span"/>
          <w:rFonts w:hint="default"/>
        </w:rPr>
        <w:t xml:space="preserve">lna </w:t>
      </w:r>
      <w:r>
        <w:rPr>
          <w:rStyle w:val="apple-style-span"/>
        </w:rPr>
        <w:t xml:space="preserve">aj </w:t>
      </w:r>
      <w:r w:rsidRPr="002F7491">
        <w:rPr>
          <w:rStyle w:val="apple-style-span"/>
          <w:rFonts w:hint="default"/>
        </w:rPr>
        <w:t>vzhľ</w:t>
      </w:r>
      <w:r w:rsidRPr="002F7491">
        <w:rPr>
          <w:rStyle w:val="apple-style-span"/>
          <w:rFonts w:hint="default"/>
        </w:rPr>
        <w:t>adom na zá</w:t>
      </w:r>
      <w:r w:rsidRPr="002F7491">
        <w:rPr>
          <w:rStyle w:val="apple-style-span"/>
          <w:rFonts w:hint="default"/>
        </w:rPr>
        <w:t>kon</w:t>
      </w:r>
      <w:r>
        <w:rPr>
          <w:rStyle w:val="apple-style-span"/>
          <w:rFonts w:hint="default"/>
        </w:rPr>
        <w:t xml:space="preserve"> č. </w:t>
      </w:r>
      <w:r>
        <w:rPr>
          <w:rStyle w:val="apple-style-span"/>
          <w:rFonts w:hint="default"/>
        </w:rPr>
        <w:t xml:space="preserve">305/2013 Z. z. </w:t>
      </w:r>
      <w:r w:rsidRPr="00462D59">
        <w:rPr>
          <w:rStyle w:val="apple-style-span"/>
        </w:rPr>
        <w:t>o elektron</w:t>
      </w:r>
      <w:r>
        <w:rPr>
          <w:rStyle w:val="apple-style-span"/>
          <w:rFonts w:hint="default"/>
        </w:rPr>
        <w:t>ickej podobe vý</w:t>
      </w:r>
      <w:r>
        <w:rPr>
          <w:rStyle w:val="apple-style-span"/>
          <w:rFonts w:hint="default"/>
        </w:rPr>
        <w:t>konu pô</w:t>
      </w:r>
      <w:r>
        <w:rPr>
          <w:rStyle w:val="apple-style-span"/>
          <w:rFonts w:hint="default"/>
        </w:rPr>
        <w:t>sobnosti orgá</w:t>
      </w:r>
      <w:r>
        <w:rPr>
          <w:rStyle w:val="apple-style-span"/>
          <w:rFonts w:hint="default"/>
        </w:rPr>
        <w:t xml:space="preserve">nov </w:t>
      </w:r>
      <w:r w:rsidRPr="00462D59">
        <w:rPr>
          <w:rStyle w:val="apple-style-span"/>
        </w:rPr>
        <w:t>verejnej moci</w:t>
      </w:r>
      <w:r>
        <w:rPr>
          <w:rStyle w:val="apple-style-span"/>
        </w:rPr>
        <w:t xml:space="preserve"> a o zmene a </w:t>
      </w:r>
      <w:r>
        <w:rPr>
          <w:rStyle w:val="apple-style-span"/>
          <w:rFonts w:hint="default"/>
        </w:rPr>
        <w:t>doplnení</w:t>
      </w:r>
      <w:r>
        <w:rPr>
          <w:rStyle w:val="apple-style-span"/>
          <w:rFonts w:hint="default"/>
        </w:rPr>
        <w:t xml:space="preserve"> niektorý</w:t>
      </w:r>
      <w:r>
        <w:rPr>
          <w:rStyle w:val="apple-style-span"/>
          <w:rFonts w:hint="default"/>
        </w:rPr>
        <w:t>ch zá</w:t>
      </w:r>
      <w:r>
        <w:rPr>
          <w:rStyle w:val="apple-style-span"/>
          <w:rFonts w:hint="default"/>
        </w:rPr>
        <w:t xml:space="preserve">konov </w:t>
      </w:r>
      <w:r w:rsidRPr="00462D59">
        <w:rPr>
          <w:rStyle w:val="apple-style-span"/>
          <w:rFonts w:hint="default"/>
        </w:rPr>
        <w:t>(zá</w:t>
      </w:r>
      <w:r w:rsidRPr="00462D59">
        <w:rPr>
          <w:rStyle w:val="apple-style-span"/>
          <w:rFonts w:hint="default"/>
        </w:rPr>
        <w:t>kon o e-Governme</w:t>
      </w:r>
      <w:r w:rsidRPr="00462D59">
        <w:rPr>
          <w:rStyle w:val="apple-style-span"/>
          <w:rFonts w:hint="default"/>
        </w:rPr>
        <w:t xml:space="preserve">nte) </w:t>
      </w:r>
      <w:r>
        <w:rPr>
          <w:rStyle w:val="apple-style-span"/>
          <w:rFonts w:hint="default"/>
        </w:rPr>
        <w:t>v znení</w:t>
      </w:r>
      <w:r>
        <w:rPr>
          <w:rStyle w:val="apple-style-span"/>
          <w:rFonts w:hint="default"/>
        </w:rPr>
        <w:t xml:space="preserve"> neskorší</w:t>
      </w:r>
      <w:r>
        <w:rPr>
          <w:rStyle w:val="apple-style-span"/>
          <w:rFonts w:hint="default"/>
        </w:rPr>
        <w:t>ch predpisov</w:t>
      </w:r>
      <w:r w:rsidRPr="002F7491">
        <w:rPr>
          <w:rStyle w:val="apple-style-span"/>
        </w:rPr>
        <w:t xml:space="preserve">, </w:t>
      </w:r>
      <w:r>
        <w:rPr>
          <w:rStyle w:val="apple-style-span"/>
          <w:rFonts w:hint="default"/>
        </w:rPr>
        <w:t>ktorý</w:t>
      </w:r>
      <w:r>
        <w:rPr>
          <w:rStyle w:val="apple-style-span"/>
          <w:rFonts w:hint="default"/>
        </w:rPr>
        <w:t xml:space="preserve"> ustanovuje orgá</w:t>
      </w:r>
      <w:r>
        <w:rPr>
          <w:rStyle w:val="apple-style-span"/>
          <w:rFonts w:hint="default"/>
        </w:rPr>
        <w:t>nom verejnej moci povinnosť</w:t>
      </w:r>
      <w:r>
        <w:rPr>
          <w:rStyle w:val="apple-style-span"/>
          <w:rFonts w:hint="default"/>
        </w:rPr>
        <w:t xml:space="preserve"> vykoná</w:t>
      </w:r>
      <w:r>
        <w:rPr>
          <w:rStyle w:val="apple-style-span"/>
          <w:rFonts w:hint="default"/>
        </w:rPr>
        <w:t>vať</w:t>
      </w:r>
      <w:r>
        <w:rPr>
          <w:rStyle w:val="apple-style-span"/>
          <w:rFonts w:hint="default"/>
        </w:rPr>
        <w:t xml:space="preserve"> verejnú</w:t>
      </w:r>
      <w:r>
        <w:rPr>
          <w:rStyle w:val="apple-style-span"/>
          <w:rFonts w:hint="default"/>
        </w:rPr>
        <w:t xml:space="preserve"> moc elektronicky prá</w:t>
      </w:r>
      <w:r>
        <w:rPr>
          <w:rStyle w:val="apple-style-span"/>
          <w:rFonts w:hint="default"/>
        </w:rPr>
        <w:t>ve v </w:t>
      </w:r>
      <w:r>
        <w:rPr>
          <w:rStyle w:val="apple-style-span"/>
          <w:rFonts w:hint="default"/>
        </w:rPr>
        <w:t>prí</w:t>
      </w:r>
      <w:r>
        <w:rPr>
          <w:rStyle w:val="apple-style-span"/>
          <w:rFonts w:hint="default"/>
        </w:rPr>
        <w:t>pade vydá</w:t>
      </w:r>
      <w:r>
        <w:rPr>
          <w:rStyle w:val="apple-style-span"/>
          <w:rFonts w:hint="default"/>
        </w:rPr>
        <w:t>vania rozhodnutí</w:t>
      </w:r>
      <w:r>
        <w:rPr>
          <w:rStyle w:val="apple-style-span"/>
          <w:rFonts w:hint="default"/>
        </w:rPr>
        <w:t xml:space="preserve"> v </w:t>
      </w:r>
      <w:r>
        <w:rPr>
          <w:rStyle w:val="apple-style-span"/>
          <w:rFonts w:hint="default"/>
        </w:rPr>
        <w:t>sprá</w:t>
      </w:r>
      <w:r>
        <w:rPr>
          <w:rStyle w:val="apple-style-span"/>
          <w:rFonts w:hint="default"/>
        </w:rPr>
        <w:t>vnom konaní</w:t>
      </w:r>
      <w:r>
        <w:rPr>
          <w:rStyle w:val="apple-style-span"/>
          <w:rFonts w:hint="default"/>
        </w:rPr>
        <w:t>. Novelizá</w:t>
      </w:r>
      <w:r>
        <w:rPr>
          <w:rStyle w:val="apple-style-span"/>
          <w:rFonts w:hint="default"/>
        </w:rPr>
        <w:t>ciou zá</w:t>
      </w:r>
      <w:r>
        <w:rPr>
          <w:rStyle w:val="apple-style-span"/>
          <w:rFonts w:hint="default"/>
        </w:rPr>
        <w:t>kona č</w:t>
      </w:r>
      <w:r>
        <w:rPr>
          <w:rStyle w:val="apple-style-span"/>
          <w:rFonts w:hint="default"/>
        </w:rPr>
        <w:t>. 596/2003 Z. z. sa tak odstrá</w:t>
      </w:r>
      <w:r>
        <w:rPr>
          <w:rStyle w:val="apple-style-span"/>
          <w:rFonts w:hint="default"/>
        </w:rPr>
        <w:t>nia zá</w:t>
      </w:r>
      <w:r>
        <w:rPr>
          <w:rStyle w:val="apple-style-span"/>
          <w:rFonts w:hint="default"/>
        </w:rPr>
        <w:t>roveň</w:t>
      </w:r>
      <w:r>
        <w:rPr>
          <w:rStyle w:val="apple-style-span"/>
          <w:rFonts w:hint="default"/>
        </w:rPr>
        <w:t xml:space="preserve"> pochybnosti o tom,</w:t>
      </w:r>
      <w:r>
        <w:rPr>
          <w:rStyle w:val="apple-style-span"/>
          <w:rFonts w:hint="default"/>
        </w:rPr>
        <w:t xml:space="preserve"> na ktoré</w:t>
      </w:r>
      <w:r>
        <w:rPr>
          <w:rStyle w:val="apple-style-span"/>
          <w:rFonts w:hint="default"/>
        </w:rPr>
        <w:t xml:space="preserve"> subjekty v </w:t>
      </w:r>
      <w:r>
        <w:rPr>
          <w:rStyle w:val="apple-style-span"/>
          <w:rFonts w:hint="default"/>
        </w:rPr>
        <w:t>rá</w:t>
      </w:r>
      <w:r>
        <w:rPr>
          <w:rStyle w:val="apple-style-span"/>
          <w:rFonts w:hint="default"/>
        </w:rPr>
        <w:t>mci sú</w:t>
      </w:r>
      <w:r>
        <w:rPr>
          <w:rStyle w:val="apple-style-span"/>
          <w:rFonts w:hint="default"/>
        </w:rPr>
        <w:t>stavy š</w:t>
      </w:r>
      <w:r>
        <w:rPr>
          <w:rStyle w:val="apple-style-span"/>
          <w:rFonts w:hint="default"/>
        </w:rPr>
        <w:t>kô</w:t>
      </w:r>
      <w:r>
        <w:rPr>
          <w:rStyle w:val="apple-style-span"/>
          <w:rFonts w:hint="default"/>
        </w:rPr>
        <w:t>l a </w:t>
      </w:r>
      <w:r>
        <w:rPr>
          <w:rStyle w:val="apple-style-span"/>
          <w:rFonts w:hint="default"/>
        </w:rPr>
        <w:t>š</w:t>
      </w:r>
      <w:r>
        <w:rPr>
          <w:rStyle w:val="apple-style-span"/>
          <w:rFonts w:hint="default"/>
        </w:rPr>
        <w:t>kolský</w:t>
      </w:r>
      <w:r>
        <w:rPr>
          <w:rStyle w:val="apple-style-span"/>
          <w:rFonts w:hint="default"/>
        </w:rPr>
        <w:t>ch zariadení</w:t>
      </w:r>
      <w:r>
        <w:rPr>
          <w:rStyle w:val="apple-style-span"/>
          <w:rFonts w:hint="default"/>
        </w:rPr>
        <w:t xml:space="preserve"> sa zá</w:t>
      </w:r>
      <w:r>
        <w:rPr>
          <w:rStyle w:val="apple-style-span"/>
          <w:rFonts w:hint="default"/>
        </w:rPr>
        <w:t>kon o </w:t>
      </w:r>
      <w:r>
        <w:rPr>
          <w:rStyle w:val="apple-style-span"/>
          <w:rFonts w:hint="default"/>
        </w:rPr>
        <w:t>e-Governmente vzť</w:t>
      </w:r>
      <w:r>
        <w:rPr>
          <w:rStyle w:val="apple-style-span"/>
          <w:rFonts w:hint="default"/>
        </w:rPr>
        <w:t>ahuje.</w:t>
      </w:r>
    </w:p>
    <w:p w:rsidR="00BF26EF" w:rsidP="002B026F">
      <w:pPr>
        <w:pStyle w:val="NoSpacing"/>
        <w:bidi w:val="0"/>
        <w:spacing w:after="120"/>
        <w:jc w:val="both"/>
        <w:rPr>
          <w:rStyle w:val="apple-style-span"/>
        </w:rPr>
      </w:pPr>
      <w:r>
        <w:rPr>
          <w:rStyle w:val="apple-style-span"/>
          <w:rFonts w:hint="default"/>
        </w:rPr>
        <w:t>Novela zá</w:t>
      </w:r>
      <w:r>
        <w:rPr>
          <w:rStyle w:val="apple-style-span"/>
          <w:rFonts w:hint="default"/>
        </w:rPr>
        <w:t>kona umožň</w:t>
      </w:r>
      <w:r>
        <w:rPr>
          <w:rStyle w:val="apple-style-span"/>
          <w:rFonts w:hint="default"/>
        </w:rPr>
        <w:t>uje Ministerstvu š</w:t>
      </w:r>
      <w:r>
        <w:rPr>
          <w:rStyle w:val="apple-style-span"/>
          <w:rFonts w:hint="default"/>
        </w:rPr>
        <w:t>kolstva, vedy, vý</w:t>
      </w:r>
      <w:r>
        <w:rPr>
          <w:rStyle w:val="apple-style-span"/>
          <w:rFonts w:hint="default"/>
        </w:rPr>
        <w:t>skumu a </w:t>
      </w:r>
      <w:r>
        <w:rPr>
          <w:rStyle w:val="apple-style-span"/>
          <w:rFonts w:hint="default"/>
        </w:rPr>
        <w:t>š</w:t>
      </w:r>
      <w:r>
        <w:rPr>
          <w:rStyle w:val="apple-style-span"/>
          <w:rFonts w:hint="default"/>
        </w:rPr>
        <w:t xml:space="preserve">portu Slovenskej republiky </w:t>
      </w:r>
      <w:r w:rsidR="009B75C0">
        <w:rPr>
          <w:rStyle w:val="apple-style-span"/>
          <w:rFonts w:hint="default"/>
        </w:rPr>
        <w:t>(ď</w:t>
      </w:r>
      <w:r w:rsidR="009B75C0">
        <w:rPr>
          <w:rStyle w:val="apple-style-span"/>
          <w:rFonts w:hint="default"/>
        </w:rPr>
        <w:t>alej len „</w:t>
      </w:r>
      <w:r w:rsidR="009B75C0">
        <w:rPr>
          <w:rStyle w:val="apple-style-span"/>
          <w:rFonts w:hint="default"/>
        </w:rPr>
        <w:t>ministerstvo“</w:t>
      </w:r>
      <w:r w:rsidR="009B75C0">
        <w:rPr>
          <w:rStyle w:val="apple-style-span"/>
          <w:rFonts w:hint="default"/>
        </w:rPr>
        <w:t xml:space="preserve">) </w:t>
      </w:r>
      <w:r>
        <w:rPr>
          <w:rStyle w:val="apple-style-span"/>
          <w:rFonts w:hint="default"/>
        </w:rPr>
        <w:t>ako sprá</w:t>
      </w:r>
      <w:r>
        <w:rPr>
          <w:rStyle w:val="apple-style-span"/>
          <w:rFonts w:hint="default"/>
        </w:rPr>
        <w:t>vcovi a </w:t>
      </w:r>
      <w:r>
        <w:rPr>
          <w:rStyle w:val="apple-style-span"/>
          <w:rFonts w:hint="default"/>
        </w:rPr>
        <w:t>prevá</w:t>
      </w:r>
      <w:r>
        <w:rPr>
          <w:rStyle w:val="apple-style-span"/>
          <w:rFonts w:hint="default"/>
        </w:rPr>
        <w:t>dzkovateľ</w:t>
      </w:r>
      <w:r>
        <w:rPr>
          <w:rStyle w:val="apple-style-span"/>
          <w:rFonts w:hint="default"/>
        </w:rPr>
        <w:t xml:space="preserve">ovi </w:t>
      </w:r>
      <w:r>
        <w:rPr>
          <w:rFonts w:hint="default"/>
        </w:rPr>
        <w:t>Centrá</w:t>
      </w:r>
      <w:r>
        <w:rPr>
          <w:rFonts w:hint="default"/>
        </w:rPr>
        <w:t>ln</w:t>
      </w:r>
      <w:r>
        <w:rPr>
          <w:rFonts w:hint="default"/>
        </w:rPr>
        <w:t>eho registra š</w:t>
      </w:r>
      <w:r>
        <w:rPr>
          <w:rFonts w:hint="default"/>
        </w:rPr>
        <w:t>kô</w:t>
      </w:r>
      <w:r>
        <w:rPr>
          <w:rFonts w:hint="default"/>
        </w:rPr>
        <w:t>l, š</w:t>
      </w:r>
      <w:r>
        <w:rPr>
          <w:rFonts w:hint="default"/>
        </w:rPr>
        <w:t>kolský</w:t>
      </w:r>
      <w:r>
        <w:rPr>
          <w:rFonts w:hint="default"/>
        </w:rPr>
        <w:t>ch zariadení</w:t>
      </w:r>
      <w:r>
        <w:rPr>
          <w:rFonts w:hint="default"/>
        </w:rPr>
        <w:t>, elokovaný</w:t>
      </w:r>
      <w:r>
        <w:rPr>
          <w:rFonts w:hint="default"/>
        </w:rPr>
        <w:t>ch pracoví</w:t>
      </w:r>
      <w:r>
        <w:rPr>
          <w:rFonts w:hint="default"/>
        </w:rPr>
        <w:t>sk a </w:t>
      </w:r>
      <w:r>
        <w:rPr>
          <w:rFonts w:hint="default"/>
        </w:rPr>
        <w:t>zriaď</w:t>
      </w:r>
      <w:r>
        <w:rPr>
          <w:rFonts w:hint="default"/>
        </w:rPr>
        <w:t>ovateľ</w:t>
      </w:r>
      <w:r>
        <w:rPr>
          <w:rFonts w:hint="default"/>
        </w:rPr>
        <w:t>ov (ď</w:t>
      </w:r>
      <w:r>
        <w:rPr>
          <w:rFonts w:hint="default"/>
        </w:rPr>
        <w:t>alej len „</w:t>
      </w:r>
      <w:r>
        <w:rPr>
          <w:rFonts w:hint="default"/>
        </w:rPr>
        <w:t>centrá</w:t>
      </w:r>
      <w:r>
        <w:rPr>
          <w:rFonts w:hint="default"/>
        </w:rPr>
        <w:t>lny register“</w:t>
      </w:r>
      <w:r>
        <w:rPr>
          <w:rFonts w:hint="default"/>
        </w:rPr>
        <w:t>) plniť</w:t>
      </w:r>
      <w:r>
        <w:rPr>
          <w:rFonts w:hint="default"/>
        </w:rPr>
        <w:t xml:space="preserve"> ú</w:t>
      </w:r>
      <w:r>
        <w:rPr>
          <w:rFonts w:hint="default"/>
        </w:rPr>
        <w:t>lohy voč</w:t>
      </w:r>
      <w:r>
        <w:rPr>
          <w:rFonts w:hint="default"/>
        </w:rPr>
        <w:t>i</w:t>
      </w:r>
      <w:r w:rsidR="00A635D3">
        <w:t> </w:t>
      </w:r>
      <w:r w:rsidR="009225CE">
        <w:rPr>
          <w:rStyle w:val="apple-style-span"/>
        </w:rPr>
        <w:t>registru</w:t>
      </w:r>
      <w:r w:rsidRPr="00416929">
        <w:rPr>
          <w:rStyle w:val="apple-style-span"/>
          <w:rFonts w:hint="default"/>
        </w:rPr>
        <w:t xml:space="preserve"> prá</w:t>
      </w:r>
      <w:r w:rsidRPr="00416929">
        <w:rPr>
          <w:rStyle w:val="apple-style-span"/>
          <w:rFonts w:hint="default"/>
        </w:rPr>
        <w:t>vnický</w:t>
      </w:r>
      <w:r w:rsidRPr="00416929">
        <w:rPr>
          <w:rStyle w:val="apple-style-span"/>
          <w:rFonts w:hint="default"/>
        </w:rPr>
        <w:t>ch osô</w:t>
      </w:r>
      <w:r w:rsidRPr="00416929">
        <w:rPr>
          <w:rStyle w:val="apple-style-span"/>
          <w:rFonts w:hint="default"/>
        </w:rPr>
        <w:t>b, podnikateľ</w:t>
      </w:r>
      <w:r w:rsidRPr="00416929">
        <w:rPr>
          <w:rStyle w:val="apple-style-span"/>
          <w:rFonts w:hint="default"/>
        </w:rPr>
        <w:t>ov a </w:t>
      </w:r>
      <w:r w:rsidRPr="00416929">
        <w:rPr>
          <w:rStyle w:val="apple-style-span"/>
          <w:rFonts w:hint="default"/>
        </w:rPr>
        <w:t>orgá</w:t>
      </w:r>
      <w:r w:rsidRPr="00416929">
        <w:rPr>
          <w:rStyle w:val="apple-style-span"/>
          <w:rFonts w:hint="default"/>
        </w:rPr>
        <w:t>nov verejnej moci</w:t>
      </w:r>
      <w:r w:rsidR="00A635D3">
        <w:rPr>
          <w:rStyle w:val="apple-style-span"/>
          <w:rFonts w:hint="default"/>
        </w:rPr>
        <w:t>, ktoré</w:t>
      </w:r>
      <w:r w:rsidR="00A635D3">
        <w:rPr>
          <w:rStyle w:val="apple-style-span"/>
          <w:rFonts w:hint="default"/>
        </w:rPr>
        <w:t xml:space="preserve"> mu vyplý</w:t>
      </w:r>
      <w:r w:rsidR="00A635D3">
        <w:rPr>
          <w:rStyle w:val="apple-style-span"/>
          <w:rFonts w:hint="default"/>
        </w:rPr>
        <w:t>vajú</w:t>
      </w:r>
      <w:r w:rsidR="00A635D3">
        <w:rPr>
          <w:rStyle w:val="apple-style-span"/>
          <w:rFonts w:hint="default"/>
        </w:rPr>
        <w:t xml:space="preserve"> z </w:t>
      </w:r>
      <w:r>
        <w:rPr>
          <w:rStyle w:val="apple-style-span"/>
          <w:rFonts w:hint="default"/>
        </w:rPr>
        <w:t>§</w:t>
      </w:r>
      <w:r>
        <w:rPr>
          <w:rStyle w:val="apple-style-span"/>
          <w:rFonts w:hint="default"/>
        </w:rPr>
        <w:t xml:space="preserve"> 5 zá</w:t>
      </w:r>
      <w:r>
        <w:rPr>
          <w:rStyle w:val="apple-style-span"/>
          <w:rFonts w:hint="default"/>
        </w:rPr>
        <w:t>kona č</w:t>
      </w:r>
      <w:r>
        <w:rPr>
          <w:rStyle w:val="apple-style-span"/>
          <w:rFonts w:hint="default"/>
        </w:rPr>
        <w:t>. 272/2015 Z. z.</w:t>
      </w:r>
      <w:r w:rsidR="00A22BD1">
        <w:rPr>
          <w:rStyle w:val="apple-style-span"/>
          <w:rFonts w:hint="default"/>
        </w:rPr>
        <w:t xml:space="preserve"> Do ustanovení</w:t>
      </w:r>
      <w:r w:rsidR="00A22BD1">
        <w:rPr>
          <w:rStyle w:val="apple-style-span"/>
          <w:rFonts w:hint="default"/>
        </w:rPr>
        <w:t xml:space="preserve"> tý</w:t>
      </w:r>
      <w:r w:rsidR="00A22BD1">
        <w:rPr>
          <w:rStyle w:val="apple-style-span"/>
          <w:rFonts w:hint="default"/>
        </w:rPr>
        <w:t>kajú</w:t>
      </w:r>
      <w:r w:rsidR="00A22BD1">
        <w:rPr>
          <w:rStyle w:val="apple-style-span"/>
          <w:rFonts w:hint="default"/>
        </w:rPr>
        <w:t>cich sa siete  a </w:t>
      </w:r>
      <w:r w:rsidR="00A22BD1">
        <w:rPr>
          <w:rStyle w:val="apple-style-span"/>
          <w:rFonts w:hint="default"/>
        </w:rPr>
        <w:t>centrá</w:t>
      </w:r>
      <w:r w:rsidR="00A22BD1">
        <w:rPr>
          <w:rStyle w:val="apple-style-span"/>
          <w:rFonts w:hint="default"/>
        </w:rPr>
        <w:t>lneho registra sa dopĺň</w:t>
      </w:r>
      <w:r w:rsidR="00A22BD1">
        <w:rPr>
          <w:rStyle w:val="apple-style-span"/>
          <w:rFonts w:hint="default"/>
        </w:rPr>
        <w:t>ajú</w:t>
      </w:r>
      <w:r w:rsidR="00A22BD1">
        <w:rPr>
          <w:rStyle w:val="apple-style-span"/>
          <w:rFonts w:hint="default"/>
        </w:rPr>
        <w:t xml:space="preserve"> alebo precizujú</w:t>
      </w:r>
      <w:r w:rsidR="00A22BD1">
        <w:rPr>
          <w:rStyle w:val="apple-style-span"/>
          <w:rFonts w:hint="default"/>
        </w:rPr>
        <w:t xml:space="preserve"> ustanovenia tý</w:t>
      </w:r>
      <w:r w:rsidR="00A22BD1">
        <w:rPr>
          <w:rStyle w:val="apple-style-span"/>
          <w:rFonts w:hint="default"/>
        </w:rPr>
        <w:t>kajú</w:t>
      </w:r>
      <w:r w:rsidR="00A22BD1">
        <w:rPr>
          <w:rStyle w:val="apple-style-span"/>
          <w:rFonts w:hint="default"/>
        </w:rPr>
        <w:t>ce sa spracú</w:t>
      </w:r>
      <w:r w:rsidR="00A22BD1">
        <w:rPr>
          <w:rStyle w:val="apple-style-span"/>
          <w:rFonts w:hint="default"/>
        </w:rPr>
        <w:t>vaný</w:t>
      </w:r>
      <w:r w:rsidR="00A22BD1">
        <w:rPr>
          <w:rStyle w:val="apple-style-span"/>
          <w:rFonts w:hint="default"/>
        </w:rPr>
        <w:t>ch ú</w:t>
      </w:r>
      <w:r w:rsidR="00A22BD1">
        <w:rPr>
          <w:rStyle w:val="apple-style-span"/>
          <w:rFonts w:hint="default"/>
        </w:rPr>
        <w:t xml:space="preserve">dajov. </w:t>
      </w:r>
    </w:p>
    <w:p w:rsidR="002B026F" w:rsidRPr="002B026F" w:rsidP="002B026F">
      <w:pPr>
        <w:pStyle w:val="NoSpacing"/>
        <w:bidi w:val="0"/>
        <w:spacing w:after="120"/>
        <w:jc w:val="both"/>
        <w:rPr>
          <w:rStyle w:val="apple-style-span"/>
          <w:rFonts w:hint="default"/>
        </w:rPr>
      </w:pPr>
      <w:r w:rsidRPr="002B026F">
        <w:rPr>
          <w:rStyle w:val="apple-style-span"/>
          <w:rFonts w:hint="default"/>
        </w:rPr>
        <w:t>Ná</w:t>
      </w:r>
      <w:r w:rsidRPr="002B026F">
        <w:rPr>
          <w:rStyle w:val="apple-style-span"/>
          <w:rFonts w:hint="default"/>
        </w:rPr>
        <w:t>vrh zá</w:t>
      </w:r>
      <w:r w:rsidRPr="002B026F">
        <w:rPr>
          <w:rStyle w:val="apple-style-span"/>
          <w:rFonts w:hint="default"/>
        </w:rPr>
        <w:t>kona je v sú</w:t>
      </w:r>
      <w:r w:rsidRPr="002B026F">
        <w:rPr>
          <w:rStyle w:val="apple-style-span"/>
          <w:rFonts w:hint="default"/>
        </w:rPr>
        <w:t>lade s Ú</w:t>
      </w:r>
      <w:r w:rsidRPr="002B026F">
        <w:rPr>
          <w:rStyle w:val="apple-style-span"/>
          <w:rFonts w:hint="default"/>
        </w:rPr>
        <w:t>stavou, ú</w:t>
      </w:r>
      <w:r w:rsidRPr="002B026F">
        <w:rPr>
          <w:rStyle w:val="apple-style-span"/>
          <w:rFonts w:hint="default"/>
        </w:rPr>
        <w:t>stavný</w:t>
      </w:r>
      <w:r w:rsidRPr="002B026F">
        <w:rPr>
          <w:rStyle w:val="apple-style-span"/>
          <w:rFonts w:hint="default"/>
        </w:rPr>
        <w:t>mi zá</w:t>
      </w:r>
      <w:r w:rsidRPr="002B026F">
        <w:rPr>
          <w:rStyle w:val="apple-style-span"/>
          <w:rFonts w:hint="default"/>
        </w:rPr>
        <w:t>konmi, medziná</w:t>
      </w:r>
      <w:r w:rsidRPr="002B026F">
        <w:rPr>
          <w:rStyle w:val="apple-style-span"/>
          <w:rFonts w:hint="default"/>
        </w:rPr>
        <w:t>rodný</w:t>
      </w:r>
      <w:r w:rsidRPr="002B026F">
        <w:rPr>
          <w:rStyle w:val="apple-style-span"/>
          <w:rFonts w:hint="default"/>
        </w:rPr>
        <w:t>mi zmluvami, ktorý</w:t>
      </w:r>
      <w:r w:rsidRPr="002B026F">
        <w:rPr>
          <w:rStyle w:val="apple-style-span"/>
          <w:rFonts w:hint="default"/>
        </w:rPr>
        <w:t>mi je Slovenská</w:t>
      </w:r>
      <w:r w:rsidRPr="002B026F">
        <w:rPr>
          <w:rStyle w:val="apple-style-span"/>
          <w:rFonts w:hint="default"/>
        </w:rPr>
        <w:t xml:space="preserve"> republika viazaná</w:t>
      </w:r>
      <w:r w:rsidRPr="002B026F">
        <w:rPr>
          <w:rStyle w:val="apple-style-span"/>
          <w:rFonts w:hint="default"/>
        </w:rPr>
        <w:t>, zá</w:t>
      </w:r>
      <w:r w:rsidRPr="002B026F">
        <w:rPr>
          <w:rStyle w:val="apple-style-span"/>
          <w:rFonts w:hint="default"/>
        </w:rPr>
        <w:t>konmi, v sú</w:t>
      </w:r>
      <w:r w:rsidRPr="002B026F">
        <w:rPr>
          <w:rStyle w:val="apple-style-span"/>
          <w:rFonts w:hint="default"/>
        </w:rPr>
        <w:t>lade</w:t>
      </w:r>
      <w:r w:rsidRPr="002B026F">
        <w:rPr>
          <w:rStyle w:val="apple-style-span"/>
          <w:rFonts w:hint="default"/>
        </w:rPr>
        <w:t xml:space="preserve"> s</w:t>
      </w:r>
      <w:r w:rsidR="00A635D3">
        <w:rPr>
          <w:rStyle w:val="apple-style-span"/>
          <w:rFonts w:hint="default"/>
        </w:rPr>
        <w:t xml:space="preserve"> prá</w:t>
      </w:r>
      <w:r w:rsidR="00A635D3">
        <w:rPr>
          <w:rStyle w:val="apple-style-span"/>
          <w:rFonts w:hint="default"/>
        </w:rPr>
        <w:t>vom Euró</w:t>
      </w:r>
      <w:r w:rsidR="00A635D3">
        <w:rPr>
          <w:rStyle w:val="apple-style-span"/>
          <w:rFonts w:hint="default"/>
        </w:rPr>
        <w:t>pskej ú</w:t>
      </w:r>
      <w:r w:rsidR="00A635D3">
        <w:rPr>
          <w:rStyle w:val="apple-style-span"/>
          <w:rFonts w:hint="default"/>
        </w:rPr>
        <w:t>nie a v </w:t>
      </w:r>
      <w:r w:rsidRPr="002B026F">
        <w:rPr>
          <w:rStyle w:val="apple-style-span"/>
          <w:rFonts w:hint="default"/>
        </w:rPr>
        <w:t>sú</w:t>
      </w:r>
      <w:r w:rsidRPr="002B026F">
        <w:rPr>
          <w:rStyle w:val="apple-style-span"/>
          <w:rFonts w:hint="default"/>
        </w:rPr>
        <w:t>lade s ná</w:t>
      </w:r>
      <w:r w:rsidRPr="002B026F">
        <w:rPr>
          <w:rStyle w:val="apple-style-span"/>
          <w:rFonts w:hint="default"/>
        </w:rPr>
        <w:t>lezmi Ú</w:t>
      </w:r>
      <w:r w:rsidRPr="002B026F">
        <w:rPr>
          <w:rStyle w:val="apple-style-span"/>
          <w:rFonts w:hint="default"/>
        </w:rPr>
        <w:t>stavné</w:t>
      </w:r>
      <w:r w:rsidRPr="002B026F">
        <w:rPr>
          <w:rStyle w:val="apple-style-span"/>
          <w:rFonts w:hint="default"/>
        </w:rPr>
        <w:t>ho sú</w:t>
      </w:r>
      <w:r w:rsidRPr="002B026F">
        <w:rPr>
          <w:rStyle w:val="apple-style-span"/>
          <w:rFonts w:hint="default"/>
        </w:rPr>
        <w:t>du Slovenskej republiky.</w:t>
      </w:r>
    </w:p>
    <w:p w:rsidR="002B026F" w:rsidRPr="002B026F" w:rsidP="002B026F">
      <w:pPr>
        <w:pStyle w:val="NoSpacing"/>
        <w:bidi w:val="0"/>
        <w:spacing w:after="120"/>
        <w:jc w:val="both"/>
        <w:rPr>
          <w:rStyle w:val="apple-style-span"/>
          <w:rFonts w:hint="default"/>
        </w:rPr>
      </w:pPr>
      <w:r w:rsidRPr="002B026F">
        <w:rPr>
          <w:rStyle w:val="apple-style-span"/>
          <w:rFonts w:hint="default"/>
        </w:rPr>
        <w:t>Ná</w:t>
      </w:r>
      <w:r w:rsidRPr="002B026F">
        <w:rPr>
          <w:rStyle w:val="apple-style-span"/>
          <w:rFonts w:hint="default"/>
        </w:rPr>
        <w:t>vrh zá</w:t>
      </w:r>
      <w:r w:rsidRPr="002B026F">
        <w:rPr>
          <w:rStyle w:val="apple-style-span"/>
          <w:rFonts w:hint="default"/>
        </w:rPr>
        <w:t>kona nemá</w:t>
      </w:r>
      <w:r w:rsidRPr="002B026F">
        <w:rPr>
          <w:rStyle w:val="apple-style-span"/>
          <w:rFonts w:hint="default"/>
        </w:rPr>
        <w:t xml:space="preserve"> vplyv na rozpoč</w:t>
      </w:r>
      <w:r w:rsidRPr="002B026F">
        <w:rPr>
          <w:rStyle w:val="apple-style-span"/>
          <w:rFonts w:hint="default"/>
        </w:rPr>
        <w:t>et verejnej spr</w:t>
      </w:r>
      <w:r w:rsidR="00A635D3">
        <w:rPr>
          <w:rStyle w:val="apple-style-span"/>
          <w:rFonts w:hint="default"/>
        </w:rPr>
        <w:t>á</w:t>
      </w:r>
      <w:r w:rsidR="00A635D3">
        <w:rPr>
          <w:rStyle w:val="apple-style-span"/>
          <w:rFonts w:hint="default"/>
        </w:rPr>
        <w:t>vy, sociá</w:t>
      </w:r>
      <w:r w:rsidR="00A635D3">
        <w:rPr>
          <w:rStyle w:val="apple-style-span"/>
          <w:rFonts w:hint="default"/>
        </w:rPr>
        <w:t>lne vplyvy, vplyvy na </w:t>
      </w:r>
      <w:r w:rsidRPr="002B026F">
        <w:rPr>
          <w:rStyle w:val="apple-style-span"/>
          <w:rFonts w:hint="default"/>
        </w:rPr>
        <w:t>podnikateľ</w:t>
      </w:r>
      <w:r w:rsidRPr="002B026F">
        <w:rPr>
          <w:rStyle w:val="apple-style-span"/>
          <w:rFonts w:hint="default"/>
        </w:rPr>
        <w:t>ské</w:t>
      </w:r>
      <w:r w:rsidRPr="002B026F">
        <w:rPr>
          <w:rStyle w:val="apple-style-span"/>
          <w:rFonts w:hint="default"/>
        </w:rPr>
        <w:t xml:space="preserve"> prostredie, ž</w:t>
      </w:r>
      <w:r w:rsidRPr="002B026F">
        <w:rPr>
          <w:rStyle w:val="apple-style-span"/>
          <w:rFonts w:hint="default"/>
        </w:rPr>
        <w:t>ivotné</w:t>
      </w:r>
      <w:r w:rsidRPr="002B026F">
        <w:rPr>
          <w:rStyle w:val="apple-style-span"/>
          <w:rFonts w:hint="default"/>
        </w:rPr>
        <w:t xml:space="preserve"> prostredie, na informatizá</w:t>
      </w:r>
      <w:r w:rsidRPr="002B026F">
        <w:rPr>
          <w:rStyle w:val="apple-style-span"/>
          <w:rFonts w:hint="default"/>
        </w:rPr>
        <w:t>ciu spoloč</w:t>
      </w:r>
      <w:r w:rsidRPr="002B026F">
        <w:rPr>
          <w:rStyle w:val="apple-style-span"/>
          <w:rFonts w:hint="default"/>
        </w:rPr>
        <w:t>nosti ani na služ</w:t>
      </w:r>
      <w:r w:rsidRPr="002B026F">
        <w:rPr>
          <w:rStyle w:val="apple-style-span"/>
          <w:rFonts w:hint="default"/>
        </w:rPr>
        <w:t>by ver</w:t>
      </w:r>
      <w:r w:rsidRPr="002B026F">
        <w:rPr>
          <w:rStyle w:val="apple-style-span"/>
          <w:rFonts w:hint="default"/>
        </w:rPr>
        <w:t>ejnej sprá</w:t>
      </w:r>
      <w:r w:rsidRPr="002B026F">
        <w:rPr>
          <w:rStyle w:val="apple-style-span"/>
          <w:rFonts w:hint="default"/>
        </w:rPr>
        <w:t>vy pre obč</w:t>
      </w:r>
      <w:r w:rsidRPr="002B026F">
        <w:rPr>
          <w:rStyle w:val="apple-style-span"/>
          <w:rFonts w:hint="default"/>
        </w:rPr>
        <w:t>ana.</w:t>
      </w:r>
    </w:p>
    <w:p w:rsidR="008A2911" w:rsidP="00DF6D78">
      <w:pPr>
        <w:pStyle w:val="NoSpacing"/>
        <w:bidi w:val="0"/>
        <w:jc w:val="both"/>
        <w:rPr>
          <w:rStyle w:val="apple-style-span"/>
        </w:rPr>
      </w:pPr>
      <w:r w:rsidRPr="002B026F" w:rsidR="002B026F">
        <w:rPr>
          <w:rStyle w:val="apple-style-span"/>
          <w:rFonts w:hint="default"/>
        </w:rPr>
        <w:t>Ná</w:t>
      </w:r>
      <w:r w:rsidRPr="002B026F" w:rsidR="002B026F">
        <w:rPr>
          <w:rStyle w:val="apple-style-span"/>
          <w:rFonts w:hint="default"/>
        </w:rPr>
        <w:t>vrh zá</w:t>
      </w:r>
      <w:r w:rsidRPr="002B026F" w:rsidR="002B026F">
        <w:rPr>
          <w:rStyle w:val="apple-style-span"/>
          <w:rFonts w:hint="default"/>
        </w:rPr>
        <w:t>kona bol podľ</w:t>
      </w:r>
      <w:r w:rsidRPr="002B026F" w:rsidR="002B026F">
        <w:rPr>
          <w:rStyle w:val="apple-style-span"/>
          <w:rFonts w:hint="default"/>
        </w:rPr>
        <w:t>a §</w:t>
      </w:r>
      <w:r w:rsidRPr="002B026F" w:rsidR="002B026F">
        <w:rPr>
          <w:rStyle w:val="apple-style-span"/>
          <w:rFonts w:hint="default"/>
        </w:rPr>
        <w:t xml:space="preserve"> 33 ods. 2 zá</w:t>
      </w:r>
      <w:r w:rsidRPr="002B026F" w:rsidR="002B026F">
        <w:rPr>
          <w:rStyle w:val="apple-style-span"/>
          <w:rFonts w:hint="default"/>
        </w:rPr>
        <w:t>kona č</w:t>
      </w:r>
      <w:r w:rsidRPr="002B026F" w:rsidR="002B026F">
        <w:rPr>
          <w:rStyle w:val="apple-style-span"/>
          <w:rFonts w:hint="default"/>
        </w:rPr>
        <w:t>. 523/2004 Z. z. o rozpoč</w:t>
      </w:r>
      <w:r w:rsidRPr="002B026F" w:rsidR="002B026F">
        <w:rPr>
          <w:rStyle w:val="apple-style-span"/>
          <w:rFonts w:hint="default"/>
        </w:rPr>
        <w:t>tový</w:t>
      </w:r>
      <w:r w:rsidRPr="002B026F" w:rsidR="002B026F">
        <w:rPr>
          <w:rStyle w:val="apple-style-span"/>
          <w:rFonts w:hint="default"/>
        </w:rPr>
        <w:t>ch pravidlá</w:t>
      </w:r>
      <w:r w:rsidRPr="002B026F" w:rsidR="002B026F">
        <w:rPr>
          <w:rStyle w:val="apple-style-span"/>
          <w:rFonts w:hint="default"/>
        </w:rPr>
        <w:t>ch verejnej sprá</w:t>
      </w:r>
      <w:r w:rsidRPr="002B026F" w:rsidR="002B026F">
        <w:rPr>
          <w:rStyle w:val="apple-style-span"/>
          <w:rFonts w:hint="default"/>
        </w:rPr>
        <w:t>vy a o zmene a doplnení</w:t>
      </w:r>
      <w:r w:rsidRPr="002B026F" w:rsidR="002B026F">
        <w:rPr>
          <w:rStyle w:val="apple-style-span"/>
          <w:rFonts w:hint="default"/>
        </w:rPr>
        <w:t xml:space="preserve"> niektorý</w:t>
      </w:r>
      <w:r w:rsidRPr="002B026F" w:rsidR="002B026F">
        <w:rPr>
          <w:rStyle w:val="apple-style-span"/>
          <w:rFonts w:hint="default"/>
        </w:rPr>
        <w:t>ch zá</w:t>
      </w:r>
      <w:r w:rsidRPr="002B026F" w:rsidR="002B026F">
        <w:rPr>
          <w:rStyle w:val="apple-style-span"/>
          <w:rFonts w:hint="default"/>
        </w:rPr>
        <w:t>konov prerokovaný</w:t>
      </w:r>
      <w:r w:rsidRPr="002B026F" w:rsidR="002B026F">
        <w:rPr>
          <w:rStyle w:val="apple-style-span"/>
          <w:rFonts w:hint="default"/>
        </w:rPr>
        <w:t xml:space="preserve"> s Ministerstvom financií</w:t>
      </w:r>
      <w:r w:rsidRPr="002B026F" w:rsidR="002B026F">
        <w:rPr>
          <w:rStyle w:val="apple-style-span"/>
          <w:rFonts w:hint="default"/>
        </w:rPr>
        <w:t xml:space="preserve"> Slovenskej republiky.</w:t>
      </w:r>
    </w:p>
    <w:p w:rsidR="008A2911" w:rsidRPr="00962FCA" w:rsidP="008A2911">
      <w:pPr>
        <w:bidi w:val="0"/>
        <w:ind w:right="-108"/>
        <w:jc w:val="center"/>
        <w:rPr>
          <w:rFonts w:ascii="Times New Roman" w:hAnsi="Times New Roman"/>
        </w:rPr>
      </w:pPr>
      <w:r>
        <w:rPr>
          <w:rStyle w:val="Zarkazkladnhotextu3Char"/>
          <w:rFonts w:ascii="Times New Roman" w:hAnsi="Times New Roman"/>
        </w:rPr>
        <w:br w:type="page"/>
      </w:r>
      <w:r w:rsidRPr="00962FCA">
        <w:rPr>
          <w:rFonts w:ascii="Times New Roman" w:hAnsi="Times New Roman"/>
          <w:b/>
          <w:bCs/>
        </w:rPr>
        <w:t>Doložka vybraných vplyvov</w:t>
      </w:r>
    </w:p>
    <w:p w:rsidR="008A2911" w:rsidRPr="00962FCA" w:rsidP="008A2911">
      <w:pPr>
        <w:bidi w:val="0"/>
        <w:ind w:right="-108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 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 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A.1. Názov materiálu:</w:t>
      </w:r>
      <w:r w:rsidRPr="00962FC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Návrh zákona, </w:t>
      </w:r>
      <w:r w:rsidRPr="008A2911">
        <w:rPr>
          <w:rFonts w:ascii="Times New Roman" w:hAnsi="Times New Roman"/>
          <w:bCs/>
        </w:rPr>
        <w:t>ktorým sa mení a dopĺňa zákon č. 596/2003 Z. z. o</w:t>
      </w:r>
      <w:r w:rsidR="00386396">
        <w:rPr>
          <w:rFonts w:ascii="Times New Roman" w:hAnsi="Times New Roman"/>
          <w:bCs/>
        </w:rPr>
        <w:t> </w:t>
      </w:r>
      <w:r w:rsidRPr="008A2911">
        <w:rPr>
          <w:rFonts w:ascii="Times New Roman" w:hAnsi="Times New Roman"/>
          <w:bCs/>
        </w:rPr>
        <w:t>štátnej správe v školstve a školskej samospráve a o zmene a doplnení niektorých zákon</w:t>
      </w:r>
      <w:r w:rsidR="004742A1">
        <w:rPr>
          <w:rFonts w:ascii="Times New Roman" w:hAnsi="Times New Roman"/>
          <w:bCs/>
        </w:rPr>
        <w:t>ov v</w:t>
      </w:r>
      <w:r w:rsidR="00386396">
        <w:rPr>
          <w:rFonts w:ascii="Times New Roman" w:hAnsi="Times New Roman"/>
          <w:bCs/>
        </w:rPr>
        <w:t> </w:t>
      </w:r>
      <w:r w:rsidR="004742A1">
        <w:rPr>
          <w:rFonts w:ascii="Times New Roman" w:hAnsi="Times New Roman"/>
          <w:bCs/>
        </w:rPr>
        <w:t>znení neskorších predpisov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</w:p>
    <w:p w:rsidR="008A2911" w:rsidRPr="00962FCA" w:rsidP="008A2911">
      <w:pPr>
        <w:bidi w:val="0"/>
        <w:jc w:val="both"/>
        <w:rPr>
          <w:rFonts w:ascii="Times New Roman" w:hAnsi="Times New Roman"/>
          <w:b/>
        </w:rPr>
      </w:pPr>
      <w:r w:rsidRPr="00962FCA">
        <w:rPr>
          <w:rFonts w:ascii="Times New Roman" w:hAnsi="Times New Roman"/>
          <w:b/>
        </w:rPr>
        <w:t>Termín začatia a ukončenia PPK: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A.2. Vplyvy: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</w:rPr>
        <w:t> 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4507"/>
        <w:gridCol w:w="1547"/>
        <w:gridCol w:w="1570"/>
        <w:gridCol w:w="1664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2911" w:rsidRPr="00962FCA" w:rsidP="00963CF8">
            <w:pPr>
              <w:bidi w:val="0"/>
              <w:jc w:val="both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>Pozitívne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2911" w:rsidRPr="00962FCA" w:rsidP="00963CF8">
            <w:pPr>
              <w:bidi w:val="0"/>
              <w:jc w:val="both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>1. Vplyvy na rozpočet verejnej správy</w:t>
            </w:r>
            <w:r w:rsidRPr="00962FCA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2911" w:rsidRPr="00962FCA" w:rsidP="00963CF8">
            <w:pPr>
              <w:bidi w:val="0"/>
              <w:jc w:val="both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 xml:space="preserve">2. Vplyvy na podnikateľské prostredie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2911" w:rsidRPr="00962FCA" w:rsidP="00963CF8">
            <w:pPr>
              <w:bidi w:val="0"/>
              <w:jc w:val="both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962FCA">
              <w:rPr>
                <w:rFonts w:ascii="Times New Roman" w:hAnsi="Times New Roman"/>
              </w:rPr>
              <w:t xml:space="preserve"> Sociálne vplyvy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2911" w:rsidRPr="00962FCA" w:rsidP="00963CF8">
            <w:pPr>
              <w:bidi w:val="0"/>
              <w:jc w:val="both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2911" w:rsidRPr="00962FCA" w:rsidP="00963CF8">
            <w:pPr>
              <w:bidi w:val="0"/>
              <w:jc w:val="both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>5. Vplyvy na informatizáciu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2911" w:rsidRPr="00962FCA" w:rsidP="00963CF8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927D45">
              <w:rPr>
                <w:rFonts w:ascii="Times New Roman" w:hAnsi="Times New Roman"/>
              </w:rPr>
              <w:t>Vplyvy na služby pre občana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P="00963CF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8A2911" w:rsidRPr="00962FCA" w:rsidP="008A2911">
      <w:pPr>
        <w:bidi w:val="0"/>
        <w:jc w:val="both"/>
        <w:rPr>
          <w:rFonts w:ascii="Times New Roman" w:hAnsi="Times New Roman"/>
        </w:rPr>
      </w:pP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 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A.3. Poznámky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 </w:t>
      </w:r>
    </w:p>
    <w:p w:rsidR="008A2911" w:rsidP="008A2911">
      <w:pPr>
        <w:bidi w:val="0"/>
        <w:jc w:val="both"/>
        <w:rPr>
          <w:rFonts w:ascii="Times New Roman" w:hAnsi="Times New Roman"/>
        </w:rPr>
      </w:pP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A.4. Alternatívne riešenia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</w:p>
    <w:p w:rsidR="008A2911" w:rsidP="008A2911">
      <w:pPr>
        <w:bidi w:val="0"/>
        <w:jc w:val="both"/>
        <w:rPr>
          <w:rFonts w:ascii="Times New Roman" w:hAnsi="Times New Roman"/>
          <w:b/>
          <w:bCs/>
        </w:rPr>
      </w:pPr>
      <w:r w:rsidRPr="00962FCA">
        <w:rPr>
          <w:rFonts w:ascii="Times New Roman" w:hAnsi="Times New Roman"/>
          <w:b/>
          <w:bCs/>
        </w:rPr>
        <w:t> 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 xml:space="preserve">A.5. Stanovisko gestorov 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</w:p>
    <w:p w:rsidR="008A2911" w:rsidP="008A2911">
      <w:pPr>
        <w:bidi w:val="0"/>
        <w:spacing w:after="200" w:line="276" w:lineRule="auto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br w:type="page"/>
      </w:r>
    </w:p>
    <w:p w:rsidR="008A2911" w:rsidRPr="002E7CAD" w:rsidP="008A2911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Pr="002E7CAD">
        <w:rPr>
          <w:rFonts w:ascii="Times New Roman" w:hAnsi="Times New Roman"/>
          <w:b/>
          <w:bCs/>
          <w:spacing w:val="30"/>
        </w:rPr>
        <w:t>DOLOŽKA ZLUČITEĽNOSTI</w:t>
      </w:r>
    </w:p>
    <w:p w:rsidR="008A2911" w:rsidRPr="002E7CAD" w:rsidP="008A2911">
      <w:pPr>
        <w:bidi w:val="0"/>
        <w:jc w:val="center"/>
        <w:rPr>
          <w:rFonts w:ascii="Times New Roman" w:hAnsi="Times New Roman"/>
          <w:b/>
          <w:bCs/>
        </w:rPr>
      </w:pPr>
      <w:r w:rsidRPr="002E7CAD">
        <w:rPr>
          <w:rFonts w:ascii="Times New Roman" w:hAnsi="Times New Roman"/>
          <w:b/>
          <w:bCs/>
        </w:rPr>
        <w:t xml:space="preserve">návrhu vyhlášky </w:t>
      </w:r>
      <w:r w:rsidRPr="002E7CAD">
        <w:rPr>
          <w:rFonts w:ascii="Times New Roman" w:hAnsi="Times New Roman"/>
          <w:b/>
        </w:rPr>
        <w:t>s právom Európskej únie</w:t>
      </w:r>
    </w:p>
    <w:p w:rsidR="008A2911" w:rsidRPr="002E7CAD" w:rsidP="008A2911">
      <w:pPr>
        <w:bidi w:val="0"/>
        <w:jc w:val="both"/>
        <w:rPr>
          <w:rFonts w:ascii="Times New Roman" w:hAnsi="Times New Roman"/>
          <w:b/>
          <w:bCs/>
        </w:rPr>
      </w:pPr>
    </w:p>
    <w:p w:rsidR="008A2911" w:rsidRPr="002E7CAD" w:rsidP="008A2911">
      <w:pPr>
        <w:bidi w:val="0"/>
        <w:jc w:val="both"/>
        <w:rPr>
          <w:rFonts w:ascii="Times New Roman" w:hAnsi="Times New Roman"/>
          <w:b/>
          <w:bCs/>
        </w:rPr>
      </w:pPr>
    </w:p>
    <w:p w:rsidR="008A2911" w:rsidRPr="002E7CAD" w:rsidP="008A2911">
      <w:pPr>
        <w:numPr>
          <w:ilvl w:val="0"/>
          <w:numId w:val="29"/>
        </w:numPr>
        <w:bidi w:val="0"/>
        <w:jc w:val="both"/>
        <w:rPr>
          <w:rFonts w:ascii="Times New Roman" w:hAnsi="Times New Roman"/>
        </w:rPr>
      </w:pPr>
      <w:r w:rsidRPr="002E7CAD">
        <w:rPr>
          <w:rFonts w:ascii="Times New Roman" w:hAnsi="Times New Roman"/>
          <w:b/>
          <w:bCs/>
        </w:rPr>
        <w:t xml:space="preserve">Navrhovateľ </w:t>
      </w:r>
      <w:r>
        <w:rPr>
          <w:rFonts w:ascii="Times New Roman" w:hAnsi="Times New Roman"/>
          <w:b/>
          <w:bCs/>
        </w:rPr>
        <w:t>zákona</w:t>
      </w:r>
      <w:r w:rsidRPr="002E7CAD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>poslanci Národnej rady Slovenskej r</w:t>
      </w:r>
      <w:r w:rsidR="004C622F">
        <w:rPr>
          <w:rFonts w:ascii="Times New Roman" w:hAnsi="Times New Roman"/>
        </w:rPr>
        <w:t>epubliky Eva Smolíkova, Andrej Danko, Tibor Bernaťák a Tibor Jančula</w:t>
      </w:r>
    </w:p>
    <w:p w:rsidR="008A2911" w:rsidRPr="002E7CAD" w:rsidP="008A2911">
      <w:pPr>
        <w:bidi w:val="0"/>
        <w:jc w:val="both"/>
        <w:rPr>
          <w:rFonts w:ascii="Times New Roman" w:hAnsi="Times New Roman"/>
        </w:rPr>
      </w:pPr>
    </w:p>
    <w:p w:rsidR="008A2911" w:rsidRPr="002E7CAD" w:rsidP="008A2911">
      <w:pPr>
        <w:numPr>
          <w:ilvl w:val="0"/>
          <w:numId w:val="29"/>
        </w:numPr>
        <w:bidi w:val="0"/>
        <w:jc w:val="both"/>
        <w:rPr>
          <w:rFonts w:ascii="Times New Roman" w:hAnsi="Times New Roman"/>
        </w:rPr>
      </w:pPr>
      <w:r w:rsidRPr="002E7CAD">
        <w:rPr>
          <w:rFonts w:ascii="Times New Roman" w:hAnsi="Times New Roman"/>
          <w:b/>
          <w:bCs/>
        </w:rPr>
        <w:t xml:space="preserve">Názov návrhu </w:t>
      </w:r>
      <w:r>
        <w:rPr>
          <w:rFonts w:ascii="Times New Roman" w:hAnsi="Times New Roman"/>
          <w:b/>
          <w:bCs/>
        </w:rPr>
        <w:t>zákona</w:t>
      </w:r>
      <w:r w:rsidRPr="002E7CAD">
        <w:rPr>
          <w:rFonts w:ascii="Times New Roman" w:hAnsi="Times New Roman"/>
          <w:b/>
          <w:bCs/>
        </w:rPr>
        <w:t>:</w:t>
      </w:r>
      <w:r w:rsidRPr="002E7CAD">
        <w:rPr>
          <w:rFonts w:ascii="Times New Roman" w:hAnsi="Times New Roman"/>
        </w:rPr>
        <w:t xml:space="preserve"> </w:t>
      </w:r>
      <w:r w:rsidRPr="008A2911">
        <w:rPr>
          <w:rFonts w:ascii="Times New Roman" w:hAnsi="Times New Roman"/>
          <w:bCs/>
        </w:rPr>
        <w:t xml:space="preserve">ktorým sa mení a dopĺňa zákon č. 596/2003 Z. z. o štátnej správe v školstve a školskej samospráve a o zmene a doplnení niektorých zákonov v znení neskorších predpisov </w:t>
      </w:r>
    </w:p>
    <w:p w:rsidR="008A2911" w:rsidRPr="002E7CAD" w:rsidP="008A2911">
      <w:pPr>
        <w:bidi w:val="0"/>
        <w:jc w:val="both"/>
        <w:rPr>
          <w:rFonts w:ascii="Times New Roman" w:hAnsi="Times New Roman"/>
          <w:b/>
          <w:bCs/>
        </w:rPr>
      </w:pPr>
    </w:p>
    <w:p w:rsidR="008A2911" w:rsidRPr="002E7CAD" w:rsidP="008A2911">
      <w:pPr>
        <w:numPr>
          <w:ilvl w:val="0"/>
          <w:numId w:val="29"/>
        </w:numPr>
        <w:bidi w:val="0"/>
        <w:jc w:val="both"/>
        <w:rPr>
          <w:rFonts w:ascii="Times New Roman" w:hAnsi="Times New Roman"/>
          <w:b/>
          <w:bCs/>
        </w:rPr>
      </w:pPr>
      <w:r w:rsidRPr="002E7CAD">
        <w:rPr>
          <w:rFonts w:ascii="Times New Roman" w:hAnsi="Times New Roman"/>
          <w:b/>
          <w:bCs/>
        </w:rPr>
        <w:t xml:space="preserve">Problematika návrhu </w:t>
      </w:r>
      <w:r>
        <w:rPr>
          <w:rFonts w:ascii="Times New Roman" w:hAnsi="Times New Roman"/>
          <w:b/>
          <w:bCs/>
        </w:rPr>
        <w:t>zákona</w:t>
      </w:r>
      <w:r w:rsidRPr="002E7CAD">
        <w:rPr>
          <w:rFonts w:ascii="Times New Roman" w:hAnsi="Times New Roman"/>
          <w:b/>
          <w:bCs/>
        </w:rPr>
        <w:t>:</w:t>
      </w:r>
    </w:p>
    <w:p w:rsidR="008A2911" w:rsidRPr="002E7CAD" w:rsidP="008A2911">
      <w:pPr>
        <w:pStyle w:val="BodyTextIndent3"/>
        <w:numPr>
          <w:ilvl w:val="0"/>
          <w:numId w:val="30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E7CAD">
        <w:rPr>
          <w:rFonts w:ascii="Times New Roman" w:hAnsi="Times New Roman"/>
          <w:sz w:val="24"/>
          <w:szCs w:val="24"/>
          <w:lang w:val="sk-SK"/>
        </w:rPr>
        <w:t>nie je upravená v práve Európskej únie,</w:t>
      </w:r>
    </w:p>
    <w:p w:rsidR="008A2911" w:rsidRPr="002E7CAD" w:rsidP="008A2911">
      <w:pPr>
        <w:pStyle w:val="BodyTextIndent3"/>
        <w:numPr>
          <w:ilvl w:val="0"/>
          <w:numId w:val="30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E7CAD">
        <w:rPr>
          <w:rFonts w:ascii="Times New Roman" w:hAnsi="Times New Roman"/>
          <w:sz w:val="24"/>
          <w:szCs w:val="24"/>
          <w:lang w:val="sk-SK"/>
        </w:rPr>
        <w:t>nie je obsiahnutá v judikatúre Súdneho dvora Európskej únie.</w:t>
      </w:r>
    </w:p>
    <w:p w:rsidR="008A2911" w:rsidRPr="002E7CAD" w:rsidP="008A2911">
      <w:pPr>
        <w:pStyle w:val="BodyTextIndent3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A2911" w:rsidRPr="002E7CAD" w:rsidP="008A2911">
      <w:pPr>
        <w:pStyle w:val="BodyTextIndent3"/>
        <w:bidi w:val="0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7CAD">
        <w:rPr>
          <w:rFonts w:ascii="Times New Roman" w:hAnsi="Times New Roman"/>
          <w:b/>
          <w:sz w:val="24"/>
          <w:szCs w:val="24"/>
          <w:lang w:val="sk-SK"/>
        </w:rPr>
        <w:t>Vzhľadom na vnútroštátny charakter navrhovaného právneho predpisu je</w:t>
      </w:r>
      <w:r w:rsidR="00386396">
        <w:rPr>
          <w:rFonts w:ascii="Times New Roman" w:hAnsi="Times New Roman"/>
          <w:b/>
          <w:sz w:val="24"/>
          <w:szCs w:val="24"/>
          <w:lang w:val="sk-SK"/>
        </w:rPr>
        <w:t> </w:t>
      </w:r>
      <w:r w:rsidRPr="002E7CAD">
        <w:rPr>
          <w:rFonts w:ascii="Times New Roman" w:hAnsi="Times New Roman"/>
          <w:b/>
          <w:sz w:val="24"/>
          <w:szCs w:val="24"/>
          <w:lang w:val="sk-SK"/>
        </w:rPr>
        <w:t xml:space="preserve">bezpredmetné vyjadrovať sa k bodom 4., 5. a 6. doložky zlučiteľnosti. </w:t>
      </w:r>
    </w:p>
    <w:p w:rsidR="002B026F" w:rsidRPr="00933EED" w:rsidP="008A2911">
      <w:pPr>
        <w:bidi w:val="0"/>
        <w:rPr>
          <w:rStyle w:val="apple-style-span"/>
          <w:rFonts w:ascii="Times New Roman" w:hAnsi="Times New Roman"/>
        </w:rPr>
      </w:pPr>
    </w:p>
    <w:p w:rsidR="00933EED" w:rsidRPr="00933EED" w:rsidP="003A48F4">
      <w:pPr>
        <w:pStyle w:val="NoSpacing"/>
        <w:bidi w:val="0"/>
        <w:spacing w:after="360"/>
        <w:jc w:val="both"/>
        <w:rPr>
          <w:rStyle w:val="apple-style-span"/>
          <w:rFonts w:hint="default"/>
          <w:b/>
        </w:rPr>
      </w:pPr>
      <w:r>
        <w:rPr>
          <w:rStyle w:val="apple-style-span"/>
        </w:rPr>
        <w:br w:type="page"/>
      </w:r>
      <w:r w:rsidRPr="00933EED">
        <w:rPr>
          <w:rStyle w:val="apple-style-span"/>
          <w:rFonts w:hint="default"/>
          <w:b/>
        </w:rPr>
        <w:t>B. Osobitná</w:t>
      </w:r>
      <w:r w:rsidRPr="00933EED">
        <w:rPr>
          <w:rStyle w:val="apple-style-span"/>
          <w:rFonts w:hint="default"/>
          <w:b/>
        </w:rPr>
        <w:t xml:space="preserve"> č</w:t>
      </w:r>
      <w:r w:rsidRPr="00933EED">
        <w:rPr>
          <w:rStyle w:val="apple-style-span"/>
          <w:rFonts w:hint="default"/>
          <w:b/>
        </w:rPr>
        <w:t>asť</w:t>
      </w:r>
    </w:p>
    <w:p w:rsidR="00933EED" w:rsidP="003A48F4">
      <w:pPr>
        <w:pStyle w:val="NoSpacing"/>
        <w:bidi w:val="0"/>
        <w:spacing w:after="240"/>
        <w:jc w:val="both"/>
        <w:rPr>
          <w:rStyle w:val="apple-style-span"/>
          <w:b/>
        </w:rPr>
      </w:pPr>
      <w:r w:rsidRPr="00933EED">
        <w:rPr>
          <w:rStyle w:val="apple-style-span"/>
          <w:b/>
        </w:rPr>
        <w:t>K </w:t>
      </w:r>
      <w:r w:rsidRPr="00933EED">
        <w:rPr>
          <w:rStyle w:val="apple-style-span"/>
          <w:rFonts w:hint="default"/>
          <w:b/>
        </w:rPr>
        <w:t>č</w:t>
      </w:r>
      <w:r w:rsidRPr="00933EED">
        <w:rPr>
          <w:rStyle w:val="apple-style-span"/>
          <w:rFonts w:hint="default"/>
          <w:b/>
        </w:rPr>
        <w:t>l. I</w:t>
      </w:r>
    </w:p>
    <w:p w:rsidR="00386396" w:rsidP="00C53C34">
      <w:pPr>
        <w:pStyle w:val="NoSpacing"/>
        <w:bidi w:val="0"/>
        <w:jc w:val="both"/>
        <w:rPr>
          <w:rStyle w:val="apple-style-span"/>
          <w:b/>
        </w:rPr>
      </w:pPr>
      <w:r>
        <w:rPr>
          <w:rStyle w:val="apple-style-span"/>
          <w:b/>
        </w:rPr>
        <w:t>k bodu 1</w:t>
      </w:r>
    </w:p>
    <w:p w:rsidR="00386396" w:rsidRPr="00386396" w:rsidP="00386396">
      <w:pPr>
        <w:pStyle w:val="NoSpacing"/>
        <w:bidi w:val="0"/>
        <w:spacing w:after="240"/>
        <w:jc w:val="both"/>
        <w:rPr>
          <w:rStyle w:val="apple-style-span"/>
          <w:rFonts w:hint="default"/>
        </w:rPr>
      </w:pPr>
      <w:r w:rsidRPr="00386396">
        <w:rPr>
          <w:rStyle w:val="apple-style-span"/>
          <w:rFonts w:hint="default"/>
        </w:rPr>
        <w:t>Vý</w:t>
      </w:r>
      <w:r w:rsidRPr="00386396">
        <w:rPr>
          <w:rStyle w:val="apple-style-span"/>
          <w:rFonts w:hint="default"/>
        </w:rPr>
        <w:t>sl</w:t>
      </w:r>
      <w:r w:rsidRPr="00386396">
        <w:rPr>
          <w:rStyle w:val="apple-style-span"/>
          <w:rFonts w:hint="default"/>
        </w:rPr>
        <w:t>ovne sa upravuje, ž</w:t>
      </w:r>
      <w:r w:rsidRPr="00386396">
        <w:rPr>
          <w:rStyle w:val="apple-style-span"/>
          <w:rFonts w:hint="default"/>
        </w:rPr>
        <w:t>e zriaď</w:t>
      </w:r>
      <w:r w:rsidRPr="00386396">
        <w:rPr>
          <w:rStyle w:val="apple-style-span"/>
          <w:rFonts w:hint="default"/>
        </w:rPr>
        <w:t>ovateľ</w:t>
      </w:r>
      <w:r w:rsidRPr="00386396">
        <w:rPr>
          <w:rStyle w:val="apple-style-span"/>
          <w:rFonts w:hint="default"/>
        </w:rPr>
        <w:t xml:space="preserve"> novozriadenej š</w:t>
      </w:r>
      <w:r w:rsidRPr="00386396">
        <w:rPr>
          <w:rStyle w:val="apple-style-span"/>
          <w:rFonts w:hint="default"/>
        </w:rPr>
        <w:t>koly alebo novozriadené</w:t>
      </w:r>
      <w:r w:rsidRPr="00386396">
        <w:rPr>
          <w:rStyle w:val="apple-style-span"/>
          <w:rFonts w:hint="default"/>
        </w:rPr>
        <w:t>ho š</w:t>
      </w:r>
      <w:r w:rsidRPr="00386396">
        <w:rPr>
          <w:rStyle w:val="apple-style-span"/>
          <w:rFonts w:hint="default"/>
        </w:rPr>
        <w:t>kolské</w:t>
      </w:r>
      <w:r w:rsidRPr="00386396">
        <w:rPr>
          <w:rStyle w:val="apple-style-span"/>
          <w:rFonts w:hint="default"/>
        </w:rPr>
        <w:t>ho zariadenia je povinný</w:t>
      </w:r>
      <w:r w:rsidRPr="00386396">
        <w:rPr>
          <w:rStyle w:val="apple-style-span"/>
          <w:rFonts w:hint="default"/>
        </w:rPr>
        <w:t xml:space="preserve"> na č</w:t>
      </w:r>
      <w:r w:rsidRPr="00386396">
        <w:rPr>
          <w:rStyle w:val="apple-style-span"/>
          <w:rFonts w:hint="default"/>
        </w:rPr>
        <w:t>as do vymenovania riaditeľ</w:t>
      </w:r>
      <w:r w:rsidRPr="00386396">
        <w:rPr>
          <w:rStyle w:val="apple-style-span"/>
          <w:rFonts w:hint="default"/>
        </w:rPr>
        <w:t>a poveriť</w:t>
      </w:r>
      <w:r w:rsidRPr="00386396">
        <w:rPr>
          <w:rStyle w:val="apple-style-span"/>
          <w:rFonts w:hint="default"/>
        </w:rPr>
        <w:t xml:space="preserve"> vykoná</w:t>
      </w:r>
      <w:r w:rsidRPr="00386396">
        <w:rPr>
          <w:rStyle w:val="apple-style-span"/>
          <w:rFonts w:hint="default"/>
        </w:rPr>
        <w:t>vaní</w:t>
      </w:r>
      <w:r w:rsidRPr="00386396">
        <w:rPr>
          <w:rStyle w:val="apple-style-span"/>
          <w:rFonts w:hint="default"/>
        </w:rPr>
        <w:t>m jeho funkcie pedagogické</w:t>
      </w:r>
      <w:r w:rsidRPr="00386396">
        <w:rPr>
          <w:rStyle w:val="apple-style-span"/>
          <w:rFonts w:hint="default"/>
        </w:rPr>
        <w:t>ho zamestnanca š</w:t>
      </w:r>
      <w:r w:rsidRPr="00386396">
        <w:rPr>
          <w:rStyle w:val="apple-style-span"/>
          <w:rFonts w:hint="default"/>
        </w:rPr>
        <w:t>koly alebo š</w:t>
      </w:r>
      <w:r w:rsidRPr="00386396">
        <w:rPr>
          <w:rStyle w:val="apple-style-span"/>
          <w:rFonts w:hint="default"/>
        </w:rPr>
        <w:t>kolské</w:t>
      </w:r>
      <w:r w:rsidRPr="00386396">
        <w:rPr>
          <w:rStyle w:val="apple-style-span"/>
          <w:rFonts w:hint="default"/>
        </w:rPr>
        <w:t>ho zariadenia. Obdobný</w:t>
      </w:r>
      <w:r w:rsidRPr="00386396">
        <w:rPr>
          <w:rStyle w:val="apple-style-span"/>
          <w:rFonts w:hint="default"/>
        </w:rPr>
        <w:t xml:space="preserve"> postup sa v </w:t>
      </w:r>
      <w:r w:rsidRPr="00386396">
        <w:rPr>
          <w:rStyle w:val="apple-style-span"/>
          <w:rFonts w:hint="default"/>
        </w:rPr>
        <w:t>súč</w:t>
      </w:r>
      <w:r w:rsidRPr="00386396">
        <w:rPr>
          <w:rStyle w:val="apple-style-span"/>
          <w:rFonts w:hint="default"/>
        </w:rPr>
        <w:t>a</w:t>
      </w:r>
      <w:r w:rsidRPr="00386396">
        <w:rPr>
          <w:rStyle w:val="apple-style-span"/>
          <w:rFonts w:hint="default"/>
        </w:rPr>
        <w:t>s</w:t>
      </w:r>
      <w:r w:rsidRPr="00386396">
        <w:rPr>
          <w:rStyle w:val="apple-style-span"/>
          <w:rFonts w:hint="default"/>
        </w:rPr>
        <w:t>nosti uplatň</w:t>
      </w:r>
      <w:r w:rsidRPr="00386396">
        <w:rPr>
          <w:rStyle w:val="apple-style-span"/>
          <w:rFonts w:hint="default"/>
        </w:rPr>
        <w:t>uj</w:t>
      </w:r>
      <w:r w:rsidR="00AC5214">
        <w:rPr>
          <w:rStyle w:val="apple-style-span"/>
          <w:rFonts w:hint="default"/>
        </w:rPr>
        <w:t>e aj po odvolaní</w:t>
      </w:r>
      <w:r w:rsidR="00AC5214">
        <w:rPr>
          <w:rStyle w:val="apple-style-span"/>
          <w:rFonts w:hint="default"/>
        </w:rPr>
        <w:t xml:space="preserve"> riaditeľ</w:t>
      </w:r>
      <w:r w:rsidR="00AC5214">
        <w:rPr>
          <w:rStyle w:val="apple-style-span"/>
          <w:rFonts w:hint="default"/>
        </w:rPr>
        <w:t>a š</w:t>
      </w:r>
      <w:r w:rsidR="00AC5214">
        <w:rPr>
          <w:rStyle w:val="apple-style-span"/>
          <w:rFonts w:hint="default"/>
        </w:rPr>
        <w:t>koly</w:t>
      </w:r>
      <w:r w:rsidRPr="00386396">
        <w:rPr>
          <w:rStyle w:val="apple-style-span"/>
          <w:rFonts w:hint="default"/>
        </w:rPr>
        <w:t xml:space="preserve"> alebo š</w:t>
      </w:r>
      <w:r w:rsidRPr="00386396">
        <w:rPr>
          <w:rStyle w:val="apple-style-span"/>
          <w:rFonts w:hint="default"/>
        </w:rPr>
        <w:t>kolské</w:t>
      </w:r>
      <w:r w:rsidRPr="00386396">
        <w:rPr>
          <w:rStyle w:val="apple-style-span"/>
          <w:rFonts w:hint="default"/>
        </w:rPr>
        <w:t>ho zariadenia podľ</w:t>
      </w:r>
      <w:r w:rsidRPr="00386396">
        <w:rPr>
          <w:rStyle w:val="apple-style-span"/>
          <w:rFonts w:hint="default"/>
        </w:rPr>
        <w:t>a §</w:t>
      </w:r>
      <w:r w:rsidRPr="00386396">
        <w:rPr>
          <w:rStyle w:val="apple-style-span"/>
          <w:rFonts w:hint="default"/>
        </w:rPr>
        <w:t xml:space="preserve"> 3 ods.  10 zá</w:t>
      </w:r>
      <w:r w:rsidRPr="00386396">
        <w:rPr>
          <w:rStyle w:val="apple-style-span"/>
          <w:rFonts w:hint="default"/>
        </w:rPr>
        <w:t>kona č</w:t>
      </w:r>
      <w:r w:rsidRPr="00386396">
        <w:rPr>
          <w:rStyle w:val="apple-style-span"/>
          <w:rFonts w:hint="default"/>
        </w:rPr>
        <w:t xml:space="preserve">. 596/2003 Z. z. </w:t>
      </w:r>
    </w:p>
    <w:p w:rsidR="007C0076" w:rsidP="00C53C34">
      <w:pPr>
        <w:pStyle w:val="NoSpacing"/>
        <w:bidi w:val="0"/>
        <w:jc w:val="both"/>
        <w:rPr>
          <w:rStyle w:val="apple-style-span"/>
          <w:b/>
        </w:rPr>
      </w:pPr>
      <w:r>
        <w:rPr>
          <w:rStyle w:val="apple-style-span"/>
          <w:b/>
        </w:rPr>
        <w:t xml:space="preserve">k bodu </w:t>
      </w:r>
      <w:r w:rsidR="00386396">
        <w:rPr>
          <w:rStyle w:val="apple-style-span"/>
          <w:b/>
        </w:rPr>
        <w:t>2</w:t>
      </w:r>
    </w:p>
    <w:p w:rsidR="00953D7E" w:rsidP="00953D7E">
      <w:pPr>
        <w:pStyle w:val="NoSpacing"/>
        <w:bidi w:val="0"/>
        <w:spacing w:after="120"/>
        <w:jc w:val="both"/>
        <w:rPr>
          <w:rStyle w:val="apple-style-span"/>
        </w:rPr>
      </w:pPr>
      <w:r w:rsidR="00AE2BDC">
        <w:rPr>
          <w:rStyle w:val="apple-style-span"/>
          <w:rFonts w:hint="default"/>
        </w:rPr>
        <w:t>Vý</w:t>
      </w:r>
      <w:r w:rsidR="00AE2BDC">
        <w:rPr>
          <w:rStyle w:val="apple-style-span"/>
          <w:rFonts w:hint="default"/>
        </w:rPr>
        <w:t>slovne sa upravuje, ž</w:t>
      </w:r>
      <w:r w:rsidR="00AE2BDC">
        <w:rPr>
          <w:rStyle w:val="apple-style-span"/>
          <w:rFonts w:hint="default"/>
        </w:rPr>
        <w:t xml:space="preserve">e riaditelia </w:t>
      </w:r>
      <w:r w:rsidR="00503D0C">
        <w:rPr>
          <w:rStyle w:val="apple-style-span"/>
          <w:rFonts w:hint="default"/>
        </w:rPr>
        <w:t>niektorý</w:t>
      </w:r>
      <w:r w:rsidR="00503D0C">
        <w:rPr>
          <w:rStyle w:val="apple-style-span"/>
          <w:rFonts w:hint="default"/>
        </w:rPr>
        <w:t>ch druhov š</w:t>
      </w:r>
      <w:r w:rsidR="00503D0C">
        <w:rPr>
          <w:rStyle w:val="apple-style-span"/>
          <w:rFonts w:hint="default"/>
        </w:rPr>
        <w:t>kô</w:t>
      </w:r>
      <w:r w:rsidR="00503D0C">
        <w:rPr>
          <w:rStyle w:val="apple-style-span"/>
          <w:rFonts w:hint="default"/>
        </w:rPr>
        <w:t>l a </w:t>
      </w:r>
      <w:r w:rsidR="00503D0C">
        <w:rPr>
          <w:rStyle w:val="apple-style-span"/>
          <w:rFonts w:hint="default"/>
        </w:rPr>
        <w:t>riaditeľ</w:t>
      </w:r>
      <w:r w:rsidR="00503D0C">
        <w:rPr>
          <w:rStyle w:val="apple-style-span"/>
          <w:rFonts w:hint="default"/>
        </w:rPr>
        <w:t xml:space="preserve">ov </w:t>
      </w:r>
      <w:r w:rsidR="00AE2BDC">
        <w:rPr>
          <w:rStyle w:val="apple-style-span"/>
          <w:rFonts w:hint="default"/>
        </w:rPr>
        <w:t>š</w:t>
      </w:r>
      <w:r w:rsidR="00AE2BDC">
        <w:rPr>
          <w:rStyle w:val="apple-style-span"/>
          <w:rFonts w:hint="default"/>
        </w:rPr>
        <w:t>kolský</w:t>
      </w:r>
      <w:r w:rsidR="00AE2BDC">
        <w:rPr>
          <w:rStyle w:val="apple-style-span"/>
          <w:rFonts w:hint="default"/>
        </w:rPr>
        <w:t>ch zariadení</w:t>
      </w:r>
      <w:r w:rsidR="00AE2BDC">
        <w:rPr>
          <w:rStyle w:val="apple-style-span"/>
          <w:rFonts w:hint="default"/>
        </w:rPr>
        <w:t xml:space="preserve"> </w:t>
      </w:r>
      <w:r w:rsidR="00422E2F">
        <w:rPr>
          <w:rStyle w:val="apple-style-span"/>
          <w:rFonts w:hint="default"/>
        </w:rPr>
        <w:t>nerozhodujú</w:t>
      </w:r>
      <w:r w:rsidR="00422E2F">
        <w:rPr>
          <w:rStyle w:val="apple-style-span"/>
          <w:rFonts w:hint="default"/>
        </w:rPr>
        <w:t xml:space="preserve"> v </w:t>
      </w:r>
      <w:r w:rsidR="00422E2F">
        <w:rPr>
          <w:rStyle w:val="apple-style-span"/>
          <w:rFonts w:hint="default"/>
        </w:rPr>
        <w:t>sprá</w:t>
      </w:r>
      <w:r w:rsidR="00422E2F">
        <w:rPr>
          <w:rStyle w:val="apple-style-span"/>
          <w:rFonts w:hint="default"/>
        </w:rPr>
        <w:t>vnom konaní</w:t>
      </w:r>
      <w:r w:rsidR="006472BD">
        <w:rPr>
          <w:rStyle w:val="apple-style-span"/>
        </w:rPr>
        <w:t>, teda </w:t>
      </w:r>
      <w:r w:rsidR="00422E2F">
        <w:rPr>
          <w:rStyle w:val="apple-style-span"/>
          <w:rFonts w:hint="default"/>
        </w:rPr>
        <w:t>ich rozhodovanie nie je vý</w:t>
      </w:r>
      <w:r w:rsidR="00422E2F">
        <w:rPr>
          <w:rStyle w:val="apple-style-span"/>
          <w:rFonts w:hint="default"/>
        </w:rPr>
        <w:t xml:space="preserve">konom verejnej moci. </w:t>
      </w:r>
    </w:p>
    <w:p w:rsidR="00503D0C" w:rsidP="00A23C24">
      <w:pPr>
        <w:pStyle w:val="NoSpacing"/>
        <w:bidi w:val="0"/>
        <w:spacing w:after="120"/>
        <w:jc w:val="both"/>
        <w:rPr>
          <w:rStyle w:val="apple-style-span"/>
        </w:rPr>
      </w:pPr>
      <w:r w:rsidR="00953D7E">
        <w:rPr>
          <w:rStyle w:val="apple-style-span"/>
          <w:rFonts w:hint="default"/>
        </w:rPr>
        <w:t>§</w:t>
      </w:r>
      <w:r w:rsidR="00953D7E">
        <w:rPr>
          <w:rStyle w:val="apple-style-span"/>
          <w:rFonts w:hint="default"/>
        </w:rPr>
        <w:t xml:space="preserve"> 5 ods. 6 vý</w:t>
      </w:r>
      <w:r w:rsidR="00953D7E">
        <w:rPr>
          <w:rStyle w:val="apple-style-span"/>
          <w:rFonts w:hint="default"/>
        </w:rPr>
        <w:t>slovne neu</w:t>
      </w:r>
      <w:r w:rsidR="00A23C24">
        <w:rPr>
          <w:rStyle w:val="apple-style-span"/>
        </w:rPr>
        <w:t>stanovuje</w:t>
      </w:r>
      <w:r w:rsidRPr="00A23C24" w:rsidR="00A23C24">
        <w:rPr>
          <w:rStyle w:val="apple-style-span"/>
        </w:rPr>
        <w:t xml:space="preserve"> </w:t>
      </w:r>
      <w:r w:rsidR="00A23C24">
        <w:rPr>
          <w:rStyle w:val="apple-style-span"/>
          <w:rFonts w:hint="default"/>
        </w:rPr>
        <w:t>na rozdiel od vecí</w:t>
      </w:r>
      <w:r w:rsidR="00A23C24">
        <w:rPr>
          <w:rStyle w:val="apple-style-span"/>
          <w:rFonts w:hint="default"/>
        </w:rPr>
        <w:t>, o </w:t>
      </w:r>
      <w:r w:rsidR="00A23C24">
        <w:rPr>
          <w:rStyle w:val="apple-style-span"/>
          <w:rFonts w:hint="default"/>
        </w:rPr>
        <w:t>ktorý</w:t>
      </w:r>
      <w:r w:rsidR="00A23C24">
        <w:rPr>
          <w:rStyle w:val="apple-style-span"/>
          <w:rFonts w:hint="default"/>
        </w:rPr>
        <w:t>ch rozhoduje riaditeľ</w:t>
      </w:r>
      <w:r w:rsidR="00A23C24">
        <w:rPr>
          <w:rStyle w:val="apple-style-span"/>
          <w:rFonts w:hint="default"/>
        </w:rPr>
        <w:t xml:space="preserve"> zá</w:t>
      </w:r>
      <w:r w:rsidR="00A23C24">
        <w:rPr>
          <w:rStyle w:val="apple-style-span"/>
          <w:rFonts w:hint="default"/>
        </w:rPr>
        <w:t>kladnej š</w:t>
      </w:r>
      <w:r w:rsidR="00A23C24">
        <w:rPr>
          <w:rStyle w:val="apple-style-span"/>
          <w:rFonts w:hint="default"/>
        </w:rPr>
        <w:t>koly a </w:t>
      </w:r>
      <w:r w:rsidR="00A23C24">
        <w:rPr>
          <w:rStyle w:val="apple-style-span"/>
          <w:rFonts w:hint="default"/>
        </w:rPr>
        <w:t>strednej š</w:t>
      </w:r>
      <w:r w:rsidR="00A23C24">
        <w:rPr>
          <w:rStyle w:val="apple-style-span"/>
          <w:rFonts w:hint="default"/>
        </w:rPr>
        <w:t>koly podľ</w:t>
      </w:r>
      <w:r w:rsidR="00A23C24">
        <w:rPr>
          <w:rStyle w:val="apple-style-span"/>
          <w:rFonts w:hint="default"/>
        </w:rPr>
        <w:t>a odsekov 3 a 4</w:t>
      </w:r>
      <w:r w:rsidR="00953D7E">
        <w:rPr>
          <w:rStyle w:val="apple-style-span"/>
          <w:rFonts w:hint="default"/>
        </w:rPr>
        <w:t>, ž</w:t>
      </w:r>
      <w:r w:rsidR="00953D7E">
        <w:rPr>
          <w:rStyle w:val="apple-style-span"/>
          <w:rFonts w:hint="default"/>
        </w:rPr>
        <w:t>e rozhodovanie ri</w:t>
      </w:r>
      <w:r w:rsidR="006472BD">
        <w:rPr>
          <w:rStyle w:val="apple-style-span"/>
          <w:rFonts w:hint="default"/>
        </w:rPr>
        <w:t>aditeľ</w:t>
      </w:r>
      <w:r w:rsidR="006472BD">
        <w:rPr>
          <w:rStyle w:val="apple-style-span"/>
          <w:rFonts w:hint="default"/>
        </w:rPr>
        <w:t>a š</w:t>
      </w:r>
      <w:r w:rsidR="006472BD">
        <w:rPr>
          <w:rStyle w:val="apple-style-span"/>
          <w:rFonts w:hint="default"/>
        </w:rPr>
        <w:t>kolské</w:t>
      </w:r>
      <w:r w:rsidR="006472BD">
        <w:rPr>
          <w:rStyle w:val="apple-style-span"/>
          <w:rFonts w:hint="default"/>
        </w:rPr>
        <w:t>ho zariadenia je </w:t>
      </w:r>
      <w:r w:rsidR="00953D7E">
        <w:rPr>
          <w:rStyle w:val="apple-style-span"/>
          <w:rFonts w:hint="default"/>
        </w:rPr>
        <w:t>rozhodovaní</w:t>
      </w:r>
      <w:r w:rsidR="00953D7E">
        <w:rPr>
          <w:rStyle w:val="apple-style-span"/>
          <w:rFonts w:hint="default"/>
        </w:rPr>
        <w:t>m v </w:t>
      </w:r>
      <w:r w:rsidR="00953D7E">
        <w:rPr>
          <w:rStyle w:val="apple-style-span"/>
          <w:rFonts w:hint="default"/>
        </w:rPr>
        <w:t>sprá</w:t>
      </w:r>
      <w:r w:rsidR="00953D7E">
        <w:rPr>
          <w:rStyle w:val="apple-style-span"/>
          <w:rFonts w:hint="default"/>
        </w:rPr>
        <w:t>vno</w:t>
      </w:r>
      <w:r w:rsidR="00953D7E">
        <w:rPr>
          <w:rStyle w:val="apple-style-span"/>
          <w:rFonts w:hint="default"/>
        </w:rPr>
        <w:t>m konaní</w:t>
      </w:r>
      <w:r w:rsidR="00953D7E">
        <w:rPr>
          <w:rStyle w:val="apple-style-span"/>
          <w:rFonts w:hint="default"/>
        </w:rPr>
        <w:t>. §</w:t>
      </w:r>
      <w:r w:rsidR="00953D7E">
        <w:rPr>
          <w:rStyle w:val="apple-style-span"/>
          <w:rFonts w:hint="default"/>
        </w:rPr>
        <w:t xml:space="preserve"> 38 </w:t>
      </w:r>
      <w:r w:rsidR="009B75C0">
        <w:rPr>
          <w:rStyle w:val="apple-style-span"/>
        </w:rPr>
        <w:t xml:space="preserve">ods. 4 </w:t>
      </w:r>
      <w:r w:rsidRPr="002F7491" w:rsidR="00953D7E">
        <w:rPr>
          <w:rStyle w:val="apple-style-span"/>
          <w:rFonts w:hint="default"/>
        </w:rPr>
        <w:t>zá</w:t>
      </w:r>
      <w:r w:rsidRPr="002F7491" w:rsidR="00953D7E">
        <w:rPr>
          <w:rStyle w:val="apple-style-span"/>
          <w:rFonts w:hint="default"/>
        </w:rPr>
        <w:t>kon</w:t>
      </w:r>
      <w:r w:rsidR="00953D7E">
        <w:rPr>
          <w:rStyle w:val="apple-style-span"/>
        </w:rPr>
        <w:t>a</w:t>
      </w:r>
      <w:r w:rsidRPr="002F7491" w:rsidR="00953D7E">
        <w:rPr>
          <w:rStyle w:val="apple-style-span"/>
          <w:rFonts w:hint="default"/>
        </w:rPr>
        <w:t xml:space="preserve"> č.</w:t>
      </w:r>
      <w:r w:rsidR="00953D7E">
        <w:rPr>
          <w:rStyle w:val="apple-style-span"/>
        </w:rPr>
        <w:t> </w:t>
      </w:r>
      <w:r w:rsidRPr="002F7491" w:rsidR="00953D7E">
        <w:rPr>
          <w:rStyle w:val="apple-style-span"/>
        </w:rPr>
        <w:t>596/2003 Z.</w:t>
      </w:r>
      <w:r w:rsidR="00953D7E">
        <w:rPr>
          <w:rStyle w:val="apple-style-span"/>
        </w:rPr>
        <w:t> </w:t>
      </w:r>
      <w:r w:rsidRPr="002F7491" w:rsidR="00953D7E">
        <w:rPr>
          <w:rStyle w:val="apple-style-span"/>
        </w:rPr>
        <w:t xml:space="preserve">z. </w:t>
      </w:r>
      <w:r w:rsidR="00953D7E">
        <w:rPr>
          <w:rStyle w:val="apple-style-span"/>
          <w:rFonts w:hint="default"/>
        </w:rPr>
        <w:t>zá</w:t>
      </w:r>
      <w:r w:rsidR="00953D7E">
        <w:rPr>
          <w:rStyle w:val="apple-style-span"/>
          <w:rFonts w:hint="default"/>
        </w:rPr>
        <w:t>roveň</w:t>
      </w:r>
      <w:r w:rsidR="00953D7E">
        <w:rPr>
          <w:rStyle w:val="apple-style-span"/>
          <w:rFonts w:hint="default"/>
        </w:rPr>
        <w:t xml:space="preserve"> </w:t>
      </w:r>
      <w:r w:rsidRPr="002F7491" w:rsidR="00953D7E">
        <w:rPr>
          <w:rStyle w:val="apple-style-span"/>
          <w:rFonts w:hint="default"/>
        </w:rPr>
        <w:t>vý</w:t>
      </w:r>
      <w:r w:rsidRPr="002F7491" w:rsidR="00953D7E">
        <w:rPr>
          <w:rStyle w:val="apple-style-span"/>
          <w:rFonts w:hint="default"/>
        </w:rPr>
        <w:t xml:space="preserve">slovne ustanovuje </w:t>
      </w:r>
      <w:r w:rsidR="00953D7E">
        <w:rPr>
          <w:rStyle w:val="apple-style-span"/>
          <w:rFonts w:hint="default"/>
        </w:rPr>
        <w:t>pô</w:t>
      </w:r>
      <w:r w:rsidR="00953D7E">
        <w:rPr>
          <w:rStyle w:val="apple-style-span"/>
          <w:rFonts w:hint="default"/>
        </w:rPr>
        <w:t>sobnosť</w:t>
      </w:r>
      <w:r w:rsidR="00953D7E">
        <w:rPr>
          <w:rStyle w:val="apple-style-span"/>
          <w:rFonts w:hint="default"/>
        </w:rPr>
        <w:t xml:space="preserve"> sprá</w:t>
      </w:r>
      <w:r w:rsidR="00953D7E">
        <w:rPr>
          <w:rStyle w:val="apple-style-span"/>
          <w:rFonts w:hint="default"/>
        </w:rPr>
        <w:t>vneho poriadku len pri rozhodovaní</w:t>
      </w:r>
      <w:r w:rsidRPr="002F7491" w:rsidR="00953D7E">
        <w:rPr>
          <w:rStyle w:val="apple-style-span"/>
          <w:rFonts w:hint="default"/>
        </w:rPr>
        <w:t xml:space="preserve"> riaditeľ</w:t>
      </w:r>
      <w:r w:rsidRPr="002F7491" w:rsidR="00953D7E">
        <w:rPr>
          <w:rStyle w:val="apple-style-span"/>
          <w:rFonts w:hint="default"/>
        </w:rPr>
        <w:t>a zá</w:t>
      </w:r>
      <w:r w:rsidR="006472BD">
        <w:rPr>
          <w:rStyle w:val="apple-style-span"/>
          <w:rFonts w:hint="default"/>
        </w:rPr>
        <w:t>kladnej š</w:t>
      </w:r>
      <w:r w:rsidR="006472BD">
        <w:rPr>
          <w:rStyle w:val="apple-style-span"/>
          <w:rFonts w:hint="default"/>
        </w:rPr>
        <w:t>koly a </w:t>
      </w:r>
      <w:r w:rsidR="00953D7E">
        <w:rPr>
          <w:rStyle w:val="apple-style-span"/>
          <w:rFonts w:hint="default"/>
        </w:rPr>
        <w:t>strednej š</w:t>
      </w:r>
      <w:r w:rsidR="00953D7E">
        <w:rPr>
          <w:rStyle w:val="apple-style-span"/>
          <w:rFonts w:hint="default"/>
        </w:rPr>
        <w:t>koly</w:t>
      </w:r>
      <w:r w:rsidR="00A23C24">
        <w:rPr>
          <w:rStyle w:val="apple-style-span"/>
        </w:rPr>
        <w:t>, a to</w:t>
      </w:r>
      <w:r w:rsidRPr="00A23C24" w:rsidR="00A23C24">
        <w:rPr>
          <w:rStyle w:val="apple-style-span"/>
        </w:rPr>
        <w:t xml:space="preserve"> </w:t>
      </w:r>
      <w:r w:rsidR="00A23C24">
        <w:rPr>
          <w:rStyle w:val="apple-style-span"/>
          <w:rFonts w:hint="default"/>
        </w:rPr>
        <w:t>vo vymedzený</w:t>
      </w:r>
      <w:r w:rsidR="00A23C24">
        <w:rPr>
          <w:rStyle w:val="apple-style-span"/>
          <w:rFonts w:hint="default"/>
        </w:rPr>
        <w:t>ch prí</w:t>
      </w:r>
      <w:r w:rsidR="00A23C24">
        <w:rPr>
          <w:rStyle w:val="apple-style-span"/>
          <w:rFonts w:hint="default"/>
        </w:rPr>
        <w:t>padoch</w:t>
      </w:r>
      <w:r w:rsidR="00953D7E">
        <w:rPr>
          <w:rStyle w:val="apple-style-span"/>
        </w:rPr>
        <w:t xml:space="preserve">. </w:t>
      </w:r>
      <w:r w:rsidR="00A23C24">
        <w:rPr>
          <w:rStyle w:val="apple-style-span"/>
        </w:rPr>
        <w:t>Z</w:t>
      </w:r>
      <w:r w:rsidRPr="002F7491" w:rsidR="00A23C24">
        <w:rPr>
          <w:rStyle w:val="apple-style-span"/>
          <w:rFonts w:hint="default"/>
        </w:rPr>
        <w:t>á</w:t>
      </w:r>
      <w:r w:rsidRPr="002F7491" w:rsidR="00A23C24">
        <w:rPr>
          <w:rStyle w:val="apple-style-span"/>
          <w:rFonts w:hint="default"/>
        </w:rPr>
        <w:t>kon č.</w:t>
      </w:r>
      <w:r w:rsidR="00A23C24">
        <w:rPr>
          <w:rStyle w:val="apple-style-span"/>
        </w:rPr>
        <w:t> </w:t>
      </w:r>
      <w:r w:rsidRPr="002F7491" w:rsidR="00A23C24">
        <w:rPr>
          <w:rStyle w:val="apple-style-span"/>
        </w:rPr>
        <w:t>596/2003 Z.</w:t>
      </w:r>
      <w:r w:rsidR="00A23C24">
        <w:rPr>
          <w:rStyle w:val="apple-style-span"/>
        </w:rPr>
        <w:t> </w:t>
      </w:r>
      <w:r w:rsidRPr="002F7491" w:rsidR="00A23C24">
        <w:rPr>
          <w:rStyle w:val="apple-style-span"/>
        </w:rPr>
        <w:t>z.</w:t>
      </w:r>
      <w:r w:rsidR="00A23C24">
        <w:rPr>
          <w:rStyle w:val="apple-style-span"/>
        </w:rPr>
        <w:t xml:space="preserve"> v </w:t>
      </w:r>
      <w:r w:rsidR="00A23C24">
        <w:rPr>
          <w:rStyle w:val="apple-style-span"/>
          <w:rFonts w:hint="default"/>
        </w:rPr>
        <w:t>znení</w:t>
      </w:r>
      <w:r w:rsidR="00A23C24">
        <w:rPr>
          <w:rStyle w:val="apple-style-span"/>
          <w:rFonts w:hint="default"/>
        </w:rPr>
        <w:t xml:space="preserve"> neskorší</w:t>
      </w:r>
      <w:r w:rsidR="00A23C24">
        <w:rPr>
          <w:rStyle w:val="apple-style-span"/>
          <w:rFonts w:hint="default"/>
        </w:rPr>
        <w:t>ch predpisov neobsahuje ž</w:t>
      </w:r>
      <w:r w:rsidR="00A23C24">
        <w:rPr>
          <w:rStyle w:val="apple-style-span"/>
          <w:rFonts w:hint="default"/>
        </w:rPr>
        <w:t>iadne iné</w:t>
      </w:r>
      <w:r w:rsidR="00953D7E">
        <w:rPr>
          <w:rStyle w:val="apple-style-span"/>
        </w:rPr>
        <w:t> </w:t>
      </w:r>
      <w:r w:rsidR="00953D7E">
        <w:rPr>
          <w:rStyle w:val="apple-style-span"/>
          <w:rFonts w:hint="default"/>
        </w:rPr>
        <w:t>osobitné</w:t>
      </w:r>
      <w:r w:rsidR="00953D7E">
        <w:rPr>
          <w:rStyle w:val="apple-style-span"/>
          <w:rFonts w:hint="default"/>
        </w:rPr>
        <w:t xml:space="preserve"> procesné</w:t>
      </w:r>
      <w:r w:rsidR="00953D7E">
        <w:rPr>
          <w:rStyle w:val="apple-style-span"/>
          <w:rFonts w:hint="default"/>
        </w:rPr>
        <w:t xml:space="preserve"> ustanovenia</w:t>
      </w:r>
      <w:r w:rsidR="00A23C24">
        <w:rPr>
          <w:rStyle w:val="apple-style-span"/>
        </w:rPr>
        <w:t xml:space="preserve"> o </w:t>
      </w:r>
      <w:r w:rsidR="00A23C24">
        <w:rPr>
          <w:rStyle w:val="apple-style-span"/>
          <w:rFonts w:hint="default"/>
        </w:rPr>
        <w:t>rozhodovaní</w:t>
      </w:r>
      <w:r w:rsidR="00A23C24">
        <w:rPr>
          <w:rStyle w:val="apple-style-span"/>
          <w:rFonts w:hint="default"/>
        </w:rPr>
        <w:t xml:space="preserve"> riaditeľ</w:t>
      </w:r>
      <w:r w:rsidR="00A23C24">
        <w:rPr>
          <w:rStyle w:val="apple-style-span"/>
          <w:rFonts w:hint="default"/>
        </w:rPr>
        <w:t>ov š</w:t>
      </w:r>
      <w:r w:rsidR="00A23C24">
        <w:rPr>
          <w:rStyle w:val="apple-style-span"/>
          <w:rFonts w:hint="default"/>
        </w:rPr>
        <w:t>kolský</w:t>
      </w:r>
      <w:r w:rsidR="00A23C24">
        <w:rPr>
          <w:rStyle w:val="apple-style-span"/>
          <w:rFonts w:hint="default"/>
        </w:rPr>
        <w:t>ch zariadení</w:t>
      </w:r>
      <w:r w:rsidR="00A23C24">
        <w:rPr>
          <w:rStyle w:val="apple-style-span"/>
          <w:rFonts w:hint="default"/>
        </w:rPr>
        <w:t xml:space="preserve">. </w:t>
      </w:r>
      <w:r w:rsidRPr="002F7491" w:rsidR="00A23C24">
        <w:rPr>
          <w:rStyle w:val="apple-style-span"/>
          <w:rFonts w:hint="default"/>
        </w:rPr>
        <w:t>Vylúč</w:t>
      </w:r>
      <w:r w:rsidRPr="002F7491" w:rsidR="00A23C24">
        <w:rPr>
          <w:rStyle w:val="apple-style-span"/>
          <w:rFonts w:hint="default"/>
        </w:rPr>
        <w:t>enie sprá</w:t>
      </w:r>
      <w:r w:rsidRPr="002F7491" w:rsidR="00A23C24">
        <w:rPr>
          <w:rStyle w:val="apple-style-span"/>
          <w:rFonts w:hint="default"/>
        </w:rPr>
        <w:t>vneho konania v predmetný</w:t>
      </w:r>
      <w:r w:rsidRPr="002F7491" w:rsidR="00A23C24">
        <w:rPr>
          <w:rStyle w:val="apple-style-span"/>
          <w:rFonts w:hint="default"/>
        </w:rPr>
        <w:t>ch veciach malo vž</w:t>
      </w:r>
      <w:r w:rsidRPr="002F7491" w:rsidR="00A23C24">
        <w:rPr>
          <w:rStyle w:val="apple-style-span"/>
          <w:rFonts w:hint="default"/>
        </w:rPr>
        <w:t>dy za cieľ</w:t>
      </w:r>
      <w:r w:rsidRPr="002F7491" w:rsidR="00A23C24">
        <w:rPr>
          <w:rStyle w:val="apple-style-span"/>
          <w:rFonts w:hint="default"/>
        </w:rPr>
        <w:t xml:space="preserve"> odbremeniť</w:t>
      </w:r>
      <w:r w:rsidRPr="002F7491" w:rsidR="00A23C24">
        <w:rPr>
          <w:rStyle w:val="apple-style-span"/>
          <w:rFonts w:hint="default"/>
        </w:rPr>
        <w:t xml:space="preserve"> dotknuté</w:t>
      </w:r>
      <w:r w:rsidRPr="002F7491" w:rsidR="00A23C24">
        <w:rPr>
          <w:rStyle w:val="apple-style-span"/>
          <w:rFonts w:hint="default"/>
        </w:rPr>
        <w:t xml:space="preserve"> š</w:t>
      </w:r>
      <w:r w:rsidRPr="002F7491" w:rsidR="00A23C24">
        <w:rPr>
          <w:rStyle w:val="apple-style-span"/>
          <w:rFonts w:hint="default"/>
        </w:rPr>
        <w:t>koly ako aj š</w:t>
      </w:r>
      <w:r w:rsidRPr="002F7491" w:rsidR="00A23C24">
        <w:rPr>
          <w:rStyle w:val="apple-style-span"/>
          <w:rFonts w:hint="default"/>
        </w:rPr>
        <w:t>kolské</w:t>
      </w:r>
      <w:r w:rsidRPr="002F7491" w:rsidR="00A23C24">
        <w:rPr>
          <w:rStyle w:val="apple-style-span"/>
          <w:rFonts w:hint="default"/>
        </w:rPr>
        <w:t xml:space="preserve"> zariadenia od zbytoč</w:t>
      </w:r>
      <w:r w:rsidRPr="002F7491" w:rsidR="00A23C24">
        <w:rPr>
          <w:rStyle w:val="apple-style-span"/>
          <w:rFonts w:hint="default"/>
        </w:rPr>
        <w:t>nej administratí</w:t>
      </w:r>
      <w:r w:rsidRPr="002F7491" w:rsidR="00A23C24">
        <w:rPr>
          <w:rStyle w:val="apple-style-span"/>
          <w:rFonts w:hint="default"/>
        </w:rPr>
        <w:t>vy</w:t>
      </w:r>
      <w:r>
        <w:rPr>
          <w:rStyle w:val="apple-style-span"/>
        </w:rPr>
        <w:t>.</w:t>
      </w:r>
      <w:r w:rsidR="00A23C24">
        <w:rPr>
          <w:rStyle w:val="apple-style-span"/>
        </w:rPr>
        <w:t xml:space="preserve"> </w:t>
      </w:r>
      <w:r>
        <w:rPr>
          <w:rStyle w:val="apple-style-span"/>
        </w:rPr>
        <w:t>V</w:t>
      </w:r>
      <w:r w:rsidR="00A23C24">
        <w:rPr>
          <w:rStyle w:val="apple-style-span"/>
          <w:rFonts w:hint="default"/>
        </w:rPr>
        <w:t>zhľ</w:t>
      </w:r>
      <w:r w:rsidR="00A23C24">
        <w:rPr>
          <w:rStyle w:val="apple-style-span"/>
          <w:rFonts w:hint="default"/>
        </w:rPr>
        <w:t xml:space="preserve">adom na </w:t>
      </w:r>
      <w:r w:rsidRPr="002F7491" w:rsidR="00A23C24">
        <w:rPr>
          <w:rStyle w:val="apple-style-span"/>
          <w:rFonts w:hint="default"/>
        </w:rPr>
        <w:t>ná</w:t>
      </w:r>
      <w:r w:rsidRPr="002F7491" w:rsidR="00A23C24">
        <w:rPr>
          <w:rStyle w:val="apple-style-span"/>
          <w:rFonts w:hint="default"/>
        </w:rPr>
        <w:t>rokové</w:t>
      </w:r>
      <w:r w:rsidRPr="002F7491" w:rsidR="00A23C24">
        <w:rPr>
          <w:rStyle w:val="apple-style-span"/>
          <w:rFonts w:hint="default"/>
        </w:rPr>
        <w:t xml:space="preserve"> a</w:t>
      </w:r>
      <w:r w:rsidR="00A23C24">
        <w:rPr>
          <w:rStyle w:val="apple-style-span"/>
        </w:rPr>
        <w:t> </w:t>
      </w:r>
      <w:r w:rsidRPr="002F7491" w:rsidR="00A23C24">
        <w:rPr>
          <w:rStyle w:val="apple-style-span"/>
          <w:rFonts w:hint="default"/>
        </w:rPr>
        <w:t>§</w:t>
      </w:r>
      <w:r w:rsidRPr="002F7491" w:rsidR="00A23C24">
        <w:rPr>
          <w:rStyle w:val="apple-style-span"/>
          <w:rFonts w:hint="default"/>
        </w:rPr>
        <w:t xml:space="preserve"> 144 š</w:t>
      </w:r>
      <w:r w:rsidRPr="002F7491" w:rsidR="00A23C24">
        <w:rPr>
          <w:rStyle w:val="apple-style-span"/>
          <w:rFonts w:hint="default"/>
        </w:rPr>
        <w:t>kolské</w:t>
      </w:r>
      <w:r w:rsidRPr="002F7491" w:rsidR="00A23C24">
        <w:rPr>
          <w:rStyle w:val="apple-style-span"/>
          <w:rFonts w:hint="default"/>
        </w:rPr>
        <w:t>ho zá</w:t>
      </w:r>
      <w:r w:rsidRPr="002F7491" w:rsidR="00A23C24">
        <w:rPr>
          <w:rStyle w:val="apple-style-span"/>
          <w:rFonts w:hint="default"/>
        </w:rPr>
        <w:t>kona garantované</w:t>
      </w:r>
      <w:r w:rsidRPr="002F7491" w:rsidR="00A23C24">
        <w:rPr>
          <w:rStyle w:val="apple-style-span"/>
          <w:rFonts w:hint="default"/>
        </w:rPr>
        <w:t xml:space="preserve"> </w:t>
      </w:r>
      <w:r w:rsidR="00A23C24">
        <w:rPr>
          <w:rStyle w:val="apple-style-span"/>
          <w:rFonts w:hint="default"/>
        </w:rPr>
        <w:t>služ</w:t>
      </w:r>
      <w:r w:rsidR="00A23C24">
        <w:rPr>
          <w:rStyle w:val="apple-style-span"/>
          <w:rFonts w:hint="default"/>
        </w:rPr>
        <w:t>by</w:t>
      </w:r>
      <w:r w:rsidRPr="002F7491" w:rsidR="00A23C24">
        <w:rPr>
          <w:rStyle w:val="apple-style-span"/>
        </w:rPr>
        <w:t xml:space="preserve"> </w:t>
      </w:r>
      <w:r w:rsidR="00A23C24">
        <w:rPr>
          <w:rStyle w:val="apple-style-span"/>
          <w:rFonts w:hint="default"/>
        </w:rPr>
        <w:t>š</w:t>
      </w:r>
      <w:r w:rsidR="00A23C24">
        <w:rPr>
          <w:rStyle w:val="apple-style-span"/>
          <w:rFonts w:hint="default"/>
        </w:rPr>
        <w:t>kolský</w:t>
      </w:r>
      <w:r w:rsidR="00A23C24">
        <w:rPr>
          <w:rStyle w:val="apple-style-span"/>
          <w:rFonts w:hint="default"/>
        </w:rPr>
        <w:t>ch zariadení</w:t>
      </w:r>
      <w:r w:rsidR="00A23C24">
        <w:rPr>
          <w:rStyle w:val="apple-style-span"/>
          <w:rFonts w:hint="default"/>
        </w:rPr>
        <w:t xml:space="preserve"> spojené</w:t>
      </w:r>
      <w:r w:rsidRPr="002F7491" w:rsidR="00A23C24">
        <w:rPr>
          <w:rStyle w:val="apple-style-span"/>
        </w:rPr>
        <w:t xml:space="preserve"> so</w:t>
      </w:r>
      <w:r>
        <w:rPr>
          <w:rStyle w:val="apple-style-span"/>
        </w:rPr>
        <w:t> </w:t>
      </w:r>
      <w:r w:rsidRPr="002F7491" w:rsidR="00A23C24">
        <w:rPr>
          <w:rStyle w:val="apple-style-span"/>
          <w:rFonts w:hint="default"/>
        </w:rPr>
        <w:t>vzdelá</w:t>
      </w:r>
      <w:r w:rsidRPr="002F7491" w:rsidR="00A23C24">
        <w:rPr>
          <w:rStyle w:val="apple-style-span"/>
          <w:rFonts w:hint="default"/>
        </w:rPr>
        <w:t>vaní</w:t>
      </w:r>
      <w:r w:rsidRPr="002F7491" w:rsidR="00A23C24">
        <w:rPr>
          <w:rStyle w:val="apple-style-span"/>
          <w:rFonts w:hint="default"/>
        </w:rPr>
        <w:t>m sa</w:t>
      </w:r>
      <w:r w:rsidR="00A23C24">
        <w:rPr>
          <w:rStyle w:val="apple-style-span"/>
        </w:rPr>
        <w:t> </w:t>
      </w:r>
      <w:r w:rsidRPr="002F7491" w:rsidR="00A23C24">
        <w:rPr>
          <w:rStyle w:val="apple-style-span"/>
          <w:rFonts w:hint="default"/>
        </w:rPr>
        <w:t>nepredpokladá</w:t>
      </w:r>
      <w:r w:rsidRPr="002F7491" w:rsidR="00A23C24">
        <w:rPr>
          <w:rStyle w:val="apple-style-span"/>
          <w:rFonts w:hint="default"/>
        </w:rPr>
        <w:t xml:space="preserve"> nutnosť</w:t>
      </w:r>
      <w:r w:rsidRPr="002F7491" w:rsidR="00A23C24">
        <w:rPr>
          <w:rStyle w:val="apple-style-span"/>
          <w:rFonts w:hint="default"/>
        </w:rPr>
        <w:t xml:space="preserve"> uplatň</w:t>
      </w:r>
      <w:r w:rsidRPr="002F7491" w:rsidR="00A23C24">
        <w:rPr>
          <w:rStyle w:val="apple-style-span"/>
          <w:rFonts w:hint="default"/>
        </w:rPr>
        <w:t>ovania postupov vš</w:t>
      </w:r>
      <w:r w:rsidRPr="002F7491" w:rsidR="00A23C24">
        <w:rPr>
          <w:rStyle w:val="apple-style-span"/>
          <w:rFonts w:hint="default"/>
        </w:rPr>
        <w:t>eobecné</w:t>
      </w:r>
      <w:r w:rsidRPr="002F7491" w:rsidR="00A23C24">
        <w:rPr>
          <w:rStyle w:val="apple-style-span"/>
          <w:rFonts w:hint="default"/>
        </w:rPr>
        <w:t>ho alebo osobitné</w:t>
      </w:r>
      <w:r w:rsidRPr="002F7491" w:rsidR="00A23C24">
        <w:rPr>
          <w:rStyle w:val="apple-style-span"/>
          <w:rFonts w:hint="default"/>
        </w:rPr>
        <w:t>ho sprá</w:t>
      </w:r>
      <w:r w:rsidRPr="002F7491" w:rsidR="00A23C24">
        <w:rPr>
          <w:rStyle w:val="apple-style-span"/>
          <w:rFonts w:hint="default"/>
        </w:rPr>
        <w:t>vneho konania.</w:t>
      </w:r>
      <w:r w:rsidR="0021588F">
        <w:rPr>
          <w:rStyle w:val="apple-style-span"/>
        </w:rPr>
        <w:t xml:space="preserve"> </w:t>
      </w:r>
    </w:p>
    <w:p w:rsidR="00503D0C" w:rsidRPr="002F7491" w:rsidP="00503D0C">
      <w:pPr>
        <w:pStyle w:val="NoSpacing"/>
        <w:bidi w:val="0"/>
        <w:spacing w:after="120"/>
        <w:jc w:val="both"/>
        <w:rPr>
          <w:rStyle w:val="apple-style-span"/>
          <w:rFonts w:hint="default"/>
        </w:rPr>
      </w:pPr>
      <w:r w:rsidRPr="002F7491">
        <w:rPr>
          <w:rStyle w:val="apple-style-span"/>
          <w:rFonts w:hint="default"/>
        </w:rPr>
        <w:t>Skutoč</w:t>
      </w:r>
      <w:r w:rsidRPr="002F7491">
        <w:rPr>
          <w:rStyle w:val="apple-style-span"/>
          <w:rFonts w:hint="default"/>
        </w:rPr>
        <w:t>nosť</w:t>
      </w:r>
      <w:r w:rsidRPr="002F7491">
        <w:rPr>
          <w:rStyle w:val="apple-style-span"/>
          <w:rFonts w:hint="default"/>
        </w:rPr>
        <w:t>, ž</w:t>
      </w:r>
      <w:r w:rsidRPr="002F7491">
        <w:rPr>
          <w:rStyle w:val="apple-style-span"/>
          <w:rFonts w:hint="default"/>
        </w:rPr>
        <w:t>e riaditelia uvedený</w:t>
      </w:r>
      <w:r w:rsidRPr="002F7491">
        <w:rPr>
          <w:rStyle w:val="apple-style-span"/>
          <w:rFonts w:hint="default"/>
        </w:rPr>
        <w:t>ch š</w:t>
      </w:r>
      <w:r w:rsidRPr="002F7491">
        <w:rPr>
          <w:rStyle w:val="apple-style-span"/>
          <w:rFonts w:hint="default"/>
        </w:rPr>
        <w:t>kô</w:t>
      </w:r>
      <w:r w:rsidRPr="002F7491">
        <w:rPr>
          <w:rStyle w:val="apple-style-span"/>
          <w:rFonts w:hint="default"/>
        </w:rPr>
        <w:t>l a š</w:t>
      </w:r>
      <w:r w:rsidRPr="002F7491">
        <w:rPr>
          <w:rStyle w:val="apple-style-span"/>
          <w:rFonts w:hint="default"/>
        </w:rPr>
        <w:t>kols</w:t>
      </w:r>
      <w:r w:rsidRPr="002F7491">
        <w:rPr>
          <w:rStyle w:val="apple-style-span"/>
          <w:rFonts w:hint="default"/>
        </w:rPr>
        <w:t>ký</w:t>
      </w:r>
      <w:r w:rsidRPr="002F7491">
        <w:rPr>
          <w:rStyle w:val="apple-style-span"/>
          <w:rFonts w:hint="default"/>
        </w:rPr>
        <w:t>ch zariadení</w:t>
      </w:r>
      <w:r w:rsidRPr="002F7491">
        <w:rPr>
          <w:rStyle w:val="apple-style-span"/>
          <w:rFonts w:hint="default"/>
        </w:rPr>
        <w:t xml:space="preserve"> nerozhodujú</w:t>
      </w:r>
      <w:r w:rsidRPr="002F7491">
        <w:rPr>
          <w:rStyle w:val="apple-style-span"/>
          <w:rFonts w:hint="default"/>
        </w:rPr>
        <w:t xml:space="preserve"> o v sprá</w:t>
      </w:r>
      <w:r w:rsidRPr="002F7491">
        <w:rPr>
          <w:rStyle w:val="apple-style-span"/>
          <w:rFonts w:hint="default"/>
        </w:rPr>
        <w:t>vnom konaní</w:t>
      </w:r>
      <w:r w:rsidRPr="002F7491">
        <w:rPr>
          <w:rStyle w:val="apple-style-span"/>
          <w:rFonts w:hint="default"/>
        </w:rPr>
        <w:t>, nebrá</w:t>
      </w:r>
      <w:r w:rsidRPr="002F7491">
        <w:rPr>
          <w:rStyle w:val="apple-style-span"/>
          <w:rFonts w:hint="default"/>
        </w:rPr>
        <w:t>ni zá</w:t>
      </w:r>
      <w:r w:rsidRPr="002F7491">
        <w:rPr>
          <w:rStyle w:val="apple-style-span"/>
          <w:rFonts w:hint="default"/>
        </w:rPr>
        <w:t>konný</w:t>
      </w:r>
      <w:r w:rsidRPr="002F7491">
        <w:rPr>
          <w:rStyle w:val="apple-style-span"/>
          <w:rFonts w:hint="default"/>
        </w:rPr>
        <w:t>m zá</w:t>
      </w:r>
      <w:r w:rsidRPr="002F7491">
        <w:rPr>
          <w:rStyle w:val="apple-style-span"/>
          <w:rFonts w:hint="default"/>
        </w:rPr>
        <w:t>stupcom ani plnoletý</w:t>
      </w:r>
      <w:r w:rsidRPr="002F7491">
        <w:rPr>
          <w:rStyle w:val="apple-style-span"/>
          <w:rFonts w:hint="default"/>
        </w:rPr>
        <w:t>m ž</w:t>
      </w:r>
      <w:r w:rsidRPr="002F7491">
        <w:rPr>
          <w:rStyle w:val="apple-style-span"/>
          <w:rFonts w:hint="default"/>
        </w:rPr>
        <w:t>iakom obrá</w:t>
      </w:r>
      <w:r w:rsidRPr="002F7491">
        <w:rPr>
          <w:rStyle w:val="apple-style-span"/>
          <w:rFonts w:hint="default"/>
        </w:rPr>
        <w:t>tiť</w:t>
      </w:r>
      <w:r w:rsidRPr="002F7491">
        <w:rPr>
          <w:rStyle w:val="apple-style-span"/>
          <w:rFonts w:hint="default"/>
        </w:rPr>
        <w:t xml:space="preserve"> sa v prí</w:t>
      </w:r>
      <w:r w:rsidRPr="002F7491">
        <w:rPr>
          <w:rStyle w:val="apple-style-span"/>
          <w:rFonts w:hint="default"/>
        </w:rPr>
        <w:t>pade nedodrž</w:t>
      </w:r>
      <w:r w:rsidRPr="002F7491">
        <w:rPr>
          <w:rStyle w:val="apple-style-span"/>
          <w:rFonts w:hint="default"/>
        </w:rPr>
        <w:t>ania zá</w:t>
      </w:r>
      <w:r w:rsidRPr="002F7491">
        <w:rPr>
          <w:rStyle w:val="apple-style-span"/>
          <w:rFonts w:hint="default"/>
        </w:rPr>
        <w:t>kona č</w:t>
      </w:r>
      <w:r w:rsidRPr="002F7491">
        <w:rPr>
          <w:rStyle w:val="apple-style-span"/>
          <w:rFonts w:hint="default"/>
        </w:rPr>
        <w:t>. 596/2003 Z. z. alebo š</w:t>
      </w:r>
      <w:r w:rsidRPr="002F7491">
        <w:rPr>
          <w:rStyle w:val="apple-style-span"/>
          <w:rFonts w:hint="default"/>
        </w:rPr>
        <w:t>kolské</w:t>
      </w:r>
      <w:r w:rsidRPr="002F7491">
        <w:rPr>
          <w:rStyle w:val="apple-style-span"/>
          <w:rFonts w:hint="default"/>
        </w:rPr>
        <w:t>ho zá</w:t>
      </w:r>
      <w:r w:rsidRPr="002F7491">
        <w:rPr>
          <w:rStyle w:val="apple-style-span"/>
          <w:rFonts w:hint="default"/>
        </w:rPr>
        <w:t xml:space="preserve">kona, </w:t>
      </w:r>
      <w:r>
        <w:rPr>
          <w:rStyle w:val="apple-style-span"/>
          <w:rFonts w:hint="default"/>
        </w:rPr>
        <w:t>naprí</w:t>
      </w:r>
      <w:r>
        <w:rPr>
          <w:rStyle w:val="apple-style-span"/>
          <w:rFonts w:hint="default"/>
        </w:rPr>
        <w:t>klad v prí</w:t>
      </w:r>
      <w:r>
        <w:rPr>
          <w:rStyle w:val="apple-style-span"/>
          <w:rFonts w:hint="default"/>
        </w:rPr>
        <w:t>pade</w:t>
      </w:r>
      <w:r w:rsidRPr="002F7491">
        <w:rPr>
          <w:rStyle w:val="apple-style-span"/>
          <w:rFonts w:hint="default"/>
        </w:rPr>
        <w:t xml:space="preserve"> nedodrž</w:t>
      </w:r>
      <w:r w:rsidRPr="002F7491">
        <w:rPr>
          <w:rStyle w:val="apple-style-span"/>
          <w:rFonts w:hint="default"/>
        </w:rPr>
        <w:t>ania zá</w:t>
      </w:r>
      <w:r w:rsidRPr="002F7491">
        <w:rPr>
          <w:rStyle w:val="apple-style-span"/>
          <w:rFonts w:hint="default"/>
        </w:rPr>
        <w:t>sady rovnaké</w:t>
      </w:r>
      <w:r w:rsidRPr="002F7491">
        <w:rPr>
          <w:rStyle w:val="apple-style-span"/>
          <w:rFonts w:hint="default"/>
        </w:rPr>
        <w:t>ho zaobchá</w:t>
      </w:r>
      <w:r w:rsidRPr="002F7491">
        <w:rPr>
          <w:rStyle w:val="apple-style-span"/>
          <w:rFonts w:hint="default"/>
        </w:rPr>
        <w:t>dzania na sú</w:t>
      </w:r>
      <w:r w:rsidRPr="002F7491">
        <w:rPr>
          <w:rStyle w:val="apple-style-span"/>
          <w:rFonts w:hint="default"/>
        </w:rPr>
        <w:t>d, aby roz</w:t>
      </w:r>
      <w:r w:rsidRPr="002F7491">
        <w:rPr>
          <w:rStyle w:val="apple-style-span"/>
          <w:rFonts w:hint="default"/>
        </w:rPr>
        <w:t>hodol o ich ná</w:t>
      </w:r>
      <w:r w:rsidRPr="002F7491">
        <w:rPr>
          <w:rStyle w:val="apple-style-span"/>
          <w:rFonts w:hint="default"/>
        </w:rPr>
        <w:t>rokoch</w:t>
      </w:r>
      <w:r>
        <w:rPr>
          <w:rStyle w:val="apple-style-span"/>
        </w:rPr>
        <w:t>,</w:t>
      </w:r>
      <w:r w:rsidRPr="002F7491">
        <w:rPr>
          <w:rStyle w:val="apple-style-span"/>
          <w:rFonts w:hint="default"/>
        </w:rPr>
        <w:t xml:space="preserve"> a nebrá</w:t>
      </w:r>
      <w:r w:rsidRPr="002F7491">
        <w:rPr>
          <w:rStyle w:val="apple-style-span"/>
          <w:rFonts w:hint="default"/>
        </w:rPr>
        <w:t>ni uplatneniu prá</w:t>
      </w:r>
      <w:r w:rsidRPr="002F7491">
        <w:rPr>
          <w:rStyle w:val="apple-style-span"/>
          <w:rFonts w:hint="default"/>
        </w:rPr>
        <w:t>v prostrední</w:t>
      </w:r>
      <w:r w:rsidRPr="002F7491">
        <w:rPr>
          <w:rStyle w:val="apple-style-span"/>
          <w:rFonts w:hint="default"/>
        </w:rPr>
        <w:t>ctvom inš</w:t>
      </w:r>
      <w:r w:rsidRPr="002F7491">
        <w:rPr>
          <w:rStyle w:val="apple-style-span"/>
          <w:rFonts w:hint="default"/>
        </w:rPr>
        <w:t>titú</w:t>
      </w:r>
      <w:r w:rsidRPr="002F7491">
        <w:rPr>
          <w:rStyle w:val="apple-style-span"/>
          <w:rFonts w:hint="default"/>
        </w:rPr>
        <w:t>tu sť</w:t>
      </w:r>
      <w:r w:rsidRPr="002F7491">
        <w:rPr>
          <w:rStyle w:val="apple-style-span"/>
          <w:rFonts w:hint="default"/>
        </w:rPr>
        <w:t>až</w:t>
      </w:r>
      <w:r w:rsidRPr="002F7491">
        <w:rPr>
          <w:rStyle w:val="apple-style-span"/>
          <w:rFonts w:hint="default"/>
        </w:rPr>
        <w:t>nosti alebo petí</w:t>
      </w:r>
      <w:r w:rsidRPr="002F7491">
        <w:rPr>
          <w:rStyle w:val="apple-style-span"/>
          <w:rFonts w:hint="default"/>
        </w:rPr>
        <w:t>cie podanej zriaď</w:t>
      </w:r>
      <w:r w:rsidRPr="002F7491">
        <w:rPr>
          <w:rStyle w:val="apple-style-span"/>
          <w:rFonts w:hint="default"/>
        </w:rPr>
        <w:t>ovateľ</w:t>
      </w:r>
      <w:r w:rsidRPr="002F7491">
        <w:rPr>
          <w:rStyle w:val="apple-style-span"/>
          <w:rFonts w:hint="default"/>
        </w:rPr>
        <w:t>ovi alebo š</w:t>
      </w:r>
      <w:r w:rsidRPr="002F7491">
        <w:rPr>
          <w:rStyle w:val="apple-style-span"/>
          <w:rFonts w:hint="default"/>
        </w:rPr>
        <w:t>tá</w:t>
      </w:r>
      <w:r w:rsidRPr="002F7491">
        <w:rPr>
          <w:rStyle w:val="apple-style-span"/>
          <w:rFonts w:hint="default"/>
        </w:rPr>
        <w:t>tnej š</w:t>
      </w:r>
      <w:r w:rsidRPr="002F7491">
        <w:rPr>
          <w:rStyle w:val="apple-style-span"/>
          <w:rFonts w:hint="default"/>
        </w:rPr>
        <w:t>kolskej inš</w:t>
      </w:r>
      <w:r w:rsidRPr="002F7491">
        <w:rPr>
          <w:rStyle w:val="apple-style-span"/>
          <w:rFonts w:hint="default"/>
        </w:rPr>
        <w:t>pekcii.</w:t>
      </w:r>
    </w:p>
    <w:p w:rsidR="00A23C24" w:rsidP="00503D0C">
      <w:pPr>
        <w:pStyle w:val="NoSpacing"/>
        <w:bidi w:val="0"/>
        <w:spacing w:after="240"/>
        <w:jc w:val="both"/>
        <w:rPr>
          <w:rStyle w:val="apple-style-span"/>
        </w:rPr>
      </w:pPr>
      <w:r w:rsidR="00503D0C">
        <w:rPr>
          <w:rStyle w:val="apple-style-span"/>
        </w:rPr>
        <w:t>Z </w:t>
      </w:r>
      <w:r w:rsidR="00503D0C">
        <w:rPr>
          <w:rStyle w:val="apple-style-span"/>
          <w:rFonts w:hint="default"/>
        </w:rPr>
        <w:t>vyšš</w:t>
      </w:r>
      <w:r w:rsidR="00503D0C">
        <w:rPr>
          <w:rStyle w:val="apple-style-span"/>
          <w:rFonts w:hint="default"/>
        </w:rPr>
        <w:t>ie uvedené</w:t>
      </w:r>
      <w:r w:rsidR="00503D0C">
        <w:rPr>
          <w:rStyle w:val="apple-style-span"/>
          <w:rFonts w:hint="default"/>
        </w:rPr>
        <w:t>ho vyplý</w:t>
      </w:r>
      <w:r w:rsidR="00503D0C">
        <w:rPr>
          <w:rStyle w:val="apple-style-span"/>
          <w:rFonts w:hint="default"/>
        </w:rPr>
        <w:t>va, ž</w:t>
      </w:r>
      <w:r w:rsidR="00503D0C">
        <w:rPr>
          <w:rStyle w:val="apple-style-span"/>
          <w:rFonts w:hint="default"/>
        </w:rPr>
        <w:t>e</w:t>
      </w:r>
      <w:r w:rsidR="0021588F">
        <w:rPr>
          <w:rStyle w:val="apple-style-span"/>
        </w:rPr>
        <w:t xml:space="preserve"> riaditelia </w:t>
      </w:r>
      <w:r w:rsidR="00503D0C">
        <w:rPr>
          <w:rStyle w:val="apple-style-span"/>
          <w:rFonts w:hint="default"/>
        </w:rPr>
        <w:t>zá</w:t>
      </w:r>
      <w:r w:rsidR="00503D0C">
        <w:rPr>
          <w:rStyle w:val="apple-style-span"/>
          <w:rFonts w:hint="default"/>
        </w:rPr>
        <w:t>kladný</w:t>
      </w:r>
      <w:r w:rsidR="00503D0C">
        <w:rPr>
          <w:rStyle w:val="apple-style-span"/>
          <w:rFonts w:hint="default"/>
        </w:rPr>
        <w:t>ch umelecký</w:t>
      </w:r>
      <w:r w:rsidR="00503D0C">
        <w:rPr>
          <w:rStyle w:val="apple-style-span"/>
          <w:rFonts w:hint="default"/>
        </w:rPr>
        <w:t>ch š</w:t>
      </w:r>
      <w:r w:rsidR="00503D0C">
        <w:rPr>
          <w:rStyle w:val="apple-style-span"/>
          <w:rFonts w:hint="default"/>
        </w:rPr>
        <w:t>kô</w:t>
      </w:r>
      <w:r w:rsidR="00503D0C">
        <w:rPr>
          <w:rStyle w:val="apple-style-span"/>
          <w:rFonts w:hint="default"/>
        </w:rPr>
        <w:t>l, materský</w:t>
      </w:r>
      <w:r w:rsidR="00503D0C">
        <w:rPr>
          <w:rStyle w:val="apple-style-span"/>
          <w:rFonts w:hint="default"/>
        </w:rPr>
        <w:t>ch š</w:t>
      </w:r>
      <w:r w:rsidR="00503D0C">
        <w:rPr>
          <w:rStyle w:val="apple-style-span"/>
          <w:rFonts w:hint="default"/>
        </w:rPr>
        <w:t>kô</w:t>
      </w:r>
      <w:r w:rsidR="00503D0C">
        <w:rPr>
          <w:rStyle w:val="apple-style-span"/>
          <w:rFonts w:hint="default"/>
        </w:rPr>
        <w:t xml:space="preserve">l a riaditelia </w:t>
      </w:r>
      <w:r w:rsidR="0021588F">
        <w:rPr>
          <w:rStyle w:val="apple-style-span"/>
          <w:rFonts w:hint="default"/>
        </w:rPr>
        <w:t>š</w:t>
      </w:r>
      <w:r w:rsidR="0021588F">
        <w:rPr>
          <w:rStyle w:val="apple-style-span"/>
          <w:rFonts w:hint="default"/>
        </w:rPr>
        <w:t>k</w:t>
      </w:r>
      <w:r w:rsidR="0021588F">
        <w:rPr>
          <w:rStyle w:val="apple-style-span"/>
          <w:rFonts w:hint="default"/>
        </w:rPr>
        <w:t>olský</w:t>
      </w:r>
      <w:r w:rsidR="0021588F">
        <w:rPr>
          <w:rStyle w:val="apple-style-span"/>
          <w:rFonts w:hint="default"/>
        </w:rPr>
        <w:t>ch zariadení</w:t>
      </w:r>
      <w:r w:rsidR="0021588F">
        <w:rPr>
          <w:rStyle w:val="apple-style-span"/>
          <w:rFonts w:hint="default"/>
        </w:rPr>
        <w:t xml:space="preserve"> nemajú</w:t>
      </w:r>
      <w:r w:rsidR="0021588F">
        <w:rPr>
          <w:rStyle w:val="apple-style-span"/>
          <w:rFonts w:hint="default"/>
        </w:rPr>
        <w:t xml:space="preserve"> povinnosť</w:t>
      </w:r>
      <w:r w:rsidR="0021588F">
        <w:rPr>
          <w:rStyle w:val="apple-style-span"/>
          <w:rFonts w:hint="default"/>
        </w:rPr>
        <w:t xml:space="preserve"> postupovať</w:t>
      </w:r>
      <w:r w:rsidR="0021588F">
        <w:rPr>
          <w:rStyle w:val="apple-style-span"/>
          <w:rFonts w:hint="default"/>
        </w:rPr>
        <w:t xml:space="preserve"> podľ</w:t>
      </w:r>
      <w:r w:rsidR="0021588F">
        <w:rPr>
          <w:rStyle w:val="apple-style-span"/>
          <w:rFonts w:hint="default"/>
        </w:rPr>
        <w:t>a zá</w:t>
      </w:r>
      <w:r w:rsidR="0021588F">
        <w:rPr>
          <w:rStyle w:val="apple-style-span"/>
          <w:rFonts w:hint="default"/>
        </w:rPr>
        <w:t>kona o </w:t>
      </w:r>
      <w:r w:rsidR="0021588F">
        <w:rPr>
          <w:rStyle w:val="apple-style-span"/>
          <w:rFonts w:hint="default"/>
        </w:rPr>
        <w:t>e-Governmente ako orgá</w:t>
      </w:r>
      <w:r w:rsidR="0021588F">
        <w:rPr>
          <w:rStyle w:val="apple-style-span"/>
          <w:rFonts w:hint="default"/>
        </w:rPr>
        <w:t>ny verejnej moci a </w:t>
      </w:r>
      <w:r w:rsidR="0021588F">
        <w:rPr>
          <w:rStyle w:val="apple-style-span"/>
          <w:rFonts w:hint="default"/>
        </w:rPr>
        <w:t>nemôž</w:t>
      </w:r>
      <w:r w:rsidR="0021588F">
        <w:rPr>
          <w:rStyle w:val="apple-style-span"/>
          <w:rFonts w:hint="default"/>
        </w:rPr>
        <w:t>u ž</w:t>
      </w:r>
      <w:r w:rsidR="0021588F">
        <w:rPr>
          <w:rStyle w:val="apple-style-span"/>
          <w:rFonts w:hint="default"/>
        </w:rPr>
        <w:t>iadať</w:t>
      </w:r>
      <w:r w:rsidR="0021588F">
        <w:rPr>
          <w:rStyle w:val="apple-style-span"/>
          <w:rFonts w:hint="default"/>
        </w:rPr>
        <w:t xml:space="preserve"> </w:t>
      </w:r>
      <w:r w:rsidRPr="0021588F" w:rsidR="0021588F">
        <w:rPr>
          <w:rStyle w:val="apple-style-span"/>
          <w:rFonts w:hint="default"/>
        </w:rPr>
        <w:t>sprá</w:t>
      </w:r>
      <w:r w:rsidRPr="0021588F" w:rsidR="0021588F">
        <w:rPr>
          <w:rStyle w:val="apple-style-span"/>
          <w:rFonts w:hint="default"/>
        </w:rPr>
        <w:t>vc</w:t>
      </w:r>
      <w:r w:rsidR="00503D0C">
        <w:rPr>
          <w:rStyle w:val="apple-style-span"/>
        </w:rPr>
        <w:t>u</w:t>
      </w:r>
      <w:r w:rsidRPr="0021588F" w:rsidR="0021588F">
        <w:rPr>
          <w:rStyle w:val="apple-style-span"/>
          <w:rFonts w:hint="default"/>
        </w:rPr>
        <w:t xml:space="preserve"> modulu elektronický</w:t>
      </w:r>
      <w:r w:rsidRPr="0021588F" w:rsidR="0021588F">
        <w:rPr>
          <w:rStyle w:val="apple-style-span"/>
          <w:rFonts w:hint="default"/>
        </w:rPr>
        <w:t>ch schrá</w:t>
      </w:r>
      <w:r w:rsidRPr="0021588F" w:rsidR="0021588F">
        <w:rPr>
          <w:rStyle w:val="apple-style-span"/>
          <w:rFonts w:hint="default"/>
        </w:rPr>
        <w:t>nok</w:t>
      </w:r>
      <w:r w:rsidR="0021588F">
        <w:rPr>
          <w:rStyle w:val="apple-style-span"/>
        </w:rPr>
        <w:t xml:space="preserve"> o </w:t>
      </w:r>
      <w:r w:rsidR="0021588F">
        <w:rPr>
          <w:rStyle w:val="apple-style-span"/>
          <w:rFonts w:hint="default"/>
        </w:rPr>
        <w:t>zriadenie elektronickej schrá</w:t>
      </w:r>
      <w:r w:rsidR="0021588F">
        <w:rPr>
          <w:rStyle w:val="apple-style-span"/>
          <w:rFonts w:hint="default"/>
        </w:rPr>
        <w:t>nky za úč</w:t>
      </w:r>
      <w:r w:rsidR="0021588F">
        <w:rPr>
          <w:rStyle w:val="apple-style-span"/>
          <w:rFonts w:hint="default"/>
        </w:rPr>
        <w:t>elom vý</w:t>
      </w:r>
      <w:r w:rsidR="0021588F">
        <w:rPr>
          <w:rStyle w:val="apple-style-span"/>
          <w:rFonts w:hint="default"/>
        </w:rPr>
        <w:t>konu verejnej moci elektronicky.</w:t>
      </w:r>
    </w:p>
    <w:p w:rsidR="00D419AE" w:rsidP="00C53C34">
      <w:pPr>
        <w:pStyle w:val="NoSpacing"/>
        <w:bidi w:val="0"/>
        <w:jc w:val="both"/>
        <w:rPr>
          <w:rStyle w:val="apple-style-span"/>
          <w:b/>
        </w:rPr>
      </w:pPr>
      <w:r w:rsidR="00C53C34">
        <w:rPr>
          <w:rStyle w:val="apple-style-span"/>
          <w:b/>
        </w:rPr>
        <w:t>k bodom</w:t>
      </w:r>
      <w:r>
        <w:rPr>
          <w:rStyle w:val="apple-style-span"/>
          <w:b/>
        </w:rPr>
        <w:t xml:space="preserve"> </w:t>
      </w:r>
      <w:r w:rsidR="00386396">
        <w:rPr>
          <w:rStyle w:val="apple-style-span"/>
          <w:b/>
        </w:rPr>
        <w:t>3</w:t>
      </w:r>
      <w:r w:rsidR="00422E2F">
        <w:rPr>
          <w:rStyle w:val="apple-style-span"/>
          <w:b/>
        </w:rPr>
        <w:t xml:space="preserve"> a </w:t>
      </w:r>
      <w:r w:rsidR="00386396">
        <w:rPr>
          <w:rStyle w:val="apple-style-span"/>
          <w:b/>
        </w:rPr>
        <w:t>4</w:t>
      </w:r>
    </w:p>
    <w:p w:rsidR="00422E2F" w:rsidP="00C53C34">
      <w:pPr>
        <w:pStyle w:val="NoSpacing"/>
        <w:bidi w:val="0"/>
        <w:spacing w:after="240"/>
        <w:jc w:val="both"/>
        <w:rPr>
          <w:rStyle w:val="apple-style-span"/>
        </w:rPr>
      </w:pPr>
      <w:r w:rsidRPr="00AC2BA2">
        <w:rPr>
          <w:rStyle w:val="apple-style-span"/>
        </w:rPr>
        <w:t>Ide o v</w:t>
      </w:r>
      <w:r w:rsidRPr="00AC2BA2">
        <w:rPr>
          <w:rStyle w:val="apple-style-span"/>
          <w:rFonts w:hint="default"/>
        </w:rPr>
        <w:t>ecné</w:t>
      </w:r>
      <w:r w:rsidRPr="00AC2BA2">
        <w:rPr>
          <w:rStyle w:val="apple-style-span"/>
          <w:rFonts w:hint="default"/>
        </w:rPr>
        <w:t xml:space="preserve"> spresnenie pož</w:t>
      </w:r>
      <w:r w:rsidRPr="00AC2BA2">
        <w:rPr>
          <w:rStyle w:val="apple-style-span"/>
          <w:rFonts w:hint="default"/>
        </w:rPr>
        <w:t>adované</w:t>
      </w:r>
      <w:r w:rsidRPr="00AC2BA2">
        <w:rPr>
          <w:rStyle w:val="apple-style-span"/>
          <w:rFonts w:hint="default"/>
        </w:rPr>
        <w:t>ho ú</w:t>
      </w:r>
      <w:r w:rsidRPr="00AC2BA2">
        <w:rPr>
          <w:rStyle w:val="apple-style-span"/>
          <w:rFonts w:hint="default"/>
        </w:rPr>
        <w:t>daju</w:t>
      </w:r>
      <w:r>
        <w:rPr>
          <w:rStyle w:val="apple-style-span"/>
          <w:rFonts w:hint="default"/>
        </w:rPr>
        <w:t xml:space="preserve"> pre potreby centrá</w:t>
      </w:r>
      <w:r>
        <w:rPr>
          <w:rStyle w:val="apple-style-span"/>
          <w:rFonts w:hint="default"/>
        </w:rPr>
        <w:t>lneho registra</w:t>
      </w:r>
      <w:r w:rsidR="007264DE">
        <w:rPr>
          <w:rStyle w:val="apple-style-span"/>
        </w:rPr>
        <w:t xml:space="preserve"> </w:t>
      </w:r>
      <w:r w:rsidRPr="007264DE" w:rsidR="007264DE">
        <w:rPr>
          <w:rStyle w:val="apple-style-span"/>
          <w:rFonts w:hint="default"/>
        </w:rPr>
        <w:t>š</w:t>
      </w:r>
      <w:r w:rsidRPr="007264DE" w:rsidR="007264DE">
        <w:rPr>
          <w:rStyle w:val="apple-style-span"/>
          <w:rFonts w:hint="default"/>
        </w:rPr>
        <w:t>kô</w:t>
      </w:r>
      <w:r w:rsidRPr="007264DE" w:rsidR="007264DE">
        <w:rPr>
          <w:rStyle w:val="apple-style-span"/>
          <w:rFonts w:hint="default"/>
        </w:rPr>
        <w:t>l, š</w:t>
      </w:r>
      <w:r w:rsidRPr="007264DE" w:rsidR="007264DE">
        <w:rPr>
          <w:rStyle w:val="apple-style-span"/>
          <w:rFonts w:hint="default"/>
        </w:rPr>
        <w:t>kolský</w:t>
      </w:r>
      <w:r w:rsidRPr="007264DE" w:rsidR="007264DE">
        <w:rPr>
          <w:rStyle w:val="apple-style-span"/>
          <w:rFonts w:hint="default"/>
        </w:rPr>
        <w:t>ch zariadení</w:t>
      </w:r>
      <w:r w:rsidRPr="007264DE" w:rsidR="007264DE">
        <w:rPr>
          <w:rStyle w:val="apple-style-span"/>
          <w:rFonts w:hint="default"/>
        </w:rPr>
        <w:t>, elokovaný</w:t>
      </w:r>
      <w:r w:rsidRPr="007264DE" w:rsidR="007264DE">
        <w:rPr>
          <w:rStyle w:val="apple-style-span"/>
          <w:rFonts w:hint="default"/>
        </w:rPr>
        <w:t>ch pracoví</w:t>
      </w:r>
      <w:r w:rsidRPr="007264DE" w:rsidR="007264DE">
        <w:rPr>
          <w:rStyle w:val="apple-style-span"/>
          <w:rFonts w:hint="default"/>
        </w:rPr>
        <w:t>sk a</w:t>
      </w:r>
      <w:r w:rsidR="007264DE">
        <w:rPr>
          <w:rStyle w:val="apple-style-span"/>
        </w:rPr>
        <w:t> </w:t>
      </w:r>
      <w:r w:rsidRPr="007264DE" w:rsidR="007264DE">
        <w:rPr>
          <w:rStyle w:val="apple-style-span"/>
          <w:rFonts w:hint="default"/>
        </w:rPr>
        <w:t>zriaď</w:t>
      </w:r>
      <w:r w:rsidRPr="007264DE" w:rsidR="007264DE">
        <w:rPr>
          <w:rStyle w:val="apple-style-span"/>
          <w:rFonts w:hint="default"/>
        </w:rPr>
        <w:t>ovateľ</w:t>
      </w:r>
      <w:r w:rsidRPr="007264DE" w:rsidR="007264DE">
        <w:rPr>
          <w:rStyle w:val="apple-style-span"/>
          <w:rFonts w:hint="default"/>
        </w:rPr>
        <w:t>ov</w:t>
      </w:r>
      <w:r w:rsidR="007264DE">
        <w:rPr>
          <w:rStyle w:val="apple-style-span"/>
          <w:rFonts w:hint="default"/>
        </w:rPr>
        <w:t xml:space="preserve"> (ď</w:t>
      </w:r>
      <w:r w:rsidR="007264DE">
        <w:rPr>
          <w:rStyle w:val="apple-style-span"/>
          <w:rFonts w:hint="default"/>
        </w:rPr>
        <w:t>alej len „</w:t>
      </w:r>
      <w:r w:rsidR="007264DE">
        <w:rPr>
          <w:rStyle w:val="apple-style-span"/>
          <w:rFonts w:hint="default"/>
        </w:rPr>
        <w:t>centrá</w:t>
      </w:r>
      <w:r w:rsidR="007264DE">
        <w:rPr>
          <w:rStyle w:val="apple-style-span"/>
          <w:rFonts w:hint="default"/>
        </w:rPr>
        <w:t>lny register“</w:t>
      </w:r>
      <w:r w:rsidR="007264DE">
        <w:rPr>
          <w:rStyle w:val="apple-style-span"/>
          <w:rFonts w:hint="default"/>
        </w:rPr>
        <w:t>).</w:t>
      </w:r>
    </w:p>
    <w:p w:rsidR="0032606C" w:rsidP="00C53C34">
      <w:pPr>
        <w:pStyle w:val="NoSpacing"/>
        <w:bidi w:val="0"/>
        <w:jc w:val="both"/>
        <w:rPr>
          <w:rStyle w:val="apple-style-span"/>
          <w:b/>
        </w:rPr>
      </w:pPr>
      <w:r w:rsidRPr="0032606C">
        <w:rPr>
          <w:rStyle w:val="apple-style-span"/>
          <w:b/>
        </w:rPr>
        <w:t xml:space="preserve">k bodu </w:t>
      </w:r>
      <w:r w:rsidR="00386396">
        <w:rPr>
          <w:rStyle w:val="apple-style-span"/>
          <w:b/>
        </w:rPr>
        <w:t>5</w:t>
      </w:r>
    </w:p>
    <w:p w:rsidR="0032606C" w:rsidRPr="007264DE" w:rsidP="00C53C34">
      <w:pPr>
        <w:pStyle w:val="NoSpacing"/>
        <w:bidi w:val="0"/>
        <w:spacing w:after="240"/>
        <w:jc w:val="both"/>
        <w:rPr>
          <w:rStyle w:val="apple-style-span"/>
        </w:rPr>
      </w:pPr>
      <w:r w:rsidRPr="007264DE">
        <w:rPr>
          <w:rStyle w:val="apple-style-span"/>
        </w:rPr>
        <w:t>V </w:t>
      </w:r>
      <w:r w:rsidRPr="007264DE">
        <w:rPr>
          <w:rStyle w:val="apple-style-span"/>
          <w:rFonts w:hint="default"/>
        </w:rPr>
        <w:t>sú</w:t>
      </w:r>
      <w:r w:rsidRPr="007264DE">
        <w:rPr>
          <w:rStyle w:val="apple-style-span"/>
          <w:rFonts w:hint="default"/>
        </w:rPr>
        <w:t>vislosti s </w:t>
      </w:r>
      <w:r w:rsidRPr="007264DE">
        <w:rPr>
          <w:rStyle w:val="apple-style-span"/>
          <w:rFonts w:hint="default"/>
        </w:rPr>
        <w:t>poskytovaní</w:t>
      </w:r>
      <w:r w:rsidRPr="007264DE">
        <w:rPr>
          <w:rStyle w:val="apple-style-span"/>
          <w:rFonts w:hint="default"/>
        </w:rPr>
        <w:t xml:space="preserve">m </w:t>
      </w:r>
      <w:r w:rsidRPr="007264DE" w:rsidR="007264DE">
        <w:rPr>
          <w:rStyle w:val="apple-style-span"/>
          <w:rFonts w:hint="default"/>
        </w:rPr>
        <w:t>platný</w:t>
      </w:r>
      <w:r w:rsidRPr="007264DE" w:rsidR="007264DE">
        <w:rPr>
          <w:rStyle w:val="apple-style-span"/>
          <w:rFonts w:hint="default"/>
        </w:rPr>
        <w:t xml:space="preserve">ch </w:t>
      </w:r>
      <w:r w:rsidRPr="007264DE">
        <w:rPr>
          <w:rStyle w:val="apple-style-span"/>
          <w:rFonts w:hint="default"/>
        </w:rPr>
        <w:t>ú</w:t>
      </w:r>
      <w:r w:rsidRPr="007264DE">
        <w:rPr>
          <w:rStyle w:val="apple-style-span"/>
          <w:rFonts w:hint="default"/>
        </w:rPr>
        <w:t>dajov do centrá</w:t>
      </w:r>
      <w:r w:rsidRPr="007264DE">
        <w:rPr>
          <w:rStyle w:val="apple-style-span"/>
          <w:rFonts w:hint="default"/>
        </w:rPr>
        <w:t>l</w:t>
      </w:r>
      <w:r w:rsidRPr="007264DE" w:rsidR="007264DE">
        <w:rPr>
          <w:rStyle w:val="apple-style-span"/>
          <w:rFonts w:hint="default"/>
        </w:rPr>
        <w:t>neho registra, ktoré</w:t>
      </w:r>
      <w:r w:rsidRPr="007264DE" w:rsidR="007264DE">
        <w:rPr>
          <w:rStyle w:val="apple-style-span"/>
          <w:rFonts w:hint="default"/>
        </w:rPr>
        <w:t xml:space="preserve"> budú</w:t>
      </w:r>
      <w:r w:rsidRPr="007264DE" w:rsidR="007264DE">
        <w:rPr>
          <w:rStyle w:val="apple-style-span"/>
          <w:rFonts w:hint="default"/>
        </w:rPr>
        <w:t xml:space="preserve"> ná</w:t>
      </w:r>
      <w:r w:rsidRPr="007264DE" w:rsidR="007264DE">
        <w:rPr>
          <w:rStyle w:val="apple-style-span"/>
          <w:rFonts w:hint="default"/>
        </w:rPr>
        <w:t>sledne migrovať</w:t>
      </w:r>
      <w:r w:rsidRPr="007264DE" w:rsidR="007264DE">
        <w:rPr>
          <w:rStyle w:val="apple-style-span"/>
          <w:rFonts w:hint="default"/>
        </w:rPr>
        <w:t xml:space="preserve"> do </w:t>
      </w:r>
      <w:r w:rsidR="007264DE">
        <w:rPr>
          <w:rStyle w:val="apple-style-span"/>
        </w:rPr>
        <w:t>r</w:t>
      </w:r>
      <w:r w:rsidRPr="007264DE" w:rsidR="007264DE">
        <w:rPr>
          <w:rStyle w:val="apple-style-span"/>
        </w:rPr>
        <w:t>egist</w:t>
      </w:r>
      <w:r w:rsidR="007264DE">
        <w:rPr>
          <w:rStyle w:val="apple-style-span"/>
        </w:rPr>
        <w:t>ra</w:t>
      </w:r>
      <w:r w:rsidRPr="007264DE" w:rsidR="007264DE">
        <w:rPr>
          <w:rStyle w:val="apple-style-span"/>
          <w:rFonts w:hint="default"/>
        </w:rPr>
        <w:t xml:space="preserve"> prá</w:t>
      </w:r>
      <w:r w:rsidRPr="007264DE" w:rsidR="007264DE">
        <w:rPr>
          <w:rStyle w:val="apple-style-span"/>
          <w:rFonts w:hint="default"/>
        </w:rPr>
        <w:t>vnický</w:t>
      </w:r>
      <w:r w:rsidRPr="007264DE" w:rsidR="007264DE">
        <w:rPr>
          <w:rStyle w:val="apple-style-span"/>
          <w:rFonts w:hint="default"/>
        </w:rPr>
        <w:t>ch osô</w:t>
      </w:r>
      <w:r w:rsidRPr="007264DE" w:rsidR="007264DE">
        <w:rPr>
          <w:rStyle w:val="apple-style-span"/>
          <w:rFonts w:hint="default"/>
        </w:rPr>
        <w:t>b, podnikateľ</w:t>
      </w:r>
      <w:r w:rsidRPr="007264DE" w:rsidR="007264DE">
        <w:rPr>
          <w:rStyle w:val="apple-style-span"/>
          <w:rFonts w:hint="default"/>
        </w:rPr>
        <w:t>ov a orgá</w:t>
      </w:r>
      <w:r w:rsidRPr="007264DE" w:rsidR="007264DE">
        <w:rPr>
          <w:rStyle w:val="apple-style-span"/>
          <w:rFonts w:hint="default"/>
        </w:rPr>
        <w:t>nov verejnej moci</w:t>
      </w:r>
      <w:r w:rsidR="007264DE">
        <w:rPr>
          <w:rStyle w:val="apple-style-span"/>
          <w:rFonts w:hint="default"/>
        </w:rPr>
        <w:t>, je potrebné</w:t>
      </w:r>
      <w:r w:rsidR="007264DE">
        <w:rPr>
          <w:rStyle w:val="apple-style-span"/>
          <w:rFonts w:hint="default"/>
        </w:rPr>
        <w:t xml:space="preserve"> zabezpeč</w:t>
      </w:r>
      <w:r w:rsidR="007264DE">
        <w:rPr>
          <w:rStyle w:val="apple-style-span"/>
          <w:rFonts w:hint="default"/>
        </w:rPr>
        <w:t>iť</w:t>
      </w:r>
      <w:r w:rsidR="007264DE">
        <w:rPr>
          <w:rStyle w:val="apple-style-span"/>
          <w:rFonts w:hint="default"/>
        </w:rPr>
        <w:t xml:space="preserve"> sú</w:t>
      </w:r>
      <w:r w:rsidR="007264DE">
        <w:rPr>
          <w:rStyle w:val="apple-style-span"/>
          <w:rFonts w:hint="default"/>
        </w:rPr>
        <w:t>lad medzi skô</w:t>
      </w:r>
      <w:r w:rsidR="007264DE">
        <w:rPr>
          <w:rStyle w:val="apple-style-span"/>
          <w:rFonts w:hint="default"/>
        </w:rPr>
        <w:t>r vydaný</w:t>
      </w:r>
      <w:r w:rsidR="007264DE">
        <w:rPr>
          <w:rStyle w:val="apple-style-span"/>
          <w:rFonts w:hint="default"/>
        </w:rPr>
        <w:t>m prá</w:t>
      </w:r>
      <w:r w:rsidR="007264DE">
        <w:rPr>
          <w:rStyle w:val="apple-style-span"/>
          <w:rFonts w:hint="default"/>
        </w:rPr>
        <w:t>voplatný</w:t>
      </w:r>
      <w:r w:rsidR="007264DE">
        <w:rPr>
          <w:rStyle w:val="apple-style-span"/>
          <w:rFonts w:hint="default"/>
        </w:rPr>
        <w:t>m rozhodnutí</w:t>
      </w:r>
      <w:r w:rsidR="007264DE">
        <w:rPr>
          <w:rStyle w:val="apple-style-span"/>
          <w:rFonts w:hint="default"/>
        </w:rPr>
        <w:t>m o </w:t>
      </w:r>
      <w:r w:rsidR="007264DE">
        <w:rPr>
          <w:rStyle w:val="apple-style-span"/>
          <w:rFonts w:hint="default"/>
        </w:rPr>
        <w:t>zaradení</w:t>
      </w:r>
      <w:r w:rsidR="007264DE">
        <w:rPr>
          <w:rStyle w:val="apple-style-span"/>
          <w:rFonts w:hint="default"/>
        </w:rPr>
        <w:t xml:space="preserve"> do siete alebo o </w:t>
      </w:r>
      <w:r w:rsidR="007264DE">
        <w:rPr>
          <w:rStyle w:val="apple-style-span"/>
          <w:rFonts w:hint="default"/>
        </w:rPr>
        <w:t>zmene v sieti, resp. potvrdení</w:t>
      </w:r>
      <w:r w:rsidR="007264DE">
        <w:rPr>
          <w:rStyle w:val="apple-style-span"/>
          <w:rFonts w:hint="default"/>
        </w:rPr>
        <w:t>m zmeny ú</w:t>
      </w:r>
      <w:r w:rsidR="007264DE">
        <w:rPr>
          <w:rStyle w:val="apple-style-span"/>
          <w:rFonts w:hint="default"/>
        </w:rPr>
        <w:t>dajov zapisovaný</w:t>
      </w:r>
      <w:r w:rsidR="007264DE">
        <w:rPr>
          <w:rStyle w:val="apple-style-span"/>
          <w:rFonts w:hint="default"/>
        </w:rPr>
        <w:t>ch v sieti a </w:t>
      </w:r>
      <w:r w:rsidR="007264DE">
        <w:rPr>
          <w:rStyle w:val="apple-style-span"/>
          <w:rFonts w:hint="default"/>
        </w:rPr>
        <w:t>zriaď</w:t>
      </w:r>
      <w:r w:rsidR="007264DE">
        <w:rPr>
          <w:rStyle w:val="apple-style-span"/>
          <w:rFonts w:hint="default"/>
        </w:rPr>
        <w:t>ovacou listinou a </w:t>
      </w:r>
      <w:r w:rsidR="007264DE">
        <w:rPr>
          <w:rStyle w:val="apple-style-span"/>
          <w:rFonts w:hint="default"/>
        </w:rPr>
        <w:t>jej dodatkami. Medzi rozhodnutí</w:t>
      </w:r>
      <w:r w:rsidR="007264DE">
        <w:rPr>
          <w:rStyle w:val="apple-style-span"/>
          <w:rFonts w:hint="default"/>
        </w:rPr>
        <w:t>m a </w:t>
      </w:r>
      <w:r w:rsidR="007264DE">
        <w:rPr>
          <w:rStyle w:val="apple-style-span"/>
          <w:rFonts w:hint="default"/>
        </w:rPr>
        <w:t>listinou môž</w:t>
      </w:r>
      <w:r w:rsidR="007264DE">
        <w:rPr>
          <w:rStyle w:val="apple-style-span"/>
          <w:rFonts w:hint="default"/>
        </w:rPr>
        <w:t>e byť</w:t>
      </w:r>
      <w:r w:rsidR="007264DE">
        <w:rPr>
          <w:rStyle w:val="apple-style-span"/>
          <w:rFonts w:hint="default"/>
        </w:rPr>
        <w:t xml:space="preserve"> </w:t>
      </w:r>
      <w:r w:rsidR="009B75C0">
        <w:rPr>
          <w:rStyle w:val="apple-style-span"/>
        </w:rPr>
        <w:t xml:space="preserve">v praxi </w:t>
      </w:r>
      <w:r w:rsidR="007264DE">
        <w:rPr>
          <w:rStyle w:val="apple-style-span"/>
          <w:rFonts w:hint="default"/>
        </w:rPr>
        <w:t>aj väčší</w:t>
      </w:r>
      <w:r w:rsidR="007264DE">
        <w:rPr>
          <w:rStyle w:val="apple-style-span"/>
          <w:rFonts w:hint="default"/>
        </w:rPr>
        <w:t xml:space="preserve"> č</w:t>
      </w:r>
      <w:r w:rsidR="007264DE">
        <w:rPr>
          <w:rStyle w:val="apple-style-span"/>
          <w:rFonts w:hint="default"/>
        </w:rPr>
        <w:t>asový</w:t>
      </w:r>
      <w:r w:rsidR="007264DE">
        <w:rPr>
          <w:rStyle w:val="apple-style-span"/>
          <w:rFonts w:hint="default"/>
        </w:rPr>
        <w:t xml:space="preserve"> odstup, prič</w:t>
      </w:r>
      <w:r w:rsidR="007264DE">
        <w:rPr>
          <w:rStyle w:val="apple-style-span"/>
          <w:rFonts w:hint="default"/>
        </w:rPr>
        <w:t xml:space="preserve">om </w:t>
      </w:r>
      <w:r w:rsidR="009B75C0">
        <w:rPr>
          <w:rStyle w:val="apple-style-span"/>
          <w:rFonts w:hint="default"/>
        </w:rPr>
        <w:t>zriaď</w:t>
      </w:r>
      <w:r w:rsidR="009B75C0">
        <w:rPr>
          <w:rStyle w:val="apple-style-span"/>
          <w:rFonts w:hint="default"/>
        </w:rPr>
        <w:t>ovateľ</w:t>
      </w:r>
      <w:r w:rsidR="009B75C0">
        <w:rPr>
          <w:rStyle w:val="apple-style-span"/>
          <w:rFonts w:hint="default"/>
        </w:rPr>
        <w:t xml:space="preserve"> nemôž</w:t>
      </w:r>
      <w:r w:rsidR="009B75C0">
        <w:rPr>
          <w:rStyle w:val="apple-style-span"/>
          <w:rFonts w:hint="default"/>
        </w:rPr>
        <w:t>e obí</w:t>
      </w:r>
      <w:r w:rsidR="009B75C0">
        <w:rPr>
          <w:rStyle w:val="apple-style-span"/>
          <w:rFonts w:hint="default"/>
        </w:rPr>
        <w:t>sť</w:t>
      </w:r>
      <w:r w:rsidR="009B75C0">
        <w:rPr>
          <w:rStyle w:val="apple-style-span"/>
          <w:rFonts w:hint="default"/>
        </w:rPr>
        <w:t xml:space="preserve"> </w:t>
      </w:r>
      <w:r w:rsidR="007264DE">
        <w:rPr>
          <w:rStyle w:val="apple-style-span"/>
        </w:rPr>
        <w:t xml:space="preserve">rozhodovanie </w:t>
      </w:r>
      <w:r w:rsidR="009B75C0">
        <w:rPr>
          <w:rStyle w:val="apple-style-span"/>
        </w:rPr>
        <w:t xml:space="preserve">ministerstva </w:t>
      </w:r>
      <w:r w:rsidR="007264DE">
        <w:rPr>
          <w:rStyle w:val="apple-style-span"/>
        </w:rPr>
        <w:t>o</w:t>
      </w:r>
      <w:r w:rsidR="00310CDF">
        <w:rPr>
          <w:rStyle w:val="apple-style-span"/>
        </w:rPr>
        <w:t> </w:t>
      </w:r>
      <w:r w:rsidR="00310CDF">
        <w:rPr>
          <w:rStyle w:val="apple-style-span"/>
          <w:rFonts w:hint="default"/>
        </w:rPr>
        <w:t>zaradení</w:t>
      </w:r>
      <w:r w:rsidR="00310CDF">
        <w:rPr>
          <w:rStyle w:val="apple-style-span"/>
          <w:rFonts w:hint="default"/>
        </w:rPr>
        <w:t xml:space="preserve"> do siete, </w:t>
      </w:r>
      <w:r w:rsidR="007264DE">
        <w:rPr>
          <w:rStyle w:val="apple-style-span"/>
        </w:rPr>
        <w:t xml:space="preserve">zmene v sieti </w:t>
      </w:r>
      <w:r w:rsidR="00310CDF">
        <w:rPr>
          <w:rStyle w:val="apple-style-span"/>
        </w:rPr>
        <w:t>alebo o </w:t>
      </w:r>
      <w:r w:rsidR="00310CDF">
        <w:rPr>
          <w:rStyle w:val="apple-style-span"/>
          <w:rFonts w:hint="default"/>
        </w:rPr>
        <w:t>vyradení</w:t>
      </w:r>
      <w:r w:rsidR="00310CDF">
        <w:rPr>
          <w:rStyle w:val="apple-style-span"/>
          <w:rFonts w:hint="default"/>
        </w:rPr>
        <w:t xml:space="preserve"> zo siete </w:t>
      </w:r>
      <w:r w:rsidR="009B75C0">
        <w:rPr>
          <w:rStyle w:val="apple-style-span"/>
          <w:rFonts w:hint="default"/>
        </w:rPr>
        <w:t>vydaní</w:t>
      </w:r>
      <w:r w:rsidR="009B75C0">
        <w:rPr>
          <w:rStyle w:val="apple-style-span"/>
          <w:rFonts w:hint="default"/>
        </w:rPr>
        <w:t>m zriaď</w:t>
      </w:r>
      <w:r w:rsidR="009B75C0">
        <w:rPr>
          <w:rStyle w:val="apple-style-span"/>
          <w:rFonts w:hint="default"/>
        </w:rPr>
        <w:t>ovacej listiny s </w:t>
      </w:r>
      <w:r w:rsidR="009B75C0">
        <w:rPr>
          <w:rStyle w:val="apple-style-span"/>
          <w:rFonts w:hint="default"/>
        </w:rPr>
        <w:t>iný</w:t>
      </w:r>
      <w:r w:rsidR="009B75C0">
        <w:rPr>
          <w:rStyle w:val="apple-style-span"/>
          <w:rFonts w:hint="default"/>
        </w:rPr>
        <w:t>mi ú</w:t>
      </w:r>
      <w:r w:rsidR="009B75C0">
        <w:rPr>
          <w:rStyle w:val="apple-style-span"/>
          <w:rFonts w:hint="default"/>
        </w:rPr>
        <w:t>dajmi, ako boli uvedené</w:t>
      </w:r>
      <w:r w:rsidR="009B75C0">
        <w:rPr>
          <w:rStyle w:val="apple-style-span"/>
          <w:rFonts w:hint="default"/>
        </w:rPr>
        <w:t xml:space="preserve"> v </w:t>
      </w:r>
      <w:r w:rsidR="00AC5214">
        <w:rPr>
          <w:rStyle w:val="apple-style-span"/>
          <w:rFonts w:hint="default"/>
        </w:rPr>
        <w:t>rozhodnutí</w:t>
      </w:r>
      <w:r w:rsidR="009B75C0">
        <w:rPr>
          <w:rStyle w:val="apple-style-span"/>
        </w:rPr>
        <w:t xml:space="preserve"> </w:t>
      </w:r>
      <w:r w:rsidR="00310CDF">
        <w:rPr>
          <w:rStyle w:val="apple-style-span"/>
          <w:rFonts w:hint="default"/>
        </w:rPr>
        <w:t>podľ</w:t>
      </w:r>
      <w:r w:rsidR="00310CDF">
        <w:rPr>
          <w:rStyle w:val="apple-style-span"/>
          <w:rFonts w:hint="default"/>
        </w:rPr>
        <w:t>a §</w:t>
      </w:r>
      <w:r w:rsidR="00310CDF">
        <w:rPr>
          <w:rStyle w:val="apple-style-span"/>
          <w:rFonts w:hint="default"/>
        </w:rPr>
        <w:t xml:space="preserve"> 16 až</w:t>
      </w:r>
      <w:r w:rsidR="00310CDF">
        <w:rPr>
          <w:rStyle w:val="apple-style-span"/>
          <w:rFonts w:hint="default"/>
        </w:rPr>
        <w:t xml:space="preserve"> 18 zá</w:t>
      </w:r>
      <w:r w:rsidR="00310CDF">
        <w:rPr>
          <w:rStyle w:val="apple-style-span"/>
          <w:rFonts w:hint="default"/>
        </w:rPr>
        <w:t>kona č</w:t>
      </w:r>
      <w:r w:rsidR="00310CDF">
        <w:rPr>
          <w:rStyle w:val="apple-style-span"/>
          <w:rFonts w:hint="default"/>
        </w:rPr>
        <w:t>. 596/2003 Z. z. v </w:t>
      </w:r>
      <w:r w:rsidR="00310CDF">
        <w:rPr>
          <w:rStyle w:val="apple-style-span"/>
          <w:rFonts w:hint="default"/>
        </w:rPr>
        <w:t>znení</w:t>
      </w:r>
      <w:r w:rsidR="00310CDF">
        <w:rPr>
          <w:rStyle w:val="apple-style-span"/>
          <w:rFonts w:hint="default"/>
        </w:rPr>
        <w:t xml:space="preserve"> neskorší</w:t>
      </w:r>
      <w:r w:rsidR="00310CDF">
        <w:rPr>
          <w:rStyle w:val="apple-style-span"/>
          <w:rFonts w:hint="default"/>
        </w:rPr>
        <w:t>ch predpisov</w:t>
      </w:r>
      <w:r w:rsidR="007264DE">
        <w:rPr>
          <w:rStyle w:val="apple-style-span"/>
        </w:rPr>
        <w:t xml:space="preserve">. </w:t>
      </w:r>
    </w:p>
    <w:p w:rsidR="00CD299A" w:rsidP="00CD299A">
      <w:pPr>
        <w:pStyle w:val="NoSpacing"/>
        <w:bidi w:val="0"/>
        <w:jc w:val="both"/>
        <w:rPr>
          <w:rStyle w:val="apple-style-span"/>
          <w:b/>
        </w:rPr>
      </w:pPr>
      <w:r>
        <w:rPr>
          <w:rStyle w:val="apple-style-span"/>
          <w:b/>
        </w:rPr>
        <w:t xml:space="preserve">k bodu </w:t>
      </w:r>
      <w:r w:rsidR="00386396">
        <w:rPr>
          <w:rStyle w:val="apple-style-span"/>
          <w:b/>
        </w:rPr>
        <w:t>6</w:t>
      </w:r>
    </w:p>
    <w:p w:rsidR="00CD299A" w:rsidRPr="00CD299A" w:rsidP="00CD299A">
      <w:pPr>
        <w:pStyle w:val="NoSpacing"/>
        <w:bidi w:val="0"/>
        <w:spacing w:after="240"/>
        <w:jc w:val="both"/>
        <w:rPr>
          <w:rStyle w:val="apple-style-span"/>
        </w:rPr>
      </w:pPr>
      <w:r>
        <w:rPr>
          <w:rStyle w:val="apple-style-span"/>
          <w:rFonts w:hint="default"/>
        </w:rPr>
        <w:t>Potreba prá</w:t>
      </w:r>
      <w:r>
        <w:rPr>
          <w:rStyle w:val="apple-style-span"/>
          <w:rFonts w:hint="default"/>
        </w:rPr>
        <w:t>vnej istoty vyž</w:t>
      </w:r>
      <w:r>
        <w:rPr>
          <w:rStyle w:val="apple-style-span"/>
          <w:rFonts w:hint="default"/>
        </w:rPr>
        <w:t>aduje</w:t>
      </w:r>
      <w:r w:rsidRPr="00CD299A">
        <w:rPr>
          <w:rStyle w:val="apple-style-span"/>
        </w:rPr>
        <w:t xml:space="preserve">, aby </w:t>
      </w:r>
      <w:r>
        <w:rPr>
          <w:rStyle w:val="apple-style-span"/>
          <w:rFonts w:hint="default"/>
        </w:rPr>
        <w:t>orgá</w:t>
      </w:r>
      <w:r>
        <w:rPr>
          <w:rStyle w:val="apple-style-span"/>
          <w:rFonts w:hint="default"/>
        </w:rPr>
        <w:t>ny š</w:t>
      </w:r>
      <w:r>
        <w:rPr>
          <w:rStyle w:val="apple-style-span"/>
          <w:rFonts w:hint="default"/>
        </w:rPr>
        <w:t>tá</w:t>
      </w:r>
      <w:r>
        <w:rPr>
          <w:rStyle w:val="apple-style-span"/>
          <w:rFonts w:hint="default"/>
        </w:rPr>
        <w:t>tnej sprá</w:t>
      </w:r>
      <w:r>
        <w:rPr>
          <w:rStyle w:val="apple-style-span"/>
          <w:rFonts w:hint="default"/>
        </w:rPr>
        <w:t>vy v š</w:t>
      </w:r>
      <w:r>
        <w:rPr>
          <w:rStyle w:val="apple-style-span"/>
          <w:rFonts w:hint="default"/>
        </w:rPr>
        <w:t>kolstve ako aj ď</w:t>
      </w:r>
      <w:r>
        <w:rPr>
          <w:rStyle w:val="apple-style-span"/>
          <w:rFonts w:hint="default"/>
        </w:rPr>
        <w:t>alš</w:t>
      </w:r>
      <w:r>
        <w:rPr>
          <w:rStyle w:val="apple-style-span"/>
          <w:rFonts w:hint="default"/>
        </w:rPr>
        <w:t>ie osoby, ktoré</w:t>
      </w:r>
      <w:r>
        <w:rPr>
          <w:rStyle w:val="apple-style-span"/>
          <w:rFonts w:hint="default"/>
        </w:rPr>
        <w:t xml:space="preserve"> vstupujú</w:t>
      </w:r>
      <w:r>
        <w:rPr>
          <w:rStyle w:val="apple-style-span"/>
          <w:rFonts w:hint="default"/>
        </w:rPr>
        <w:t xml:space="preserve"> do prá</w:t>
      </w:r>
      <w:r>
        <w:rPr>
          <w:rStyle w:val="apple-style-span"/>
          <w:rFonts w:hint="default"/>
        </w:rPr>
        <w:t>vnych vzť</w:t>
      </w:r>
      <w:r>
        <w:rPr>
          <w:rStyle w:val="apple-style-span"/>
          <w:rFonts w:hint="default"/>
        </w:rPr>
        <w:t xml:space="preserve">ahov so </w:t>
      </w:r>
      <w:r>
        <w:rPr>
          <w:rStyle w:val="apple-style-span"/>
          <w:rFonts w:hint="default"/>
        </w:rPr>
        <w:t>š</w:t>
      </w:r>
      <w:r>
        <w:rPr>
          <w:rStyle w:val="apple-style-span"/>
          <w:rFonts w:hint="default"/>
        </w:rPr>
        <w:t>kolou alebo š</w:t>
      </w:r>
      <w:r>
        <w:rPr>
          <w:rStyle w:val="apple-style-span"/>
          <w:rFonts w:hint="default"/>
        </w:rPr>
        <w:t>kolský</w:t>
      </w:r>
      <w:r>
        <w:rPr>
          <w:rStyle w:val="apple-style-span"/>
          <w:rFonts w:hint="default"/>
        </w:rPr>
        <w:t>m zariadení</w:t>
      </w:r>
      <w:r>
        <w:rPr>
          <w:rStyle w:val="apple-style-span"/>
          <w:rFonts w:hint="default"/>
        </w:rPr>
        <w:t>m mali informá</w:t>
      </w:r>
      <w:r>
        <w:rPr>
          <w:rStyle w:val="apple-style-span"/>
          <w:rFonts w:hint="default"/>
        </w:rPr>
        <w:t>ciu aj o </w:t>
      </w:r>
      <w:r>
        <w:rPr>
          <w:rStyle w:val="apple-style-span"/>
          <w:rFonts w:hint="default"/>
        </w:rPr>
        <w:t>osobe, ktorá</w:t>
      </w:r>
      <w:r>
        <w:rPr>
          <w:rStyle w:val="apple-style-span"/>
          <w:rFonts w:hint="default"/>
        </w:rPr>
        <w:t xml:space="preserve"> je doč</w:t>
      </w:r>
      <w:r>
        <w:rPr>
          <w:rStyle w:val="apple-style-span"/>
          <w:rFonts w:hint="default"/>
        </w:rPr>
        <w:t>asne poverená</w:t>
      </w:r>
      <w:r>
        <w:rPr>
          <w:rStyle w:val="apple-style-span"/>
          <w:rFonts w:hint="default"/>
        </w:rPr>
        <w:t xml:space="preserve"> riadení</w:t>
      </w:r>
      <w:r>
        <w:rPr>
          <w:rStyle w:val="apple-style-span"/>
          <w:rFonts w:hint="default"/>
        </w:rPr>
        <w:t>m š</w:t>
      </w:r>
      <w:r>
        <w:rPr>
          <w:rStyle w:val="apple-style-span"/>
          <w:rFonts w:hint="default"/>
        </w:rPr>
        <w:t>koly alebo š</w:t>
      </w:r>
      <w:r>
        <w:rPr>
          <w:rStyle w:val="apple-style-span"/>
          <w:rFonts w:hint="default"/>
        </w:rPr>
        <w:t>kolské</w:t>
      </w:r>
      <w:r>
        <w:rPr>
          <w:rStyle w:val="apple-style-span"/>
          <w:rFonts w:hint="default"/>
        </w:rPr>
        <w:t>ho zariadenia, ak bol doterajší</w:t>
      </w:r>
      <w:r>
        <w:rPr>
          <w:rStyle w:val="apple-style-span"/>
          <w:rFonts w:hint="default"/>
        </w:rPr>
        <w:t xml:space="preserve"> riaditeľ</w:t>
      </w:r>
      <w:r>
        <w:rPr>
          <w:rStyle w:val="apple-style-span"/>
          <w:rFonts w:hint="default"/>
        </w:rPr>
        <w:t xml:space="preserve"> odvolaný</w:t>
      </w:r>
      <w:r>
        <w:rPr>
          <w:rStyle w:val="apple-style-span"/>
          <w:rFonts w:hint="default"/>
        </w:rPr>
        <w:t xml:space="preserve"> alebo v </w:t>
      </w:r>
      <w:r>
        <w:rPr>
          <w:rStyle w:val="apple-style-span"/>
          <w:rFonts w:hint="default"/>
        </w:rPr>
        <w:t>prí</w:t>
      </w:r>
      <w:r>
        <w:rPr>
          <w:rStyle w:val="apple-style-span"/>
          <w:rFonts w:hint="default"/>
        </w:rPr>
        <w:t>pade novej š</w:t>
      </w:r>
      <w:r>
        <w:rPr>
          <w:rStyle w:val="apple-style-span"/>
          <w:rFonts w:hint="default"/>
        </w:rPr>
        <w:t>koly alebo nové</w:t>
      </w:r>
      <w:r>
        <w:rPr>
          <w:rStyle w:val="apple-style-span"/>
          <w:rFonts w:hint="default"/>
        </w:rPr>
        <w:t>ho š</w:t>
      </w:r>
      <w:r>
        <w:rPr>
          <w:rStyle w:val="apple-style-span"/>
          <w:rFonts w:hint="default"/>
        </w:rPr>
        <w:t>kolské</w:t>
      </w:r>
      <w:r>
        <w:rPr>
          <w:rStyle w:val="apple-style-span"/>
          <w:rFonts w:hint="default"/>
        </w:rPr>
        <w:t>ho zariadenia eš</w:t>
      </w:r>
      <w:r>
        <w:rPr>
          <w:rStyle w:val="apple-style-span"/>
          <w:rFonts w:hint="default"/>
        </w:rPr>
        <w:t>te nebol vymenovaný.</w:t>
      </w:r>
    </w:p>
    <w:p w:rsidR="00D419AE" w:rsidP="00C53C34">
      <w:pPr>
        <w:pStyle w:val="NoSpacing"/>
        <w:bidi w:val="0"/>
        <w:jc w:val="both"/>
        <w:rPr>
          <w:rStyle w:val="apple-style-span"/>
          <w:b/>
        </w:rPr>
      </w:pPr>
      <w:r w:rsidR="00C53C34">
        <w:rPr>
          <w:rStyle w:val="apple-style-span"/>
          <w:b/>
        </w:rPr>
        <w:t>k bodo</w:t>
      </w:r>
      <w:r w:rsidR="00C53C34">
        <w:rPr>
          <w:rStyle w:val="apple-style-span"/>
          <w:b/>
        </w:rPr>
        <w:t>m</w:t>
      </w:r>
      <w:r>
        <w:rPr>
          <w:rStyle w:val="apple-style-span"/>
          <w:b/>
        </w:rPr>
        <w:t xml:space="preserve"> </w:t>
      </w:r>
      <w:r w:rsidR="00386396">
        <w:rPr>
          <w:rStyle w:val="apple-style-span"/>
          <w:b/>
        </w:rPr>
        <w:t>7</w:t>
      </w:r>
      <w:r w:rsidR="00422E2F">
        <w:rPr>
          <w:rStyle w:val="apple-style-span"/>
          <w:b/>
        </w:rPr>
        <w:t xml:space="preserve"> a </w:t>
      </w:r>
      <w:r w:rsidR="00386396">
        <w:rPr>
          <w:rStyle w:val="apple-style-span"/>
          <w:b/>
        </w:rPr>
        <w:t>8</w:t>
      </w:r>
    </w:p>
    <w:p w:rsidR="00422E2F" w:rsidRPr="00416929" w:rsidP="00C53C34">
      <w:pPr>
        <w:pStyle w:val="NoSpacing"/>
        <w:bidi w:val="0"/>
        <w:spacing w:after="240"/>
        <w:jc w:val="both"/>
        <w:rPr>
          <w:rStyle w:val="apple-style-span"/>
        </w:rPr>
      </w:pPr>
      <w:r w:rsidRPr="00416929">
        <w:rPr>
          <w:rStyle w:val="apple-style-span"/>
        </w:rPr>
        <w:t>V </w:t>
      </w:r>
      <w:r w:rsidRPr="00416929">
        <w:rPr>
          <w:rStyle w:val="apple-style-span"/>
          <w:rFonts w:hint="default"/>
        </w:rPr>
        <w:t>sú</w:t>
      </w:r>
      <w:r w:rsidRPr="00416929">
        <w:rPr>
          <w:rStyle w:val="apple-style-span"/>
          <w:rFonts w:hint="default"/>
        </w:rPr>
        <w:t>vislosti s </w:t>
      </w:r>
      <w:r w:rsidRPr="00416929">
        <w:rPr>
          <w:rStyle w:val="apple-style-span"/>
          <w:rFonts w:hint="default"/>
        </w:rPr>
        <w:t>postavení</w:t>
      </w:r>
      <w:r w:rsidRPr="00416929">
        <w:rPr>
          <w:rStyle w:val="apple-style-span"/>
          <w:rFonts w:hint="default"/>
        </w:rPr>
        <w:t xml:space="preserve">m </w:t>
      </w:r>
      <w:r>
        <w:rPr>
          <w:rFonts w:hint="default"/>
        </w:rPr>
        <w:t>centrá</w:t>
      </w:r>
      <w:r>
        <w:rPr>
          <w:rFonts w:hint="default"/>
        </w:rPr>
        <w:t xml:space="preserve">lneho registra </w:t>
      </w:r>
      <w:r w:rsidRPr="00416929">
        <w:rPr>
          <w:rStyle w:val="apple-style-span"/>
          <w:rFonts w:hint="default"/>
        </w:rPr>
        <w:t>ako zdrojové</w:t>
      </w:r>
      <w:r w:rsidRPr="00416929">
        <w:rPr>
          <w:rStyle w:val="apple-style-span"/>
          <w:rFonts w:hint="default"/>
        </w:rPr>
        <w:t>ho registra pre Register prá</w:t>
      </w:r>
      <w:r w:rsidRPr="00416929">
        <w:rPr>
          <w:rStyle w:val="apple-style-span"/>
          <w:rFonts w:hint="default"/>
        </w:rPr>
        <w:t>vnický</w:t>
      </w:r>
      <w:r w:rsidRPr="00416929">
        <w:rPr>
          <w:rStyle w:val="apple-style-span"/>
          <w:rFonts w:hint="default"/>
        </w:rPr>
        <w:t>ch osô</w:t>
      </w:r>
      <w:r w:rsidRPr="00416929">
        <w:rPr>
          <w:rStyle w:val="apple-style-span"/>
          <w:rFonts w:hint="default"/>
        </w:rPr>
        <w:t>b, podnikateľ</w:t>
      </w:r>
      <w:r w:rsidRPr="00416929">
        <w:rPr>
          <w:rStyle w:val="apple-style-span"/>
          <w:rFonts w:hint="default"/>
        </w:rPr>
        <w:t>ov a </w:t>
      </w:r>
      <w:r w:rsidRPr="00416929">
        <w:rPr>
          <w:rStyle w:val="apple-style-span"/>
          <w:rFonts w:hint="default"/>
        </w:rPr>
        <w:t>orgá</w:t>
      </w:r>
      <w:r w:rsidRPr="00416929">
        <w:rPr>
          <w:rStyle w:val="apple-style-span"/>
          <w:rFonts w:hint="default"/>
        </w:rPr>
        <w:t xml:space="preserve">nov verejnej moci </w:t>
      </w:r>
      <w:r>
        <w:rPr>
          <w:rStyle w:val="apple-style-span"/>
          <w:rFonts w:hint="default"/>
        </w:rPr>
        <w:t>je potrebné</w:t>
      </w:r>
      <w:r>
        <w:rPr>
          <w:rStyle w:val="apple-style-span"/>
          <w:rFonts w:hint="default"/>
        </w:rPr>
        <w:t>, aby uvedené</w:t>
      </w:r>
      <w:r>
        <w:rPr>
          <w:rStyle w:val="apple-style-span"/>
          <w:rFonts w:hint="default"/>
        </w:rPr>
        <w:t xml:space="preserve"> ú</w:t>
      </w:r>
      <w:r>
        <w:rPr>
          <w:rStyle w:val="apple-style-span"/>
          <w:rFonts w:hint="default"/>
        </w:rPr>
        <w:t>daje boli elektronicky spracú</w:t>
      </w:r>
      <w:r>
        <w:rPr>
          <w:rStyle w:val="apple-style-span"/>
          <w:rFonts w:hint="default"/>
        </w:rPr>
        <w:t>vané</w:t>
      </w:r>
      <w:r>
        <w:rPr>
          <w:rStyle w:val="apple-style-span"/>
          <w:rFonts w:hint="default"/>
        </w:rPr>
        <w:t xml:space="preserve"> [§</w:t>
      </w:r>
      <w:r>
        <w:rPr>
          <w:rStyle w:val="apple-style-span"/>
          <w:rFonts w:hint="default"/>
        </w:rPr>
        <w:t xml:space="preserve"> 3 ods. 1 pí</w:t>
      </w:r>
      <w:r>
        <w:rPr>
          <w:rStyle w:val="apple-style-span"/>
          <w:rFonts w:hint="default"/>
        </w:rPr>
        <w:t>sm. d) prvý</w:t>
      </w:r>
      <w:r>
        <w:rPr>
          <w:rStyle w:val="apple-style-span"/>
          <w:rFonts w:hint="default"/>
        </w:rPr>
        <w:t xml:space="preserve"> bod, g) a k) zá</w:t>
      </w:r>
      <w:r>
        <w:rPr>
          <w:rStyle w:val="apple-style-span"/>
          <w:rFonts w:hint="default"/>
        </w:rPr>
        <w:t>kona č</w:t>
      </w:r>
      <w:r>
        <w:rPr>
          <w:rStyle w:val="apple-style-span"/>
          <w:rFonts w:hint="default"/>
        </w:rPr>
        <w:t xml:space="preserve">. </w:t>
      </w:r>
      <w:r>
        <w:rPr>
          <w:rStyle w:val="apple-style-span"/>
          <w:rFonts w:hint="default"/>
        </w:rPr>
        <w:t>272/2015 Z. z.].</w:t>
      </w:r>
    </w:p>
    <w:p w:rsidR="00D419AE" w:rsidP="00C53C34">
      <w:pPr>
        <w:pStyle w:val="NoSpacing"/>
        <w:bidi w:val="0"/>
        <w:jc w:val="both"/>
        <w:rPr>
          <w:rStyle w:val="apple-style-span"/>
          <w:b/>
        </w:rPr>
      </w:pPr>
      <w:r>
        <w:rPr>
          <w:rStyle w:val="apple-style-span"/>
          <w:b/>
        </w:rPr>
        <w:t xml:space="preserve">k bodu </w:t>
      </w:r>
      <w:r w:rsidR="00386396">
        <w:rPr>
          <w:rStyle w:val="apple-style-span"/>
          <w:b/>
        </w:rPr>
        <w:t>9</w:t>
      </w:r>
    </w:p>
    <w:p w:rsidR="00BF26EF" w:rsidRPr="00BF26EF" w:rsidP="00C53C34">
      <w:pPr>
        <w:pStyle w:val="NoSpacing"/>
        <w:bidi w:val="0"/>
        <w:spacing w:after="240"/>
        <w:jc w:val="both"/>
        <w:rPr>
          <w:rStyle w:val="apple-style-span"/>
          <w:rFonts w:hint="default"/>
        </w:rPr>
      </w:pPr>
      <w:r w:rsidRPr="00BF26EF">
        <w:rPr>
          <w:rStyle w:val="apple-style-span"/>
        </w:rPr>
        <w:t>Ide o </w:t>
      </w:r>
      <w:r w:rsidRPr="00BF26EF">
        <w:rPr>
          <w:rStyle w:val="apple-style-span"/>
          <w:rFonts w:hint="default"/>
        </w:rPr>
        <w:t>vecné</w:t>
      </w:r>
      <w:r w:rsidRPr="00BF26EF">
        <w:rPr>
          <w:rStyle w:val="apple-style-span"/>
          <w:rFonts w:hint="default"/>
        </w:rPr>
        <w:t xml:space="preserve"> spresnenie doterajš</w:t>
      </w:r>
      <w:r w:rsidRPr="00BF26EF">
        <w:rPr>
          <w:rStyle w:val="apple-style-span"/>
          <w:rFonts w:hint="default"/>
        </w:rPr>
        <w:t>ieho ustanovenia.</w:t>
      </w:r>
    </w:p>
    <w:p w:rsidR="00AC2BA2" w:rsidP="00C53C34">
      <w:pPr>
        <w:pStyle w:val="NoSpacing"/>
        <w:bidi w:val="0"/>
        <w:jc w:val="both"/>
        <w:rPr>
          <w:rStyle w:val="apple-style-span"/>
          <w:b/>
        </w:rPr>
      </w:pPr>
      <w:r w:rsidR="00C53C34">
        <w:rPr>
          <w:rStyle w:val="apple-style-span"/>
          <w:b/>
        </w:rPr>
        <w:t>k bodom</w:t>
      </w:r>
      <w:r>
        <w:rPr>
          <w:rStyle w:val="apple-style-span"/>
          <w:b/>
        </w:rPr>
        <w:t xml:space="preserve"> </w:t>
      </w:r>
      <w:r w:rsidR="00386396">
        <w:rPr>
          <w:rStyle w:val="apple-style-span"/>
          <w:b/>
        </w:rPr>
        <w:t>10</w:t>
      </w:r>
      <w:r w:rsidR="00CD299A">
        <w:rPr>
          <w:rStyle w:val="apple-style-span"/>
          <w:b/>
        </w:rPr>
        <w:t xml:space="preserve"> </w:t>
      </w:r>
      <w:r w:rsidR="00BF26EF">
        <w:rPr>
          <w:rStyle w:val="apple-style-span"/>
          <w:rFonts w:hint="default"/>
          <w:b/>
        </w:rPr>
        <w:t>až</w:t>
      </w:r>
      <w:r w:rsidR="00BF26EF">
        <w:rPr>
          <w:rStyle w:val="apple-style-span"/>
          <w:rFonts w:hint="default"/>
          <w:b/>
        </w:rPr>
        <w:t xml:space="preserve"> </w:t>
      </w:r>
      <w:r w:rsidR="004742A1">
        <w:rPr>
          <w:rStyle w:val="apple-style-span"/>
          <w:b/>
        </w:rPr>
        <w:t>1</w:t>
      </w:r>
      <w:r w:rsidR="00386396">
        <w:rPr>
          <w:rStyle w:val="apple-style-span"/>
          <w:b/>
        </w:rPr>
        <w:t>2</w:t>
      </w:r>
    </w:p>
    <w:p w:rsidR="00BF26EF" w:rsidP="00CD299A">
      <w:pPr>
        <w:pStyle w:val="NoSpacing"/>
        <w:bidi w:val="0"/>
        <w:spacing w:after="240"/>
        <w:jc w:val="both"/>
        <w:rPr>
          <w:rStyle w:val="apple-style-span"/>
        </w:rPr>
      </w:pPr>
      <w:r w:rsidRPr="00BF26EF">
        <w:rPr>
          <w:rStyle w:val="apple-style-span"/>
          <w:rFonts w:hint="default"/>
        </w:rPr>
        <w:t>Legislatí</w:t>
      </w:r>
      <w:r w:rsidRPr="00BF26EF">
        <w:rPr>
          <w:rStyle w:val="apple-style-span"/>
          <w:rFonts w:hint="default"/>
        </w:rPr>
        <w:t>vno-technická</w:t>
      </w:r>
      <w:r w:rsidRPr="00BF26EF">
        <w:rPr>
          <w:rStyle w:val="apple-style-span"/>
          <w:rFonts w:hint="default"/>
        </w:rPr>
        <w:t xml:space="preserve"> ú</w:t>
      </w:r>
      <w:r w:rsidRPr="00BF26EF">
        <w:rPr>
          <w:rStyle w:val="apple-style-span"/>
          <w:rFonts w:hint="default"/>
        </w:rPr>
        <w:t>prava v </w:t>
      </w:r>
      <w:r w:rsidRPr="00BF26EF">
        <w:rPr>
          <w:rStyle w:val="apple-style-span"/>
          <w:rFonts w:hint="default"/>
        </w:rPr>
        <w:t>nadvä</w:t>
      </w:r>
      <w:r w:rsidRPr="00BF26EF">
        <w:rPr>
          <w:rStyle w:val="apple-style-span"/>
          <w:rFonts w:hint="default"/>
        </w:rPr>
        <w:t xml:space="preserve">znosti na zmenu </w:t>
      </w:r>
      <w:r w:rsidR="00A23C24">
        <w:rPr>
          <w:rStyle w:val="apple-style-span"/>
          <w:rFonts w:hint="default"/>
        </w:rPr>
        <w:t>podľ</w:t>
      </w:r>
      <w:r w:rsidR="00A23C24">
        <w:rPr>
          <w:rStyle w:val="apple-style-span"/>
          <w:rFonts w:hint="default"/>
        </w:rPr>
        <w:t>a bodu</w:t>
      </w:r>
      <w:r w:rsidRPr="00BF26EF">
        <w:rPr>
          <w:rStyle w:val="apple-style-span"/>
        </w:rPr>
        <w:t xml:space="preserve"> </w:t>
      </w:r>
      <w:r w:rsidR="00386396">
        <w:rPr>
          <w:rStyle w:val="apple-style-span"/>
        </w:rPr>
        <w:t>7</w:t>
      </w:r>
      <w:r w:rsidRPr="00BF26EF">
        <w:rPr>
          <w:rStyle w:val="apple-style-span"/>
        </w:rPr>
        <w:t xml:space="preserve">. </w:t>
      </w:r>
    </w:p>
    <w:p w:rsidR="00CD299A" w:rsidP="00CD299A">
      <w:pPr>
        <w:pStyle w:val="NoSpacing"/>
        <w:bidi w:val="0"/>
        <w:jc w:val="both"/>
        <w:rPr>
          <w:rStyle w:val="apple-style-span"/>
          <w:b/>
        </w:rPr>
      </w:pPr>
      <w:r w:rsidRPr="00CD299A">
        <w:rPr>
          <w:rStyle w:val="apple-style-span"/>
          <w:b/>
        </w:rPr>
        <w:t>k bodu 1</w:t>
      </w:r>
      <w:r w:rsidR="00386396">
        <w:rPr>
          <w:rStyle w:val="apple-style-span"/>
          <w:b/>
        </w:rPr>
        <w:t>3</w:t>
      </w:r>
    </w:p>
    <w:p w:rsidR="005511D5" w:rsidRPr="005511D5" w:rsidP="005511D5">
      <w:pPr>
        <w:pStyle w:val="NoSpacing"/>
        <w:bidi w:val="0"/>
        <w:spacing w:after="240"/>
        <w:jc w:val="both"/>
        <w:rPr>
          <w:rStyle w:val="apple-style-span"/>
          <w:rFonts w:hint="default"/>
        </w:rPr>
      </w:pPr>
      <w:r w:rsidRPr="005511D5">
        <w:rPr>
          <w:rStyle w:val="apple-style-span"/>
          <w:rFonts w:hint="default"/>
        </w:rPr>
        <w:t>Ú</w:t>
      </w:r>
      <w:r w:rsidRPr="005511D5">
        <w:rPr>
          <w:rStyle w:val="apple-style-span"/>
          <w:rFonts w:hint="default"/>
        </w:rPr>
        <w:t>prava skutkovej podstaty sprá</w:t>
      </w:r>
      <w:r w:rsidRPr="005511D5">
        <w:rPr>
          <w:rStyle w:val="apple-style-span"/>
          <w:rFonts w:hint="default"/>
        </w:rPr>
        <w:t>vneho deliktu nadvä</w:t>
      </w:r>
      <w:r w:rsidRPr="005511D5">
        <w:rPr>
          <w:rStyle w:val="apple-style-span"/>
          <w:rFonts w:hint="default"/>
        </w:rPr>
        <w:t>zuje na novelizač</w:t>
      </w:r>
      <w:r w:rsidRPr="005511D5">
        <w:rPr>
          <w:rStyle w:val="apple-style-span"/>
          <w:rFonts w:hint="default"/>
        </w:rPr>
        <w:t>ný</w:t>
      </w:r>
      <w:r w:rsidRPr="005511D5">
        <w:rPr>
          <w:rStyle w:val="apple-style-span"/>
          <w:rFonts w:hint="default"/>
        </w:rPr>
        <w:t xml:space="preserve"> bod </w:t>
      </w:r>
      <w:r w:rsidR="00386396">
        <w:rPr>
          <w:rStyle w:val="apple-style-span"/>
        </w:rPr>
        <w:t>5</w:t>
      </w:r>
      <w:r w:rsidRPr="005511D5">
        <w:rPr>
          <w:rStyle w:val="apple-style-span"/>
          <w:rFonts w:hint="default"/>
        </w:rPr>
        <w:t>, ktorý</w:t>
      </w:r>
      <w:r w:rsidRPr="005511D5">
        <w:rPr>
          <w:rStyle w:val="apple-style-span"/>
          <w:rFonts w:hint="default"/>
        </w:rPr>
        <w:t xml:space="preserve"> ustanovuje v §</w:t>
      </w:r>
      <w:r w:rsidRPr="005511D5">
        <w:rPr>
          <w:rStyle w:val="apple-style-span"/>
          <w:rFonts w:hint="default"/>
        </w:rPr>
        <w:t xml:space="preserve"> 22 ods. 4 </w:t>
      </w:r>
      <w:r w:rsidR="007C5B33">
        <w:rPr>
          <w:rStyle w:val="apple-style-span"/>
          <w:rFonts w:hint="default"/>
        </w:rPr>
        <w:t>novú</w:t>
      </w:r>
      <w:r w:rsidRPr="005511D5">
        <w:rPr>
          <w:rStyle w:val="apple-style-span"/>
          <w:rFonts w:hint="default"/>
        </w:rPr>
        <w:t xml:space="preserve"> povinnosť.</w:t>
      </w:r>
    </w:p>
    <w:p w:rsidR="005511D5" w:rsidRPr="005511D5" w:rsidP="005511D5">
      <w:pPr>
        <w:pStyle w:val="NoSpacing"/>
        <w:bidi w:val="0"/>
        <w:jc w:val="both"/>
        <w:rPr>
          <w:rStyle w:val="apple-style-span"/>
          <w:b/>
        </w:rPr>
      </w:pPr>
      <w:r w:rsidR="00386396">
        <w:rPr>
          <w:rStyle w:val="apple-style-span"/>
          <w:b/>
        </w:rPr>
        <w:t>k bodu 14</w:t>
      </w:r>
    </w:p>
    <w:p w:rsidR="00386396" w:rsidP="00386396">
      <w:pPr>
        <w:bidi w:val="0"/>
        <w:spacing w:after="240"/>
        <w:jc w:val="both"/>
        <w:rPr>
          <w:rFonts w:ascii="Times New Roman" w:hAnsi="Times New Roman"/>
        </w:rPr>
      </w:pPr>
      <w:r>
        <w:rPr>
          <w:rStyle w:val="apple-style-span"/>
          <w:rFonts w:ascii="Times New Roman" w:hAnsi="Times New Roman"/>
        </w:rPr>
        <w:t xml:space="preserve">Navrhuje sa vylúčiť všeobecný predpis o správnom konaní pri rozhodovaní ministerstva vo veciach experimentálneho overovania podľa § 14 školského zákona vzhľadom na špecifiká rozhodovacích procesov, </w:t>
      </w:r>
      <w:r w:rsidR="00A84B90">
        <w:rPr>
          <w:rStyle w:val="apple-style-span"/>
          <w:rFonts w:ascii="Times New Roman" w:hAnsi="Times New Roman"/>
        </w:rPr>
        <w:t xml:space="preserve">ktoré uvedený inštitút zahŕňa. </w:t>
      </w:r>
      <w:r>
        <w:rPr>
          <w:rStyle w:val="apple-style-span"/>
          <w:rFonts w:ascii="Times New Roman" w:hAnsi="Times New Roman"/>
        </w:rPr>
        <w:t xml:space="preserve">Nadväzujúci </w:t>
      </w:r>
      <w:r w:rsidRPr="0043024A">
        <w:rPr>
          <w:rStyle w:val="apple-style-span"/>
          <w:rFonts w:ascii="Times New Roman" w:eastAsia="SimSun" w:hAnsi="Times New Roman" w:cs="Mangal" w:hint="default"/>
          <w:kern w:val="2"/>
          <w:szCs w:val="21"/>
          <w:lang w:eastAsia="hi-IN" w:bidi="hi-IN"/>
        </w:rPr>
        <w:t>§</w:t>
      </w:r>
      <w:r w:rsidRPr="0043024A">
        <w:rPr>
          <w:rStyle w:val="apple-style-span"/>
          <w:rFonts w:ascii="Times New Roman" w:eastAsia="SimSun" w:hAnsi="Times New Roman" w:cs="Mangal" w:hint="default"/>
          <w:kern w:val="2"/>
          <w:szCs w:val="21"/>
          <w:lang w:eastAsia="hi-IN" w:bidi="hi-IN"/>
        </w:rPr>
        <w:t xml:space="preserve"> 14 ods. 6 pí</w:t>
      </w:r>
      <w:r w:rsidRPr="0043024A">
        <w:rPr>
          <w:rStyle w:val="apple-style-span"/>
          <w:rFonts w:ascii="Times New Roman" w:eastAsia="SimSun" w:hAnsi="Times New Roman" w:cs="Mangal" w:hint="default"/>
          <w:kern w:val="2"/>
          <w:szCs w:val="21"/>
          <w:lang w:eastAsia="hi-IN" w:bidi="hi-IN"/>
        </w:rPr>
        <w:t>sm. f) zá</w:t>
      </w:r>
      <w:r w:rsidRPr="0043024A">
        <w:rPr>
          <w:rStyle w:val="apple-style-span"/>
          <w:rFonts w:ascii="Times New Roman" w:eastAsia="SimSun" w:hAnsi="Times New Roman" w:cs="Mangal" w:hint="default"/>
          <w:kern w:val="2"/>
          <w:szCs w:val="21"/>
          <w:lang w:eastAsia="hi-IN" w:bidi="hi-IN"/>
        </w:rPr>
        <w:t>kona č</w:t>
      </w:r>
      <w:r w:rsidRPr="0043024A">
        <w:rPr>
          <w:rStyle w:val="apple-style-span"/>
          <w:rFonts w:ascii="Times New Roman" w:eastAsia="SimSun" w:hAnsi="Times New Roman" w:cs="Mangal" w:hint="default"/>
          <w:kern w:val="2"/>
          <w:szCs w:val="21"/>
          <w:lang w:eastAsia="hi-IN" w:bidi="hi-IN"/>
        </w:rPr>
        <w:t>. 596/2003 Z. z.</w:t>
      </w:r>
      <w:r>
        <w:rPr>
          <w:rStyle w:val="apple-style-span"/>
          <w:rFonts w:ascii="Times New Roman" w:eastAsia="SimSun" w:hAnsi="Times New Roman" w:cs="Mangal" w:hint="default"/>
          <w:kern w:val="2"/>
          <w:szCs w:val="21"/>
          <w:lang w:eastAsia="hi-IN" w:bidi="hi-IN"/>
        </w:rPr>
        <w:t xml:space="preserve"> prizná</w:t>
      </w:r>
      <w:r>
        <w:rPr>
          <w:rStyle w:val="apple-style-span"/>
          <w:rFonts w:ascii="Times New Roman" w:eastAsia="SimSun" w:hAnsi="Times New Roman" w:cs="Mangal" w:hint="default"/>
          <w:kern w:val="2"/>
          <w:szCs w:val="21"/>
          <w:lang w:eastAsia="hi-IN" w:bidi="hi-IN"/>
        </w:rPr>
        <w:t>va ministerstvu kompetenciu riadiť</w:t>
      </w:r>
      <w:r>
        <w:rPr>
          <w:rStyle w:val="apple-style-span"/>
          <w:rFonts w:ascii="Times New Roman" w:eastAsia="SimSun" w:hAnsi="Times New Roman" w:cs="Mangal" w:hint="default"/>
          <w:kern w:val="2"/>
          <w:szCs w:val="21"/>
          <w:lang w:eastAsia="hi-IN" w:bidi="hi-IN"/>
        </w:rPr>
        <w:t xml:space="preserve"> experimentá</w:t>
      </w:r>
      <w:r>
        <w:rPr>
          <w:rStyle w:val="apple-style-span"/>
          <w:rFonts w:ascii="Times New Roman" w:eastAsia="SimSun" w:hAnsi="Times New Roman" w:cs="Mangal" w:hint="default"/>
          <w:kern w:val="2"/>
          <w:szCs w:val="21"/>
          <w:lang w:eastAsia="hi-IN" w:bidi="hi-IN"/>
        </w:rPr>
        <w:t>lne overovanie, nielen rozhodovať</w:t>
      </w:r>
      <w:r>
        <w:rPr>
          <w:rStyle w:val="apple-style-span"/>
          <w:rFonts w:ascii="Times New Roman" w:eastAsia="SimSun" w:hAnsi="Times New Roman" w:cs="Mangal" w:hint="default"/>
          <w:kern w:val="2"/>
          <w:szCs w:val="21"/>
          <w:lang w:eastAsia="hi-IN" w:bidi="hi-IN"/>
        </w:rPr>
        <w:t>. P</w:t>
      </w:r>
      <w:r w:rsidRPr="0043024A">
        <w:rPr>
          <w:rFonts w:ascii="Times New Roman" w:hAnsi="Times New Roman"/>
        </w:rPr>
        <w:t xml:space="preserve">odľa § 14 ods. 9 </w:t>
      </w:r>
      <w:r>
        <w:rPr>
          <w:rFonts w:ascii="Times New Roman" w:hAnsi="Times New Roman"/>
        </w:rPr>
        <w:t xml:space="preserve"> školského zákona </w:t>
      </w:r>
      <w:r w:rsidRPr="0043024A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experimentálne overovanie</w:t>
      </w:r>
      <w:r w:rsidRPr="0043024A">
        <w:rPr>
          <w:rFonts w:ascii="Times New Roman" w:hAnsi="Times New Roman"/>
        </w:rPr>
        <w:t xml:space="preserve"> môže </w:t>
      </w:r>
      <w:r>
        <w:rPr>
          <w:rFonts w:ascii="Times New Roman" w:hAnsi="Times New Roman"/>
        </w:rPr>
        <w:t>realizovať</w:t>
      </w:r>
      <w:r w:rsidRPr="0043024A">
        <w:rPr>
          <w:rFonts w:ascii="Times New Roman" w:hAnsi="Times New Roman"/>
        </w:rPr>
        <w:t xml:space="preserve"> aj z podnetu ministerstva</w:t>
      </w:r>
      <w:r>
        <w:rPr>
          <w:rFonts w:ascii="Times New Roman" w:hAnsi="Times New Roman"/>
        </w:rPr>
        <w:t xml:space="preserve"> bez právnych účinkov na konkrétne subjekty</w:t>
      </w:r>
      <w:r w:rsidRPr="0043024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Zároveň nie je cieľom experimentálneho overovania na základe individuálneho správneho aktu dávať súhlas na poskytovanie výchovy a v</w:t>
      </w:r>
      <w:r w:rsidR="00A84B90">
        <w:rPr>
          <w:rFonts w:ascii="Times New Roman" w:hAnsi="Times New Roman"/>
        </w:rPr>
        <w:t xml:space="preserve">zdelávania iným zriaďovateľom </w:t>
      </w:r>
      <w:r>
        <w:rPr>
          <w:rFonts w:ascii="Times New Roman" w:hAnsi="Times New Roman"/>
        </w:rPr>
        <w:t>ďalších škôl a školských zariadení nezapojený</w:t>
      </w:r>
      <w:r w:rsidR="00A84B90">
        <w:rPr>
          <w:rFonts w:ascii="Times New Roman" w:hAnsi="Times New Roman"/>
        </w:rPr>
        <w:t>ch</w:t>
      </w:r>
      <w:r>
        <w:rPr>
          <w:rFonts w:ascii="Times New Roman" w:hAnsi="Times New Roman"/>
        </w:rPr>
        <w:t xml:space="preserve"> do experimentálneho overovania, pretože právo vykonávať výchovu a vzdelávanie sa priznáva na základe ustanovenia § 15 ods. 3 písm. a) zákona č. 596/2003 Z. z.</w:t>
      </w:r>
    </w:p>
    <w:p w:rsidR="00933EED" w:rsidRPr="00933EED" w:rsidP="00933EED">
      <w:pPr>
        <w:pStyle w:val="NoSpacing"/>
        <w:bidi w:val="0"/>
        <w:spacing w:after="120"/>
        <w:jc w:val="both"/>
        <w:rPr>
          <w:rStyle w:val="apple-style-span"/>
          <w:rFonts w:hint="default"/>
          <w:b/>
        </w:rPr>
      </w:pPr>
      <w:r w:rsidRPr="00933EED">
        <w:rPr>
          <w:rStyle w:val="apple-style-span"/>
          <w:b/>
        </w:rPr>
        <w:t>K </w:t>
      </w:r>
      <w:r w:rsidRPr="00933EED">
        <w:rPr>
          <w:rStyle w:val="apple-style-span"/>
          <w:rFonts w:hint="default"/>
          <w:b/>
        </w:rPr>
        <w:t>č</w:t>
      </w:r>
      <w:r w:rsidRPr="00933EED">
        <w:rPr>
          <w:rStyle w:val="apple-style-span"/>
          <w:rFonts w:hint="default"/>
          <w:b/>
        </w:rPr>
        <w:t>l. II</w:t>
      </w:r>
    </w:p>
    <w:p w:rsidR="006423F5" w:rsidP="002A527C">
      <w:pPr>
        <w:pStyle w:val="NoSpacing"/>
        <w:bidi w:val="0"/>
        <w:jc w:val="both"/>
      </w:pPr>
      <w:r w:rsidRPr="009873CB" w:rsidR="00933EED">
        <w:rPr>
          <w:rStyle w:val="apple-style-span"/>
          <w:rFonts w:hint="default"/>
        </w:rPr>
        <w:t>Dá</w:t>
      </w:r>
      <w:r w:rsidRPr="009873CB" w:rsidR="00933EED">
        <w:rPr>
          <w:rStyle w:val="apple-style-span"/>
          <w:rFonts w:hint="default"/>
        </w:rPr>
        <w:t>tum nadobudnutia úč</w:t>
      </w:r>
      <w:r w:rsidRPr="009873CB" w:rsidR="00933EED">
        <w:rPr>
          <w:rStyle w:val="apple-style-span"/>
          <w:rFonts w:hint="default"/>
        </w:rPr>
        <w:t xml:space="preserve">innosti sa navrhuje </w:t>
      </w:r>
      <w:r w:rsidR="002A527C">
        <w:rPr>
          <w:rStyle w:val="apple-style-span"/>
          <w:rFonts w:hint="default"/>
        </w:rPr>
        <w:t>s ohľ</w:t>
      </w:r>
      <w:r w:rsidR="002A527C">
        <w:rPr>
          <w:rStyle w:val="apple-style-span"/>
          <w:rFonts w:hint="default"/>
        </w:rPr>
        <w:t>adom na dĺž</w:t>
      </w:r>
      <w:r w:rsidR="002A527C">
        <w:rPr>
          <w:rStyle w:val="apple-style-span"/>
          <w:rFonts w:hint="default"/>
        </w:rPr>
        <w:t>ku legi</w:t>
      </w:r>
      <w:r w:rsidR="002A527C">
        <w:rPr>
          <w:rStyle w:val="apple-style-span"/>
          <w:rFonts w:hint="default"/>
        </w:rPr>
        <w:t>slatí</w:t>
      </w:r>
      <w:r w:rsidR="002A527C">
        <w:rPr>
          <w:rStyle w:val="apple-style-span"/>
          <w:rFonts w:hint="default"/>
        </w:rPr>
        <w:t>vneho procesu.</w:t>
      </w:r>
    </w:p>
    <w:sectPr w:rsidSect="004310D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B26"/>
    <w:multiLevelType w:val="hybridMultilevel"/>
    <w:tmpl w:val="916C66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A02ECD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B111F6"/>
    <w:multiLevelType w:val="hybridMultilevel"/>
    <w:tmpl w:val="62B8A08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B180B"/>
    <w:multiLevelType w:val="multilevel"/>
    <w:tmpl w:val="0810BB56"/>
    <w:lvl w:ilvl="0">
      <w:start w:val="1"/>
      <w:numFmt w:val="decimal"/>
      <w:lvlText w:val="(%1)"/>
      <w:lvlJc w:val="left"/>
      <w:pPr>
        <w:ind w:left="720" w:firstLine="108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  <w:rtl w:val="0"/>
        <w:cs w:val="0"/>
      </w:rPr>
    </w:lvl>
  </w:abstractNum>
  <w:abstractNum w:abstractNumId="4">
    <w:nsid w:val="13C17497"/>
    <w:multiLevelType w:val="hybridMultilevel"/>
    <w:tmpl w:val="BC2093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1914524E"/>
    <w:multiLevelType w:val="hybridMultilevel"/>
    <w:tmpl w:val="64D0F90C"/>
    <w:lvl w:ilvl="0">
      <w:start w:val="1"/>
      <w:numFmt w:val="upperRoman"/>
      <w:pStyle w:val="lnok1"/>
      <w:lvlText w:val="Čl. %1"/>
      <w:lvlJc w:val="center"/>
      <w:pPr>
        <w:ind w:left="4613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3B652A"/>
    <w:multiLevelType w:val="hybridMultilevel"/>
    <w:tmpl w:val="F5BCB7B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D3ACC"/>
    <w:multiLevelType w:val="multilevel"/>
    <w:tmpl w:val="E24E6426"/>
    <w:lvl w:ilvl="0">
      <w:start w:val="1"/>
      <w:numFmt w:val="lowerLetter"/>
      <w:lvlText w:val="%1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."/>
      <w:lvlJc w:val="left"/>
      <w:pPr>
        <w:ind w:left="2160" w:firstLine="396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."/>
      <w:lvlJc w:val="right"/>
      <w:pPr>
        <w:ind w:left="2880" w:firstLine="54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%4.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%5."/>
      <w:lvlJc w:val="left"/>
      <w:pPr>
        <w:ind w:left="4320" w:firstLine="828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%6."/>
      <w:lvlJc w:val="right"/>
      <w:pPr>
        <w:ind w:left="5040" w:firstLine="972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left"/>
      <w:pPr>
        <w:ind w:left="6480" w:firstLine="126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right"/>
      <w:pPr>
        <w:ind w:left="7200" w:firstLine="14040"/>
      </w:pPr>
      <w:rPr>
        <w:rFonts w:cs="Times New Roman"/>
        <w:u w:val="none"/>
        <w:rtl w:val="0"/>
        <w:cs w:val="0"/>
      </w:rPr>
    </w:lvl>
  </w:abstractNum>
  <w:abstractNum w:abstractNumId="8">
    <w:nsid w:val="21FF7BD8"/>
    <w:multiLevelType w:val="hybridMultilevel"/>
    <w:tmpl w:val="A6F8E446"/>
    <w:lvl w:ilvl="0">
      <w:start w:val="1"/>
      <w:numFmt w:val="decimal"/>
      <w:lvlText w:val="%1."/>
      <w:lvlJc w:val="left"/>
      <w:pPr>
        <w:ind w:left="37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9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1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3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5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7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9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35" w:hanging="180"/>
      </w:pPr>
      <w:rPr>
        <w:rFonts w:cs="Times New Roman"/>
        <w:rtl w:val="0"/>
        <w:cs w:val="0"/>
      </w:rPr>
    </w:lvl>
  </w:abstractNum>
  <w:abstractNum w:abstractNumId="9">
    <w:nsid w:val="247D14FE"/>
    <w:multiLevelType w:val="hybridMultilevel"/>
    <w:tmpl w:val="83D020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B4419B4"/>
    <w:multiLevelType w:val="hybridMultilevel"/>
    <w:tmpl w:val="2FA2D0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D1B1736"/>
    <w:multiLevelType w:val="hybridMultilevel"/>
    <w:tmpl w:val="D27C5B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35800E9"/>
    <w:multiLevelType w:val="multilevel"/>
    <w:tmpl w:val="53B2611A"/>
    <w:lvl w:ilvl="0">
      <w:start w:val="1"/>
      <w:numFmt w:val="decimal"/>
      <w:lvlText w:val="(%1)"/>
      <w:lvlJc w:val="left"/>
      <w:pPr>
        <w:ind w:left="720" w:firstLine="108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  <w:rtl w:val="0"/>
        <w:cs w:val="0"/>
      </w:rPr>
    </w:lvl>
  </w:abstractNum>
  <w:abstractNum w:abstractNumId="13">
    <w:nsid w:val="34821D12"/>
    <w:multiLevelType w:val="hybridMultilevel"/>
    <w:tmpl w:val="5B402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5AF3A5A"/>
    <w:multiLevelType w:val="hybridMultilevel"/>
    <w:tmpl w:val="1C962C6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884C02"/>
    <w:multiLevelType w:val="hybridMultilevel"/>
    <w:tmpl w:val="39B2AB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49D0D98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5842B0B"/>
    <w:multiLevelType w:val="hybridMultilevel"/>
    <w:tmpl w:val="C5467FD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</w:abstractNum>
  <w:abstractNum w:abstractNumId="19">
    <w:nsid w:val="4C68744B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0824691"/>
    <w:multiLevelType w:val="hybridMultilevel"/>
    <w:tmpl w:val="732863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</w:abstractNum>
  <w:abstractNum w:abstractNumId="22">
    <w:nsid w:val="5E7C7EBE"/>
    <w:multiLevelType w:val="hybridMultilevel"/>
    <w:tmpl w:val="B29CB8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4781169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FB136AD"/>
    <w:multiLevelType w:val="hybridMultilevel"/>
    <w:tmpl w:val="B956B0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428634C"/>
    <w:multiLevelType w:val="multilevel"/>
    <w:tmpl w:val="C7708D6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b w:val="0"/>
        <w:sz w:val="22"/>
        <w:szCs w:val="22"/>
        <w:rtl w:val="0"/>
        <w:cs w:val="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CF63FA0"/>
    <w:multiLevelType w:val="hybridMultilevel"/>
    <w:tmpl w:val="1DD611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E1544B5"/>
    <w:multiLevelType w:val="hybridMultilevel"/>
    <w:tmpl w:val="6AB64E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F290BBF"/>
    <w:multiLevelType w:val="hybridMultilevel"/>
    <w:tmpl w:val="A490C5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9">
    <w:nsid w:val="7F604EFC"/>
    <w:multiLevelType w:val="multilevel"/>
    <w:tmpl w:val="6C845B1A"/>
    <w:lvl w:ilvl="0">
      <w:start w:val="1"/>
      <w:numFmt w:val="decimal"/>
      <w:suff w:val="nothing"/>
      <w:lvlText w:val="§ %1"/>
      <w:lvlJc w:val="center"/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rtl w:val="0"/>
        <w:cs w:val="0"/>
      </w:rPr>
    </w:lvl>
    <w:lvl w:ilvl="1">
      <w:start w:val="6"/>
      <w:numFmt w:val="decimal"/>
      <w:pStyle w:val="odsek"/>
      <w:suff w:val="space"/>
      <w:lvlText w:val="(%2) "/>
      <w:lvlJc w:val="left"/>
      <w:pPr>
        <w:ind w:left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8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</w:abstractNum>
  <w:num w:numId="1">
    <w:abstractNumId w:val="14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9"/>
  </w:num>
  <w:num w:numId="5">
    <w:abstractNumId w:val="13"/>
  </w:num>
  <w:num w:numId="6">
    <w:abstractNumId w:val="8"/>
  </w:num>
  <w:num w:numId="7">
    <w:abstractNumId w:val="11"/>
  </w:num>
  <w:num w:numId="8">
    <w:abstractNumId w:val="6"/>
  </w:num>
  <w:num w:numId="9">
    <w:abstractNumId w:val="2"/>
  </w:num>
  <w:num w:numId="10">
    <w:abstractNumId w:val="1"/>
  </w:num>
  <w:num w:numId="11">
    <w:abstractNumId w:val="23"/>
  </w:num>
  <w:num w:numId="12">
    <w:abstractNumId w:val="24"/>
  </w:num>
  <w:num w:numId="13">
    <w:abstractNumId w:val="16"/>
  </w:num>
  <w:num w:numId="14">
    <w:abstractNumId w:val="19"/>
  </w:num>
  <w:num w:numId="15">
    <w:abstractNumId w:val="9"/>
  </w:num>
  <w:num w:numId="16">
    <w:abstractNumId w:val="15"/>
  </w:num>
  <w:num w:numId="17">
    <w:abstractNumId w:val="27"/>
  </w:num>
  <w:num w:numId="18">
    <w:abstractNumId w:val="3"/>
  </w:num>
  <w:num w:numId="19">
    <w:abstractNumId w:val="12"/>
  </w:num>
  <w:num w:numId="20">
    <w:abstractNumId w:val="7"/>
  </w:num>
  <w:num w:numId="21">
    <w:abstractNumId w:val="0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22"/>
  </w:num>
  <w:num w:numId="26">
    <w:abstractNumId w:val="20"/>
  </w:num>
  <w:num w:numId="27">
    <w:abstractNumId w:val="4"/>
  </w:num>
  <w:num w:numId="28">
    <w:abstractNumId w:val="10"/>
  </w:num>
  <w:num w:numId="29">
    <w:abstractNumId w:val="18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66EDB"/>
    <w:rsid w:val="000024FB"/>
    <w:rsid w:val="00004257"/>
    <w:rsid w:val="000042DF"/>
    <w:rsid w:val="0000476E"/>
    <w:rsid w:val="00006AB0"/>
    <w:rsid w:val="000077B9"/>
    <w:rsid w:val="0001030C"/>
    <w:rsid w:val="000113E5"/>
    <w:rsid w:val="00011AAF"/>
    <w:rsid w:val="00011FE8"/>
    <w:rsid w:val="00015EBB"/>
    <w:rsid w:val="00017F82"/>
    <w:rsid w:val="00022B27"/>
    <w:rsid w:val="00022F8A"/>
    <w:rsid w:val="00024CEA"/>
    <w:rsid w:val="00027A36"/>
    <w:rsid w:val="00030097"/>
    <w:rsid w:val="00030179"/>
    <w:rsid w:val="0003042C"/>
    <w:rsid w:val="00030786"/>
    <w:rsid w:val="00030B68"/>
    <w:rsid w:val="00030E42"/>
    <w:rsid w:val="00030FED"/>
    <w:rsid w:val="0003224C"/>
    <w:rsid w:val="00033728"/>
    <w:rsid w:val="00034A05"/>
    <w:rsid w:val="000354A2"/>
    <w:rsid w:val="0003629B"/>
    <w:rsid w:val="00037CDE"/>
    <w:rsid w:val="0004070A"/>
    <w:rsid w:val="00040FF7"/>
    <w:rsid w:val="00041628"/>
    <w:rsid w:val="00041687"/>
    <w:rsid w:val="00041ED7"/>
    <w:rsid w:val="00041EE4"/>
    <w:rsid w:val="0004271B"/>
    <w:rsid w:val="00042BC3"/>
    <w:rsid w:val="000435F7"/>
    <w:rsid w:val="00044496"/>
    <w:rsid w:val="00044DCA"/>
    <w:rsid w:val="00044FDA"/>
    <w:rsid w:val="00047369"/>
    <w:rsid w:val="000479E4"/>
    <w:rsid w:val="00050082"/>
    <w:rsid w:val="000503A8"/>
    <w:rsid w:val="00050866"/>
    <w:rsid w:val="00052D3D"/>
    <w:rsid w:val="00053F3F"/>
    <w:rsid w:val="0005463A"/>
    <w:rsid w:val="000549AC"/>
    <w:rsid w:val="00055CE9"/>
    <w:rsid w:val="0005727E"/>
    <w:rsid w:val="000577C6"/>
    <w:rsid w:val="00057D89"/>
    <w:rsid w:val="00057F49"/>
    <w:rsid w:val="00062B19"/>
    <w:rsid w:val="00062BA4"/>
    <w:rsid w:val="00062F66"/>
    <w:rsid w:val="000646FD"/>
    <w:rsid w:val="000663D8"/>
    <w:rsid w:val="00066EDB"/>
    <w:rsid w:val="000671F1"/>
    <w:rsid w:val="000673B7"/>
    <w:rsid w:val="000703FC"/>
    <w:rsid w:val="00071A72"/>
    <w:rsid w:val="0007383D"/>
    <w:rsid w:val="00073A6A"/>
    <w:rsid w:val="0007512E"/>
    <w:rsid w:val="00075BAE"/>
    <w:rsid w:val="00077E89"/>
    <w:rsid w:val="0008064C"/>
    <w:rsid w:val="0008301A"/>
    <w:rsid w:val="000830E7"/>
    <w:rsid w:val="00083806"/>
    <w:rsid w:val="0008383D"/>
    <w:rsid w:val="00083DF1"/>
    <w:rsid w:val="00084A7B"/>
    <w:rsid w:val="00084CD0"/>
    <w:rsid w:val="00085845"/>
    <w:rsid w:val="000908FA"/>
    <w:rsid w:val="00090E38"/>
    <w:rsid w:val="00090F2B"/>
    <w:rsid w:val="00091DF5"/>
    <w:rsid w:val="000922C9"/>
    <w:rsid w:val="000929D4"/>
    <w:rsid w:val="00092C8A"/>
    <w:rsid w:val="00093A64"/>
    <w:rsid w:val="00094751"/>
    <w:rsid w:val="00096B6F"/>
    <w:rsid w:val="00097661"/>
    <w:rsid w:val="00097D95"/>
    <w:rsid w:val="000A0646"/>
    <w:rsid w:val="000A06EE"/>
    <w:rsid w:val="000A0AC6"/>
    <w:rsid w:val="000A16F0"/>
    <w:rsid w:val="000A3531"/>
    <w:rsid w:val="000A41DB"/>
    <w:rsid w:val="000A4C79"/>
    <w:rsid w:val="000A529A"/>
    <w:rsid w:val="000A5DEB"/>
    <w:rsid w:val="000A765A"/>
    <w:rsid w:val="000B042B"/>
    <w:rsid w:val="000B0B2B"/>
    <w:rsid w:val="000B127C"/>
    <w:rsid w:val="000B2482"/>
    <w:rsid w:val="000B2494"/>
    <w:rsid w:val="000B36DE"/>
    <w:rsid w:val="000B394A"/>
    <w:rsid w:val="000B3E99"/>
    <w:rsid w:val="000B4ADA"/>
    <w:rsid w:val="000B6AB8"/>
    <w:rsid w:val="000C0824"/>
    <w:rsid w:val="000C20FA"/>
    <w:rsid w:val="000C28CE"/>
    <w:rsid w:val="000C304B"/>
    <w:rsid w:val="000C3C8A"/>
    <w:rsid w:val="000C5236"/>
    <w:rsid w:val="000C5A1D"/>
    <w:rsid w:val="000C64ED"/>
    <w:rsid w:val="000C6E8B"/>
    <w:rsid w:val="000C7077"/>
    <w:rsid w:val="000D0092"/>
    <w:rsid w:val="000D01FE"/>
    <w:rsid w:val="000D1E35"/>
    <w:rsid w:val="000D2D21"/>
    <w:rsid w:val="000D2E98"/>
    <w:rsid w:val="000D3360"/>
    <w:rsid w:val="000D3C1A"/>
    <w:rsid w:val="000D47A0"/>
    <w:rsid w:val="000D47DD"/>
    <w:rsid w:val="000D4E52"/>
    <w:rsid w:val="000D6D9A"/>
    <w:rsid w:val="000D7E62"/>
    <w:rsid w:val="000E0D43"/>
    <w:rsid w:val="000E17FC"/>
    <w:rsid w:val="000E3BB7"/>
    <w:rsid w:val="000E6024"/>
    <w:rsid w:val="000E75A7"/>
    <w:rsid w:val="000F0173"/>
    <w:rsid w:val="000F0A3C"/>
    <w:rsid w:val="000F0C27"/>
    <w:rsid w:val="000F165C"/>
    <w:rsid w:val="000F5CF2"/>
    <w:rsid w:val="000F5E8F"/>
    <w:rsid w:val="000F7D21"/>
    <w:rsid w:val="001008C6"/>
    <w:rsid w:val="00101493"/>
    <w:rsid w:val="00101816"/>
    <w:rsid w:val="00103A42"/>
    <w:rsid w:val="00103FE7"/>
    <w:rsid w:val="00104C51"/>
    <w:rsid w:val="0010589B"/>
    <w:rsid w:val="00110167"/>
    <w:rsid w:val="00110A08"/>
    <w:rsid w:val="001119A3"/>
    <w:rsid w:val="00111D7C"/>
    <w:rsid w:val="001122E4"/>
    <w:rsid w:val="00113660"/>
    <w:rsid w:val="00114D98"/>
    <w:rsid w:val="001151D9"/>
    <w:rsid w:val="001155F5"/>
    <w:rsid w:val="001165A8"/>
    <w:rsid w:val="001234E7"/>
    <w:rsid w:val="00124643"/>
    <w:rsid w:val="00126865"/>
    <w:rsid w:val="00127C4A"/>
    <w:rsid w:val="00132B89"/>
    <w:rsid w:val="00133AA4"/>
    <w:rsid w:val="00137831"/>
    <w:rsid w:val="00137A63"/>
    <w:rsid w:val="00140586"/>
    <w:rsid w:val="00143C26"/>
    <w:rsid w:val="0014492B"/>
    <w:rsid w:val="00146860"/>
    <w:rsid w:val="0014713C"/>
    <w:rsid w:val="0015066C"/>
    <w:rsid w:val="0015248B"/>
    <w:rsid w:val="001532D0"/>
    <w:rsid w:val="00153809"/>
    <w:rsid w:val="0015446F"/>
    <w:rsid w:val="001548DC"/>
    <w:rsid w:val="001551A2"/>
    <w:rsid w:val="0015639E"/>
    <w:rsid w:val="00160EDD"/>
    <w:rsid w:val="00161938"/>
    <w:rsid w:val="00164D53"/>
    <w:rsid w:val="0016500E"/>
    <w:rsid w:val="00165556"/>
    <w:rsid w:val="00167CB1"/>
    <w:rsid w:val="00170951"/>
    <w:rsid w:val="00171AD8"/>
    <w:rsid w:val="001721B6"/>
    <w:rsid w:val="001729D9"/>
    <w:rsid w:val="00172A84"/>
    <w:rsid w:val="00173FC7"/>
    <w:rsid w:val="00174A91"/>
    <w:rsid w:val="00174C7E"/>
    <w:rsid w:val="001751C9"/>
    <w:rsid w:val="00176085"/>
    <w:rsid w:val="001774C3"/>
    <w:rsid w:val="00180831"/>
    <w:rsid w:val="001809D1"/>
    <w:rsid w:val="00182DBF"/>
    <w:rsid w:val="0018371F"/>
    <w:rsid w:val="00183BE0"/>
    <w:rsid w:val="00183C5F"/>
    <w:rsid w:val="00183DC8"/>
    <w:rsid w:val="0018454A"/>
    <w:rsid w:val="001872F5"/>
    <w:rsid w:val="0018786D"/>
    <w:rsid w:val="001919F9"/>
    <w:rsid w:val="00192B15"/>
    <w:rsid w:val="00193F74"/>
    <w:rsid w:val="00194370"/>
    <w:rsid w:val="00194636"/>
    <w:rsid w:val="001946CE"/>
    <w:rsid w:val="00195A75"/>
    <w:rsid w:val="00195C79"/>
    <w:rsid w:val="0019651D"/>
    <w:rsid w:val="001A0669"/>
    <w:rsid w:val="001A0988"/>
    <w:rsid w:val="001A289F"/>
    <w:rsid w:val="001A28C8"/>
    <w:rsid w:val="001A3061"/>
    <w:rsid w:val="001A3B58"/>
    <w:rsid w:val="001A408D"/>
    <w:rsid w:val="001A4A56"/>
    <w:rsid w:val="001A4E8E"/>
    <w:rsid w:val="001A6453"/>
    <w:rsid w:val="001A7917"/>
    <w:rsid w:val="001B0144"/>
    <w:rsid w:val="001B1832"/>
    <w:rsid w:val="001B3D91"/>
    <w:rsid w:val="001B4CF2"/>
    <w:rsid w:val="001B57ED"/>
    <w:rsid w:val="001B5AB1"/>
    <w:rsid w:val="001B6CAC"/>
    <w:rsid w:val="001B6CF0"/>
    <w:rsid w:val="001B6F97"/>
    <w:rsid w:val="001B791D"/>
    <w:rsid w:val="001C0389"/>
    <w:rsid w:val="001C0541"/>
    <w:rsid w:val="001C248C"/>
    <w:rsid w:val="001C2944"/>
    <w:rsid w:val="001C34D3"/>
    <w:rsid w:val="001C3715"/>
    <w:rsid w:val="001C4C5D"/>
    <w:rsid w:val="001C53C5"/>
    <w:rsid w:val="001C554C"/>
    <w:rsid w:val="001C69F5"/>
    <w:rsid w:val="001D0540"/>
    <w:rsid w:val="001D0D81"/>
    <w:rsid w:val="001D1BCC"/>
    <w:rsid w:val="001D2147"/>
    <w:rsid w:val="001D2E47"/>
    <w:rsid w:val="001D33F3"/>
    <w:rsid w:val="001D423A"/>
    <w:rsid w:val="001D43AC"/>
    <w:rsid w:val="001D458F"/>
    <w:rsid w:val="001D5477"/>
    <w:rsid w:val="001D57EE"/>
    <w:rsid w:val="001D7F2C"/>
    <w:rsid w:val="001E0446"/>
    <w:rsid w:val="001E07E9"/>
    <w:rsid w:val="001E1514"/>
    <w:rsid w:val="001E1BE9"/>
    <w:rsid w:val="001E1C93"/>
    <w:rsid w:val="001E3C17"/>
    <w:rsid w:val="001E4F0B"/>
    <w:rsid w:val="001E52F1"/>
    <w:rsid w:val="001E7434"/>
    <w:rsid w:val="001F0505"/>
    <w:rsid w:val="001F1B4E"/>
    <w:rsid w:val="001F1E4E"/>
    <w:rsid w:val="001F200A"/>
    <w:rsid w:val="001F463E"/>
    <w:rsid w:val="001F5625"/>
    <w:rsid w:val="001F5AFF"/>
    <w:rsid w:val="00201133"/>
    <w:rsid w:val="002031C7"/>
    <w:rsid w:val="00204093"/>
    <w:rsid w:val="00204A7F"/>
    <w:rsid w:val="002068AE"/>
    <w:rsid w:val="00206F6B"/>
    <w:rsid w:val="00212C4F"/>
    <w:rsid w:val="00212E9F"/>
    <w:rsid w:val="0021588F"/>
    <w:rsid w:val="00216D06"/>
    <w:rsid w:val="00217507"/>
    <w:rsid w:val="00217BB0"/>
    <w:rsid w:val="00222152"/>
    <w:rsid w:val="00222974"/>
    <w:rsid w:val="00222F6F"/>
    <w:rsid w:val="00223A88"/>
    <w:rsid w:val="002245C5"/>
    <w:rsid w:val="00224F48"/>
    <w:rsid w:val="002251B0"/>
    <w:rsid w:val="00225A69"/>
    <w:rsid w:val="00226D04"/>
    <w:rsid w:val="002273BB"/>
    <w:rsid w:val="0022751B"/>
    <w:rsid w:val="00227536"/>
    <w:rsid w:val="0023044B"/>
    <w:rsid w:val="00230C10"/>
    <w:rsid w:val="002326AC"/>
    <w:rsid w:val="00232FC9"/>
    <w:rsid w:val="002331D3"/>
    <w:rsid w:val="002345E8"/>
    <w:rsid w:val="00235D17"/>
    <w:rsid w:val="00235ED6"/>
    <w:rsid w:val="00235FBB"/>
    <w:rsid w:val="002378B3"/>
    <w:rsid w:val="002401AA"/>
    <w:rsid w:val="0024256D"/>
    <w:rsid w:val="00242B16"/>
    <w:rsid w:val="00242B7B"/>
    <w:rsid w:val="00243ABB"/>
    <w:rsid w:val="002461D7"/>
    <w:rsid w:val="002472B3"/>
    <w:rsid w:val="002478C1"/>
    <w:rsid w:val="00250297"/>
    <w:rsid w:val="00252233"/>
    <w:rsid w:val="00253D41"/>
    <w:rsid w:val="00254136"/>
    <w:rsid w:val="002543AB"/>
    <w:rsid w:val="002549BA"/>
    <w:rsid w:val="00255965"/>
    <w:rsid w:val="00256104"/>
    <w:rsid w:val="002570EE"/>
    <w:rsid w:val="0026087C"/>
    <w:rsid w:val="00260C3C"/>
    <w:rsid w:val="002622C9"/>
    <w:rsid w:val="00264045"/>
    <w:rsid w:val="00264C4C"/>
    <w:rsid w:val="00264CA1"/>
    <w:rsid w:val="002653E0"/>
    <w:rsid w:val="00266709"/>
    <w:rsid w:val="00270F96"/>
    <w:rsid w:val="00272597"/>
    <w:rsid w:val="00272702"/>
    <w:rsid w:val="00272BDE"/>
    <w:rsid w:val="002734CC"/>
    <w:rsid w:val="002736FE"/>
    <w:rsid w:val="002737CA"/>
    <w:rsid w:val="002828F4"/>
    <w:rsid w:val="00283424"/>
    <w:rsid w:val="0028345C"/>
    <w:rsid w:val="00284A24"/>
    <w:rsid w:val="00285EBD"/>
    <w:rsid w:val="00290DA4"/>
    <w:rsid w:val="002930D5"/>
    <w:rsid w:val="00294D96"/>
    <w:rsid w:val="00295EBD"/>
    <w:rsid w:val="0029695F"/>
    <w:rsid w:val="002A0051"/>
    <w:rsid w:val="002A0A65"/>
    <w:rsid w:val="002A1843"/>
    <w:rsid w:val="002A2D1A"/>
    <w:rsid w:val="002A3901"/>
    <w:rsid w:val="002A486E"/>
    <w:rsid w:val="002A527C"/>
    <w:rsid w:val="002A58B1"/>
    <w:rsid w:val="002A59A0"/>
    <w:rsid w:val="002A61BD"/>
    <w:rsid w:val="002A62E5"/>
    <w:rsid w:val="002A79F7"/>
    <w:rsid w:val="002A7E04"/>
    <w:rsid w:val="002B026F"/>
    <w:rsid w:val="002B2C43"/>
    <w:rsid w:val="002B366D"/>
    <w:rsid w:val="002B4062"/>
    <w:rsid w:val="002B5320"/>
    <w:rsid w:val="002B55ED"/>
    <w:rsid w:val="002B6D59"/>
    <w:rsid w:val="002C017E"/>
    <w:rsid w:val="002C1145"/>
    <w:rsid w:val="002C1EBD"/>
    <w:rsid w:val="002C2B99"/>
    <w:rsid w:val="002C2EB3"/>
    <w:rsid w:val="002C386B"/>
    <w:rsid w:val="002C541F"/>
    <w:rsid w:val="002C5A9C"/>
    <w:rsid w:val="002C7267"/>
    <w:rsid w:val="002D08BC"/>
    <w:rsid w:val="002D0965"/>
    <w:rsid w:val="002D0B56"/>
    <w:rsid w:val="002D0C0F"/>
    <w:rsid w:val="002D1ADD"/>
    <w:rsid w:val="002D2C31"/>
    <w:rsid w:val="002D31B2"/>
    <w:rsid w:val="002D37A0"/>
    <w:rsid w:val="002D3C35"/>
    <w:rsid w:val="002D4E30"/>
    <w:rsid w:val="002D5F92"/>
    <w:rsid w:val="002D6162"/>
    <w:rsid w:val="002D721F"/>
    <w:rsid w:val="002E1B4D"/>
    <w:rsid w:val="002E362E"/>
    <w:rsid w:val="002E6371"/>
    <w:rsid w:val="002E76F9"/>
    <w:rsid w:val="002E7B4F"/>
    <w:rsid w:val="002E7CAD"/>
    <w:rsid w:val="002F17A9"/>
    <w:rsid w:val="002F2BC3"/>
    <w:rsid w:val="002F32AE"/>
    <w:rsid w:val="002F3508"/>
    <w:rsid w:val="002F3855"/>
    <w:rsid w:val="002F3929"/>
    <w:rsid w:val="002F3D48"/>
    <w:rsid w:val="002F4D01"/>
    <w:rsid w:val="002F5899"/>
    <w:rsid w:val="002F6A31"/>
    <w:rsid w:val="002F7491"/>
    <w:rsid w:val="002F7ADC"/>
    <w:rsid w:val="002F7C61"/>
    <w:rsid w:val="00300DDF"/>
    <w:rsid w:val="00300FB6"/>
    <w:rsid w:val="00301617"/>
    <w:rsid w:val="00302852"/>
    <w:rsid w:val="00303060"/>
    <w:rsid w:val="003039CB"/>
    <w:rsid w:val="0030545A"/>
    <w:rsid w:val="003063C4"/>
    <w:rsid w:val="00306AE6"/>
    <w:rsid w:val="0030771F"/>
    <w:rsid w:val="00310CDF"/>
    <w:rsid w:val="00310F64"/>
    <w:rsid w:val="00313650"/>
    <w:rsid w:val="00314CCA"/>
    <w:rsid w:val="00314CF3"/>
    <w:rsid w:val="003165EF"/>
    <w:rsid w:val="00317230"/>
    <w:rsid w:val="00317774"/>
    <w:rsid w:val="003207E8"/>
    <w:rsid w:val="0032391D"/>
    <w:rsid w:val="00323A78"/>
    <w:rsid w:val="00323D91"/>
    <w:rsid w:val="003256C0"/>
    <w:rsid w:val="00325B04"/>
    <w:rsid w:val="0032606C"/>
    <w:rsid w:val="0032735C"/>
    <w:rsid w:val="00332072"/>
    <w:rsid w:val="003378C1"/>
    <w:rsid w:val="00340C0D"/>
    <w:rsid w:val="003410A0"/>
    <w:rsid w:val="0034268D"/>
    <w:rsid w:val="0034386F"/>
    <w:rsid w:val="00344625"/>
    <w:rsid w:val="00344E29"/>
    <w:rsid w:val="0034576C"/>
    <w:rsid w:val="00346B79"/>
    <w:rsid w:val="00346F00"/>
    <w:rsid w:val="003507E0"/>
    <w:rsid w:val="00351422"/>
    <w:rsid w:val="00352F87"/>
    <w:rsid w:val="00353322"/>
    <w:rsid w:val="0035380B"/>
    <w:rsid w:val="00354A90"/>
    <w:rsid w:val="00356036"/>
    <w:rsid w:val="00356F75"/>
    <w:rsid w:val="003612F2"/>
    <w:rsid w:val="003613BE"/>
    <w:rsid w:val="0036515D"/>
    <w:rsid w:val="00371379"/>
    <w:rsid w:val="003716EF"/>
    <w:rsid w:val="00374764"/>
    <w:rsid w:val="0037536B"/>
    <w:rsid w:val="0037563D"/>
    <w:rsid w:val="00375BA5"/>
    <w:rsid w:val="00375ED6"/>
    <w:rsid w:val="00380A9C"/>
    <w:rsid w:val="00382702"/>
    <w:rsid w:val="00382C0B"/>
    <w:rsid w:val="003830EF"/>
    <w:rsid w:val="00383676"/>
    <w:rsid w:val="0038382E"/>
    <w:rsid w:val="00383D46"/>
    <w:rsid w:val="00384009"/>
    <w:rsid w:val="00384595"/>
    <w:rsid w:val="00386396"/>
    <w:rsid w:val="003864C3"/>
    <w:rsid w:val="00386834"/>
    <w:rsid w:val="00386AA0"/>
    <w:rsid w:val="00387059"/>
    <w:rsid w:val="00387465"/>
    <w:rsid w:val="00391782"/>
    <w:rsid w:val="00392207"/>
    <w:rsid w:val="00392AD1"/>
    <w:rsid w:val="0039481D"/>
    <w:rsid w:val="00395DA5"/>
    <w:rsid w:val="00397597"/>
    <w:rsid w:val="003A0450"/>
    <w:rsid w:val="003A2414"/>
    <w:rsid w:val="003A4569"/>
    <w:rsid w:val="003A48F4"/>
    <w:rsid w:val="003A54FE"/>
    <w:rsid w:val="003A576D"/>
    <w:rsid w:val="003A5A7D"/>
    <w:rsid w:val="003A6A69"/>
    <w:rsid w:val="003A6BDE"/>
    <w:rsid w:val="003B082F"/>
    <w:rsid w:val="003B2563"/>
    <w:rsid w:val="003B2EFC"/>
    <w:rsid w:val="003B37CE"/>
    <w:rsid w:val="003B3FBD"/>
    <w:rsid w:val="003B5677"/>
    <w:rsid w:val="003B6567"/>
    <w:rsid w:val="003B7DD4"/>
    <w:rsid w:val="003C1099"/>
    <w:rsid w:val="003C18F1"/>
    <w:rsid w:val="003C343E"/>
    <w:rsid w:val="003C4A1F"/>
    <w:rsid w:val="003C5899"/>
    <w:rsid w:val="003C600A"/>
    <w:rsid w:val="003C6154"/>
    <w:rsid w:val="003C6AA7"/>
    <w:rsid w:val="003D015F"/>
    <w:rsid w:val="003D08AB"/>
    <w:rsid w:val="003D0C48"/>
    <w:rsid w:val="003D0F71"/>
    <w:rsid w:val="003D1102"/>
    <w:rsid w:val="003D25B9"/>
    <w:rsid w:val="003D2834"/>
    <w:rsid w:val="003D2C83"/>
    <w:rsid w:val="003D50D1"/>
    <w:rsid w:val="003D659B"/>
    <w:rsid w:val="003D746F"/>
    <w:rsid w:val="003D7A23"/>
    <w:rsid w:val="003E000A"/>
    <w:rsid w:val="003E0E49"/>
    <w:rsid w:val="003E1F1C"/>
    <w:rsid w:val="003E26A8"/>
    <w:rsid w:val="003E2ED1"/>
    <w:rsid w:val="003E2F6F"/>
    <w:rsid w:val="003E3618"/>
    <w:rsid w:val="003E4B8F"/>
    <w:rsid w:val="003E4CDB"/>
    <w:rsid w:val="003E7851"/>
    <w:rsid w:val="003F1666"/>
    <w:rsid w:val="003F3839"/>
    <w:rsid w:val="003F4DAB"/>
    <w:rsid w:val="003F73F7"/>
    <w:rsid w:val="003F7BCE"/>
    <w:rsid w:val="003F7E47"/>
    <w:rsid w:val="00401C1A"/>
    <w:rsid w:val="00401DAA"/>
    <w:rsid w:val="004048D5"/>
    <w:rsid w:val="00406BC2"/>
    <w:rsid w:val="00407194"/>
    <w:rsid w:val="00410F64"/>
    <w:rsid w:val="0041152B"/>
    <w:rsid w:val="00411BCB"/>
    <w:rsid w:val="004129AF"/>
    <w:rsid w:val="00413020"/>
    <w:rsid w:val="00413836"/>
    <w:rsid w:val="004144DD"/>
    <w:rsid w:val="0041520F"/>
    <w:rsid w:val="0041540D"/>
    <w:rsid w:val="004158E8"/>
    <w:rsid w:val="00415BFD"/>
    <w:rsid w:val="00416929"/>
    <w:rsid w:val="004205CC"/>
    <w:rsid w:val="0042095C"/>
    <w:rsid w:val="00422E2F"/>
    <w:rsid w:val="004232DF"/>
    <w:rsid w:val="004258EF"/>
    <w:rsid w:val="00427244"/>
    <w:rsid w:val="004279B4"/>
    <w:rsid w:val="004300A7"/>
    <w:rsid w:val="0043024A"/>
    <w:rsid w:val="0043051B"/>
    <w:rsid w:val="004310D9"/>
    <w:rsid w:val="004326CA"/>
    <w:rsid w:val="00432D64"/>
    <w:rsid w:val="00434523"/>
    <w:rsid w:val="00434867"/>
    <w:rsid w:val="0043615B"/>
    <w:rsid w:val="00436E4C"/>
    <w:rsid w:val="00437A1F"/>
    <w:rsid w:val="00437B27"/>
    <w:rsid w:val="0044192C"/>
    <w:rsid w:val="00445DC5"/>
    <w:rsid w:val="00446AB1"/>
    <w:rsid w:val="0044756A"/>
    <w:rsid w:val="00450798"/>
    <w:rsid w:val="00451DBE"/>
    <w:rsid w:val="0045225F"/>
    <w:rsid w:val="0045388F"/>
    <w:rsid w:val="00453D04"/>
    <w:rsid w:val="00454F3A"/>
    <w:rsid w:val="00455A7F"/>
    <w:rsid w:val="0045616B"/>
    <w:rsid w:val="00456D3A"/>
    <w:rsid w:val="0045767D"/>
    <w:rsid w:val="00457DF8"/>
    <w:rsid w:val="00457F45"/>
    <w:rsid w:val="00462654"/>
    <w:rsid w:val="00462D59"/>
    <w:rsid w:val="00462DC4"/>
    <w:rsid w:val="004660EB"/>
    <w:rsid w:val="004674D6"/>
    <w:rsid w:val="00467A0A"/>
    <w:rsid w:val="00472BB6"/>
    <w:rsid w:val="004742A1"/>
    <w:rsid w:val="00474AC5"/>
    <w:rsid w:val="00476F34"/>
    <w:rsid w:val="00477C9C"/>
    <w:rsid w:val="00480B56"/>
    <w:rsid w:val="004821BB"/>
    <w:rsid w:val="004834D1"/>
    <w:rsid w:val="004838EE"/>
    <w:rsid w:val="00484680"/>
    <w:rsid w:val="00484B1F"/>
    <w:rsid w:val="00485D01"/>
    <w:rsid w:val="004868E8"/>
    <w:rsid w:val="00486A30"/>
    <w:rsid w:val="00487EC7"/>
    <w:rsid w:val="00491AAA"/>
    <w:rsid w:val="00492648"/>
    <w:rsid w:val="00492DD2"/>
    <w:rsid w:val="00494E2D"/>
    <w:rsid w:val="00495405"/>
    <w:rsid w:val="00495630"/>
    <w:rsid w:val="0049697B"/>
    <w:rsid w:val="00497498"/>
    <w:rsid w:val="004A07D1"/>
    <w:rsid w:val="004A2ECE"/>
    <w:rsid w:val="004A36C2"/>
    <w:rsid w:val="004A3E50"/>
    <w:rsid w:val="004A4285"/>
    <w:rsid w:val="004A4777"/>
    <w:rsid w:val="004A4FAB"/>
    <w:rsid w:val="004A517F"/>
    <w:rsid w:val="004A6C40"/>
    <w:rsid w:val="004B01E4"/>
    <w:rsid w:val="004B66B6"/>
    <w:rsid w:val="004B6DFD"/>
    <w:rsid w:val="004C26DE"/>
    <w:rsid w:val="004C5B29"/>
    <w:rsid w:val="004C622F"/>
    <w:rsid w:val="004C63D7"/>
    <w:rsid w:val="004C6F58"/>
    <w:rsid w:val="004C7623"/>
    <w:rsid w:val="004C7878"/>
    <w:rsid w:val="004D027C"/>
    <w:rsid w:val="004D0BB9"/>
    <w:rsid w:val="004D31CA"/>
    <w:rsid w:val="004D3221"/>
    <w:rsid w:val="004D4E3A"/>
    <w:rsid w:val="004D60BB"/>
    <w:rsid w:val="004E206E"/>
    <w:rsid w:val="004E27AB"/>
    <w:rsid w:val="004E3AEC"/>
    <w:rsid w:val="004E4833"/>
    <w:rsid w:val="004F1DA0"/>
    <w:rsid w:val="004F1E33"/>
    <w:rsid w:val="004F3F0F"/>
    <w:rsid w:val="004F4D48"/>
    <w:rsid w:val="004F6188"/>
    <w:rsid w:val="004F7751"/>
    <w:rsid w:val="00501924"/>
    <w:rsid w:val="0050245A"/>
    <w:rsid w:val="00502EBD"/>
    <w:rsid w:val="00503D0C"/>
    <w:rsid w:val="0050406E"/>
    <w:rsid w:val="00504526"/>
    <w:rsid w:val="00504815"/>
    <w:rsid w:val="005049B9"/>
    <w:rsid w:val="00504A84"/>
    <w:rsid w:val="00505557"/>
    <w:rsid w:val="00512224"/>
    <w:rsid w:val="00513233"/>
    <w:rsid w:val="00516278"/>
    <w:rsid w:val="00516DF7"/>
    <w:rsid w:val="00520785"/>
    <w:rsid w:val="00520ACE"/>
    <w:rsid w:val="00521BFA"/>
    <w:rsid w:val="00521E47"/>
    <w:rsid w:val="0052481D"/>
    <w:rsid w:val="00524891"/>
    <w:rsid w:val="00526DA0"/>
    <w:rsid w:val="00526F5E"/>
    <w:rsid w:val="00530B65"/>
    <w:rsid w:val="00534BA7"/>
    <w:rsid w:val="00535B90"/>
    <w:rsid w:val="00535C5E"/>
    <w:rsid w:val="00540730"/>
    <w:rsid w:val="00541AAC"/>
    <w:rsid w:val="00542F03"/>
    <w:rsid w:val="0054349F"/>
    <w:rsid w:val="005439E4"/>
    <w:rsid w:val="00543D60"/>
    <w:rsid w:val="00544A49"/>
    <w:rsid w:val="00546583"/>
    <w:rsid w:val="00546612"/>
    <w:rsid w:val="00547724"/>
    <w:rsid w:val="005500D1"/>
    <w:rsid w:val="00550621"/>
    <w:rsid w:val="00551060"/>
    <w:rsid w:val="005511D5"/>
    <w:rsid w:val="005534C0"/>
    <w:rsid w:val="00553B9D"/>
    <w:rsid w:val="00554792"/>
    <w:rsid w:val="00555C93"/>
    <w:rsid w:val="00556445"/>
    <w:rsid w:val="00560261"/>
    <w:rsid w:val="00560292"/>
    <w:rsid w:val="00560347"/>
    <w:rsid w:val="005604E5"/>
    <w:rsid w:val="0056051B"/>
    <w:rsid w:val="0056092B"/>
    <w:rsid w:val="00560A7C"/>
    <w:rsid w:val="005611F7"/>
    <w:rsid w:val="00561709"/>
    <w:rsid w:val="005622D0"/>
    <w:rsid w:val="00562A56"/>
    <w:rsid w:val="0056462B"/>
    <w:rsid w:val="00564857"/>
    <w:rsid w:val="00566230"/>
    <w:rsid w:val="005669F5"/>
    <w:rsid w:val="00570A91"/>
    <w:rsid w:val="00570C07"/>
    <w:rsid w:val="005715FA"/>
    <w:rsid w:val="005736CD"/>
    <w:rsid w:val="00574BAE"/>
    <w:rsid w:val="005756B3"/>
    <w:rsid w:val="00575FE3"/>
    <w:rsid w:val="00576BD9"/>
    <w:rsid w:val="005804AD"/>
    <w:rsid w:val="0058109E"/>
    <w:rsid w:val="005811CF"/>
    <w:rsid w:val="005848CC"/>
    <w:rsid w:val="005859E2"/>
    <w:rsid w:val="00585E72"/>
    <w:rsid w:val="00585EFE"/>
    <w:rsid w:val="00586C5F"/>
    <w:rsid w:val="005906AC"/>
    <w:rsid w:val="005915D9"/>
    <w:rsid w:val="005916CC"/>
    <w:rsid w:val="0059270D"/>
    <w:rsid w:val="00593160"/>
    <w:rsid w:val="0059336A"/>
    <w:rsid w:val="0059510B"/>
    <w:rsid w:val="00595437"/>
    <w:rsid w:val="0059659D"/>
    <w:rsid w:val="00596AE6"/>
    <w:rsid w:val="00596CF7"/>
    <w:rsid w:val="005A03B5"/>
    <w:rsid w:val="005A08DC"/>
    <w:rsid w:val="005A16B4"/>
    <w:rsid w:val="005A288E"/>
    <w:rsid w:val="005A28E7"/>
    <w:rsid w:val="005A46B4"/>
    <w:rsid w:val="005A60F6"/>
    <w:rsid w:val="005A6475"/>
    <w:rsid w:val="005A64D1"/>
    <w:rsid w:val="005A6541"/>
    <w:rsid w:val="005B0452"/>
    <w:rsid w:val="005B0611"/>
    <w:rsid w:val="005B0CED"/>
    <w:rsid w:val="005B1C5A"/>
    <w:rsid w:val="005B39B8"/>
    <w:rsid w:val="005B4732"/>
    <w:rsid w:val="005B4CFC"/>
    <w:rsid w:val="005B5494"/>
    <w:rsid w:val="005C063D"/>
    <w:rsid w:val="005C08CF"/>
    <w:rsid w:val="005C091A"/>
    <w:rsid w:val="005C12EF"/>
    <w:rsid w:val="005C1A19"/>
    <w:rsid w:val="005C1A90"/>
    <w:rsid w:val="005C2BC0"/>
    <w:rsid w:val="005C2C1A"/>
    <w:rsid w:val="005C2E1B"/>
    <w:rsid w:val="005C3042"/>
    <w:rsid w:val="005C409E"/>
    <w:rsid w:val="005C434F"/>
    <w:rsid w:val="005C4CE2"/>
    <w:rsid w:val="005C5000"/>
    <w:rsid w:val="005C5A69"/>
    <w:rsid w:val="005C63BD"/>
    <w:rsid w:val="005C71F5"/>
    <w:rsid w:val="005D06A6"/>
    <w:rsid w:val="005D0C91"/>
    <w:rsid w:val="005D1A5C"/>
    <w:rsid w:val="005D2A05"/>
    <w:rsid w:val="005D2BEC"/>
    <w:rsid w:val="005D2C5B"/>
    <w:rsid w:val="005D33BE"/>
    <w:rsid w:val="005D3E9F"/>
    <w:rsid w:val="005D53E1"/>
    <w:rsid w:val="005D6982"/>
    <w:rsid w:val="005D7450"/>
    <w:rsid w:val="005E1805"/>
    <w:rsid w:val="005E44D6"/>
    <w:rsid w:val="005E47E5"/>
    <w:rsid w:val="005E63F3"/>
    <w:rsid w:val="005E7981"/>
    <w:rsid w:val="005E7C86"/>
    <w:rsid w:val="005F1073"/>
    <w:rsid w:val="005F3076"/>
    <w:rsid w:val="005F3A95"/>
    <w:rsid w:val="005F45D0"/>
    <w:rsid w:val="005F66CC"/>
    <w:rsid w:val="00600871"/>
    <w:rsid w:val="00600D97"/>
    <w:rsid w:val="00600F4A"/>
    <w:rsid w:val="00600FE5"/>
    <w:rsid w:val="00601166"/>
    <w:rsid w:val="0060128C"/>
    <w:rsid w:val="0060300B"/>
    <w:rsid w:val="00604C99"/>
    <w:rsid w:val="006069A3"/>
    <w:rsid w:val="00606C2C"/>
    <w:rsid w:val="0060744B"/>
    <w:rsid w:val="0060791F"/>
    <w:rsid w:val="00607E44"/>
    <w:rsid w:val="00610015"/>
    <w:rsid w:val="006105F9"/>
    <w:rsid w:val="006106FC"/>
    <w:rsid w:val="00611AD9"/>
    <w:rsid w:val="00612552"/>
    <w:rsid w:val="00612DB4"/>
    <w:rsid w:val="00612E2D"/>
    <w:rsid w:val="00613DFD"/>
    <w:rsid w:val="006151A4"/>
    <w:rsid w:val="00616A9D"/>
    <w:rsid w:val="006176BB"/>
    <w:rsid w:val="006221F5"/>
    <w:rsid w:val="006224EB"/>
    <w:rsid w:val="006245E5"/>
    <w:rsid w:val="00625EC5"/>
    <w:rsid w:val="00626A62"/>
    <w:rsid w:val="00626BC6"/>
    <w:rsid w:val="00627B0D"/>
    <w:rsid w:val="00630C49"/>
    <w:rsid w:val="00631391"/>
    <w:rsid w:val="006322AC"/>
    <w:rsid w:val="00632320"/>
    <w:rsid w:val="006332E1"/>
    <w:rsid w:val="00633F61"/>
    <w:rsid w:val="0063549C"/>
    <w:rsid w:val="0063725F"/>
    <w:rsid w:val="0064061F"/>
    <w:rsid w:val="006421A5"/>
    <w:rsid w:val="006423F5"/>
    <w:rsid w:val="00642561"/>
    <w:rsid w:val="00643380"/>
    <w:rsid w:val="006462DD"/>
    <w:rsid w:val="006472BD"/>
    <w:rsid w:val="006475FC"/>
    <w:rsid w:val="00650FAA"/>
    <w:rsid w:val="006524AF"/>
    <w:rsid w:val="00653E34"/>
    <w:rsid w:val="00654322"/>
    <w:rsid w:val="0066264C"/>
    <w:rsid w:val="00663397"/>
    <w:rsid w:val="0066388C"/>
    <w:rsid w:val="00663B41"/>
    <w:rsid w:val="00663E68"/>
    <w:rsid w:val="006649F7"/>
    <w:rsid w:val="00664A48"/>
    <w:rsid w:val="00666477"/>
    <w:rsid w:val="00666791"/>
    <w:rsid w:val="0067089D"/>
    <w:rsid w:val="00670970"/>
    <w:rsid w:val="00671F4F"/>
    <w:rsid w:val="00673D38"/>
    <w:rsid w:val="00674027"/>
    <w:rsid w:val="00675605"/>
    <w:rsid w:val="00676480"/>
    <w:rsid w:val="00676651"/>
    <w:rsid w:val="00677D1F"/>
    <w:rsid w:val="0068092D"/>
    <w:rsid w:val="00680D2A"/>
    <w:rsid w:val="00681134"/>
    <w:rsid w:val="006812C2"/>
    <w:rsid w:val="006815E5"/>
    <w:rsid w:val="00681A2C"/>
    <w:rsid w:val="00682D56"/>
    <w:rsid w:val="00683613"/>
    <w:rsid w:val="006841B0"/>
    <w:rsid w:val="00684515"/>
    <w:rsid w:val="006853C5"/>
    <w:rsid w:val="006861FB"/>
    <w:rsid w:val="0069002F"/>
    <w:rsid w:val="00691D0D"/>
    <w:rsid w:val="00692C9F"/>
    <w:rsid w:val="006937B1"/>
    <w:rsid w:val="00693B98"/>
    <w:rsid w:val="00693DBE"/>
    <w:rsid w:val="00695B15"/>
    <w:rsid w:val="006973E8"/>
    <w:rsid w:val="00697B27"/>
    <w:rsid w:val="00697CE7"/>
    <w:rsid w:val="006A1552"/>
    <w:rsid w:val="006A1E45"/>
    <w:rsid w:val="006A2C56"/>
    <w:rsid w:val="006A35AB"/>
    <w:rsid w:val="006A3E6D"/>
    <w:rsid w:val="006A491C"/>
    <w:rsid w:val="006A4DCC"/>
    <w:rsid w:val="006A4E5A"/>
    <w:rsid w:val="006A523C"/>
    <w:rsid w:val="006A6E72"/>
    <w:rsid w:val="006B414D"/>
    <w:rsid w:val="006B4267"/>
    <w:rsid w:val="006B5001"/>
    <w:rsid w:val="006B6178"/>
    <w:rsid w:val="006B62C5"/>
    <w:rsid w:val="006C1600"/>
    <w:rsid w:val="006C31D4"/>
    <w:rsid w:val="006C4300"/>
    <w:rsid w:val="006C45FE"/>
    <w:rsid w:val="006C5226"/>
    <w:rsid w:val="006C602C"/>
    <w:rsid w:val="006C7560"/>
    <w:rsid w:val="006D0A91"/>
    <w:rsid w:val="006D0FB1"/>
    <w:rsid w:val="006D30F8"/>
    <w:rsid w:val="006D4936"/>
    <w:rsid w:val="006D4F1A"/>
    <w:rsid w:val="006D55D7"/>
    <w:rsid w:val="006D5D61"/>
    <w:rsid w:val="006D5DE5"/>
    <w:rsid w:val="006D7F92"/>
    <w:rsid w:val="006E03E9"/>
    <w:rsid w:val="006E15B3"/>
    <w:rsid w:val="006E179A"/>
    <w:rsid w:val="006E1DBE"/>
    <w:rsid w:val="006E23F8"/>
    <w:rsid w:val="006E2A05"/>
    <w:rsid w:val="006E39DA"/>
    <w:rsid w:val="006E5665"/>
    <w:rsid w:val="006E5F29"/>
    <w:rsid w:val="006E6497"/>
    <w:rsid w:val="006E6A4F"/>
    <w:rsid w:val="006E74D7"/>
    <w:rsid w:val="006E7A06"/>
    <w:rsid w:val="006F048A"/>
    <w:rsid w:val="006F048E"/>
    <w:rsid w:val="006F0E49"/>
    <w:rsid w:val="006F1088"/>
    <w:rsid w:val="006F1182"/>
    <w:rsid w:val="006F11D1"/>
    <w:rsid w:val="006F17C6"/>
    <w:rsid w:val="006F1EFF"/>
    <w:rsid w:val="006F216F"/>
    <w:rsid w:val="006F22D6"/>
    <w:rsid w:val="006F2956"/>
    <w:rsid w:val="006F3E74"/>
    <w:rsid w:val="006F46E9"/>
    <w:rsid w:val="006F5BA8"/>
    <w:rsid w:val="006F6249"/>
    <w:rsid w:val="006F7C30"/>
    <w:rsid w:val="00701D46"/>
    <w:rsid w:val="0070257B"/>
    <w:rsid w:val="00702612"/>
    <w:rsid w:val="0070367A"/>
    <w:rsid w:val="00703B0E"/>
    <w:rsid w:val="00704CF4"/>
    <w:rsid w:val="00705109"/>
    <w:rsid w:val="00705841"/>
    <w:rsid w:val="00705D1B"/>
    <w:rsid w:val="00706A8D"/>
    <w:rsid w:val="0070707D"/>
    <w:rsid w:val="00713CFF"/>
    <w:rsid w:val="00714711"/>
    <w:rsid w:val="00716A50"/>
    <w:rsid w:val="00717A6C"/>
    <w:rsid w:val="00717AFE"/>
    <w:rsid w:val="00720A66"/>
    <w:rsid w:val="00720D99"/>
    <w:rsid w:val="00720EA8"/>
    <w:rsid w:val="00721F53"/>
    <w:rsid w:val="007226DD"/>
    <w:rsid w:val="00723504"/>
    <w:rsid w:val="00723971"/>
    <w:rsid w:val="00723BED"/>
    <w:rsid w:val="00724A3E"/>
    <w:rsid w:val="00724F57"/>
    <w:rsid w:val="007264DE"/>
    <w:rsid w:val="0073074A"/>
    <w:rsid w:val="007319A6"/>
    <w:rsid w:val="00732AD4"/>
    <w:rsid w:val="007348D4"/>
    <w:rsid w:val="007359F5"/>
    <w:rsid w:val="00736418"/>
    <w:rsid w:val="00737C36"/>
    <w:rsid w:val="007405F4"/>
    <w:rsid w:val="00740867"/>
    <w:rsid w:val="00741A1D"/>
    <w:rsid w:val="0074240D"/>
    <w:rsid w:val="00742553"/>
    <w:rsid w:val="00742912"/>
    <w:rsid w:val="007434C0"/>
    <w:rsid w:val="00743760"/>
    <w:rsid w:val="007439A0"/>
    <w:rsid w:val="007449E6"/>
    <w:rsid w:val="00746851"/>
    <w:rsid w:val="00746E03"/>
    <w:rsid w:val="007479BA"/>
    <w:rsid w:val="00747C83"/>
    <w:rsid w:val="00750088"/>
    <w:rsid w:val="00751F6D"/>
    <w:rsid w:val="00751FA1"/>
    <w:rsid w:val="007524AB"/>
    <w:rsid w:val="00754178"/>
    <w:rsid w:val="00755812"/>
    <w:rsid w:val="00756398"/>
    <w:rsid w:val="0075765A"/>
    <w:rsid w:val="00760876"/>
    <w:rsid w:val="00760977"/>
    <w:rsid w:val="00762E7D"/>
    <w:rsid w:val="007638BC"/>
    <w:rsid w:val="007649DE"/>
    <w:rsid w:val="007657C3"/>
    <w:rsid w:val="00771BEF"/>
    <w:rsid w:val="00771D41"/>
    <w:rsid w:val="00772E45"/>
    <w:rsid w:val="00773322"/>
    <w:rsid w:val="007744F1"/>
    <w:rsid w:val="00775EC8"/>
    <w:rsid w:val="007765B4"/>
    <w:rsid w:val="00776727"/>
    <w:rsid w:val="00776F61"/>
    <w:rsid w:val="00776FC3"/>
    <w:rsid w:val="0077733E"/>
    <w:rsid w:val="00777903"/>
    <w:rsid w:val="00777948"/>
    <w:rsid w:val="007803FD"/>
    <w:rsid w:val="00782060"/>
    <w:rsid w:val="0078253B"/>
    <w:rsid w:val="007858B3"/>
    <w:rsid w:val="0078734C"/>
    <w:rsid w:val="0079097E"/>
    <w:rsid w:val="0079129D"/>
    <w:rsid w:val="007929A0"/>
    <w:rsid w:val="00794964"/>
    <w:rsid w:val="00794D84"/>
    <w:rsid w:val="00796072"/>
    <w:rsid w:val="00796915"/>
    <w:rsid w:val="007977C1"/>
    <w:rsid w:val="007A1AD9"/>
    <w:rsid w:val="007A1B6C"/>
    <w:rsid w:val="007A1D52"/>
    <w:rsid w:val="007A2B84"/>
    <w:rsid w:val="007A3899"/>
    <w:rsid w:val="007A39B8"/>
    <w:rsid w:val="007A4745"/>
    <w:rsid w:val="007A47A8"/>
    <w:rsid w:val="007A63CD"/>
    <w:rsid w:val="007A6B58"/>
    <w:rsid w:val="007A7D5D"/>
    <w:rsid w:val="007B09D9"/>
    <w:rsid w:val="007B2A67"/>
    <w:rsid w:val="007B38E6"/>
    <w:rsid w:val="007B44FF"/>
    <w:rsid w:val="007B6515"/>
    <w:rsid w:val="007B686D"/>
    <w:rsid w:val="007B68D4"/>
    <w:rsid w:val="007B6DA8"/>
    <w:rsid w:val="007C0076"/>
    <w:rsid w:val="007C171E"/>
    <w:rsid w:val="007C1E28"/>
    <w:rsid w:val="007C4358"/>
    <w:rsid w:val="007C457A"/>
    <w:rsid w:val="007C520D"/>
    <w:rsid w:val="007C5272"/>
    <w:rsid w:val="007C5B33"/>
    <w:rsid w:val="007C66BD"/>
    <w:rsid w:val="007C682D"/>
    <w:rsid w:val="007D02AF"/>
    <w:rsid w:val="007D02F4"/>
    <w:rsid w:val="007D3017"/>
    <w:rsid w:val="007D6E0D"/>
    <w:rsid w:val="007E0C4C"/>
    <w:rsid w:val="007E118E"/>
    <w:rsid w:val="007E1C73"/>
    <w:rsid w:val="007E5DA8"/>
    <w:rsid w:val="007E6A5F"/>
    <w:rsid w:val="007E7F80"/>
    <w:rsid w:val="007F115E"/>
    <w:rsid w:val="007F224A"/>
    <w:rsid w:val="007F282F"/>
    <w:rsid w:val="007F37C6"/>
    <w:rsid w:val="007F3F07"/>
    <w:rsid w:val="007F4282"/>
    <w:rsid w:val="007F44AA"/>
    <w:rsid w:val="007F5312"/>
    <w:rsid w:val="007F59C5"/>
    <w:rsid w:val="007F6665"/>
    <w:rsid w:val="007F683E"/>
    <w:rsid w:val="007F72A1"/>
    <w:rsid w:val="007F790E"/>
    <w:rsid w:val="0080007E"/>
    <w:rsid w:val="0080185D"/>
    <w:rsid w:val="008027DB"/>
    <w:rsid w:val="008028C2"/>
    <w:rsid w:val="00802CE4"/>
    <w:rsid w:val="00803A28"/>
    <w:rsid w:val="00804974"/>
    <w:rsid w:val="008050F9"/>
    <w:rsid w:val="00806ACF"/>
    <w:rsid w:val="00806EAE"/>
    <w:rsid w:val="00807F46"/>
    <w:rsid w:val="008106FC"/>
    <w:rsid w:val="0081100B"/>
    <w:rsid w:val="0081160A"/>
    <w:rsid w:val="0081197F"/>
    <w:rsid w:val="0081372E"/>
    <w:rsid w:val="0081488B"/>
    <w:rsid w:val="00814B4F"/>
    <w:rsid w:val="00815413"/>
    <w:rsid w:val="00815DFC"/>
    <w:rsid w:val="008161CF"/>
    <w:rsid w:val="008165FC"/>
    <w:rsid w:val="00816A11"/>
    <w:rsid w:val="00816B7C"/>
    <w:rsid w:val="00816FD9"/>
    <w:rsid w:val="008177DA"/>
    <w:rsid w:val="008203D1"/>
    <w:rsid w:val="0082125C"/>
    <w:rsid w:val="00823E2E"/>
    <w:rsid w:val="00824DF6"/>
    <w:rsid w:val="00832478"/>
    <w:rsid w:val="00834C2D"/>
    <w:rsid w:val="008357D1"/>
    <w:rsid w:val="008379A5"/>
    <w:rsid w:val="00837EB8"/>
    <w:rsid w:val="00844F0C"/>
    <w:rsid w:val="0084505E"/>
    <w:rsid w:val="008465FA"/>
    <w:rsid w:val="00846632"/>
    <w:rsid w:val="008468BD"/>
    <w:rsid w:val="00853CC8"/>
    <w:rsid w:val="008551C8"/>
    <w:rsid w:val="008570D0"/>
    <w:rsid w:val="0086084D"/>
    <w:rsid w:val="008608FA"/>
    <w:rsid w:val="00861E4F"/>
    <w:rsid w:val="008627CA"/>
    <w:rsid w:val="008650EC"/>
    <w:rsid w:val="0086652A"/>
    <w:rsid w:val="0086658F"/>
    <w:rsid w:val="00866B4C"/>
    <w:rsid w:val="00867A83"/>
    <w:rsid w:val="00867B75"/>
    <w:rsid w:val="008706FF"/>
    <w:rsid w:val="008708C8"/>
    <w:rsid w:val="00870958"/>
    <w:rsid w:val="00871F6B"/>
    <w:rsid w:val="008722FD"/>
    <w:rsid w:val="00872811"/>
    <w:rsid w:val="00872A2A"/>
    <w:rsid w:val="008748AD"/>
    <w:rsid w:val="00875109"/>
    <w:rsid w:val="00875972"/>
    <w:rsid w:val="00876A01"/>
    <w:rsid w:val="00876FB4"/>
    <w:rsid w:val="00880BA6"/>
    <w:rsid w:val="008815C6"/>
    <w:rsid w:val="008843D6"/>
    <w:rsid w:val="0088443A"/>
    <w:rsid w:val="008845DC"/>
    <w:rsid w:val="008873E6"/>
    <w:rsid w:val="00887AF6"/>
    <w:rsid w:val="008905A0"/>
    <w:rsid w:val="00890ED7"/>
    <w:rsid w:val="00893942"/>
    <w:rsid w:val="00895C3A"/>
    <w:rsid w:val="008962BE"/>
    <w:rsid w:val="008A054F"/>
    <w:rsid w:val="008A2911"/>
    <w:rsid w:val="008A3EDC"/>
    <w:rsid w:val="008A500B"/>
    <w:rsid w:val="008A6E04"/>
    <w:rsid w:val="008A6FF0"/>
    <w:rsid w:val="008A7086"/>
    <w:rsid w:val="008B0757"/>
    <w:rsid w:val="008B0D61"/>
    <w:rsid w:val="008B12D1"/>
    <w:rsid w:val="008B1BD3"/>
    <w:rsid w:val="008B1E1B"/>
    <w:rsid w:val="008B2276"/>
    <w:rsid w:val="008B341F"/>
    <w:rsid w:val="008B648A"/>
    <w:rsid w:val="008B682A"/>
    <w:rsid w:val="008B6E8B"/>
    <w:rsid w:val="008B71A2"/>
    <w:rsid w:val="008B7A77"/>
    <w:rsid w:val="008C0375"/>
    <w:rsid w:val="008C1649"/>
    <w:rsid w:val="008C1B3F"/>
    <w:rsid w:val="008C2ADC"/>
    <w:rsid w:val="008C2D09"/>
    <w:rsid w:val="008C317A"/>
    <w:rsid w:val="008C3B86"/>
    <w:rsid w:val="008C3C4F"/>
    <w:rsid w:val="008C5676"/>
    <w:rsid w:val="008D00CF"/>
    <w:rsid w:val="008D0C7F"/>
    <w:rsid w:val="008D130E"/>
    <w:rsid w:val="008D27A5"/>
    <w:rsid w:val="008D2B7D"/>
    <w:rsid w:val="008D2F6B"/>
    <w:rsid w:val="008D4A47"/>
    <w:rsid w:val="008D5F36"/>
    <w:rsid w:val="008D5F9D"/>
    <w:rsid w:val="008E0BC8"/>
    <w:rsid w:val="008E2965"/>
    <w:rsid w:val="008E30DC"/>
    <w:rsid w:val="008E318D"/>
    <w:rsid w:val="008E530D"/>
    <w:rsid w:val="008E5C6A"/>
    <w:rsid w:val="008E63FA"/>
    <w:rsid w:val="008E6971"/>
    <w:rsid w:val="008E751F"/>
    <w:rsid w:val="008F07DC"/>
    <w:rsid w:val="008F12BF"/>
    <w:rsid w:val="008F1F0A"/>
    <w:rsid w:val="008F2432"/>
    <w:rsid w:val="008F3ED1"/>
    <w:rsid w:val="008F613B"/>
    <w:rsid w:val="008F62A5"/>
    <w:rsid w:val="008F72BE"/>
    <w:rsid w:val="00900253"/>
    <w:rsid w:val="00901512"/>
    <w:rsid w:val="00901F41"/>
    <w:rsid w:val="00905D0E"/>
    <w:rsid w:val="00906E0C"/>
    <w:rsid w:val="00907E3F"/>
    <w:rsid w:val="00910326"/>
    <w:rsid w:val="009116A6"/>
    <w:rsid w:val="009125BC"/>
    <w:rsid w:val="0091300A"/>
    <w:rsid w:val="0091350A"/>
    <w:rsid w:val="009135FD"/>
    <w:rsid w:val="009150DD"/>
    <w:rsid w:val="0091550E"/>
    <w:rsid w:val="0091589D"/>
    <w:rsid w:val="00915D18"/>
    <w:rsid w:val="00915FE8"/>
    <w:rsid w:val="00917E2B"/>
    <w:rsid w:val="009217DB"/>
    <w:rsid w:val="00921B4C"/>
    <w:rsid w:val="009224BA"/>
    <w:rsid w:val="009225CE"/>
    <w:rsid w:val="0092437A"/>
    <w:rsid w:val="00926ED3"/>
    <w:rsid w:val="0092767A"/>
    <w:rsid w:val="0092774B"/>
    <w:rsid w:val="00927AEA"/>
    <w:rsid w:val="00927C98"/>
    <w:rsid w:val="00927D45"/>
    <w:rsid w:val="00931D4F"/>
    <w:rsid w:val="00932CE2"/>
    <w:rsid w:val="009335A3"/>
    <w:rsid w:val="00933DC6"/>
    <w:rsid w:val="00933EED"/>
    <w:rsid w:val="00934440"/>
    <w:rsid w:val="00934893"/>
    <w:rsid w:val="00934CB6"/>
    <w:rsid w:val="00934DD9"/>
    <w:rsid w:val="009353B0"/>
    <w:rsid w:val="00935A7F"/>
    <w:rsid w:val="00936CAC"/>
    <w:rsid w:val="009370DE"/>
    <w:rsid w:val="00937162"/>
    <w:rsid w:val="009374C1"/>
    <w:rsid w:val="00941DD5"/>
    <w:rsid w:val="00944D19"/>
    <w:rsid w:val="0094531C"/>
    <w:rsid w:val="009455E2"/>
    <w:rsid w:val="00945D42"/>
    <w:rsid w:val="009504DD"/>
    <w:rsid w:val="0095067B"/>
    <w:rsid w:val="00950BD0"/>
    <w:rsid w:val="009518E7"/>
    <w:rsid w:val="00953D7E"/>
    <w:rsid w:val="00956318"/>
    <w:rsid w:val="00960DD2"/>
    <w:rsid w:val="009610F8"/>
    <w:rsid w:val="00962FCA"/>
    <w:rsid w:val="00963432"/>
    <w:rsid w:val="00963C87"/>
    <w:rsid w:val="00963CF8"/>
    <w:rsid w:val="00964819"/>
    <w:rsid w:val="00965795"/>
    <w:rsid w:val="00965DF5"/>
    <w:rsid w:val="00966204"/>
    <w:rsid w:val="00967361"/>
    <w:rsid w:val="00967482"/>
    <w:rsid w:val="00967836"/>
    <w:rsid w:val="00970B13"/>
    <w:rsid w:val="00970CB6"/>
    <w:rsid w:val="00970CFA"/>
    <w:rsid w:val="00971EC4"/>
    <w:rsid w:val="00973BD2"/>
    <w:rsid w:val="00974C96"/>
    <w:rsid w:val="009767ED"/>
    <w:rsid w:val="00977084"/>
    <w:rsid w:val="0097708C"/>
    <w:rsid w:val="0097785D"/>
    <w:rsid w:val="00977AA8"/>
    <w:rsid w:val="00977C3F"/>
    <w:rsid w:val="009809AA"/>
    <w:rsid w:val="00982093"/>
    <w:rsid w:val="009835AB"/>
    <w:rsid w:val="00984902"/>
    <w:rsid w:val="00984A94"/>
    <w:rsid w:val="009873CB"/>
    <w:rsid w:val="00990C36"/>
    <w:rsid w:val="009924A8"/>
    <w:rsid w:val="009926DB"/>
    <w:rsid w:val="009927B7"/>
    <w:rsid w:val="009929A3"/>
    <w:rsid w:val="00995B2F"/>
    <w:rsid w:val="009A0294"/>
    <w:rsid w:val="009A0774"/>
    <w:rsid w:val="009A260C"/>
    <w:rsid w:val="009A4676"/>
    <w:rsid w:val="009A6866"/>
    <w:rsid w:val="009B107C"/>
    <w:rsid w:val="009B3463"/>
    <w:rsid w:val="009B3DFF"/>
    <w:rsid w:val="009B4066"/>
    <w:rsid w:val="009B4146"/>
    <w:rsid w:val="009B4660"/>
    <w:rsid w:val="009B582F"/>
    <w:rsid w:val="009B747E"/>
    <w:rsid w:val="009B75C0"/>
    <w:rsid w:val="009B7E8D"/>
    <w:rsid w:val="009B7FAF"/>
    <w:rsid w:val="009C2A23"/>
    <w:rsid w:val="009C404E"/>
    <w:rsid w:val="009C4A2F"/>
    <w:rsid w:val="009C4DE3"/>
    <w:rsid w:val="009C4F25"/>
    <w:rsid w:val="009C7DDE"/>
    <w:rsid w:val="009D014D"/>
    <w:rsid w:val="009D021E"/>
    <w:rsid w:val="009D276C"/>
    <w:rsid w:val="009D282B"/>
    <w:rsid w:val="009D3B8B"/>
    <w:rsid w:val="009D3EBB"/>
    <w:rsid w:val="009D493A"/>
    <w:rsid w:val="009D5653"/>
    <w:rsid w:val="009D7DAA"/>
    <w:rsid w:val="009E0350"/>
    <w:rsid w:val="009E13E1"/>
    <w:rsid w:val="009E3316"/>
    <w:rsid w:val="009E3697"/>
    <w:rsid w:val="009E3EEC"/>
    <w:rsid w:val="009E4B5C"/>
    <w:rsid w:val="009E4D7A"/>
    <w:rsid w:val="009E5C59"/>
    <w:rsid w:val="009E5EFF"/>
    <w:rsid w:val="009E69A6"/>
    <w:rsid w:val="009E7CCB"/>
    <w:rsid w:val="009F1424"/>
    <w:rsid w:val="009F16FB"/>
    <w:rsid w:val="009F258B"/>
    <w:rsid w:val="009F3173"/>
    <w:rsid w:val="009F3FE8"/>
    <w:rsid w:val="009F47A4"/>
    <w:rsid w:val="009F47B3"/>
    <w:rsid w:val="009F4A77"/>
    <w:rsid w:val="009F4F82"/>
    <w:rsid w:val="009F67BA"/>
    <w:rsid w:val="009F7A4C"/>
    <w:rsid w:val="00A01C15"/>
    <w:rsid w:val="00A01F3D"/>
    <w:rsid w:val="00A02ECC"/>
    <w:rsid w:val="00A0307A"/>
    <w:rsid w:val="00A0342B"/>
    <w:rsid w:val="00A037FC"/>
    <w:rsid w:val="00A03859"/>
    <w:rsid w:val="00A03CD7"/>
    <w:rsid w:val="00A04E27"/>
    <w:rsid w:val="00A04F12"/>
    <w:rsid w:val="00A0555A"/>
    <w:rsid w:val="00A05CCF"/>
    <w:rsid w:val="00A05CEA"/>
    <w:rsid w:val="00A05DE8"/>
    <w:rsid w:val="00A05F9C"/>
    <w:rsid w:val="00A06443"/>
    <w:rsid w:val="00A06545"/>
    <w:rsid w:val="00A12222"/>
    <w:rsid w:val="00A124BB"/>
    <w:rsid w:val="00A1388D"/>
    <w:rsid w:val="00A13A91"/>
    <w:rsid w:val="00A145BC"/>
    <w:rsid w:val="00A1482A"/>
    <w:rsid w:val="00A159AA"/>
    <w:rsid w:val="00A16571"/>
    <w:rsid w:val="00A16D57"/>
    <w:rsid w:val="00A16FC3"/>
    <w:rsid w:val="00A1765C"/>
    <w:rsid w:val="00A17B32"/>
    <w:rsid w:val="00A20701"/>
    <w:rsid w:val="00A226F3"/>
    <w:rsid w:val="00A22728"/>
    <w:rsid w:val="00A22BD1"/>
    <w:rsid w:val="00A23C24"/>
    <w:rsid w:val="00A243AA"/>
    <w:rsid w:val="00A24D70"/>
    <w:rsid w:val="00A251A9"/>
    <w:rsid w:val="00A2557C"/>
    <w:rsid w:val="00A27075"/>
    <w:rsid w:val="00A276EC"/>
    <w:rsid w:val="00A279B3"/>
    <w:rsid w:val="00A3102E"/>
    <w:rsid w:val="00A32075"/>
    <w:rsid w:val="00A32B0B"/>
    <w:rsid w:val="00A34B90"/>
    <w:rsid w:val="00A34F9A"/>
    <w:rsid w:val="00A35952"/>
    <w:rsid w:val="00A409E4"/>
    <w:rsid w:val="00A40EDC"/>
    <w:rsid w:val="00A41010"/>
    <w:rsid w:val="00A42094"/>
    <w:rsid w:val="00A4257C"/>
    <w:rsid w:val="00A42629"/>
    <w:rsid w:val="00A439E9"/>
    <w:rsid w:val="00A454FA"/>
    <w:rsid w:val="00A45F80"/>
    <w:rsid w:val="00A4693A"/>
    <w:rsid w:val="00A46A3B"/>
    <w:rsid w:val="00A46A3F"/>
    <w:rsid w:val="00A479BE"/>
    <w:rsid w:val="00A505D5"/>
    <w:rsid w:val="00A51C9E"/>
    <w:rsid w:val="00A52FFB"/>
    <w:rsid w:val="00A628B5"/>
    <w:rsid w:val="00A62D09"/>
    <w:rsid w:val="00A635D3"/>
    <w:rsid w:val="00A63F68"/>
    <w:rsid w:val="00A64AD0"/>
    <w:rsid w:val="00A665B1"/>
    <w:rsid w:val="00A674E1"/>
    <w:rsid w:val="00A709EF"/>
    <w:rsid w:val="00A70A17"/>
    <w:rsid w:val="00A70CBA"/>
    <w:rsid w:val="00A73537"/>
    <w:rsid w:val="00A7453C"/>
    <w:rsid w:val="00A7648E"/>
    <w:rsid w:val="00A77505"/>
    <w:rsid w:val="00A77883"/>
    <w:rsid w:val="00A810C1"/>
    <w:rsid w:val="00A8175F"/>
    <w:rsid w:val="00A82335"/>
    <w:rsid w:val="00A826AD"/>
    <w:rsid w:val="00A84903"/>
    <w:rsid w:val="00A84B90"/>
    <w:rsid w:val="00A84D52"/>
    <w:rsid w:val="00A86340"/>
    <w:rsid w:val="00A8725F"/>
    <w:rsid w:val="00A8758E"/>
    <w:rsid w:val="00A90B0A"/>
    <w:rsid w:val="00A90C40"/>
    <w:rsid w:val="00A92746"/>
    <w:rsid w:val="00A95571"/>
    <w:rsid w:val="00A95B20"/>
    <w:rsid w:val="00A95DE8"/>
    <w:rsid w:val="00A95E7F"/>
    <w:rsid w:val="00A9698C"/>
    <w:rsid w:val="00AA035C"/>
    <w:rsid w:val="00AA1035"/>
    <w:rsid w:val="00AA140A"/>
    <w:rsid w:val="00AA4BD9"/>
    <w:rsid w:val="00AA5833"/>
    <w:rsid w:val="00AA5E8D"/>
    <w:rsid w:val="00AA7CD1"/>
    <w:rsid w:val="00AB01D2"/>
    <w:rsid w:val="00AB044E"/>
    <w:rsid w:val="00AB04F9"/>
    <w:rsid w:val="00AB0ED7"/>
    <w:rsid w:val="00AB165F"/>
    <w:rsid w:val="00AB1C7A"/>
    <w:rsid w:val="00AB2C2D"/>
    <w:rsid w:val="00AB5484"/>
    <w:rsid w:val="00AB5B21"/>
    <w:rsid w:val="00AB6E79"/>
    <w:rsid w:val="00AB70D7"/>
    <w:rsid w:val="00AB7367"/>
    <w:rsid w:val="00AB7F23"/>
    <w:rsid w:val="00AC0692"/>
    <w:rsid w:val="00AC09EA"/>
    <w:rsid w:val="00AC1EF8"/>
    <w:rsid w:val="00AC2BA2"/>
    <w:rsid w:val="00AC5214"/>
    <w:rsid w:val="00AC54AD"/>
    <w:rsid w:val="00AC56B6"/>
    <w:rsid w:val="00AC653A"/>
    <w:rsid w:val="00AC7AB1"/>
    <w:rsid w:val="00AD08D1"/>
    <w:rsid w:val="00AD33D9"/>
    <w:rsid w:val="00AD519B"/>
    <w:rsid w:val="00AD6B78"/>
    <w:rsid w:val="00AD740C"/>
    <w:rsid w:val="00AE15C3"/>
    <w:rsid w:val="00AE2019"/>
    <w:rsid w:val="00AE29EA"/>
    <w:rsid w:val="00AE2BDC"/>
    <w:rsid w:val="00AE2D2D"/>
    <w:rsid w:val="00AE3F67"/>
    <w:rsid w:val="00AE53F3"/>
    <w:rsid w:val="00AE5696"/>
    <w:rsid w:val="00AE7CA7"/>
    <w:rsid w:val="00AF083A"/>
    <w:rsid w:val="00AF09D6"/>
    <w:rsid w:val="00AF25B5"/>
    <w:rsid w:val="00AF30F3"/>
    <w:rsid w:val="00AF3286"/>
    <w:rsid w:val="00AF4AD0"/>
    <w:rsid w:val="00AF529B"/>
    <w:rsid w:val="00AF6E63"/>
    <w:rsid w:val="00AF71F6"/>
    <w:rsid w:val="00AF7621"/>
    <w:rsid w:val="00B01B59"/>
    <w:rsid w:val="00B01CD2"/>
    <w:rsid w:val="00B02D17"/>
    <w:rsid w:val="00B04D9C"/>
    <w:rsid w:val="00B04DBD"/>
    <w:rsid w:val="00B0696E"/>
    <w:rsid w:val="00B06A9E"/>
    <w:rsid w:val="00B07807"/>
    <w:rsid w:val="00B10B21"/>
    <w:rsid w:val="00B10ED0"/>
    <w:rsid w:val="00B11111"/>
    <w:rsid w:val="00B129B7"/>
    <w:rsid w:val="00B15345"/>
    <w:rsid w:val="00B15653"/>
    <w:rsid w:val="00B15F4F"/>
    <w:rsid w:val="00B22A62"/>
    <w:rsid w:val="00B22F50"/>
    <w:rsid w:val="00B2312C"/>
    <w:rsid w:val="00B25245"/>
    <w:rsid w:val="00B25920"/>
    <w:rsid w:val="00B25DA1"/>
    <w:rsid w:val="00B26289"/>
    <w:rsid w:val="00B26ED4"/>
    <w:rsid w:val="00B33595"/>
    <w:rsid w:val="00B34526"/>
    <w:rsid w:val="00B36332"/>
    <w:rsid w:val="00B368EF"/>
    <w:rsid w:val="00B36911"/>
    <w:rsid w:val="00B36AE9"/>
    <w:rsid w:val="00B373C9"/>
    <w:rsid w:val="00B416D3"/>
    <w:rsid w:val="00B4194B"/>
    <w:rsid w:val="00B43BE2"/>
    <w:rsid w:val="00B50184"/>
    <w:rsid w:val="00B506B8"/>
    <w:rsid w:val="00B506EC"/>
    <w:rsid w:val="00B508DD"/>
    <w:rsid w:val="00B52263"/>
    <w:rsid w:val="00B53290"/>
    <w:rsid w:val="00B545B2"/>
    <w:rsid w:val="00B5479E"/>
    <w:rsid w:val="00B5521A"/>
    <w:rsid w:val="00B55EBE"/>
    <w:rsid w:val="00B57F4A"/>
    <w:rsid w:val="00B6000A"/>
    <w:rsid w:val="00B6018C"/>
    <w:rsid w:val="00B604A6"/>
    <w:rsid w:val="00B612EC"/>
    <w:rsid w:val="00B61C55"/>
    <w:rsid w:val="00B61E9E"/>
    <w:rsid w:val="00B61F77"/>
    <w:rsid w:val="00B63E36"/>
    <w:rsid w:val="00B646D0"/>
    <w:rsid w:val="00B65439"/>
    <w:rsid w:val="00B65A72"/>
    <w:rsid w:val="00B65D15"/>
    <w:rsid w:val="00B65EBA"/>
    <w:rsid w:val="00B66028"/>
    <w:rsid w:val="00B664AC"/>
    <w:rsid w:val="00B67C01"/>
    <w:rsid w:val="00B67EF3"/>
    <w:rsid w:val="00B74CA5"/>
    <w:rsid w:val="00B758E6"/>
    <w:rsid w:val="00B779D3"/>
    <w:rsid w:val="00B91B65"/>
    <w:rsid w:val="00B921EF"/>
    <w:rsid w:val="00B92CED"/>
    <w:rsid w:val="00B943EB"/>
    <w:rsid w:val="00B94A6A"/>
    <w:rsid w:val="00B966DC"/>
    <w:rsid w:val="00B96702"/>
    <w:rsid w:val="00BA0CED"/>
    <w:rsid w:val="00BA0F26"/>
    <w:rsid w:val="00BA1686"/>
    <w:rsid w:val="00BA1CFA"/>
    <w:rsid w:val="00BA221C"/>
    <w:rsid w:val="00BA3EE5"/>
    <w:rsid w:val="00BA7A43"/>
    <w:rsid w:val="00BB0222"/>
    <w:rsid w:val="00BB02B0"/>
    <w:rsid w:val="00BB07C6"/>
    <w:rsid w:val="00BB240E"/>
    <w:rsid w:val="00BB5B52"/>
    <w:rsid w:val="00BB7173"/>
    <w:rsid w:val="00BB7827"/>
    <w:rsid w:val="00BC08B6"/>
    <w:rsid w:val="00BC156A"/>
    <w:rsid w:val="00BC1A42"/>
    <w:rsid w:val="00BC1AD2"/>
    <w:rsid w:val="00BC2A0F"/>
    <w:rsid w:val="00BC383D"/>
    <w:rsid w:val="00BC54B4"/>
    <w:rsid w:val="00BC6861"/>
    <w:rsid w:val="00BC6A41"/>
    <w:rsid w:val="00BD02A6"/>
    <w:rsid w:val="00BD164F"/>
    <w:rsid w:val="00BD24F7"/>
    <w:rsid w:val="00BD5D63"/>
    <w:rsid w:val="00BD61E1"/>
    <w:rsid w:val="00BD6F34"/>
    <w:rsid w:val="00BE0060"/>
    <w:rsid w:val="00BE0233"/>
    <w:rsid w:val="00BE0D3E"/>
    <w:rsid w:val="00BE42A3"/>
    <w:rsid w:val="00BE58FC"/>
    <w:rsid w:val="00BE70C7"/>
    <w:rsid w:val="00BF0B26"/>
    <w:rsid w:val="00BF1069"/>
    <w:rsid w:val="00BF19C8"/>
    <w:rsid w:val="00BF26EF"/>
    <w:rsid w:val="00BF3A63"/>
    <w:rsid w:val="00BF43B2"/>
    <w:rsid w:val="00BF6378"/>
    <w:rsid w:val="00BF656D"/>
    <w:rsid w:val="00BF6874"/>
    <w:rsid w:val="00BF7B00"/>
    <w:rsid w:val="00C002BA"/>
    <w:rsid w:val="00C0059B"/>
    <w:rsid w:val="00C00C4E"/>
    <w:rsid w:val="00C01A4E"/>
    <w:rsid w:val="00C0323E"/>
    <w:rsid w:val="00C03AC5"/>
    <w:rsid w:val="00C0467D"/>
    <w:rsid w:val="00C04AF8"/>
    <w:rsid w:val="00C05046"/>
    <w:rsid w:val="00C05107"/>
    <w:rsid w:val="00C06A69"/>
    <w:rsid w:val="00C070DC"/>
    <w:rsid w:val="00C074BB"/>
    <w:rsid w:val="00C074F9"/>
    <w:rsid w:val="00C104E8"/>
    <w:rsid w:val="00C125A9"/>
    <w:rsid w:val="00C12835"/>
    <w:rsid w:val="00C128C2"/>
    <w:rsid w:val="00C1393B"/>
    <w:rsid w:val="00C163CA"/>
    <w:rsid w:val="00C16837"/>
    <w:rsid w:val="00C179D7"/>
    <w:rsid w:val="00C216FA"/>
    <w:rsid w:val="00C22095"/>
    <w:rsid w:val="00C220D6"/>
    <w:rsid w:val="00C22B72"/>
    <w:rsid w:val="00C23649"/>
    <w:rsid w:val="00C24669"/>
    <w:rsid w:val="00C2641F"/>
    <w:rsid w:val="00C267B3"/>
    <w:rsid w:val="00C30290"/>
    <w:rsid w:val="00C3365B"/>
    <w:rsid w:val="00C34043"/>
    <w:rsid w:val="00C342FF"/>
    <w:rsid w:val="00C34D83"/>
    <w:rsid w:val="00C36078"/>
    <w:rsid w:val="00C37CFF"/>
    <w:rsid w:val="00C40FC4"/>
    <w:rsid w:val="00C41FB3"/>
    <w:rsid w:val="00C423D3"/>
    <w:rsid w:val="00C42551"/>
    <w:rsid w:val="00C43879"/>
    <w:rsid w:val="00C46595"/>
    <w:rsid w:val="00C467AA"/>
    <w:rsid w:val="00C46C0D"/>
    <w:rsid w:val="00C47174"/>
    <w:rsid w:val="00C5220D"/>
    <w:rsid w:val="00C5379D"/>
    <w:rsid w:val="00C53C34"/>
    <w:rsid w:val="00C54A51"/>
    <w:rsid w:val="00C54B74"/>
    <w:rsid w:val="00C54DDB"/>
    <w:rsid w:val="00C5568D"/>
    <w:rsid w:val="00C55AA1"/>
    <w:rsid w:val="00C55B16"/>
    <w:rsid w:val="00C55BAD"/>
    <w:rsid w:val="00C57A27"/>
    <w:rsid w:val="00C60395"/>
    <w:rsid w:val="00C64A5A"/>
    <w:rsid w:val="00C65D2B"/>
    <w:rsid w:val="00C66B31"/>
    <w:rsid w:val="00C66D9D"/>
    <w:rsid w:val="00C6743A"/>
    <w:rsid w:val="00C67843"/>
    <w:rsid w:val="00C67D12"/>
    <w:rsid w:val="00C70A33"/>
    <w:rsid w:val="00C71CEB"/>
    <w:rsid w:val="00C72BC2"/>
    <w:rsid w:val="00C73881"/>
    <w:rsid w:val="00C76F88"/>
    <w:rsid w:val="00C80813"/>
    <w:rsid w:val="00C81B7D"/>
    <w:rsid w:val="00C843F8"/>
    <w:rsid w:val="00C866FC"/>
    <w:rsid w:val="00C874FE"/>
    <w:rsid w:val="00C87A31"/>
    <w:rsid w:val="00C901DC"/>
    <w:rsid w:val="00C9101A"/>
    <w:rsid w:val="00C91122"/>
    <w:rsid w:val="00C91677"/>
    <w:rsid w:val="00C925AB"/>
    <w:rsid w:val="00C9300E"/>
    <w:rsid w:val="00C93FB9"/>
    <w:rsid w:val="00C944D0"/>
    <w:rsid w:val="00C965C2"/>
    <w:rsid w:val="00C975B9"/>
    <w:rsid w:val="00C9796D"/>
    <w:rsid w:val="00CA0438"/>
    <w:rsid w:val="00CA0DCB"/>
    <w:rsid w:val="00CA3348"/>
    <w:rsid w:val="00CA3478"/>
    <w:rsid w:val="00CA4F7A"/>
    <w:rsid w:val="00CA5D7A"/>
    <w:rsid w:val="00CB1777"/>
    <w:rsid w:val="00CB1C0F"/>
    <w:rsid w:val="00CB379A"/>
    <w:rsid w:val="00CB7352"/>
    <w:rsid w:val="00CB74FF"/>
    <w:rsid w:val="00CC0304"/>
    <w:rsid w:val="00CC24FA"/>
    <w:rsid w:val="00CC2B8A"/>
    <w:rsid w:val="00CC4E35"/>
    <w:rsid w:val="00CC50F2"/>
    <w:rsid w:val="00CC5F4D"/>
    <w:rsid w:val="00CC7847"/>
    <w:rsid w:val="00CD1713"/>
    <w:rsid w:val="00CD299A"/>
    <w:rsid w:val="00CD47C2"/>
    <w:rsid w:val="00CD54A6"/>
    <w:rsid w:val="00CD7DD2"/>
    <w:rsid w:val="00CE274F"/>
    <w:rsid w:val="00CE65CA"/>
    <w:rsid w:val="00CE6870"/>
    <w:rsid w:val="00CE7AA6"/>
    <w:rsid w:val="00CE7AD7"/>
    <w:rsid w:val="00CF1EE6"/>
    <w:rsid w:val="00CF21AF"/>
    <w:rsid w:val="00CF2D12"/>
    <w:rsid w:val="00CF35C1"/>
    <w:rsid w:val="00CF38EC"/>
    <w:rsid w:val="00CF4648"/>
    <w:rsid w:val="00CF4AD0"/>
    <w:rsid w:val="00CF63D2"/>
    <w:rsid w:val="00CF6E0A"/>
    <w:rsid w:val="00D001CA"/>
    <w:rsid w:val="00D00796"/>
    <w:rsid w:val="00D01AFA"/>
    <w:rsid w:val="00D0730A"/>
    <w:rsid w:val="00D07B74"/>
    <w:rsid w:val="00D11920"/>
    <w:rsid w:val="00D13231"/>
    <w:rsid w:val="00D139E0"/>
    <w:rsid w:val="00D153A7"/>
    <w:rsid w:val="00D167E3"/>
    <w:rsid w:val="00D169E6"/>
    <w:rsid w:val="00D219EC"/>
    <w:rsid w:val="00D254A3"/>
    <w:rsid w:val="00D25745"/>
    <w:rsid w:val="00D26AAC"/>
    <w:rsid w:val="00D2779A"/>
    <w:rsid w:val="00D30352"/>
    <w:rsid w:val="00D304F4"/>
    <w:rsid w:val="00D3076C"/>
    <w:rsid w:val="00D30ED5"/>
    <w:rsid w:val="00D3150B"/>
    <w:rsid w:val="00D31701"/>
    <w:rsid w:val="00D31A27"/>
    <w:rsid w:val="00D32665"/>
    <w:rsid w:val="00D3336D"/>
    <w:rsid w:val="00D37FCB"/>
    <w:rsid w:val="00D40723"/>
    <w:rsid w:val="00D419AE"/>
    <w:rsid w:val="00D42302"/>
    <w:rsid w:val="00D42522"/>
    <w:rsid w:val="00D43A9D"/>
    <w:rsid w:val="00D43FC1"/>
    <w:rsid w:val="00D4535D"/>
    <w:rsid w:val="00D47086"/>
    <w:rsid w:val="00D47AC0"/>
    <w:rsid w:val="00D50665"/>
    <w:rsid w:val="00D5178E"/>
    <w:rsid w:val="00D518A1"/>
    <w:rsid w:val="00D53A1E"/>
    <w:rsid w:val="00D545A8"/>
    <w:rsid w:val="00D5491E"/>
    <w:rsid w:val="00D54A5E"/>
    <w:rsid w:val="00D55AE4"/>
    <w:rsid w:val="00D57ECC"/>
    <w:rsid w:val="00D57FF6"/>
    <w:rsid w:val="00D604C6"/>
    <w:rsid w:val="00D618A2"/>
    <w:rsid w:val="00D61998"/>
    <w:rsid w:val="00D622AE"/>
    <w:rsid w:val="00D625AB"/>
    <w:rsid w:val="00D63B7B"/>
    <w:rsid w:val="00D64B2D"/>
    <w:rsid w:val="00D65028"/>
    <w:rsid w:val="00D659A8"/>
    <w:rsid w:val="00D65C86"/>
    <w:rsid w:val="00D66ACC"/>
    <w:rsid w:val="00D677D7"/>
    <w:rsid w:val="00D70133"/>
    <w:rsid w:val="00D7102B"/>
    <w:rsid w:val="00D71AF5"/>
    <w:rsid w:val="00D75412"/>
    <w:rsid w:val="00D759AD"/>
    <w:rsid w:val="00D76236"/>
    <w:rsid w:val="00D768DC"/>
    <w:rsid w:val="00D76A41"/>
    <w:rsid w:val="00D80778"/>
    <w:rsid w:val="00D80C7B"/>
    <w:rsid w:val="00D80C96"/>
    <w:rsid w:val="00D825C8"/>
    <w:rsid w:val="00D82E87"/>
    <w:rsid w:val="00D830A1"/>
    <w:rsid w:val="00D832AF"/>
    <w:rsid w:val="00D83BBD"/>
    <w:rsid w:val="00D84765"/>
    <w:rsid w:val="00D85CDA"/>
    <w:rsid w:val="00D862C5"/>
    <w:rsid w:val="00D865CF"/>
    <w:rsid w:val="00D867C2"/>
    <w:rsid w:val="00D86D7D"/>
    <w:rsid w:val="00D87A6A"/>
    <w:rsid w:val="00D909A4"/>
    <w:rsid w:val="00D90A33"/>
    <w:rsid w:val="00D92C55"/>
    <w:rsid w:val="00D93261"/>
    <w:rsid w:val="00D939C6"/>
    <w:rsid w:val="00D95313"/>
    <w:rsid w:val="00D960E1"/>
    <w:rsid w:val="00D961E8"/>
    <w:rsid w:val="00D97978"/>
    <w:rsid w:val="00D97FD9"/>
    <w:rsid w:val="00DA0763"/>
    <w:rsid w:val="00DA08E5"/>
    <w:rsid w:val="00DA0E77"/>
    <w:rsid w:val="00DA34BC"/>
    <w:rsid w:val="00DA4636"/>
    <w:rsid w:val="00DA52B6"/>
    <w:rsid w:val="00DA6A7F"/>
    <w:rsid w:val="00DB00DA"/>
    <w:rsid w:val="00DB04DC"/>
    <w:rsid w:val="00DB138D"/>
    <w:rsid w:val="00DB1C60"/>
    <w:rsid w:val="00DB1DC9"/>
    <w:rsid w:val="00DB1F12"/>
    <w:rsid w:val="00DB3505"/>
    <w:rsid w:val="00DB3C8D"/>
    <w:rsid w:val="00DB41AC"/>
    <w:rsid w:val="00DB4A02"/>
    <w:rsid w:val="00DB58EB"/>
    <w:rsid w:val="00DB6379"/>
    <w:rsid w:val="00DB704F"/>
    <w:rsid w:val="00DB7BDD"/>
    <w:rsid w:val="00DC1CA6"/>
    <w:rsid w:val="00DC2A7F"/>
    <w:rsid w:val="00DC2B98"/>
    <w:rsid w:val="00DC47B1"/>
    <w:rsid w:val="00DC49D0"/>
    <w:rsid w:val="00DC524C"/>
    <w:rsid w:val="00DC6243"/>
    <w:rsid w:val="00DC6349"/>
    <w:rsid w:val="00DC6EAE"/>
    <w:rsid w:val="00DC72DE"/>
    <w:rsid w:val="00DD02DF"/>
    <w:rsid w:val="00DD0BFE"/>
    <w:rsid w:val="00DD275D"/>
    <w:rsid w:val="00DD2C90"/>
    <w:rsid w:val="00DD3545"/>
    <w:rsid w:val="00DD3FC1"/>
    <w:rsid w:val="00DD4EC4"/>
    <w:rsid w:val="00DD5411"/>
    <w:rsid w:val="00DD5578"/>
    <w:rsid w:val="00DD566F"/>
    <w:rsid w:val="00DE0590"/>
    <w:rsid w:val="00DE13FE"/>
    <w:rsid w:val="00DE4331"/>
    <w:rsid w:val="00DE51F3"/>
    <w:rsid w:val="00DE623C"/>
    <w:rsid w:val="00DE7B48"/>
    <w:rsid w:val="00DE7CA0"/>
    <w:rsid w:val="00DF20AF"/>
    <w:rsid w:val="00DF2BB8"/>
    <w:rsid w:val="00DF4736"/>
    <w:rsid w:val="00DF6D78"/>
    <w:rsid w:val="00E00EF6"/>
    <w:rsid w:val="00E02061"/>
    <w:rsid w:val="00E02DD3"/>
    <w:rsid w:val="00E032AC"/>
    <w:rsid w:val="00E03710"/>
    <w:rsid w:val="00E03A58"/>
    <w:rsid w:val="00E03D9C"/>
    <w:rsid w:val="00E068C7"/>
    <w:rsid w:val="00E07FD3"/>
    <w:rsid w:val="00E10BA2"/>
    <w:rsid w:val="00E122AC"/>
    <w:rsid w:val="00E160DB"/>
    <w:rsid w:val="00E162B4"/>
    <w:rsid w:val="00E169F1"/>
    <w:rsid w:val="00E16F86"/>
    <w:rsid w:val="00E171BC"/>
    <w:rsid w:val="00E17680"/>
    <w:rsid w:val="00E2095B"/>
    <w:rsid w:val="00E21F4C"/>
    <w:rsid w:val="00E22098"/>
    <w:rsid w:val="00E22CF2"/>
    <w:rsid w:val="00E2435C"/>
    <w:rsid w:val="00E2490A"/>
    <w:rsid w:val="00E249D3"/>
    <w:rsid w:val="00E24A41"/>
    <w:rsid w:val="00E24DF0"/>
    <w:rsid w:val="00E268CF"/>
    <w:rsid w:val="00E26E66"/>
    <w:rsid w:val="00E316C3"/>
    <w:rsid w:val="00E3191D"/>
    <w:rsid w:val="00E32D21"/>
    <w:rsid w:val="00E33FD3"/>
    <w:rsid w:val="00E362F4"/>
    <w:rsid w:val="00E3709E"/>
    <w:rsid w:val="00E370A0"/>
    <w:rsid w:val="00E37449"/>
    <w:rsid w:val="00E403EC"/>
    <w:rsid w:val="00E4118D"/>
    <w:rsid w:val="00E41ABC"/>
    <w:rsid w:val="00E41DB3"/>
    <w:rsid w:val="00E42588"/>
    <w:rsid w:val="00E42812"/>
    <w:rsid w:val="00E42D1F"/>
    <w:rsid w:val="00E44052"/>
    <w:rsid w:val="00E44587"/>
    <w:rsid w:val="00E453F9"/>
    <w:rsid w:val="00E45D6F"/>
    <w:rsid w:val="00E46571"/>
    <w:rsid w:val="00E46C6C"/>
    <w:rsid w:val="00E47D87"/>
    <w:rsid w:val="00E504AC"/>
    <w:rsid w:val="00E50C09"/>
    <w:rsid w:val="00E52982"/>
    <w:rsid w:val="00E52C8B"/>
    <w:rsid w:val="00E52FB7"/>
    <w:rsid w:val="00E5498A"/>
    <w:rsid w:val="00E553B0"/>
    <w:rsid w:val="00E55598"/>
    <w:rsid w:val="00E57781"/>
    <w:rsid w:val="00E60669"/>
    <w:rsid w:val="00E60BC5"/>
    <w:rsid w:val="00E60D9A"/>
    <w:rsid w:val="00E6115E"/>
    <w:rsid w:val="00E620BB"/>
    <w:rsid w:val="00E64704"/>
    <w:rsid w:val="00E66A9B"/>
    <w:rsid w:val="00E67A24"/>
    <w:rsid w:val="00E70237"/>
    <w:rsid w:val="00E705E6"/>
    <w:rsid w:val="00E708A4"/>
    <w:rsid w:val="00E711E0"/>
    <w:rsid w:val="00E751C9"/>
    <w:rsid w:val="00E76ABD"/>
    <w:rsid w:val="00E76AF9"/>
    <w:rsid w:val="00E774EE"/>
    <w:rsid w:val="00E7751B"/>
    <w:rsid w:val="00E77A6E"/>
    <w:rsid w:val="00E81F86"/>
    <w:rsid w:val="00E827C4"/>
    <w:rsid w:val="00E82AAD"/>
    <w:rsid w:val="00E82E98"/>
    <w:rsid w:val="00E841FE"/>
    <w:rsid w:val="00E85CAF"/>
    <w:rsid w:val="00E8660F"/>
    <w:rsid w:val="00E86AAC"/>
    <w:rsid w:val="00E87C68"/>
    <w:rsid w:val="00E90823"/>
    <w:rsid w:val="00E90EA5"/>
    <w:rsid w:val="00E911F1"/>
    <w:rsid w:val="00E91683"/>
    <w:rsid w:val="00E92FC6"/>
    <w:rsid w:val="00E942F0"/>
    <w:rsid w:val="00EA0E08"/>
    <w:rsid w:val="00EA0E1E"/>
    <w:rsid w:val="00EA2113"/>
    <w:rsid w:val="00EA2310"/>
    <w:rsid w:val="00EA254C"/>
    <w:rsid w:val="00EA27BF"/>
    <w:rsid w:val="00EA2E98"/>
    <w:rsid w:val="00EA6797"/>
    <w:rsid w:val="00EB0CCE"/>
    <w:rsid w:val="00EB1921"/>
    <w:rsid w:val="00EB2C38"/>
    <w:rsid w:val="00EB3630"/>
    <w:rsid w:val="00EB5B52"/>
    <w:rsid w:val="00EB5F89"/>
    <w:rsid w:val="00EB6BB9"/>
    <w:rsid w:val="00EC0DA1"/>
    <w:rsid w:val="00EC11B2"/>
    <w:rsid w:val="00EC1CBA"/>
    <w:rsid w:val="00EC3429"/>
    <w:rsid w:val="00EC5DF3"/>
    <w:rsid w:val="00EC751A"/>
    <w:rsid w:val="00ED0294"/>
    <w:rsid w:val="00ED2193"/>
    <w:rsid w:val="00ED22E0"/>
    <w:rsid w:val="00ED4616"/>
    <w:rsid w:val="00ED4975"/>
    <w:rsid w:val="00ED5BDA"/>
    <w:rsid w:val="00ED5CC9"/>
    <w:rsid w:val="00ED5F10"/>
    <w:rsid w:val="00EE077F"/>
    <w:rsid w:val="00EE154F"/>
    <w:rsid w:val="00EE1552"/>
    <w:rsid w:val="00EE1601"/>
    <w:rsid w:val="00EE32CF"/>
    <w:rsid w:val="00EE6815"/>
    <w:rsid w:val="00EE6FBE"/>
    <w:rsid w:val="00EF2DDB"/>
    <w:rsid w:val="00EF314F"/>
    <w:rsid w:val="00EF3884"/>
    <w:rsid w:val="00EF4380"/>
    <w:rsid w:val="00EF50BC"/>
    <w:rsid w:val="00EF5E9D"/>
    <w:rsid w:val="00EF731C"/>
    <w:rsid w:val="00F00840"/>
    <w:rsid w:val="00F05FBF"/>
    <w:rsid w:val="00F0624F"/>
    <w:rsid w:val="00F06670"/>
    <w:rsid w:val="00F06C10"/>
    <w:rsid w:val="00F07679"/>
    <w:rsid w:val="00F07F8B"/>
    <w:rsid w:val="00F10344"/>
    <w:rsid w:val="00F10629"/>
    <w:rsid w:val="00F10D39"/>
    <w:rsid w:val="00F11652"/>
    <w:rsid w:val="00F13496"/>
    <w:rsid w:val="00F15882"/>
    <w:rsid w:val="00F16AF9"/>
    <w:rsid w:val="00F206C1"/>
    <w:rsid w:val="00F20FC7"/>
    <w:rsid w:val="00F2303A"/>
    <w:rsid w:val="00F23749"/>
    <w:rsid w:val="00F241CA"/>
    <w:rsid w:val="00F26978"/>
    <w:rsid w:val="00F27632"/>
    <w:rsid w:val="00F27893"/>
    <w:rsid w:val="00F3231D"/>
    <w:rsid w:val="00F326C1"/>
    <w:rsid w:val="00F335EF"/>
    <w:rsid w:val="00F33AAD"/>
    <w:rsid w:val="00F37034"/>
    <w:rsid w:val="00F37332"/>
    <w:rsid w:val="00F37382"/>
    <w:rsid w:val="00F37462"/>
    <w:rsid w:val="00F37A81"/>
    <w:rsid w:val="00F4054A"/>
    <w:rsid w:val="00F425F7"/>
    <w:rsid w:val="00F431DF"/>
    <w:rsid w:val="00F43412"/>
    <w:rsid w:val="00F4501F"/>
    <w:rsid w:val="00F4552C"/>
    <w:rsid w:val="00F45B5F"/>
    <w:rsid w:val="00F460AB"/>
    <w:rsid w:val="00F462D9"/>
    <w:rsid w:val="00F464DA"/>
    <w:rsid w:val="00F4726D"/>
    <w:rsid w:val="00F51EE7"/>
    <w:rsid w:val="00F55A9C"/>
    <w:rsid w:val="00F566EF"/>
    <w:rsid w:val="00F57BBD"/>
    <w:rsid w:val="00F57CB2"/>
    <w:rsid w:val="00F620AA"/>
    <w:rsid w:val="00F627FA"/>
    <w:rsid w:val="00F631C2"/>
    <w:rsid w:val="00F63C52"/>
    <w:rsid w:val="00F644DA"/>
    <w:rsid w:val="00F66803"/>
    <w:rsid w:val="00F72D5E"/>
    <w:rsid w:val="00F73282"/>
    <w:rsid w:val="00F73724"/>
    <w:rsid w:val="00F7458B"/>
    <w:rsid w:val="00F76492"/>
    <w:rsid w:val="00F807FB"/>
    <w:rsid w:val="00F80BF1"/>
    <w:rsid w:val="00F82665"/>
    <w:rsid w:val="00F82C4A"/>
    <w:rsid w:val="00F85611"/>
    <w:rsid w:val="00F865DC"/>
    <w:rsid w:val="00F90732"/>
    <w:rsid w:val="00F91512"/>
    <w:rsid w:val="00F91903"/>
    <w:rsid w:val="00F92240"/>
    <w:rsid w:val="00F9279F"/>
    <w:rsid w:val="00F937D8"/>
    <w:rsid w:val="00F94B7B"/>
    <w:rsid w:val="00F956E5"/>
    <w:rsid w:val="00F95EF1"/>
    <w:rsid w:val="00F9706C"/>
    <w:rsid w:val="00F97D89"/>
    <w:rsid w:val="00FA03AF"/>
    <w:rsid w:val="00FA1BF6"/>
    <w:rsid w:val="00FA1E21"/>
    <w:rsid w:val="00FA2E8C"/>
    <w:rsid w:val="00FA309D"/>
    <w:rsid w:val="00FA3321"/>
    <w:rsid w:val="00FA492C"/>
    <w:rsid w:val="00FA5247"/>
    <w:rsid w:val="00FA69AD"/>
    <w:rsid w:val="00FA7AD3"/>
    <w:rsid w:val="00FB2948"/>
    <w:rsid w:val="00FB3988"/>
    <w:rsid w:val="00FB3B04"/>
    <w:rsid w:val="00FB3B35"/>
    <w:rsid w:val="00FB58E2"/>
    <w:rsid w:val="00FB631C"/>
    <w:rsid w:val="00FB757A"/>
    <w:rsid w:val="00FB77A1"/>
    <w:rsid w:val="00FB7F27"/>
    <w:rsid w:val="00FC247C"/>
    <w:rsid w:val="00FC27D4"/>
    <w:rsid w:val="00FC2EAE"/>
    <w:rsid w:val="00FC3AA5"/>
    <w:rsid w:val="00FC48F2"/>
    <w:rsid w:val="00FC4B6D"/>
    <w:rsid w:val="00FC4EE3"/>
    <w:rsid w:val="00FC53CA"/>
    <w:rsid w:val="00FC5943"/>
    <w:rsid w:val="00FC76AC"/>
    <w:rsid w:val="00FC7853"/>
    <w:rsid w:val="00FC7F9C"/>
    <w:rsid w:val="00FD0470"/>
    <w:rsid w:val="00FD2561"/>
    <w:rsid w:val="00FD4132"/>
    <w:rsid w:val="00FD4DC8"/>
    <w:rsid w:val="00FD6C8B"/>
    <w:rsid w:val="00FD6DAF"/>
    <w:rsid w:val="00FE472F"/>
    <w:rsid w:val="00FE782E"/>
    <w:rsid w:val="00FF0640"/>
    <w:rsid w:val="00FF1121"/>
    <w:rsid w:val="00FF4852"/>
    <w:rsid w:val="00FF5090"/>
    <w:rsid w:val="00FF513A"/>
    <w:rsid w:val="00FF53D7"/>
    <w:rsid w:val="00FF63DF"/>
    <w:rsid w:val="00FF680C"/>
    <w:rsid w:val="00FF6AAD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33EED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kern w:val="28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33EED"/>
    <w:rPr>
      <w:rFonts w:cs="Times New Roman"/>
      <w:b/>
      <w:kern w:val="28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DE51F3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odsek">
    <w:name w:val="odsek"/>
    <w:basedOn w:val="Normal"/>
    <w:qFormat/>
    <w:rsid w:val="00D95313"/>
    <w:pPr>
      <w:numPr>
        <w:ilvl w:val="1"/>
        <w:numId w:val="4"/>
      </w:numPr>
      <w:spacing w:before="120" w:after="120"/>
      <w:ind w:left="284"/>
      <w:jc w:val="both"/>
    </w:pPr>
    <w:rPr>
      <w:caps/>
      <w:sz w:val="22"/>
      <w:szCs w:val="20"/>
    </w:rPr>
  </w:style>
  <w:style w:type="paragraph" w:customStyle="1" w:styleId="lnok1">
    <w:name w:val="článok1"/>
    <w:basedOn w:val="Normal"/>
    <w:next w:val="Normal"/>
    <w:rsid w:val="00D95313"/>
    <w:pPr>
      <w:numPr>
        <w:numId w:val="3"/>
      </w:numPr>
      <w:spacing w:before="120"/>
      <w:ind w:left="4613" w:hanging="360"/>
      <w:jc w:val="center"/>
    </w:pPr>
    <w:rPr>
      <w:szCs w:val="20"/>
    </w:rPr>
  </w:style>
  <w:style w:type="paragraph" w:styleId="BodyText">
    <w:name w:val="Body Text"/>
    <w:basedOn w:val="Normal"/>
    <w:link w:val="ZkladntextChar"/>
    <w:uiPriority w:val="99"/>
    <w:unhideWhenUsed/>
    <w:rsid w:val="004310D9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2"/>
      <w:lang w:eastAsia="hi-IN" w:bidi="hi-I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310D9"/>
    <w:rPr>
      <w:rFonts w:eastAsia="SimSun" w:cs="Times New Roman"/>
      <w:kern w:val="2"/>
      <w:sz w:val="24"/>
      <w:rtl w:val="0"/>
      <w:cs w:val="0"/>
      <w:lang w:val="x-none" w:eastAsia="hi-IN" w:bidi="hi-IN"/>
    </w:rPr>
  </w:style>
  <w:style w:type="character" w:customStyle="1" w:styleId="apple-style-span">
    <w:name w:val="apple-style-span"/>
    <w:rsid w:val="004310D9"/>
  </w:style>
  <w:style w:type="paragraph" w:styleId="NoSpacing">
    <w:name w:val="No Spacing"/>
    <w:uiPriority w:val="1"/>
    <w:qFormat/>
    <w:rsid w:val="004310D9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2"/>
      <w:sz w:val="24"/>
      <w:szCs w:val="21"/>
      <w:rtl w:val="0"/>
      <w:cs w:val="0"/>
      <w:lang w:val="sk-SK" w:eastAsia="hi-IN" w:bidi="hi-IN"/>
    </w:rPr>
  </w:style>
  <w:style w:type="paragraph" w:styleId="Header">
    <w:name w:val="header"/>
    <w:basedOn w:val="Normal"/>
    <w:link w:val="HlavikaChar"/>
    <w:uiPriority w:val="99"/>
    <w:unhideWhenUsed/>
    <w:rsid w:val="004310D9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eastAsia="SimSun" w:hAnsi="Times New Roman" w:cs="Mangal"/>
      <w:kern w:val="2"/>
      <w:szCs w:val="21"/>
      <w:lang w:eastAsia="hi-IN" w:bidi="hi-IN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4310D9"/>
    <w:rPr>
      <w:rFonts w:eastAsia="SimSun" w:cs="Times New Roman"/>
      <w:kern w:val="2"/>
      <w:sz w:val="21"/>
      <w:rtl w:val="0"/>
      <w:cs w:val="0"/>
      <w:lang w:val="x-none" w:eastAsia="hi-IN" w:bidi="hi-IN"/>
    </w:rPr>
  </w:style>
  <w:style w:type="paragraph" w:styleId="Footer">
    <w:name w:val="footer"/>
    <w:basedOn w:val="Normal"/>
    <w:link w:val="PtaChar"/>
    <w:uiPriority w:val="99"/>
    <w:unhideWhenUsed/>
    <w:rsid w:val="004310D9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eastAsia="SimSun" w:hAnsi="Times New Roman" w:cs="Mangal"/>
      <w:kern w:val="2"/>
      <w:szCs w:val="21"/>
      <w:lang w:eastAsia="hi-IN" w:bidi="hi-IN"/>
    </w:rPr>
  </w:style>
  <w:style w:type="character" w:customStyle="1" w:styleId="PtaChar">
    <w:name w:val="Päta Char"/>
    <w:basedOn w:val="DefaultParagraphFont"/>
    <w:link w:val="Footer"/>
    <w:uiPriority w:val="99"/>
    <w:locked/>
    <w:rsid w:val="004310D9"/>
    <w:rPr>
      <w:rFonts w:eastAsia="SimSun" w:cs="Times New Roman"/>
      <w:kern w:val="2"/>
      <w:sz w:val="21"/>
      <w:rtl w:val="0"/>
      <w:cs w:val="0"/>
      <w:lang w:val="x-none" w:eastAsia="hi-IN" w:bidi="hi-IN"/>
    </w:rPr>
  </w:style>
  <w:style w:type="paragraph" w:styleId="BalloonText">
    <w:name w:val="Balloon Text"/>
    <w:basedOn w:val="Normal"/>
    <w:link w:val="TextbublinyChar"/>
    <w:uiPriority w:val="99"/>
    <w:rsid w:val="00AB1C7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B1C7A"/>
    <w:rPr>
      <w:rFonts w:ascii="Tahoma" w:hAnsi="Tahoma" w:cs="Tahoma"/>
      <w:sz w:val="16"/>
      <w:szCs w:val="16"/>
      <w:rtl w:val="0"/>
      <w:cs w:val="0"/>
    </w:rPr>
  </w:style>
  <w:style w:type="paragraph" w:customStyle="1" w:styleId="Normlny1">
    <w:name w:val="Normálny1"/>
    <w:uiPriority w:val="99"/>
    <w:rsid w:val="0003042C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Calibri"/>
      <w:color w:val="000000"/>
      <w:sz w:val="24"/>
      <w:szCs w:val="24"/>
      <w:rtl w:val="0"/>
      <w:cs w:val="0"/>
      <w:lang w:val="sk-SK" w:eastAsia="zh-CN" w:bidi="ar-SA"/>
    </w:rPr>
  </w:style>
  <w:style w:type="character" w:styleId="Hyperlink">
    <w:name w:val="Hyperlink"/>
    <w:basedOn w:val="DefaultParagraphFont"/>
    <w:uiPriority w:val="99"/>
    <w:unhideWhenUsed/>
    <w:rsid w:val="004C6F58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03224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03224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03224C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03224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03224C"/>
    <w:rPr>
      <w:b/>
      <w:bCs/>
    </w:rPr>
  </w:style>
  <w:style w:type="paragraph" w:styleId="BodyTextIndent3">
    <w:name w:val="Body Text Indent 3"/>
    <w:basedOn w:val="Normal"/>
    <w:link w:val="Zarkazkladnhotextu3Char"/>
    <w:uiPriority w:val="99"/>
    <w:rsid w:val="008A2911"/>
    <w:pPr>
      <w:spacing w:after="120"/>
      <w:ind w:left="283"/>
      <w:jc w:val="left"/>
    </w:pPr>
    <w:rPr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8A2911"/>
    <w:rPr>
      <w:rFonts w:cs="Times New Roman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0551-68BA-4E1E-9AF0-AC48616C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1429</TotalTime>
  <Pages>5</Pages>
  <Words>1305</Words>
  <Characters>7445</Characters>
  <Application>Microsoft Office Word</Application>
  <DocSecurity>0</DocSecurity>
  <Lines>0</Lines>
  <Paragraphs>0</Paragraphs>
  <ScaleCrop>false</ScaleCrop>
  <Company>MSVVaSSR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emilia.palenikova</dc:creator>
  <cp:lastModifiedBy>Ján Smolík</cp:lastModifiedBy>
  <cp:revision>50</cp:revision>
  <cp:lastPrinted>2017-11-07T19:44:00Z</cp:lastPrinted>
  <dcterms:created xsi:type="dcterms:W3CDTF">2017-09-05T16:53:00Z</dcterms:created>
  <dcterms:modified xsi:type="dcterms:W3CDTF">2017-11-07T19:46:00Z</dcterms:modified>
</cp:coreProperties>
</file>