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A6692" w:rsidP="00DA6692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P="00DA6692">
      <w:p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  <w:tab/>
        <w:t xml:space="preserve">                                                              </w:t>
      </w:r>
      <w:r w:rsidR="000B0915">
        <w:rPr>
          <w:rFonts w:ascii="Times New Roman" w:hAnsi="Times New Roman" w:cs="Times New Roman"/>
        </w:rPr>
        <w:t xml:space="preserve">                Číslo:  </w:t>
      </w:r>
      <w:r w:rsidRPr="00DC013D" w:rsidR="00DC013D">
        <w:rPr>
          <w:rFonts w:ascii="Times New Roman" w:hAnsi="Times New Roman" w:cs="Times New Roman"/>
        </w:rPr>
        <w:t>UV-48184/2017</w:t>
      </w:r>
    </w:p>
    <w:p w:rsidR="00DA6692" w:rsidP="00DA6692">
      <w:p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C009B2" w:rsidP="00DA6692">
      <w:pPr>
        <w:bidi w:val="0"/>
        <w:jc w:val="both"/>
        <w:rPr>
          <w:rFonts w:ascii="Times New Roman" w:hAnsi="Times New Roman" w:cs="Times New Roman"/>
        </w:rPr>
      </w:pPr>
    </w:p>
    <w:p w:rsidR="00C009B2" w:rsidP="00DA6692">
      <w:pPr>
        <w:bidi w:val="0"/>
        <w:jc w:val="both"/>
        <w:rPr>
          <w:rFonts w:ascii="Times New Roman" w:hAnsi="Times New Roman" w:cs="Times New Roman"/>
        </w:rPr>
      </w:pPr>
    </w:p>
    <w:p w:rsidR="00C009B2" w:rsidP="00DA6692">
      <w:pPr>
        <w:bidi w:val="0"/>
        <w:jc w:val="both"/>
        <w:rPr>
          <w:rFonts w:ascii="Times New Roman" w:hAnsi="Times New Roman" w:cs="Times New Roman"/>
        </w:rPr>
      </w:pPr>
    </w:p>
    <w:p w:rsidR="00C009B2" w:rsidP="00DA6692">
      <w:pPr>
        <w:bidi w:val="0"/>
        <w:jc w:val="both"/>
        <w:rPr>
          <w:rFonts w:ascii="Times New Roman" w:hAnsi="Times New Roman" w:cs="Times New Roman"/>
        </w:rPr>
      </w:pPr>
    </w:p>
    <w:p w:rsidR="00C009B2" w:rsidP="00DA6692">
      <w:pPr>
        <w:bidi w:val="0"/>
        <w:jc w:val="both"/>
        <w:rPr>
          <w:rFonts w:ascii="Times New Roman" w:hAnsi="Times New Roman" w:cs="Times New Roman"/>
        </w:rPr>
      </w:pPr>
    </w:p>
    <w:p w:rsidR="00C009B2" w:rsidP="00DA6692">
      <w:pPr>
        <w:bidi w:val="0"/>
        <w:jc w:val="both"/>
        <w:rPr>
          <w:rFonts w:ascii="Times New Roman" w:hAnsi="Times New Roman" w:cs="Times New Roman"/>
        </w:rPr>
      </w:pPr>
    </w:p>
    <w:p w:rsidR="00DA6692" w:rsidRPr="00FE166A" w:rsidP="00DA6692">
      <w:pPr>
        <w:bidi w:val="0"/>
        <w:jc w:val="both"/>
        <w:rPr>
          <w:rFonts w:ascii="Times New Roman" w:hAnsi="Times New Roman" w:cs="Times New Roman"/>
          <w:b/>
        </w:rPr>
      </w:pPr>
    </w:p>
    <w:p w:rsidR="00DA6692" w:rsidRPr="00FE166A" w:rsidP="00DA6692">
      <w:pPr>
        <w:bidi w:val="0"/>
        <w:jc w:val="center"/>
        <w:rPr>
          <w:rFonts w:ascii="Times New Roman" w:hAnsi="Times New Roman"/>
          <w:b/>
          <w:bCs/>
          <w:caps/>
        </w:rPr>
      </w:pPr>
      <w:r w:rsidRPr="00FE166A" w:rsidR="00D3556A">
        <w:rPr>
          <w:rFonts w:ascii="Times New Roman" w:hAnsi="Times New Roman"/>
          <w:b/>
          <w:bCs/>
          <w:caps/>
        </w:rPr>
        <w:t>756</w:t>
      </w:r>
    </w:p>
    <w:p w:rsidR="00DC013D" w:rsidRPr="00FE166A" w:rsidP="00DA6692">
      <w:pPr>
        <w:bidi w:val="0"/>
        <w:jc w:val="center"/>
        <w:rPr>
          <w:rFonts w:ascii="Times New Roman" w:hAnsi="Times New Roman"/>
          <w:b/>
          <w:bCs/>
          <w:caps/>
        </w:rPr>
      </w:pPr>
    </w:p>
    <w:p w:rsidR="00DA6692" w:rsidRPr="00FE166A" w:rsidP="00DA6692">
      <w:pPr>
        <w:bidi w:val="0"/>
        <w:jc w:val="center"/>
        <w:rPr>
          <w:rFonts w:ascii="Times New Roman" w:hAnsi="Times New Roman"/>
          <w:b/>
          <w:bCs/>
          <w:caps/>
        </w:rPr>
      </w:pPr>
      <w:r w:rsidRPr="00FE166A">
        <w:rPr>
          <w:rFonts w:ascii="Times New Roman" w:hAnsi="Times New Roman"/>
          <w:b/>
          <w:bCs/>
          <w:caps/>
        </w:rPr>
        <w:t xml:space="preserve">Vládny návrh </w:t>
      </w:r>
    </w:p>
    <w:p w:rsidR="00DA6692" w:rsidRPr="00FE166A" w:rsidP="00DA6692">
      <w:pPr>
        <w:bidi w:val="0"/>
        <w:jc w:val="center"/>
        <w:rPr>
          <w:rFonts w:ascii="Times New Roman" w:hAnsi="Times New Roman"/>
          <w:b/>
          <w:bCs/>
          <w:caps/>
        </w:rPr>
      </w:pPr>
    </w:p>
    <w:p w:rsidR="00DA6692" w:rsidRPr="00FE166A" w:rsidP="00DA6692">
      <w:pPr>
        <w:bidi w:val="0"/>
        <w:jc w:val="center"/>
        <w:rPr>
          <w:rFonts w:ascii="Times New Roman" w:hAnsi="Times New Roman"/>
          <w:b/>
          <w:bCs/>
          <w:spacing w:val="30"/>
        </w:rPr>
      </w:pPr>
      <w:r w:rsidRPr="00FE166A">
        <w:rPr>
          <w:rFonts w:ascii="Times New Roman" w:hAnsi="Times New Roman"/>
          <w:b/>
          <w:bCs/>
          <w:spacing w:val="30"/>
        </w:rPr>
        <w:t>Z</w:t>
      </w:r>
      <w:r w:rsidRPr="00FE166A" w:rsidR="00FE166A">
        <w:rPr>
          <w:rFonts w:ascii="Times New Roman" w:hAnsi="Times New Roman"/>
          <w:b/>
          <w:bCs/>
          <w:spacing w:val="30"/>
        </w:rPr>
        <w:t>ÁKON</w:t>
      </w:r>
      <w:r w:rsidRPr="00FE166A">
        <w:rPr>
          <w:rFonts w:ascii="Times New Roman" w:hAnsi="Times New Roman"/>
          <w:b/>
          <w:bCs/>
          <w:spacing w:val="30"/>
        </w:rPr>
        <w:t xml:space="preserve"> </w:t>
      </w:r>
    </w:p>
    <w:p w:rsidR="00DA6692" w:rsidRPr="00FE166A" w:rsidP="00DA6692">
      <w:pPr>
        <w:bidi w:val="0"/>
        <w:jc w:val="center"/>
        <w:rPr>
          <w:rFonts w:ascii="Times New Roman" w:hAnsi="Times New Roman"/>
          <w:b/>
        </w:rPr>
      </w:pPr>
    </w:p>
    <w:p w:rsidR="00DA6692" w:rsidRPr="00FE166A" w:rsidP="00DA6692">
      <w:pPr>
        <w:bidi w:val="0"/>
        <w:jc w:val="center"/>
        <w:rPr>
          <w:rFonts w:ascii="Times New Roman" w:hAnsi="Times New Roman"/>
          <w:b/>
        </w:rPr>
      </w:pPr>
      <w:r w:rsidRPr="00FE166A">
        <w:rPr>
          <w:rFonts w:ascii="Times New Roman" w:hAnsi="Times New Roman"/>
          <w:b/>
        </w:rPr>
        <w:t xml:space="preserve">z ............. 2017, </w:t>
      </w:r>
    </w:p>
    <w:p w:rsidR="00DA6692" w:rsidRPr="00FE166A" w:rsidP="00DA6692">
      <w:pPr>
        <w:bidi w:val="0"/>
        <w:jc w:val="center"/>
        <w:rPr>
          <w:rFonts w:ascii="Times New Roman" w:hAnsi="Times New Roman"/>
          <w:b/>
        </w:rPr>
      </w:pPr>
    </w:p>
    <w:p w:rsidR="00DC013D" w:rsidRPr="00835B9C" w:rsidP="00DC013D">
      <w:pPr>
        <w:widowControl w:val="0"/>
        <w:bidi w:val="0"/>
        <w:jc w:val="center"/>
        <w:rPr>
          <w:rFonts w:ascii="Times New Roman" w:hAnsi="Times New Roman"/>
          <w:b/>
          <w:color w:val="000000"/>
        </w:rPr>
      </w:pPr>
      <w:r w:rsidRPr="00835B9C">
        <w:rPr>
          <w:rFonts w:ascii="Times New Roman" w:hAnsi="Times New Roman"/>
          <w:b/>
          <w:color w:val="000000"/>
        </w:rPr>
        <w:t xml:space="preserve">ktorým sa mení a dopĺňa </w:t>
      </w:r>
    </w:p>
    <w:p w:rsidR="00DC013D" w:rsidRPr="00835B9C" w:rsidP="00DC013D">
      <w:pPr>
        <w:widowControl w:val="0"/>
        <w:bidi w:val="0"/>
        <w:jc w:val="center"/>
        <w:rPr>
          <w:rFonts w:ascii="Times New Roman" w:hAnsi="Times New Roman"/>
          <w:b/>
          <w:color w:val="000000"/>
        </w:rPr>
      </w:pPr>
      <w:r w:rsidRPr="00835B9C">
        <w:rPr>
          <w:rFonts w:ascii="Times New Roman" w:hAnsi="Times New Roman"/>
          <w:b/>
          <w:color w:val="000000"/>
        </w:rPr>
        <w:t xml:space="preserve">zákon Národnej rady Slovenskej republiky č. 171/1993 Z. z. o Policajnom zbore </w:t>
      </w:r>
    </w:p>
    <w:p w:rsidR="00DC013D" w:rsidP="00DC013D">
      <w:pPr>
        <w:widowControl w:val="0"/>
        <w:bidi w:val="0"/>
        <w:jc w:val="center"/>
        <w:rPr>
          <w:rFonts w:ascii="Times New Roman" w:hAnsi="Times New Roman"/>
          <w:b/>
          <w:color w:val="000000"/>
        </w:rPr>
      </w:pPr>
      <w:r w:rsidRPr="00835B9C">
        <w:rPr>
          <w:rFonts w:ascii="Times New Roman" w:hAnsi="Times New Roman"/>
          <w:b/>
          <w:color w:val="000000"/>
        </w:rPr>
        <w:t>v znení neskorších predpisov</w:t>
      </w:r>
      <w:r>
        <w:rPr>
          <w:rFonts w:ascii="Times New Roman" w:hAnsi="Times New Roman"/>
          <w:b/>
          <w:color w:val="000000"/>
        </w:rPr>
        <w:t xml:space="preserve"> </w:t>
      </w:r>
      <w:r w:rsidRPr="00835B9C">
        <w:rPr>
          <w:rFonts w:ascii="Times New Roman" w:hAnsi="Times New Roman"/>
          <w:b/>
          <w:color w:val="000000"/>
        </w:rPr>
        <w:t xml:space="preserve">a ktorým sa mení </w:t>
      </w:r>
    </w:p>
    <w:p w:rsidR="00DC013D" w:rsidP="00DC013D">
      <w:pPr>
        <w:widowControl w:val="0"/>
        <w:bidi w:val="0"/>
        <w:jc w:val="center"/>
        <w:rPr>
          <w:rFonts w:ascii="Times New Roman" w:hAnsi="Times New Roman"/>
          <w:b/>
          <w:color w:val="000000"/>
        </w:rPr>
      </w:pPr>
      <w:r w:rsidRPr="00835B9C">
        <w:rPr>
          <w:rFonts w:ascii="Times New Roman" w:hAnsi="Times New Roman"/>
          <w:b/>
          <w:color w:val="000000"/>
        </w:rPr>
        <w:t xml:space="preserve">zákon č. 404/2011 Z. z. o pobyte cudzincov </w:t>
      </w:r>
    </w:p>
    <w:p w:rsidR="00DA6692" w:rsidP="00DC013D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B9C" w:rsidR="00DC013D">
        <w:rPr>
          <w:rFonts w:ascii="Times New Roman" w:hAnsi="Times New Roman"/>
          <w:b/>
          <w:color w:val="000000"/>
        </w:rPr>
        <w:t>a o zmene a doplnení niektorých zákonov v znení neskorších predpisov</w:t>
      </w:r>
    </w:p>
    <w:p w:rsidR="00DA6692" w:rsidP="00DA6692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DA6692" w:rsidP="00DA6692">
      <w:pPr>
        <w:bidi w:val="0"/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P="00DA6692">
      <w:pPr>
        <w:pStyle w:val="BodyText2"/>
        <w:bidi w:val="0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P="00DA6692">
      <w:pPr>
        <w:pStyle w:val="BodyText2"/>
        <w:bidi w:val="0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DC013D" w:rsidRPr="00DC013D" w:rsidP="00DC013D">
      <w:pPr>
        <w:pStyle w:val="BodyText2"/>
        <w:bidi w:val="0"/>
        <w:ind w:left="4678"/>
        <w:rPr>
          <w:rFonts w:ascii="Times New Roman" w:hAnsi="Times New Roman" w:cs="Times New Roman"/>
          <w:b w:val="0"/>
          <w:lang w:eastAsia="cs-CZ"/>
        </w:rPr>
      </w:pPr>
      <w:r w:rsidR="00DA6692">
        <w:rPr>
          <w:rFonts w:ascii="Times New Roman" w:hAnsi="Times New Roman" w:cs="Times New Roman"/>
          <w:b w:val="0"/>
          <w:lang w:eastAsia="cs-CZ"/>
        </w:rPr>
        <w:t>vlád</w:t>
      </w:r>
      <w:r w:rsidR="000B0915">
        <w:rPr>
          <w:rFonts w:ascii="Times New Roman" w:hAnsi="Times New Roman" w:cs="Times New Roman"/>
          <w:b w:val="0"/>
          <w:lang w:eastAsia="cs-CZ"/>
        </w:rPr>
        <w:t xml:space="preserve">ny </w:t>
      </w:r>
      <w:r w:rsidRPr="00DC013D" w:rsidR="000B0915">
        <w:rPr>
          <w:rFonts w:ascii="Times New Roman" w:hAnsi="Times New Roman" w:cs="Times New Roman"/>
          <w:b w:val="0"/>
          <w:lang w:eastAsia="cs-CZ"/>
        </w:rPr>
        <w:t xml:space="preserve">návrh </w:t>
      </w:r>
      <w:r w:rsidR="001001CF">
        <w:rPr>
          <w:rFonts w:ascii="Times New Roman" w:hAnsi="Times New Roman" w:cs="Times New Roman"/>
          <w:b w:val="0"/>
          <w:lang w:eastAsia="cs-CZ"/>
        </w:rPr>
        <w:t xml:space="preserve">zákona, </w:t>
      </w:r>
      <w:r w:rsidRPr="00DC013D">
        <w:rPr>
          <w:rFonts w:ascii="Times New Roman" w:hAnsi="Times New Roman" w:cs="Times New Roman"/>
          <w:b w:val="0"/>
          <w:lang w:eastAsia="cs-CZ"/>
        </w:rPr>
        <w:t>ktorým sa mení a</w:t>
      </w:r>
      <w:r>
        <w:rPr>
          <w:rFonts w:ascii="Times New Roman" w:hAnsi="Times New Roman" w:cs="Times New Roman"/>
          <w:b w:val="0"/>
          <w:lang w:eastAsia="cs-CZ"/>
        </w:rPr>
        <w:t> </w:t>
      </w:r>
      <w:r w:rsidRPr="00DC013D">
        <w:rPr>
          <w:rFonts w:ascii="Times New Roman" w:hAnsi="Times New Roman" w:cs="Times New Roman"/>
          <w:b w:val="0"/>
          <w:lang w:eastAsia="cs-CZ"/>
        </w:rPr>
        <w:t>dopĺňa</w:t>
      </w:r>
      <w:r>
        <w:rPr>
          <w:rFonts w:ascii="Times New Roman" w:hAnsi="Times New Roman" w:cs="Times New Roman"/>
          <w:b w:val="0"/>
          <w:lang w:eastAsia="cs-CZ"/>
        </w:rPr>
        <w:t xml:space="preserve"> </w:t>
      </w:r>
      <w:r w:rsidRPr="00DC013D">
        <w:rPr>
          <w:rFonts w:ascii="Times New Roman" w:hAnsi="Times New Roman" w:cs="Times New Roman"/>
          <w:b w:val="0"/>
          <w:lang w:eastAsia="cs-CZ"/>
        </w:rPr>
        <w:t>zákon Národnej rady Slovenskej republiky č. 171/1993 Z. z. o Policajnom zbore</w:t>
      </w:r>
      <w:r>
        <w:rPr>
          <w:rFonts w:ascii="Times New Roman" w:hAnsi="Times New Roman" w:cs="Times New Roman"/>
          <w:b w:val="0"/>
          <w:lang w:eastAsia="cs-CZ"/>
        </w:rPr>
        <w:t xml:space="preserve"> </w:t>
      </w:r>
      <w:r w:rsidRPr="00DC013D">
        <w:rPr>
          <w:rFonts w:ascii="Times New Roman" w:hAnsi="Times New Roman" w:cs="Times New Roman"/>
          <w:b w:val="0"/>
          <w:lang w:eastAsia="cs-CZ"/>
        </w:rPr>
        <w:t>v znení neskorších predpisov a ktorým sa mení</w:t>
      </w:r>
      <w:r>
        <w:rPr>
          <w:rFonts w:ascii="Times New Roman" w:hAnsi="Times New Roman" w:cs="Times New Roman"/>
          <w:b w:val="0"/>
          <w:lang w:eastAsia="cs-CZ"/>
        </w:rPr>
        <w:t xml:space="preserve"> </w:t>
      </w:r>
      <w:r w:rsidRPr="00DC013D">
        <w:rPr>
          <w:rFonts w:ascii="Times New Roman" w:hAnsi="Times New Roman" w:cs="Times New Roman"/>
          <w:b w:val="0"/>
          <w:lang w:eastAsia="cs-CZ"/>
        </w:rPr>
        <w:t>zákon č. 404/2011 Z. z. o pobyte cudzincov</w:t>
      </w:r>
      <w:r>
        <w:rPr>
          <w:rFonts w:ascii="Times New Roman" w:hAnsi="Times New Roman" w:cs="Times New Roman"/>
          <w:b w:val="0"/>
          <w:lang w:eastAsia="cs-CZ"/>
        </w:rPr>
        <w:t xml:space="preserve"> </w:t>
      </w:r>
      <w:r w:rsidRPr="00DC013D">
        <w:rPr>
          <w:rFonts w:ascii="Times New Roman" w:hAnsi="Times New Roman" w:cs="Times New Roman"/>
          <w:b w:val="0"/>
          <w:lang w:eastAsia="cs-CZ"/>
        </w:rPr>
        <w:t>a o zmene a doplnení niektorých zákonov v znení neskorších predpisov</w:t>
      </w:r>
    </w:p>
    <w:p w:rsidR="00DA6692" w:rsidP="00DA6692">
      <w:pPr>
        <w:pStyle w:val="BodyText2"/>
        <w:bidi w:val="0"/>
        <w:ind w:left="4678"/>
        <w:rPr>
          <w:rFonts w:ascii="Times New Roman" w:hAnsi="Times New Roman" w:cs="Times New Roman"/>
          <w:b w:val="0"/>
          <w:lang w:eastAsia="cs-CZ"/>
        </w:rPr>
      </w:pPr>
    </w:p>
    <w:p w:rsidR="000B0915" w:rsidP="00DA6692">
      <w:pPr>
        <w:pStyle w:val="BodyText2"/>
        <w:bidi w:val="0"/>
        <w:ind w:left="4678"/>
        <w:rPr>
          <w:rFonts w:ascii="Times New Roman" w:hAnsi="Times New Roman" w:cs="Times New Roman"/>
          <w:b w:val="0"/>
          <w:lang w:eastAsia="cs-CZ"/>
        </w:rPr>
      </w:pPr>
    </w:p>
    <w:p w:rsidR="000B0915" w:rsidP="00DA6692">
      <w:pPr>
        <w:pStyle w:val="BodyText2"/>
        <w:bidi w:val="0"/>
        <w:ind w:left="4678"/>
        <w:rPr>
          <w:rFonts w:ascii="Times New Roman" w:hAnsi="Times New Roman" w:cs="Times New Roman"/>
          <w:b w:val="0"/>
          <w:lang w:eastAsia="cs-CZ"/>
        </w:rPr>
      </w:pPr>
    </w:p>
    <w:p w:rsidR="000B0915" w:rsidP="00DA6692">
      <w:pPr>
        <w:pStyle w:val="BodyText2"/>
        <w:bidi w:val="0"/>
        <w:ind w:left="4678"/>
        <w:rPr>
          <w:rFonts w:ascii="Times New Roman" w:hAnsi="Times New Roman" w:cs="Times New Roman"/>
          <w:b w:val="0"/>
          <w:lang w:eastAsia="cs-CZ"/>
        </w:rPr>
      </w:pPr>
    </w:p>
    <w:p w:rsidR="00DA6692" w:rsidP="00DA6692">
      <w:pPr>
        <w:pStyle w:val="BodyText2"/>
        <w:bidi w:val="0"/>
        <w:ind w:left="4678"/>
        <w:rPr>
          <w:rFonts w:ascii="Times New Roman" w:hAnsi="Times New Roman" w:cs="Times New Roman"/>
          <w:b w:val="0"/>
          <w:lang w:eastAsia="cs-CZ"/>
        </w:rPr>
      </w:pPr>
    </w:p>
    <w:p w:rsidR="00DA6692" w:rsidP="00DA6692">
      <w:pPr>
        <w:pStyle w:val="BodyText2"/>
        <w:bidi w:val="0"/>
        <w:ind w:left="4678"/>
        <w:rPr>
          <w:rFonts w:ascii="Times New Roman" w:hAnsi="Times New Roman" w:cs="Times New Roman"/>
          <w:b w:val="0"/>
        </w:rPr>
      </w:pPr>
    </w:p>
    <w:p w:rsidR="00D4622C" w:rsidP="00DA6692">
      <w:pPr>
        <w:pStyle w:val="BodyText2"/>
        <w:bidi w:val="0"/>
        <w:ind w:left="4678"/>
        <w:rPr>
          <w:rFonts w:ascii="Times New Roman" w:hAnsi="Times New Roman" w:cs="Times New Roman"/>
          <w:b w:val="0"/>
        </w:rPr>
      </w:pPr>
    </w:p>
    <w:p w:rsidR="00D4622C" w:rsidP="00DA6692">
      <w:pPr>
        <w:pStyle w:val="BodyText2"/>
        <w:bidi w:val="0"/>
        <w:ind w:left="4678"/>
        <w:rPr>
          <w:rFonts w:ascii="Times New Roman" w:hAnsi="Times New Roman" w:cs="Times New Roman"/>
          <w:b w:val="0"/>
        </w:rPr>
      </w:pPr>
    </w:p>
    <w:p w:rsidR="00DA6692" w:rsidP="00DA6692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Predkladá</w:t>
      </w:r>
      <w:r>
        <w:rPr>
          <w:rFonts w:ascii="Times New Roman" w:hAnsi="Times New Roman" w:cs="Times New Roman"/>
          <w:b/>
        </w:rPr>
        <w:t>:</w:t>
      </w:r>
    </w:p>
    <w:p w:rsidR="00DA6692" w:rsidP="00DA6692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Robert Fico</w:t>
      </w:r>
    </w:p>
    <w:p w:rsidR="00DA6692" w:rsidP="00DA6692">
      <w:pPr>
        <w:bidi w:val="0"/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P="00DA6692">
      <w:pPr>
        <w:bidi w:val="0"/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DA6692" w:rsidP="00DA6692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p w:rsidR="00D4622C" w:rsidP="00DA6692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P="00DC013D">
      <w:pPr>
        <w:bidi w:val="0"/>
        <w:ind w:left="4956" w:hanging="4956"/>
        <w:jc w:val="center"/>
        <w:rPr>
          <w:rFonts w:ascii="Times New Roman" w:hAnsi="Times New Roman" w:cs="Times New Roman"/>
        </w:rPr>
      </w:pPr>
      <w:r w:rsidR="000B0915">
        <w:rPr>
          <w:rFonts w:ascii="Times New Roman" w:hAnsi="Times New Roman" w:cs="Times New Roman"/>
        </w:rPr>
        <w:t xml:space="preserve">Bratislava </w:t>
      </w:r>
      <w:r w:rsidR="00DC013D">
        <w:rPr>
          <w:rFonts w:ascii="Times New Roman" w:hAnsi="Times New Roman" w:cs="Times New Roman"/>
        </w:rPr>
        <w:t>8</w:t>
      </w:r>
      <w:r w:rsidR="000B0915">
        <w:rPr>
          <w:rFonts w:ascii="Times New Roman" w:hAnsi="Times New Roman" w:cs="Times New Roman"/>
        </w:rPr>
        <w:t xml:space="preserve">. </w:t>
      </w:r>
      <w:r w:rsidR="00DC013D">
        <w:rPr>
          <w:rFonts w:ascii="Times New Roman" w:hAnsi="Times New Roman" w:cs="Times New Roman"/>
        </w:rPr>
        <w:t>novembra</w:t>
      </w:r>
      <w:r w:rsidR="00DA6692">
        <w:rPr>
          <w:rFonts w:ascii="Times New Roman" w:hAnsi="Times New Roman" w:cs="Times New Roman"/>
        </w:rPr>
        <w:t xml:space="preserve"> 2017</w:t>
      </w:r>
    </w:p>
    <w:sectPr w:rsidSect="00DA6692">
      <w:pgSz w:w="11906" w:h="16838"/>
      <w:pgMar w:top="1417" w:right="1417" w:bottom="1135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A6692"/>
    <w:rsid w:val="000B0915"/>
    <w:rsid w:val="001001CF"/>
    <w:rsid w:val="00191BA3"/>
    <w:rsid w:val="003773D5"/>
    <w:rsid w:val="005E1599"/>
    <w:rsid w:val="00835B9C"/>
    <w:rsid w:val="00936953"/>
    <w:rsid w:val="00C009B2"/>
    <w:rsid w:val="00D3556A"/>
    <w:rsid w:val="00D4622C"/>
    <w:rsid w:val="00DA6692"/>
    <w:rsid w:val="00DC013D"/>
    <w:rsid w:val="00DC275A"/>
    <w:rsid w:val="00EC35BC"/>
    <w:rsid w:val="00FE166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692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DA6692"/>
    <w:rPr>
      <w:rFonts w:ascii="Arial" w:hAnsi="Arial" w:cs="Arial"/>
      <w:b/>
      <w:bCs/>
      <w:sz w:val="32"/>
      <w:szCs w:val="32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DA6692"/>
    <w:rPr>
      <w:rFonts w:ascii="Arial" w:hAnsi="Arial" w:cs="Arial"/>
      <w:b/>
      <w:bCs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143</Words>
  <Characters>816</Characters>
  <Application>Microsoft Office Word</Application>
  <DocSecurity>0</DocSecurity>
  <Lines>0</Lines>
  <Paragraphs>0</Paragraphs>
  <ScaleCrop>false</ScaleCrop>
  <Company>MVSR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Gašparíková, Jarmila</cp:lastModifiedBy>
  <cp:revision>2</cp:revision>
  <dcterms:created xsi:type="dcterms:W3CDTF">2017-11-10T10:25:00Z</dcterms:created>
  <dcterms:modified xsi:type="dcterms:W3CDTF">2017-11-10T10:25:00Z</dcterms:modified>
</cp:coreProperties>
</file>