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22B0" w:rsidP="00DF22B0">
      <w:pPr>
        <w:pStyle w:val="ListParagraph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4588E">
        <w:rPr>
          <w:rFonts w:ascii="Times New Roman" w:hAnsi="Times New Roman"/>
          <w:sz w:val="24"/>
          <w:szCs w:val="24"/>
        </w:rPr>
        <w:t xml:space="preserve">Návrh </w:t>
      </w:r>
    </w:p>
    <w:p w:rsidR="00DF22B0" w:rsidRPr="0094588E" w:rsidP="00DF22B0">
      <w:pPr>
        <w:pStyle w:val="ListParagraph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588E">
        <w:rPr>
          <w:rFonts w:ascii="Times New Roman" w:hAnsi="Times New Roman"/>
          <w:b/>
          <w:sz w:val="24"/>
          <w:szCs w:val="24"/>
        </w:rPr>
        <w:t>VYHLÁŠKA</w:t>
      </w:r>
    </w:p>
    <w:p w:rsidR="00DF22B0" w:rsidRPr="0094588E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588E">
        <w:rPr>
          <w:rFonts w:ascii="Times New Roman" w:hAnsi="Times New Roman"/>
          <w:b/>
          <w:sz w:val="24"/>
          <w:szCs w:val="24"/>
        </w:rPr>
        <w:t>Ministerstva práce, sociálnych vecí a rodiny Slovenskej republiky</w:t>
      </w:r>
    </w:p>
    <w:p w:rsidR="00DF22B0" w:rsidRPr="0094588E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588E">
        <w:rPr>
          <w:rFonts w:ascii="Times New Roman" w:hAnsi="Times New Roman"/>
          <w:b/>
          <w:sz w:val="24"/>
          <w:szCs w:val="24"/>
        </w:rPr>
        <w:t>z ............ 201</w:t>
      </w:r>
      <w:r>
        <w:rPr>
          <w:rFonts w:ascii="Times New Roman" w:hAnsi="Times New Roman"/>
          <w:b/>
          <w:sz w:val="24"/>
          <w:szCs w:val="24"/>
        </w:rPr>
        <w:t>8,</w:t>
      </w:r>
    </w:p>
    <w:p w:rsidR="00DF22B0" w:rsidRPr="0094588E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ktorou sa vykonávajú niektoré ustanovenia zákona č. 305/2005 Z. z.                       o sociálnoprávnej ochrane detí a o sociálnej kuratele a o zmene a doplnení niektorých zákonov v znení neskorších predpisov</w:t>
      </w:r>
    </w:p>
    <w:p w:rsidR="00DF22B0" w:rsidRPr="00E45B99" w:rsidP="00DF22B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:rsidR="00DF22B0" w:rsidRPr="0094588E" w:rsidP="00DF22B0">
      <w:pPr>
        <w:tabs>
          <w:tab w:val="left" w:pos="1980"/>
        </w:tabs>
        <w:bidi w:val="0"/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DF22B0" w:rsidRPr="00E45B99" w:rsidP="00263D23">
      <w:pPr>
        <w:pStyle w:val="NormalWeb"/>
        <w:bidi w:val="0"/>
        <w:ind w:firstLine="709"/>
        <w:jc w:val="both"/>
        <w:rPr>
          <w:rFonts w:ascii="Times New Roman" w:hAnsi="Times New Roman"/>
          <w:color w:val="000000"/>
        </w:rPr>
      </w:pPr>
      <w:r w:rsidRPr="00F46CAF">
        <w:rPr>
          <w:rFonts w:ascii="Times New Roman" w:hAnsi="Times New Roman"/>
          <w:color w:val="000000"/>
        </w:rPr>
        <w:t xml:space="preserve">Ministerstvo práce, sociálnych vecí a rodiny Slovenskej republiky (ďalej len „ministerstvo“) podľa § 97 zákona č. 305/2005 Z. z. o sociálnoprávnej ochrane detí a o sociálnej kuratele a o zmene a doplnení niektorých zákonov v znení </w:t>
      </w:r>
      <w:r>
        <w:rPr>
          <w:rFonts w:ascii="Times New Roman" w:hAnsi="Times New Roman"/>
          <w:color w:val="000000"/>
        </w:rPr>
        <w:t xml:space="preserve">neskorších predpisov </w:t>
      </w:r>
      <w:r w:rsidRPr="00F46CAF">
        <w:rPr>
          <w:rFonts w:ascii="Times New Roman" w:hAnsi="Times New Roman"/>
          <w:color w:val="000000"/>
        </w:rPr>
        <w:t>(ďalej len „zákon“) ustanovuje:</w:t>
      </w:r>
    </w:p>
    <w:p w:rsidR="00DF22B0" w:rsidRPr="0094588E" w:rsidP="00DF22B0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centra a špecializovaný program centra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Náležitosti programu centra a špecializovaného programu centra sú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kontaktné údaje centra,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účel centra podľa § 45 ods. 1 písm. a) až d) zákona a ak je jeho účelom vykonávanie opatrení dočasne nahrádzajúcich dieťaťu jeho prirodzené rodinné prostredie alebo náhradné rodinné prostredie na základe rozhodnutia súdu o nariadení ústavnej starostlivosti, o nariadení neodkladného opatrenia a o uložení výchovného opatrenia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C10037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C10037">
        <w:rPr>
          <w:rFonts w:ascii="Times New Roman" w:hAnsi="Times New Roman"/>
          <w:sz w:val="24"/>
          <w:szCs w:val="24"/>
        </w:rPr>
        <w:t>(ďalej len „pobytové opatrenie súdu“) alebo na základe výchovných opatrení uložených orgánom sociálnoprávnej ochrany detí a sociálnej kurately podľa § 12 až 15 zákona a výchovných opatrení alebo iných povinností uložených súdom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C10037">
        <w:rPr>
          <w:rFonts w:ascii="Times New Roman" w:hAnsi="Times New Roman"/>
          <w:sz w:val="24"/>
          <w:szCs w:val="24"/>
          <w:vertAlign w:val="superscript"/>
        </w:rPr>
        <w:t>)</w:t>
      </w:r>
      <w:r w:rsidRPr="00C10037">
        <w:rPr>
          <w:rFonts w:ascii="Times New Roman" w:hAnsi="Times New Roman"/>
          <w:sz w:val="24"/>
          <w:szCs w:val="24"/>
        </w:rPr>
        <w:t xml:space="preserve"> (ďalej len „ambulantné výchovné opatrenie“), aj druh týchto opatrení, 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forma podľa § 45 ods. 4 zákona,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miesto vykonávania opatrení alebo miesta vykonávania opatrení, ak sa opatrenia vykonávajú  vo viacerých budovách centra,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popis cieľovej skupiny centra,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celková kapacita centra a kapacita jednotlivých budov centra, ak vykonáva centrum opatrenia pobytovou formou, </w:t>
      </w:r>
    </w:p>
    <w:p w:rsidR="00DF22B0" w:rsidP="00A2307E">
      <w:pPr>
        <w:pStyle w:val="ListParagraph"/>
        <w:numPr>
          <w:numId w:val="36"/>
        </w:numPr>
        <w:tabs>
          <w:tab w:val="left" w:pos="1980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popis vnútorných a vonkajších priestorov centra a ak centrum vykonáva opatrenia pobytovou formou, popis podmienok zachovania súkromia </w:t>
      </w:r>
      <w:r>
        <w:rPr>
          <w:rFonts w:ascii="Times New Roman" w:hAnsi="Times New Roman"/>
          <w:sz w:val="24"/>
          <w:szCs w:val="24"/>
        </w:rPr>
        <w:t xml:space="preserve"> vrátane popisu </w:t>
      </w:r>
      <w:r w:rsidRPr="00C10037">
        <w:rPr>
          <w:rFonts w:ascii="Times New Roman" w:hAnsi="Times New Roman"/>
          <w:sz w:val="24"/>
          <w:szCs w:val="24"/>
        </w:rPr>
        <w:t xml:space="preserve">podmienok na osobnú hygienu,  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podrobný popis spôsobu oboznámenia detí, rodičov a iných fyzických osôb s  programom centra</w:t>
      </w:r>
      <w:r>
        <w:rPr>
          <w:rFonts w:ascii="Times New Roman" w:hAnsi="Times New Roman"/>
          <w:sz w:val="24"/>
          <w:szCs w:val="24"/>
        </w:rPr>
        <w:t xml:space="preserve"> alebo špecializovaným programom centra</w:t>
      </w:r>
      <w:r w:rsidRPr="00C10037"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podrobný popis odborných metód práce s dieťaťom, jeho rodinou a inými plnoletými fyzickými osobami, pre ktoré sa vykonávajú opatrenia v centre a spôsob zapájania spolupracujúcich subjektov do odbornej práce centra,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popis tvorby a</w:t>
      </w:r>
      <w:r w:rsidRPr="00C10037">
        <w:rPr>
          <w:rFonts w:ascii="Times New Roman" w:hAnsi="Times New Roman"/>
          <w:sz w:val="24"/>
          <w:szCs w:val="24"/>
        </w:rPr>
        <w:t xml:space="preserve"> vyhodnocovania individuálneho plánu rozvoja osobnosti dieťaťa, individuálneho plánu odbornej práce s dieťaťom a jeho rodinou a plánu odbornej práce s plnoletou fyzickou osobou,   </w:t>
      </w:r>
    </w:p>
    <w:p w:rsidR="00DF22B0" w:rsidP="00A2307E">
      <w:pPr>
        <w:pStyle w:val="ListParagraph"/>
        <w:numPr>
          <w:numId w:val="36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podmienky pre záujmovú činnosť, športovú činnosť, kultúrnu činnosť, rekreačnú činnosť a prejavovanie náboženského vyznania,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podrobný popis zabezpečenia zdravotnej starostlivosti o deti a plnoleté fyzické osoby, pre ktoré sa vykonávajú opatrenia v centre a</w:t>
      </w:r>
      <w:r>
        <w:rPr>
          <w:rFonts w:ascii="Times New Roman" w:hAnsi="Times New Roman"/>
          <w:sz w:val="24"/>
          <w:szCs w:val="24"/>
        </w:rPr>
        <w:t xml:space="preserve"> zabezpečenia</w:t>
      </w:r>
      <w:r w:rsidRPr="00C10037">
        <w:rPr>
          <w:rFonts w:ascii="Times New Roman" w:hAnsi="Times New Roman"/>
          <w:sz w:val="24"/>
          <w:szCs w:val="24"/>
        </w:rPr>
        <w:t xml:space="preserve"> školskej dochádzky detí, pre ktoré sa vykonávajú pobytové opatrenia v centre,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profesijné zabezpečenie centra, a to počet zamestnancov, ich pracovné zaradenie a dosiahnuté vzdelanie; ak centrum zabezpečuje odborné činnosti podľa § 49 ods. 5,  program centra obsahuje aj informáciu o zabezpečení odborných činností inými odborníkmi, 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spôsob</w:t>
      </w:r>
      <w:r>
        <w:rPr>
          <w:rFonts w:ascii="Times New Roman" w:hAnsi="Times New Roman"/>
          <w:sz w:val="24"/>
          <w:szCs w:val="24"/>
        </w:rPr>
        <w:t xml:space="preserve"> akým dieťa, </w:t>
      </w:r>
      <w:r w:rsidRPr="00C10037">
        <w:rPr>
          <w:rFonts w:ascii="Times New Roman" w:hAnsi="Times New Roman"/>
          <w:sz w:val="24"/>
          <w:szCs w:val="24"/>
        </w:rPr>
        <w:t xml:space="preserve">pre ktoré sa vykonávajú opatrenia </w:t>
      </w:r>
      <w:r>
        <w:rPr>
          <w:rFonts w:ascii="Times New Roman" w:hAnsi="Times New Roman"/>
          <w:sz w:val="24"/>
          <w:szCs w:val="24"/>
        </w:rPr>
        <w:t xml:space="preserve">pobytovou formou </w:t>
      </w:r>
      <w:r w:rsidRPr="00C1003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C10037">
        <w:rPr>
          <w:rFonts w:ascii="Times New Roman" w:hAnsi="Times New Roman"/>
          <w:sz w:val="24"/>
          <w:szCs w:val="24"/>
        </w:rPr>
        <w:t>centre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udržiava kontakt s rodič</w:t>
      </w:r>
      <w:r>
        <w:rPr>
          <w:rFonts w:ascii="Times New Roman" w:hAnsi="Times New Roman"/>
          <w:sz w:val="24"/>
          <w:szCs w:val="24"/>
        </w:rPr>
        <w:t>om</w:t>
      </w:r>
      <w:r w:rsidRPr="00C10037">
        <w:rPr>
          <w:rFonts w:ascii="Times New Roman" w:hAnsi="Times New Roman"/>
          <w:sz w:val="24"/>
          <w:szCs w:val="24"/>
        </w:rPr>
        <w:t>, ďalšími príbuznými a osobami, ku ktorým m</w:t>
      </w:r>
      <w:r>
        <w:rPr>
          <w:rFonts w:ascii="Times New Roman" w:hAnsi="Times New Roman"/>
          <w:sz w:val="24"/>
          <w:szCs w:val="24"/>
        </w:rPr>
        <w:t>á</w:t>
      </w:r>
      <w:r w:rsidRPr="00C10037">
        <w:rPr>
          <w:rFonts w:ascii="Times New Roman" w:hAnsi="Times New Roman"/>
          <w:sz w:val="24"/>
          <w:szCs w:val="24"/>
        </w:rPr>
        <w:t xml:space="preserve"> blízky vzťah, </w:t>
      </w:r>
    </w:p>
    <w:p w:rsidR="00DF22B0" w:rsidRPr="00F36916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podmienk</w:t>
      </w:r>
      <w:r>
        <w:rPr>
          <w:rFonts w:ascii="Times New Roman" w:hAnsi="Times New Roman"/>
          <w:sz w:val="24"/>
          <w:szCs w:val="24"/>
        </w:rPr>
        <w:t>y</w:t>
      </w:r>
      <w:r w:rsidRPr="00C10037">
        <w:rPr>
          <w:rFonts w:ascii="Times New Roman" w:hAnsi="Times New Roman"/>
          <w:sz w:val="24"/>
          <w:szCs w:val="24"/>
        </w:rPr>
        <w:t xml:space="preserve"> návštev</w:t>
      </w:r>
      <w:r>
        <w:rPr>
          <w:rFonts w:ascii="Times New Roman" w:hAnsi="Times New Roman"/>
          <w:sz w:val="24"/>
          <w:szCs w:val="24"/>
        </w:rPr>
        <w:t xml:space="preserve"> v centre</w:t>
      </w:r>
      <w:r w:rsidRPr="00C10037">
        <w:rPr>
          <w:rFonts w:ascii="Times New Roman" w:hAnsi="Times New Roman"/>
          <w:sz w:val="24"/>
          <w:szCs w:val="24"/>
        </w:rPr>
        <w:t xml:space="preserve">, </w:t>
      </w:r>
      <w:r w:rsidRPr="00F36916">
        <w:rPr>
          <w:rFonts w:ascii="Times New Roman" w:hAnsi="Times New Roman"/>
          <w:sz w:val="24"/>
          <w:szCs w:val="24"/>
        </w:rPr>
        <w:t xml:space="preserve">tak, aby návštevy nenarúšali </w:t>
      </w:r>
      <w:r>
        <w:rPr>
          <w:rFonts w:ascii="Times New Roman" w:hAnsi="Times New Roman"/>
          <w:sz w:val="24"/>
          <w:szCs w:val="24"/>
        </w:rPr>
        <w:t>program centra</w:t>
      </w:r>
      <w:r w:rsidRPr="00F36916">
        <w:rPr>
          <w:rFonts w:ascii="Times New Roman" w:hAnsi="Times New Roman"/>
          <w:sz w:val="24"/>
          <w:szCs w:val="24"/>
        </w:rPr>
        <w:t>, doručovania pošty, balíkov, prístupu na internet a možnosti používať telefón,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podrobný popis práv a povinností dieťaťa alebo plnoletej fyzickej osoby, pre ktoré sa vykonávajú opatrenia v centre, práva a povinnosti rodič</w:t>
      </w:r>
      <w:r>
        <w:rPr>
          <w:rFonts w:ascii="Times New Roman" w:hAnsi="Times New Roman"/>
          <w:sz w:val="24"/>
          <w:szCs w:val="24"/>
        </w:rPr>
        <w:t>a</w:t>
      </w:r>
      <w:r w:rsidRPr="00C10037">
        <w:rPr>
          <w:rFonts w:ascii="Times New Roman" w:hAnsi="Times New Roman"/>
          <w:sz w:val="24"/>
          <w:szCs w:val="24"/>
        </w:rPr>
        <w:t xml:space="preserve"> dieťaťa a iných blízkych osôb dieťať</w:t>
      </w:r>
      <w:r>
        <w:rPr>
          <w:rFonts w:ascii="Times New Roman" w:hAnsi="Times New Roman"/>
          <w:sz w:val="24"/>
          <w:szCs w:val="24"/>
        </w:rPr>
        <w:t>a</w:t>
      </w:r>
      <w:r w:rsidRPr="00C10037"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36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taxatívne vymedzené výchovné prostriedky, vrátane možností prehodnotenia výchovného prostriedku, ak s jeho použitím dieťa alebo plnoletá fyzická osoba, pre ktoré sa vykonávajú opatrenia v centre, nesúhlasia,</w:t>
      </w:r>
    </w:p>
    <w:p w:rsidR="00DF22B0" w:rsidP="00A2307E">
      <w:pPr>
        <w:pStyle w:val="ListParagraph"/>
        <w:numPr>
          <w:numId w:val="36"/>
        </w:numPr>
        <w:tabs>
          <w:tab w:val="left" w:pos="1980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spôsob  akým sa dieťa, pre ktoré sa vykonávajú opatrenia v centre, môže obrátiť aj bez vedomia centra na orgán sociálnoprávnej ochrany detí a sociálnej kurately, verejného ochrancu práv, komisára pre deti, komisára pre osoby so zdravotným postihnutím, súd alebo prokuratúru, </w:t>
      </w:r>
    </w:p>
    <w:p w:rsidR="00DF22B0" w:rsidP="00A2307E">
      <w:pPr>
        <w:pStyle w:val="ListParagraph"/>
        <w:numPr>
          <w:numId w:val="36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10037">
        <w:rPr>
          <w:rFonts w:ascii="Times New Roman" w:hAnsi="Times New Roman"/>
          <w:sz w:val="24"/>
          <w:szCs w:val="24"/>
        </w:rPr>
        <w:t xml:space="preserve">spôsob poskytovania vreckového podľa § 66 zákona, </w:t>
      </w:r>
    </w:p>
    <w:p w:rsidR="00DF22B0" w:rsidP="00A2307E">
      <w:pPr>
        <w:pStyle w:val="ListParagraph"/>
        <w:numPr>
          <w:numId w:val="36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popis postupu v rizikových situáciách pre dieťa alebo plnoletú fyzickú osobu, pre ktoré sa vykonáva pobytové opatrenie v centre, najmä pri</w:t>
      </w:r>
      <w:r>
        <w:rPr>
          <w:rFonts w:ascii="Times New Roman" w:hAnsi="Times New Roman"/>
          <w:sz w:val="24"/>
          <w:szCs w:val="24"/>
        </w:rPr>
        <w:t xml:space="preserve"> ich</w:t>
      </w:r>
      <w:r w:rsidRPr="00C10037">
        <w:rPr>
          <w:rFonts w:ascii="Times New Roman" w:hAnsi="Times New Roman"/>
          <w:sz w:val="24"/>
          <w:szCs w:val="24"/>
        </w:rPr>
        <w:t xml:space="preserve"> nedovolenom opustení centra , úraze, vážnych nezhodách medzi deťmi, pre ktoré sa vykonávajú pobytové opatrenia v centre a medzi týmito deťmi a zamestnancami centra</w:t>
      </w:r>
      <w:r w:rsidRPr="00605262">
        <w:rPr>
          <w:rFonts w:ascii="Times New Roman" w:hAnsi="Times New Roman"/>
          <w:sz w:val="24"/>
          <w:szCs w:val="24"/>
        </w:rPr>
        <w:t>podrobný popis obsahu prípravy na vykonávanie profesionálnej náhradnej starostlivosti podľa §</w:t>
      </w:r>
      <w:r w:rsidRPr="00F748FF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315">
        <w:rPr>
          <w:rFonts w:ascii="Times New Roman" w:hAnsi="Times New Roman"/>
          <w:sz w:val="24"/>
          <w:szCs w:val="24"/>
        </w:rPr>
        <w:t xml:space="preserve"> </w:t>
      </w:r>
      <w:r w:rsidRPr="00934E22">
        <w:rPr>
          <w:rFonts w:ascii="Times New Roman" w:hAnsi="Times New Roman"/>
          <w:sz w:val="24"/>
          <w:szCs w:val="24"/>
        </w:rPr>
        <w:t xml:space="preserve">vrátane </w:t>
      </w:r>
      <w:r w:rsidRPr="004D69D0">
        <w:rPr>
          <w:rFonts w:ascii="Times New Roman" w:hAnsi="Times New Roman"/>
          <w:sz w:val="24"/>
          <w:szCs w:val="24"/>
        </w:rPr>
        <w:t xml:space="preserve">počtu hodín určených na nácvik </w:t>
      </w:r>
      <w:r w:rsidRPr="008A3FE8">
        <w:rPr>
          <w:rFonts w:ascii="Times New Roman" w:hAnsi="Times New Roman"/>
          <w:sz w:val="24"/>
          <w:szCs w:val="24"/>
        </w:rPr>
        <w:t>praktických zručností vo výchovnej práci s deťmi  a</w:t>
      </w:r>
      <w:r w:rsidRPr="00B13904">
        <w:rPr>
          <w:rFonts w:ascii="Times New Roman" w:hAnsi="Times New Roman"/>
          <w:sz w:val="24"/>
          <w:szCs w:val="24"/>
        </w:rPr>
        <w:t> personálne zabezpečenie tejto prípravy, ak centrum vykonáva aj prípravu na vykonávanie profesionálnej náhradnej starostlivosti</w:t>
      </w:r>
      <w:r>
        <w:rPr>
          <w:rFonts w:ascii="Times New Roman" w:hAnsi="Times New Roman"/>
          <w:sz w:val="24"/>
          <w:szCs w:val="24"/>
        </w:rPr>
        <w:t>,</w:t>
      </w:r>
    </w:p>
    <w:p w:rsidR="00DF22B0" w:rsidRPr="00806C5F" w:rsidP="00A2307E">
      <w:pPr>
        <w:pStyle w:val="ListParagraph"/>
        <w:numPr>
          <w:numId w:val="36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06C5F">
        <w:rPr>
          <w:rFonts w:ascii="Times New Roman" w:hAnsi="Times New Roman"/>
          <w:sz w:val="24"/>
          <w:szCs w:val="24"/>
        </w:rPr>
        <w:t>rozsah hodín počas dňa a</w:t>
      </w:r>
      <w:r w:rsidRPr="00381A4A">
        <w:rPr>
          <w:rFonts w:ascii="Times New Roman" w:hAnsi="Times New Roman"/>
          <w:sz w:val="24"/>
          <w:szCs w:val="24"/>
        </w:rPr>
        <w:t> </w:t>
      </w:r>
      <w:r w:rsidRPr="00806C5F">
        <w:rPr>
          <w:rFonts w:ascii="Times New Roman" w:hAnsi="Times New Roman"/>
          <w:sz w:val="24"/>
          <w:szCs w:val="24"/>
        </w:rPr>
        <w:t xml:space="preserve">dní v týždni, počas ktorých sa vykonávajú jednotlivé opatrenia,  ak centrum vykonáva opatrenia ambulantnou formou alebo terénnou formou.    </w:t>
      </w:r>
    </w:p>
    <w:p w:rsidR="0085040E" w:rsidP="0085040E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C10037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§ 2</w:t>
      </w:r>
    </w:p>
    <w:p w:rsidR="00DF22B0" w:rsidRPr="00C10037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B669B">
        <w:rPr>
          <w:rFonts w:ascii="Times New Roman" w:hAnsi="Times New Roman"/>
          <w:b/>
          <w:sz w:val="24"/>
          <w:szCs w:val="24"/>
        </w:rPr>
        <w:t>Resocializačný program</w:t>
      </w:r>
      <w:r w:rsidRPr="00C100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centra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Náležitosti resocializačného programu centra  sú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kontaktné údaje centra,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 vykonávania resocializačného programu alebo miesta vykonávania resocializačného programu, ak sa resocializačný program vykonáva vo viacerých budovách centra, 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kapacita centra, kapacita jednotlivých budov centra, 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vnútorných a vonkajších priestorov centra a popis podmienok utvorených pre ubytovanie detí a plnoletých fyzických osôb, pre ktoré sa vykonáva resocializačný program v centre,  pre trávenie osobného voľna, osobnú hygienu, na zachovanie súkromia a ich ochranu a pre spoločné aktivity, športové aktivity a voľnočasové aktivity,    </w:t>
      </w:r>
    </w:p>
    <w:p w:rsidR="00DF22B0" w:rsidP="00A2307E">
      <w:pPr>
        <w:pStyle w:val="ListParagraph"/>
        <w:numPr>
          <w:numId w:val="12"/>
        </w:numPr>
        <w:tabs>
          <w:tab w:val="left" w:pos="567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cieľovej skupiny centra, 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podmienky a priebeh prijatia dieťaťa alebo plnoletej fyzickej osoby na vykonávanie resocializačného programu v centre s podrobným popisom spôsobu oboznámenia dieťaťa alebo  plnoletej fyzickej osoby s resocializačným programom podľa § 57 ods. 7 zákona,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podrobný popis odborných metód práce s dieťaťom, jeho rodinou a inými plnoletými fyzickými osobami, pre ktoré sa v centre vykonáva resocializačný program podľa jednotlivých fáz resocializačného programu a kritéria prechodu medzi jednotlivými fázami resocializačného programu, </w:t>
      </w:r>
    </w:p>
    <w:p w:rsidR="00DF22B0" w:rsidRPr="00806C5F" w:rsidP="00A2307E">
      <w:pPr>
        <w:pStyle w:val="ListParagraph"/>
        <w:numPr>
          <w:numId w:val="12"/>
        </w:numPr>
        <w:tabs>
          <w:tab w:val="left" w:pos="1980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748FF">
        <w:rPr>
          <w:rFonts w:ascii="Times New Roman" w:hAnsi="Times New Roman"/>
          <w:sz w:val="24"/>
          <w:szCs w:val="24"/>
        </w:rPr>
        <w:t>spôsob zabezpečenia starostlivosti o dieťa v čase výkonu o</w:t>
      </w:r>
      <w:r w:rsidRPr="00FC5315">
        <w:rPr>
          <w:rFonts w:ascii="Times New Roman" w:hAnsi="Times New Roman"/>
          <w:sz w:val="24"/>
          <w:szCs w:val="24"/>
        </w:rPr>
        <w:t>d</w:t>
      </w:r>
      <w:r w:rsidRPr="00934E22">
        <w:rPr>
          <w:rFonts w:ascii="Times New Roman" w:hAnsi="Times New Roman"/>
          <w:sz w:val="24"/>
          <w:szCs w:val="24"/>
        </w:rPr>
        <w:t>borných met</w:t>
      </w:r>
      <w:r w:rsidRPr="004D69D0">
        <w:rPr>
          <w:rFonts w:ascii="Times New Roman" w:hAnsi="Times New Roman"/>
          <w:sz w:val="24"/>
          <w:szCs w:val="24"/>
        </w:rPr>
        <w:t>ód prác</w:t>
      </w:r>
      <w:r w:rsidRPr="008A3FE8">
        <w:rPr>
          <w:rFonts w:ascii="Times New Roman" w:hAnsi="Times New Roman"/>
          <w:sz w:val="24"/>
          <w:szCs w:val="24"/>
        </w:rPr>
        <w:t>e s </w:t>
      </w:r>
      <w:r w:rsidRPr="00B13904">
        <w:rPr>
          <w:rFonts w:ascii="Times New Roman" w:hAnsi="Times New Roman"/>
          <w:sz w:val="24"/>
          <w:szCs w:val="24"/>
        </w:rPr>
        <w:t>jeho rodičom,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8FF">
        <w:rPr>
          <w:rFonts w:ascii="Times New Roman" w:hAnsi="Times New Roman"/>
          <w:sz w:val="24"/>
          <w:szCs w:val="24"/>
        </w:rPr>
        <w:t xml:space="preserve">ak centrum </w:t>
      </w:r>
      <w:r w:rsidRPr="00E748EA">
        <w:rPr>
          <w:rFonts w:ascii="Times New Roman" w:hAnsi="Times New Roman"/>
          <w:sz w:val="24"/>
          <w:szCs w:val="24"/>
        </w:rPr>
        <w:t>utv</w:t>
      </w:r>
      <w:r>
        <w:rPr>
          <w:rFonts w:ascii="Times New Roman" w:hAnsi="Times New Roman"/>
          <w:sz w:val="24"/>
          <w:szCs w:val="24"/>
        </w:rPr>
        <w:t>á</w:t>
      </w:r>
      <w:r w:rsidRPr="00E748E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 w:rsidRPr="00E748EA">
        <w:rPr>
          <w:rFonts w:ascii="Times New Roman" w:hAnsi="Times New Roman"/>
          <w:sz w:val="24"/>
          <w:szCs w:val="24"/>
        </w:rPr>
        <w:t xml:space="preserve"> podmienky aj na pobyt dieťaťa s</w:t>
      </w:r>
      <w:r w:rsidRPr="00B13904">
        <w:rPr>
          <w:rFonts w:ascii="Times New Roman" w:hAnsi="Times New Roman"/>
          <w:sz w:val="24"/>
          <w:szCs w:val="24"/>
        </w:rPr>
        <w:t> </w:t>
      </w:r>
      <w:r w:rsidRPr="00E748EA">
        <w:rPr>
          <w:rFonts w:ascii="Times New Roman" w:hAnsi="Times New Roman"/>
          <w:sz w:val="24"/>
          <w:szCs w:val="24"/>
        </w:rPr>
        <w:t>rodičom podľa § 58 ods. 6 písm. b) zákona,</w:t>
      </w:r>
      <w:r w:rsidRPr="00B13904">
        <w:rPr>
          <w:rFonts w:ascii="Times New Roman" w:hAnsi="Times New Roman"/>
          <w:sz w:val="24"/>
          <w:szCs w:val="24"/>
        </w:rPr>
        <w:t xml:space="preserve">  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tvorby, vyhodnocovania a základná štruktúra individuálneho resocializačného programu, </w:t>
      </w:r>
    </w:p>
    <w:p w:rsidR="00DF22B0" w:rsidP="00A2307E">
      <w:pPr>
        <w:pStyle w:val="ListParagraph"/>
        <w:numPr>
          <w:numId w:val="12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štandardný denný režim s odchýlkami vo vzťahu k jednotlivým fázam resocializačného programu, popis zapájania dieťaťa alebo plnoletej fyzickej osoby do zabezpečovania chodu centra v jednotlivých fázach resocializačného programu a podmienky pre záujmovú činnosť, športovú činnosť, kultúrnu činnosť, rekreačnú činnosť a prejavovanie náboženského vyznania,</w:t>
      </w:r>
    </w:p>
    <w:p w:rsidR="00DF22B0" w:rsidRPr="0034603A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4603A">
        <w:rPr>
          <w:rFonts w:ascii="Times New Roman" w:hAnsi="Times New Roman"/>
          <w:sz w:val="24"/>
          <w:szCs w:val="24"/>
        </w:rPr>
        <w:t xml:space="preserve">podrobný popis zabezpečenia zdravotnej starostlivosti o dieťa a plnoletú fyzickú osobu, pre ktoré sa vykonáva resocializačný program v centre, vrátane informácie o spôsobe zabezpečenia lekárskeho vyšetrenia podľa § 57 ods. 4 a zabezpečenia školskej dochádzky dieťaťa, pre ktoré sa vykonáva resocializačný program v centre, , </w:t>
      </w:r>
    </w:p>
    <w:p w:rsidR="00DF22B0" w:rsidRPr="0034603A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4603A">
        <w:rPr>
          <w:rFonts w:ascii="Times New Roman" w:hAnsi="Times New Roman"/>
          <w:sz w:val="24"/>
          <w:szCs w:val="24"/>
        </w:rPr>
        <w:t xml:space="preserve">profesijné zabezpečenie centra, a to počet zamestnancov, ich pracovné zaradenie a dosiahnuté vzdelanie; ak centrum zabezpečuje odborné činnosti podľa </w:t>
      </w:r>
      <w:r w:rsidRPr="0034603A">
        <w:rPr>
          <w:rFonts w:ascii="Times New Roman" w:hAnsi="Times New Roman"/>
          <w:sz w:val="24"/>
        </w:rPr>
        <w:t>§ 49 ods. 5</w:t>
      </w:r>
      <w:r w:rsidRPr="0034603A">
        <w:rPr>
          <w:rFonts w:ascii="Times New Roman" w:hAnsi="Times New Roman"/>
          <w:sz w:val="24"/>
          <w:szCs w:val="24"/>
        </w:rPr>
        <w:t xml:space="preserve">, aj informáciu o zabezpečení odborných činností inými odborníkmi, 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spôsob akým dieťa alebo plnoletá fyzická osoba, pre ktoré sa vykonáva resocializačný program v centre, udržiavajú kontakt s rodičom, ďalšími príbuznými a osobami, ku ktorým majú blízky vzťah, vrátane ustanovenia podmienok návštev v centre tak, aby návštevy nenarúšali resocializačný proces, doručovania pošty, balíkov, prístupu na internet a možnosti používať telefón,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podrobný popis práv a povinností dieťaťa a plnoletej fyzickej osoby, pre ktoré sa vykonáva resocializačný program v centre vo vzťahu k jednotlivým fázam resocializačného procesu, práv a povinností rodiča dieťaťa a iných blízkych osôb dieťaťa,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taxatívne vymedzené pravidlá resocializačného programu, popis opatrení na predchádzanie ich porušovania a taxatívny popis výchovných prostriedkov, ktoré je možné použiť za ich nedodržanie, vrátane doby ich trvania,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postupy pri porušení pravidiel resocializačného programu centra, vrátane možností prehodnotenia výchovného prostriedku, ak s jeho použitím dieťa alebo plnoletá fyzická osoba, pre ktoré sa vykonávajú opatrenia v centre, nesúhlasia,</w:t>
      </w:r>
    </w:p>
    <w:p w:rsidR="00DF22B0" w:rsidP="00A2307E">
      <w:pPr>
        <w:pStyle w:val="ListParagraph"/>
        <w:numPr>
          <w:numId w:val="12"/>
        </w:numPr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spôsob evidencie vykonaných výchovných prostriedkov a ak boli vykonané na dieťati, spôsob informovania zákonného zástupcu, osoby, ktorá sa osobne stará o dieťa a orgánu sociálnoprávnej ochrany detí a sociálnej kurately o použití výchovného prostriedku,  </w:t>
      </w:r>
    </w:p>
    <w:p w:rsidR="00DF22B0" w:rsidP="00A2307E">
      <w:pPr>
        <w:pStyle w:val="ListParagraph"/>
        <w:numPr>
          <w:numId w:val="12"/>
        </w:numPr>
        <w:tabs>
          <w:tab w:val="left" w:pos="1980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spôsob akým sa dieťa, pre ktoré sa vykonáva resocializačný program, môže obrátiť aj bez vedomia centra na orgán sociálnoprávnej ochrany detí a sociálnej kurately, verejného ochrancu práv, komisára pre deti, komisára pre osoby so zdravotným postihnutím, súd a prokuratúru, </w:t>
      </w:r>
    </w:p>
    <w:p w:rsidR="00DF22B0" w:rsidP="00A2307E">
      <w:pPr>
        <w:pStyle w:val="ListParagraph"/>
        <w:numPr>
          <w:numId w:val="12"/>
        </w:numPr>
        <w:tabs>
          <w:tab w:val="left" w:pos="1980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popis postupu v rizikových situáciách pre dieťa alebo plnoletú fyzickú osobu, pre ktoré sa v centre vykonáva resocializačný program, najmä pri nedovolenom opustení centra, úraze, vážnych nezhodách medzi deťmi, pre ktoré sa vykonáva resocializačný program a medzi týmito deťmi a zamestnancami centra, </w:t>
      </w:r>
    </w:p>
    <w:p w:rsidR="00DF22B0" w:rsidP="00A2307E">
      <w:pPr>
        <w:pStyle w:val="ListParagraph"/>
        <w:numPr>
          <w:numId w:val="12"/>
        </w:numPr>
        <w:tabs>
          <w:tab w:val="left" w:pos="1980"/>
        </w:tabs>
        <w:autoSpaceDE w:val="0"/>
        <w:autoSpaceDN w:val="0"/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ponuka následnej odbornej pomoci po ukončení resocializačného programu. </w:t>
      </w: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supervízie </w:t>
      </w:r>
    </w:p>
    <w:p w:rsidR="00DF22B0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Náležitosti programu supervízie sú </w:t>
      </w:r>
    </w:p>
    <w:p w:rsidR="00DF22B0" w:rsidP="00A2307E">
      <w:pPr>
        <w:pStyle w:val="ListParagraph"/>
        <w:numPr>
          <w:numId w:val="30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1566D">
        <w:rPr>
          <w:rFonts w:ascii="Times New Roman" w:hAnsi="Times New Roman"/>
          <w:sz w:val="24"/>
          <w:szCs w:val="24"/>
        </w:rPr>
        <w:t>cieľ a témy supervízie</w:t>
      </w:r>
      <w:r>
        <w:rPr>
          <w:rFonts w:ascii="Times New Roman" w:hAnsi="Times New Roman"/>
          <w:sz w:val="24"/>
          <w:szCs w:val="24"/>
        </w:rPr>
        <w:t>,</w:t>
      </w:r>
      <w:r w:rsidRPr="0021566D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30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1566D">
        <w:rPr>
          <w:rFonts w:ascii="Times New Roman" w:hAnsi="Times New Roman"/>
          <w:sz w:val="24"/>
          <w:szCs w:val="24"/>
        </w:rPr>
        <w:t>celkový plánovaný počet hodín supervízie</w:t>
      </w:r>
      <w:r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30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1566D">
        <w:rPr>
          <w:rFonts w:ascii="Times New Roman" w:hAnsi="Times New Roman"/>
          <w:sz w:val="24"/>
          <w:szCs w:val="24"/>
        </w:rPr>
        <w:t>formy supervízie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21566D">
        <w:rPr>
          <w:rFonts w:ascii="Times New Roman" w:hAnsi="Times New Roman"/>
          <w:sz w:val="24"/>
          <w:szCs w:val="24"/>
        </w:rPr>
        <w:t>predpokladan</w:t>
      </w:r>
      <w:r>
        <w:rPr>
          <w:rFonts w:ascii="Times New Roman" w:hAnsi="Times New Roman"/>
          <w:sz w:val="24"/>
          <w:szCs w:val="24"/>
        </w:rPr>
        <w:t>ý</w:t>
      </w:r>
      <w:r w:rsidRPr="0021566D">
        <w:rPr>
          <w:rFonts w:ascii="Times New Roman" w:hAnsi="Times New Roman"/>
          <w:sz w:val="24"/>
          <w:szCs w:val="24"/>
        </w:rPr>
        <w:t xml:space="preserve"> poč</w:t>
      </w:r>
      <w:r>
        <w:rPr>
          <w:rFonts w:ascii="Times New Roman" w:hAnsi="Times New Roman"/>
          <w:sz w:val="24"/>
          <w:szCs w:val="24"/>
        </w:rPr>
        <w:t>e</w:t>
      </w:r>
      <w:r w:rsidRPr="0021566D">
        <w:rPr>
          <w:rFonts w:ascii="Times New Roman" w:hAnsi="Times New Roman"/>
          <w:sz w:val="24"/>
          <w:szCs w:val="24"/>
        </w:rPr>
        <w:t>t hodín internej supervízie  alebo externej supervízie, z toho počet hodín individuálnej supervízie, počet hodín skupinovej supervízie alebo počet hodín supervízie organizácie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566D">
        <w:rPr>
          <w:rFonts w:ascii="Times New Roman" w:hAnsi="Times New Roman"/>
          <w:sz w:val="24"/>
          <w:szCs w:val="24"/>
        </w:rPr>
        <w:t xml:space="preserve">v kalendárnom roku, </w:t>
      </w:r>
    </w:p>
    <w:p w:rsidR="00DF22B0" w:rsidP="00A2307E">
      <w:pPr>
        <w:pStyle w:val="ListParagraph"/>
        <w:numPr>
          <w:numId w:val="30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1566D">
        <w:rPr>
          <w:rFonts w:ascii="Times New Roman" w:hAnsi="Times New Roman"/>
          <w:sz w:val="24"/>
          <w:szCs w:val="24"/>
        </w:rPr>
        <w:t xml:space="preserve">počet </w:t>
      </w:r>
      <w:r>
        <w:rPr>
          <w:rFonts w:ascii="Times New Roman" w:hAnsi="Times New Roman"/>
          <w:sz w:val="24"/>
          <w:szCs w:val="24"/>
        </w:rPr>
        <w:t>osôb, pre ktoré sa vykonáva program supervízie</w:t>
      </w:r>
      <w:r w:rsidRPr="0021566D">
        <w:rPr>
          <w:rFonts w:ascii="Times New Roman" w:hAnsi="Times New Roman"/>
          <w:sz w:val="24"/>
          <w:szCs w:val="24"/>
        </w:rPr>
        <w:t xml:space="preserve">,  </w:t>
      </w:r>
    </w:p>
    <w:p w:rsidR="00DF22B0" w:rsidP="00A2307E">
      <w:pPr>
        <w:pStyle w:val="ListParagraph"/>
        <w:numPr>
          <w:numId w:val="30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1566D">
        <w:rPr>
          <w:rFonts w:ascii="Times New Roman" w:hAnsi="Times New Roman"/>
          <w:sz w:val="24"/>
          <w:szCs w:val="24"/>
        </w:rPr>
        <w:t>spôsob zabezpečenia supervízora alebo supervízorov</w:t>
      </w:r>
      <w:r>
        <w:rPr>
          <w:rFonts w:ascii="Times New Roman" w:hAnsi="Times New Roman"/>
          <w:sz w:val="24"/>
          <w:szCs w:val="24"/>
        </w:rPr>
        <w:t xml:space="preserve"> a</w:t>
      </w:r>
      <w:r w:rsidRPr="0021566D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30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1566D">
        <w:rPr>
          <w:rFonts w:ascii="Times New Roman" w:hAnsi="Times New Roman"/>
          <w:sz w:val="24"/>
          <w:szCs w:val="24"/>
        </w:rPr>
        <w:t>spôsob zhodnotenia supervízie</w:t>
      </w:r>
      <w:r>
        <w:rPr>
          <w:rFonts w:ascii="Times New Roman" w:hAnsi="Times New Roman"/>
          <w:sz w:val="24"/>
          <w:szCs w:val="24"/>
        </w:rPr>
        <w:t>.</w:t>
      </w:r>
    </w:p>
    <w:p w:rsidR="00DF22B0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C10037" w:rsidP="00DF22B0">
      <w:pPr>
        <w:tabs>
          <w:tab w:val="left" w:pos="0"/>
        </w:tabs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Počet zamestnancov a profesijná štruktúra odborných zamestnancov centra, ktoré vykonáva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37">
        <w:rPr>
          <w:rFonts w:ascii="Times New Roman" w:hAnsi="Times New Roman"/>
          <w:b/>
          <w:sz w:val="24"/>
          <w:szCs w:val="24"/>
        </w:rPr>
        <w:t>opatrenia pobytovou formou</w:t>
      </w:r>
    </w:p>
    <w:p w:rsidR="00DF22B0" w:rsidRPr="00F42E18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2E18">
        <w:rPr>
          <w:rFonts w:ascii="Times New Roman" w:hAnsi="Times New Roman"/>
          <w:b/>
          <w:sz w:val="24"/>
          <w:szCs w:val="24"/>
        </w:rPr>
        <w:t>§ 4</w:t>
      </w:r>
    </w:p>
    <w:p w:rsidR="00DF22B0" w:rsidRPr="0094588E" w:rsidP="00DF22B0">
      <w:pPr>
        <w:bidi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A26C72" w:rsidP="00DF22B0">
      <w:pPr>
        <w:tabs>
          <w:tab w:val="left" w:pos="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26C72">
        <w:rPr>
          <w:rFonts w:ascii="Times New Roman" w:hAnsi="Times New Roman"/>
          <w:sz w:val="24"/>
          <w:szCs w:val="24"/>
        </w:rPr>
        <w:t xml:space="preserve">Centrum zabezpečuje vykonávanie opatrení sociálnoprávnej ochrany detí a sociálnej kurately pobytovou formou </w:t>
      </w:r>
    </w:p>
    <w:p w:rsidR="00DF22B0" w:rsidRPr="00A26C72" w:rsidP="00A2307E">
      <w:pPr>
        <w:pStyle w:val="ListParagraph"/>
        <w:numPr>
          <w:numId w:val="1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26C72">
        <w:rPr>
          <w:rFonts w:ascii="Times New Roman" w:hAnsi="Times New Roman"/>
          <w:sz w:val="24"/>
          <w:szCs w:val="24"/>
        </w:rPr>
        <w:t xml:space="preserve">zamestnancami ako členmi odborného tímu, </w:t>
      </w:r>
    </w:p>
    <w:p w:rsidR="00DF22B0" w:rsidRPr="006B0111" w:rsidP="00A2307E">
      <w:pPr>
        <w:pStyle w:val="ListParagraph"/>
        <w:numPr>
          <w:numId w:val="1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B0111">
        <w:rPr>
          <w:rFonts w:ascii="Times New Roman" w:hAnsi="Times New Roman"/>
          <w:sz w:val="24"/>
          <w:szCs w:val="24"/>
        </w:rPr>
        <w:t>zamestnancami, ktorí zabezpečujú odbornú pomoc a starostlivosť v samostatne usporiadaných skupinách a skupinách,</w:t>
      </w:r>
    </w:p>
    <w:p w:rsidR="00DF22B0" w:rsidRPr="00A26C72" w:rsidP="00A2307E">
      <w:pPr>
        <w:pStyle w:val="ListParagraph"/>
        <w:numPr>
          <w:numId w:val="1"/>
        </w:num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B0111">
        <w:rPr>
          <w:rFonts w:ascii="Times New Roman" w:hAnsi="Times New Roman"/>
          <w:sz w:val="24"/>
          <w:szCs w:val="24"/>
        </w:rPr>
        <w:t>zamestnancami, zariadení, ktorí poskytujú starostl</w:t>
      </w:r>
      <w:r w:rsidRPr="00A5038C">
        <w:rPr>
          <w:rFonts w:ascii="Times New Roman" w:hAnsi="Times New Roman"/>
          <w:sz w:val="24"/>
          <w:szCs w:val="24"/>
        </w:rPr>
        <w:t>ivosť o deti  vo svojom  domácom prostredí (ďalej len „profesionálna náhradná rodina“)</w:t>
      </w:r>
      <w:r>
        <w:rPr>
          <w:rFonts w:ascii="Times New Roman" w:hAnsi="Times New Roman"/>
          <w:sz w:val="24"/>
          <w:szCs w:val="24"/>
        </w:rPr>
        <w:t>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DF22B0" w:rsidRPr="0094588E" w:rsidP="00DF22B0">
      <w:pPr>
        <w:bidi w:val="0"/>
        <w:spacing w:after="0"/>
        <w:ind w:left="360" w:firstLine="3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Odborný tím centra</w:t>
      </w:r>
    </w:p>
    <w:p w:rsidR="00DF22B0" w:rsidRPr="0094588E" w:rsidP="00DF22B0">
      <w:pPr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Odborný tím centra tvorí sociálny pracovník, psychológ.   A</w:t>
      </w:r>
      <w:r w:rsidRPr="00BE5AED">
        <w:rPr>
          <w:rFonts w:ascii="Times New Roman" w:hAnsi="Times New Roman"/>
          <w:sz w:val="24"/>
          <w:szCs w:val="24"/>
        </w:rPr>
        <w:t>k centr</w:t>
      </w:r>
      <w:r>
        <w:rPr>
          <w:rFonts w:ascii="Times New Roman" w:hAnsi="Times New Roman"/>
          <w:sz w:val="24"/>
          <w:szCs w:val="24"/>
        </w:rPr>
        <w:t>um</w:t>
      </w:r>
      <w:r w:rsidRPr="00BE5AED">
        <w:rPr>
          <w:rFonts w:ascii="Times New Roman" w:hAnsi="Times New Roman"/>
          <w:sz w:val="24"/>
          <w:szCs w:val="24"/>
        </w:rPr>
        <w:t xml:space="preserve"> vykonáva opatren</w:t>
      </w:r>
      <w:r>
        <w:rPr>
          <w:rFonts w:ascii="Times New Roman" w:hAnsi="Times New Roman"/>
          <w:sz w:val="24"/>
          <w:szCs w:val="24"/>
        </w:rPr>
        <w:t>ia</w:t>
      </w:r>
      <w:r w:rsidRPr="00BE5A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aspoň </w:t>
      </w:r>
      <w:r w:rsidRPr="00BE5AE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jednej </w:t>
      </w:r>
      <w:r w:rsidRPr="00BE5AED">
        <w:rPr>
          <w:rFonts w:ascii="Times New Roman" w:hAnsi="Times New Roman"/>
          <w:sz w:val="24"/>
          <w:szCs w:val="24"/>
        </w:rPr>
        <w:t>špecializovan</w:t>
      </w:r>
      <w:r>
        <w:rPr>
          <w:rFonts w:ascii="Times New Roman" w:hAnsi="Times New Roman"/>
          <w:sz w:val="24"/>
          <w:szCs w:val="24"/>
        </w:rPr>
        <w:t>ej</w:t>
      </w:r>
      <w:r w:rsidRPr="00BE5AED">
        <w:rPr>
          <w:rFonts w:ascii="Times New Roman" w:hAnsi="Times New Roman"/>
          <w:sz w:val="24"/>
          <w:szCs w:val="24"/>
        </w:rPr>
        <w:t xml:space="preserve"> samostatn</w:t>
      </w:r>
      <w:r>
        <w:rPr>
          <w:rFonts w:ascii="Times New Roman" w:hAnsi="Times New Roman"/>
          <w:sz w:val="24"/>
          <w:szCs w:val="24"/>
        </w:rPr>
        <w:t>ej</w:t>
      </w:r>
      <w:r w:rsidRPr="00BE5AED">
        <w:rPr>
          <w:rFonts w:ascii="Times New Roman" w:hAnsi="Times New Roman"/>
          <w:sz w:val="24"/>
          <w:szCs w:val="24"/>
        </w:rPr>
        <w:t xml:space="preserve"> skupin</w:t>
      </w:r>
      <w:r>
        <w:rPr>
          <w:rFonts w:ascii="Times New Roman" w:hAnsi="Times New Roman"/>
          <w:sz w:val="24"/>
          <w:szCs w:val="24"/>
        </w:rPr>
        <w:t>e</w:t>
      </w:r>
      <w:r w:rsidRPr="00AA7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§ 20 ods. 1 písm. a) až c), e) a f) a odborná pomoc a starostlivosť </w:t>
      </w:r>
      <w:r w:rsidRPr="00395F7A">
        <w:rPr>
          <w:rFonts w:ascii="Times New Roman" w:hAnsi="Times New Roman"/>
          <w:sz w:val="24"/>
          <w:szCs w:val="24"/>
        </w:rPr>
        <w:t>v samostatne usporiadan</w:t>
      </w:r>
      <w:r>
        <w:rPr>
          <w:rFonts w:ascii="Times New Roman" w:hAnsi="Times New Roman"/>
          <w:sz w:val="24"/>
          <w:szCs w:val="24"/>
        </w:rPr>
        <w:t>ej skupine nie je zabezpečená špeciálnym pedagógom, odborný tím centra tvorí aj špeciálny pedagóg. Podľa účelu centra tvoria odborní tím ďalší odborní zamestnanci centra a to najmä asistent sociálnej práce, špeciálny pedagóg, liečebný pedagóg, andragóg, zdravotnícky pracovník v povolaní sestra (ďalej len „zdravotná sestra“),  fyzioterapeut.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Ak sa opatrenia pobytovou formou vykonávajú pre dieťa s rodičom alebo s inou plnoletou fyzickou osobou podľa § 47 ods. 5 zákona, na účely určenia počtu zamestnancov sa tieto osoby započítavajú spolu s dieťaťom. </w:t>
      </w:r>
    </w:p>
    <w:p w:rsidR="00DF22B0" w:rsidP="00DF22B0">
      <w:pPr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Ak centrum vykonáva opatrenia pobytovou formou počet detí na </w:t>
      </w:r>
    </w:p>
    <w:p w:rsidR="00DF22B0" w:rsidRPr="0094588E" w:rsidP="00A2307E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sociálneho pracovníka je najviac 25,</w:t>
      </w:r>
    </w:p>
    <w:p w:rsidR="00DF22B0" w:rsidRPr="0094588E" w:rsidP="00A2307E">
      <w:pPr>
        <w:pStyle w:val="ListParagraph"/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psychológa je najviac 25, </w:t>
      </w:r>
    </w:p>
    <w:p w:rsidR="00DF22B0" w:rsidRPr="00806C5F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špeciálneho pedagóga je najviac 30. </w:t>
      </w:r>
    </w:p>
    <w:p w:rsidR="00DF22B0" w:rsidP="00DF22B0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Ak centrum vykonáva opatrenia pobytovou formou podľa § 56 zákona, počet detí na</w:t>
      </w:r>
    </w:p>
    <w:p w:rsidR="00DF22B0" w:rsidRPr="0094588E" w:rsidP="00A2307E">
      <w:pPr>
        <w:pStyle w:val="ListParagraph"/>
        <w:numPr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sociálneho pracovníka je najviac 10,</w:t>
      </w:r>
    </w:p>
    <w:p w:rsidR="00DF22B0" w:rsidRPr="0094588E" w:rsidP="00A2307E">
      <w:pPr>
        <w:pStyle w:val="ListParagraph"/>
        <w:numPr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psychológa je najviac 10, </w:t>
      </w:r>
    </w:p>
    <w:p w:rsidR="00DF22B0" w:rsidRPr="0094588E" w:rsidP="00A2307E">
      <w:pPr>
        <w:pStyle w:val="ListParagraph"/>
        <w:numPr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špeciálneho pedagóga je najviac 25.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Ak centrum vykonáva resocializačný program pobytovou formou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podľa § 57 zákona, </w:t>
      </w:r>
    </w:p>
    <w:p w:rsidR="00DF22B0" w:rsidRPr="0094588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počet detí  a mladých dospelých podľa § 57 ods. 5 písm. a) zákona na</w:t>
      </w:r>
    </w:p>
    <w:p w:rsidR="00DF22B0" w:rsidP="00A2307E">
      <w:pPr>
        <w:pStyle w:val="ListParagraph"/>
        <w:numPr>
          <w:numId w:val="5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>jedného sociálneho pracovníka je najviac 10,</w:t>
      </w:r>
    </w:p>
    <w:p w:rsidR="00DF22B0" w:rsidRPr="00806C5F" w:rsidP="00A2307E">
      <w:pPr>
        <w:pStyle w:val="ListParagraph"/>
        <w:numPr>
          <w:numId w:val="5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>psychológa je najviac 10</w:t>
      </w:r>
      <w:r>
        <w:rPr>
          <w:rFonts w:ascii="Times New Roman" w:hAnsi="Times New Roman"/>
          <w:sz w:val="24"/>
          <w:szCs w:val="24"/>
        </w:rPr>
        <w:t>,</w:t>
      </w:r>
      <w:r w:rsidRPr="00806C5F">
        <w:rPr>
          <w:rFonts w:ascii="Times New Roman" w:hAnsi="Times New Roman"/>
          <w:sz w:val="24"/>
          <w:szCs w:val="24"/>
        </w:rPr>
        <w:t xml:space="preserve"> </w:t>
      </w:r>
    </w:p>
    <w:p w:rsidR="00DF22B0" w:rsidRPr="0094588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počet  plnoletých fyzických osôb na</w:t>
      </w:r>
    </w:p>
    <w:p w:rsidR="00DF22B0" w:rsidP="00A2307E">
      <w:pPr>
        <w:pStyle w:val="ListParagraph"/>
        <w:numPr>
          <w:numId w:val="5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>jedného sociálneho pracovníka je najviac 1</w:t>
      </w:r>
      <w:r>
        <w:rPr>
          <w:rFonts w:ascii="Times New Roman" w:hAnsi="Times New Roman"/>
          <w:sz w:val="24"/>
          <w:szCs w:val="24"/>
        </w:rPr>
        <w:t>5</w:t>
      </w:r>
      <w:r w:rsidRPr="00A5038C"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5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>psychológa je najviac 1</w:t>
      </w:r>
      <w:r>
        <w:rPr>
          <w:rFonts w:ascii="Times New Roman" w:hAnsi="Times New Roman"/>
          <w:sz w:val="24"/>
          <w:szCs w:val="24"/>
        </w:rPr>
        <w:t>5.</w:t>
      </w:r>
    </w:p>
    <w:p w:rsidR="00DF22B0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5040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5040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5040E" w:rsidRPr="0094588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DF22B0" w:rsidRPr="0094588E" w:rsidP="00DF22B0">
      <w:pPr>
        <w:bidi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Zamestnanci, ktorí zabezpečujú odbornú pomoc a starostlivosť v samostatne usporiadaných skupinách a skupinách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Starostlivosť v samostatne usporiadanej skupine, okrem samostatnej skupiny pre </w:t>
      </w:r>
      <w:r w:rsidRPr="00B92C5F">
        <w:rPr>
          <w:rFonts w:ascii="Times New Roman" w:hAnsi="Times New Roman"/>
          <w:sz w:val="24"/>
          <w:szCs w:val="24"/>
        </w:rPr>
        <w:t xml:space="preserve">plnoletú fyzickú osobu do 25 rokov veku (ďalej len „mladý dospelý“) </w:t>
      </w:r>
      <w:r>
        <w:rPr>
          <w:rFonts w:ascii="Times New Roman" w:hAnsi="Times New Roman"/>
          <w:sz w:val="24"/>
          <w:szCs w:val="24"/>
        </w:rPr>
        <w:t>sa zabezpečuje najmenej dvoma vychovávateľmi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A5038C">
        <w:rPr>
          <w:rFonts w:ascii="Times New Roman" w:hAnsi="Times New Roman"/>
          <w:sz w:val="24"/>
          <w:szCs w:val="24"/>
        </w:rPr>
        <w:t xml:space="preserve"> alebo dvoma zdravotníckymi zamestnancami alebo jedným vychovávateľom a jedným zdravotníckym pracovníkom </w:t>
      </w:r>
      <w:r w:rsidRPr="00037C06">
        <w:rPr>
          <w:rFonts w:ascii="Times New Roman" w:hAnsi="Times New Roman"/>
          <w:sz w:val="24"/>
          <w:szCs w:val="24"/>
        </w:rPr>
        <w:t xml:space="preserve">podľa </w:t>
      </w:r>
      <w:r w:rsidRPr="00037C06">
        <w:rPr>
          <w:rFonts w:ascii="Times New Roman" w:hAnsi="Times New Roman"/>
          <w:sz w:val="24"/>
        </w:rPr>
        <w:t>§ 63</w:t>
      </w:r>
      <w:r w:rsidRPr="00037C06">
        <w:rPr>
          <w:rFonts w:ascii="Times New Roman" w:hAnsi="Times New Roman"/>
          <w:sz w:val="24"/>
          <w:szCs w:val="24"/>
        </w:rPr>
        <w:t xml:space="preserve"> zákona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5038C">
        <w:rPr>
          <w:rFonts w:ascii="Times New Roman" w:hAnsi="Times New Roman"/>
          <w:sz w:val="24"/>
          <w:szCs w:val="24"/>
        </w:rPr>
        <w:t xml:space="preserve">a ďalšími zamestnancami centra; celkový počet zamestnancov je najmenej päť a najviac sedem.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 xml:space="preserve">(2) Starostlivosť v samostatnej skupine pre mladých dospelých sa zabezpečuje sociálnym pracovníkom alebo asistentom sociálnej práce.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>(3) Starostlivosť v skupine podľa § 47 ods. 5 zákona sa zabezpečuje najmenej dvoma odbornými zamestnancami centra, a to vychovávateľmi,</w:t>
      </w:r>
      <w:r>
        <w:rPr>
          <w:rFonts w:ascii="Times New Roman" w:hAnsi="Times New Roman"/>
          <w:sz w:val="24"/>
          <w:szCs w:val="24"/>
          <w:vertAlign w:val="superscript"/>
        </w:rPr>
        <w:t>3)</w:t>
      </w:r>
      <w:r w:rsidRPr="00A5038C">
        <w:rPr>
          <w:rFonts w:ascii="Times New Roman" w:hAnsi="Times New Roman"/>
          <w:sz w:val="24"/>
          <w:szCs w:val="24"/>
        </w:rPr>
        <w:t xml:space="preserve"> sociálnymi pracovníkmi alebo asistentmi sociálnej práce a ďalšími zamestnancami centra; celkový počet zamestnancov je najviac štyri.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 xml:space="preserve">(4) Starostlivosť v  skupine pre deti, pre ktoré sú vykonávané opatrenia podľa § 56 zákona sa zabezpečuje odbornými zamestnancami centra, z ktorých aspoň </w:t>
      </w:r>
      <w:r>
        <w:rPr>
          <w:rFonts w:ascii="Times New Roman" w:hAnsi="Times New Roman"/>
          <w:sz w:val="24"/>
          <w:szCs w:val="24"/>
        </w:rPr>
        <w:t>traja</w:t>
      </w:r>
      <w:r w:rsidRPr="00A5038C">
        <w:rPr>
          <w:rFonts w:ascii="Times New Roman" w:hAnsi="Times New Roman"/>
          <w:sz w:val="24"/>
          <w:szCs w:val="24"/>
        </w:rPr>
        <w:t xml:space="preserve"> majú ukončené vysokoškolské vzdelanie druhého stupňa v študijnom odbore špeciálna pedagogika</w:t>
      </w:r>
      <w:r>
        <w:rPr>
          <w:rFonts w:ascii="Times New Roman" w:hAnsi="Times New Roman"/>
          <w:sz w:val="24"/>
          <w:szCs w:val="24"/>
        </w:rPr>
        <w:t xml:space="preserve"> alebo liečebná pedagogika</w:t>
      </w:r>
      <w:r w:rsidRPr="00A5038C">
        <w:rPr>
          <w:rFonts w:ascii="Times New Roman" w:hAnsi="Times New Roman"/>
          <w:sz w:val="24"/>
          <w:szCs w:val="24"/>
        </w:rPr>
        <w:t xml:space="preserve">; celkový počet zamestnancov je najmenej päť a najviac sedem.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 xml:space="preserve">(5) Starostlivosť v  skupine detí a mladých dospelých, pre ktorých sú vykonávané opatrenia podľa § 57 zákona sa zabezpečuje odbornými zamestnancami centra, z ktorých aspoň dvaja majú ukončené vysokoškolské vzdelanie druhého stupňa v študijnom odbore sociálna práca, psychológia  alebo v študijných odboroch pedagogického zamerania a ďalší spĺňajú kvalifikačný predpoklad minimálne úplného stredného vzdelania; celkový počet zamestnancov je najmenej päť a najviac sedem.  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5038C">
        <w:rPr>
          <w:rFonts w:ascii="Times New Roman" w:hAnsi="Times New Roman"/>
          <w:sz w:val="24"/>
          <w:szCs w:val="24"/>
        </w:rPr>
        <w:t xml:space="preserve">(6) Starostlivosť v skupine pre plnoleté fyzické osoby, pre ktoré sa vykonávajú opatrenia podľa § 57, sa zabezpečuje odbornými zamestnancami centra, z ktorých aspoň dvaja majú ukončené vysokoškolské vzdelanie druhého stupňa v študijnom odbore sociálna práca, psychológia alebo andragogika a ďalší spĺňajú kvalifikačný predpoklad najmenej úplného stredného vzdelania; celkový počet zamestnancov je najmenej päť a najviac šesť. </w:t>
      </w:r>
    </w:p>
    <w:p w:rsidR="00DF22B0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P="0085040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85040E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F42E18" w:rsidP="00DF22B0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42E18">
        <w:rPr>
          <w:rFonts w:ascii="Times New Roman" w:hAnsi="Times New Roman"/>
          <w:b/>
          <w:sz w:val="24"/>
          <w:szCs w:val="24"/>
        </w:rPr>
        <w:t xml:space="preserve">Odborné činnosti a ďalšie činnosti v centre </w:t>
      </w:r>
    </w:p>
    <w:p w:rsidR="00DF22B0" w:rsidRPr="00F42E18" w:rsidP="00DF22B0">
      <w:pPr>
        <w:pStyle w:val="ListParagraph"/>
        <w:bidi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42E18">
        <w:rPr>
          <w:rFonts w:ascii="Times New Roman" w:hAnsi="Times New Roman"/>
          <w:b/>
          <w:sz w:val="24"/>
          <w:szCs w:val="24"/>
        </w:rPr>
        <w:t>§ 7</w:t>
      </w:r>
    </w:p>
    <w:p w:rsidR="00DF22B0" w:rsidRPr="00F42E18" w:rsidP="00DF22B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7523E8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7523E8">
        <w:rPr>
          <w:rFonts w:ascii="Times New Roman" w:hAnsi="Times New Roman"/>
          <w:sz w:val="24"/>
          <w:szCs w:val="24"/>
        </w:rPr>
        <w:t xml:space="preserve">Centrum, ktoré vykonáva opatrenia pobytovou formou pre dieťa na základe dohody </w:t>
      </w:r>
    </w:p>
    <w:p w:rsidR="00DF22B0" w:rsidP="00A2307E">
      <w:pPr>
        <w:pStyle w:val="ListParagraph"/>
        <w:numPr>
          <w:numId w:val="3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2C54">
        <w:rPr>
          <w:rFonts w:ascii="Times New Roman" w:hAnsi="Times New Roman"/>
          <w:sz w:val="24"/>
          <w:szCs w:val="24"/>
        </w:rPr>
        <w:t>vykonáva najmä sociálnu prácu, psychologickú pomoc a starostlivosť, výchovu a ďalšie odborné činnosti, ktoré zodpovedajú odborným metódam práce uvedeným v programe centra</w:t>
      </w:r>
      <w:r>
        <w:rPr>
          <w:rFonts w:ascii="Times New Roman" w:hAnsi="Times New Roman"/>
          <w:sz w:val="24"/>
          <w:szCs w:val="24"/>
        </w:rPr>
        <w:t>,</w:t>
      </w:r>
      <w:r w:rsidRPr="00E02C54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3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2C54">
        <w:rPr>
          <w:rFonts w:ascii="Times New Roman" w:hAnsi="Times New Roman"/>
          <w:sz w:val="24"/>
          <w:szCs w:val="24"/>
        </w:rPr>
        <w:t xml:space="preserve">utvára podmienky najmä na </w:t>
      </w:r>
      <w:r>
        <w:rPr>
          <w:rFonts w:ascii="Times New Roman" w:hAnsi="Times New Roman"/>
          <w:sz w:val="24"/>
          <w:szCs w:val="24"/>
        </w:rPr>
        <w:t>prípravu na školské vyučovanie,</w:t>
      </w:r>
      <w:r w:rsidRPr="00E02C54">
        <w:rPr>
          <w:rFonts w:ascii="Times New Roman" w:hAnsi="Times New Roman"/>
          <w:sz w:val="24"/>
          <w:szCs w:val="24"/>
        </w:rPr>
        <w:t xml:space="preserve"> záujmovú činnosť, kultúrnu činnosť, športovú činnosť dieťaťa a na prejavovanie náboženského vyznania. </w:t>
      </w: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>Centrum, ktoré vykonáva</w:t>
      </w:r>
      <w:r w:rsidRPr="00A76202">
        <w:rPr>
          <w:rFonts w:ascii="Times New Roman" w:hAnsi="Times New Roman"/>
          <w:sz w:val="24"/>
          <w:szCs w:val="24"/>
        </w:rPr>
        <w:t xml:space="preserve"> pobytov</w:t>
      </w:r>
      <w:r>
        <w:rPr>
          <w:rFonts w:ascii="Times New Roman" w:hAnsi="Times New Roman"/>
          <w:sz w:val="24"/>
          <w:szCs w:val="24"/>
        </w:rPr>
        <w:t>é</w:t>
      </w:r>
      <w:r w:rsidRPr="00A76202">
        <w:rPr>
          <w:rFonts w:ascii="Times New Roman" w:hAnsi="Times New Roman"/>
          <w:sz w:val="24"/>
          <w:szCs w:val="24"/>
        </w:rPr>
        <w:t xml:space="preserve"> opatren</w:t>
      </w:r>
      <w:r>
        <w:rPr>
          <w:rFonts w:ascii="Times New Roman" w:hAnsi="Times New Roman"/>
          <w:sz w:val="24"/>
          <w:szCs w:val="24"/>
        </w:rPr>
        <w:t>ie</w:t>
      </w:r>
      <w:r w:rsidRPr="00A76202">
        <w:rPr>
          <w:rFonts w:ascii="Times New Roman" w:hAnsi="Times New Roman"/>
          <w:sz w:val="24"/>
          <w:szCs w:val="24"/>
        </w:rPr>
        <w:t xml:space="preserve"> súdu</w:t>
      </w:r>
      <w:r>
        <w:rPr>
          <w:rFonts w:ascii="Times New Roman" w:hAnsi="Times New Roman"/>
          <w:sz w:val="24"/>
          <w:szCs w:val="24"/>
        </w:rPr>
        <w:t>,</w:t>
      </w:r>
      <w:r w:rsidRPr="00A76202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3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vykonáva </w:t>
      </w:r>
      <w:r w:rsidRPr="00A76202">
        <w:rPr>
          <w:rFonts w:ascii="Times New Roman" w:hAnsi="Times New Roman"/>
          <w:sz w:val="24"/>
          <w:szCs w:val="24"/>
        </w:rPr>
        <w:t>sociálnu prác</w:t>
      </w:r>
      <w:r>
        <w:rPr>
          <w:rFonts w:ascii="Times New Roman" w:hAnsi="Times New Roman"/>
          <w:sz w:val="24"/>
          <w:szCs w:val="24"/>
        </w:rPr>
        <w:t>u</w:t>
      </w:r>
      <w:r w:rsidRPr="00A76202">
        <w:rPr>
          <w:rFonts w:ascii="Times New Roman" w:hAnsi="Times New Roman"/>
          <w:sz w:val="24"/>
          <w:szCs w:val="24"/>
        </w:rPr>
        <w:t>, psychologick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pomoc a</w:t>
      </w:r>
      <w:r w:rsidRPr="0094588E">
        <w:rPr>
          <w:rFonts w:ascii="Times New Roman" w:hAnsi="Times New Roman"/>
          <w:sz w:val="24"/>
          <w:szCs w:val="24"/>
        </w:rPr>
        <w:t> </w:t>
      </w:r>
      <w:r w:rsidRPr="00A76202">
        <w:rPr>
          <w:rFonts w:ascii="Times New Roman" w:hAnsi="Times New Roman"/>
          <w:sz w:val="24"/>
          <w:szCs w:val="24"/>
        </w:rPr>
        <w:t>starostlivosť, výchov</w:t>
      </w:r>
      <w:r>
        <w:rPr>
          <w:rFonts w:ascii="Times New Roman" w:hAnsi="Times New Roman"/>
          <w:sz w:val="24"/>
          <w:szCs w:val="24"/>
        </w:rPr>
        <w:t>nú</w:t>
      </w:r>
      <w:r w:rsidRPr="00A76202">
        <w:rPr>
          <w:rFonts w:ascii="Times New Roman" w:hAnsi="Times New Roman"/>
          <w:sz w:val="24"/>
          <w:szCs w:val="24"/>
        </w:rPr>
        <w:t xml:space="preserve"> činnosť, liečebno-výchovn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starostlivosť a diagnostiku ako samostatn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odborn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metód</w:t>
      </w:r>
      <w:r>
        <w:rPr>
          <w:rFonts w:ascii="Times New Roman" w:hAnsi="Times New Roman"/>
          <w:sz w:val="24"/>
          <w:szCs w:val="24"/>
        </w:rPr>
        <w:t>u,</w:t>
      </w:r>
      <w:r w:rsidRPr="00A76202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3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2C54">
        <w:rPr>
          <w:rFonts w:ascii="Times New Roman" w:hAnsi="Times New Roman"/>
          <w:sz w:val="24"/>
          <w:szCs w:val="24"/>
        </w:rPr>
        <w:t xml:space="preserve">ak podľa programu centra vykonáva svoju činnosť pre deti, ktoré  potrebujú na základe </w:t>
      </w:r>
    </w:p>
    <w:p w:rsidR="00DF22B0" w:rsidP="00A2307E">
      <w:pPr>
        <w:pStyle w:val="ListParagraph"/>
        <w:numPr>
          <w:numId w:val="3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2C54">
        <w:rPr>
          <w:rFonts w:ascii="Times New Roman" w:hAnsi="Times New Roman"/>
          <w:sz w:val="24"/>
          <w:szCs w:val="24"/>
        </w:rPr>
        <w:t>diagnostiky špeciálno-pedagogickú starostlivosť</w:t>
      </w:r>
      <w:r>
        <w:rPr>
          <w:rFonts w:ascii="Times New Roman" w:hAnsi="Times New Roman"/>
          <w:sz w:val="24"/>
          <w:szCs w:val="24"/>
        </w:rPr>
        <w:t>,</w:t>
      </w:r>
      <w:r w:rsidRPr="00E02C54">
        <w:rPr>
          <w:rFonts w:ascii="Times New Roman" w:hAnsi="Times New Roman"/>
          <w:sz w:val="24"/>
          <w:szCs w:val="24"/>
        </w:rPr>
        <w:t xml:space="preserve"> vykonáva aj špeciálno-pedagogickú starostlivosť, </w:t>
      </w:r>
    </w:p>
    <w:p w:rsidR="00DF22B0" w:rsidP="00A2307E">
      <w:pPr>
        <w:pStyle w:val="ListParagraph"/>
        <w:numPr>
          <w:numId w:val="35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2C54">
        <w:rPr>
          <w:rFonts w:ascii="Times New Roman" w:hAnsi="Times New Roman"/>
          <w:sz w:val="24"/>
          <w:szCs w:val="24"/>
        </w:rPr>
        <w:t xml:space="preserve">odporúčania poskytovateľa zdravotnej starostlivosti rehabilitačnú starostlivosť  alebo ošetrovateľskú starostlivosť, </w:t>
      </w:r>
      <w:r>
        <w:rPr>
          <w:rFonts w:ascii="Times New Roman" w:hAnsi="Times New Roman"/>
          <w:sz w:val="24"/>
          <w:szCs w:val="24"/>
        </w:rPr>
        <w:t xml:space="preserve">poskytuje </w:t>
      </w:r>
      <w:r w:rsidRPr="00E02C54">
        <w:rPr>
          <w:rFonts w:ascii="Times New Roman" w:hAnsi="Times New Roman"/>
          <w:sz w:val="24"/>
          <w:szCs w:val="24"/>
        </w:rPr>
        <w:t>aj rehabilitačnú starostlivosť alebo ošetrovateľskú starostlivosť</w:t>
      </w:r>
      <w:r>
        <w:rPr>
          <w:rFonts w:ascii="Times New Roman" w:hAnsi="Times New Roman"/>
          <w:sz w:val="24"/>
          <w:szCs w:val="24"/>
        </w:rPr>
        <w:t>,</w:t>
      </w:r>
      <w:r w:rsidRPr="00E02C54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3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>utvára podmienky na záujmovú činnosť, športovú činnosť, kultúrnu činnosť, rekreačnú činnosť a</w:t>
      </w:r>
      <w:r w:rsidRPr="0094588E">
        <w:rPr>
          <w:rFonts w:ascii="Times New Roman" w:hAnsi="Times New Roman"/>
          <w:sz w:val="24"/>
          <w:szCs w:val="24"/>
        </w:rPr>
        <w:t> </w:t>
      </w:r>
      <w:r w:rsidRPr="00A76202">
        <w:rPr>
          <w:rFonts w:ascii="Times New Roman" w:hAnsi="Times New Roman"/>
          <w:sz w:val="24"/>
          <w:szCs w:val="24"/>
        </w:rPr>
        <w:t>iné voľnočasové aktivity a</w:t>
      </w:r>
      <w:r w:rsidRPr="0094588E">
        <w:rPr>
          <w:rFonts w:ascii="Times New Roman" w:hAnsi="Times New Roman"/>
          <w:sz w:val="24"/>
          <w:szCs w:val="24"/>
        </w:rPr>
        <w:t> </w:t>
      </w:r>
      <w:r w:rsidRPr="00A76202">
        <w:rPr>
          <w:rFonts w:ascii="Times New Roman" w:hAnsi="Times New Roman"/>
          <w:sz w:val="24"/>
          <w:szCs w:val="24"/>
        </w:rPr>
        <w:t>na prejavovanie náboženského vyznania.</w:t>
      </w: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A76202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>(3)</w:t>
      </w:r>
      <w:r w:rsidRPr="004D5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Centrum, ktoré v</w:t>
      </w:r>
      <w:r w:rsidRPr="00B9747D">
        <w:rPr>
          <w:rFonts w:ascii="Times New Roman" w:hAnsi="Times New Roman"/>
          <w:sz w:val="24"/>
          <w:szCs w:val="24"/>
        </w:rPr>
        <w:t>ykonáv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9747D">
        <w:rPr>
          <w:rFonts w:ascii="Times New Roman" w:hAnsi="Times New Roman"/>
          <w:sz w:val="24"/>
          <w:szCs w:val="24"/>
        </w:rPr>
        <w:t>špecializovan</w:t>
      </w:r>
      <w:r>
        <w:rPr>
          <w:rFonts w:ascii="Times New Roman" w:hAnsi="Times New Roman"/>
          <w:sz w:val="24"/>
          <w:szCs w:val="24"/>
        </w:rPr>
        <w:t>ý</w:t>
      </w:r>
      <w:r w:rsidRPr="00B9747D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 xml:space="preserve"> vykonáva </w:t>
      </w:r>
      <w:r w:rsidRPr="00B9747D">
        <w:rPr>
          <w:rFonts w:ascii="Times New Roman" w:hAnsi="Times New Roman"/>
          <w:sz w:val="24"/>
          <w:szCs w:val="24"/>
        </w:rPr>
        <w:t xml:space="preserve"> </w:t>
      </w:r>
      <w:r w:rsidRPr="00A76202">
        <w:rPr>
          <w:rFonts w:ascii="Times New Roman" w:hAnsi="Times New Roman"/>
          <w:sz w:val="24"/>
          <w:szCs w:val="24"/>
        </w:rPr>
        <w:t>sociálnu prácu, psychologick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pomoc a</w:t>
      </w:r>
      <w:r w:rsidRPr="0094588E">
        <w:rPr>
          <w:rFonts w:ascii="Times New Roman" w:hAnsi="Times New Roman"/>
          <w:sz w:val="24"/>
          <w:szCs w:val="24"/>
        </w:rPr>
        <w:t> </w:t>
      </w:r>
      <w:r w:rsidRPr="00A76202">
        <w:rPr>
          <w:rFonts w:ascii="Times New Roman" w:hAnsi="Times New Roman"/>
          <w:sz w:val="24"/>
          <w:szCs w:val="24"/>
        </w:rPr>
        <w:t>starostlivosť, špeciálno-pedagogick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starostlivosťou, diagnostikou a</w:t>
      </w:r>
      <w:r w:rsidRPr="0094588E">
        <w:rPr>
          <w:rFonts w:ascii="Times New Roman" w:hAnsi="Times New Roman"/>
          <w:sz w:val="24"/>
          <w:szCs w:val="24"/>
        </w:rPr>
        <w:t> </w:t>
      </w:r>
      <w:r w:rsidRPr="00A76202">
        <w:rPr>
          <w:rFonts w:ascii="Times New Roman" w:hAnsi="Times New Roman"/>
          <w:sz w:val="24"/>
          <w:szCs w:val="24"/>
        </w:rPr>
        <w:t>ďalš</w:t>
      </w:r>
      <w:r>
        <w:rPr>
          <w:rFonts w:ascii="Times New Roman" w:hAnsi="Times New Roman"/>
          <w:sz w:val="24"/>
          <w:szCs w:val="24"/>
        </w:rPr>
        <w:t>ie</w:t>
      </w:r>
      <w:r w:rsidRPr="00A76202">
        <w:rPr>
          <w:rFonts w:ascii="Times New Roman" w:hAnsi="Times New Roman"/>
          <w:sz w:val="24"/>
          <w:szCs w:val="24"/>
        </w:rPr>
        <w:t xml:space="preserve"> odborn</w:t>
      </w:r>
      <w:r>
        <w:rPr>
          <w:rFonts w:ascii="Times New Roman" w:hAnsi="Times New Roman"/>
          <w:sz w:val="24"/>
          <w:szCs w:val="24"/>
        </w:rPr>
        <w:t>é</w:t>
      </w:r>
      <w:r w:rsidRPr="00A76202">
        <w:rPr>
          <w:rFonts w:ascii="Times New Roman" w:hAnsi="Times New Roman"/>
          <w:sz w:val="24"/>
          <w:szCs w:val="24"/>
        </w:rPr>
        <w:t xml:space="preserve"> činnos</w:t>
      </w:r>
      <w:r>
        <w:rPr>
          <w:rFonts w:ascii="Times New Roman" w:hAnsi="Times New Roman"/>
          <w:sz w:val="24"/>
          <w:szCs w:val="24"/>
        </w:rPr>
        <w:t>ti</w:t>
      </w:r>
      <w:r w:rsidRPr="00A76202">
        <w:rPr>
          <w:rFonts w:ascii="Times New Roman" w:hAnsi="Times New Roman"/>
          <w:sz w:val="24"/>
          <w:szCs w:val="24"/>
        </w:rPr>
        <w:t>, ktoré zodpovedajú odborným metódam práce uvedeným v</w:t>
      </w:r>
      <w:r>
        <w:rPr>
          <w:rFonts w:ascii="Times New Roman" w:hAnsi="Times New Roman"/>
          <w:sz w:val="24"/>
          <w:szCs w:val="24"/>
        </w:rPr>
        <w:t xml:space="preserve"> špecializovanom </w:t>
      </w:r>
      <w:r w:rsidRPr="00A76202">
        <w:rPr>
          <w:rFonts w:ascii="Times New Roman" w:hAnsi="Times New Roman"/>
          <w:sz w:val="24"/>
          <w:szCs w:val="24"/>
        </w:rPr>
        <w:t>programe centra</w:t>
      </w:r>
      <w:r>
        <w:rPr>
          <w:rFonts w:ascii="Times New Roman" w:hAnsi="Times New Roman"/>
          <w:sz w:val="24"/>
          <w:szCs w:val="24"/>
        </w:rPr>
        <w:t xml:space="preserve"> a utvára podmienky podľa ods. 2 písm. c)</w:t>
      </w:r>
      <w:r w:rsidRPr="00A76202">
        <w:rPr>
          <w:rFonts w:ascii="Times New Roman" w:hAnsi="Times New Roman"/>
          <w:sz w:val="24"/>
          <w:szCs w:val="24"/>
        </w:rPr>
        <w:t xml:space="preserve">. </w:t>
      </w: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>(4)</w:t>
      </w:r>
      <w:r w:rsidRPr="00A7620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Centrum, ktoré vykonáva resocializačný</w:t>
      </w:r>
      <w:r w:rsidRPr="00B9747D">
        <w:rPr>
          <w:rFonts w:ascii="Times New Roman" w:hAnsi="Times New Roman"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>, vykonáva</w:t>
      </w:r>
      <w:r w:rsidRPr="00B9747D">
        <w:rPr>
          <w:rFonts w:ascii="Times New Roman" w:hAnsi="Times New Roman"/>
          <w:sz w:val="24"/>
          <w:szCs w:val="24"/>
        </w:rPr>
        <w:t xml:space="preserve"> </w:t>
      </w:r>
      <w:r w:rsidRPr="00A76202">
        <w:rPr>
          <w:rFonts w:ascii="Times New Roman" w:hAnsi="Times New Roman"/>
          <w:bCs/>
          <w:sz w:val="24"/>
          <w:szCs w:val="24"/>
        </w:rPr>
        <w:t>sociálnu prácu, psychologick</w:t>
      </w:r>
      <w:r>
        <w:rPr>
          <w:rFonts w:ascii="Times New Roman" w:hAnsi="Times New Roman"/>
          <w:bCs/>
          <w:sz w:val="24"/>
          <w:szCs w:val="24"/>
        </w:rPr>
        <w:t>ú</w:t>
      </w:r>
      <w:r w:rsidRPr="00A76202">
        <w:rPr>
          <w:rFonts w:ascii="Times New Roman" w:hAnsi="Times New Roman"/>
          <w:bCs/>
          <w:sz w:val="24"/>
          <w:szCs w:val="24"/>
        </w:rPr>
        <w:t xml:space="preserve"> pomoc a</w:t>
      </w:r>
      <w:r w:rsidRPr="0094588E">
        <w:rPr>
          <w:rFonts w:ascii="Times New Roman" w:hAnsi="Times New Roman"/>
          <w:bCs/>
          <w:sz w:val="24"/>
          <w:szCs w:val="24"/>
        </w:rPr>
        <w:t> </w:t>
      </w:r>
      <w:r w:rsidRPr="00A76202">
        <w:rPr>
          <w:rFonts w:ascii="Times New Roman" w:hAnsi="Times New Roman"/>
          <w:bCs/>
          <w:sz w:val="24"/>
          <w:szCs w:val="24"/>
        </w:rPr>
        <w:t>starostlivosť, nácvik sociálnych a</w:t>
      </w:r>
      <w:r w:rsidRPr="0094588E">
        <w:rPr>
          <w:rFonts w:ascii="Times New Roman" w:hAnsi="Times New Roman"/>
          <w:bCs/>
          <w:sz w:val="24"/>
          <w:szCs w:val="24"/>
        </w:rPr>
        <w:t> </w:t>
      </w:r>
      <w:r w:rsidRPr="00A76202">
        <w:rPr>
          <w:rFonts w:ascii="Times New Roman" w:hAnsi="Times New Roman"/>
          <w:bCs/>
          <w:sz w:val="24"/>
          <w:szCs w:val="24"/>
        </w:rPr>
        <w:t>pracovných zručností a</w:t>
      </w:r>
      <w:r w:rsidRPr="0094588E">
        <w:rPr>
          <w:rFonts w:ascii="Times New Roman" w:hAnsi="Times New Roman"/>
          <w:bCs/>
          <w:sz w:val="24"/>
          <w:szCs w:val="24"/>
        </w:rPr>
        <w:t> </w:t>
      </w:r>
      <w:r w:rsidRPr="00A76202">
        <w:rPr>
          <w:rFonts w:ascii="Times New Roman" w:hAnsi="Times New Roman"/>
          <w:bCs/>
          <w:sz w:val="24"/>
          <w:szCs w:val="24"/>
        </w:rPr>
        <w:t>ďalš</w:t>
      </w:r>
      <w:r>
        <w:rPr>
          <w:rFonts w:ascii="Times New Roman" w:hAnsi="Times New Roman"/>
          <w:bCs/>
          <w:sz w:val="24"/>
          <w:szCs w:val="24"/>
        </w:rPr>
        <w:t>ie</w:t>
      </w:r>
      <w:r w:rsidRPr="00A76202">
        <w:rPr>
          <w:rFonts w:ascii="Times New Roman" w:hAnsi="Times New Roman"/>
          <w:bCs/>
          <w:sz w:val="24"/>
          <w:szCs w:val="24"/>
        </w:rPr>
        <w:t xml:space="preserve"> odborn</w:t>
      </w:r>
      <w:r>
        <w:rPr>
          <w:rFonts w:ascii="Times New Roman" w:hAnsi="Times New Roman"/>
          <w:bCs/>
          <w:sz w:val="24"/>
          <w:szCs w:val="24"/>
        </w:rPr>
        <w:t>é</w:t>
      </w:r>
      <w:r w:rsidRPr="00A76202">
        <w:rPr>
          <w:rFonts w:ascii="Times New Roman" w:hAnsi="Times New Roman"/>
          <w:bCs/>
          <w:sz w:val="24"/>
          <w:szCs w:val="24"/>
        </w:rPr>
        <w:t xml:space="preserve"> činnos</w:t>
      </w:r>
      <w:r>
        <w:rPr>
          <w:rFonts w:ascii="Times New Roman" w:hAnsi="Times New Roman"/>
          <w:bCs/>
          <w:sz w:val="24"/>
          <w:szCs w:val="24"/>
        </w:rPr>
        <w:t>ti</w:t>
      </w:r>
      <w:r w:rsidRPr="00A76202">
        <w:rPr>
          <w:rFonts w:ascii="Times New Roman" w:hAnsi="Times New Roman"/>
          <w:bCs/>
          <w:sz w:val="24"/>
          <w:szCs w:val="24"/>
        </w:rPr>
        <w:t>, ktoré zodpovedajú odborným metódam práce uvedeným v</w:t>
      </w:r>
      <w:r w:rsidRPr="0094588E">
        <w:rPr>
          <w:rFonts w:ascii="Times New Roman" w:hAnsi="Times New Roman"/>
          <w:bCs/>
          <w:sz w:val="24"/>
          <w:szCs w:val="24"/>
        </w:rPr>
        <w:t> </w:t>
      </w:r>
      <w:r w:rsidRPr="00A76202">
        <w:rPr>
          <w:rFonts w:ascii="Times New Roman" w:hAnsi="Times New Roman"/>
          <w:bCs/>
          <w:sz w:val="24"/>
          <w:szCs w:val="24"/>
        </w:rPr>
        <w:t>resocializačnom programe centra</w:t>
      </w:r>
      <w:r>
        <w:rPr>
          <w:rFonts w:ascii="Times New Roman" w:hAnsi="Times New Roman"/>
          <w:bCs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utvára podmienky podľa ods. 2 písm. c). R</w:t>
      </w:r>
      <w:r w:rsidRPr="00A76202">
        <w:rPr>
          <w:rFonts w:ascii="Times New Roman" w:hAnsi="Times New Roman"/>
          <w:sz w:val="24"/>
          <w:szCs w:val="24"/>
        </w:rPr>
        <w:t xml:space="preserve">esocializačný program </w:t>
      </w:r>
      <w:r>
        <w:rPr>
          <w:rFonts w:ascii="Times New Roman" w:hAnsi="Times New Roman"/>
          <w:sz w:val="24"/>
          <w:szCs w:val="24"/>
        </w:rPr>
        <w:t xml:space="preserve">sa môže vykonávať </w:t>
      </w:r>
      <w:r w:rsidRPr="00A76202">
        <w:rPr>
          <w:rFonts w:ascii="Times New Roman" w:hAnsi="Times New Roman"/>
          <w:sz w:val="24"/>
          <w:szCs w:val="24"/>
        </w:rPr>
        <w:t>aj metódou terapeutickej  komunity.</w:t>
      </w:r>
      <w:r w:rsidRPr="00A76202">
        <w:rPr>
          <w:rFonts w:ascii="Times New Roman" w:hAnsi="Times New Roman"/>
          <w:bCs/>
          <w:sz w:val="24"/>
          <w:szCs w:val="24"/>
        </w:rPr>
        <w:t xml:space="preserve"> </w:t>
      </w: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A76202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 xml:space="preserve">(5) </w:t>
      </w:r>
      <w:r w:rsidRPr="007523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A76202">
        <w:rPr>
          <w:rFonts w:ascii="Times New Roman" w:hAnsi="Times New Roman"/>
          <w:sz w:val="24"/>
          <w:szCs w:val="24"/>
        </w:rPr>
        <w:t>entrum</w:t>
      </w:r>
      <w:r>
        <w:rPr>
          <w:rFonts w:ascii="Times New Roman" w:hAnsi="Times New Roman"/>
          <w:sz w:val="24"/>
          <w:szCs w:val="24"/>
        </w:rPr>
        <w:t>, ktoré vykonáva</w:t>
      </w:r>
      <w:r w:rsidRPr="00A762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A76202">
        <w:rPr>
          <w:rFonts w:ascii="Times New Roman" w:hAnsi="Times New Roman"/>
          <w:sz w:val="24"/>
          <w:szCs w:val="24"/>
        </w:rPr>
        <w:t>patrenia ambulantnou formou alebo terénnou formou vykonáva najmä sociáln</w:t>
      </w:r>
      <w:r>
        <w:rPr>
          <w:rFonts w:ascii="Times New Roman" w:hAnsi="Times New Roman"/>
          <w:sz w:val="24"/>
          <w:szCs w:val="24"/>
        </w:rPr>
        <w:t>u</w:t>
      </w:r>
      <w:r w:rsidRPr="00A76202">
        <w:rPr>
          <w:rFonts w:ascii="Times New Roman" w:hAnsi="Times New Roman"/>
          <w:sz w:val="24"/>
          <w:szCs w:val="24"/>
        </w:rPr>
        <w:t xml:space="preserve"> prácu, psychologick</w:t>
      </w:r>
      <w:r>
        <w:rPr>
          <w:rFonts w:ascii="Times New Roman" w:hAnsi="Times New Roman"/>
          <w:sz w:val="24"/>
          <w:szCs w:val="24"/>
        </w:rPr>
        <w:t>ú</w:t>
      </w:r>
      <w:r w:rsidRPr="00A76202">
        <w:rPr>
          <w:rFonts w:ascii="Times New Roman" w:hAnsi="Times New Roman"/>
          <w:sz w:val="24"/>
          <w:szCs w:val="24"/>
        </w:rPr>
        <w:t xml:space="preserve"> pomoc a</w:t>
      </w:r>
      <w:r>
        <w:rPr>
          <w:rFonts w:ascii="Times New Roman" w:hAnsi="Times New Roman"/>
          <w:sz w:val="24"/>
          <w:szCs w:val="24"/>
        </w:rPr>
        <w:t> </w:t>
      </w:r>
      <w:r w:rsidRPr="00A76202">
        <w:rPr>
          <w:rFonts w:ascii="Times New Roman" w:hAnsi="Times New Roman"/>
          <w:sz w:val="24"/>
          <w:szCs w:val="24"/>
        </w:rPr>
        <w:t>starostlivosť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A76202">
        <w:rPr>
          <w:rFonts w:ascii="Times New Roman" w:hAnsi="Times New Roman"/>
          <w:sz w:val="24"/>
          <w:szCs w:val="24"/>
        </w:rPr>
        <w:t>ďalš</w:t>
      </w:r>
      <w:r>
        <w:rPr>
          <w:rFonts w:ascii="Times New Roman" w:hAnsi="Times New Roman"/>
          <w:sz w:val="24"/>
          <w:szCs w:val="24"/>
        </w:rPr>
        <w:t>ie</w:t>
      </w:r>
      <w:r w:rsidRPr="00A76202">
        <w:rPr>
          <w:rFonts w:ascii="Times New Roman" w:hAnsi="Times New Roman"/>
          <w:sz w:val="24"/>
          <w:szCs w:val="24"/>
        </w:rPr>
        <w:t xml:space="preserve"> odborn</w:t>
      </w:r>
      <w:r>
        <w:rPr>
          <w:rFonts w:ascii="Times New Roman" w:hAnsi="Times New Roman"/>
          <w:sz w:val="24"/>
          <w:szCs w:val="24"/>
        </w:rPr>
        <w:t>é</w:t>
      </w:r>
      <w:r w:rsidRPr="00A76202">
        <w:rPr>
          <w:rFonts w:ascii="Times New Roman" w:hAnsi="Times New Roman"/>
          <w:sz w:val="24"/>
          <w:szCs w:val="24"/>
        </w:rPr>
        <w:t xml:space="preserve"> činnos</w:t>
      </w:r>
      <w:r>
        <w:rPr>
          <w:rFonts w:ascii="Times New Roman" w:hAnsi="Times New Roman"/>
          <w:sz w:val="24"/>
          <w:szCs w:val="24"/>
        </w:rPr>
        <w:t>ti</w:t>
      </w:r>
      <w:r w:rsidRPr="00A76202">
        <w:rPr>
          <w:rFonts w:ascii="Times New Roman" w:hAnsi="Times New Roman"/>
          <w:sz w:val="24"/>
          <w:szCs w:val="24"/>
        </w:rPr>
        <w:t>, ktoré zodpovedajú odborným metódam práce uvedeným v programe centra</w:t>
      </w:r>
      <w:r>
        <w:rPr>
          <w:rFonts w:ascii="Times New Roman" w:hAnsi="Times New Roman"/>
          <w:sz w:val="24"/>
          <w:szCs w:val="24"/>
        </w:rPr>
        <w:t>;</w:t>
      </w:r>
      <w:r w:rsidRPr="00A762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opatrenia </w:t>
      </w:r>
      <w:r w:rsidRPr="00A76202">
        <w:rPr>
          <w:rFonts w:ascii="Times New Roman" w:hAnsi="Times New Roman"/>
          <w:sz w:val="24"/>
          <w:szCs w:val="24"/>
        </w:rPr>
        <w:t xml:space="preserve">ambulantnou formou </w:t>
      </w:r>
      <w:r>
        <w:rPr>
          <w:rFonts w:ascii="Times New Roman" w:hAnsi="Times New Roman"/>
          <w:sz w:val="24"/>
          <w:szCs w:val="24"/>
        </w:rPr>
        <w:t xml:space="preserve">sa môžu vykonávať </w:t>
      </w:r>
      <w:r w:rsidRPr="00A76202">
        <w:rPr>
          <w:rFonts w:ascii="Times New Roman" w:hAnsi="Times New Roman"/>
          <w:sz w:val="24"/>
          <w:szCs w:val="24"/>
        </w:rPr>
        <w:t>aj skupinovými programami.</w:t>
      </w:r>
    </w:p>
    <w:p w:rsidR="00DF22B0" w:rsidP="0085040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040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Podrobnosti o poskytovaní stravovania v centre, osobnom vybavení detí a úschove cenných vecí v centre</w:t>
      </w: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2C5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8</w:t>
      </w: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 </w:t>
        <w:tab/>
        <w:t xml:space="preserve">(1) </w:t>
      </w:r>
      <w:r w:rsidRPr="00B92C5F">
        <w:rPr>
          <w:rFonts w:ascii="Times New Roman" w:hAnsi="Times New Roman"/>
          <w:color w:val="000000"/>
          <w:sz w:val="24"/>
          <w:szCs w:val="24"/>
        </w:rPr>
        <w:t>Stravovanie sa poskytuje podľa stravnej jednotky na deň pre dieťa, maloletú matku a jej dieťa, mladého dospelého a plnoletú fyzickú osobu. Ak táto vyhláška neustanovuje inak, stravná jednotka sa určuje zo sumy životného minima pre nezaopatrené dieťa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6)</w:t>
      </w:r>
      <w:r w:rsidRPr="00B92C5F">
        <w:rPr>
          <w:rFonts w:ascii="Times New Roman" w:hAnsi="Times New Roman"/>
          <w:bCs/>
          <w:color w:val="05507A"/>
          <w:sz w:val="24"/>
          <w:szCs w:val="24"/>
        </w:rPr>
        <w:t xml:space="preserve"> </w:t>
      </w:r>
      <w:r w:rsidRPr="00B92C5F">
        <w:rPr>
          <w:rFonts w:ascii="Times New Roman" w:hAnsi="Times New Roman"/>
          <w:color w:val="000000"/>
          <w:sz w:val="24"/>
          <w:szCs w:val="24"/>
        </w:rPr>
        <w:t>a to</w:t>
      </w:r>
    </w:p>
    <w:p w:rsidR="00DF22B0" w:rsidP="00A2307E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do 3 rokov veku od 2,2 % do 3,4 %,</w:t>
      </w:r>
    </w:p>
    <w:p w:rsidR="00DF22B0" w:rsidP="00A2307E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od 3 rokov do 6 rokov veku od 2,3 % do 3,6 %,</w:t>
      </w:r>
    </w:p>
    <w:p w:rsidR="00DF22B0" w:rsidP="00A2307E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od 6 rokov do 10 rokov veku od 2,4 % do 3,9 %,</w:t>
      </w:r>
    </w:p>
    <w:p w:rsidR="00DF22B0" w:rsidP="00A2307E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od 10 rokov do 15 rokov veku od 2,6 % do 4,2 %,</w:t>
      </w:r>
    </w:p>
    <w:p w:rsidR="00DF22B0" w:rsidP="00A2307E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od 15 rokov do 18 rokov veku od 2,7 % do 4,4 %,</w:t>
      </w:r>
    </w:p>
    <w:p w:rsidR="00DF22B0" w:rsidP="00A2307E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od 18 rokov od  4,4%</w:t>
      </w:r>
      <w:r>
        <w:rPr>
          <w:rFonts w:ascii="Times New Roman" w:hAnsi="Times New Roman"/>
          <w:color w:val="000000"/>
          <w:sz w:val="24"/>
          <w:szCs w:val="24"/>
        </w:rPr>
        <w:t xml:space="preserve"> do 5,3%</w:t>
      </w:r>
      <w:r w:rsidRPr="00B92C5F">
        <w:rPr>
          <w:rFonts w:ascii="Times New Roman" w:hAnsi="Times New Roman"/>
          <w:color w:val="000000"/>
          <w:sz w:val="24"/>
          <w:szCs w:val="24"/>
        </w:rPr>
        <w:t>.</w:t>
      </w:r>
    </w:p>
    <w:p w:rsidR="0085040E" w:rsidP="0085040E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8A3FE8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(2) 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Stravná jednotka podľa odseku 1 sa zvyšuje o 25 % pre dieťa, maloletú matku a  jej dieťa, mladého dospelého a plnoletú fyzickú osobu, ktorým sa zabezpečuje diétna strava pri diabetickej diéte, bielkovinovej diéte, výživnej diéte alebo špeciálnej diéte a pre </w:t>
      </w:r>
      <w:r w:rsidRPr="00B92C5F">
        <w:rPr>
          <w:rFonts w:ascii="Times New Roman" w:hAnsi="Times New Roman"/>
          <w:sz w:val="24"/>
          <w:szCs w:val="24"/>
        </w:rPr>
        <w:t xml:space="preserve"> maloletého bez sprievodu.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(3) </w:t>
      </w:r>
      <w:r w:rsidRPr="00B92C5F">
        <w:rPr>
          <w:rFonts w:ascii="Times New Roman" w:hAnsi="Times New Roman"/>
          <w:color w:val="000000"/>
          <w:sz w:val="24"/>
          <w:szCs w:val="24"/>
        </w:rPr>
        <w:t>Počas sviatkov</w:t>
      </w:r>
      <w:r>
        <w:rPr>
          <w:rStyle w:val="FootnoteReference"/>
          <w:rFonts w:ascii="Times New Roman" w:hAnsi="Times New Roman"/>
          <w:bCs/>
          <w:color w:val="05507A"/>
          <w:sz w:val="24"/>
          <w:szCs w:val="24"/>
          <w:rtl w:val="0"/>
        </w:rPr>
        <w:footnoteReference w:id="5"/>
      </w:r>
      <w:r w:rsidRPr="0094588E"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)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sa výdavky na potraviny a suroviny zvyšujú o 8 % sumy životného minima pre nezaopatrené dieťa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6)</w:t>
      </w:r>
      <w:r w:rsidRPr="00B92C5F">
        <w:rPr>
          <w:rFonts w:ascii="Times New Roman" w:hAnsi="Times New Roman"/>
          <w:bCs/>
          <w:color w:val="05507A"/>
          <w:sz w:val="24"/>
          <w:szCs w:val="24"/>
        </w:rPr>
        <w:t xml:space="preserve"> </w:t>
      </w:r>
      <w:r w:rsidRPr="00B92C5F">
        <w:rPr>
          <w:rFonts w:ascii="Times New Roman" w:hAnsi="Times New Roman"/>
          <w:color w:val="000000"/>
          <w:sz w:val="24"/>
          <w:szCs w:val="24"/>
        </w:rPr>
        <w:t>na kalendárny rok pre dieťa, maloletú matku a  jej dieťa, mladého dospelého a plnoletú fyzickú osobu.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ab/>
        <w:t xml:space="preserve">(4) </w:t>
      </w:r>
      <w:r w:rsidRPr="00B92C5F">
        <w:rPr>
          <w:rFonts w:ascii="Times New Roman" w:hAnsi="Times New Roman"/>
          <w:color w:val="000000"/>
          <w:sz w:val="24"/>
          <w:szCs w:val="24"/>
        </w:rPr>
        <w:t>Počas rekreačnej činnosti vykonávanej alebo zabezpečovanej centrom je stravná jednotka najviac 5 % sumy životného minima pre nezaopatrené dieťa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6)</w:t>
      </w:r>
      <w:r w:rsidRPr="00B92C5F">
        <w:rPr>
          <w:rFonts w:ascii="Times New Roman" w:hAnsi="Times New Roman"/>
          <w:bCs/>
          <w:color w:val="05507A"/>
          <w:sz w:val="24"/>
          <w:szCs w:val="24"/>
        </w:rPr>
        <w:t xml:space="preserve"> </w:t>
      </w:r>
      <w:r w:rsidRPr="00B92C5F">
        <w:rPr>
          <w:rFonts w:ascii="Times New Roman" w:hAnsi="Times New Roman"/>
          <w:color w:val="000000"/>
          <w:sz w:val="24"/>
          <w:szCs w:val="24"/>
        </w:rPr>
        <w:t>na deň pre dieťa, maloletú matku a jej dieťa, mladého dospelého a plnoletú fyzickú osobu. Pri odbere stravy od iných fyzických osôb alebo právnických osôb alebo pri stravovaní u iných fyzických osôb alebo právnických osôb možno túto sumu zvýšiť o ďalších 2,2 % sumy životného minima pre nezaopatrené dieťa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6)</w:t>
      </w:r>
      <w:r w:rsidRPr="00B92C5F">
        <w:rPr>
          <w:rFonts w:ascii="Times New Roman" w:hAnsi="Times New Roman"/>
          <w:bCs/>
          <w:color w:val="05507A"/>
          <w:sz w:val="24"/>
          <w:szCs w:val="24"/>
        </w:rPr>
        <w:t xml:space="preserve"> 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na deň pre dieťa, maloletú matku a jej dieťa, mladého dospelého a plnoletú fyzickú osobu. 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(5) Ak sa mladý dospelý pripravuje na povolanie, centrum mu zabezpečuje stravovanie vyplatením sumy na zabezpečenie stravy v</w:t>
      </w:r>
      <w:r>
        <w:rPr>
          <w:rFonts w:ascii="Times New Roman" w:hAnsi="Times New Roman"/>
          <w:sz w:val="24"/>
          <w:szCs w:val="24"/>
        </w:rPr>
        <w:t>o</w:t>
      </w:r>
      <w:r w:rsidRPr="00B92C5F">
        <w:rPr>
          <w:rFonts w:ascii="Times New Roman" w:hAnsi="Times New Roman"/>
          <w:sz w:val="24"/>
          <w:szCs w:val="24"/>
        </w:rPr>
        <w:t> výške časti dennej stravnej jednotky zodpovedajúcej obdobiu, počas ktorého sa zdržiaval mimo centra.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B92C5F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ab/>
        <w:t xml:space="preserve">(6) </w:t>
      </w:r>
      <w:r w:rsidRPr="00B92C5F">
        <w:rPr>
          <w:rFonts w:ascii="Times New Roman" w:hAnsi="Times New Roman"/>
          <w:color w:val="000000"/>
          <w:sz w:val="24"/>
          <w:szCs w:val="24"/>
        </w:rPr>
        <w:t>Stravná jednotka podľa odsekov 1 až 5 sa zaokrúhľuje na najbližší eurocent nahor.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588E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7) 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Ak je potrebné zabezpečiť zvýšené náklady na stravovanie dieťaťa v profesionálnej </w:t>
      </w:r>
      <w:r>
        <w:rPr>
          <w:rFonts w:ascii="Times New Roman" w:hAnsi="Times New Roman"/>
          <w:color w:val="000000"/>
          <w:sz w:val="24"/>
          <w:szCs w:val="24"/>
        </w:rPr>
        <w:t xml:space="preserve">náhradnej 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rodine, môžu sa uhradiť zo sumy podľa §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ods.1.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 xml:space="preserve">(8) Ak je strava dieťaťa zabezpečená prostredníctvom lekárskych predpisov, ustanovenia o stravnej jednotke sa použijú primerane.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(9) Zamestnanci centra môžu v rámci výchovy pripravovať stravu a vykonávať obslužné činnosti za pomoci detí, pre ktoré sú v centre vykonávané opatrenia alebo v rámci nácviku sebaobslužných činností a sociálnych zručností za pomoci plnoletých fyzických osôb, pre ktoré sú v centre vykonávané opatrenia. 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92C5F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9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 xml:space="preserve">Stravná jednotka na deň pre dieťa, maloletú matku a jej dieťa a mladého dospelého sa určuje podľa počtu odobratých jedál v percentuálnom podiele zo sumy vypočítanej podľa §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B92C5F">
        <w:rPr>
          <w:rFonts w:ascii="Times New Roman" w:hAnsi="Times New Roman"/>
          <w:color w:val="000000"/>
          <w:sz w:val="24"/>
          <w:szCs w:val="24"/>
        </w:rPr>
        <w:t>, ktorý je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a) </w:t>
      </w:r>
      <w:r w:rsidRPr="00B92C5F">
        <w:rPr>
          <w:rFonts w:ascii="Times New Roman" w:hAnsi="Times New Roman"/>
          <w:color w:val="000000"/>
          <w:sz w:val="24"/>
          <w:szCs w:val="24"/>
        </w:rPr>
        <w:t>pri racionálnej strave, šetriacej diéte a neslanej diéte na</w:t>
      </w:r>
    </w:p>
    <w:p w:rsidR="00DF22B0" w:rsidP="00A2307E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raňajky 12 %,</w:t>
      </w:r>
    </w:p>
    <w:p w:rsidR="00DF22B0" w:rsidP="00A2307E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desiatu 9 %,</w:t>
      </w:r>
    </w:p>
    <w:p w:rsidR="00DF22B0" w:rsidP="00A2307E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obed 40 %,</w:t>
      </w:r>
    </w:p>
    <w:p w:rsidR="00DF22B0" w:rsidP="00A2307E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olovrant 9 %,</w:t>
      </w:r>
    </w:p>
    <w:p w:rsidR="00DF22B0" w:rsidP="00A2307E">
      <w:pPr>
        <w:pStyle w:val="ListParagraph"/>
        <w:numPr>
          <w:numId w:val="26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večeru 30 %,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b) </w:t>
      </w:r>
      <w:r w:rsidRPr="00B92C5F">
        <w:rPr>
          <w:rFonts w:ascii="Times New Roman" w:hAnsi="Times New Roman"/>
          <w:color w:val="000000"/>
          <w:sz w:val="24"/>
          <w:szCs w:val="24"/>
        </w:rPr>
        <w:t>pri diabetickej diéte, bielkovinovej diéte, výživnej diéte a špeciálnej diéte na</w:t>
      </w:r>
    </w:p>
    <w:p w:rsidR="00DF22B0" w:rsidP="00A2307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raňajky 11 %,</w:t>
      </w:r>
    </w:p>
    <w:p w:rsidR="00DF22B0" w:rsidP="00A2307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desiatu 8 %,</w:t>
      </w:r>
    </w:p>
    <w:p w:rsidR="00DF22B0" w:rsidP="00A2307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obed 40 %,</w:t>
      </w:r>
    </w:p>
    <w:p w:rsidR="00DF22B0" w:rsidP="00A2307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olovrant 8 %,</w:t>
      </w:r>
    </w:p>
    <w:p w:rsidR="00DF22B0" w:rsidP="00A2307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večeru 27 %,</w:t>
      </w:r>
    </w:p>
    <w:p w:rsidR="00DF22B0" w:rsidP="00A2307E">
      <w:pPr>
        <w:pStyle w:val="ListParagraph"/>
        <w:numPr>
          <w:numId w:val="27"/>
        </w:numPr>
        <w:autoSpaceDE w:val="0"/>
        <w:autoSpaceDN w:val="0"/>
        <w:bidi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>druhú večeru 6 %.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2C5F">
        <w:rPr>
          <w:rFonts w:ascii="Times New Roman" w:hAnsi="Times New Roman"/>
          <w:b/>
          <w:bCs/>
          <w:color w:val="000000"/>
          <w:sz w:val="24"/>
          <w:szCs w:val="24"/>
        </w:rPr>
        <w:t>§ 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(1) </w:t>
      </w:r>
      <w:r w:rsidRPr="00B92C5F">
        <w:rPr>
          <w:rFonts w:ascii="Times New Roman" w:hAnsi="Times New Roman"/>
          <w:color w:val="000000"/>
          <w:sz w:val="24"/>
          <w:szCs w:val="24"/>
        </w:rPr>
        <w:t>Cenné veci dieťaťa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maloletej matky a jej dieťaťa uschov</w:t>
      </w:r>
      <w:r>
        <w:rPr>
          <w:rFonts w:ascii="Times New Roman" w:hAnsi="Times New Roman"/>
          <w:color w:val="000000"/>
          <w:sz w:val="24"/>
          <w:szCs w:val="24"/>
        </w:rPr>
        <w:t>á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centrum </w:t>
      </w:r>
      <w:r w:rsidRPr="00B92C5F">
        <w:rPr>
          <w:rFonts w:ascii="Times New Roman" w:hAnsi="Times New Roman"/>
          <w:color w:val="000000"/>
          <w:sz w:val="24"/>
          <w:szCs w:val="24"/>
        </w:rPr>
        <w:t>na základe zmluvy o úschove</w:t>
      </w:r>
      <w:r>
        <w:rPr>
          <w:rStyle w:val="FootnoteReference"/>
          <w:rFonts w:ascii="Times New Roman" w:hAnsi="Times New Roman"/>
          <w:bCs/>
          <w:color w:val="05507A"/>
          <w:sz w:val="24"/>
          <w:szCs w:val="24"/>
          <w:rtl w:val="0"/>
        </w:rPr>
        <w:footnoteReference w:id="6"/>
      </w:r>
      <w:r w:rsidRPr="0094588E">
        <w:rPr>
          <w:rFonts w:ascii="Times New Roman" w:hAnsi="Times New Roman"/>
          <w:bCs/>
          <w:color w:val="05507A"/>
          <w:sz w:val="24"/>
          <w:szCs w:val="24"/>
        </w:rPr>
        <w:t>)</w:t>
      </w:r>
      <w:r w:rsidRPr="00B92C5F">
        <w:rPr>
          <w:rFonts w:ascii="Times New Roman" w:hAnsi="Times New Roman"/>
          <w:bCs/>
          <w:color w:val="05507A"/>
          <w:sz w:val="24"/>
          <w:szCs w:val="24"/>
        </w:rPr>
        <w:t xml:space="preserve"> </w:t>
      </w:r>
      <w:r w:rsidRPr="00B92C5F">
        <w:rPr>
          <w:rFonts w:ascii="Times New Roman" w:hAnsi="Times New Roman"/>
          <w:color w:val="000000"/>
          <w:sz w:val="24"/>
          <w:szCs w:val="24"/>
        </w:rPr>
        <w:t>uzatvorenej so zákonným zástupcom dieťaťa, opatrovníkom dieťaťa alebo majetkovým opatrovníkom dieťaťa.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5507A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(2) </w:t>
      </w:r>
      <w:r w:rsidRPr="00B92C5F">
        <w:rPr>
          <w:rFonts w:ascii="Times New Roman" w:hAnsi="Times New Roman"/>
          <w:color w:val="000000"/>
          <w:sz w:val="24"/>
          <w:szCs w:val="24"/>
        </w:rPr>
        <w:t>Cenné veci mladého dospelého</w:t>
      </w:r>
      <w:r>
        <w:rPr>
          <w:rFonts w:ascii="Times New Roman" w:hAnsi="Times New Roman"/>
          <w:color w:val="000000"/>
          <w:sz w:val="24"/>
          <w:szCs w:val="24"/>
        </w:rPr>
        <w:t xml:space="preserve"> a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plnoletej fyzickej osoby </w:t>
      </w:r>
      <w:r>
        <w:rPr>
          <w:rFonts w:ascii="Times New Roman" w:hAnsi="Times New Roman"/>
          <w:color w:val="000000"/>
          <w:sz w:val="24"/>
          <w:szCs w:val="24"/>
        </w:rPr>
        <w:t>uschová centrum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na základe zmluvy o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B92C5F">
        <w:rPr>
          <w:rFonts w:ascii="Times New Roman" w:hAnsi="Times New Roman"/>
          <w:color w:val="000000"/>
          <w:sz w:val="24"/>
          <w:szCs w:val="24"/>
        </w:rPr>
        <w:t>úschove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 xml:space="preserve">5) </w:t>
      </w:r>
      <w:r>
        <w:rPr>
          <w:rFonts w:ascii="Times New Roman" w:hAnsi="Times New Roman"/>
          <w:bCs/>
          <w:color w:val="05507A"/>
          <w:sz w:val="24"/>
          <w:szCs w:val="24"/>
        </w:rPr>
        <w:t>uzatvorenej s mladým dospelým alebo s plnoletou fyzickou osobou.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(3) </w:t>
      </w:r>
      <w:r>
        <w:rPr>
          <w:rFonts w:ascii="Times New Roman" w:hAnsi="Times New Roman"/>
          <w:color w:val="000000"/>
          <w:sz w:val="24"/>
          <w:szCs w:val="24"/>
        </w:rPr>
        <w:t>Centrum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vedie evidenci</w:t>
      </w:r>
      <w:r>
        <w:rPr>
          <w:rFonts w:ascii="Times New Roman" w:hAnsi="Times New Roman"/>
          <w:color w:val="000000"/>
          <w:sz w:val="24"/>
          <w:szCs w:val="24"/>
        </w:rPr>
        <w:t>u uschovaných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 cenných vecí na osobnej karte dieťaťa, maloletej matky a jej dieťaťa, mladého dospelého alebo plnoletej fyzickej osoby.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(4) </w:t>
      </w:r>
      <w:r w:rsidRPr="00B92C5F">
        <w:rPr>
          <w:rFonts w:ascii="Times New Roman" w:hAnsi="Times New Roman"/>
          <w:color w:val="000000"/>
          <w:sz w:val="24"/>
          <w:szCs w:val="24"/>
        </w:rPr>
        <w:t>Cenné veci sa označia tak, aby sa vylúčila ich zámena.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(5) 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Ak hrozí nebezpečenstvo poškodenia, zničenia alebo straty cenných vecí dieťaťa, maloletej matky a jej dieťaťa, mladého dospelého alebo inej plnoletej fyzickej osoby, </w:t>
      </w:r>
      <w:r>
        <w:rPr>
          <w:rFonts w:ascii="Times New Roman" w:hAnsi="Times New Roman"/>
          <w:color w:val="000000"/>
          <w:sz w:val="24"/>
          <w:szCs w:val="24"/>
        </w:rPr>
        <w:t xml:space="preserve">centrum </w:t>
      </w:r>
      <w:r w:rsidRPr="00B92C5F">
        <w:rPr>
          <w:rFonts w:ascii="Times New Roman" w:hAnsi="Times New Roman"/>
          <w:color w:val="000000"/>
          <w:sz w:val="24"/>
          <w:szCs w:val="24"/>
        </w:rPr>
        <w:t>tieto veci uschov</w:t>
      </w:r>
      <w:r>
        <w:rPr>
          <w:rFonts w:ascii="Times New Roman" w:hAnsi="Times New Roman"/>
          <w:color w:val="000000"/>
          <w:sz w:val="24"/>
          <w:szCs w:val="24"/>
        </w:rPr>
        <w:t xml:space="preserve">á  </w:t>
      </w:r>
      <w:r w:rsidRPr="00B92C5F">
        <w:rPr>
          <w:rFonts w:ascii="Times New Roman" w:hAnsi="Times New Roman"/>
          <w:color w:val="000000"/>
          <w:sz w:val="24"/>
          <w:szCs w:val="24"/>
        </w:rPr>
        <w:t>na nevyhnutný čas aj bez uzatvorenia zmluvy o úschove; o tejto skutočnosti sa bezodkladne upovedomí zákonný zástupca dieťaťa alebo majetkový opatrovník dieťaťa alebo mladý dospelý alebo plnoletá fyzická osoba.</w:t>
      </w: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92C5F">
        <w:rPr>
          <w:rFonts w:ascii="Times New Roman" w:hAnsi="Times New Roman"/>
          <w:bCs/>
          <w:color w:val="000000"/>
          <w:sz w:val="24"/>
          <w:szCs w:val="24"/>
        </w:rPr>
        <w:t xml:space="preserve">(6) 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Na úschovu cenných vecí detí a mladých dospelých v profesionálnej </w:t>
      </w:r>
      <w:r>
        <w:rPr>
          <w:rFonts w:ascii="Times New Roman" w:hAnsi="Times New Roman"/>
          <w:color w:val="000000"/>
          <w:sz w:val="24"/>
          <w:szCs w:val="24"/>
        </w:rPr>
        <w:t xml:space="preserve">náhradnej </w:t>
      </w:r>
      <w:r w:rsidRPr="00B92C5F">
        <w:rPr>
          <w:rFonts w:ascii="Times New Roman" w:hAnsi="Times New Roman"/>
          <w:color w:val="000000"/>
          <w:sz w:val="24"/>
          <w:szCs w:val="24"/>
        </w:rPr>
        <w:t>rodine platia odseky 1 až 5 rovnako.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2C5F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11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(1) Osobné vybavenie</w:t>
      </w:r>
      <w:r>
        <w:rPr>
          <w:rFonts w:ascii="Times New Roman" w:hAnsi="Times New Roman"/>
          <w:sz w:val="24"/>
          <w:szCs w:val="24"/>
        </w:rPr>
        <w:t xml:space="preserve"> dieťaťa</w:t>
      </w:r>
      <w:r w:rsidRPr="00B92C5F">
        <w:rPr>
          <w:rFonts w:ascii="Times New Roman" w:hAnsi="Times New Roman"/>
          <w:sz w:val="24"/>
          <w:szCs w:val="24"/>
        </w:rPr>
        <w:t xml:space="preserve"> je  šatstvo, obuv, hygienické potreby, školské potreby a iné veci osobnej potreby poskytnuté d</w:t>
      </w:r>
      <w:r>
        <w:rPr>
          <w:rFonts w:ascii="Times New Roman" w:hAnsi="Times New Roman"/>
          <w:sz w:val="24"/>
          <w:szCs w:val="24"/>
        </w:rPr>
        <w:t>ieťaťu</w:t>
      </w:r>
      <w:r w:rsidRPr="00B92C5F">
        <w:rPr>
          <w:rFonts w:ascii="Times New Roman" w:hAnsi="Times New Roman"/>
          <w:sz w:val="24"/>
          <w:szCs w:val="24"/>
        </w:rPr>
        <w:t xml:space="preserve"> v centre. </w:t>
      </w:r>
    </w:p>
    <w:p w:rsidR="00DF22B0" w:rsidP="00DF22B0">
      <w:pPr>
        <w:bidi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(2) Osobné vybavenie</w:t>
      </w:r>
      <w:r>
        <w:rPr>
          <w:rFonts w:ascii="Times New Roman" w:hAnsi="Times New Roman"/>
          <w:sz w:val="24"/>
          <w:szCs w:val="24"/>
        </w:rPr>
        <w:t xml:space="preserve"> dieťaťa</w:t>
      </w:r>
      <w:r w:rsidRPr="00B92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Pr="00B92C5F">
        <w:rPr>
          <w:rFonts w:ascii="Times New Roman" w:hAnsi="Times New Roman"/>
          <w:sz w:val="24"/>
          <w:szCs w:val="24"/>
        </w:rPr>
        <w:t xml:space="preserve"> pri ukončení vykonávania opatrení pobytovou formou centru </w:t>
      </w:r>
      <w:r>
        <w:rPr>
          <w:rFonts w:ascii="Times New Roman" w:hAnsi="Times New Roman"/>
          <w:sz w:val="24"/>
          <w:szCs w:val="24"/>
        </w:rPr>
        <w:t>nevracia</w:t>
      </w:r>
      <w:r w:rsidRPr="00B92C5F">
        <w:rPr>
          <w:rFonts w:ascii="Times New Roman" w:hAnsi="Times New Roman"/>
          <w:sz w:val="24"/>
          <w:szCs w:val="24"/>
        </w:rPr>
        <w:t>.</w:t>
      </w:r>
    </w:p>
    <w:p w:rsidR="00DF22B0" w:rsidP="00DF22B0">
      <w:pPr>
        <w:bidi w:val="0"/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2E18">
        <w:rPr>
          <w:rFonts w:ascii="Times New Roman" w:hAnsi="Times New Roman"/>
          <w:b/>
          <w:sz w:val="24"/>
          <w:szCs w:val="24"/>
        </w:rPr>
        <w:t xml:space="preserve">Náležitosti písomného odporúčania </w:t>
      </w:r>
    </w:p>
    <w:p w:rsidR="00DF22B0" w:rsidRPr="00C10037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42E18">
        <w:rPr>
          <w:rFonts w:ascii="Times New Roman" w:hAnsi="Times New Roman"/>
          <w:b/>
          <w:sz w:val="24"/>
          <w:szCs w:val="24"/>
        </w:rPr>
        <w:t>orgánu sociálnoprávnej ochrany detí a sociálnej kurately</w:t>
      </w:r>
      <w:r w:rsidRPr="00C10037">
        <w:rPr>
          <w:rFonts w:ascii="Times New Roman" w:hAnsi="Times New Roman"/>
          <w:b/>
          <w:sz w:val="24"/>
          <w:szCs w:val="24"/>
        </w:rPr>
        <w:t xml:space="preserve"> </w:t>
      </w:r>
    </w:p>
    <w:p w:rsidR="00DF22B0" w:rsidRPr="00C10037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§ 12</w:t>
      </w:r>
    </w:p>
    <w:p w:rsidR="00DF22B0" w:rsidRPr="00C10037" w:rsidP="00DF22B0">
      <w:pPr>
        <w:pStyle w:val="ListParagraph"/>
        <w:bidi w:val="0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0F3EDB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88E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EDB">
        <w:rPr>
          <w:rFonts w:ascii="Times New Roman" w:hAnsi="Times New Roman"/>
          <w:sz w:val="24"/>
          <w:szCs w:val="24"/>
        </w:rPr>
        <w:t>Súčasťou písomného odporúčania orgánu sociálnoprávnej ochrany detí a sociálnej kurately podľa § 47 ods. 1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0F3EDB">
        <w:rPr>
          <w:rFonts w:ascii="Times New Roman" w:hAnsi="Times New Roman"/>
          <w:sz w:val="24"/>
          <w:szCs w:val="24"/>
        </w:rPr>
        <w:t xml:space="preserve"> sú </w:t>
      </w:r>
    </w:p>
    <w:p w:rsidR="00DF22B0" w:rsidRPr="00037C06" w:rsidP="00A2307E">
      <w:pPr>
        <w:pStyle w:val="ListParagraph"/>
        <w:numPr>
          <w:numId w:val="31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 xml:space="preserve">dôvody, pre ktoré odporúča umiestnenie dieťaťa v centre, vrátane zhodnotenia </w:t>
      </w:r>
      <w:r w:rsidRPr="00037C06">
        <w:rPr>
          <w:rFonts w:ascii="Times New Roman" w:hAnsi="Times New Roman"/>
          <w:sz w:val="24"/>
          <w:szCs w:val="24"/>
        </w:rPr>
        <w:t>situácie dieťaťa a rodiny, posúdeni</w:t>
      </w:r>
      <w:r>
        <w:rPr>
          <w:rFonts w:ascii="Times New Roman" w:hAnsi="Times New Roman"/>
          <w:sz w:val="24"/>
          <w:szCs w:val="24"/>
        </w:rPr>
        <w:t>a</w:t>
      </w:r>
      <w:r w:rsidRPr="00037C06">
        <w:rPr>
          <w:rFonts w:ascii="Times New Roman" w:hAnsi="Times New Roman"/>
          <w:sz w:val="24"/>
          <w:szCs w:val="24"/>
        </w:rPr>
        <w:t xml:space="preserve"> možností rodičov, ďalších príbuzných a iných blízkych osôb dieťaťa riešiť situáciu dieťaťa a rodiny,</w:t>
      </w:r>
    </w:p>
    <w:p w:rsidR="00DF22B0" w:rsidP="00A2307E">
      <w:pPr>
        <w:pStyle w:val="ListParagraph"/>
        <w:numPr>
          <w:numId w:val="31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>miera ohrozenia dieťaťa, ak bola určená,</w:t>
      </w:r>
    </w:p>
    <w:p w:rsidR="00DF22B0" w:rsidP="00A2307E">
      <w:pPr>
        <w:pStyle w:val="ListParagraph"/>
        <w:numPr>
          <w:numId w:val="31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 xml:space="preserve">informácia o vykonaných opatreniach orgánom sociálnoprávnej ochrany detí a sociálnej kurately, </w:t>
      </w:r>
    </w:p>
    <w:p w:rsidR="00DF22B0" w:rsidP="00A2307E">
      <w:pPr>
        <w:pStyle w:val="ListParagraph"/>
        <w:numPr>
          <w:numId w:val="31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 xml:space="preserve">odborná metóda, ktorú odporúča vykonať na </w:t>
      </w:r>
    </w:p>
    <w:p w:rsidR="00DF22B0" w:rsidP="00A2307E">
      <w:pPr>
        <w:pStyle w:val="ListParagraph"/>
        <w:numPr>
          <w:numId w:val="32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 xml:space="preserve">predchádzanie prehlbovania alebo opakovania krízových situácií v rodine, </w:t>
      </w:r>
    </w:p>
    <w:p w:rsidR="00DF22B0" w:rsidP="00A2307E">
      <w:pPr>
        <w:pStyle w:val="ListParagraph"/>
        <w:numPr>
          <w:numId w:val="32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 xml:space="preserve">odstraňovanie negatívnych vplyvov, ktoré ohrozujú psychický vývin, fyzický vývin alebo sociálny vývin dieťaťa, </w:t>
      </w:r>
    </w:p>
    <w:p w:rsidR="00DF22B0" w:rsidP="00A2307E">
      <w:pPr>
        <w:pStyle w:val="ListParagraph"/>
        <w:numPr>
          <w:numId w:val="32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>určenie dôvodov, pre ktoré je ohrozený psychický vývin, fyzický vývin alebo sociálny vývin dieťaťa a návrhu opatrení na pomoc dieťaťu,</w:t>
      </w:r>
    </w:p>
    <w:p w:rsidR="00DF22B0" w:rsidP="00A2307E">
      <w:pPr>
        <w:pStyle w:val="ListParagraph"/>
        <w:numPr>
          <w:numId w:val="32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>overenie ohrozenia psychického vývinu, fyzického vývinu a</w:t>
      </w:r>
      <w:r>
        <w:rPr>
          <w:rFonts w:ascii="Times New Roman" w:hAnsi="Times New Roman"/>
          <w:sz w:val="24"/>
          <w:szCs w:val="24"/>
        </w:rPr>
        <w:t>lebo</w:t>
      </w:r>
      <w:r w:rsidRPr="000F3EDB">
        <w:rPr>
          <w:rFonts w:ascii="Times New Roman" w:hAnsi="Times New Roman"/>
          <w:sz w:val="24"/>
          <w:szCs w:val="24"/>
        </w:rPr>
        <w:t xml:space="preserve"> sociálneho vývinu dieťaťa,</w:t>
      </w:r>
    </w:p>
    <w:p w:rsidR="00DF22B0" w:rsidP="00A2307E">
      <w:pPr>
        <w:pStyle w:val="ListParagraph"/>
        <w:numPr>
          <w:numId w:val="31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F3EDB">
        <w:rPr>
          <w:rFonts w:ascii="Times New Roman" w:hAnsi="Times New Roman"/>
          <w:bCs/>
          <w:sz w:val="24"/>
          <w:szCs w:val="24"/>
        </w:rPr>
        <w:t xml:space="preserve">odporúčaný začiatok vykonávania </w:t>
      </w:r>
      <w:r>
        <w:rPr>
          <w:rFonts w:ascii="Times New Roman" w:hAnsi="Times New Roman"/>
          <w:bCs/>
          <w:sz w:val="24"/>
          <w:szCs w:val="24"/>
        </w:rPr>
        <w:t>opatrení v centre a</w:t>
      </w:r>
    </w:p>
    <w:p w:rsidR="00DF22B0" w:rsidP="00A2307E">
      <w:pPr>
        <w:pStyle w:val="ListParagraph"/>
        <w:numPr>
          <w:numId w:val="31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kontaktné údaje zamestnanca, ktorý vedie prípadovú sociálnu prácu s dieťaťom a jeho rodinou.</w:t>
      </w:r>
    </w:p>
    <w:p w:rsidR="00DF22B0" w:rsidP="00DF22B0">
      <w:pPr>
        <w:pStyle w:val="ListParagraph"/>
        <w:bidi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 w:rsidRPr="000F3EDB">
        <w:rPr>
          <w:rFonts w:ascii="Times New Roman" w:hAnsi="Times New Roman"/>
          <w:bCs/>
          <w:sz w:val="24"/>
          <w:szCs w:val="24"/>
        </w:rPr>
        <w:t xml:space="preserve"> Súčasťou písomného odporúčania orgánu sociálnoprávnej ochrany detí a sociálnej kurately </w:t>
      </w:r>
      <w:r>
        <w:rPr>
          <w:rFonts w:ascii="Times New Roman" w:hAnsi="Times New Roman"/>
          <w:bCs/>
          <w:sz w:val="24"/>
          <w:szCs w:val="24"/>
        </w:rPr>
        <w:t xml:space="preserve">na vykonávanie </w:t>
      </w:r>
      <w:r>
        <w:rPr>
          <w:rFonts w:ascii="Times New Roman" w:hAnsi="Times New Roman"/>
          <w:sz w:val="24"/>
          <w:szCs w:val="24"/>
        </w:rPr>
        <w:t xml:space="preserve">resocializačného programu </w:t>
      </w:r>
    </w:p>
    <w:p w:rsidR="00DF22B0" w:rsidP="00A2307E">
      <w:pPr>
        <w:pStyle w:val="ListParagraph"/>
        <w:numPr>
          <w:numId w:val="4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dieťa </w:t>
      </w:r>
      <w:r>
        <w:rPr>
          <w:rFonts w:ascii="Times New Roman" w:hAnsi="Times New Roman"/>
          <w:bCs/>
          <w:sz w:val="24"/>
          <w:szCs w:val="24"/>
        </w:rPr>
        <w:t xml:space="preserve">sú náležitosti podľa odseku 1 písm. c), e) a f),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46"/>
        </w:numPr>
        <w:bidi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 plnoletú fyzickú osobu je </w:t>
      </w:r>
      <w:r w:rsidRPr="000F3EDB">
        <w:rPr>
          <w:rFonts w:ascii="Times New Roman" w:hAnsi="Times New Roman"/>
          <w:bCs/>
          <w:sz w:val="24"/>
          <w:szCs w:val="24"/>
        </w:rPr>
        <w:t>informácia o vykonaných opatreniach orgánu sociálnoprávnej ochrany detí a sociálnej kurately pre plnoletú fyzickú osobu</w:t>
      </w:r>
      <w:r w:rsidRPr="00AC098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 kontaktné údaje zamestnanca, ktorý vedie prípadovú sociálnu prácu pre plnoletú fyzickú osobu. </w:t>
      </w: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F22B0" w:rsidRPr="000F3EDB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F3EDB">
        <w:rPr>
          <w:rFonts w:ascii="Times New Roman" w:hAnsi="Times New Roman"/>
          <w:sz w:val="24"/>
          <w:szCs w:val="24"/>
        </w:rPr>
        <w:t>(</w:t>
      </w:r>
      <w:r w:rsidRPr="0094588E">
        <w:rPr>
          <w:rFonts w:ascii="Times New Roman" w:hAnsi="Times New Roman"/>
          <w:sz w:val="24"/>
          <w:szCs w:val="24"/>
        </w:rPr>
        <w:t>3</w:t>
      </w:r>
      <w:r w:rsidRPr="000F3EDB">
        <w:rPr>
          <w:rFonts w:ascii="Times New Roman" w:hAnsi="Times New Roman"/>
          <w:sz w:val="24"/>
          <w:szCs w:val="24"/>
        </w:rPr>
        <w:t xml:space="preserve">) Súčasťou písomného odporúčania </w:t>
      </w:r>
      <w:r w:rsidRPr="0094588E">
        <w:rPr>
          <w:rFonts w:ascii="Times New Roman" w:hAnsi="Times New Roman"/>
          <w:bCs/>
          <w:sz w:val="24"/>
          <w:szCs w:val="24"/>
        </w:rPr>
        <w:t>orgánu sociálnoprávnej ochrany detí a soci</w:t>
      </w:r>
      <w:r>
        <w:rPr>
          <w:rFonts w:ascii="Times New Roman" w:hAnsi="Times New Roman"/>
          <w:bCs/>
          <w:sz w:val="24"/>
          <w:szCs w:val="24"/>
        </w:rPr>
        <w:t>álnej kurately podľa</w:t>
      </w:r>
      <w:r w:rsidRPr="000F3EDB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EDB">
        <w:rPr>
          <w:rFonts w:ascii="Times New Roman" w:hAnsi="Times New Roman"/>
          <w:sz w:val="24"/>
          <w:szCs w:val="24"/>
        </w:rPr>
        <w:t xml:space="preserve">59 ods. 1 písm. a) prvého bodu a  tretieho bodu a písm. b) až d)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0F3EDB">
        <w:rPr>
          <w:rFonts w:ascii="Times New Roman" w:hAnsi="Times New Roman"/>
          <w:sz w:val="24"/>
          <w:szCs w:val="24"/>
        </w:rPr>
        <w:t xml:space="preserve">sú </w:t>
      </w:r>
    </w:p>
    <w:p w:rsidR="00DF22B0" w:rsidP="00A2307E">
      <w:pPr>
        <w:pStyle w:val="ListParagraph"/>
        <w:numPr>
          <w:numId w:val="4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29E">
        <w:rPr>
          <w:rFonts w:ascii="Times New Roman" w:hAnsi="Times New Roman"/>
          <w:sz w:val="24"/>
          <w:szCs w:val="24"/>
        </w:rPr>
        <w:t xml:space="preserve">dôvody pre, ktoré odporúča vykonávanie opatrení v centre, </w:t>
      </w:r>
    </w:p>
    <w:p w:rsidR="00DF22B0" w:rsidP="00A2307E">
      <w:pPr>
        <w:pStyle w:val="ListParagraph"/>
        <w:numPr>
          <w:numId w:val="4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sú opatrenia vykonávané pre dieťa a jeho rodinu</w:t>
      </w:r>
      <w:r w:rsidRPr="00BE52FF">
        <w:rPr>
          <w:rFonts w:ascii="Times New Roman" w:hAnsi="Times New Roman"/>
          <w:sz w:val="24"/>
          <w:szCs w:val="24"/>
        </w:rPr>
        <w:t xml:space="preserve"> </w:t>
      </w:r>
    </w:p>
    <w:p w:rsidR="00DF22B0" w:rsidRPr="00BE52FF" w:rsidP="00A2307E">
      <w:pPr>
        <w:pStyle w:val="ListParagraph"/>
        <w:numPr>
          <w:numId w:val="4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E52FF">
        <w:rPr>
          <w:rFonts w:ascii="Times New Roman" w:hAnsi="Times New Roman"/>
          <w:sz w:val="24"/>
          <w:szCs w:val="24"/>
        </w:rPr>
        <w:t>hodnoteni</w:t>
      </w:r>
      <w:r>
        <w:rPr>
          <w:rFonts w:ascii="Times New Roman" w:hAnsi="Times New Roman"/>
          <w:sz w:val="24"/>
          <w:szCs w:val="24"/>
        </w:rPr>
        <w:t>e</w:t>
      </w:r>
      <w:r w:rsidRPr="00BE52FF">
        <w:rPr>
          <w:rFonts w:ascii="Times New Roman" w:hAnsi="Times New Roman"/>
          <w:sz w:val="24"/>
          <w:szCs w:val="24"/>
        </w:rPr>
        <w:t xml:space="preserve"> situácie dieťaťa a rodiny, posúdeni</w:t>
      </w:r>
      <w:r>
        <w:rPr>
          <w:rFonts w:ascii="Times New Roman" w:hAnsi="Times New Roman"/>
          <w:sz w:val="24"/>
          <w:szCs w:val="24"/>
        </w:rPr>
        <w:t>e</w:t>
      </w:r>
      <w:r w:rsidRPr="00BE52FF">
        <w:rPr>
          <w:rFonts w:ascii="Times New Roman" w:hAnsi="Times New Roman"/>
          <w:sz w:val="24"/>
          <w:szCs w:val="24"/>
        </w:rPr>
        <w:t xml:space="preserve"> možností rodičov, ďalších príbuzných a iných blízkych osôb dieťaťa riešiť situáciu dieťaťa a</w:t>
      </w:r>
      <w:r>
        <w:rPr>
          <w:rFonts w:ascii="Times New Roman" w:hAnsi="Times New Roman"/>
          <w:sz w:val="24"/>
          <w:szCs w:val="24"/>
        </w:rPr>
        <w:t> </w:t>
      </w:r>
      <w:r w:rsidRPr="00BE52FF">
        <w:rPr>
          <w:rFonts w:ascii="Times New Roman" w:hAnsi="Times New Roman"/>
          <w:sz w:val="24"/>
          <w:szCs w:val="24"/>
        </w:rPr>
        <w:t>rodiny</w:t>
      </w:r>
      <w:r>
        <w:rPr>
          <w:rFonts w:ascii="Times New Roman" w:hAnsi="Times New Roman"/>
          <w:sz w:val="24"/>
          <w:szCs w:val="24"/>
        </w:rPr>
        <w:t xml:space="preserve">, ak sú opatrenia vykonávané pre dieťa a jeho rodinu, </w:t>
      </w:r>
    </w:p>
    <w:p w:rsidR="00DF22B0" w:rsidRPr="00BF129E" w:rsidP="00A2307E">
      <w:pPr>
        <w:pStyle w:val="ListParagraph"/>
        <w:numPr>
          <w:numId w:val="48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29E">
        <w:rPr>
          <w:rFonts w:ascii="Times New Roman" w:hAnsi="Times New Roman"/>
          <w:sz w:val="24"/>
          <w:szCs w:val="24"/>
        </w:rPr>
        <w:t xml:space="preserve">miera ohrozenia dieťaťa, ak bola určená, </w:t>
      </w:r>
    </w:p>
    <w:p w:rsidR="00DF22B0" w:rsidP="00A2307E">
      <w:pPr>
        <w:pStyle w:val="ListParagraph"/>
        <w:numPr>
          <w:numId w:val="4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 xml:space="preserve">informácia o vykonaných opatreniach orgánom sociálnoprávnej ochrany detí a sociálnej kurately, </w:t>
      </w:r>
    </w:p>
    <w:p w:rsidR="00DF22B0" w:rsidP="00A2307E">
      <w:pPr>
        <w:pStyle w:val="ListParagraph"/>
        <w:numPr>
          <w:numId w:val="4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 xml:space="preserve">opatrenie alebo odbornú metódu, ktoré odporúča vykonávať vrátane návrhu počtu hodín jej vykonávania,  </w:t>
      </w:r>
    </w:p>
    <w:p w:rsidR="00DF22B0" w:rsidP="00A2307E">
      <w:pPr>
        <w:pStyle w:val="ListParagraph"/>
        <w:numPr>
          <w:numId w:val="4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0980">
        <w:rPr>
          <w:rFonts w:ascii="Times New Roman" w:hAnsi="Times New Roman"/>
          <w:bCs/>
          <w:sz w:val="24"/>
          <w:szCs w:val="24"/>
        </w:rPr>
        <w:t>odporúčaný začiatok vykonávania opatrení v</w:t>
      </w:r>
      <w:r>
        <w:rPr>
          <w:rFonts w:ascii="Times New Roman" w:hAnsi="Times New Roman"/>
          <w:bCs/>
          <w:sz w:val="24"/>
          <w:szCs w:val="24"/>
        </w:rPr>
        <w:t> </w:t>
      </w:r>
      <w:r w:rsidRPr="00AC0980">
        <w:rPr>
          <w:rFonts w:ascii="Times New Roman" w:hAnsi="Times New Roman"/>
          <w:bCs/>
          <w:sz w:val="24"/>
          <w:szCs w:val="24"/>
        </w:rPr>
        <w:t>centre</w:t>
      </w:r>
      <w:r>
        <w:rPr>
          <w:rFonts w:ascii="Times New Roman" w:hAnsi="Times New Roman"/>
          <w:bCs/>
          <w:sz w:val="24"/>
          <w:szCs w:val="24"/>
        </w:rPr>
        <w:t xml:space="preserve"> a</w:t>
      </w:r>
    </w:p>
    <w:p w:rsidR="00DF22B0" w:rsidP="00A2307E">
      <w:pPr>
        <w:pStyle w:val="ListParagraph"/>
        <w:numPr>
          <w:numId w:val="47"/>
        </w:num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bCs/>
          <w:sz w:val="24"/>
          <w:szCs w:val="24"/>
        </w:rPr>
        <w:t xml:space="preserve">kontaktné údaje zamestnanca orgánu sociálnoprávnej ochrany detí a sociálnej kurately </w:t>
      </w:r>
    </w:p>
    <w:p w:rsidR="00DF22B0" w:rsidP="00A2307E">
      <w:pPr>
        <w:pStyle w:val="ListParagraph"/>
        <w:numPr>
          <w:numId w:val="29"/>
        </w:numPr>
        <w:autoSpaceDE w:val="0"/>
        <w:autoSpaceDN w:val="0"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bCs/>
          <w:sz w:val="24"/>
          <w:szCs w:val="24"/>
        </w:rPr>
        <w:t xml:space="preserve">ktorý </w:t>
      </w:r>
      <w:r w:rsidRPr="00A76202">
        <w:rPr>
          <w:rFonts w:ascii="Times New Roman" w:hAnsi="Times New Roman"/>
          <w:sz w:val="24"/>
          <w:szCs w:val="24"/>
        </w:rPr>
        <w:t>vedie prípadovú sociálnu prácu s dieťaťom a jeho rodinou,</w:t>
      </w:r>
    </w:p>
    <w:p w:rsidR="00DF22B0" w:rsidP="00A2307E">
      <w:pPr>
        <w:pStyle w:val="ListParagraph"/>
        <w:numPr>
          <w:numId w:val="29"/>
        </w:numPr>
        <w:autoSpaceDE w:val="0"/>
        <w:autoSpaceDN w:val="0"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>sleduje situáciu dieťaťa v starostlivosti fyzickej osoby podľa § 44a</w:t>
      </w:r>
      <w:r>
        <w:rPr>
          <w:rFonts w:ascii="Times New Roman" w:hAnsi="Times New Roman"/>
          <w:sz w:val="24"/>
          <w:szCs w:val="24"/>
        </w:rPr>
        <w:t xml:space="preserve"> zákona</w:t>
      </w:r>
      <w:r w:rsidRPr="00A76202"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29"/>
        </w:numPr>
        <w:autoSpaceDE w:val="0"/>
        <w:autoSpaceDN w:val="0"/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A76202">
        <w:rPr>
          <w:rFonts w:ascii="Times New Roman" w:hAnsi="Times New Roman"/>
          <w:sz w:val="24"/>
          <w:szCs w:val="24"/>
        </w:rPr>
        <w:t xml:space="preserve">vykonáva opatrenia pre mladého dospelého </w:t>
      </w:r>
      <w:r>
        <w:rPr>
          <w:rFonts w:ascii="Times New Roman" w:hAnsi="Times New Roman"/>
          <w:sz w:val="24"/>
          <w:szCs w:val="24"/>
        </w:rPr>
        <w:t>po ukončení náhradnej starostlivosti</w:t>
      </w:r>
      <w:r w:rsidRPr="00A76202">
        <w:rPr>
          <w:rFonts w:ascii="Times New Roman" w:hAnsi="Times New Roman"/>
          <w:sz w:val="24"/>
          <w:szCs w:val="24"/>
        </w:rPr>
        <w:t>.</w:t>
      </w:r>
    </w:p>
    <w:p w:rsidR="00DF22B0" w:rsidRPr="00AC0980" w:rsidP="00DF22B0">
      <w:pPr>
        <w:pStyle w:val="ListParagraph"/>
        <w:autoSpaceDE w:val="0"/>
        <w:autoSpaceDN w:val="0"/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</w:t>
      </w:r>
    </w:p>
    <w:p w:rsidR="00DF22B0" w:rsidRPr="0094588E" w:rsidP="00DF22B0">
      <w:pPr>
        <w:bidi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Počet skupín a samostatne usporiadaných skupín  v rodinnom dome, byte a ďalšej budove centra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8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(1) Počet skupín v budove  centra je najviac dve.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Počet samostatne usporiadaných skupín v objekte, ktorý</w:t>
      </w:r>
    </w:p>
    <w:p w:rsidR="00DF22B0" w:rsidRPr="0094588E" w:rsidP="00A2307E">
      <w:pPr>
        <w:pStyle w:val="ListParagraph"/>
        <w:numPr>
          <w:numId w:val="5"/>
        </w:numPr>
        <w:bidi w:val="0"/>
        <w:spacing w:after="0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je samostatným rodinným domom alebo bytom  v bytovom dome je najviac dve, </w:t>
      </w:r>
    </w:p>
    <w:p w:rsidR="00DF22B0" w:rsidRPr="0094588E" w:rsidP="00A2307E">
      <w:pPr>
        <w:pStyle w:val="ListParagraph"/>
        <w:numPr>
          <w:numId w:val="5"/>
        </w:numPr>
        <w:bidi w:val="0"/>
        <w:spacing w:after="0"/>
        <w:ind w:left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samostatným rodinným domom alebo bytom v bytovom dome je jedna.</w:t>
      </w: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2C5F">
        <w:rPr>
          <w:rFonts w:ascii="Times New Roman" w:hAnsi="Times New Roman"/>
          <w:b/>
          <w:sz w:val="24"/>
          <w:szCs w:val="24"/>
        </w:rPr>
        <w:t>Počet  detí a plnoletých fyzických osôb v skupinách</w:t>
      </w:r>
    </w:p>
    <w:p w:rsidR="00DF22B0" w:rsidRPr="0094588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(1) Počet detí v skupine na vykonávanie opatrení pobytovou formou podľa § 4</w:t>
      </w:r>
      <w:r>
        <w:rPr>
          <w:rFonts w:ascii="Times New Roman" w:hAnsi="Times New Roman"/>
          <w:sz w:val="24"/>
          <w:szCs w:val="24"/>
        </w:rPr>
        <w:t>8</w:t>
      </w:r>
      <w:r w:rsidRPr="00B92C5F">
        <w:rPr>
          <w:rFonts w:ascii="Times New Roman" w:hAnsi="Times New Roman"/>
          <w:sz w:val="24"/>
          <w:szCs w:val="24"/>
        </w:rPr>
        <w:t xml:space="preserve"> ods. 1 zákona a celkový počet detí, rodičov a iných plnoletých fyzických osôb v skupine na vykonávanie opatrení je najviac desať. 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(2) Počet detí v skupine na vykonávanie opatrení na predchádzanie prehlbovania a  opakovania krízových situácií deti podľa § 5</w:t>
      </w:r>
      <w:r>
        <w:rPr>
          <w:rFonts w:ascii="Times New Roman" w:hAnsi="Times New Roman"/>
          <w:sz w:val="24"/>
          <w:szCs w:val="24"/>
        </w:rPr>
        <w:t>6</w:t>
      </w:r>
      <w:r w:rsidRPr="00B92C5F">
        <w:rPr>
          <w:rFonts w:ascii="Times New Roman" w:hAnsi="Times New Roman"/>
          <w:sz w:val="24"/>
          <w:szCs w:val="24"/>
        </w:rPr>
        <w:t xml:space="preserve"> ods. 3 zákona je najviac </w:t>
      </w:r>
      <w:r>
        <w:rPr>
          <w:rFonts w:ascii="Times New Roman" w:hAnsi="Times New Roman"/>
          <w:sz w:val="24"/>
          <w:szCs w:val="24"/>
        </w:rPr>
        <w:t>10</w:t>
      </w:r>
      <w:r w:rsidRPr="00B92C5F">
        <w:rPr>
          <w:rFonts w:ascii="Times New Roman" w:hAnsi="Times New Roman"/>
          <w:sz w:val="24"/>
          <w:szCs w:val="24"/>
        </w:rPr>
        <w:t>. Ak sú opatrenia pobytovou formou vykonávané pre dieťa s rodičom alebo inou plnoletou fyzickou osobou podľa § 4</w:t>
      </w:r>
      <w:r>
        <w:rPr>
          <w:rFonts w:ascii="Times New Roman" w:hAnsi="Times New Roman"/>
          <w:sz w:val="24"/>
          <w:szCs w:val="24"/>
        </w:rPr>
        <w:t>7</w:t>
      </w:r>
      <w:r w:rsidRPr="00B92C5F">
        <w:rPr>
          <w:rFonts w:ascii="Times New Roman" w:hAnsi="Times New Roman"/>
          <w:sz w:val="24"/>
          <w:szCs w:val="24"/>
        </w:rPr>
        <w:t xml:space="preserve"> ods. 5, celkový počet osôb v skupine je najviac desať.  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(3) Počet detí a mladých dospelých, ktorí </w:t>
      </w:r>
      <w:r>
        <w:rPr>
          <w:rFonts w:ascii="Times New Roman" w:hAnsi="Times New Roman"/>
          <w:sz w:val="24"/>
          <w:szCs w:val="24"/>
        </w:rPr>
        <w:t>začali</w:t>
      </w:r>
      <w:r w:rsidRPr="00B92C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vykonávať </w:t>
      </w:r>
      <w:r w:rsidRPr="00B92C5F">
        <w:rPr>
          <w:rFonts w:ascii="Times New Roman" w:hAnsi="Times New Roman"/>
          <w:sz w:val="24"/>
          <w:szCs w:val="24"/>
        </w:rPr>
        <w:t>resocializačný program pred dovŕšením plnoletosti</w:t>
      </w:r>
      <w:r>
        <w:rPr>
          <w:rFonts w:ascii="Times New Roman" w:hAnsi="Times New Roman"/>
          <w:sz w:val="24"/>
          <w:szCs w:val="24"/>
        </w:rPr>
        <w:t>,</w:t>
      </w:r>
      <w:r w:rsidRPr="00B92C5F">
        <w:rPr>
          <w:rFonts w:ascii="Times New Roman" w:hAnsi="Times New Roman"/>
          <w:sz w:val="24"/>
          <w:szCs w:val="24"/>
        </w:rPr>
        <w:t xml:space="preserve"> v skupine na vykonávanie resocializačného programu podľa § 5</w:t>
      </w:r>
      <w:r>
        <w:rPr>
          <w:rFonts w:ascii="Times New Roman" w:hAnsi="Times New Roman"/>
          <w:sz w:val="24"/>
          <w:szCs w:val="24"/>
        </w:rPr>
        <w:t>7</w:t>
      </w:r>
      <w:r w:rsidRPr="00B92C5F">
        <w:rPr>
          <w:rFonts w:ascii="Times New Roman" w:hAnsi="Times New Roman"/>
          <w:sz w:val="24"/>
          <w:szCs w:val="24"/>
        </w:rPr>
        <w:t xml:space="preserve"> ods. </w:t>
      </w:r>
      <w:r>
        <w:rPr>
          <w:rFonts w:ascii="Times New Roman" w:hAnsi="Times New Roman"/>
          <w:sz w:val="24"/>
          <w:szCs w:val="24"/>
        </w:rPr>
        <w:t>8</w:t>
      </w:r>
      <w:r w:rsidRPr="00B92C5F">
        <w:rPr>
          <w:rFonts w:ascii="Times New Roman" w:hAnsi="Times New Roman"/>
          <w:sz w:val="24"/>
          <w:szCs w:val="24"/>
        </w:rPr>
        <w:t xml:space="preserve"> zákona je najviac desať.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color w:val="00FF00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(4) Počet plnoletých fyzických osôb v skupine na vykonávanie resocializačného programu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C5F">
        <w:rPr>
          <w:rFonts w:ascii="Times New Roman" w:hAnsi="Times New Roman"/>
          <w:sz w:val="24"/>
          <w:szCs w:val="24"/>
        </w:rPr>
        <w:t>podľa § 5</w:t>
      </w:r>
      <w:r>
        <w:rPr>
          <w:rFonts w:ascii="Times New Roman" w:hAnsi="Times New Roman"/>
          <w:sz w:val="24"/>
          <w:szCs w:val="24"/>
        </w:rPr>
        <w:t>7</w:t>
      </w:r>
      <w:r w:rsidRPr="00B92C5F">
        <w:rPr>
          <w:rFonts w:ascii="Times New Roman" w:hAnsi="Times New Roman"/>
          <w:sz w:val="24"/>
          <w:szCs w:val="24"/>
        </w:rPr>
        <w:t xml:space="preserve"> ods. </w:t>
      </w:r>
      <w:r>
        <w:rPr>
          <w:rFonts w:ascii="Times New Roman" w:hAnsi="Times New Roman"/>
          <w:sz w:val="24"/>
          <w:szCs w:val="24"/>
        </w:rPr>
        <w:t>8</w:t>
      </w:r>
      <w:r w:rsidRPr="00B92C5F">
        <w:rPr>
          <w:rFonts w:ascii="Times New Roman" w:hAnsi="Times New Roman"/>
          <w:sz w:val="24"/>
          <w:szCs w:val="24"/>
        </w:rPr>
        <w:t xml:space="preserve"> zákona  je najviac </w:t>
      </w:r>
      <w:r>
        <w:rPr>
          <w:rFonts w:ascii="Times New Roman" w:hAnsi="Times New Roman"/>
          <w:sz w:val="24"/>
          <w:szCs w:val="24"/>
        </w:rPr>
        <w:t>15</w:t>
      </w:r>
      <w:r w:rsidRPr="00B92C5F">
        <w:rPr>
          <w:rFonts w:ascii="Times New Roman" w:hAnsi="Times New Roman"/>
          <w:sz w:val="24"/>
          <w:szCs w:val="24"/>
        </w:rPr>
        <w:t xml:space="preserve">. </w:t>
      </w:r>
    </w:p>
    <w:p w:rsidR="00DF22B0" w:rsidRPr="00967F7B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BodyText2"/>
        <w:bidi w:val="0"/>
        <w:spacing w:before="0" w:line="276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C5F">
        <w:rPr>
          <w:rFonts w:ascii="Times New Roman" w:hAnsi="Times New Roman" w:cs="Times New Roman"/>
          <w:b/>
          <w:sz w:val="24"/>
          <w:szCs w:val="24"/>
        </w:rPr>
        <w:t>Kvalifikačný predpoklad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2DC">
        <w:rPr>
          <w:rFonts w:ascii="Times New Roman" w:hAnsi="Times New Roman" w:cs="Times New Roman"/>
          <w:b/>
          <w:sz w:val="24"/>
          <w:szCs w:val="24"/>
        </w:rPr>
        <w:t>profesionálneho náhradného rodiča</w:t>
      </w:r>
      <w:r w:rsidRPr="00B92C5F">
        <w:rPr>
          <w:rFonts w:ascii="Times New Roman" w:hAnsi="Times New Roman" w:cs="Times New Roman"/>
          <w:b/>
          <w:sz w:val="24"/>
          <w:szCs w:val="24"/>
        </w:rPr>
        <w:t>, rozsah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92C5F">
        <w:rPr>
          <w:rFonts w:ascii="Times New Roman" w:hAnsi="Times New Roman" w:cs="Times New Roman"/>
          <w:b/>
          <w:sz w:val="24"/>
          <w:szCs w:val="24"/>
        </w:rPr>
        <w:t xml:space="preserve"> podrobnosti </w:t>
      </w:r>
      <w:r>
        <w:rPr>
          <w:rFonts w:ascii="Times New Roman" w:hAnsi="Times New Roman" w:cs="Times New Roman"/>
          <w:b/>
          <w:sz w:val="24"/>
          <w:szCs w:val="24"/>
        </w:rPr>
        <w:t xml:space="preserve">a náležitosti zhodnotenia </w:t>
      </w:r>
      <w:r w:rsidRPr="00B92C5F">
        <w:rPr>
          <w:rFonts w:ascii="Times New Roman" w:hAnsi="Times New Roman" w:cs="Times New Roman"/>
          <w:b/>
          <w:sz w:val="24"/>
          <w:szCs w:val="24"/>
        </w:rPr>
        <w:t>prípravy na vykonávanie starostlivosti o det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92C5F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B92C5F">
        <w:rPr>
          <w:rFonts w:ascii="Times New Roman" w:hAnsi="Times New Roman" w:cs="Times New Roman"/>
          <w:b/>
          <w:sz w:val="24"/>
          <w:szCs w:val="24"/>
        </w:rPr>
        <w:t>profesionálnej</w:t>
      </w:r>
      <w:r>
        <w:rPr>
          <w:rFonts w:ascii="Times New Roman" w:hAnsi="Times New Roman" w:cs="Times New Roman"/>
          <w:b/>
          <w:sz w:val="24"/>
          <w:szCs w:val="24"/>
        </w:rPr>
        <w:t xml:space="preserve"> náhradnej</w:t>
      </w:r>
      <w:r w:rsidRPr="00B92C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starostlivosti</w:t>
      </w:r>
      <w:r w:rsidRPr="00B92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92C5F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DF22B0" w:rsidP="00DF22B0">
      <w:pPr>
        <w:bidi w:val="0"/>
        <w:spacing w:after="0"/>
        <w:ind w:firstLine="502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502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(1) Kvalifikačný predpoklad zamestnanca, ktorý zabezpečuje starostlivosť o dieťa v</w:t>
      </w:r>
      <w:r>
        <w:rPr>
          <w:rFonts w:ascii="Times New Roman" w:hAnsi="Times New Roman"/>
          <w:sz w:val="24"/>
          <w:szCs w:val="24"/>
        </w:rPr>
        <w:t> </w:t>
      </w:r>
      <w:r w:rsidRPr="00B92C5F">
        <w:rPr>
          <w:rFonts w:ascii="Times New Roman" w:hAnsi="Times New Roman"/>
          <w:sz w:val="24"/>
          <w:szCs w:val="24"/>
        </w:rPr>
        <w:t>profesionálnej</w:t>
      </w:r>
      <w:r>
        <w:rPr>
          <w:rFonts w:ascii="Times New Roman" w:hAnsi="Times New Roman"/>
          <w:sz w:val="24"/>
          <w:szCs w:val="24"/>
        </w:rPr>
        <w:t xml:space="preserve"> náhradnej</w:t>
      </w:r>
      <w:r w:rsidRPr="00B92C5F">
        <w:rPr>
          <w:rFonts w:ascii="Times New Roman" w:hAnsi="Times New Roman"/>
          <w:sz w:val="24"/>
          <w:szCs w:val="24"/>
        </w:rPr>
        <w:t xml:space="preserve"> rodine  je</w:t>
      </w:r>
    </w:p>
    <w:p w:rsidR="00DF22B0" w:rsidP="00A2307E">
      <w:pPr>
        <w:pStyle w:val="ListParagraph"/>
        <w:numPr>
          <w:numId w:val="3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3313E">
        <w:rPr>
          <w:rFonts w:ascii="Times New Roman" w:hAnsi="Times New Roman"/>
          <w:sz w:val="24"/>
          <w:szCs w:val="24"/>
        </w:rPr>
        <w:t xml:space="preserve">najmenej úplné stredné vzdelanie, </w:t>
      </w:r>
    </w:p>
    <w:p w:rsidR="00DF22B0" w:rsidP="00A2307E">
      <w:pPr>
        <w:pStyle w:val="ListParagraph"/>
        <w:numPr>
          <w:numId w:val="37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3313E">
        <w:rPr>
          <w:rFonts w:ascii="Times New Roman" w:hAnsi="Times New Roman"/>
          <w:sz w:val="24"/>
          <w:szCs w:val="24"/>
        </w:rPr>
        <w:t>vysokoškolské vzdelanie druhého stupňa pedagogického, sociálneho alebo psychologického zamerania,  ak zabezpečuje starostlivosť o dieťa, ktoré vyžaduje zvýšenú starostlivosť z dôvodu, že bolo týrané, pohlavne zneužívané alebo bol na ňom spáchaný trestný čin ohrozujúci jeho priaznivý psychický vývin, fyzický vývin a sociálny vývin.</w:t>
      </w:r>
    </w:p>
    <w:p w:rsidR="00DF22B0" w:rsidRPr="0094588E" w:rsidP="00DF22B0">
      <w:pPr>
        <w:tabs>
          <w:tab w:val="left" w:pos="567"/>
        </w:tabs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22B0" w:rsidRPr="009812DC" w:rsidP="00DF22B0">
      <w:pPr>
        <w:tabs>
          <w:tab w:val="left" w:pos="567"/>
        </w:tabs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812DC">
        <w:rPr>
          <w:rFonts w:ascii="Times New Roman" w:hAnsi="Times New Roman"/>
          <w:sz w:val="24"/>
          <w:szCs w:val="24"/>
        </w:rPr>
        <w:t xml:space="preserve">(2) Rozsah prípravy na vykonávanie profesionálnej náhradnej starostlivosti je </w:t>
      </w:r>
    </w:p>
    <w:p w:rsidR="00DF22B0" w:rsidRPr="009812DC" w:rsidP="00A2307E">
      <w:pPr>
        <w:pStyle w:val="ListParagraph"/>
        <w:numPr>
          <w:numId w:val="38"/>
        </w:numPr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812DC">
        <w:rPr>
          <w:rFonts w:ascii="Times New Roman" w:hAnsi="Times New Roman"/>
          <w:sz w:val="24"/>
          <w:szCs w:val="24"/>
        </w:rPr>
        <w:t>najmenej 60 hodín,</w:t>
      </w:r>
    </w:p>
    <w:p w:rsidR="00DF22B0" w:rsidRPr="009812DC" w:rsidP="00A2307E">
      <w:pPr>
        <w:pStyle w:val="ListParagraph"/>
        <w:numPr>
          <w:numId w:val="38"/>
        </w:numPr>
        <w:bidi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812DC">
        <w:rPr>
          <w:rFonts w:ascii="Times New Roman" w:hAnsi="Times New Roman"/>
          <w:color w:val="000000"/>
          <w:sz w:val="24"/>
          <w:szCs w:val="24"/>
        </w:rPr>
        <w:t>najmenej 8 hodín nácviku praktických zručností vo výchovnej práci s deťmi podľa § 16 ods. 1 písm. b) ak</w:t>
      </w:r>
    </w:p>
    <w:p w:rsidR="00DF22B0" w:rsidRPr="009812DC" w:rsidP="00A2307E">
      <w:pPr>
        <w:pStyle w:val="ListParagraph"/>
        <w:numPr>
          <w:numId w:val="39"/>
        </w:numPr>
        <w:bidi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812DC">
        <w:rPr>
          <w:rFonts w:ascii="Times New Roman" w:hAnsi="Times New Roman"/>
          <w:color w:val="000000"/>
          <w:sz w:val="24"/>
          <w:szCs w:val="24"/>
        </w:rPr>
        <w:t xml:space="preserve">zamestnanec centra zabezpečoval starostlivosť o deti alebo vykonával sociálnu prácu v centre nepretržite najmenej tri roky a plní kvalifikačný predpoklad podľa odseku 1 písm. b), </w:t>
      </w:r>
    </w:p>
    <w:p w:rsidR="00DF22B0" w:rsidRPr="009812DC" w:rsidP="00A2307E">
      <w:pPr>
        <w:pStyle w:val="ListParagraph"/>
        <w:numPr>
          <w:numId w:val="3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812DC">
        <w:rPr>
          <w:rFonts w:ascii="Times New Roman" w:hAnsi="Times New Roman"/>
          <w:color w:val="000000"/>
          <w:sz w:val="24"/>
          <w:szCs w:val="24"/>
        </w:rPr>
        <w:t xml:space="preserve">ide o manžela profesionálneho náhradného rodiča </w:t>
      </w:r>
      <w:r w:rsidRPr="009812DC">
        <w:rPr>
          <w:rFonts w:ascii="Times New Roman" w:hAnsi="Times New Roman"/>
          <w:bCs/>
          <w:sz w:val="24"/>
          <w:szCs w:val="24"/>
        </w:rPr>
        <w:t>a starostlivosť v profesionálnej náhradnej rodine zabezpečuje len jeden z manželov.</w:t>
      </w:r>
    </w:p>
    <w:p w:rsidR="00DF22B0" w:rsidRPr="00E45B99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2C5F">
        <w:rPr>
          <w:rFonts w:ascii="Times New Roman" w:hAnsi="Times New Roman"/>
          <w:b/>
          <w:sz w:val="24"/>
          <w:szCs w:val="24"/>
        </w:rPr>
        <w:t>§ 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bCs/>
          <w:sz w:val="24"/>
          <w:szCs w:val="24"/>
        </w:rPr>
        <w:t xml:space="preserve">(1) </w:t>
      </w:r>
      <w:r w:rsidRPr="00B92C5F">
        <w:rPr>
          <w:rFonts w:ascii="Times New Roman" w:hAnsi="Times New Roman"/>
          <w:sz w:val="24"/>
          <w:szCs w:val="24"/>
        </w:rPr>
        <w:t>Príprava na vykonávanie</w:t>
      </w:r>
      <w:r>
        <w:rPr>
          <w:rFonts w:ascii="Times New Roman" w:hAnsi="Times New Roman"/>
          <w:sz w:val="24"/>
          <w:szCs w:val="24"/>
        </w:rPr>
        <w:t xml:space="preserve"> profesionálnej</w:t>
      </w:r>
      <w:r w:rsidRPr="00B92C5F">
        <w:rPr>
          <w:rFonts w:ascii="Times New Roman" w:hAnsi="Times New Roman"/>
          <w:sz w:val="24"/>
          <w:szCs w:val="24"/>
        </w:rPr>
        <w:t xml:space="preserve"> náhradnej starostlivosti  v centrách zahŕňa 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bCs/>
          <w:sz w:val="24"/>
          <w:szCs w:val="24"/>
        </w:rPr>
        <w:t>a)</w:t>
      </w:r>
      <w:r w:rsidRPr="00B92C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2C5F">
        <w:rPr>
          <w:rFonts w:ascii="Times New Roman" w:hAnsi="Times New Roman"/>
          <w:sz w:val="24"/>
          <w:szCs w:val="24"/>
        </w:rPr>
        <w:t>poskytnutie základných informácií o</w:t>
      </w:r>
    </w:p>
    <w:p w:rsidR="00DF22B0" w:rsidRPr="0094588E" w:rsidP="00A2307E">
      <w:pPr>
        <w:pStyle w:val="ListParagraph"/>
        <w:numPr>
          <w:ilvl w:val="1"/>
          <w:numId w:val="6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B92C5F">
        <w:rPr>
          <w:rFonts w:ascii="Times New Roman" w:hAnsi="Times New Roman"/>
          <w:bCs/>
          <w:sz w:val="24"/>
          <w:szCs w:val="24"/>
        </w:rPr>
        <w:t xml:space="preserve">právnych predpisov upravujúcich oblasť sociálnoprávnej ochrany detí a sociálnej kurately a rodinnoprávnych vzťahov, </w:t>
      </w:r>
    </w:p>
    <w:p w:rsidR="00DF22B0" w:rsidRPr="0094588E" w:rsidP="00A2307E">
      <w:pPr>
        <w:pStyle w:val="ListParagraph"/>
        <w:numPr>
          <w:ilvl w:val="1"/>
          <w:numId w:val="6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after="0"/>
        <w:ind w:left="709"/>
        <w:rPr>
          <w:rFonts w:ascii="Times New Roman" w:hAnsi="Times New Roman"/>
          <w:bCs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náhradnej starostlivosti, výchovných opatreniach a osvojení,</w:t>
      </w:r>
    </w:p>
    <w:p w:rsidR="00DF22B0" w:rsidRPr="0094588E" w:rsidP="00A2307E">
      <w:pPr>
        <w:pStyle w:val="ListParagraph"/>
        <w:numPr>
          <w:ilvl w:val="1"/>
          <w:numId w:val="6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psychickom vývine, fyzickom vývine a sociálnom vývine dieťaťa a potrebách dieťaťa; ak ide o prípravu na výkon profesionálneho </w:t>
      </w:r>
      <w:r>
        <w:rPr>
          <w:rFonts w:ascii="Times New Roman" w:hAnsi="Times New Roman"/>
          <w:sz w:val="24"/>
          <w:szCs w:val="24"/>
        </w:rPr>
        <w:t xml:space="preserve">náhradného </w:t>
      </w:r>
      <w:r w:rsidRPr="00B92C5F">
        <w:rPr>
          <w:rFonts w:ascii="Times New Roman" w:hAnsi="Times New Roman"/>
          <w:sz w:val="24"/>
          <w:szCs w:val="24"/>
        </w:rPr>
        <w:t>rodičovstva pre dieťa, pre ktoré sú vykonávané opatrenia podľa § 5</w:t>
      </w:r>
      <w:r>
        <w:rPr>
          <w:rFonts w:ascii="Times New Roman" w:hAnsi="Times New Roman"/>
          <w:sz w:val="24"/>
          <w:szCs w:val="24"/>
        </w:rPr>
        <w:t>6</w:t>
      </w:r>
      <w:r w:rsidRPr="00B92C5F">
        <w:rPr>
          <w:rFonts w:ascii="Times New Roman" w:hAnsi="Times New Roman"/>
          <w:sz w:val="24"/>
          <w:szCs w:val="24"/>
        </w:rPr>
        <w:t xml:space="preserve"> zákona, najmenej 16  hodín prípravy tvoria informácie o potrebách a špecifikách starostlivosti o dieťa, ktoré je obeťou </w:t>
      </w:r>
      <w:r>
        <w:rPr>
          <w:rFonts w:ascii="Times New Roman" w:hAnsi="Times New Roman"/>
          <w:sz w:val="24"/>
          <w:szCs w:val="24"/>
        </w:rPr>
        <w:t xml:space="preserve">trestného činu </w:t>
      </w:r>
      <w:r w:rsidRPr="00B92C5F">
        <w:rPr>
          <w:rFonts w:ascii="Times New Roman" w:hAnsi="Times New Roman"/>
          <w:sz w:val="24"/>
          <w:szCs w:val="24"/>
        </w:rPr>
        <w:t>obchodovania</w:t>
      </w:r>
      <w:r>
        <w:rPr>
          <w:rFonts w:ascii="Times New Roman" w:hAnsi="Times New Roman"/>
          <w:sz w:val="24"/>
          <w:szCs w:val="24"/>
        </w:rPr>
        <w:t xml:space="preserve"> s ľuďmi</w:t>
      </w:r>
      <w:r w:rsidRPr="00B92C5F">
        <w:rPr>
          <w:rFonts w:ascii="Times New Roman" w:hAnsi="Times New Roman"/>
          <w:sz w:val="24"/>
          <w:szCs w:val="24"/>
        </w:rPr>
        <w:t xml:space="preserve">, alebo ktoré je týrané, </w:t>
      </w:r>
      <w:r>
        <w:rPr>
          <w:rFonts w:ascii="Times New Roman" w:hAnsi="Times New Roman"/>
          <w:sz w:val="24"/>
          <w:szCs w:val="24"/>
        </w:rPr>
        <w:t>pohlavne</w:t>
      </w:r>
      <w:r w:rsidRPr="00B92C5F">
        <w:rPr>
          <w:rFonts w:ascii="Times New Roman" w:hAnsi="Times New Roman"/>
          <w:sz w:val="24"/>
          <w:szCs w:val="24"/>
        </w:rPr>
        <w:t xml:space="preserve"> zneužívané alebo </w:t>
      </w:r>
      <w:r>
        <w:rPr>
          <w:rFonts w:ascii="Times New Roman" w:hAnsi="Times New Roman"/>
          <w:sz w:val="24"/>
          <w:szCs w:val="24"/>
        </w:rPr>
        <w:t xml:space="preserve">sa vykonávajú opatrenia na overenie miery ohrozenia dieťaťa týraním, pohlavným zneužívaním alebo iným činom ohrozujúcim jeho život, zdravie a priaznivý </w:t>
      </w:r>
      <w:r w:rsidRPr="00B92C5F">
        <w:rPr>
          <w:rFonts w:ascii="Times New Roman" w:hAnsi="Times New Roman"/>
          <w:sz w:val="24"/>
          <w:szCs w:val="24"/>
        </w:rPr>
        <w:t>psychický vývin, fyzický vývin a</w:t>
      </w:r>
      <w:r>
        <w:rPr>
          <w:rFonts w:ascii="Times New Roman" w:hAnsi="Times New Roman"/>
          <w:sz w:val="24"/>
          <w:szCs w:val="24"/>
        </w:rPr>
        <w:t>lebo</w:t>
      </w:r>
      <w:r w:rsidRPr="00B92C5F">
        <w:rPr>
          <w:rFonts w:ascii="Times New Roman" w:hAnsi="Times New Roman"/>
          <w:sz w:val="24"/>
          <w:szCs w:val="24"/>
        </w:rPr>
        <w:t xml:space="preserve"> sociálny vývin,</w:t>
      </w:r>
    </w:p>
    <w:p w:rsidR="00DF22B0" w:rsidRPr="0094588E" w:rsidP="00A2307E">
      <w:pPr>
        <w:pStyle w:val="ListParagraph"/>
        <w:numPr>
          <w:ilvl w:val="1"/>
          <w:numId w:val="6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after="0"/>
        <w:ind w:left="709"/>
        <w:rPr>
          <w:rFonts w:ascii="Times New Roman" w:hAnsi="Times New Roman"/>
          <w:bCs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právach dieťaťa,</w:t>
      </w:r>
    </w:p>
    <w:p w:rsidR="00DF22B0" w:rsidRPr="0094588E" w:rsidP="00A2307E">
      <w:pPr>
        <w:pStyle w:val="ListParagraph"/>
        <w:numPr>
          <w:ilvl w:val="1"/>
          <w:numId w:val="6"/>
        </w:numPr>
        <w:tabs>
          <w:tab w:val="num" w:pos="709"/>
          <w:tab w:val="clear" w:pos="1440"/>
        </w:tabs>
        <w:autoSpaceDE w:val="0"/>
        <w:autoSpaceDN w:val="0"/>
        <w:bidi w:val="0"/>
        <w:adjustRightInd w:val="0"/>
        <w:spacing w:after="0"/>
        <w:ind w:left="709"/>
        <w:rPr>
          <w:rFonts w:ascii="Times New Roman" w:hAnsi="Times New Roman"/>
          <w:bCs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právach a povinnostiach profesionálneho </w:t>
      </w:r>
      <w:r>
        <w:rPr>
          <w:rFonts w:ascii="Times New Roman" w:hAnsi="Times New Roman"/>
          <w:sz w:val="24"/>
          <w:szCs w:val="24"/>
        </w:rPr>
        <w:t xml:space="preserve">náhradného </w:t>
      </w:r>
      <w:r w:rsidRPr="00B92C5F">
        <w:rPr>
          <w:rFonts w:ascii="Times New Roman" w:hAnsi="Times New Roman"/>
          <w:sz w:val="24"/>
          <w:szCs w:val="24"/>
        </w:rPr>
        <w:t>rodiča,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 </w:t>
      </w:r>
      <w:r w:rsidRPr="00B92C5F">
        <w:rPr>
          <w:rFonts w:ascii="Times New Roman" w:hAnsi="Times New Roman"/>
          <w:bCs/>
          <w:sz w:val="24"/>
          <w:szCs w:val="24"/>
        </w:rPr>
        <w:t>b)</w:t>
      </w:r>
      <w:r w:rsidRPr="00B92C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2C5F">
        <w:rPr>
          <w:rFonts w:ascii="Times New Roman" w:hAnsi="Times New Roman"/>
          <w:sz w:val="24"/>
          <w:szCs w:val="24"/>
        </w:rPr>
        <w:t xml:space="preserve"> nácvik praktických zručností vo výchovnej práci s deťmi.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bCs/>
          <w:sz w:val="24"/>
          <w:szCs w:val="24"/>
        </w:rPr>
        <w:t xml:space="preserve">(2) Po absolvovaní prípravy je vypracované </w:t>
      </w:r>
      <w:r w:rsidRPr="00B92C5F">
        <w:rPr>
          <w:rFonts w:ascii="Times New Roman" w:hAnsi="Times New Roman"/>
          <w:sz w:val="24"/>
          <w:szCs w:val="24"/>
        </w:rPr>
        <w:t>zhodnotenie prípravy, ktorého súčasťou je  najmä</w:t>
      </w:r>
    </w:p>
    <w:p w:rsidR="00DF22B0" w:rsidP="00A2307E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zhodnotenie záujmu fyzickej osoby o získanie informácií podľa odseku 1 písm. a) a zhodnotenie spolupráce pri nácviku podľa odseku 1 písm. b) počas prípravy na profesionálne vykonávanie náhradnej starostlivosti,</w:t>
      </w:r>
    </w:p>
    <w:p w:rsidR="00DF22B0" w:rsidP="00A2307E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zhodnotenie motivácie fyzickej osoby na profesionálne vykonávanie náhradnej starostlivosti,</w:t>
      </w:r>
    </w:p>
    <w:p w:rsidR="00DF22B0" w:rsidP="00A2307E">
      <w:pPr>
        <w:pStyle w:val="ListParagraph"/>
        <w:numPr>
          <w:numId w:val="17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záveru, či fyzická osoba absolvovala alebo neabsolvovala prípravu na profesionálne vykonávanie náhradnej starostlivosti.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(3) Na účely prípravy na vykonávanie </w:t>
      </w:r>
      <w:r>
        <w:rPr>
          <w:rFonts w:ascii="Times New Roman" w:hAnsi="Times New Roman"/>
          <w:sz w:val="24"/>
          <w:szCs w:val="24"/>
        </w:rPr>
        <w:t xml:space="preserve">profesionálnej </w:t>
      </w:r>
      <w:r w:rsidRPr="00B92C5F">
        <w:rPr>
          <w:rFonts w:ascii="Times New Roman" w:hAnsi="Times New Roman"/>
          <w:sz w:val="24"/>
          <w:szCs w:val="24"/>
        </w:rPr>
        <w:t xml:space="preserve">náhradnej starostlivosti subjekt vykonávajúci túto prípravu zriaďuje tím na prípravu fyzickej osoby, ktorá má záujem stať sa profesionálnym </w:t>
      </w:r>
      <w:r>
        <w:rPr>
          <w:rFonts w:ascii="Times New Roman" w:hAnsi="Times New Roman"/>
          <w:sz w:val="24"/>
          <w:szCs w:val="24"/>
        </w:rPr>
        <w:t xml:space="preserve">náhradným </w:t>
      </w:r>
      <w:r w:rsidRPr="00B92C5F">
        <w:rPr>
          <w:rFonts w:ascii="Times New Roman" w:hAnsi="Times New Roman"/>
          <w:sz w:val="24"/>
          <w:szCs w:val="24"/>
        </w:rPr>
        <w:t xml:space="preserve">rodičom, ktorého súčasťou je najmenej jeden psychológ s ukončeným vysokoškolským vzdelaním druhého stupňa v študijnom odbore psychológia. </w:t>
      </w:r>
    </w:p>
    <w:p w:rsidR="00DF22B0" w:rsidP="00DF22B0">
      <w:pPr>
        <w:pStyle w:val="ListParagraph"/>
        <w:bidi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§ 17</w:t>
      </w:r>
    </w:p>
    <w:p w:rsidR="00DF22B0" w:rsidP="00DF22B0">
      <w:pPr>
        <w:bidi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Počet detí a mladých dospelých v profesionálnej náhradnej rodine </w:t>
      </w:r>
    </w:p>
    <w:p w:rsidR="00DF22B0" w:rsidRPr="0094588E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tabs>
          <w:tab w:val="left" w:pos="851"/>
        </w:tabs>
        <w:bidi w:val="0"/>
        <w:spacing w:after="0"/>
        <w:ind w:left="60"/>
        <w:jc w:val="both"/>
        <w:rPr>
          <w:rFonts w:ascii="Times New Roman" w:hAnsi="Times New Roman"/>
          <w:sz w:val="24"/>
          <w:szCs w:val="24"/>
        </w:rPr>
      </w:pPr>
      <w:r w:rsidRPr="0086685B">
        <w:rPr>
          <w:rFonts w:ascii="Times New Roman" w:hAnsi="Times New Roman"/>
          <w:sz w:val="24"/>
          <w:szCs w:val="24"/>
        </w:rPr>
        <w:tab/>
        <w:t xml:space="preserve">Ak centrum vykonáva opatrenia pre dieťa, </w:t>
      </w:r>
      <w:r>
        <w:rPr>
          <w:rFonts w:ascii="Times New Roman" w:hAnsi="Times New Roman"/>
          <w:sz w:val="24"/>
          <w:szCs w:val="24"/>
        </w:rPr>
        <w:t>mladého dospelého</w:t>
      </w:r>
      <w:r w:rsidRPr="00866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</w:t>
      </w:r>
      <w:r w:rsidRPr="0086685B">
        <w:rPr>
          <w:rFonts w:ascii="Times New Roman" w:hAnsi="Times New Roman"/>
          <w:sz w:val="24"/>
          <w:szCs w:val="24"/>
        </w:rPr>
        <w:t>profesionáln</w:t>
      </w:r>
      <w:r>
        <w:rPr>
          <w:rFonts w:ascii="Times New Roman" w:hAnsi="Times New Roman"/>
          <w:sz w:val="24"/>
          <w:szCs w:val="24"/>
        </w:rPr>
        <w:t>ej</w:t>
      </w:r>
      <w:r w:rsidRPr="00866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náhradnej rodine</w:t>
      </w:r>
      <w:r w:rsidRPr="0086685B">
        <w:rPr>
          <w:rFonts w:ascii="Times New Roman" w:hAnsi="Times New Roman"/>
          <w:sz w:val="24"/>
          <w:szCs w:val="24"/>
        </w:rPr>
        <w:t xml:space="preserve">, v jednej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86685B">
        <w:rPr>
          <w:rFonts w:ascii="Times New Roman" w:hAnsi="Times New Roman"/>
          <w:sz w:val="24"/>
          <w:szCs w:val="24"/>
        </w:rPr>
        <w:t>rodine sa poskytuje starostlivosť</w:t>
      </w:r>
    </w:p>
    <w:p w:rsidR="00DF22B0" w:rsidP="00A2307E">
      <w:pPr>
        <w:pStyle w:val="ListParagraph"/>
        <w:numPr>
          <w:numId w:val="4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najmenej jednému dieťaťu a najviac trom deťom a mladým dospelým, ak sa starostlivosť zabezpečuje jedným zamestnancom centra,</w:t>
      </w:r>
    </w:p>
    <w:p w:rsidR="00DF22B0" w:rsidP="00A2307E">
      <w:pPr>
        <w:pStyle w:val="ListParagraph"/>
        <w:numPr>
          <w:numId w:val="4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najmenej dvom deťom a najviac šiestim deťom a mladým dospelým, ak sa starostlivosť zabezpečuje manželmi, ktorí sú zamestnancami centra,</w:t>
      </w:r>
    </w:p>
    <w:p w:rsidR="00DF22B0" w:rsidP="00A2307E">
      <w:pPr>
        <w:pStyle w:val="ListParagraph"/>
        <w:numPr>
          <w:numId w:val="4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 xml:space="preserve">najviac dvom deťom, ak sa starostlivosť zabezpečuje jedným zamestnancom centra, ktoré vykonáva opatrenia podľa § 56 zákona, </w:t>
      </w:r>
    </w:p>
    <w:p w:rsidR="00DF22B0" w:rsidP="00A2307E">
      <w:pPr>
        <w:pStyle w:val="ListParagraph"/>
        <w:numPr>
          <w:numId w:val="4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najmenej dvom a najviac štyrom deťom, ak sa starostlivosť zabezpečuje manželmi, ktorí sú zamestnancami centra</w:t>
      </w:r>
      <w:r>
        <w:rPr>
          <w:rFonts w:ascii="Times New Roman" w:hAnsi="Times New Roman"/>
          <w:sz w:val="24"/>
          <w:szCs w:val="24"/>
        </w:rPr>
        <w:t xml:space="preserve"> pri</w:t>
      </w:r>
      <w:r w:rsidRPr="00107894">
        <w:rPr>
          <w:rFonts w:ascii="Times New Roman" w:hAnsi="Times New Roman"/>
          <w:sz w:val="24"/>
          <w:szCs w:val="24"/>
        </w:rPr>
        <w:t xml:space="preserve"> vykonáva</w:t>
      </w:r>
      <w:r>
        <w:rPr>
          <w:rFonts w:ascii="Times New Roman" w:hAnsi="Times New Roman"/>
          <w:sz w:val="24"/>
          <w:szCs w:val="24"/>
        </w:rPr>
        <w:t>ní</w:t>
      </w:r>
      <w:r w:rsidRPr="00107894">
        <w:rPr>
          <w:rFonts w:ascii="Times New Roman" w:hAnsi="Times New Roman"/>
          <w:sz w:val="24"/>
          <w:szCs w:val="24"/>
        </w:rPr>
        <w:t xml:space="preserve"> opatrenia podľa § 56 zákona, </w:t>
      </w:r>
    </w:p>
    <w:p w:rsidR="00DF22B0" w:rsidP="00A2307E">
      <w:pPr>
        <w:pStyle w:val="ListParagraph"/>
        <w:numPr>
          <w:numId w:val="4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 xml:space="preserve">mladému dospelému, ktorému bola poskytovaná starostlivosť v profesionálnej náhradnej rodine centra podľa § 52 zákona aj po dovŕšení plnoletosti, ak sa mladý dospelý pripravuje na povolanie denným štúdiom na strednej škole a to najdlhšie do ukončenia ročníka v príslušnom školskom roku. </w:t>
      </w:r>
    </w:p>
    <w:p w:rsidR="00DF22B0" w:rsidP="0085040E">
      <w:pPr>
        <w:bidi w:val="0"/>
        <w:spacing w:after="0"/>
        <w:rPr>
          <w:rFonts w:ascii="Times New Roman" w:hAnsi="Times New Roman"/>
          <w:b/>
          <w:sz w:val="24"/>
          <w:szCs w:val="24"/>
          <w:lang w:eastAsia="cs-CZ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  <w:lang w:eastAsia="cs-CZ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  <w:lang w:eastAsia="cs-CZ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  <w:lang w:eastAsia="cs-CZ"/>
        </w:rPr>
      </w:pPr>
    </w:p>
    <w:p w:rsidR="0085040E" w:rsidP="0085040E">
      <w:pPr>
        <w:bidi w:val="0"/>
        <w:spacing w:after="0"/>
        <w:rPr>
          <w:rFonts w:ascii="Times New Roman" w:hAnsi="Times New Roman"/>
          <w:b/>
          <w:sz w:val="24"/>
          <w:szCs w:val="24"/>
          <w:lang w:eastAsia="cs-CZ"/>
        </w:rPr>
      </w:pPr>
    </w:p>
    <w:p w:rsidR="0085040E" w:rsidRPr="00E45B99" w:rsidP="00DF22B0">
      <w:pPr>
        <w:bidi w:val="0"/>
        <w:spacing w:after="0"/>
        <w:rPr>
          <w:rFonts w:ascii="Times New Roman" w:hAnsi="Times New Roman"/>
          <w:b/>
          <w:sz w:val="24"/>
          <w:szCs w:val="24"/>
          <w:lang w:eastAsia="cs-CZ"/>
        </w:rPr>
      </w:pPr>
    </w:p>
    <w:p w:rsidR="00DF22B0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§ 18</w:t>
      </w:r>
    </w:p>
    <w:p w:rsidR="00DF22B0" w:rsidRPr="0094588E" w:rsidP="00DF22B0">
      <w:pPr>
        <w:pStyle w:val="ListParagraph"/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Výška ú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>hrad</w:t>
      </w:r>
      <w:r>
        <w:rPr>
          <w:rFonts w:ascii="Times New Roman" w:hAnsi="Times New Roman"/>
          <w:b/>
          <w:sz w:val="24"/>
          <w:szCs w:val="24"/>
          <w:lang w:eastAsia="cs-CZ"/>
        </w:rPr>
        <w:t>y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 xml:space="preserve"> výdavkov na dieťa a mladého dospelého v profesionálnej 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náhradnej 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>rodine a</w:t>
      </w:r>
      <w:r>
        <w:rPr>
          <w:rFonts w:ascii="Times New Roman" w:hAnsi="Times New Roman"/>
          <w:b/>
          <w:sz w:val="24"/>
          <w:szCs w:val="24"/>
          <w:lang w:eastAsia="cs-CZ"/>
        </w:rPr>
        <w:t> 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>podrobnosti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o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 xml:space="preserve"> veden</w:t>
      </w:r>
      <w:r>
        <w:rPr>
          <w:rFonts w:ascii="Times New Roman" w:hAnsi="Times New Roman"/>
          <w:b/>
          <w:sz w:val="24"/>
          <w:szCs w:val="24"/>
          <w:lang w:eastAsia="cs-CZ"/>
        </w:rPr>
        <w:t>í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 xml:space="preserve"> evidencie výdavkov</w:t>
      </w:r>
    </w:p>
    <w:p w:rsidR="00DF22B0" w:rsidRPr="00E45B99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 (1) Výška úhrady výdavkov na dieťa alebo mladého dospelého, ktorý je nezaopatreným dieťaťom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>
        <w:rPr>
          <w:rFonts w:ascii="Times New Roman" w:hAnsi="Times New Roman"/>
          <w:sz w:val="24"/>
          <w:szCs w:val="24"/>
          <w:vertAlign w:val="superscript"/>
        </w:rPr>
        <w:t>)</w:t>
      </w:r>
      <w:r w:rsidRPr="00C10037">
        <w:rPr>
          <w:rFonts w:ascii="Times New Roman" w:hAnsi="Times New Roman"/>
          <w:sz w:val="24"/>
          <w:szCs w:val="24"/>
        </w:rPr>
        <w:t xml:space="preserve">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 je mesačne</w:t>
      </w:r>
    </w:p>
    <w:p w:rsidR="00DF22B0" w:rsidP="00A2307E">
      <w:pPr>
        <w:pStyle w:val="ListParagraph"/>
        <w:numPr>
          <w:numId w:val="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do 10 rokov veku </w:t>
      </w:r>
      <w:r>
        <w:rPr>
          <w:rFonts w:ascii="Times New Roman" w:hAnsi="Times New Roman"/>
          <w:sz w:val="24"/>
          <w:szCs w:val="24"/>
        </w:rPr>
        <w:t xml:space="preserve">vo výške </w:t>
      </w:r>
      <w:r w:rsidRPr="00C1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dvoj</w:t>
      </w:r>
      <w:r w:rsidRPr="00C10037">
        <w:rPr>
          <w:rFonts w:ascii="Times New Roman" w:hAnsi="Times New Roman"/>
          <w:sz w:val="24"/>
          <w:szCs w:val="24"/>
        </w:rPr>
        <w:t>násobk</w:t>
      </w:r>
      <w:r>
        <w:rPr>
          <w:rFonts w:ascii="Times New Roman" w:hAnsi="Times New Roman"/>
          <w:sz w:val="24"/>
          <w:szCs w:val="24"/>
        </w:rPr>
        <w:t>u</w:t>
      </w:r>
      <w:r w:rsidRPr="00C10037">
        <w:rPr>
          <w:rFonts w:ascii="Times New Roman" w:hAnsi="Times New Roman"/>
          <w:sz w:val="24"/>
          <w:szCs w:val="24"/>
        </w:rPr>
        <w:t xml:space="preserve"> sumy životného minima pre nezaopatrené dieťa,</w:t>
      </w:r>
      <w:r w:rsidRPr="00E45B99">
        <w:rPr>
          <w:rFonts w:ascii="Times New Roman" w:hAnsi="Times New Roman"/>
          <w:sz w:val="24"/>
          <w:szCs w:val="24"/>
          <w:vertAlign w:val="superscript"/>
        </w:rPr>
        <w:t>6</w:t>
      </w:r>
      <w:r w:rsidRPr="0094588E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DF22B0" w:rsidP="00A2307E">
      <w:pPr>
        <w:pStyle w:val="ListParagraph"/>
        <w:numPr>
          <w:numId w:val="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od 10 rokov do 15 rokov veku</w:t>
      </w:r>
      <w:r>
        <w:rPr>
          <w:rFonts w:ascii="Times New Roman" w:hAnsi="Times New Roman"/>
          <w:sz w:val="24"/>
          <w:szCs w:val="24"/>
        </w:rPr>
        <w:t xml:space="preserve"> vo výške</w:t>
      </w:r>
      <w:r w:rsidRPr="00C10037">
        <w:rPr>
          <w:rFonts w:ascii="Times New Roman" w:hAnsi="Times New Roman"/>
          <w:sz w:val="24"/>
          <w:szCs w:val="24"/>
        </w:rPr>
        <w:t xml:space="preserve"> 2,3</w:t>
      </w:r>
      <w:r>
        <w:rPr>
          <w:rFonts w:ascii="Times New Roman" w:hAnsi="Times New Roman"/>
          <w:sz w:val="24"/>
          <w:szCs w:val="24"/>
        </w:rPr>
        <w:t>-</w:t>
      </w:r>
      <w:r w:rsidRPr="00C10037">
        <w:rPr>
          <w:rFonts w:ascii="Times New Roman" w:hAnsi="Times New Roman"/>
          <w:sz w:val="24"/>
          <w:szCs w:val="24"/>
        </w:rPr>
        <w:t>násobku sumy životného minima pre nezaopatrené dieťa,</w:t>
      </w:r>
      <w:r>
        <w:rPr>
          <w:rFonts w:ascii="Times New Roman" w:hAnsi="Times New Roman"/>
          <w:sz w:val="24"/>
          <w:szCs w:val="24"/>
          <w:vertAlign w:val="superscript"/>
        </w:rPr>
        <w:t>6)</w:t>
      </w:r>
    </w:p>
    <w:p w:rsidR="00DF22B0" w:rsidP="00A2307E">
      <w:pPr>
        <w:pStyle w:val="ListParagraph"/>
        <w:numPr>
          <w:numId w:val="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nad 15 rokov veku</w:t>
      </w:r>
      <w:r>
        <w:rPr>
          <w:rFonts w:ascii="Times New Roman" w:hAnsi="Times New Roman"/>
          <w:sz w:val="24"/>
          <w:szCs w:val="24"/>
        </w:rPr>
        <w:t xml:space="preserve"> vo výške</w:t>
      </w:r>
      <w:r w:rsidRPr="00C10037">
        <w:rPr>
          <w:rFonts w:ascii="Times New Roman" w:hAnsi="Times New Roman"/>
          <w:sz w:val="24"/>
          <w:szCs w:val="24"/>
        </w:rPr>
        <w:t xml:space="preserve"> 2,5</w:t>
      </w:r>
      <w:r>
        <w:rPr>
          <w:rFonts w:ascii="Times New Roman" w:hAnsi="Times New Roman"/>
          <w:sz w:val="24"/>
          <w:szCs w:val="24"/>
        </w:rPr>
        <w:t>-</w:t>
      </w:r>
      <w:r w:rsidRPr="00C10037">
        <w:rPr>
          <w:rFonts w:ascii="Times New Roman" w:hAnsi="Times New Roman"/>
          <w:sz w:val="24"/>
          <w:szCs w:val="24"/>
        </w:rPr>
        <w:t>násobku sumy životného minima pre nezaopatrené dieťa.</w:t>
      </w:r>
      <w:r>
        <w:rPr>
          <w:rFonts w:ascii="Times New Roman" w:hAnsi="Times New Roman"/>
          <w:sz w:val="24"/>
          <w:szCs w:val="24"/>
          <w:vertAlign w:val="superscript"/>
        </w:rPr>
        <w:t>6)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10037">
        <w:rPr>
          <w:rFonts w:ascii="Times New Roman" w:hAnsi="Times New Roman"/>
          <w:sz w:val="24"/>
          <w:szCs w:val="24"/>
        </w:rPr>
        <w:t>(2) Výška úhrady výdavkov na mladého dospelého v</w:t>
      </w:r>
      <w:r>
        <w:rPr>
          <w:rFonts w:ascii="Times New Roman" w:hAnsi="Times New Roman"/>
          <w:sz w:val="24"/>
          <w:szCs w:val="24"/>
        </w:rPr>
        <w:t> </w:t>
      </w:r>
      <w:r w:rsidRPr="00C10037">
        <w:rPr>
          <w:rFonts w:ascii="Times New Roman" w:hAnsi="Times New Roman"/>
          <w:sz w:val="24"/>
          <w:szCs w:val="24"/>
        </w:rPr>
        <w:t>profesionálnej</w:t>
      </w:r>
      <w:r>
        <w:rPr>
          <w:rFonts w:ascii="Times New Roman" w:hAnsi="Times New Roman"/>
          <w:sz w:val="24"/>
          <w:szCs w:val="24"/>
        </w:rPr>
        <w:t xml:space="preserve"> náhradnej</w:t>
      </w:r>
      <w:r w:rsidRPr="00C10037">
        <w:rPr>
          <w:rFonts w:ascii="Times New Roman" w:hAnsi="Times New Roman"/>
          <w:sz w:val="24"/>
          <w:szCs w:val="24"/>
        </w:rPr>
        <w:t xml:space="preserve"> rodine, ktorý nie je nezaopatreným dieťaťom</w:t>
      </w:r>
      <w:r>
        <w:rPr>
          <w:rFonts w:ascii="Times New Roman" w:hAnsi="Times New Roman"/>
          <w:sz w:val="24"/>
          <w:szCs w:val="24"/>
          <w:vertAlign w:val="superscript"/>
        </w:rPr>
        <w:t>6)</w:t>
      </w:r>
      <w:r w:rsidRPr="00C10037">
        <w:rPr>
          <w:rFonts w:ascii="Times New Roman" w:hAnsi="Times New Roman"/>
          <w:sz w:val="24"/>
          <w:szCs w:val="24"/>
        </w:rPr>
        <w:t xml:space="preserve"> je mesačne 1,5 násobku sumy životného minima pre nezaopatrené dieťa.</w:t>
      </w:r>
      <w:r>
        <w:rPr>
          <w:rFonts w:ascii="Times New Roman" w:hAnsi="Times New Roman"/>
          <w:sz w:val="24"/>
          <w:szCs w:val="24"/>
          <w:vertAlign w:val="superscript"/>
        </w:rPr>
        <w:t>6)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(3) Ak sa poskytuje starostlivosť dieťaťu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 v rodinnom dome alebo v byte, ktorého je</w:t>
      </w:r>
      <w:r>
        <w:rPr>
          <w:rFonts w:ascii="Times New Roman" w:hAnsi="Times New Roman"/>
          <w:sz w:val="24"/>
          <w:szCs w:val="24"/>
        </w:rPr>
        <w:t xml:space="preserve"> profesionálny náhradný rodič</w:t>
      </w:r>
      <w:r w:rsidRPr="00C10037">
        <w:rPr>
          <w:rFonts w:ascii="Times New Roman" w:hAnsi="Times New Roman"/>
          <w:sz w:val="24"/>
          <w:szCs w:val="24"/>
        </w:rPr>
        <w:t xml:space="preserve"> vlastníkom, spoluvlastníkom, nájomcom alebo spoločným nájomcom, výška úhrady výdavkov podľa odseku 1 sa zvýši raz za kalendárny rok o sumu určenú na úhradu výdavkov spojených s bývaním dieťaťa v</w:t>
      </w:r>
      <w:r>
        <w:rPr>
          <w:rFonts w:ascii="Times New Roman" w:hAnsi="Times New Roman"/>
          <w:sz w:val="24"/>
          <w:szCs w:val="24"/>
        </w:rPr>
        <w:t> </w:t>
      </w:r>
      <w:r w:rsidRPr="00C10037">
        <w:rPr>
          <w:rFonts w:ascii="Times New Roman" w:hAnsi="Times New Roman"/>
          <w:sz w:val="24"/>
          <w:szCs w:val="24"/>
        </w:rPr>
        <w:t>profesionálnej</w:t>
      </w:r>
      <w:r>
        <w:rPr>
          <w:rFonts w:ascii="Times New Roman" w:hAnsi="Times New Roman"/>
          <w:sz w:val="24"/>
          <w:szCs w:val="24"/>
        </w:rPr>
        <w:t xml:space="preserve"> náhradnej</w:t>
      </w:r>
      <w:r w:rsidRPr="00C10037">
        <w:rPr>
          <w:rFonts w:ascii="Times New Roman" w:hAnsi="Times New Roman"/>
          <w:sz w:val="24"/>
          <w:szCs w:val="24"/>
        </w:rPr>
        <w:t xml:space="preserve"> rodine zodpovedajúcu jednej dvanástine 2,5-násobku sumy životného minima pre nezaopatrené dieťa</w:t>
      </w:r>
      <w:r>
        <w:rPr>
          <w:rFonts w:ascii="Times New Roman" w:hAnsi="Times New Roman"/>
          <w:sz w:val="24"/>
          <w:szCs w:val="24"/>
          <w:vertAlign w:val="superscript"/>
        </w:rPr>
        <w:t>6)</w:t>
      </w:r>
      <w:r w:rsidRPr="00C10037">
        <w:rPr>
          <w:rFonts w:ascii="Times New Roman" w:hAnsi="Times New Roman"/>
          <w:sz w:val="24"/>
          <w:szCs w:val="24"/>
        </w:rPr>
        <w:t xml:space="preserve"> za každý kalendárny mesiac, počas ktorého sa dieťaťu poskytovala starostlivosť; to platí aj vtedy, ak sa starostlivosť poskytovala tomuto dieťaťu len časť kalendárneho mesiaca. Ak sa počas kalendárneho mesiaca skončila starostlivosť o dieťa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 xml:space="preserve">rodine a na jeho miesto bolo počas tohto kalendárneho mesiaca zaradené iné dieťa, započítava sa na účely zvýšenia výšky úhrady výdavkov podľa prvej vety tento kalendárny mesiac len raz v sume určenej na úhradu výdavkov spojených s bývaním dieťaťa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rodine, ktorému sa skončilo poskytovanie starostlivosti v tomto kalendárnom mesiaci.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(4) Ak sa dieťaťu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 poskytuje starostlivosť v rodinnom dome alebo v byte poskytnutom centrom, podieľa sa profesionálny</w:t>
      </w:r>
      <w:r>
        <w:rPr>
          <w:rFonts w:ascii="Times New Roman" w:hAnsi="Times New Roman"/>
          <w:sz w:val="24"/>
          <w:szCs w:val="24"/>
        </w:rPr>
        <w:t xml:space="preserve"> náhradný</w:t>
      </w:r>
      <w:r w:rsidRPr="00C10037">
        <w:rPr>
          <w:rFonts w:ascii="Times New Roman" w:hAnsi="Times New Roman"/>
          <w:sz w:val="24"/>
          <w:szCs w:val="24"/>
        </w:rPr>
        <w:t xml:space="preserve"> rodič na úhrade výdavkov spojených s bývaním v tomto rodinnom dome alebo v byte, a to v sume zodpovedajúcej súčinu počtu profesionálnych </w:t>
      </w:r>
      <w:r>
        <w:rPr>
          <w:rFonts w:ascii="Times New Roman" w:hAnsi="Times New Roman"/>
          <w:sz w:val="24"/>
          <w:szCs w:val="24"/>
        </w:rPr>
        <w:t xml:space="preserve">náhradných </w:t>
      </w:r>
      <w:r w:rsidRPr="00C10037">
        <w:rPr>
          <w:rFonts w:ascii="Times New Roman" w:hAnsi="Times New Roman"/>
          <w:sz w:val="24"/>
          <w:szCs w:val="24"/>
        </w:rPr>
        <w:t>rodičov a ich vlastných detí, ktoré s nimi žijú, a podielu celkových nákladov spojených s bývaním všetkých fyzických osôb bývajúcich v kalendárnom mesiaci v rodinnom dome alebo v byte poskytnutom centrom a počtu týchto fyzických osôb. Do celkového počtu fyzických osôb sa započítava aj mladý dospelý, ktorý platí úhradu podľa zákona.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(5) Profesionáln</w:t>
      </w:r>
      <w:r>
        <w:rPr>
          <w:rFonts w:ascii="Times New Roman" w:hAnsi="Times New Roman"/>
          <w:sz w:val="24"/>
          <w:szCs w:val="24"/>
        </w:rPr>
        <w:t>y</w:t>
      </w:r>
      <w:r w:rsidRPr="00C1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náhradný rodič</w:t>
      </w:r>
      <w:r w:rsidRPr="00C10037">
        <w:rPr>
          <w:rFonts w:ascii="Times New Roman" w:hAnsi="Times New Roman"/>
          <w:sz w:val="24"/>
          <w:szCs w:val="24"/>
        </w:rPr>
        <w:t xml:space="preserve"> vedie evidenciu výdavkov na dieťa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 okrem výdavkov spojených s jeho stravovaním vo výške stravovacej jednotky, osobnou hygienou dieťaťa a s hygienou domácnosti, prepravou a cestovaním dieťaťa, so školskou dochádzkou dieťaťa, s voľnočasovými aktivitami a záujmovými činnosťami dieťaťa a zvýšených výdavkov podľa odseku 3 a</w:t>
      </w:r>
      <w:r>
        <w:rPr>
          <w:rFonts w:ascii="Times New Roman" w:hAnsi="Times New Roman"/>
          <w:sz w:val="24"/>
          <w:szCs w:val="24"/>
        </w:rPr>
        <w:t xml:space="preserve"> nákladov podľa odseku </w:t>
      </w:r>
      <w:r w:rsidRPr="00C10037">
        <w:rPr>
          <w:rFonts w:ascii="Times New Roman" w:hAnsi="Times New Roman"/>
          <w:sz w:val="24"/>
          <w:szCs w:val="24"/>
        </w:rPr>
        <w:t xml:space="preserve"> 7. Vzor tlačiva na evidenciu výdavkov dieťaťa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 je uvedený v prílohe č. 1.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(6) Základné vybavenie dieťaťa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>rodine je v závislosti od veku a potrieb dieťaťa najmä posteľ, skriňa, písací stôl, stolička, kočík, autosedačka a predmety na zabezpečenie bezpečnosti dojčiat.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(7) Ak centrum nezabezpečí potreby dieťaťa v profesionálnej </w:t>
      </w:r>
      <w:r>
        <w:rPr>
          <w:rFonts w:ascii="Times New Roman" w:hAnsi="Times New Roman"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sz w:val="24"/>
          <w:szCs w:val="24"/>
        </w:rPr>
        <w:t xml:space="preserve">rodine iným spôsobom, uhrádza </w:t>
      </w:r>
      <w:r>
        <w:rPr>
          <w:rFonts w:ascii="Times New Roman" w:hAnsi="Times New Roman"/>
          <w:sz w:val="24"/>
          <w:szCs w:val="24"/>
        </w:rPr>
        <w:t xml:space="preserve">v súlade s individuálnym plánom rozvoja osobnosti  </w:t>
      </w:r>
      <w:r w:rsidRPr="00C10037">
        <w:rPr>
          <w:rFonts w:ascii="Times New Roman" w:hAnsi="Times New Roman"/>
          <w:sz w:val="24"/>
          <w:szCs w:val="24"/>
        </w:rPr>
        <w:t>dieťaťu</w:t>
      </w:r>
    </w:p>
    <w:p w:rsidR="00DF22B0" w:rsidP="00A2307E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náklady spojené so zdravotným stavom, vekom a špeciálnymi potrebami, a to najmä náklady na lieky a zdravotnícky materiál pri dlhodobom ochorení, dioptrické okuliare, špeciálne pomôcky potrebné na prípravu na vyučovanie, plienky, </w:t>
      </w:r>
      <w:r>
        <w:rPr>
          <w:rFonts w:ascii="Times New Roman" w:hAnsi="Times New Roman"/>
          <w:sz w:val="24"/>
          <w:szCs w:val="24"/>
        </w:rPr>
        <w:t xml:space="preserve">didaktické </w:t>
      </w:r>
      <w:r w:rsidRPr="00C10037">
        <w:rPr>
          <w:rFonts w:ascii="Times New Roman" w:hAnsi="Times New Roman"/>
          <w:sz w:val="24"/>
          <w:szCs w:val="24"/>
        </w:rPr>
        <w:t>hračky a náklady na podporu rozvoja talentu detí,</w:t>
      </w:r>
    </w:p>
    <w:p w:rsidR="00DF22B0" w:rsidP="00A2307E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náklady spojené so športovou činnosťou, a to najmä náklady na kúpu športových potrieb a iného športového materiálu, na </w:t>
      </w:r>
      <w:r>
        <w:rPr>
          <w:rFonts w:ascii="Times New Roman" w:hAnsi="Times New Roman"/>
          <w:sz w:val="24"/>
          <w:szCs w:val="24"/>
        </w:rPr>
        <w:t>športovú</w:t>
      </w:r>
      <w:r w:rsidRPr="00C10037">
        <w:rPr>
          <w:rFonts w:ascii="Times New Roman" w:hAnsi="Times New Roman"/>
          <w:sz w:val="24"/>
          <w:szCs w:val="24"/>
        </w:rPr>
        <w:t xml:space="preserve"> prípravu, účasť na súťažiach a iné náklady spojené so športovou činnosťou,</w:t>
      </w:r>
    </w:p>
    <w:p w:rsidR="00DF22B0" w:rsidP="00A2307E">
      <w:pPr>
        <w:pStyle w:val="ListParagraph"/>
        <w:numPr>
          <w:numId w:val="1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náklady spojené s povinnou školskou dochádzkou vrátane nákladov na sústavnú prípravu na povolanie.</w:t>
      </w:r>
    </w:p>
    <w:p w:rsidR="00DF22B0" w:rsidRPr="0094588E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19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44AD">
        <w:rPr>
          <w:rFonts w:ascii="Times New Roman" w:hAnsi="Times New Roman"/>
          <w:b/>
          <w:sz w:val="24"/>
          <w:szCs w:val="24"/>
        </w:rPr>
        <w:t>Počet detí a mladých dospelých v</w:t>
      </w:r>
      <w:r>
        <w:rPr>
          <w:rFonts w:ascii="Times New Roman" w:hAnsi="Times New Roman"/>
          <w:b/>
          <w:sz w:val="24"/>
          <w:szCs w:val="24"/>
        </w:rPr>
        <w:t> </w:t>
      </w:r>
      <w:r w:rsidRPr="007344AD">
        <w:rPr>
          <w:rFonts w:ascii="Times New Roman" w:hAnsi="Times New Roman"/>
          <w:b/>
          <w:sz w:val="24"/>
          <w:szCs w:val="24"/>
        </w:rPr>
        <w:t>samostatn</w:t>
      </w:r>
      <w:r>
        <w:rPr>
          <w:rFonts w:ascii="Times New Roman" w:hAnsi="Times New Roman"/>
          <w:b/>
          <w:sz w:val="24"/>
          <w:szCs w:val="24"/>
        </w:rPr>
        <w:t xml:space="preserve">e usporiadaných </w:t>
      </w:r>
      <w:r w:rsidRPr="007344AD">
        <w:rPr>
          <w:rFonts w:ascii="Times New Roman" w:hAnsi="Times New Roman"/>
          <w:b/>
          <w:sz w:val="24"/>
          <w:szCs w:val="24"/>
        </w:rPr>
        <w:t xml:space="preserve">skupinách 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Počet detí a mladých dospelých v samostatne </w:t>
      </w:r>
      <w:r>
        <w:rPr>
          <w:rFonts w:ascii="Times New Roman" w:hAnsi="Times New Roman"/>
          <w:sz w:val="24"/>
          <w:szCs w:val="24"/>
        </w:rPr>
        <w:t xml:space="preserve">usporiadanej </w:t>
      </w:r>
      <w:r w:rsidRPr="00C10037">
        <w:rPr>
          <w:rFonts w:ascii="Times New Roman" w:hAnsi="Times New Roman"/>
          <w:sz w:val="24"/>
          <w:szCs w:val="24"/>
        </w:rPr>
        <w:t>skupine je najviac</w:t>
      </w:r>
    </w:p>
    <w:p w:rsidR="00DF22B0" w:rsidRPr="0094588E" w:rsidP="00A2307E">
      <w:pPr>
        <w:pStyle w:val="ListParagraph"/>
        <w:numPr>
          <w:numId w:val="4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osem, ak sa starostlivosť poskytuje v samostatnej diagnostickej skupine,</w:t>
      </w:r>
    </w:p>
    <w:p w:rsidR="00DF22B0" w:rsidRPr="0094588E" w:rsidP="00A2307E">
      <w:pPr>
        <w:pStyle w:val="ListParagraph"/>
        <w:numPr>
          <w:numId w:val="4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desať, ak sa starostlivosť poskytuje v samostatnej skupine,</w:t>
      </w:r>
    </w:p>
    <w:p w:rsidR="00DF22B0" w:rsidRPr="0094588E" w:rsidP="00A2307E">
      <w:pPr>
        <w:pStyle w:val="ListParagraph"/>
        <w:numPr>
          <w:numId w:val="4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osem, ak sa starostlivosť poskytuje v špecializovanej samostatnej skupine,</w:t>
      </w:r>
    </w:p>
    <w:p w:rsidR="00DF22B0" w:rsidRPr="0094588E" w:rsidP="00A2307E">
      <w:pPr>
        <w:pStyle w:val="ListParagraph"/>
        <w:numPr>
          <w:numId w:val="4"/>
        </w:numPr>
        <w:bidi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313E">
        <w:rPr>
          <w:rFonts w:ascii="Times New Roman" w:hAnsi="Times New Roman"/>
          <w:sz w:val="24"/>
          <w:szCs w:val="24"/>
        </w:rPr>
        <w:t>päť maloletých matiek s ich deťmi, ak sa starostlivosť poskytuje v samostatnej skupine pre maloleté matky s deťmi,</w:t>
      </w:r>
    </w:p>
    <w:p w:rsidR="00DF22B0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20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Druhy š</w:t>
      </w:r>
      <w:r w:rsidRPr="00B92C5F">
        <w:rPr>
          <w:rFonts w:ascii="Times New Roman" w:hAnsi="Times New Roman"/>
          <w:b/>
          <w:sz w:val="24"/>
          <w:szCs w:val="24"/>
        </w:rPr>
        <w:t>pecializovan</w:t>
      </w:r>
      <w:r>
        <w:rPr>
          <w:rFonts w:ascii="Times New Roman" w:hAnsi="Times New Roman"/>
          <w:b/>
          <w:sz w:val="24"/>
          <w:szCs w:val="24"/>
        </w:rPr>
        <w:t>ých</w:t>
      </w:r>
      <w:r w:rsidRPr="00B92C5F">
        <w:rPr>
          <w:rFonts w:ascii="Times New Roman" w:hAnsi="Times New Roman"/>
          <w:b/>
          <w:sz w:val="24"/>
          <w:szCs w:val="24"/>
        </w:rPr>
        <w:t xml:space="preserve"> samostatn</w:t>
      </w:r>
      <w:r>
        <w:rPr>
          <w:rFonts w:ascii="Times New Roman" w:hAnsi="Times New Roman"/>
          <w:b/>
          <w:sz w:val="24"/>
          <w:szCs w:val="24"/>
        </w:rPr>
        <w:t>ých</w:t>
      </w:r>
      <w:r w:rsidRPr="00B92C5F">
        <w:rPr>
          <w:rFonts w:ascii="Times New Roman" w:hAnsi="Times New Roman"/>
          <w:b/>
          <w:sz w:val="24"/>
          <w:szCs w:val="24"/>
        </w:rPr>
        <w:t xml:space="preserve"> skup</w:t>
      </w:r>
      <w:r>
        <w:rPr>
          <w:rFonts w:ascii="Times New Roman" w:hAnsi="Times New Roman"/>
          <w:b/>
          <w:sz w:val="24"/>
          <w:szCs w:val="24"/>
        </w:rPr>
        <w:t>í</w:t>
      </w:r>
      <w:r w:rsidRPr="00B92C5F">
        <w:rPr>
          <w:rFonts w:ascii="Times New Roman" w:hAnsi="Times New Roman"/>
          <w:b/>
          <w:sz w:val="24"/>
          <w:szCs w:val="24"/>
        </w:rPr>
        <w:t xml:space="preserve">n 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(1) Špecializovaná  samostatná skupina sa zriaďuje ako špecializovaná skupina pre   </w:t>
      </w:r>
    </w:p>
    <w:p w:rsidR="00DF22B0" w:rsidRPr="0094588E" w:rsidP="00A2307E">
      <w:pPr>
        <w:pStyle w:val="ListParagraph"/>
        <w:numPr>
          <w:numId w:val="7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deti s poruchami správania, ktoré vyžadujú starostlivosť na základe odbornej diagnostiky, </w:t>
      </w:r>
    </w:p>
    <w:p w:rsidR="00DF22B0" w:rsidRPr="009D241D" w:rsidP="00A2307E">
      <w:pPr>
        <w:pStyle w:val="ListParagraph"/>
        <w:numPr>
          <w:numId w:val="7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D241D">
        <w:rPr>
          <w:rFonts w:ascii="Times New Roman" w:hAnsi="Times New Roman"/>
          <w:sz w:val="24"/>
          <w:szCs w:val="24"/>
        </w:rPr>
        <w:t>deti s</w:t>
      </w:r>
      <w:r w:rsidRPr="00015F48">
        <w:rPr>
          <w:rFonts w:ascii="Times New Roman" w:hAnsi="Times New Roman"/>
          <w:sz w:val="24"/>
          <w:szCs w:val="24"/>
        </w:rPr>
        <w:t> </w:t>
      </w:r>
      <w:r w:rsidRPr="009D241D">
        <w:rPr>
          <w:rFonts w:ascii="Times New Roman" w:hAnsi="Times New Roman"/>
          <w:sz w:val="24"/>
          <w:szCs w:val="24"/>
        </w:rPr>
        <w:t>diagnostikovanou poruchou správania v dôsledku užívania alkoholu, drog alebo v dôsledku patologického hráčstva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41D">
        <w:rPr>
          <w:rFonts w:ascii="Times New Roman" w:hAnsi="Times New Roman"/>
          <w:sz w:val="24"/>
          <w:szCs w:val="24"/>
        </w:rPr>
        <w:t>lekár</w:t>
      </w:r>
      <w:r>
        <w:rPr>
          <w:rFonts w:ascii="Times New Roman" w:hAnsi="Times New Roman"/>
          <w:sz w:val="24"/>
          <w:szCs w:val="24"/>
        </w:rPr>
        <w:t>om</w:t>
      </w:r>
      <w:r w:rsidRPr="009D241D">
        <w:rPr>
          <w:rFonts w:ascii="Times New Roman" w:hAnsi="Times New Roman"/>
          <w:sz w:val="24"/>
          <w:szCs w:val="24"/>
        </w:rPr>
        <w:t xml:space="preserve"> so špecializáciou v špecializačnom odbore detská psychiatria, </w:t>
      </w:r>
      <w:r w:rsidRPr="00015F48">
        <w:rPr>
          <w:rFonts w:ascii="Times New Roman" w:hAnsi="Times New Roman"/>
          <w:sz w:val="24"/>
          <w:szCs w:val="24"/>
        </w:rPr>
        <w:t xml:space="preserve"> </w:t>
      </w:r>
    </w:p>
    <w:p w:rsidR="00DF22B0" w:rsidRPr="0094588E" w:rsidP="00A2307E">
      <w:pPr>
        <w:pStyle w:val="ListParagraph"/>
        <w:numPr>
          <w:numId w:val="7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deti, ktoré vyžadujú zvýšenú starostlivosť z dôvodu, že boli týrané, sexuálne zneužívané alebo boli na nich spáchané trestné činy ohrozujúce ich priaznivý psychický vývin, fyzický vývin a</w:t>
      </w:r>
      <w:r>
        <w:rPr>
          <w:rFonts w:ascii="Times New Roman" w:hAnsi="Times New Roman"/>
          <w:sz w:val="24"/>
          <w:szCs w:val="24"/>
        </w:rPr>
        <w:t>lebo</w:t>
      </w:r>
      <w:r w:rsidRPr="00B92C5F">
        <w:rPr>
          <w:rFonts w:ascii="Times New Roman" w:hAnsi="Times New Roman"/>
          <w:sz w:val="24"/>
          <w:szCs w:val="24"/>
        </w:rPr>
        <w:t xml:space="preserve"> sociálny vývin, </w:t>
      </w:r>
    </w:p>
    <w:p w:rsidR="00DF22B0" w:rsidRPr="0094588E" w:rsidP="00A2307E">
      <w:pPr>
        <w:pStyle w:val="ListParagraph"/>
        <w:numPr>
          <w:numId w:val="7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maloletých bez sprievodu, ktorí vyžadujú osobitnú starostlivosť pre jazykové, kultúrne a náboženské odlišnosti, </w:t>
      </w:r>
    </w:p>
    <w:p w:rsidR="00DF22B0" w:rsidRPr="0094588E" w:rsidP="00A2307E">
      <w:pPr>
        <w:pStyle w:val="ListParagraph"/>
        <w:numPr>
          <w:numId w:val="7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deti s duševnou poruchou na základe </w:t>
      </w:r>
      <w:r>
        <w:rPr>
          <w:rFonts w:ascii="Times New Roman" w:hAnsi="Times New Roman"/>
          <w:sz w:val="24"/>
          <w:szCs w:val="24"/>
        </w:rPr>
        <w:t>lekárskeho posudku</w:t>
      </w:r>
      <w:r w:rsidRPr="00B92C5F">
        <w:rPr>
          <w:rFonts w:ascii="Times New Roman" w:hAnsi="Times New Roman"/>
          <w:sz w:val="24"/>
          <w:szCs w:val="24"/>
        </w:rPr>
        <w:t xml:space="preserve"> podľa osobitného predpisu</w:t>
      </w:r>
      <w:r>
        <w:rPr>
          <w:rStyle w:val="FootnoteReference"/>
          <w:rFonts w:ascii="Times New Roman" w:hAnsi="Times New Roman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94588E">
        <w:rPr>
          <w:rStyle w:val="FootnoteReference"/>
          <w:rFonts w:ascii="Times New Roman" w:hAnsi="Times New Roman"/>
          <w:sz w:val="24"/>
          <w:szCs w:val="24"/>
        </w:rPr>
        <w:t>)</w:t>
      </w:r>
    </w:p>
    <w:p w:rsidR="00DF22B0" w:rsidRPr="0094588E" w:rsidP="00A2307E">
      <w:pPr>
        <w:pStyle w:val="ListParagraph"/>
        <w:numPr>
          <w:numId w:val="7"/>
        </w:numPr>
        <w:bidi w:val="0"/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deti,  ktorých zdravotný stav vyžaduje osobitnú starostlivosť výlučne pobytovou formou na základe </w:t>
      </w:r>
      <w:r>
        <w:rPr>
          <w:rFonts w:ascii="Times New Roman" w:hAnsi="Times New Roman"/>
          <w:sz w:val="24"/>
          <w:szCs w:val="24"/>
        </w:rPr>
        <w:t>lekárskeho posudku</w:t>
      </w:r>
      <w:r w:rsidRPr="00B92C5F">
        <w:rPr>
          <w:rFonts w:ascii="Times New Roman" w:hAnsi="Times New Roman"/>
          <w:sz w:val="24"/>
          <w:szCs w:val="24"/>
        </w:rPr>
        <w:t xml:space="preserve"> podľa osobitného predpisu,</w:t>
      </w:r>
      <w:r>
        <w:rPr>
          <w:rFonts w:ascii="Times New Roman" w:hAnsi="Times New Roman"/>
          <w:sz w:val="24"/>
          <w:szCs w:val="24"/>
          <w:vertAlign w:val="superscript"/>
        </w:rPr>
        <w:t>8)</w:t>
      </w:r>
    </w:p>
    <w:p w:rsidR="00DF22B0" w:rsidRPr="0094588E" w:rsidP="00A2307E">
      <w:pPr>
        <w:pStyle w:val="ListParagraph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s mentálnym postihnutím, </w:t>
      </w:r>
    </w:p>
    <w:p w:rsidR="00DF22B0" w:rsidRPr="0094588E" w:rsidP="00A2307E">
      <w:pPr>
        <w:pStyle w:val="ListParagraph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s telesným postihnutím, </w:t>
      </w:r>
    </w:p>
    <w:p w:rsidR="00DF22B0" w:rsidRPr="0094588E" w:rsidP="00A2307E">
      <w:pPr>
        <w:pStyle w:val="ListParagraph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 xml:space="preserve">so zmyslovým postihnutím, </w:t>
      </w:r>
    </w:p>
    <w:p w:rsidR="00DF22B0" w:rsidRPr="0094588E" w:rsidP="00A2307E">
      <w:pPr>
        <w:pStyle w:val="ListParagraph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s kombináciou postihnutí</w:t>
      </w:r>
      <w:r>
        <w:rPr>
          <w:rFonts w:ascii="Times New Roman" w:hAnsi="Times New Roman"/>
          <w:sz w:val="24"/>
          <w:szCs w:val="24"/>
        </w:rPr>
        <w:t>.</w:t>
      </w:r>
      <w:r w:rsidRPr="00B92C5F">
        <w:rPr>
          <w:rFonts w:ascii="Times New Roman" w:hAnsi="Times New Roman"/>
          <w:sz w:val="24"/>
          <w:szCs w:val="24"/>
        </w:rPr>
        <w:t xml:space="preserve"> </w:t>
      </w:r>
    </w:p>
    <w:p w:rsidR="00DF22B0" w:rsidRPr="0094588E" w:rsidP="00DF22B0">
      <w:pPr>
        <w:tabs>
          <w:tab w:val="left" w:pos="851"/>
        </w:tabs>
        <w:bidi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tabs>
          <w:tab w:val="left" w:pos="851"/>
        </w:tabs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2C5F">
        <w:rPr>
          <w:rFonts w:ascii="Times New Roman" w:hAnsi="Times New Roman"/>
          <w:sz w:val="24"/>
          <w:szCs w:val="24"/>
        </w:rPr>
        <w:t>Špecializovanú skupinu je možné zriadiť aj ako kombinovanú špecializovanú skupinu pre deti podľa odseku 1 písm. e)</w:t>
      </w:r>
      <w:r>
        <w:rPr>
          <w:rFonts w:ascii="Times New Roman" w:hAnsi="Times New Roman"/>
          <w:sz w:val="24"/>
          <w:szCs w:val="24"/>
        </w:rPr>
        <w:t xml:space="preserve"> a f</w:t>
      </w:r>
      <w:r w:rsidRPr="00B92C5F">
        <w:rPr>
          <w:rFonts w:ascii="Times New Roman" w:hAnsi="Times New Roman"/>
          <w:sz w:val="24"/>
          <w:szCs w:val="24"/>
        </w:rPr>
        <w:t>).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21</w:t>
      </w:r>
    </w:p>
    <w:p w:rsidR="00DF22B0" w:rsidRPr="0094588E" w:rsidP="00DF22B0">
      <w:pPr>
        <w:bidi w:val="0"/>
        <w:spacing w:after="0"/>
        <w:ind w:left="107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B92C5F">
        <w:rPr>
          <w:rFonts w:ascii="Times New Roman" w:hAnsi="Times New Roman"/>
          <w:b/>
          <w:sz w:val="24"/>
          <w:szCs w:val="24"/>
        </w:rPr>
        <w:t>Rozsah a podrobnosti informačného poradenstva</w:t>
      </w:r>
    </w:p>
    <w:p w:rsidR="00DF22B0" w:rsidRPr="0094588E" w:rsidP="00DF22B0">
      <w:pPr>
        <w:bidi w:val="0"/>
        <w:spacing w:after="0"/>
        <w:ind w:firstLine="42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F22B0" w:rsidRPr="0094588E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 xml:space="preserve">(1) Informačné poradenstvo sa poskytuje v rozsahu najmenej troch hodín. Informačné poradenstvo je zamerané najmä na poskytovanie informácií o náhradnej starostlivosti a o právach dieťaťa v náhradnej starostlivosti, organizácii centra a </w:t>
      </w:r>
      <w:r w:rsidRPr="00B92C5F">
        <w:rPr>
          <w:rFonts w:ascii="Times New Roman" w:hAnsi="Times New Roman"/>
          <w:sz w:val="24"/>
          <w:szCs w:val="24"/>
        </w:rPr>
        <w:t>postupe v rizikových situáciách pre dieťa</w:t>
      </w:r>
      <w:r w:rsidRPr="00B92C5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F22B0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92C5F">
        <w:rPr>
          <w:rFonts w:ascii="Times New Roman" w:hAnsi="Times New Roman"/>
          <w:color w:val="000000"/>
          <w:sz w:val="24"/>
          <w:szCs w:val="24"/>
        </w:rPr>
        <w:t xml:space="preserve">(2) O absolvovaní informačného poradenstva je vyhotovený  písomný záznam, ktorý je súčasťou spisovej dokumentácie dieťaťa vedenej centrom. </w:t>
      </w:r>
    </w:p>
    <w:p w:rsidR="00DF22B0" w:rsidP="00DF22B0">
      <w:pPr>
        <w:bidi w:val="0"/>
        <w:spacing w:after="0"/>
        <w:ind w:left="568" w:hanging="568"/>
        <w:jc w:val="center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left="568" w:hanging="5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22</w:t>
      </w:r>
    </w:p>
    <w:p w:rsidR="00DF22B0" w:rsidP="00DF22B0">
      <w:pPr>
        <w:bidi w:val="0"/>
        <w:spacing w:after="0"/>
        <w:ind w:left="568" w:hanging="568"/>
        <w:jc w:val="center"/>
        <w:rPr>
          <w:rFonts w:ascii="Times New Roman" w:hAnsi="Times New Roman"/>
          <w:b/>
          <w:sz w:val="24"/>
          <w:szCs w:val="24"/>
        </w:rPr>
      </w:pPr>
      <w:r w:rsidRPr="00B27861">
        <w:rPr>
          <w:rFonts w:ascii="Times New Roman" w:hAnsi="Times New Roman"/>
          <w:b/>
          <w:sz w:val="24"/>
          <w:szCs w:val="24"/>
        </w:rPr>
        <w:t xml:space="preserve">Predmet psychologického vyšetrenia, zoznam kontraindikácií duševnej spôsobilosti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B27861">
        <w:rPr>
          <w:rFonts w:ascii="Times New Roman" w:hAnsi="Times New Roman"/>
          <w:b/>
          <w:sz w:val="24"/>
          <w:szCs w:val="24"/>
        </w:rPr>
        <w:t>náleži</w:t>
      </w:r>
      <w:r>
        <w:rPr>
          <w:rFonts w:ascii="Times New Roman" w:hAnsi="Times New Roman"/>
          <w:b/>
          <w:sz w:val="24"/>
          <w:szCs w:val="24"/>
        </w:rPr>
        <w:t xml:space="preserve">tosti psychologického posudku </w:t>
      </w:r>
      <w:r w:rsidRPr="00B27861">
        <w:rPr>
          <w:rFonts w:ascii="Times New Roman" w:hAnsi="Times New Roman"/>
          <w:b/>
          <w:sz w:val="24"/>
          <w:szCs w:val="24"/>
        </w:rPr>
        <w:t xml:space="preserve"> </w:t>
      </w: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(1) Predmetom psychologického vyšetrenia</w:t>
      </w:r>
      <w:r>
        <w:rPr>
          <w:rFonts w:ascii="Times New Roman" w:hAnsi="Times New Roman"/>
          <w:sz w:val="24"/>
          <w:szCs w:val="24"/>
        </w:rPr>
        <w:t xml:space="preserve"> zamestnanca centra, ktorý prichádza do osobného kontaktu s deťmi alebo</w:t>
      </w:r>
      <w:r w:rsidRPr="00B27861">
        <w:rPr>
          <w:rFonts w:ascii="Times New Roman" w:hAnsi="Times New Roman"/>
          <w:sz w:val="24"/>
          <w:szCs w:val="24"/>
        </w:rPr>
        <w:t xml:space="preserve"> uchádzača o</w:t>
      </w:r>
      <w:r>
        <w:rPr>
          <w:rFonts w:ascii="Times New Roman" w:hAnsi="Times New Roman"/>
          <w:sz w:val="24"/>
          <w:szCs w:val="24"/>
        </w:rPr>
        <w:t xml:space="preserve"> takého</w:t>
      </w:r>
      <w:r w:rsidRPr="00B27861">
        <w:rPr>
          <w:rFonts w:ascii="Times New Roman" w:hAnsi="Times New Roman"/>
          <w:sz w:val="24"/>
          <w:szCs w:val="24"/>
        </w:rPr>
        <w:t xml:space="preserve"> zamestnanie sú 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intelektové predpoklady,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osobnostné charakteristiky uchádzača,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rizikové faktory a vlastnosti v</w:t>
      </w:r>
      <w:r>
        <w:rPr>
          <w:rFonts w:ascii="Times New Roman" w:hAnsi="Times New Roman"/>
          <w:sz w:val="24"/>
          <w:szCs w:val="24"/>
        </w:rPr>
        <w:t> </w:t>
      </w:r>
      <w:r w:rsidRPr="00B27861">
        <w:rPr>
          <w:rFonts w:ascii="Times New Roman" w:hAnsi="Times New Roman"/>
          <w:sz w:val="24"/>
          <w:szCs w:val="24"/>
        </w:rPr>
        <w:t>osobnosti</w:t>
      </w:r>
      <w:r>
        <w:rPr>
          <w:rFonts w:ascii="Times New Roman" w:hAnsi="Times New Roman"/>
          <w:sz w:val="24"/>
          <w:szCs w:val="24"/>
        </w:rPr>
        <w:t>,</w:t>
      </w:r>
      <w:r w:rsidRPr="00B27861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riziká psychopatológie,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 xml:space="preserve">rodinná anamnéza so zameraním na rizikové vzťahy a dôležité udalosti v rodine, 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zdroje zvládania záťažových situácií</w:t>
      </w:r>
      <w:r>
        <w:rPr>
          <w:rFonts w:ascii="Times New Roman" w:hAnsi="Times New Roman"/>
          <w:sz w:val="24"/>
          <w:szCs w:val="24"/>
        </w:rPr>
        <w:t xml:space="preserve"> a</w:t>
      </w:r>
    </w:p>
    <w:p w:rsidR="00DF22B0" w:rsidP="00A2307E">
      <w:pPr>
        <w:pStyle w:val="ListParagraph"/>
        <w:numPr>
          <w:numId w:val="1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schopnosť sebareflexie.</w:t>
      </w:r>
    </w:p>
    <w:p w:rsidR="00DF22B0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 xml:space="preserve">(2) Náležitosti psychologického posudku </w:t>
      </w:r>
      <w:r>
        <w:rPr>
          <w:rFonts w:ascii="Times New Roman" w:hAnsi="Times New Roman"/>
          <w:sz w:val="24"/>
          <w:szCs w:val="24"/>
        </w:rPr>
        <w:t>zamestnanca centra, ktorý prichádza do osobného kontaktu s deťmi alebo</w:t>
      </w:r>
      <w:r w:rsidRPr="00B27861">
        <w:rPr>
          <w:rFonts w:ascii="Times New Roman" w:hAnsi="Times New Roman"/>
          <w:sz w:val="24"/>
          <w:szCs w:val="24"/>
        </w:rPr>
        <w:t xml:space="preserve"> uchádzača o</w:t>
      </w:r>
      <w:r>
        <w:rPr>
          <w:rFonts w:ascii="Times New Roman" w:hAnsi="Times New Roman"/>
          <w:sz w:val="24"/>
          <w:szCs w:val="24"/>
        </w:rPr>
        <w:t xml:space="preserve"> takého</w:t>
      </w:r>
      <w:r w:rsidRPr="00B27861">
        <w:rPr>
          <w:rFonts w:ascii="Times New Roman" w:hAnsi="Times New Roman"/>
          <w:sz w:val="24"/>
          <w:szCs w:val="24"/>
        </w:rPr>
        <w:t> zamestnanie</w:t>
      </w:r>
      <w:r w:rsidRPr="00B27861">
        <w:rPr>
          <w:rFonts w:ascii="Times New Roman" w:hAnsi="Times New Roman"/>
          <w:sz w:val="24"/>
          <w:szCs w:val="24"/>
        </w:rPr>
        <w:t xml:space="preserve"> </w:t>
      </w:r>
      <w:r w:rsidRPr="00B27861">
        <w:rPr>
          <w:rFonts w:ascii="Times New Roman" w:hAnsi="Times New Roman"/>
          <w:sz w:val="24"/>
          <w:szCs w:val="24"/>
        </w:rPr>
        <w:t>sú</w:t>
      </w:r>
    </w:p>
    <w:p w:rsidR="00DF22B0" w:rsidP="00A2307E">
      <w:pPr>
        <w:pStyle w:val="ListParagraph"/>
        <w:numPr>
          <w:numId w:val="16"/>
        </w:numPr>
        <w:bidi w:val="0"/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zhodnotenie predmetu psychologického vyšetrenia podľa odseku 1,</w:t>
      </w:r>
    </w:p>
    <w:p w:rsidR="00DF22B0" w:rsidP="00A2307E">
      <w:pPr>
        <w:pStyle w:val="ListParagraph"/>
        <w:numPr>
          <w:numId w:val="16"/>
        </w:numPr>
        <w:bidi w:val="0"/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záver psychologického vyšetrenia</w:t>
      </w:r>
      <w:r>
        <w:rPr>
          <w:rFonts w:ascii="Times New Roman" w:hAnsi="Times New Roman"/>
          <w:sz w:val="24"/>
          <w:szCs w:val="24"/>
        </w:rPr>
        <w:t xml:space="preserve">, ktorý </w:t>
      </w:r>
      <w:r w:rsidRPr="00B27861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ilvl w:val="1"/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znie</w:t>
      </w:r>
      <w:r w:rsidRPr="00B27861">
        <w:rPr>
          <w:rFonts w:ascii="Times New Roman" w:hAnsi="Times New Roman"/>
          <w:sz w:val="24"/>
          <w:szCs w:val="24"/>
        </w:rPr>
        <w:t>:</w:t>
      </w:r>
      <w:r w:rsidRPr="001B5716">
        <w:rPr>
          <w:rFonts w:ascii="Times New Roman" w:hAnsi="Times New Roman"/>
          <w:i/>
          <w:sz w:val="24"/>
          <w:szCs w:val="24"/>
        </w:rPr>
        <w:t xml:space="preserve"> </w:t>
      </w:r>
      <w:r w:rsidRPr="00806C5F">
        <w:rPr>
          <w:rFonts w:ascii="Times New Roman" w:hAnsi="Times New Roman"/>
          <w:i/>
          <w:sz w:val="24"/>
          <w:szCs w:val="24"/>
        </w:rPr>
        <w:t>„Aktuálne psychicky spôsobilý</w:t>
      </w:r>
      <w:r w:rsidRPr="00806C5F">
        <w:rPr>
          <w:rFonts w:ascii="Times New Roman" w:hAnsi="Times New Roman"/>
          <w:sz w:val="24"/>
          <w:szCs w:val="24"/>
        </w:rPr>
        <w:t xml:space="preserve"> </w:t>
      </w:r>
      <w:r w:rsidRPr="00806C5F">
        <w:rPr>
          <w:rFonts w:ascii="Times New Roman" w:hAnsi="Times New Roman"/>
          <w:i/>
          <w:sz w:val="24"/>
          <w:szCs w:val="24"/>
        </w:rPr>
        <w:t>/ nespôsobilý vykonávať prácu v</w:t>
      </w:r>
      <w:r w:rsidRPr="00D5081B">
        <w:rPr>
          <w:rFonts w:ascii="Times New Roman" w:hAnsi="Times New Roman"/>
          <w:i/>
          <w:sz w:val="24"/>
          <w:szCs w:val="24"/>
        </w:rPr>
        <w:t> </w:t>
      </w:r>
      <w:r w:rsidRPr="00806C5F">
        <w:rPr>
          <w:rFonts w:ascii="Times New Roman" w:hAnsi="Times New Roman"/>
          <w:i/>
          <w:sz w:val="24"/>
          <w:szCs w:val="24"/>
        </w:rPr>
        <w:t xml:space="preserve">osobnom kontakte s deťmi“ </w:t>
      </w:r>
      <w:r w:rsidRPr="00806C5F">
        <w:rPr>
          <w:rFonts w:ascii="Times New Roman" w:hAnsi="Times New Roman"/>
          <w:sz w:val="24"/>
          <w:szCs w:val="24"/>
        </w:rPr>
        <w:t xml:space="preserve">alebo </w:t>
      </w:r>
    </w:p>
    <w:p w:rsidR="00DF22B0" w:rsidRPr="00806C5F" w:rsidP="00A2307E">
      <w:pPr>
        <w:pStyle w:val="ListParagraph"/>
        <w:numPr>
          <w:ilvl w:val="1"/>
          <w:numId w:val="16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obsahuje </w:t>
      </w:r>
      <w:r w:rsidRPr="00806C5F">
        <w:rPr>
          <w:rFonts w:ascii="Times New Roman" w:hAnsi="Times New Roman"/>
          <w:sz w:val="24"/>
          <w:szCs w:val="24"/>
        </w:rPr>
        <w:t xml:space="preserve"> odporúčanie na ďalšiu odbornú pomoc,</w:t>
      </w:r>
    </w:p>
    <w:p w:rsidR="00DF22B0" w:rsidP="00A2307E">
      <w:pPr>
        <w:pStyle w:val="ListParagraph"/>
        <w:numPr>
          <w:numId w:val="16"/>
        </w:numPr>
        <w:bidi w:val="0"/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miesto a dátum vyhotovenia psychologického posudku o psychickej spôsobilosti</w:t>
      </w:r>
      <w:r>
        <w:rPr>
          <w:rFonts w:ascii="Times New Roman" w:hAnsi="Times New Roman"/>
          <w:sz w:val="24"/>
          <w:szCs w:val="24"/>
        </w:rPr>
        <w:t xml:space="preserve"> a</w:t>
      </w:r>
    </w:p>
    <w:p w:rsidR="00DF22B0" w:rsidP="00A2307E">
      <w:pPr>
        <w:pStyle w:val="ListParagraph"/>
        <w:numPr>
          <w:numId w:val="16"/>
        </w:numPr>
        <w:bidi w:val="0"/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>odtlačok pečiatky a podpis posudzujúceho psychológa.</w:t>
      </w:r>
    </w:p>
    <w:p w:rsidR="00DF22B0" w:rsidRPr="0094588E" w:rsidP="00DF22B0">
      <w:pPr>
        <w:pStyle w:val="ListParagraph"/>
        <w:bidi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 xml:space="preserve">(3) Zoznam kontraindikácií duševnej spôsobilosti </w:t>
      </w:r>
      <w:r>
        <w:rPr>
          <w:rFonts w:ascii="Times New Roman" w:hAnsi="Times New Roman"/>
          <w:sz w:val="24"/>
          <w:szCs w:val="24"/>
        </w:rPr>
        <w:t>zamestnanca centra, ktorý prichádza do osobného kontaktu s deťmi alebo</w:t>
      </w:r>
      <w:r w:rsidRPr="00B27861">
        <w:rPr>
          <w:rFonts w:ascii="Times New Roman" w:hAnsi="Times New Roman"/>
          <w:sz w:val="24"/>
          <w:szCs w:val="24"/>
        </w:rPr>
        <w:t xml:space="preserve"> uchádzača o</w:t>
      </w:r>
      <w:r>
        <w:rPr>
          <w:rFonts w:ascii="Times New Roman" w:hAnsi="Times New Roman"/>
          <w:sz w:val="24"/>
          <w:szCs w:val="24"/>
        </w:rPr>
        <w:t xml:space="preserve"> takého</w:t>
      </w:r>
      <w:r w:rsidRPr="00B27861">
        <w:rPr>
          <w:rFonts w:ascii="Times New Roman" w:hAnsi="Times New Roman"/>
          <w:sz w:val="24"/>
          <w:szCs w:val="24"/>
        </w:rPr>
        <w:t xml:space="preserve"> zamestnanie je </w:t>
      </w:r>
      <w:r>
        <w:rPr>
          <w:rFonts w:ascii="Times New Roman" w:hAnsi="Times New Roman"/>
          <w:sz w:val="24"/>
          <w:szCs w:val="24"/>
        </w:rPr>
        <w:t>uvedený</w:t>
      </w:r>
      <w:r w:rsidRPr="00B27861">
        <w:rPr>
          <w:rFonts w:ascii="Times New Roman" w:hAnsi="Times New Roman"/>
          <w:sz w:val="24"/>
          <w:szCs w:val="24"/>
        </w:rPr>
        <w:t xml:space="preserve"> v prílohe č.2. </w:t>
      </w:r>
    </w:p>
    <w:p w:rsidR="00DF22B0" w:rsidRPr="0094588E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27861">
        <w:rPr>
          <w:rFonts w:ascii="Times New Roman" w:hAnsi="Times New Roman"/>
          <w:sz w:val="24"/>
          <w:szCs w:val="24"/>
        </w:rPr>
        <w:t xml:space="preserve">(4)  Orgán sociálnoprávnej ochrany detí a sociálnej kurately podľa § 73 ods. 1 zákona zverejňuje na svojom webovom sídle predmet psychologického vyšetrenia na účely vykonávania opatrení podľa odseku 1, náležitosti psychologického posudku, zoznam kontraindikácií duševnej spôsobilosti fyzických osôb na vykonávanie opatrení, základné informácie o vykonávaní opatrení v centrách a základné informácie o náplni práce a povinnostiach zamestnancov centier vykonávajúcich zamestnanie v priamom kontakte s deťmi. </w:t>
      </w:r>
    </w:p>
    <w:p w:rsidR="00DF22B0" w:rsidRPr="00967F7B" w:rsidP="00DF22B0">
      <w:pPr>
        <w:bidi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E45B99" w:rsidP="00DF22B0">
      <w:pPr>
        <w:bidi w:val="0"/>
        <w:spacing w:after="0"/>
        <w:jc w:val="center"/>
        <w:rPr>
          <w:rFonts w:ascii="Times New Roman" w:hAnsi="Times New Roman"/>
          <w:b/>
          <w:sz w:val="24"/>
        </w:rPr>
      </w:pPr>
      <w:r w:rsidRPr="00E45B99">
        <w:rPr>
          <w:rFonts w:ascii="Times New Roman" w:hAnsi="Times New Roman"/>
          <w:b/>
          <w:sz w:val="24"/>
          <w:szCs w:val="24"/>
        </w:rPr>
        <w:t>§ 23</w:t>
      </w:r>
    </w:p>
    <w:p w:rsidR="00DF22B0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6490">
        <w:rPr>
          <w:rFonts w:ascii="Times New Roman" w:hAnsi="Times New Roman"/>
          <w:b/>
          <w:sz w:val="24"/>
          <w:szCs w:val="24"/>
          <w:lang w:eastAsia="cs-CZ"/>
        </w:rPr>
        <w:t>Výška vreckového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a príspevku na uľahčenie osamostatnenia sa mladého dospelého</w:t>
      </w:r>
    </w:p>
    <w:p w:rsidR="00DF22B0" w:rsidRPr="0094588E" w:rsidP="00DF22B0">
      <w:pPr>
        <w:bidi w:val="0"/>
        <w:spacing w:after="0"/>
        <w:ind w:left="568" w:hanging="568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bCs/>
          <w:color w:val="000000"/>
          <w:sz w:val="24"/>
          <w:szCs w:val="24"/>
        </w:rPr>
        <w:t xml:space="preserve">(1) </w:t>
      </w:r>
      <w:r w:rsidRPr="00C10037">
        <w:rPr>
          <w:rFonts w:ascii="Times New Roman" w:hAnsi="Times New Roman"/>
          <w:color w:val="000000"/>
          <w:sz w:val="24"/>
          <w:szCs w:val="24"/>
        </w:rPr>
        <w:t>Výška vreckového dieťaťa, ktoré je umiestnené v centre na základe pobytového opatrenia súdu a mladého dospelého je mesačne</w:t>
      </w:r>
      <w:r>
        <w:rPr>
          <w:rFonts w:ascii="Times New Roman" w:hAnsi="Times New Roman"/>
          <w:color w:val="000000"/>
          <w:sz w:val="24"/>
          <w:szCs w:val="24"/>
        </w:rPr>
        <w:t xml:space="preserve"> vo výške</w:t>
      </w:r>
    </w:p>
    <w:p w:rsidR="00DF22B0" w:rsidP="00A2307E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color w:val="000000"/>
          <w:sz w:val="24"/>
          <w:szCs w:val="24"/>
        </w:rPr>
        <w:t>8 % sumy životného minima pre nezaopatrené dieťa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6)</w:t>
      </w:r>
      <w:r w:rsidRPr="00C10037">
        <w:rPr>
          <w:rFonts w:ascii="Times New Roman" w:hAnsi="Times New Roman"/>
          <w:bCs/>
          <w:color w:val="05507A"/>
          <w:sz w:val="24"/>
          <w:szCs w:val="24"/>
        </w:rPr>
        <w:t xml:space="preserve">, </w:t>
      </w:r>
      <w:r w:rsidRPr="00C10037">
        <w:rPr>
          <w:rFonts w:ascii="Times New Roman" w:hAnsi="Times New Roman"/>
          <w:color w:val="000000"/>
          <w:sz w:val="24"/>
          <w:szCs w:val="24"/>
        </w:rPr>
        <w:t>ak ide o dieťa od 6 rokov do 10 rokov veku,</w:t>
      </w:r>
    </w:p>
    <w:p w:rsidR="00DF22B0" w:rsidP="00A2307E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color w:val="000000"/>
          <w:sz w:val="24"/>
          <w:szCs w:val="24"/>
        </w:rPr>
        <w:t>12 % sumy životného minima pre nezaopatrené dieťa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6)</w:t>
      </w:r>
      <w:r w:rsidRPr="00C10037">
        <w:rPr>
          <w:rFonts w:ascii="Times New Roman" w:hAnsi="Times New Roman"/>
          <w:bCs/>
          <w:color w:val="05507A"/>
          <w:sz w:val="24"/>
          <w:szCs w:val="24"/>
        </w:rPr>
        <w:t xml:space="preserve">, </w:t>
      </w:r>
      <w:r w:rsidRPr="00C10037">
        <w:rPr>
          <w:rFonts w:ascii="Times New Roman" w:hAnsi="Times New Roman"/>
          <w:color w:val="000000"/>
          <w:sz w:val="24"/>
          <w:szCs w:val="24"/>
        </w:rPr>
        <w:t>ak ide o dieťa od 10 rokov do 15 rokov veku,</w:t>
      </w:r>
    </w:p>
    <w:p w:rsidR="00DF22B0" w:rsidP="00A2307E">
      <w:pPr>
        <w:pStyle w:val="ListParagraph"/>
        <w:numPr>
          <w:numId w:val="13"/>
        </w:numPr>
        <w:autoSpaceDE w:val="0"/>
        <w:autoSpaceDN w:val="0"/>
        <w:bidi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color w:val="000000"/>
          <w:sz w:val="24"/>
          <w:szCs w:val="24"/>
        </w:rPr>
        <w:t>30 % sumy životného minima pre nezaopatrené dieťa</w:t>
      </w:r>
      <w:r>
        <w:rPr>
          <w:rFonts w:ascii="Times New Roman" w:hAnsi="Times New Roman"/>
          <w:bCs/>
          <w:color w:val="05507A"/>
          <w:sz w:val="24"/>
          <w:szCs w:val="24"/>
          <w:vertAlign w:val="superscript"/>
        </w:rPr>
        <w:t>6)</w:t>
      </w:r>
      <w:r w:rsidRPr="00C10037">
        <w:rPr>
          <w:rFonts w:ascii="Times New Roman" w:hAnsi="Times New Roman"/>
          <w:bCs/>
          <w:color w:val="05507A"/>
          <w:sz w:val="24"/>
          <w:szCs w:val="24"/>
        </w:rPr>
        <w:t xml:space="preserve">, </w:t>
      </w:r>
      <w:r w:rsidRPr="00C10037">
        <w:rPr>
          <w:rFonts w:ascii="Times New Roman" w:hAnsi="Times New Roman"/>
          <w:color w:val="000000"/>
          <w:sz w:val="24"/>
          <w:szCs w:val="24"/>
        </w:rPr>
        <w:t xml:space="preserve">ak ide o dieťa </w:t>
      </w:r>
      <w:r>
        <w:rPr>
          <w:rFonts w:ascii="Times New Roman" w:hAnsi="Times New Roman"/>
          <w:color w:val="000000"/>
          <w:sz w:val="24"/>
          <w:szCs w:val="24"/>
        </w:rPr>
        <w:t>nad</w:t>
      </w:r>
      <w:r w:rsidRPr="00C10037">
        <w:rPr>
          <w:rFonts w:ascii="Times New Roman" w:hAnsi="Times New Roman"/>
          <w:color w:val="000000"/>
          <w:sz w:val="24"/>
          <w:szCs w:val="24"/>
        </w:rPr>
        <w:t xml:space="preserve"> 15 rokov veku.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C10037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Pr="00C10037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C10037">
        <w:rPr>
          <w:rFonts w:ascii="Times New Roman" w:hAnsi="Times New Roman"/>
          <w:color w:val="000000"/>
          <w:sz w:val="24"/>
          <w:szCs w:val="24"/>
        </w:rPr>
        <w:t>Výška príspevku na uľahčenie osamostatnenia sa mladého dospelého je desaťnásobok sumy životného minima pre nezaopatrené dieťa.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6)</w:t>
      </w:r>
    </w:p>
    <w:p w:rsidR="00DF22B0" w:rsidRPr="0094588E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426"/>
        <w:jc w:val="both"/>
        <w:rPr>
          <w:rFonts w:ascii="Times New Roman" w:hAnsi="Times New Roman"/>
          <w:bCs/>
          <w:color w:val="05507A"/>
          <w:sz w:val="24"/>
          <w:szCs w:val="24"/>
        </w:rPr>
      </w:pPr>
    </w:p>
    <w:p w:rsidR="00DF22B0" w:rsidRPr="00967F7B" w:rsidP="00DF22B0">
      <w:pPr>
        <w:pStyle w:val="ListParagraph"/>
        <w:autoSpaceDE w:val="0"/>
        <w:autoSpaceDN w:val="0"/>
        <w:bidi w:val="0"/>
        <w:adjustRightInd w:val="0"/>
        <w:spacing w:after="0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C10037">
        <w:rPr>
          <w:rFonts w:ascii="Times New Roman" w:hAnsi="Times New Roman"/>
          <w:bCs/>
          <w:color w:val="000000"/>
          <w:sz w:val="24"/>
          <w:szCs w:val="24"/>
        </w:rPr>
        <w:t xml:space="preserve">) Sumy poskytnutého vreckového, vecného daru a príspevku na uľahčenie osamostatnenia sa mladého dospelého </w:t>
      </w:r>
      <w:r w:rsidRPr="00C10037">
        <w:rPr>
          <w:rFonts w:ascii="Times New Roman" w:hAnsi="Times New Roman"/>
          <w:color w:val="000000"/>
          <w:sz w:val="24"/>
          <w:szCs w:val="24"/>
        </w:rPr>
        <w:t>sa zaokrúhľujú na najbližší eurocent nahor.</w:t>
      </w:r>
    </w:p>
    <w:p w:rsidR="00DF22B0" w:rsidP="0085040E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5040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24</w:t>
      </w:r>
    </w:p>
    <w:p w:rsidR="00DF22B0" w:rsidP="00DF22B0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Podrobnosti </w:t>
      </w:r>
      <w:r w:rsidRPr="007F7B41">
        <w:rPr>
          <w:rFonts w:ascii="Times New Roman" w:hAnsi="Times New Roman"/>
          <w:b/>
          <w:sz w:val="24"/>
          <w:szCs w:val="24"/>
        </w:rPr>
        <w:t>o</w:t>
      </w:r>
      <w:r w:rsidRPr="00C10037">
        <w:rPr>
          <w:rFonts w:ascii="Times New Roman" w:hAnsi="Times New Roman"/>
          <w:b/>
          <w:sz w:val="24"/>
          <w:szCs w:val="24"/>
        </w:rPr>
        <w:t> </w:t>
      </w:r>
      <w:r w:rsidRPr="007F7B41">
        <w:rPr>
          <w:rFonts w:ascii="Times New Roman" w:hAnsi="Times New Roman"/>
          <w:b/>
          <w:sz w:val="24"/>
          <w:szCs w:val="24"/>
        </w:rPr>
        <w:t>žiadost</w:t>
      </w:r>
      <w:r w:rsidRPr="00C10037">
        <w:rPr>
          <w:rFonts w:ascii="Times New Roman" w:hAnsi="Times New Roman"/>
          <w:b/>
          <w:sz w:val="24"/>
          <w:szCs w:val="24"/>
        </w:rPr>
        <w:t xml:space="preserve">iach vo veciach akreditácie, 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>podrobnosti o overení odbornej spôsobilosti a ďalšie podrobnosti o</w:t>
      </w:r>
      <w:r w:rsidR="0085040E">
        <w:rPr>
          <w:rFonts w:ascii="Times New Roman" w:hAnsi="Times New Roman"/>
          <w:b/>
          <w:sz w:val="24"/>
          <w:szCs w:val="24"/>
          <w:lang w:eastAsia="cs-CZ"/>
        </w:rPr>
        <w:t> </w:t>
      </w:r>
      <w:r w:rsidRPr="00C10037">
        <w:rPr>
          <w:rFonts w:ascii="Times New Roman" w:hAnsi="Times New Roman"/>
          <w:b/>
          <w:sz w:val="24"/>
          <w:szCs w:val="24"/>
          <w:lang w:eastAsia="cs-CZ"/>
        </w:rPr>
        <w:t>akreditáciách</w:t>
      </w:r>
    </w:p>
    <w:p w:rsidR="0085040E" w:rsidRPr="00C10037" w:rsidP="0085040E">
      <w:pPr>
        <w:bidi w:val="0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(1) Žiadosť o udelenie akreditácie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žiadosť o predĺženie akreditácie </w:t>
      </w:r>
      <w:r>
        <w:rPr>
          <w:rFonts w:ascii="Times New Roman" w:hAnsi="Times New Roman"/>
          <w:sz w:val="24"/>
          <w:szCs w:val="24"/>
        </w:rPr>
        <w:t xml:space="preserve">a žiadosť o zmenu akreditácie </w:t>
      </w:r>
      <w:r w:rsidRPr="00C10037">
        <w:rPr>
          <w:rFonts w:ascii="Times New Roman" w:hAnsi="Times New Roman"/>
          <w:sz w:val="24"/>
          <w:szCs w:val="24"/>
        </w:rPr>
        <w:t xml:space="preserve">(ďalej len „žiadosť“) sa doručuje </w:t>
      </w:r>
      <w:r w:rsidRPr="00107894">
        <w:rPr>
          <w:rFonts w:ascii="Times New Roman" w:hAnsi="Times New Roman"/>
          <w:sz w:val="24"/>
          <w:szCs w:val="24"/>
        </w:rPr>
        <w:t>ministerstvu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037">
        <w:rPr>
          <w:rFonts w:ascii="Times New Roman" w:hAnsi="Times New Roman"/>
          <w:sz w:val="24"/>
          <w:szCs w:val="24"/>
        </w:rPr>
        <w:t>na adresu, ktorú zverejňuje ministerstvo na svojom webovom sídle. Vzor</w:t>
      </w:r>
      <w:r>
        <w:rPr>
          <w:rFonts w:ascii="Times New Roman" w:hAnsi="Times New Roman"/>
          <w:sz w:val="24"/>
          <w:szCs w:val="24"/>
        </w:rPr>
        <w:t>y</w:t>
      </w:r>
      <w:r w:rsidRPr="00C10037">
        <w:rPr>
          <w:rFonts w:ascii="Times New Roman" w:hAnsi="Times New Roman"/>
          <w:sz w:val="24"/>
          <w:szCs w:val="24"/>
        </w:rPr>
        <w:t xml:space="preserve"> žiadost</w:t>
      </w:r>
      <w:r>
        <w:rPr>
          <w:rFonts w:ascii="Times New Roman" w:hAnsi="Times New Roman"/>
          <w:sz w:val="24"/>
          <w:szCs w:val="24"/>
        </w:rPr>
        <w:t xml:space="preserve">í sú </w:t>
      </w:r>
      <w:r w:rsidRPr="00C10037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é</w:t>
      </w:r>
      <w:r w:rsidRPr="00C10037">
        <w:rPr>
          <w:rFonts w:ascii="Times New Roman" w:hAnsi="Times New Roman"/>
          <w:sz w:val="24"/>
          <w:szCs w:val="24"/>
        </w:rPr>
        <w:t xml:space="preserve"> v prílohe č. 3</w:t>
      </w:r>
      <w:r>
        <w:rPr>
          <w:rFonts w:ascii="Times New Roman" w:hAnsi="Times New Roman"/>
          <w:sz w:val="24"/>
          <w:szCs w:val="24"/>
        </w:rPr>
        <w:t xml:space="preserve"> a v prílohe </w:t>
      </w:r>
      <w:r w:rsidR="0085040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č. 4</w:t>
      </w:r>
      <w:r w:rsidRPr="00C10037">
        <w:rPr>
          <w:rFonts w:ascii="Times New Roman" w:hAnsi="Times New Roman"/>
          <w:sz w:val="24"/>
          <w:szCs w:val="24"/>
        </w:rPr>
        <w:t xml:space="preserve">.  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color w:val="000000"/>
          <w:sz w:val="24"/>
          <w:szCs w:val="24"/>
        </w:rPr>
        <w:tab/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0037">
        <w:rPr>
          <w:rFonts w:ascii="Times New Roman" w:hAnsi="Times New Roman"/>
          <w:color w:val="000000"/>
          <w:sz w:val="24"/>
          <w:szCs w:val="24"/>
        </w:rPr>
        <w:t>(2) Ďalšími náležitosťami žiadosti sú</w:t>
      </w:r>
    </w:p>
    <w:p w:rsidR="00DF22B0" w:rsidRPr="0093376A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výstižný </w:t>
      </w:r>
      <w:r w:rsidRPr="003E67F3">
        <w:rPr>
          <w:rFonts w:ascii="Times New Roman" w:hAnsi="Times New Roman"/>
          <w:color w:val="000000"/>
          <w:sz w:val="24"/>
        </w:rPr>
        <w:t>popis opatrení, metód, techník a postupov, na ktoré sa žiada udelenie akreditácie, a ak bude opatrenie sociálnoprávnej ochrany a sociálnej kurately vykonávané sociálnym programom, výchovným programom alebo iným programom, podrobný popis programu, najmä cie</w:t>
      </w:r>
      <w:r w:rsidRPr="00F36916">
        <w:rPr>
          <w:rFonts w:ascii="Times New Roman" w:hAnsi="Times New Roman"/>
          <w:color w:val="000000"/>
          <w:sz w:val="24"/>
        </w:rPr>
        <w:t xml:space="preserve">le, obsahové zameranie, časový rozsah, počet </w:t>
      </w:r>
      <w:r>
        <w:rPr>
          <w:rFonts w:ascii="Times New Roman" w:hAnsi="Times New Roman"/>
          <w:color w:val="000000"/>
          <w:sz w:val="24"/>
          <w:szCs w:val="24"/>
        </w:rPr>
        <w:t>detí alebo plnoletých fyzických osôb, pre ktoré sa majú vykonávať opatrenia,</w:t>
      </w:r>
      <w:r w:rsidRPr="0093376A">
        <w:rPr>
          <w:rFonts w:ascii="Times New Roman" w:hAnsi="Times New Roman"/>
          <w:color w:val="000000"/>
          <w:sz w:val="24"/>
        </w:rPr>
        <w:t xml:space="preserve"> </w:t>
      </w:r>
      <w:r w:rsidRPr="003E67F3">
        <w:rPr>
          <w:rFonts w:ascii="Times New Roman" w:hAnsi="Times New Roman"/>
          <w:color w:val="000000"/>
          <w:sz w:val="24"/>
        </w:rPr>
        <w:t xml:space="preserve">a ďalšie podrobnosti a špecifiká programu; to neplatí, ak sa žiada o akreditáciu na vykonávanie opatrení sociálnoprávnej ochrany a sociálnej kurately v centre, </w:t>
      </w:r>
    </w:p>
    <w:p w:rsidR="00DF22B0" w:rsidRPr="0093376A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4"/>
        </w:rPr>
      </w:pPr>
      <w:r w:rsidRPr="0093376A">
        <w:rPr>
          <w:rFonts w:ascii="Times New Roman" w:hAnsi="Times New Roman"/>
          <w:color w:val="000000"/>
          <w:sz w:val="24"/>
        </w:rPr>
        <w:t>údaj o spôsobe financovania opatrení, metód, techník a postupov, na ktoré sa žiada akreditácia,</w:t>
      </w:r>
      <w:r w:rsidRPr="003E67F3">
        <w:rPr>
          <w:rFonts w:ascii="Times New Roman" w:hAnsi="Times New Roman"/>
          <w:color w:val="000000"/>
          <w:sz w:val="24"/>
        </w:rPr>
        <w:t xml:space="preserve"> alebo uvedenie predpokladaného spôsobu financovania,</w:t>
      </w:r>
    </w:p>
    <w:p w:rsidR="00DF22B0" w:rsidRPr="0093376A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4"/>
        </w:rPr>
      </w:pPr>
      <w:r w:rsidRPr="0093376A">
        <w:rPr>
          <w:rFonts w:ascii="Times New Roman" w:hAnsi="Times New Roman"/>
          <w:color w:val="000000"/>
          <w:sz w:val="24"/>
        </w:rPr>
        <w:t>potvrdenie vydané regionálnym úradom verejného zdravotníctva o zodpovedajúcich hygienických podmienkach v priestoroch, v ktorých budú vykonávané opatrenia sociálnoprávn</w:t>
      </w:r>
      <w:r w:rsidRPr="003E67F3">
        <w:rPr>
          <w:rFonts w:ascii="Times New Roman" w:hAnsi="Times New Roman"/>
          <w:color w:val="000000"/>
          <w:sz w:val="24"/>
        </w:rPr>
        <w:t>ej ochrany a sociálnej kurately</w:t>
      </w:r>
      <w:r w:rsidRPr="00F36916">
        <w:rPr>
          <w:rFonts w:ascii="Times New Roman" w:hAnsi="Times New Roman"/>
          <w:color w:val="000000"/>
          <w:sz w:val="24"/>
        </w:rPr>
        <w:t>; t</w:t>
      </w:r>
      <w:r w:rsidRPr="0034603A">
        <w:rPr>
          <w:rFonts w:ascii="Times New Roman" w:hAnsi="Times New Roman"/>
          <w:color w:val="000000"/>
          <w:sz w:val="24"/>
        </w:rPr>
        <w:t>o neplatí, ak žiadateľ bude zabezpečovať starostlivosť deťom, mladým dospelým prostredníctvom profesionálneho náhradného rodiča a profesionálny</w:t>
      </w:r>
      <w:r w:rsidRPr="00EA10DC">
        <w:rPr>
          <w:rFonts w:ascii="Times New Roman" w:hAnsi="Times New Roman"/>
          <w:color w:val="000000"/>
          <w:sz w:val="24"/>
        </w:rPr>
        <w:t xml:space="preserve"> náhradný rodič poskytuje starostlivosť v rodinnom dome alebo v byte, ktorého je vlastníkom, spoluvlastníkom, nájomcom alebo spoločným nájomcom,</w:t>
      </w:r>
    </w:p>
    <w:p w:rsidR="00DF22B0" w:rsidRPr="00E45B99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D241D">
        <w:rPr>
          <w:rFonts w:ascii="Times New Roman" w:hAnsi="Times New Roman"/>
          <w:color w:val="000000"/>
          <w:sz w:val="24"/>
          <w:szCs w:val="24"/>
        </w:rPr>
        <w:t>vyplnené tlačivo žiadosti o odpis registra trestov fyzických osôb</w:t>
      </w:r>
      <w:r>
        <w:rPr>
          <w:rStyle w:val="FootnoteReference"/>
          <w:rFonts w:ascii="Times New Roman" w:hAnsi="Times New Roman"/>
          <w:color w:val="000000"/>
          <w:sz w:val="24"/>
          <w:szCs w:val="24"/>
          <w:rtl w:val="0"/>
        </w:rPr>
        <w:footnoteReference w:id="9"/>
      </w:r>
      <w:r w:rsidRPr="009D241D">
        <w:rPr>
          <w:rFonts w:ascii="Times New Roman" w:hAnsi="Times New Roman"/>
          <w:color w:val="000000"/>
          <w:sz w:val="24"/>
          <w:szCs w:val="24"/>
        </w:rPr>
        <w:t>),</w:t>
      </w:r>
      <w:r w:rsidRPr="00C3447B">
        <w:rPr>
          <w:rFonts w:ascii="Times New Roman" w:hAnsi="Times New Roman"/>
          <w:color w:val="05507A"/>
          <w:sz w:val="24"/>
          <w:szCs w:val="24"/>
        </w:rPr>
        <w:t xml:space="preserve"> </w:t>
      </w:r>
      <w:r w:rsidRPr="00C3447B">
        <w:rPr>
          <w:rFonts w:ascii="Times New Roman" w:hAnsi="Times New Roman"/>
          <w:color w:val="000000"/>
          <w:sz w:val="24"/>
          <w:szCs w:val="24"/>
        </w:rPr>
        <w:t>ktoré budú svoje povolanie vykonávať v kontakte s</w:t>
      </w:r>
      <w:r w:rsidRPr="00E45B99">
        <w:rPr>
          <w:rFonts w:ascii="Times New Roman" w:hAnsi="Times New Roman"/>
          <w:color w:val="000000"/>
          <w:sz w:val="24"/>
          <w:szCs w:val="24"/>
        </w:rPr>
        <w:t> deťmi,</w:t>
      </w:r>
    </w:p>
    <w:p w:rsidR="00DF22B0" w:rsidRPr="00E45B99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45B99">
        <w:rPr>
          <w:rFonts w:ascii="Times New Roman" w:hAnsi="Times New Roman"/>
          <w:color w:val="000000"/>
          <w:sz w:val="24"/>
          <w:szCs w:val="24"/>
        </w:rPr>
        <w:t xml:space="preserve">overená fotokópia dokladu, ktorý osvedčuje odbornú spôsobilosť, </w:t>
      </w:r>
    </w:p>
    <w:p w:rsidR="00DF22B0" w:rsidRPr="00E45B99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45B99">
        <w:rPr>
          <w:rFonts w:ascii="Times New Roman" w:hAnsi="Times New Roman"/>
          <w:color w:val="000000"/>
          <w:sz w:val="24"/>
          <w:szCs w:val="24"/>
        </w:rPr>
        <w:t xml:space="preserve">akceptačný list alebo iným spôsobom </w:t>
      </w:r>
      <w:r w:rsidRPr="00E45B99">
        <w:rPr>
          <w:rFonts w:ascii="Times New Roman" w:hAnsi="Times New Roman"/>
          <w:sz w:val="24"/>
          <w:szCs w:val="24"/>
        </w:rPr>
        <w:t xml:space="preserve">preukázané plnenie personálneho zabezpečenia ak  ide o žiadosť o udelenie akreditácie alebo žiadosť o zmenu akreditácie, ak je dôvodom žiadosti zvýšenie kapacity zariadenia alebo rozšírenie výkonu opatrení, na ktoré bola akreditovanému subjektu udelená akreditácia, </w:t>
      </w:r>
    </w:p>
    <w:p w:rsidR="00DF22B0" w:rsidRPr="00E45B99" w:rsidP="00A2307E">
      <w:pPr>
        <w:pStyle w:val="ListParagraph"/>
        <w:numPr>
          <w:numId w:val="18"/>
        </w:numPr>
        <w:autoSpaceDE w:val="0"/>
        <w:autoSpaceDN w:val="0"/>
        <w:bidi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45B99">
        <w:rPr>
          <w:rFonts w:ascii="Times New Roman" w:hAnsi="Times New Roman"/>
          <w:sz w:val="24"/>
          <w:szCs w:val="24"/>
        </w:rPr>
        <w:t xml:space="preserve">prehľad zamestnaní, potvrdenie od zamestnávateľa alebo iný doklad preukazujúci odbornú prax osôb, ktoré budú vykonávať opatrenia. </w:t>
      </w:r>
    </w:p>
    <w:p w:rsidR="00DF22B0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0037">
        <w:rPr>
          <w:rFonts w:ascii="Times New Roman" w:hAnsi="Times New Roman"/>
          <w:b/>
          <w:bCs/>
          <w:sz w:val="24"/>
          <w:szCs w:val="24"/>
        </w:rPr>
        <w:t>§ 2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10037">
        <w:rPr>
          <w:rFonts w:ascii="Times New Roman" w:hAnsi="Times New Roman"/>
          <w:b/>
          <w:bCs/>
          <w:sz w:val="24"/>
          <w:szCs w:val="24"/>
        </w:rPr>
        <w:t>Overovanie odbornej spôsobilosti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bCs/>
          <w:color w:val="000000"/>
          <w:sz w:val="24"/>
          <w:szCs w:val="24"/>
        </w:rPr>
        <w:t xml:space="preserve">(1) </w:t>
      </w:r>
      <w:r w:rsidRPr="00C10037">
        <w:rPr>
          <w:rFonts w:ascii="Times New Roman" w:hAnsi="Times New Roman"/>
          <w:color w:val="000000"/>
          <w:sz w:val="24"/>
          <w:szCs w:val="24"/>
        </w:rPr>
        <w:t xml:space="preserve">Overenie odbornej spôsobilosti žiadateľa podľa § 79 ods. 5 písm. c) až f) zákona sa vykonáva ústnym pohovorom alebo písomným testom na </w:t>
      </w:r>
      <w:r>
        <w:rPr>
          <w:rFonts w:ascii="Times New Roman" w:hAnsi="Times New Roman"/>
          <w:color w:val="000000"/>
          <w:sz w:val="24"/>
          <w:szCs w:val="24"/>
        </w:rPr>
        <w:t xml:space="preserve">neverejnom </w:t>
      </w:r>
      <w:r w:rsidRPr="00C10037">
        <w:rPr>
          <w:rFonts w:ascii="Times New Roman" w:hAnsi="Times New Roman"/>
          <w:color w:val="000000"/>
          <w:sz w:val="24"/>
          <w:szCs w:val="24"/>
        </w:rPr>
        <w:t>zasadnutí akreditačnej komisie. Termín a miesto overovania odbornej spôsobilosti podľa prvej vety sa žiadateľovi oznamuje písomne najmenej 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10037">
        <w:rPr>
          <w:rFonts w:ascii="Times New Roman" w:hAnsi="Times New Roman"/>
          <w:color w:val="000000"/>
          <w:sz w:val="24"/>
          <w:szCs w:val="24"/>
        </w:rPr>
        <w:t xml:space="preserve"> dní pred dňom vykonania overenia odbornej spôsobilosti. Súčasťou písomného oznámenia je aj zoznam fyzických osôb, ktoré sa majú zúčastniť na overení odbornej spôsobilosti.</w:t>
      </w:r>
    </w:p>
    <w:p w:rsidR="00DF22B0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10037">
        <w:rPr>
          <w:rFonts w:ascii="Times New Roman" w:hAnsi="Times New Roman"/>
          <w:bCs/>
          <w:color w:val="000000"/>
          <w:sz w:val="24"/>
          <w:szCs w:val="24"/>
        </w:rPr>
        <w:t xml:space="preserve">(2) </w:t>
      </w:r>
      <w:r w:rsidRPr="00C10037">
        <w:rPr>
          <w:rFonts w:ascii="Times New Roman" w:hAnsi="Times New Roman"/>
          <w:color w:val="000000"/>
          <w:sz w:val="24"/>
          <w:szCs w:val="24"/>
        </w:rPr>
        <w:t>Ústne overovanie sa zaznamenáva zvukovým záznamom na základe súhlasu fyzických osôb, ktorých znalosti sa overujú. Vyjadrenie fyzických osôb k zaznamenávaniu zvukovým záznamom sa uvedie v zápisnici. Zo zvukového záznamu sa vyhotovuje písomný záznam, ktorý je overený podpisom predsedu akreditačnej komisie.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§ 2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DF22B0" w:rsidRPr="0094588E" w:rsidP="00DF22B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Rozhodujúce skutočnosti</w:t>
      </w:r>
    </w:p>
    <w:p w:rsidR="00DF22B0" w:rsidRPr="0094588E" w:rsidP="00DF22B0">
      <w:pPr>
        <w:pStyle w:val="ListParagraph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C10037" w:rsidP="00DF22B0">
      <w:pPr>
        <w:bidi w:val="0"/>
        <w:spacing w:after="0"/>
        <w:ind w:left="60" w:firstLine="6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C10037">
        <w:rPr>
          <w:rFonts w:ascii="Times New Roman" w:hAnsi="Times New Roman"/>
          <w:sz w:val="24"/>
          <w:szCs w:val="24"/>
        </w:rPr>
        <w:t xml:space="preserve">Rozhodujúcou  skutočnosťou v činnosti akreditovaného subjektu je  najmä  </w:t>
      </w:r>
    </w:p>
    <w:p w:rsidR="00DF22B0" w:rsidP="00A2307E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zmena programu centra</w:t>
      </w:r>
      <w:r>
        <w:rPr>
          <w:rFonts w:ascii="Times New Roman" w:hAnsi="Times New Roman"/>
          <w:sz w:val="24"/>
          <w:szCs w:val="24"/>
        </w:rPr>
        <w:t xml:space="preserve">, špecializovaného programu centra </w:t>
      </w:r>
      <w:r w:rsidRPr="00C10037">
        <w:rPr>
          <w:rFonts w:ascii="Times New Roman" w:hAnsi="Times New Roman"/>
          <w:sz w:val="24"/>
          <w:szCs w:val="24"/>
        </w:rPr>
        <w:t>alebo resocializačného programu</w:t>
      </w:r>
      <w:r>
        <w:rPr>
          <w:rFonts w:ascii="Times New Roman" w:hAnsi="Times New Roman"/>
          <w:sz w:val="24"/>
          <w:szCs w:val="24"/>
        </w:rPr>
        <w:t xml:space="preserve"> centra</w:t>
      </w:r>
      <w:r w:rsidRPr="00C10037">
        <w:rPr>
          <w:rFonts w:ascii="Times New Roman" w:hAnsi="Times New Roman"/>
          <w:sz w:val="24"/>
          <w:szCs w:val="24"/>
        </w:rPr>
        <w:t>,</w:t>
      </w:r>
      <w:r w:rsidRPr="00B33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alebo </w:t>
      </w:r>
      <w:r w:rsidRPr="005F2844">
        <w:rPr>
          <w:rFonts w:ascii="Times New Roman" w:hAnsi="Times New Roman"/>
          <w:sz w:val="24"/>
          <w:szCs w:val="24"/>
        </w:rPr>
        <w:t>zmena v metódach a postupoch práce</w:t>
      </w:r>
      <w:r>
        <w:rPr>
          <w:rFonts w:ascii="Times New Roman" w:hAnsi="Times New Roman"/>
          <w:sz w:val="24"/>
          <w:szCs w:val="24"/>
        </w:rPr>
        <w:t>, ak akreditovaný subjekt nevykonáva opatrenia v zariadení</w:t>
      </w:r>
      <w:r w:rsidRPr="005F2844">
        <w:rPr>
          <w:rFonts w:ascii="Times New Roman" w:hAnsi="Times New Roman"/>
          <w:sz w:val="24"/>
          <w:szCs w:val="24"/>
        </w:rPr>
        <w:t xml:space="preserve">, </w:t>
      </w:r>
    </w:p>
    <w:p w:rsidR="00DF22B0" w:rsidP="00A2307E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zmena zamestnanca vykonávajúceho opatrenia, na ktoré bola udelená akreditácia, 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výsledok kontroly</w:t>
      </w:r>
      <w:r>
        <w:rPr>
          <w:rFonts w:ascii="Times New Roman" w:hAnsi="Times New Roman"/>
          <w:sz w:val="24"/>
          <w:szCs w:val="24"/>
        </w:rPr>
        <w:t xml:space="preserve"> alebo inej činnosti, ktorej podstatou je kontrola, dozor alebo dohľad,  ak je výsledkom takejto činnosti  protokol</w:t>
      </w:r>
      <w:r w:rsidRPr="00C100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upozornenie alebo iný obdobný záver,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konanie </w:t>
      </w:r>
      <w:r w:rsidRPr="00C10037">
        <w:rPr>
          <w:rFonts w:ascii="Times New Roman" w:hAnsi="Times New Roman"/>
          <w:sz w:val="24"/>
          <w:szCs w:val="24"/>
        </w:rPr>
        <w:t>orgán</w:t>
      </w:r>
      <w:r>
        <w:rPr>
          <w:rFonts w:ascii="Times New Roman" w:hAnsi="Times New Roman"/>
          <w:sz w:val="24"/>
          <w:szCs w:val="24"/>
        </w:rPr>
        <w:t>u</w:t>
      </w:r>
      <w:r w:rsidRPr="00C10037">
        <w:rPr>
          <w:rFonts w:ascii="Times New Roman" w:hAnsi="Times New Roman"/>
          <w:sz w:val="24"/>
          <w:szCs w:val="24"/>
        </w:rPr>
        <w:t xml:space="preserve"> činn</w:t>
      </w:r>
      <w:r>
        <w:rPr>
          <w:rFonts w:ascii="Times New Roman" w:hAnsi="Times New Roman"/>
          <w:sz w:val="24"/>
          <w:szCs w:val="24"/>
        </w:rPr>
        <w:t xml:space="preserve">ého </w:t>
      </w:r>
      <w:r w:rsidRPr="00C10037">
        <w:rPr>
          <w:rFonts w:ascii="Times New Roman" w:hAnsi="Times New Roman"/>
          <w:sz w:val="24"/>
          <w:szCs w:val="24"/>
        </w:rPr>
        <w:t>v trestn</w:t>
      </w:r>
      <w:r>
        <w:rPr>
          <w:rFonts w:ascii="Times New Roman" w:hAnsi="Times New Roman"/>
          <w:sz w:val="24"/>
          <w:szCs w:val="24"/>
        </w:rPr>
        <w:t>om</w:t>
      </w:r>
      <w:r w:rsidRPr="00C10037">
        <w:rPr>
          <w:rFonts w:ascii="Times New Roman" w:hAnsi="Times New Roman"/>
          <w:sz w:val="24"/>
          <w:szCs w:val="24"/>
        </w:rPr>
        <w:t xml:space="preserve"> konan</w:t>
      </w:r>
      <w:r>
        <w:rPr>
          <w:rFonts w:ascii="Times New Roman" w:hAnsi="Times New Roman"/>
          <w:sz w:val="24"/>
          <w:szCs w:val="24"/>
        </w:rPr>
        <w:t>í</w:t>
      </w:r>
      <w:r w:rsidRPr="00C1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súvisiace s </w:t>
      </w:r>
      <w:r w:rsidRPr="00C10037">
        <w:rPr>
          <w:rFonts w:ascii="Times New Roman" w:hAnsi="Times New Roman"/>
          <w:sz w:val="24"/>
          <w:szCs w:val="24"/>
        </w:rPr>
        <w:t>činnos</w:t>
      </w:r>
      <w:r>
        <w:rPr>
          <w:rFonts w:ascii="Times New Roman" w:hAnsi="Times New Roman"/>
          <w:sz w:val="24"/>
          <w:szCs w:val="24"/>
        </w:rPr>
        <w:t>ťou</w:t>
      </w:r>
      <w:r w:rsidRPr="00C10037">
        <w:rPr>
          <w:rFonts w:ascii="Times New Roman" w:hAnsi="Times New Roman"/>
          <w:sz w:val="24"/>
          <w:szCs w:val="24"/>
        </w:rPr>
        <w:t xml:space="preserve"> akreditovaného subjektu alebo </w:t>
      </w:r>
      <w:r>
        <w:rPr>
          <w:rFonts w:ascii="Times New Roman" w:hAnsi="Times New Roman"/>
          <w:sz w:val="24"/>
          <w:szCs w:val="24"/>
        </w:rPr>
        <w:t xml:space="preserve">so </w:t>
      </w:r>
      <w:r w:rsidRPr="00C10037">
        <w:rPr>
          <w:rFonts w:ascii="Times New Roman" w:hAnsi="Times New Roman"/>
          <w:sz w:val="24"/>
          <w:szCs w:val="24"/>
        </w:rPr>
        <w:t>zamestnanc</w:t>
      </w:r>
      <w:r>
        <w:rPr>
          <w:rFonts w:ascii="Times New Roman" w:hAnsi="Times New Roman"/>
          <w:sz w:val="24"/>
          <w:szCs w:val="24"/>
        </w:rPr>
        <w:t>om</w:t>
      </w:r>
      <w:r w:rsidRPr="00C10037">
        <w:rPr>
          <w:rFonts w:ascii="Times New Roman" w:hAnsi="Times New Roman"/>
          <w:sz w:val="24"/>
          <w:szCs w:val="24"/>
        </w:rPr>
        <w:t xml:space="preserve"> akreditovaného subjektu, </w:t>
      </w:r>
    </w:p>
    <w:p w:rsidR="00DF22B0" w:rsidP="00A2307E">
      <w:pPr>
        <w:pStyle w:val="ListParagraph"/>
        <w:numPr>
          <w:numId w:val="19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riziková situácia pre dieťa alebo plnoletú fyzickú osobu, pre ktoré </w:t>
      </w:r>
      <w:r>
        <w:rPr>
          <w:rFonts w:ascii="Times New Roman" w:hAnsi="Times New Roman"/>
          <w:sz w:val="24"/>
          <w:szCs w:val="24"/>
        </w:rPr>
        <w:t xml:space="preserve">akreditovaný subjekt </w:t>
      </w:r>
      <w:r w:rsidRPr="00C10037">
        <w:rPr>
          <w:rFonts w:ascii="Times New Roman" w:hAnsi="Times New Roman"/>
          <w:sz w:val="24"/>
          <w:szCs w:val="24"/>
        </w:rPr>
        <w:t>vykonáva opatrenie</w:t>
      </w:r>
      <w:r>
        <w:rPr>
          <w:rFonts w:ascii="Times New Roman" w:hAnsi="Times New Roman"/>
          <w:sz w:val="24"/>
          <w:szCs w:val="24"/>
        </w:rPr>
        <w:t xml:space="preserve"> súvisiaca s vykonávaním opatrení akreditovaným subjektom.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C10037" w:rsidP="00DF22B0">
      <w:pPr>
        <w:bidi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Zmena podľa odseku  1 písm. b) sa oznamuje oznámením;  vzor oznámenia je uvedený v prílohe č. 5.</w:t>
      </w:r>
    </w:p>
    <w:p w:rsidR="00DF22B0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C3447B" w:rsidP="00DF22B0">
      <w:pPr>
        <w:bidi w:val="0"/>
        <w:spacing w:after="0"/>
        <w:jc w:val="center"/>
        <w:rPr>
          <w:rFonts w:ascii="Times New Roman" w:hAnsi="Times New Roman"/>
          <w:b/>
          <w:sz w:val="24"/>
        </w:rPr>
      </w:pPr>
      <w:r w:rsidRPr="00C3447B">
        <w:rPr>
          <w:rFonts w:ascii="Times New Roman" w:hAnsi="Times New Roman"/>
          <w:b/>
          <w:sz w:val="24"/>
          <w:szCs w:val="24"/>
        </w:rPr>
        <w:t>§ 27</w:t>
      </w:r>
    </w:p>
    <w:p w:rsidR="00DF22B0" w:rsidRPr="0094588E" w:rsidP="00DF22B0">
      <w:pPr>
        <w:bidi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Určenie </w:t>
      </w:r>
      <w:r>
        <w:rPr>
          <w:rFonts w:ascii="Times New Roman" w:hAnsi="Times New Roman"/>
          <w:b/>
          <w:sz w:val="24"/>
          <w:szCs w:val="24"/>
        </w:rPr>
        <w:t xml:space="preserve">celkového </w:t>
      </w:r>
      <w:r w:rsidRPr="00C10037">
        <w:rPr>
          <w:rFonts w:ascii="Times New Roman" w:hAnsi="Times New Roman"/>
          <w:b/>
          <w:sz w:val="24"/>
          <w:szCs w:val="24"/>
        </w:rPr>
        <w:t xml:space="preserve">počtu miest na vykonávanie pobytových opatrení </w:t>
      </w:r>
      <w:r>
        <w:rPr>
          <w:rFonts w:ascii="Times New Roman" w:hAnsi="Times New Roman"/>
          <w:b/>
          <w:sz w:val="24"/>
          <w:szCs w:val="24"/>
        </w:rPr>
        <w:t xml:space="preserve">pobytovou formou </w:t>
      </w:r>
      <w:r w:rsidRPr="00C10037">
        <w:rPr>
          <w:rFonts w:ascii="Times New Roman" w:hAnsi="Times New Roman"/>
          <w:b/>
          <w:sz w:val="24"/>
          <w:szCs w:val="24"/>
        </w:rPr>
        <w:t xml:space="preserve">v centrách  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Výška percentuálneho podielu na účely určenia celkového počtu miest podľa § 89 ods. 2 zákona je </w:t>
      </w:r>
    </w:p>
    <w:p w:rsidR="00DF22B0" w:rsidP="00A2307E">
      <w:pPr>
        <w:pStyle w:val="ListParagraph"/>
        <w:numPr>
          <w:numId w:val="4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výške </w:t>
      </w:r>
      <w:r w:rsidRPr="00C10037">
        <w:rPr>
          <w:rFonts w:ascii="Times New Roman" w:hAnsi="Times New Roman"/>
          <w:sz w:val="24"/>
          <w:szCs w:val="24"/>
        </w:rPr>
        <w:t xml:space="preserve">0,01 % celkového počtu obyvateľstva Slovenskej republiky k 31. decembru  predchádzajúceho kalendárneho roka  na účely určenia počtu miest potrebných na zabezpečenie vykonávania </w:t>
      </w:r>
      <w:r>
        <w:rPr>
          <w:rFonts w:ascii="Times New Roman" w:hAnsi="Times New Roman"/>
          <w:sz w:val="24"/>
          <w:szCs w:val="24"/>
        </w:rPr>
        <w:t>opatrení</w:t>
      </w:r>
      <w:r w:rsidRPr="00C10037">
        <w:rPr>
          <w:rFonts w:ascii="Times New Roman" w:hAnsi="Times New Roman"/>
          <w:sz w:val="24"/>
          <w:szCs w:val="24"/>
        </w:rPr>
        <w:t xml:space="preserve"> pobytovou formou</w:t>
      </w:r>
      <w:r>
        <w:rPr>
          <w:rFonts w:ascii="Times New Roman" w:hAnsi="Times New Roman"/>
          <w:sz w:val="24"/>
          <w:szCs w:val="24"/>
        </w:rPr>
        <w:t xml:space="preserve"> podľa § 57 ods. 1 zákona</w:t>
      </w:r>
      <w:r w:rsidRPr="00C10037">
        <w:rPr>
          <w:rFonts w:ascii="Times New Roman" w:hAnsi="Times New Roman"/>
          <w:sz w:val="24"/>
          <w:szCs w:val="24"/>
        </w:rPr>
        <w:t xml:space="preserve">, </w:t>
      </w:r>
    </w:p>
    <w:p w:rsidR="00DF22B0" w:rsidP="00A2307E">
      <w:pPr>
        <w:pStyle w:val="ListParagraph"/>
        <w:numPr>
          <w:numId w:val="44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výške </w:t>
      </w:r>
      <w:r w:rsidRPr="00C10037">
        <w:rPr>
          <w:rFonts w:ascii="Times New Roman" w:hAnsi="Times New Roman"/>
          <w:sz w:val="24"/>
          <w:szCs w:val="24"/>
        </w:rPr>
        <w:t>0,55 % celkového počtu obyvateľstva Slovenskej republiky do 18 rokov veku k 31. decembru predchádzajúceho kalendárneho roka  na účely určenia počtu miest  potrebných na zabezpečenie vykonávania opatrení pobytovou formou pre deti a plnoleté fyzické osoby.</w:t>
      </w:r>
    </w:p>
    <w:p w:rsidR="00DF22B0" w:rsidP="00DF22B0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5040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5040E" w:rsidP="00DF22B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DF22B0" w:rsidRPr="00C3447B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§ 28</w:t>
      </w:r>
    </w:p>
    <w:p w:rsidR="00DF22B0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Finančný príspevok na vykonávanie opatrení  ambulantnou</w:t>
      </w:r>
      <w:r>
        <w:rPr>
          <w:rFonts w:ascii="Times New Roman" w:hAnsi="Times New Roman"/>
          <w:b/>
          <w:sz w:val="24"/>
          <w:szCs w:val="24"/>
        </w:rPr>
        <w:t xml:space="preserve"> formou</w:t>
      </w:r>
      <w:r w:rsidRPr="00C10037">
        <w:rPr>
          <w:rFonts w:ascii="Times New Roman" w:hAnsi="Times New Roman"/>
          <w:b/>
          <w:sz w:val="24"/>
          <w:szCs w:val="24"/>
        </w:rPr>
        <w:t xml:space="preserve"> a</w:t>
      </w:r>
      <w:r>
        <w:rPr>
          <w:rFonts w:ascii="Times New Roman" w:hAnsi="Times New Roman"/>
          <w:b/>
          <w:sz w:val="24"/>
          <w:szCs w:val="24"/>
        </w:rPr>
        <w:t>lebo</w:t>
      </w:r>
      <w:r w:rsidRPr="00C10037">
        <w:rPr>
          <w:rFonts w:ascii="Times New Roman" w:hAnsi="Times New Roman"/>
          <w:b/>
          <w:sz w:val="24"/>
          <w:szCs w:val="24"/>
        </w:rPr>
        <w:t> terénnou formou v</w:t>
      </w:r>
      <w:r>
        <w:rPr>
          <w:rFonts w:ascii="Times New Roman" w:hAnsi="Times New Roman"/>
          <w:b/>
          <w:sz w:val="24"/>
          <w:szCs w:val="24"/>
        </w:rPr>
        <w:t> </w:t>
      </w:r>
      <w:r w:rsidRPr="00C10037">
        <w:rPr>
          <w:rFonts w:ascii="Times New Roman" w:hAnsi="Times New Roman"/>
          <w:b/>
          <w:sz w:val="24"/>
          <w:szCs w:val="24"/>
        </w:rPr>
        <w:t>centre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C10037">
        <w:rPr>
          <w:rFonts w:ascii="Times New Roman" w:hAnsi="Times New Roman"/>
          <w:sz w:val="24"/>
          <w:szCs w:val="24"/>
        </w:rPr>
        <w:t xml:space="preserve">(1) Celková dohodnutá výška finančného príspevku podľa § 89b ods. 7 zákona je  jedna stošesdesiatina 2,5násobku </w:t>
      </w:r>
      <w:r w:rsidRPr="00C10037">
        <w:rPr>
          <w:rFonts w:ascii="Times New Roman" w:hAnsi="Times New Roman"/>
          <w:sz w:val="24"/>
          <w:szCs w:val="24"/>
          <w:lang w:eastAsia="cs-CZ"/>
        </w:rPr>
        <w:t xml:space="preserve">priemernej mesačnej nominálnej mzdy zamestnanca hospodárstva Slovenskej republiky zistenej Štatistickým úradom Slovenskej republiky za prvý štvrťrok až tretí štvrťrok kalendárneho roka predchádzajúceho príslušnému rozpočtovému roku na mesiac a na zamestnanca. </w:t>
      </w: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C10037">
        <w:rPr>
          <w:rFonts w:ascii="Times New Roman" w:hAnsi="Times New Roman"/>
          <w:sz w:val="24"/>
          <w:szCs w:val="24"/>
          <w:lang w:eastAsia="cs-CZ"/>
        </w:rPr>
        <w:t xml:space="preserve">(2) Výška finančného príspevku vypočítaného podľa </w:t>
      </w:r>
      <w:r>
        <w:rPr>
          <w:rFonts w:ascii="Times New Roman" w:hAnsi="Times New Roman"/>
          <w:sz w:val="24"/>
          <w:szCs w:val="24"/>
          <w:lang w:eastAsia="cs-CZ"/>
        </w:rPr>
        <w:t>odseku 1</w:t>
      </w:r>
      <w:r w:rsidRPr="00C10037">
        <w:rPr>
          <w:rFonts w:ascii="Times New Roman" w:hAnsi="Times New Roman"/>
          <w:sz w:val="24"/>
          <w:szCs w:val="24"/>
          <w:lang w:eastAsia="cs-CZ"/>
        </w:rPr>
        <w:t xml:space="preserve"> zohľadňuje výdavky na mzdu, plat alebo odmenu zamestnancov, </w:t>
      </w:r>
      <w:bookmarkStart w:id="0" w:name="p3-1-b"/>
      <w:bookmarkStart w:id="1" w:name="p3-1-c"/>
      <w:bookmarkStart w:id="2" w:name="p3-1-d"/>
      <w:bookmarkEnd w:id="0"/>
      <w:bookmarkEnd w:id="1"/>
      <w:bookmarkEnd w:id="2"/>
      <w:r w:rsidRPr="00C10037">
        <w:rPr>
          <w:rFonts w:ascii="Times New Roman" w:hAnsi="Times New Roman"/>
          <w:sz w:val="24"/>
          <w:szCs w:val="24"/>
          <w:lang w:eastAsia="cs-CZ"/>
        </w:rPr>
        <w:t>preddavky na poistné na povinné verejné zdravotné poistenie</w:t>
      </w:r>
      <w:hyperlink r:id="rId5" w:anchor="f6904904#f6904904" w:history="1">
        <w:r>
          <w:rPr>
            <w:rFonts w:ascii="Times New Roman" w:hAnsi="Times New Roman"/>
            <w:bCs/>
            <w:sz w:val="24"/>
            <w:szCs w:val="24"/>
            <w:vertAlign w:val="superscript"/>
            <w:lang w:eastAsia="cs-CZ"/>
          </w:rPr>
          <w:t>7</w:t>
        </w:r>
        <w:r w:rsidRPr="00C10037">
          <w:rPr>
            <w:rFonts w:ascii="Times New Roman" w:hAnsi="Times New Roman"/>
            <w:bCs/>
            <w:sz w:val="24"/>
            <w:szCs w:val="24"/>
            <w:lang w:eastAsia="cs-CZ"/>
          </w:rPr>
          <w:t>)</w:t>
        </w:r>
      </w:hyperlink>
      <w:r w:rsidRPr="00C10037">
        <w:rPr>
          <w:rFonts w:ascii="Times New Roman" w:hAnsi="Times New Roman"/>
          <w:sz w:val="24"/>
          <w:szCs w:val="24"/>
          <w:lang w:eastAsia="cs-CZ"/>
        </w:rPr>
        <w:t>, poistné na sociálne poistenie</w:t>
      </w:r>
      <w:hyperlink r:id="rId5" w:anchor="f6904905#f6904905" w:history="1">
        <w:r>
          <w:rPr>
            <w:rFonts w:ascii="Times New Roman" w:hAnsi="Times New Roman"/>
            <w:bCs/>
            <w:sz w:val="24"/>
            <w:szCs w:val="24"/>
            <w:vertAlign w:val="superscript"/>
            <w:lang w:eastAsia="cs-CZ"/>
          </w:rPr>
          <w:t>8</w:t>
        </w:r>
        <w:r w:rsidRPr="00C10037">
          <w:rPr>
            <w:rFonts w:ascii="Times New Roman" w:hAnsi="Times New Roman"/>
            <w:bCs/>
            <w:sz w:val="24"/>
            <w:szCs w:val="24"/>
            <w:lang w:eastAsia="cs-CZ"/>
          </w:rPr>
          <w:t>)</w:t>
        </w:r>
      </w:hyperlink>
      <w:r w:rsidRPr="00C10037">
        <w:rPr>
          <w:rFonts w:ascii="Times New Roman" w:hAnsi="Times New Roman"/>
          <w:sz w:val="24"/>
          <w:szCs w:val="24"/>
          <w:lang w:eastAsia="cs-CZ"/>
        </w:rPr>
        <w:t xml:space="preserve"> a na príspevky na starobné dôchodkové sporenie</w:t>
      </w:r>
      <w:hyperlink r:id="rId5" w:anchor="f6904906#f6904906" w:history="1">
        <w:r>
          <w:rPr>
            <w:rFonts w:ascii="Times New Roman" w:hAnsi="Times New Roman"/>
            <w:bCs/>
            <w:sz w:val="24"/>
            <w:szCs w:val="24"/>
            <w:vertAlign w:val="superscript"/>
            <w:lang w:eastAsia="cs-CZ"/>
          </w:rPr>
          <w:t>9</w:t>
        </w:r>
        <w:r w:rsidRPr="00C10037">
          <w:rPr>
            <w:rFonts w:ascii="Times New Roman" w:hAnsi="Times New Roman"/>
            <w:bCs/>
            <w:sz w:val="24"/>
            <w:szCs w:val="24"/>
            <w:lang w:eastAsia="cs-CZ"/>
          </w:rPr>
          <w:t>)</w:t>
        </w:r>
      </w:hyperlink>
      <w:r w:rsidRPr="00C10037">
        <w:rPr>
          <w:rFonts w:ascii="Times New Roman" w:hAnsi="Times New Roman"/>
          <w:bCs/>
          <w:sz w:val="24"/>
          <w:szCs w:val="24"/>
          <w:lang w:eastAsia="cs-CZ"/>
        </w:rPr>
        <w:t>,</w:t>
      </w:r>
      <w:r w:rsidRPr="00C10037">
        <w:rPr>
          <w:rFonts w:ascii="Times New Roman" w:hAnsi="Times New Roman"/>
          <w:sz w:val="24"/>
          <w:szCs w:val="24"/>
          <w:lang w:eastAsia="cs-CZ"/>
        </w:rPr>
        <w:t xml:space="preserve"> </w:t>
      </w:r>
      <w:bookmarkStart w:id="3" w:name="p3-1-e"/>
      <w:bookmarkEnd w:id="3"/>
      <w:r w:rsidRPr="00C10037">
        <w:rPr>
          <w:rFonts w:ascii="Times New Roman" w:hAnsi="Times New Roman"/>
          <w:sz w:val="24"/>
          <w:szCs w:val="24"/>
          <w:lang w:eastAsia="cs-CZ"/>
        </w:rPr>
        <w:t>prípravu na vykonávanie opatrenia, materiálno-technického vybavenia</w:t>
      </w:r>
      <w:r>
        <w:rPr>
          <w:rFonts w:ascii="Times New Roman" w:hAnsi="Times New Roman"/>
          <w:sz w:val="24"/>
          <w:szCs w:val="24"/>
          <w:lang w:eastAsia="cs-CZ"/>
        </w:rPr>
        <w:t xml:space="preserve">, výdavky na zabezpečenie právneho poradenstva, </w:t>
      </w:r>
      <w:r w:rsidRPr="00C10037">
        <w:rPr>
          <w:rFonts w:ascii="Times New Roman" w:hAnsi="Times New Roman"/>
          <w:sz w:val="24"/>
          <w:szCs w:val="24"/>
          <w:lang w:eastAsia="cs-CZ"/>
        </w:rPr>
        <w:t xml:space="preserve">a iné výdavky spojené s vykonávaním opatrenia </w:t>
      </w:r>
      <w:r w:rsidRPr="00C10037">
        <w:rPr>
          <w:rFonts w:ascii="Times New Roman" w:hAnsi="Times New Roman"/>
          <w:sz w:val="24"/>
          <w:szCs w:val="24"/>
        </w:rPr>
        <w:t>ambulantnou formou alebo terénnou formou</w:t>
      </w:r>
      <w:r w:rsidRPr="00C10037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alebo</w:t>
      </w:r>
      <w:r w:rsidRPr="00C10037">
        <w:rPr>
          <w:rFonts w:ascii="Times New Roman" w:hAnsi="Times New Roman"/>
          <w:sz w:val="24"/>
          <w:szCs w:val="24"/>
          <w:lang w:eastAsia="cs-CZ"/>
        </w:rPr>
        <w:t xml:space="preserve"> ambulantným výchovným opatrením v centre.</w:t>
      </w:r>
    </w:p>
    <w:p w:rsidR="00DF22B0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C3447B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447B">
        <w:rPr>
          <w:rFonts w:ascii="Times New Roman" w:hAnsi="Times New Roman"/>
          <w:b/>
          <w:sz w:val="24"/>
          <w:szCs w:val="24"/>
        </w:rPr>
        <w:t>§ 29</w:t>
      </w:r>
    </w:p>
    <w:p w:rsidR="00DF22B0" w:rsidRPr="005D2C9A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 w:rsidRPr="0093376A">
        <w:rPr>
          <w:rFonts w:ascii="Times New Roman" w:hAnsi="Times New Roman"/>
          <w:b/>
          <w:sz w:val="24"/>
        </w:rPr>
        <w:t xml:space="preserve">Zhodnotenie </w:t>
      </w:r>
      <w:r w:rsidRPr="00C3447B">
        <w:rPr>
          <w:rFonts w:ascii="Times New Roman" w:hAnsi="Times New Roman"/>
          <w:b/>
          <w:sz w:val="24"/>
          <w:szCs w:val="24"/>
        </w:rPr>
        <w:t xml:space="preserve">situácie dieťaťa a rodiny a  </w:t>
      </w:r>
      <w:r w:rsidRPr="00C3447B">
        <w:rPr>
          <w:rFonts w:ascii="Times New Roman" w:hAnsi="Times New Roman"/>
          <w:b/>
          <w:sz w:val="24"/>
          <w:szCs w:val="24"/>
          <w:lang w:eastAsia="cs-CZ"/>
        </w:rPr>
        <w:t xml:space="preserve">určenie miery ohrozenia 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 w:rsidRPr="00497DB4">
        <w:rPr>
          <w:rFonts w:ascii="Times New Roman" w:hAnsi="Times New Roman"/>
          <w:b/>
          <w:sz w:val="24"/>
          <w:szCs w:val="24"/>
        </w:rPr>
        <w:t>dieťaťa</w:t>
      </w:r>
    </w:p>
    <w:p w:rsidR="00DF22B0" w:rsidRPr="00C3447B" w:rsidP="00DF22B0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F22B0" w:rsidRPr="0094588E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2C9A">
        <w:rPr>
          <w:rFonts w:ascii="Times New Roman" w:hAnsi="Times New Roman"/>
          <w:b/>
          <w:sz w:val="24"/>
          <w:szCs w:val="24"/>
        </w:rPr>
        <w:t xml:space="preserve"> </w:t>
      </w:r>
      <w:r w:rsidRPr="00C10037">
        <w:rPr>
          <w:rFonts w:ascii="Times New Roman" w:hAnsi="Times New Roman"/>
          <w:sz w:val="24"/>
          <w:szCs w:val="24"/>
        </w:rPr>
        <w:t xml:space="preserve">(1) Miera ohrozenia dieťaťa sa určuje na základe </w:t>
      </w:r>
      <w:r w:rsidRPr="005D2C9A">
        <w:rPr>
          <w:rFonts w:ascii="Times New Roman" w:hAnsi="Times New Roman"/>
          <w:sz w:val="24"/>
          <w:szCs w:val="24"/>
        </w:rPr>
        <w:t xml:space="preserve">zhodnotenia </w:t>
      </w:r>
      <w:r w:rsidRPr="00C10037">
        <w:rPr>
          <w:rFonts w:ascii="Times New Roman" w:hAnsi="Times New Roman"/>
          <w:sz w:val="24"/>
          <w:szCs w:val="24"/>
        </w:rPr>
        <w:t>situácie dieťaťa</w:t>
      </w:r>
      <w:r w:rsidRPr="00C3447B">
        <w:rPr>
          <w:rFonts w:ascii="Times New Roman" w:hAnsi="Times New Roman"/>
          <w:sz w:val="24"/>
          <w:szCs w:val="24"/>
        </w:rPr>
        <w:t xml:space="preserve"> a rodiny, posúden</w:t>
      </w:r>
      <w:r w:rsidRPr="005D2C9A">
        <w:rPr>
          <w:rFonts w:ascii="Times New Roman" w:hAnsi="Times New Roman"/>
          <w:sz w:val="24"/>
          <w:szCs w:val="24"/>
        </w:rPr>
        <w:t>ia</w:t>
      </w:r>
      <w:r w:rsidRPr="00C3447B">
        <w:rPr>
          <w:rFonts w:ascii="Times New Roman" w:hAnsi="Times New Roman"/>
          <w:sz w:val="24"/>
          <w:szCs w:val="24"/>
        </w:rPr>
        <w:t xml:space="preserve"> možností rodičov, ďalších príbuzných a iných blízkych osôb dieťaťa riešiť situáciu dieťaťa a rodiny</w:t>
      </w:r>
      <w:r w:rsidRPr="00C10037">
        <w:rPr>
          <w:rFonts w:ascii="Times New Roman" w:hAnsi="Times New Roman"/>
          <w:sz w:val="24"/>
          <w:szCs w:val="24"/>
        </w:rPr>
        <w:t>. Ustanovenie § 27 zákona týmto nie je dotknuté. Miera ohrozenia dieťaťa sa určuje podľa závažnosti vyhodnotenej situác</w:t>
      </w:r>
      <w:r>
        <w:rPr>
          <w:rFonts w:ascii="Times New Roman" w:hAnsi="Times New Roman"/>
          <w:sz w:val="24"/>
          <w:szCs w:val="24"/>
        </w:rPr>
        <w:t>ie</w:t>
      </w:r>
      <w:r w:rsidRPr="00C10037">
        <w:rPr>
          <w:rFonts w:ascii="Times New Roman" w:hAnsi="Times New Roman"/>
          <w:sz w:val="24"/>
          <w:szCs w:val="24"/>
        </w:rPr>
        <w:t xml:space="preserve"> dieťaťa  </w:t>
      </w:r>
      <w:r>
        <w:rPr>
          <w:rFonts w:ascii="Times New Roman" w:hAnsi="Times New Roman"/>
          <w:sz w:val="24"/>
          <w:szCs w:val="24"/>
        </w:rPr>
        <w:t>ako</w:t>
      </w:r>
    </w:p>
    <w:p w:rsidR="00DF22B0" w:rsidP="00A2307E">
      <w:pPr>
        <w:pStyle w:val="ListParagraph"/>
        <w:numPr>
          <w:ilvl w:val="1"/>
          <w:numId w:val="20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bez ohrozenia dieťaťa</w:t>
      </w:r>
      <w:r w:rsidRPr="005D2C9A">
        <w:rPr>
          <w:rFonts w:ascii="Times New Roman" w:hAnsi="Times New Roman"/>
          <w:sz w:val="24"/>
          <w:szCs w:val="24"/>
        </w:rPr>
        <w:t xml:space="preserve"> </w:t>
      </w:r>
      <w:r w:rsidRPr="00C10037">
        <w:rPr>
          <w:rFonts w:ascii="Times New Roman" w:hAnsi="Times New Roman"/>
          <w:sz w:val="24"/>
          <w:szCs w:val="24"/>
        </w:rPr>
        <w:t>pre situáciu dieťaťa, kedy nie sú život, zdravie a  psychický vývin, fyzický vývin alebo sociálny vývin dieťa ohrozené, nie je potrebné vykonať žiadne z opatrení sociálnoprávnej ochrany detí a sociálnej kurately a nevytvára sa plán sociálnej práce s dieťaťom a jeho rodinou</w:t>
      </w:r>
    </w:p>
    <w:p w:rsidR="00DF22B0" w:rsidP="00A2307E">
      <w:pPr>
        <w:pStyle w:val="ListParagraph"/>
        <w:numPr>
          <w:ilvl w:val="1"/>
          <w:numId w:val="20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nízka miera ohrozenia </w:t>
      </w:r>
      <w:r>
        <w:rPr>
          <w:rFonts w:ascii="Times New Roman" w:hAnsi="Times New Roman"/>
          <w:sz w:val="24"/>
          <w:szCs w:val="24"/>
        </w:rPr>
        <w:t xml:space="preserve">dieťaťa </w:t>
      </w:r>
      <w:r w:rsidRPr="00C10037">
        <w:rPr>
          <w:rFonts w:ascii="Times New Roman" w:hAnsi="Times New Roman"/>
          <w:sz w:val="24"/>
          <w:szCs w:val="24"/>
        </w:rPr>
        <w:t xml:space="preserve">pre situáciu dieťaťa, </w:t>
      </w:r>
    </w:p>
    <w:p w:rsidR="00DF22B0" w:rsidP="00A2307E">
      <w:pPr>
        <w:pStyle w:val="ListParagraph"/>
        <w:numPr>
          <w:numId w:val="2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kedy je alebo môže byť priaznivý psychický vývin, fyzický vývin alebo sociálny vývin dieťaťa ohrozený prechodnými alebo jednorazovými  problémami v plnení funkcií rodiny, ktoré je rodina schopná zvládnuť ale je potrebné vykonať niektoré z opatrení sociálnoprávnej ochrany detí a sociálnej kurately menej závažného charakteru alebo je potrebné sledovať a opätovne prehodnocovať životnú situáciu dieťaťa a mieru ohrozenia dieťaťa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pStyle w:val="ListParagraph"/>
        <w:numPr>
          <w:numId w:val="21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kedy rodina dieťaťa rieši konfliktné situácie v rodine, ktoré môžu ohroziť psychický vývin, fyzický vývin alebo sociálny vývin dieťaťa a je potrebné v rodine vykonať niektoré z opatrení sociálnoprávnej ochrany detí a sociálnej kurately na obmedzenie a odstránenie negatívnych vplyvov na dieťa </w:t>
      </w:r>
    </w:p>
    <w:p w:rsidR="00DF22B0" w:rsidP="00A2307E">
      <w:pPr>
        <w:pStyle w:val="ListParagraph"/>
        <w:numPr>
          <w:numId w:val="40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stredná miera ohrozenia dieťaťa, </w:t>
      </w:r>
      <w:r>
        <w:rPr>
          <w:rFonts w:ascii="Times New Roman" w:hAnsi="Times New Roman"/>
          <w:sz w:val="24"/>
          <w:szCs w:val="24"/>
        </w:rPr>
        <w:t>pre</w:t>
      </w:r>
      <w:r w:rsidRPr="00C10037">
        <w:rPr>
          <w:rFonts w:ascii="Times New Roman" w:hAnsi="Times New Roman"/>
          <w:sz w:val="24"/>
          <w:szCs w:val="24"/>
        </w:rPr>
        <w:t xml:space="preserve"> situáciu dieťaťa, kedy je nevyhnutné ako súčasť vykonávaných opatrení dohliadať na starostlivosť rodičov alebo iných fyzických osôb  o dieťa a priebežne sledovať a vyhodnocovať životnú situáciu dieťaťa, </w:t>
      </w:r>
    </w:p>
    <w:p w:rsidR="00DF22B0" w:rsidP="00A2307E">
      <w:pPr>
        <w:pStyle w:val="ListParagraph"/>
        <w:numPr>
          <w:numId w:val="41"/>
        </w:num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vysoká miera ohrozenia</w:t>
      </w:r>
      <w:r>
        <w:rPr>
          <w:rFonts w:ascii="Times New Roman" w:hAnsi="Times New Roman"/>
          <w:sz w:val="24"/>
          <w:szCs w:val="24"/>
        </w:rPr>
        <w:t xml:space="preserve"> dieťaťa</w:t>
      </w:r>
      <w:r w:rsidRPr="00C10037">
        <w:rPr>
          <w:rFonts w:ascii="Times New Roman" w:hAnsi="Times New Roman"/>
          <w:sz w:val="24"/>
          <w:szCs w:val="24"/>
        </w:rPr>
        <w:t>, pre situáci</w:t>
      </w:r>
      <w:r>
        <w:rPr>
          <w:rFonts w:ascii="Times New Roman" w:hAnsi="Times New Roman"/>
          <w:sz w:val="24"/>
          <w:szCs w:val="24"/>
        </w:rPr>
        <w:t xml:space="preserve">u </w:t>
      </w:r>
      <w:r w:rsidRPr="00C10037">
        <w:rPr>
          <w:rFonts w:ascii="Times New Roman" w:hAnsi="Times New Roman"/>
          <w:sz w:val="24"/>
          <w:szCs w:val="24"/>
        </w:rPr>
        <w:t>dieťaťa,  kedy sa dieťa ocitlo bez akejkoľvek starostlivosti, je ohrozený jeho psychický vývin, fyzický vývin alebo sociálny vývin, rodičia nevykonávajú svoje povinnosti vyplývajúce z rodičovských práv a povinností dostatočne alebo vôbec alebo zneužívajú svoje rodičovské práva a povinnosti alebo osob</w:t>
      </w:r>
      <w:r>
        <w:rPr>
          <w:rFonts w:ascii="Times New Roman" w:hAnsi="Times New Roman"/>
          <w:sz w:val="24"/>
          <w:szCs w:val="24"/>
        </w:rPr>
        <w:t>a</w:t>
      </w:r>
      <w:r w:rsidRPr="00C10037">
        <w:rPr>
          <w:rFonts w:ascii="Times New Roman" w:hAnsi="Times New Roman"/>
          <w:sz w:val="24"/>
          <w:szCs w:val="24"/>
        </w:rPr>
        <w:t>, ktor</w:t>
      </w:r>
      <w:r>
        <w:rPr>
          <w:rFonts w:ascii="Times New Roman" w:hAnsi="Times New Roman"/>
          <w:sz w:val="24"/>
          <w:szCs w:val="24"/>
        </w:rPr>
        <w:t>á</w:t>
      </w:r>
      <w:r w:rsidRPr="00C10037">
        <w:rPr>
          <w:rFonts w:ascii="Times New Roman" w:hAnsi="Times New Roman"/>
          <w:sz w:val="24"/>
          <w:szCs w:val="24"/>
        </w:rPr>
        <w:t xml:space="preserve"> sa osobne star</w:t>
      </w:r>
      <w:r>
        <w:rPr>
          <w:rFonts w:ascii="Times New Roman" w:hAnsi="Times New Roman"/>
          <w:sz w:val="24"/>
          <w:szCs w:val="24"/>
        </w:rPr>
        <w:t>á</w:t>
      </w:r>
      <w:r w:rsidRPr="00C10037">
        <w:rPr>
          <w:rFonts w:ascii="Times New Roman" w:hAnsi="Times New Roman"/>
          <w:sz w:val="24"/>
          <w:szCs w:val="24"/>
        </w:rPr>
        <w:t xml:space="preserve"> o dieťa na základe rozhodnutia súdu nevykonáva svoje povinnosti alebo zneužíva svoje práva a povinnosti a je potrebné vykonávať opatrenia sociálnoprávnej ochrany detí a sociálnej kurately na ochranu dieťaťa.</w:t>
      </w:r>
    </w:p>
    <w:p w:rsidR="00DF22B0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4588E">
        <w:rPr>
          <w:rFonts w:ascii="Times New Roman" w:hAnsi="Times New Roman"/>
          <w:sz w:val="24"/>
          <w:szCs w:val="24"/>
        </w:rPr>
        <w:t xml:space="preserve">(2) </w:t>
      </w:r>
      <w:r w:rsidRPr="00C10037">
        <w:rPr>
          <w:rFonts w:ascii="Times New Roman" w:hAnsi="Times New Roman"/>
          <w:sz w:val="24"/>
          <w:szCs w:val="24"/>
        </w:rPr>
        <w:t>Mieru ohrozenia vyznačuje zamestnanec</w:t>
      </w:r>
      <w:r>
        <w:rPr>
          <w:rFonts w:ascii="Times New Roman" w:hAnsi="Times New Roman"/>
          <w:sz w:val="24"/>
          <w:szCs w:val="24"/>
        </w:rPr>
        <w:t>, ktorý určuje m</w:t>
      </w:r>
      <w:r w:rsidRPr="00B92C5F">
        <w:rPr>
          <w:rFonts w:ascii="Times New Roman" w:hAnsi="Times New Roman"/>
          <w:sz w:val="24"/>
          <w:szCs w:val="24"/>
        </w:rPr>
        <w:t>ier</w:t>
      </w:r>
      <w:r>
        <w:rPr>
          <w:rFonts w:ascii="Times New Roman" w:hAnsi="Times New Roman"/>
          <w:sz w:val="24"/>
          <w:szCs w:val="24"/>
        </w:rPr>
        <w:t>u</w:t>
      </w:r>
      <w:r w:rsidRPr="00B92C5F">
        <w:rPr>
          <w:rFonts w:ascii="Times New Roman" w:hAnsi="Times New Roman"/>
          <w:sz w:val="24"/>
          <w:szCs w:val="24"/>
        </w:rPr>
        <w:t xml:space="preserve"> ohrozenia dieťaťa </w:t>
      </w:r>
      <w:r w:rsidRPr="00C10037">
        <w:rPr>
          <w:rFonts w:ascii="Times New Roman" w:hAnsi="Times New Roman"/>
          <w:sz w:val="24"/>
          <w:szCs w:val="24"/>
        </w:rPr>
        <w:t xml:space="preserve">v spisovej dokumentácii dieťaťa.   </w:t>
      </w:r>
    </w:p>
    <w:p w:rsidR="00DF22B0" w:rsidP="00DF22B0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F22B0" w:rsidRPr="00C3447B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447B">
        <w:rPr>
          <w:rFonts w:ascii="Times New Roman" w:hAnsi="Times New Roman"/>
          <w:b/>
          <w:sz w:val="24"/>
          <w:szCs w:val="24"/>
        </w:rPr>
        <w:t>§ 30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Náležitosti plánov a podrobnosti o ich vedení 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(1) Opatrenia sociálnoprávnej ochrany detí a sociálnej kurately orgánom sociálnoprávnej ochrany detí a sociálnej kurately sa vykonávajú na základe</w:t>
      </w:r>
    </w:p>
    <w:p w:rsidR="00DF22B0" w:rsidP="00A2307E">
      <w:pPr>
        <w:numPr>
          <w:numId w:val="2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plánu sociálnej práce s dieťaťom a jeho rodič</w:t>
      </w:r>
      <w:r>
        <w:rPr>
          <w:rFonts w:ascii="Times New Roman" w:hAnsi="Times New Roman"/>
          <w:sz w:val="24"/>
          <w:szCs w:val="24"/>
        </w:rPr>
        <w:t>om</w:t>
      </w:r>
      <w:r w:rsidRPr="00C10037">
        <w:rPr>
          <w:rFonts w:ascii="Times New Roman" w:hAnsi="Times New Roman"/>
          <w:sz w:val="24"/>
          <w:szCs w:val="24"/>
        </w:rPr>
        <w:t xml:space="preserve"> alebo osobou, ktorá sa osobne stará o dieťa,</w:t>
      </w:r>
      <w:r>
        <w:rPr>
          <w:rFonts w:ascii="Times New Roman" w:hAnsi="Times New Roman"/>
          <w:sz w:val="24"/>
          <w:szCs w:val="24"/>
        </w:rPr>
        <w:t xml:space="preserve"> ktorého súčasťou je 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P="00A2307E">
      <w:pPr>
        <w:numPr>
          <w:numId w:val="4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plán výchovného opatrenia vykonávaného ambulantnou formou, ktorý je súčasťou plánu  podľa písm. a),</w:t>
      </w:r>
    </w:p>
    <w:p w:rsidR="00DF22B0" w:rsidP="00A2307E">
      <w:pPr>
        <w:numPr>
          <w:numId w:val="4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plán sociálnej práce s rodinou dieťaťa, ktoré bolo umiestnené v centre na základe pobytového opatrenia súdu , </w:t>
      </w:r>
    </w:p>
    <w:p w:rsidR="00DF22B0" w:rsidP="00A2307E">
      <w:pPr>
        <w:numPr>
          <w:numId w:val="2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plánu sociálnej práce s</w:t>
      </w:r>
      <w:r>
        <w:rPr>
          <w:rFonts w:ascii="Times New Roman" w:hAnsi="Times New Roman"/>
          <w:sz w:val="24"/>
          <w:szCs w:val="24"/>
        </w:rPr>
        <w:t> </w:t>
      </w:r>
      <w:r w:rsidRPr="00C10037">
        <w:rPr>
          <w:rFonts w:ascii="Times New Roman" w:hAnsi="Times New Roman"/>
          <w:sz w:val="24"/>
          <w:szCs w:val="24"/>
        </w:rPr>
        <w:t>plnoletou</w:t>
      </w:r>
      <w:r>
        <w:rPr>
          <w:rFonts w:ascii="Times New Roman" w:hAnsi="Times New Roman"/>
          <w:sz w:val="24"/>
          <w:szCs w:val="24"/>
        </w:rPr>
        <w:t xml:space="preserve"> fyzickou</w:t>
      </w:r>
      <w:r w:rsidRPr="00C10037">
        <w:rPr>
          <w:rFonts w:ascii="Times New Roman" w:hAnsi="Times New Roman"/>
          <w:sz w:val="24"/>
          <w:szCs w:val="24"/>
        </w:rPr>
        <w:t xml:space="preserve"> osobou, pre ktorú sú vykonávané opatrenia sociálnej kurately.  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(2) Plán sociálnej práce </w:t>
      </w:r>
      <w:r>
        <w:rPr>
          <w:rFonts w:ascii="Times New Roman" w:hAnsi="Times New Roman"/>
          <w:sz w:val="24"/>
          <w:szCs w:val="24"/>
        </w:rPr>
        <w:t xml:space="preserve"> podľa ods. 1  písm. a)</w:t>
      </w:r>
      <w:r w:rsidRPr="00C10037">
        <w:rPr>
          <w:rFonts w:ascii="Times New Roman" w:hAnsi="Times New Roman"/>
          <w:sz w:val="24"/>
          <w:szCs w:val="24"/>
        </w:rPr>
        <w:t xml:space="preserve"> vychádza z posúdenia situácie dieťaťa a jeho rodiny a zohľadňuje najlepší záujem dieťaťa podľa § 3 ods. 3 zákona. Vypracuje sa písomne v každom prípade, v ktorom bola identifikovaná miera ohrozenia dieťaťa. Plán sociálnej práce obsahuje anamnézu, sociálnu diagnózu, cieľ, spolupracujúce subjekty, jednoznačne definované úlohy s uvedením zodpovedného za ich plnenie a termínu ich splnenia alebo prehodnotenia plnenia. </w:t>
      </w:r>
    </w:p>
    <w:p w:rsidR="00DF22B0" w:rsidP="00DF22B0">
      <w:pPr>
        <w:bidi w:val="0"/>
        <w:spacing w:after="0" w:line="240" w:lineRule="auto"/>
        <w:ind w:left="60" w:firstLine="64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ind w:left="60" w:firstLine="64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(3) Opatrenia sociálnoprávnej ochrany detí a sociálnej kurately v centre sa vykonávajú na základe </w:t>
      </w:r>
    </w:p>
    <w:p w:rsidR="00DF22B0" w:rsidP="00A2307E">
      <w:pPr>
        <w:numPr>
          <w:numId w:val="23"/>
        </w:numPr>
        <w:autoSpaceDE w:val="0"/>
        <w:autoSpaceDN w:val="0"/>
        <w:bidi w:val="0"/>
        <w:adjustRightInd w:val="0"/>
        <w:spacing w:after="0"/>
        <w:ind w:left="485" w:hanging="42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individuálneho plánu rozvoja osobnosti dieťaťa, ak je  dieťa v centre umiestnené na základe pobytového opatrenia súdu podľa § </w:t>
      </w:r>
      <w:r>
        <w:rPr>
          <w:rFonts w:ascii="Times New Roman" w:hAnsi="Times New Roman"/>
          <w:sz w:val="24"/>
          <w:szCs w:val="24"/>
        </w:rPr>
        <w:t>49 ods. 1</w:t>
      </w:r>
      <w:r w:rsidRPr="00C10037">
        <w:rPr>
          <w:rFonts w:ascii="Times New Roman" w:hAnsi="Times New Roman"/>
          <w:sz w:val="24"/>
          <w:szCs w:val="24"/>
        </w:rPr>
        <w:t xml:space="preserve">, ktorého súčasťou je  </w:t>
      </w:r>
    </w:p>
    <w:p w:rsidR="00DF22B0" w:rsidP="00A2307E">
      <w:pPr>
        <w:numPr>
          <w:numId w:val="24"/>
        </w:numPr>
        <w:autoSpaceDE w:val="0"/>
        <w:autoSpaceDN w:val="0"/>
        <w:bidi w:val="0"/>
        <w:adjustRightInd w:val="0"/>
        <w:spacing w:after="0"/>
        <w:ind w:left="84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plán výchovnej práce s dieťaťom, </w:t>
      </w:r>
    </w:p>
    <w:p w:rsidR="00DF22B0" w:rsidP="00A2307E">
      <w:pPr>
        <w:numPr>
          <w:numId w:val="24"/>
        </w:numPr>
        <w:autoSpaceDE w:val="0"/>
        <w:autoSpaceDN w:val="0"/>
        <w:bidi w:val="0"/>
        <w:adjustRightInd w:val="0"/>
        <w:spacing w:after="0"/>
        <w:ind w:left="84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plán sociálnej práce s dieťaťom a jeho rodinou vypracovaný v spolupráci s obcou a orgánom sociálnoprávnej ochrany detí a sociálnej kurately alebo v spolupráci s akreditovaným subjektom, ktorý je súladný s plánom podľa odseku 1 písm. c),</w:t>
      </w:r>
    </w:p>
    <w:p w:rsidR="00DF22B0" w:rsidP="00A2307E">
      <w:pPr>
        <w:numPr>
          <w:numId w:val="24"/>
        </w:numPr>
        <w:autoSpaceDE w:val="0"/>
        <w:autoSpaceDN w:val="0"/>
        <w:bidi w:val="0"/>
        <w:adjustRightInd w:val="0"/>
        <w:spacing w:after="0"/>
        <w:ind w:left="84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plán prípravy na osamostatnenie sa mladého dospelého spracovaný najmenej rok pred dovŕšením plnoletosti dieťaťa a plán osamostatňovania sa mladého dospelého; ktorého súčasťou je aj predpokladaný spôsob zabezpečenia si ďalšieho bývania,</w:t>
      </w:r>
    </w:p>
    <w:p w:rsidR="00DF22B0" w:rsidP="00A2307E">
      <w:pPr>
        <w:numPr>
          <w:numId w:val="23"/>
        </w:numPr>
        <w:autoSpaceDE w:val="0"/>
        <w:autoSpaceDN w:val="0"/>
        <w:bidi w:val="0"/>
        <w:adjustRightInd w:val="0"/>
        <w:spacing w:after="0"/>
        <w:ind w:left="485" w:hanging="42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plánu </w:t>
      </w:r>
      <w:r w:rsidRPr="00C10037">
        <w:rPr>
          <w:rFonts w:ascii="Times New Roman" w:hAnsi="Times New Roman"/>
          <w:bCs/>
          <w:sz w:val="24"/>
          <w:szCs w:val="24"/>
        </w:rPr>
        <w:t xml:space="preserve">vykonávania opatrení pobytovou formou, ak sa pre dieťa vykonávajú opatrenia na základe </w:t>
      </w:r>
      <w:r>
        <w:rPr>
          <w:rFonts w:ascii="Times New Roman" w:hAnsi="Times New Roman"/>
          <w:bCs/>
          <w:sz w:val="24"/>
          <w:szCs w:val="24"/>
        </w:rPr>
        <w:t xml:space="preserve">dohody podľa </w:t>
      </w:r>
      <w:r w:rsidRPr="00C10037"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bCs/>
          <w:sz w:val="24"/>
          <w:szCs w:val="24"/>
        </w:rPr>
        <w:t xml:space="preserve">47 </w:t>
      </w:r>
      <w:r w:rsidRPr="00C100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zákona alebo špecializovaný program podľa § 56 </w:t>
      </w:r>
      <w:r w:rsidRPr="00C10037">
        <w:rPr>
          <w:rFonts w:ascii="Times New Roman" w:hAnsi="Times New Roman"/>
          <w:bCs/>
          <w:sz w:val="24"/>
          <w:szCs w:val="24"/>
        </w:rPr>
        <w:t xml:space="preserve">zákona, ktorý je </w:t>
      </w:r>
      <w:r>
        <w:rPr>
          <w:rFonts w:ascii="Times New Roman" w:hAnsi="Times New Roman"/>
          <w:bCs/>
          <w:sz w:val="24"/>
          <w:szCs w:val="24"/>
        </w:rPr>
        <w:t>v súlade</w:t>
      </w:r>
      <w:r w:rsidRPr="00C10037">
        <w:rPr>
          <w:rFonts w:ascii="Times New Roman" w:hAnsi="Times New Roman"/>
          <w:bCs/>
          <w:sz w:val="24"/>
          <w:szCs w:val="24"/>
        </w:rPr>
        <w:t xml:space="preserve"> s plánom podľa odseku 1 písm. </w:t>
      </w:r>
      <w:r>
        <w:rPr>
          <w:rFonts w:ascii="Times New Roman" w:hAnsi="Times New Roman"/>
          <w:bCs/>
          <w:sz w:val="24"/>
          <w:szCs w:val="24"/>
        </w:rPr>
        <w:t>a)</w:t>
      </w:r>
      <w:r w:rsidRPr="00C10037">
        <w:rPr>
          <w:rFonts w:ascii="Times New Roman" w:hAnsi="Times New Roman"/>
          <w:bCs/>
          <w:sz w:val="24"/>
          <w:szCs w:val="24"/>
        </w:rPr>
        <w:t>,</w:t>
      </w:r>
    </w:p>
    <w:p w:rsidR="00DF22B0" w:rsidP="00A2307E">
      <w:pPr>
        <w:numPr>
          <w:numId w:val="23"/>
        </w:numPr>
        <w:autoSpaceDE w:val="0"/>
        <w:autoSpaceDN w:val="0"/>
        <w:bidi w:val="0"/>
        <w:adjustRightInd w:val="0"/>
        <w:spacing w:after="0"/>
        <w:ind w:left="485" w:hanging="42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bCs/>
          <w:sz w:val="24"/>
          <w:szCs w:val="24"/>
        </w:rPr>
        <w:t>individuálneho resocializačného plánu, ak sa pre dieťa alebo plnoletú fyzickú osobu vykonávajú opatrenia podľa § 5</w:t>
      </w:r>
      <w:r>
        <w:rPr>
          <w:rFonts w:ascii="Times New Roman" w:hAnsi="Times New Roman"/>
          <w:bCs/>
          <w:sz w:val="24"/>
          <w:szCs w:val="24"/>
        </w:rPr>
        <w:t>7</w:t>
      </w:r>
      <w:r w:rsidRPr="00C10037">
        <w:rPr>
          <w:rFonts w:ascii="Times New Roman" w:hAnsi="Times New Roman"/>
          <w:bCs/>
          <w:sz w:val="24"/>
          <w:szCs w:val="24"/>
        </w:rPr>
        <w:t>,</w:t>
      </w:r>
    </w:p>
    <w:p w:rsidR="00DF22B0" w:rsidP="00A2307E">
      <w:pPr>
        <w:numPr>
          <w:numId w:val="23"/>
        </w:numPr>
        <w:autoSpaceDE w:val="0"/>
        <w:autoSpaceDN w:val="0"/>
        <w:bidi w:val="0"/>
        <w:adjustRightInd w:val="0"/>
        <w:spacing w:after="0"/>
        <w:ind w:left="485" w:hanging="425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plánu vykonávania opatrení ambulantnou</w:t>
      </w:r>
      <w:r>
        <w:rPr>
          <w:rFonts w:ascii="Times New Roman" w:hAnsi="Times New Roman"/>
          <w:sz w:val="24"/>
          <w:szCs w:val="24"/>
        </w:rPr>
        <w:t xml:space="preserve"> formou</w:t>
      </w:r>
      <w:r w:rsidRPr="00C10037">
        <w:rPr>
          <w:rFonts w:ascii="Times New Roman" w:hAnsi="Times New Roman"/>
          <w:sz w:val="24"/>
          <w:szCs w:val="24"/>
        </w:rPr>
        <w:t xml:space="preserve"> alebo  terénnou formou; súčasťou plánu sú konkrétne odborné metódy, podrobnosti ich </w:t>
      </w:r>
      <w:r>
        <w:rPr>
          <w:rFonts w:ascii="Times New Roman" w:hAnsi="Times New Roman"/>
          <w:sz w:val="24"/>
          <w:szCs w:val="24"/>
        </w:rPr>
        <w:t>vykonávania</w:t>
      </w:r>
      <w:r w:rsidRPr="00C10037">
        <w:rPr>
          <w:rFonts w:ascii="Times New Roman" w:hAnsi="Times New Roman"/>
          <w:sz w:val="24"/>
          <w:szCs w:val="24"/>
        </w:rPr>
        <w:t xml:space="preserve">, rozsah vykonávaných metód vyjadrený v osobohodinách, označenie a pracovné zaradenie zamestnanca centra, ktorý bude za vykonávanie opatrení pre fyzické osoby zodpovedať, počet zamestnancov, ktorí sa budú na vykonávanie opatrení podieľať, dôvody ukončenia vykonávania odborných činností, spôsob a časový harmonogram priebežného a záverečného hodnotenia vykonávania opatrení v centre. </w:t>
      </w:r>
    </w:p>
    <w:p w:rsidR="00DF22B0" w:rsidRPr="0094588E" w:rsidP="00DF22B0">
      <w:pPr>
        <w:bidi w:val="0"/>
        <w:spacing w:after="0"/>
        <w:ind w:firstLine="648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left="60" w:firstLine="64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(4) Plán podľa odseku 3 sa vypracuje písomne a obsahuje okrem iných náležitostí aj cieľ, spolupracujúce subjekty, jednoznačne definované úlohy s uvedením </w:t>
      </w:r>
      <w:r>
        <w:rPr>
          <w:rFonts w:ascii="Times New Roman" w:hAnsi="Times New Roman"/>
          <w:sz w:val="24"/>
          <w:szCs w:val="24"/>
        </w:rPr>
        <w:t xml:space="preserve">zamestnanca, ktorý vedie a koordinuje plnenie úloh </w:t>
      </w:r>
      <w:r w:rsidRPr="00C10037">
        <w:rPr>
          <w:rFonts w:ascii="Times New Roman" w:hAnsi="Times New Roman"/>
          <w:sz w:val="24"/>
          <w:szCs w:val="24"/>
        </w:rPr>
        <w:t xml:space="preserve">a termínu ich splnenia alebo prehodnotenia plnenia. </w:t>
      </w:r>
    </w:p>
    <w:p w:rsidR="00DF22B0" w:rsidRPr="0094588E" w:rsidP="00DF22B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31</w:t>
      </w:r>
    </w:p>
    <w:p w:rsidR="00DF22B0" w:rsidP="00DF22B0">
      <w:pPr>
        <w:bidi w:val="0"/>
        <w:spacing w:after="0"/>
        <w:ind w:left="568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Vedenie a náležitosti spisovej dokumentácie </w:t>
      </w:r>
    </w:p>
    <w:p w:rsidR="00DF22B0" w:rsidRPr="0094588E" w:rsidP="00DF22B0">
      <w:pPr>
        <w:bidi w:val="0"/>
        <w:spacing w:after="0"/>
        <w:ind w:left="568" w:hanging="284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bCs/>
          <w:sz w:val="24"/>
          <w:szCs w:val="24"/>
        </w:rPr>
        <w:t xml:space="preserve">(1) </w:t>
      </w:r>
      <w:r w:rsidRPr="00C10037">
        <w:rPr>
          <w:rFonts w:ascii="Times New Roman" w:hAnsi="Times New Roman"/>
          <w:sz w:val="24"/>
          <w:szCs w:val="24"/>
        </w:rPr>
        <w:t xml:space="preserve">Spisová dokumentácia dieťaťa, pre ktoré </w:t>
      </w:r>
      <w:r>
        <w:rPr>
          <w:rFonts w:ascii="Times New Roman" w:hAnsi="Times New Roman"/>
          <w:sz w:val="24"/>
          <w:szCs w:val="24"/>
        </w:rPr>
        <w:t xml:space="preserve">je vykonávané pobytové opatrenie súdu </w:t>
      </w:r>
      <w:r w:rsidRPr="00C10037">
        <w:rPr>
          <w:rFonts w:ascii="Times New Roman" w:hAnsi="Times New Roman"/>
          <w:sz w:val="24"/>
          <w:szCs w:val="24"/>
        </w:rPr>
        <w:t xml:space="preserve">centra obsahuje </w:t>
      </w:r>
      <w:r>
        <w:rPr>
          <w:rFonts w:ascii="Times New Roman" w:hAnsi="Times New Roman"/>
          <w:sz w:val="24"/>
          <w:szCs w:val="24"/>
        </w:rPr>
        <w:t>najmä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 xml:space="preserve">rozhodnutie o pobytovom opatrení súdu alebo ambulantnom výchovnom opatrení alebo odporúčanie orgánu sociálnoprávnej ochrany detí a sociálnej kurately, 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rodný list dieťaťa; po ukončení vykonávania opatrení sa v spisovej dokumentácii ponecháva  fotokópia rodného listu,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894">
        <w:rPr>
          <w:rFonts w:ascii="Times New Roman" w:hAnsi="Times New Roman"/>
          <w:bCs/>
          <w:sz w:val="24"/>
          <w:szCs w:val="24"/>
        </w:rPr>
        <w:t xml:space="preserve">vysvedčenia potrebné k zabezpečeniu školskej dochádzky dieťaťa a vysvedčenia z ukončených školských rokov z obdobia vykonávania pobytového opatrenia súdu; </w:t>
      </w:r>
      <w:r w:rsidRPr="00107894">
        <w:rPr>
          <w:rFonts w:ascii="Times New Roman" w:hAnsi="Times New Roman"/>
          <w:sz w:val="24"/>
          <w:szCs w:val="24"/>
        </w:rPr>
        <w:t>po ukončení vykonávania opatrení sa v spisovej dokumentácii ponechávajú fotokópie vysvedčení,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sociálnu správu o dieťati, ktorú vypracoval orgán sociálnoprávnej ochrany detí asociálnej kurately pred prijatím do centra,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45B99">
        <w:rPr>
          <w:rFonts w:ascii="Times New Roman" w:hAnsi="Times New Roman"/>
          <w:sz w:val="24"/>
          <w:szCs w:val="24"/>
        </w:rPr>
        <w:t xml:space="preserve">diagnostickú správu o dieťati a aktualizácie tejto správy </w:t>
      </w:r>
    </w:p>
    <w:p w:rsidR="00DF22B0" w:rsidRPr="00E45B99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45B99">
        <w:rPr>
          <w:rFonts w:ascii="Times New Roman" w:hAnsi="Times New Roman"/>
          <w:sz w:val="24"/>
          <w:szCs w:val="24"/>
        </w:rPr>
        <w:t xml:space="preserve">závery a odporúčania psychológa a ďalších členov odborného tímu,  </w:t>
      </w:r>
    </w:p>
    <w:p w:rsidR="00DF22B0" w:rsidRPr="00E45B99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správu o zdravotnom stave dieťaťa</w:t>
      </w:r>
      <w:r>
        <w:rPr>
          <w:rFonts w:ascii="Times New Roman" w:hAnsi="Times New Roman"/>
          <w:sz w:val="24"/>
          <w:szCs w:val="24"/>
        </w:rPr>
        <w:t xml:space="preserve"> a aktualizácie tejto správy</w:t>
      </w:r>
      <w:r w:rsidRPr="00107894"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obrazov</w:t>
      </w:r>
      <w:r>
        <w:rPr>
          <w:rFonts w:ascii="Times New Roman" w:hAnsi="Times New Roman"/>
          <w:sz w:val="24"/>
          <w:szCs w:val="24"/>
        </w:rPr>
        <w:t>é</w:t>
      </w:r>
      <w:r w:rsidRPr="00107894">
        <w:rPr>
          <w:rFonts w:ascii="Times New Roman" w:hAnsi="Times New Roman"/>
          <w:sz w:val="24"/>
          <w:szCs w:val="24"/>
        </w:rPr>
        <w:t xml:space="preserve"> a zvukov</w:t>
      </w:r>
      <w:r>
        <w:rPr>
          <w:rFonts w:ascii="Times New Roman" w:hAnsi="Times New Roman"/>
          <w:sz w:val="24"/>
          <w:szCs w:val="24"/>
        </w:rPr>
        <w:t>é</w:t>
      </w:r>
      <w:r w:rsidRPr="00107894">
        <w:rPr>
          <w:rFonts w:ascii="Times New Roman" w:hAnsi="Times New Roman"/>
          <w:sz w:val="24"/>
          <w:szCs w:val="24"/>
        </w:rPr>
        <w:t xml:space="preserve"> záznam</w:t>
      </w:r>
      <w:r>
        <w:rPr>
          <w:rFonts w:ascii="Times New Roman" w:hAnsi="Times New Roman"/>
          <w:sz w:val="24"/>
          <w:szCs w:val="24"/>
        </w:rPr>
        <w:t>y</w:t>
      </w:r>
      <w:r w:rsidRPr="00107894">
        <w:rPr>
          <w:rFonts w:ascii="Times New Roman" w:hAnsi="Times New Roman"/>
          <w:sz w:val="24"/>
          <w:szCs w:val="24"/>
        </w:rPr>
        <w:t xml:space="preserve"> dokumentujúc</w:t>
      </w:r>
      <w:r>
        <w:rPr>
          <w:rFonts w:ascii="Times New Roman" w:hAnsi="Times New Roman"/>
          <w:sz w:val="24"/>
          <w:szCs w:val="24"/>
        </w:rPr>
        <w:t>e</w:t>
      </w:r>
      <w:r w:rsidRPr="00107894">
        <w:rPr>
          <w:rFonts w:ascii="Times New Roman" w:hAnsi="Times New Roman"/>
          <w:sz w:val="24"/>
          <w:szCs w:val="24"/>
        </w:rPr>
        <w:t xml:space="preserve"> podstatné udalosti v živote dieťaťa,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záznamy o psychickom vývine, fyzickom vývine a sociálnom vývine dieťaťa,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 xml:space="preserve">individuálny plán rozvoja osobnosti dieťaťa alebo individuálny plán </w:t>
      </w:r>
      <w:r w:rsidRPr="00107894">
        <w:rPr>
          <w:rFonts w:ascii="Times New Roman" w:hAnsi="Times New Roman"/>
          <w:bCs/>
          <w:sz w:val="24"/>
          <w:szCs w:val="24"/>
        </w:rPr>
        <w:t>vykonávania opatrení pobytovou formou alebo individuálny resocializačný plán a </w:t>
      </w:r>
      <w:r>
        <w:rPr>
          <w:rFonts w:ascii="Times New Roman" w:hAnsi="Times New Roman"/>
          <w:bCs/>
          <w:sz w:val="24"/>
          <w:szCs w:val="24"/>
        </w:rPr>
        <w:t>ich</w:t>
      </w:r>
      <w:r w:rsidRPr="00107894">
        <w:rPr>
          <w:rFonts w:ascii="Times New Roman" w:hAnsi="Times New Roman"/>
          <w:bCs/>
          <w:sz w:val="24"/>
          <w:szCs w:val="24"/>
        </w:rPr>
        <w:t xml:space="preserve"> vyhodnotenia a aktualizácie,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záznamy o návštevách rodičov a ostatných návštevách,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záznamy o nedovolenom opustení centra, úraze a ďalších vážnych skutočnostiach,</w:t>
      </w:r>
    </w:p>
    <w:p w:rsidR="00DF22B0" w:rsidP="00A2307E">
      <w:pPr>
        <w:pStyle w:val="ListParagraph"/>
        <w:numPr>
          <w:numId w:val="45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07894">
        <w:rPr>
          <w:rFonts w:ascii="Times New Roman" w:hAnsi="Times New Roman"/>
          <w:sz w:val="24"/>
          <w:szCs w:val="24"/>
        </w:rPr>
        <w:t>ďalšie náležitosti potrebné k vykonávaniu opatrení a k sledovaniu plnenia</w:t>
      </w:r>
      <w:r>
        <w:rPr>
          <w:rFonts w:ascii="Times New Roman" w:hAnsi="Times New Roman"/>
          <w:sz w:val="24"/>
          <w:szCs w:val="24"/>
        </w:rPr>
        <w:t xml:space="preserve"> ich</w:t>
      </w:r>
      <w:r w:rsidRPr="00107894">
        <w:rPr>
          <w:rFonts w:ascii="Times New Roman" w:hAnsi="Times New Roman"/>
          <w:sz w:val="24"/>
          <w:szCs w:val="24"/>
        </w:rPr>
        <w:t xml:space="preserve"> účelu</w:t>
      </w:r>
      <w:r>
        <w:rPr>
          <w:rFonts w:ascii="Times New Roman" w:hAnsi="Times New Roman"/>
          <w:sz w:val="24"/>
          <w:szCs w:val="24"/>
        </w:rPr>
        <w:t>.</w:t>
      </w:r>
    </w:p>
    <w:p w:rsidR="00DF22B0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bCs/>
          <w:sz w:val="24"/>
          <w:szCs w:val="24"/>
        </w:rPr>
        <w:t xml:space="preserve">(2) Spisová dokumentácia </w:t>
      </w:r>
      <w:r w:rsidRPr="00C10037">
        <w:rPr>
          <w:rFonts w:ascii="Times New Roman" w:hAnsi="Times New Roman"/>
          <w:sz w:val="24"/>
          <w:szCs w:val="24"/>
        </w:rPr>
        <w:t xml:space="preserve"> maloletého bez sprievodu obsahuje náležitosti podľa odseku 1 písm. a), d), f), g) a i) až l). Pri maloletých bez sprievodu do 15 rokov veku aj dokumentáciu podľa ods</w:t>
      </w:r>
      <w:r>
        <w:rPr>
          <w:rFonts w:ascii="Times New Roman" w:hAnsi="Times New Roman"/>
          <w:sz w:val="24"/>
          <w:szCs w:val="24"/>
        </w:rPr>
        <w:t>eku</w:t>
      </w:r>
      <w:r w:rsidRPr="00C10037">
        <w:rPr>
          <w:rFonts w:ascii="Times New Roman" w:hAnsi="Times New Roman"/>
          <w:sz w:val="24"/>
          <w:szCs w:val="24"/>
        </w:rPr>
        <w:t xml:space="preserve"> 1 písm. h).</w:t>
      </w:r>
    </w:p>
    <w:p w:rsidR="00DF22B0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bCs/>
          <w:sz w:val="24"/>
          <w:szCs w:val="24"/>
        </w:rPr>
        <w:t xml:space="preserve">(3) </w:t>
      </w:r>
      <w:r w:rsidRPr="00C10037">
        <w:rPr>
          <w:rFonts w:ascii="Times New Roman" w:hAnsi="Times New Roman"/>
          <w:sz w:val="24"/>
          <w:szCs w:val="24"/>
        </w:rPr>
        <w:t>Spisová dokumentácia dieťaťa alebo plnolet</w:t>
      </w:r>
      <w:r>
        <w:rPr>
          <w:rFonts w:ascii="Times New Roman" w:hAnsi="Times New Roman"/>
          <w:sz w:val="24"/>
          <w:szCs w:val="24"/>
        </w:rPr>
        <w:t>ej</w:t>
      </w:r>
      <w:r w:rsidRPr="00C10037">
        <w:rPr>
          <w:rFonts w:ascii="Times New Roman" w:hAnsi="Times New Roman"/>
          <w:sz w:val="24"/>
          <w:szCs w:val="24"/>
        </w:rPr>
        <w:t xml:space="preserve"> fyzick</w:t>
      </w:r>
      <w:r>
        <w:rPr>
          <w:rFonts w:ascii="Times New Roman" w:hAnsi="Times New Roman"/>
          <w:sz w:val="24"/>
          <w:szCs w:val="24"/>
        </w:rPr>
        <w:t>ej</w:t>
      </w:r>
      <w:r w:rsidRPr="00C1003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y,</w:t>
      </w:r>
      <w:r w:rsidRPr="00C10037">
        <w:rPr>
          <w:rFonts w:ascii="Times New Roman" w:hAnsi="Times New Roman"/>
          <w:sz w:val="24"/>
          <w:szCs w:val="24"/>
        </w:rPr>
        <w:t xml:space="preserve">  pre ktoré sú</w:t>
      </w:r>
      <w:r>
        <w:rPr>
          <w:rFonts w:ascii="Times New Roman" w:hAnsi="Times New Roman"/>
          <w:sz w:val="24"/>
          <w:szCs w:val="24"/>
        </w:rPr>
        <w:t xml:space="preserve"> v centre</w:t>
      </w:r>
      <w:r w:rsidRPr="00C10037">
        <w:rPr>
          <w:rFonts w:ascii="Times New Roman" w:hAnsi="Times New Roman"/>
          <w:sz w:val="24"/>
          <w:szCs w:val="24"/>
        </w:rPr>
        <w:t xml:space="preserve"> vykonávané opatrenia pobytovou formou na základe dohody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obsahuje </w:t>
      </w:r>
      <w:r>
        <w:rPr>
          <w:rFonts w:ascii="Times New Roman" w:hAnsi="Times New Roman"/>
          <w:sz w:val="24"/>
          <w:szCs w:val="24"/>
        </w:rPr>
        <w:t>podľa účelu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dohodu s rodičom alebo osobou, ktorá sa osobne stará o dieťa alebo plnoletou fyzickou osobou, 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odporúčanie orgánu sociálnoprávnej ochrany detí a sociálnej kurately; to n</w:t>
      </w:r>
      <w:r>
        <w:rPr>
          <w:rFonts w:ascii="Times New Roman" w:hAnsi="Times New Roman"/>
          <w:sz w:val="24"/>
          <w:szCs w:val="24"/>
        </w:rPr>
        <w:t>e</w:t>
      </w:r>
      <w:r w:rsidRPr="00C10037">
        <w:rPr>
          <w:rFonts w:ascii="Times New Roman" w:hAnsi="Times New Roman"/>
          <w:sz w:val="24"/>
          <w:szCs w:val="24"/>
        </w:rPr>
        <w:t>platí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ak sú pre plnoletú fyzickú osobu vykonávané opatrenia podľa § 5</w:t>
      </w:r>
      <w:r>
        <w:rPr>
          <w:rFonts w:ascii="Times New Roman" w:hAnsi="Times New Roman"/>
          <w:sz w:val="24"/>
          <w:szCs w:val="24"/>
        </w:rPr>
        <w:t>7</w:t>
      </w:r>
      <w:r w:rsidRPr="00C10037">
        <w:rPr>
          <w:rFonts w:ascii="Times New Roman" w:hAnsi="Times New Roman"/>
          <w:sz w:val="24"/>
          <w:szCs w:val="24"/>
        </w:rPr>
        <w:t xml:space="preserve"> ods. 6</w:t>
      </w:r>
      <w:r>
        <w:rPr>
          <w:rFonts w:ascii="Times New Roman" w:hAnsi="Times New Roman"/>
          <w:sz w:val="24"/>
          <w:szCs w:val="24"/>
        </w:rPr>
        <w:t>,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odporúčanie podľa § 5</w:t>
      </w:r>
      <w:r>
        <w:rPr>
          <w:rFonts w:ascii="Times New Roman" w:hAnsi="Times New Roman"/>
          <w:sz w:val="24"/>
          <w:szCs w:val="24"/>
        </w:rPr>
        <w:t>7</w:t>
      </w:r>
      <w:r w:rsidRPr="00C10037">
        <w:rPr>
          <w:rFonts w:ascii="Times New Roman" w:hAnsi="Times New Roman"/>
          <w:sz w:val="24"/>
          <w:szCs w:val="24"/>
        </w:rPr>
        <w:t xml:space="preserve"> ods. 3,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diagnostickú správu o dieťati alebo plnoletej fyzickej osobe; správa je podľa potreby aktualizovaná,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závery a odporúčania psychológa a ďalších členov odborného tímu,  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plán </w:t>
      </w:r>
      <w:r w:rsidRPr="00C10037">
        <w:rPr>
          <w:rFonts w:ascii="Times New Roman" w:hAnsi="Times New Roman"/>
          <w:bCs/>
          <w:sz w:val="24"/>
          <w:szCs w:val="24"/>
        </w:rPr>
        <w:t>vykonávania opatrení pobytovou formou alebo individuálny resocializačný plán a </w:t>
      </w:r>
      <w:r>
        <w:rPr>
          <w:rFonts w:ascii="Times New Roman" w:hAnsi="Times New Roman"/>
          <w:bCs/>
          <w:sz w:val="24"/>
          <w:szCs w:val="24"/>
        </w:rPr>
        <w:t>ich</w:t>
      </w:r>
      <w:r w:rsidRPr="00C10037">
        <w:rPr>
          <w:rFonts w:ascii="Times New Roman" w:hAnsi="Times New Roman"/>
          <w:bCs/>
          <w:sz w:val="24"/>
          <w:szCs w:val="24"/>
        </w:rPr>
        <w:t xml:space="preserve"> vyhodnotenia a aktualizácie, 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záznamy o psychickom vývine, fyzickom vývine a sociálnom vývine dieťaťa alebo záznamy o procese resocializácie,</w:t>
      </w:r>
    </w:p>
    <w:p w:rsidR="00DF22B0" w:rsidP="00A2307E">
      <w:pPr>
        <w:pStyle w:val="ListParagraph"/>
        <w:numPr>
          <w:numId w:val="28"/>
        </w:num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ďalšie náležitosti potrebné k vykonávaniu opatrení a k sledovaniu plnenia</w:t>
      </w:r>
      <w:r>
        <w:rPr>
          <w:rFonts w:ascii="Times New Roman" w:hAnsi="Times New Roman"/>
          <w:sz w:val="24"/>
          <w:szCs w:val="24"/>
        </w:rPr>
        <w:t xml:space="preserve"> ich</w:t>
      </w:r>
      <w:r w:rsidRPr="00C10037">
        <w:rPr>
          <w:rFonts w:ascii="Times New Roman" w:hAnsi="Times New Roman"/>
          <w:sz w:val="24"/>
          <w:szCs w:val="24"/>
        </w:rPr>
        <w:t xml:space="preserve"> účelu</w:t>
      </w:r>
      <w:r>
        <w:rPr>
          <w:rFonts w:ascii="Times New Roman" w:hAnsi="Times New Roman"/>
          <w:sz w:val="24"/>
          <w:szCs w:val="24"/>
        </w:rPr>
        <w:t>.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037">
        <w:rPr>
          <w:rFonts w:ascii="Times New Roman" w:hAnsi="Times New Roman"/>
          <w:sz w:val="24"/>
          <w:szCs w:val="24"/>
        </w:rPr>
        <w:t>Ak sú v centre vykonávané opatrenia pobytovou formou pre dieťa spolu s jeho rodičom alebo inou fyzickou osobou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spisová dokumentácia  obsahuje aj náležitosti potrebné k vykonávaniu opatrení a k sledovaniu plnenia účelu vykonávaných opatrení pre dieťa a</w:t>
      </w:r>
      <w:r>
        <w:rPr>
          <w:rFonts w:ascii="Times New Roman" w:hAnsi="Times New Roman"/>
          <w:sz w:val="24"/>
          <w:szCs w:val="24"/>
        </w:rPr>
        <w:t> túto fyzickú osobu</w:t>
      </w:r>
      <w:r w:rsidRPr="00C10037">
        <w:rPr>
          <w:rFonts w:ascii="Times New Roman" w:hAnsi="Times New Roman"/>
          <w:sz w:val="24"/>
          <w:szCs w:val="24"/>
        </w:rPr>
        <w:t xml:space="preserve">. </w:t>
      </w:r>
    </w:p>
    <w:p w:rsidR="00DF22B0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(5) Spisová dokumentácia dieťaťa alebo plnoletej fyzickej osoby, pre ktorú sú v centre vykonávané opatrenia ambulantnou formou alebo terénnou formou alebo pre ktoré sú vykonávané opatrenia na základe ambulantného výchovného opatrenia obsahuje </w:t>
      </w:r>
    </w:p>
    <w:p w:rsidR="00DF22B0" w:rsidP="00A2307E">
      <w:pPr>
        <w:pStyle w:val="ListParagraph"/>
        <w:numPr>
          <w:numId w:val="25"/>
        </w:numPr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dohodu s rodičom alebo osobou, ktorá sa osobne stará o</w:t>
      </w:r>
      <w:r>
        <w:rPr>
          <w:rFonts w:ascii="Times New Roman" w:hAnsi="Times New Roman"/>
          <w:sz w:val="24"/>
          <w:szCs w:val="24"/>
        </w:rPr>
        <w:t> </w:t>
      </w:r>
      <w:r w:rsidRPr="00C10037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>,</w:t>
      </w:r>
      <w:r w:rsidRPr="00C10037">
        <w:rPr>
          <w:rFonts w:ascii="Times New Roman" w:hAnsi="Times New Roman"/>
          <w:sz w:val="24"/>
          <w:szCs w:val="24"/>
        </w:rPr>
        <w:t xml:space="preserve"> alebo plnoletou fyzickou alebo rozhodnutie o ambulantnom výchovnom opatrení,</w:t>
      </w:r>
    </w:p>
    <w:p w:rsidR="00DF22B0" w:rsidP="00A2307E">
      <w:pPr>
        <w:pStyle w:val="ListParagraph"/>
        <w:numPr>
          <w:numId w:val="25"/>
        </w:numPr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odporúčanie orgánu sociálnoprávnej ochrany detí a sociálnej kurately, </w:t>
      </w:r>
    </w:p>
    <w:p w:rsidR="00DF22B0" w:rsidP="00A2307E">
      <w:pPr>
        <w:pStyle w:val="ListParagraph"/>
        <w:numPr>
          <w:numId w:val="25"/>
        </w:numPr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závery a odporúčania psychológa a ďalších členov odborného tímu,  </w:t>
      </w:r>
    </w:p>
    <w:p w:rsidR="00DF22B0" w:rsidP="00A2307E">
      <w:pPr>
        <w:pStyle w:val="ListParagraph"/>
        <w:numPr>
          <w:numId w:val="25"/>
        </w:numPr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individuálny plán </w:t>
      </w:r>
      <w:r w:rsidRPr="00C10037">
        <w:rPr>
          <w:rFonts w:ascii="Times New Roman" w:hAnsi="Times New Roman"/>
          <w:bCs/>
          <w:sz w:val="24"/>
          <w:szCs w:val="24"/>
        </w:rPr>
        <w:t xml:space="preserve">vykonávania opatrení, ktorého súčasťou sú časti plánu výchovného opatrenia, ktoré centrum vykonáva,  </w:t>
      </w:r>
    </w:p>
    <w:p w:rsidR="00DF22B0" w:rsidP="00A2307E">
      <w:pPr>
        <w:pStyle w:val="ListParagraph"/>
        <w:numPr>
          <w:numId w:val="25"/>
        </w:numPr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záznamy o priebehu </w:t>
      </w:r>
      <w:r>
        <w:rPr>
          <w:rFonts w:ascii="Times New Roman" w:hAnsi="Times New Roman"/>
          <w:sz w:val="24"/>
          <w:szCs w:val="24"/>
        </w:rPr>
        <w:t>vykonávania</w:t>
      </w:r>
      <w:r w:rsidRPr="00C10037">
        <w:rPr>
          <w:rFonts w:ascii="Times New Roman" w:hAnsi="Times New Roman"/>
          <w:sz w:val="24"/>
          <w:szCs w:val="24"/>
        </w:rPr>
        <w:t xml:space="preserve"> opatrení,</w:t>
      </w:r>
    </w:p>
    <w:p w:rsidR="00DF22B0" w:rsidP="00A2307E">
      <w:pPr>
        <w:pStyle w:val="ListParagraph"/>
        <w:numPr>
          <w:numId w:val="25"/>
        </w:numPr>
        <w:autoSpaceDE w:val="0"/>
        <w:autoSpaceDN w:val="0"/>
        <w:bidi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ďalšie náležitosti potrebné k vykonávaniu opatrení a k sledovaniu plnenia</w:t>
      </w:r>
      <w:r>
        <w:rPr>
          <w:rFonts w:ascii="Times New Roman" w:hAnsi="Times New Roman"/>
          <w:sz w:val="24"/>
          <w:szCs w:val="24"/>
        </w:rPr>
        <w:t xml:space="preserve"> ich</w:t>
      </w:r>
      <w:r w:rsidRPr="00C10037">
        <w:rPr>
          <w:rFonts w:ascii="Times New Roman" w:hAnsi="Times New Roman"/>
          <w:sz w:val="24"/>
          <w:szCs w:val="24"/>
        </w:rPr>
        <w:t xml:space="preserve"> účelu</w:t>
      </w:r>
      <w:r>
        <w:rPr>
          <w:rFonts w:ascii="Times New Roman" w:hAnsi="Times New Roman"/>
          <w:sz w:val="24"/>
          <w:szCs w:val="24"/>
        </w:rPr>
        <w:t>.</w:t>
      </w:r>
      <w:r w:rsidRPr="00C10037">
        <w:rPr>
          <w:rFonts w:ascii="Times New Roman" w:hAnsi="Times New Roman"/>
          <w:sz w:val="24"/>
          <w:szCs w:val="24"/>
        </w:rPr>
        <w:t xml:space="preserve"> </w:t>
      </w:r>
    </w:p>
    <w:p w:rsidR="00DF22B0" w:rsidRPr="0094588E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32</w:t>
      </w:r>
    </w:p>
    <w:p w:rsidR="00DF22B0" w:rsidRPr="0094588E" w:rsidP="00DF22B0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Prechodné ustanovenia</w:t>
      </w:r>
    </w:p>
    <w:p w:rsidR="00DF22B0" w:rsidRPr="0094588E" w:rsidP="00DF22B0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 Na detský domov sa do 31. </w:t>
      </w:r>
      <w:r>
        <w:rPr>
          <w:rFonts w:ascii="Times New Roman" w:hAnsi="Times New Roman"/>
          <w:sz w:val="24"/>
          <w:szCs w:val="24"/>
        </w:rPr>
        <w:t>marca</w:t>
      </w:r>
      <w:r w:rsidRPr="00C10037">
        <w:rPr>
          <w:rFonts w:ascii="Times New Roman" w:hAnsi="Times New Roman"/>
          <w:sz w:val="24"/>
          <w:szCs w:val="24"/>
        </w:rPr>
        <w:t xml:space="preserve"> 2018 vzťahuje § 1 až 8 vyhlášky Ministerstva práce, sociálnych vecí a rodiny Slovenskej republiky č. 643/2008 Z. z., ktorou sa vykonávajú niektoré ustanovenia zákona č. 305/2005 Z. z. o sociálnoprávnej ochrane detí a o sociálnej kuratele a o zmene a doplnení niektorých zákonov v znení neskorších predpisov. </w:t>
      </w:r>
    </w:p>
    <w:p w:rsidR="00DF22B0" w:rsidRPr="0094588E" w:rsidP="00DF22B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Zrušovacie ustanovenia</w:t>
      </w:r>
    </w:p>
    <w:p w:rsidR="00DF22B0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="0085040E">
        <w:rPr>
          <w:rFonts w:ascii="Times New Roman" w:hAnsi="Times New Roman"/>
          <w:sz w:val="24"/>
          <w:szCs w:val="24"/>
        </w:rPr>
        <w:tab/>
      </w:r>
      <w:r w:rsidRPr="00C10037">
        <w:rPr>
          <w:rFonts w:ascii="Times New Roman" w:hAnsi="Times New Roman"/>
          <w:sz w:val="24"/>
          <w:szCs w:val="24"/>
        </w:rPr>
        <w:t xml:space="preserve">Zrušuje sa vyhláška ministerstva č. 643/2008 Z. z., ktorou sa vykonávajú niektoré ustanovenia zákona č. 305/2005 Z. z. o sociálnoprávnej ochrane detí a o sociálnej kuratele a </w:t>
      </w:r>
      <w:r w:rsidR="0085040E">
        <w:rPr>
          <w:rFonts w:ascii="Times New Roman" w:hAnsi="Times New Roman"/>
          <w:sz w:val="24"/>
          <w:szCs w:val="24"/>
        </w:rPr>
        <w:t xml:space="preserve">    </w:t>
      </w:r>
      <w:r w:rsidRPr="00C10037">
        <w:rPr>
          <w:rFonts w:ascii="Times New Roman" w:hAnsi="Times New Roman"/>
          <w:sz w:val="24"/>
          <w:szCs w:val="24"/>
        </w:rPr>
        <w:t>o zmene a doplnení niektorých zákonov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§ 3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="0085040E">
        <w:rPr>
          <w:rFonts w:ascii="Times New Roman" w:hAnsi="Times New Roman"/>
          <w:sz w:val="24"/>
          <w:szCs w:val="24"/>
        </w:rPr>
        <w:tab/>
      </w:r>
      <w:r w:rsidRPr="00C10037">
        <w:rPr>
          <w:rFonts w:ascii="Times New Roman" w:hAnsi="Times New Roman"/>
          <w:sz w:val="24"/>
          <w:szCs w:val="24"/>
        </w:rPr>
        <w:t xml:space="preserve">Táto vyhláška nadobúda účinnosť 1. </w:t>
      </w:r>
      <w:r>
        <w:rPr>
          <w:rFonts w:ascii="Times New Roman" w:hAnsi="Times New Roman"/>
          <w:sz w:val="24"/>
          <w:szCs w:val="24"/>
        </w:rPr>
        <w:t>apríla</w:t>
      </w:r>
      <w:r w:rsidRPr="00C10037">
        <w:rPr>
          <w:rFonts w:ascii="Times New Roman" w:hAnsi="Times New Roman"/>
          <w:sz w:val="24"/>
          <w:szCs w:val="24"/>
        </w:rPr>
        <w:t xml:space="preserve"> 2018, okrem § 1 až </w:t>
      </w:r>
      <w:r>
        <w:rPr>
          <w:rFonts w:ascii="Times New Roman" w:hAnsi="Times New Roman"/>
          <w:sz w:val="24"/>
          <w:szCs w:val="24"/>
        </w:rPr>
        <w:t>5</w:t>
      </w:r>
      <w:r w:rsidRPr="00C100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§ 7 až 9, </w:t>
      </w:r>
      <w:r w:rsidRPr="00C10037">
        <w:rPr>
          <w:rFonts w:ascii="Times New Roman" w:hAnsi="Times New Roman"/>
          <w:sz w:val="24"/>
          <w:szCs w:val="24"/>
        </w:rPr>
        <w:t xml:space="preserve"> § 1</w:t>
      </w:r>
      <w:r>
        <w:rPr>
          <w:rFonts w:ascii="Times New Roman" w:hAnsi="Times New Roman"/>
          <w:sz w:val="24"/>
          <w:szCs w:val="24"/>
        </w:rPr>
        <w:t>6,</w:t>
      </w:r>
      <w:r w:rsidRPr="00C1003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27,  28 a 30</w:t>
      </w:r>
      <w:r w:rsidRPr="00C10037">
        <w:rPr>
          <w:rFonts w:ascii="Times New Roman" w:hAnsi="Times New Roman"/>
          <w:sz w:val="24"/>
          <w:szCs w:val="24"/>
        </w:rPr>
        <w:t>, ktoré nadobúdajú účinnosť 1. januára 2019</w:t>
      </w:r>
      <w:r>
        <w:rPr>
          <w:rFonts w:ascii="Times New Roman" w:hAnsi="Times New Roman"/>
          <w:sz w:val="24"/>
          <w:szCs w:val="24"/>
        </w:rPr>
        <w:t xml:space="preserve">, § 7 ods. 4 druhá veta, ktorá nadobúda účinnosť 1. januára 2020, § 13, ktorý nadobúda účinnosť 1. januára 2031. </w:t>
      </w: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85040E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5040E" w:rsidP="0085040E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85040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Príloha č. 1</w:t>
      </w:r>
    </w:p>
    <w:p w:rsidR="0085040E" w:rsidRPr="0094588E" w:rsidP="0085040E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Vedenie evidencie výdavkov dieťaťa v profesionálnej </w:t>
      </w:r>
      <w:r>
        <w:rPr>
          <w:rFonts w:ascii="Times New Roman" w:hAnsi="Times New Roman"/>
          <w:b/>
          <w:sz w:val="24"/>
          <w:szCs w:val="24"/>
        </w:rPr>
        <w:t xml:space="preserve">náhradnej </w:t>
      </w:r>
      <w:r w:rsidRPr="00C10037">
        <w:rPr>
          <w:rFonts w:ascii="Times New Roman" w:hAnsi="Times New Roman"/>
          <w:b/>
          <w:sz w:val="24"/>
          <w:szCs w:val="24"/>
        </w:rPr>
        <w:t>rodine</w:t>
      </w:r>
    </w:p>
    <w:p w:rsidR="00DF22B0" w:rsidRPr="0094588E" w:rsidP="00DF22B0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Meno a priezvisko dieťaťa: 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Rok: 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Mesiac: 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0"/>
        <w:gridCol w:w="3070"/>
        <w:gridCol w:w="3071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Poradové číslo výdavku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Legenda (popis výdavku)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Výdavok</w:t>
            </w: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V ........................................ dňa......................................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>..................................................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>podpis profesionálneho</w:t>
      </w:r>
      <w:r>
        <w:rPr>
          <w:rFonts w:ascii="Times New Roman" w:hAnsi="Times New Roman"/>
          <w:b/>
          <w:sz w:val="24"/>
          <w:szCs w:val="24"/>
        </w:rPr>
        <w:t xml:space="preserve"> náhradného </w:t>
      </w:r>
      <w:r w:rsidRPr="00C10037">
        <w:rPr>
          <w:rFonts w:ascii="Times New Roman" w:hAnsi="Times New Roman"/>
          <w:b/>
          <w:sz w:val="24"/>
          <w:szCs w:val="24"/>
        </w:rPr>
        <w:t xml:space="preserve"> rodiča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Prílohy: </w:t>
      </w:r>
    </w:p>
    <w:p w:rsidR="00DF22B0" w:rsidRPr="0094588E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>Doložené potvrdenia/účty o zaplatení</w:t>
      </w:r>
    </w:p>
    <w:p w:rsidR="00DF22B0" w:rsidRPr="0094588E" w:rsidP="00DF22B0">
      <w:pPr>
        <w:bidi w:val="0"/>
        <w:spacing w:after="0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Príloha č. 2</w:t>
      </w:r>
    </w:p>
    <w:p w:rsidR="0085040E" w:rsidRPr="0094588E" w:rsidP="0085040E">
      <w:pPr>
        <w:bidi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b/>
          <w:sz w:val="24"/>
          <w:szCs w:val="24"/>
        </w:rPr>
        <w:t xml:space="preserve">Kontraindikácie </w:t>
      </w:r>
      <w:r>
        <w:rPr>
          <w:rFonts w:ascii="Times New Roman" w:hAnsi="Times New Roman"/>
          <w:b/>
          <w:sz w:val="24"/>
          <w:szCs w:val="24"/>
        </w:rPr>
        <w:t>duševnej</w:t>
      </w:r>
      <w:r w:rsidRPr="00C10037">
        <w:rPr>
          <w:rFonts w:ascii="Times New Roman" w:hAnsi="Times New Roman"/>
          <w:b/>
          <w:sz w:val="24"/>
          <w:szCs w:val="24"/>
        </w:rPr>
        <w:t xml:space="preserve"> spôsobilosti uchádzača o miesto </w:t>
      </w:r>
      <w:r>
        <w:rPr>
          <w:rFonts w:ascii="Times New Roman" w:hAnsi="Times New Roman"/>
          <w:b/>
          <w:sz w:val="24"/>
          <w:szCs w:val="24"/>
        </w:rPr>
        <w:t>zamestnanca centra a zamestnanca centra</w:t>
      </w:r>
      <w:r w:rsidRPr="00C10037">
        <w:rPr>
          <w:rFonts w:ascii="Times New Roman" w:hAnsi="Times New Roman"/>
          <w:b/>
          <w:sz w:val="24"/>
          <w:szCs w:val="24"/>
        </w:rPr>
        <w:t xml:space="preserve">: </w:t>
      </w:r>
    </w:p>
    <w:p w:rsidR="0085040E" w:rsidRPr="0094588E" w:rsidP="0085040E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intelektové schopnosti a kognitívna výkonnosť v pásme subnormy a nižšie,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zvýraznená subnormalita sociálnej inteligencie,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organické porušenie centrálnej nervovej sústavy,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paranoidná, schizoidná, dissociálna, emočne nestabilná a hraničná porucha osobnosti,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psychická odolnosť voči záťaži pod podpriemerom populácie (neschopnosť odhadnúť a posúdiť mieru rizika, nedostatočná úroveň racionálnej regulácie a sebaovládania),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akcentovaná črta agresivity, hostility, hnevlivosti v osobnosti uchádzača,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tendencie k impulzívnemu reagovaniu, emocionálnej lability a explozivity na úrovni akcentovanej črty osobnosti,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nedostatočne rozvinuté vyššie city (najmä sociálne city),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egocentrizmus ako zvýraznená črta osobnosti,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ľahká ovplyvniteľnosť, nezdržanlivosť, znaky nezrelosti, závislého reagovania, regresných tendencií pri zvládaní záťažových situácií,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osobnosť s protispoločenskými motiváciami konania,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poruchy psychosexuálneho vývinu, psychosexuálna nezrelosť, podozrenie na sexuálnu deviáciu,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sklon k závislosti od alkoholu alebo od inej návykovej látky, rizikové hráčstvo, 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chýbajúca, alebo nízka schopnosť empatie a vytvárania sociálnych vzťahov, sťažená sociálna adaptácia a izolácia v spoločnosti,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všeobecné tendencie rizikového správania,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psychopatologické symptómy zistené v anamnéze alebo priamo prítomné počas vyšetrenia uchádzača,</w:t>
      </w:r>
    </w:p>
    <w:p w:rsidR="00DF22B0" w:rsidP="00A2307E">
      <w:pPr>
        <w:numPr>
          <w:numId w:val="15"/>
        </w:numPr>
        <w:bidi w:val="0"/>
        <w:spacing w:after="0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anamnestická prítomnosť znakov: trestná činnosť, výchovné problémy, partnerské problémy, závažné zdravotné poruchy, psychické poruchy a choroby.</w:t>
      </w:r>
    </w:p>
    <w:p w:rsidR="00DF22B0" w:rsidRPr="0094588E" w:rsidP="00DF22B0">
      <w:pPr>
        <w:bidi w:val="0"/>
        <w:spacing w:after="0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F22B0" w:rsidP="00DF22B0">
      <w:pPr>
        <w:pStyle w:val="ListParagraph"/>
        <w:bidi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4" w:name="2603015"/>
      <w:bookmarkStart w:id="5" w:name="2603016"/>
      <w:bookmarkStart w:id="6" w:name="2603017"/>
      <w:bookmarkStart w:id="7" w:name="2603018"/>
      <w:bookmarkStart w:id="8" w:name="2603019"/>
      <w:bookmarkStart w:id="9" w:name="2603021"/>
      <w:bookmarkStart w:id="10" w:name="2603022"/>
      <w:bookmarkStart w:id="11" w:name="2603023"/>
      <w:bookmarkStart w:id="12" w:name="2603025"/>
      <w:bookmarkStart w:id="13" w:name="2603053"/>
      <w:bookmarkStart w:id="14" w:name="2603054"/>
      <w:bookmarkStart w:id="15" w:name="2603056"/>
      <w:bookmarkStart w:id="16" w:name="2603058"/>
      <w:bookmarkStart w:id="17" w:name="2603060"/>
      <w:bookmarkStart w:id="18" w:name="2603189"/>
      <w:bookmarkStart w:id="19" w:name="2603190"/>
      <w:bookmarkStart w:id="20" w:name="2603191"/>
      <w:bookmarkStart w:id="21" w:name="2603192"/>
      <w:bookmarkStart w:id="22" w:name="2603193"/>
      <w:bookmarkStart w:id="23" w:name="2603194"/>
      <w:bookmarkStart w:id="24" w:name="2603195"/>
      <w:bookmarkStart w:id="25" w:name="2603196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C10037">
        <w:rPr>
          <w:rFonts w:ascii="Times New Roman" w:hAnsi="Times New Roman"/>
          <w:sz w:val="24"/>
          <w:szCs w:val="24"/>
        </w:rPr>
        <w:t>Príloha č. 3</w:t>
      </w:r>
    </w:p>
    <w:tbl>
      <w:tblPr>
        <w:tblStyle w:val="TableNormal"/>
        <w:tblW w:w="8940" w:type="dxa"/>
        <w:tblInd w:w="55" w:type="dxa"/>
        <w:tblCellMar>
          <w:left w:w="70" w:type="dxa"/>
          <w:right w:w="70" w:type="dxa"/>
        </w:tblCellMar>
      </w:tblPr>
      <w:tblGrid>
        <w:gridCol w:w="639"/>
        <w:gridCol w:w="2390"/>
        <w:gridCol w:w="906"/>
        <w:gridCol w:w="535"/>
        <w:gridCol w:w="1499"/>
        <w:gridCol w:w="2971"/>
      </w:tblGrid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C10037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Žiadosť žiadateľa o udelenie akreditácie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/o predĺženie akreditácie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*/zmenu akreditácie*</w:t>
            </w: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, ktorým je fyzická osoba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Žiadateľ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Meno,  priezvisko,  titul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58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Rodné číslo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57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Miesto trvalého pobytu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Pracovné zaradenie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89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89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Miesto/miesta výkonu opatrení,  metód, techník, postupov: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271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8940" w:type="dxa"/>
            <w:gridSpan w:val="6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Zodpovedná osoba 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Meno, priezvisko, titul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Miesto trvalého pobytu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Pracovné zaradenie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Dĺžka odbornej praxe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390"/>
        </w:trPr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Opatrenia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metódy,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techniky, 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postupy, na ktoré sa žiada </w:t>
            </w:r>
          </w:p>
          <w:p w:rsidR="00DF22B0" w:rsidP="00A2307E">
            <w:pPr>
              <w:pStyle w:val="ListParagraph"/>
              <w:numPr>
                <w:numId w:val="4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akreditácia</w:t>
            </w:r>
          </w:p>
          <w:p w:rsidR="00DF22B0" w:rsidP="00A2307E">
            <w:pPr>
              <w:pStyle w:val="ListParagraph"/>
              <w:numPr>
                <w:numId w:val="4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predĺženie akreditácie </w:t>
            </w:r>
          </w:p>
          <w:p w:rsidR="00DF22B0" w:rsidP="00A2307E">
            <w:pPr>
              <w:pStyle w:val="ListParagraph"/>
              <w:numPr>
                <w:numId w:val="4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zmena akreditácie</w:t>
            </w:r>
          </w:p>
        </w:tc>
        <w:tc>
          <w:tcPr>
            <w:tcW w:w="59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F22B0" w:rsidRPr="0094588E" w:rsidP="00FD3CB0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0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11" w:type="dxa"/>
            <w:gridSpan w:val="4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11" w:type="dxa"/>
            <w:gridSpan w:val="4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8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442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Osoby, ktoré žiadateľ zamestnáva a ktor</w:t>
            </w: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é budú metódy techniky a postupy vykonávať priamo s </w:t>
            </w:r>
            <w:r w:rsidRPr="00E45B99">
              <w:rPr>
                <w:rFonts w:ascii="Times New Roman" w:hAnsi="Times New Roman"/>
                <w:b/>
                <w:sz w:val="24"/>
              </w:rPr>
              <w:t>klientmi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Meno, priezvisko, titul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Prax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Pracovné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037">
              <w:rPr>
                <w:rFonts w:ascii="Times New Roman" w:hAnsi="Times New Roman"/>
                <w:sz w:val="24"/>
                <w:szCs w:val="24"/>
              </w:rPr>
              <w:t>zaradenie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Miesto trvalého pobytu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059"/>
        </w:trPr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>Počet príloh (náležitosti podľa § 79 ods. 2 zákona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>počet strán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8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</w:tcPr>
          <w:p w:rsidR="00DF22B0" w:rsidRPr="00B91F3C" w:rsidP="00FD3CB0">
            <w:pPr>
              <w:pStyle w:val="ListParagraph"/>
              <w:bidi w:val="0"/>
              <w:spacing w:after="0" w:line="240" w:lineRule="auto"/>
              <w:ind w:left="288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*nehodiace sa preškrtne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0037">
              <w:rPr>
                <w:rFonts w:ascii="Times New Roman" w:hAnsi="Times New Roman"/>
                <w:i/>
                <w:sz w:val="24"/>
                <w:szCs w:val="24"/>
              </w:rPr>
              <w:t>Vyhlásenie:</w:t>
            </w:r>
          </w:p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0037">
              <w:rPr>
                <w:rFonts w:ascii="Times New Roman" w:hAnsi="Times New Roman"/>
                <w:i/>
                <w:sz w:val="24"/>
                <w:szCs w:val="24"/>
              </w:rPr>
              <w:t>Vyhlasujem, že údaje uvedené v žiadosti a prílohách sú úplné a správne a že osobné údaje osôb uvedené v žiadosti a prílohách na účely ich ďalšieho spracovania  v súvislosti s konaním vo veci akreditácie sú uvedené s ich súhlasom.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560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V ..............................  dňa ............................................ 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..................................................................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Podpis žiadateľa a odtlačok  pečiatky       </w:t>
            </w:r>
          </w:p>
        </w:tc>
      </w:tr>
    </w:tbl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B91F3C" w:rsidP="00DF22B0">
      <w:pPr>
        <w:pStyle w:val="ListParagraph"/>
        <w:bidi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>Príloha č. 4</w:t>
      </w:r>
    </w:p>
    <w:p w:rsidR="0085040E" w:rsidP="0085040E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040E" w:rsidRPr="0094588E" w:rsidP="0085040E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018" w:type="dxa"/>
        <w:tblInd w:w="55" w:type="dxa"/>
        <w:tblCellMar>
          <w:left w:w="70" w:type="dxa"/>
          <w:right w:w="70" w:type="dxa"/>
        </w:tblCellMar>
      </w:tblPr>
      <w:tblGrid>
        <w:gridCol w:w="441"/>
        <w:gridCol w:w="141"/>
        <w:gridCol w:w="2552"/>
        <w:gridCol w:w="425"/>
        <w:gridCol w:w="425"/>
        <w:gridCol w:w="272"/>
        <w:gridCol w:w="1352"/>
        <w:gridCol w:w="77"/>
        <w:gridCol w:w="709"/>
        <w:gridCol w:w="2624"/>
      </w:tblGrid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9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Žiadosť žiadateľa o udelenie akreditácie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/predĺženie akreditácie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*/zmenu akreditácie*</w:t>
            </w: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ktorým je právnická osoba 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42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Obchodné meno alebo názov </w:t>
            </w:r>
          </w:p>
        </w:tc>
        <w:tc>
          <w:tcPr>
            <w:tcW w:w="47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Právna forma 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Identifikačné číslo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555"/>
        </w:trPr>
        <w:tc>
          <w:tcPr>
            <w:tcW w:w="90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Štatutárny orgán alebo jeho členovia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č. 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ind w:left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Meno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priezvisko titul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25" w:hanging="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Rodné číslo</w:t>
            </w:r>
          </w:p>
        </w:tc>
        <w:tc>
          <w:tcPr>
            <w:tcW w:w="33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ind w:left="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Miesto trvalého pobytu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9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Miesto/miesta výkonu opatrení,  metód, techník, postupov: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901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901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90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Zodpovedná osoba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356FA2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Meno,  priezvisko, titul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Miesto trvalého pobytu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Pracovné zaradenie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118"/>
        </w:trPr>
        <w:tc>
          <w:tcPr>
            <w:tcW w:w="4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Dĺžka odbornej praxe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18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one" w:sz="0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top"/>
          </w:tcPr>
          <w:p w:rsidR="00DF22B0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Opatrenia, metódy, techniky, postupy, na ktoré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  žiada </w:t>
            </w:r>
          </w:p>
          <w:p w:rsidR="00DF22B0" w:rsidP="00A2307E">
            <w:pPr>
              <w:pStyle w:val="ListParagraph"/>
              <w:numPr>
                <w:numId w:val="4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C5F">
              <w:rPr>
                <w:rFonts w:ascii="Times New Roman" w:hAnsi="Times New Roman"/>
                <w:b/>
                <w:bCs/>
                <w:sz w:val="24"/>
                <w:szCs w:val="24"/>
              </w:rPr>
              <w:t>akreditácia</w:t>
            </w:r>
          </w:p>
          <w:p w:rsidR="00DF22B0" w:rsidP="00A2307E">
            <w:pPr>
              <w:pStyle w:val="ListParagraph"/>
              <w:numPr>
                <w:numId w:val="4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C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predĺženie akreditácie </w:t>
            </w:r>
          </w:p>
          <w:p w:rsidR="00DF22B0" w:rsidP="00A2307E">
            <w:pPr>
              <w:pStyle w:val="ListParagraph"/>
              <w:numPr>
                <w:numId w:val="4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zmena akreditácie</w:t>
            </w:r>
          </w:p>
        </w:tc>
        <w:tc>
          <w:tcPr>
            <w:tcW w:w="476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vMerge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vMerge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256" w:type="dxa"/>
            <w:gridSpan w:val="6"/>
            <w:vMerge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4256" w:type="dxa"/>
            <w:gridSpan w:val="6"/>
            <w:vMerge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0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705"/>
        </w:trPr>
        <w:tc>
          <w:tcPr>
            <w:tcW w:w="9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Osoby, ktoré žiadateľ zamestnáva a ktoré budú metódy, techniky a postupy vykonávať priamo s </w:t>
            </w:r>
            <w:r w:rsidRPr="00E45B99">
              <w:rPr>
                <w:rFonts w:ascii="Times New Roman" w:hAnsi="Times New Roman"/>
                <w:b/>
                <w:sz w:val="24"/>
              </w:rPr>
              <w:t>klientmi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Meno, priezvisko, titul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Prax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Pracovné zaradenie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sz w:val="24"/>
                <w:szCs w:val="24"/>
              </w:rPr>
              <w:t>Miesto trvalého pobytu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1275"/>
        </w:trPr>
        <w:tc>
          <w:tcPr>
            <w:tcW w:w="90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>Počet príloh (náležitosti podľa § 79 ods. 2 zákona)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 xml:space="preserve"> počet strán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1635"/>
        </w:trPr>
        <w:tc>
          <w:tcPr>
            <w:tcW w:w="9018" w:type="dxa"/>
            <w:gridSpan w:val="10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*nehodiace sa preškrtne</w:t>
            </w:r>
          </w:p>
          <w:p w:rsidR="00DF22B0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4588E">
              <w:rPr>
                <w:rFonts w:ascii="Times New Roman" w:hAnsi="Times New Roman"/>
                <w:i/>
                <w:sz w:val="24"/>
                <w:szCs w:val="24"/>
              </w:rPr>
              <w:t>Vyhlásenie:</w:t>
            </w:r>
          </w:p>
          <w:p w:rsidR="00DF22B0" w:rsidRPr="00C10037" w:rsidP="00FD3CB0">
            <w:pPr>
              <w:bidi w:val="0"/>
              <w:spacing w:after="0" w:line="240" w:lineRule="auto"/>
              <w:jc w:val="both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C10037">
              <w:rPr>
                <w:rFonts w:ascii="Times New Roman" w:hAnsi="Times New Roman"/>
                <w:i/>
                <w:sz w:val="24"/>
                <w:szCs w:val="24"/>
              </w:rPr>
              <w:t>Vyhlasujem, že údaje uvedené v žiadosti a prílohách sú úplné a správne a že osobné údaje osôb uvedené v žiadosti a prílohách na účely ich ďalšieho spracovania  v súvislosti s konaním vo veci akreditácie sú uvedené s ich súhlasom.</w:t>
            </w:r>
          </w:p>
        </w:tc>
      </w:tr>
      <w:tr>
        <w:tblPrEx>
          <w:tblW w:w="9018" w:type="dxa"/>
          <w:tblInd w:w="55" w:type="dxa"/>
          <w:tblCellMar>
            <w:left w:w="70" w:type="dxa"/>
            <w:right w:w="70" w:type="dxa"/>
          </w:tblCellMar>
        </w:tblPrEx>
        <w:trPr>
          <w:trHeight w:val="1925"/>
        </w:trPr>
        <w:tc>
          <w:tcPr>
            <w:tcW w:w="9018" w:type="dxa"/>
            <w:gridSpan w:val="10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V ..............................  dňa ............................................ 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..................................................................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Podpis žiadateľa a odtlačok  pečiatky       </w:t>
            </w:r>
          </w:p>
        </w:tc>
      </w:tr>
    </w:tbl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0037">
        <w:rPr>
          <w:rFonts w:ascii="Times New Roman" w:hAnsi="Times New Roman"/>
          <w:sz w:val="24"/>
          <w:szCs w:val="24"/>
        </w:rPr>
        <w:t xml:space="preserve">Príloha č. </w:t>
      </w:r>
      <w:r>
        <w:rPr>
          <w:rFonts w:ascii="Times New Roman" w:hAnsi="Times New Roman"/>
          <w:sz w:val="24"/>
          <w:szCs w:val="24"/>
        </w:rPr>
        <w:t>5</w:t>
      </w:r>
    </w:p>
    <w:tbl>
      <w:tblPr>
        <w:tblStyle w:val="TableNormal"/>
        <w:tblW w:w="9157" w:type="dxa"/>
        <w:tblInd w:w="55" w:type="dxa"/>
        <w:tblCellMar>
          <w:left w:w="70" w:type="dxa"/>
          <w:right w:w="70" w:type="dxa"/>
        </w:tblCellMar>
      </w:tblPr>
      <w:tblGrid>
        <w:gridCol w:w="441"/>
        <w:gridCol w:w="1842"/>
        <w:gridCol w:w="363"/>
        <w:gridCol w:w="63"/>
        <w:gridCol w:w="850"/>
        <w:gridCol w:w="709"/>
        <w:gridCol w:w="473"/>
        <w:gridCol w:w="1979"/>
        <w:gridCol w:w="235"/>
        <w:gridCol w:w="2202"/>
      </w:tblGrid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91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A5305" w:rsidP="00FD3CB0">
            <w:pPr>
              <w:bidi w:val="0"/>
              <w:spacing w:after="0"/>
              <w:ind w:left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5E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Oznámenie rozhodujúcej skutočnosti v akreditovanom subjekte - zmena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profesijného zabezpečenia </w:t>
            </w:r>
            <w:r w:rsidRPr="00005E68">
              <w:rPr>
                <w:rFonts w:ascii="Times New Roman" w:hAnsi="Times New Roman"/>
                <w:b/>
                <w:sz w:val="24"/>
                <w:szCs w:val="24"/>
              </w:rPr>
              <w:t xml:space="preserve"> vykonáva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  <w:r w:rsidRPr="00005E68">
              <w:rPr>
                <w:rFonts w:ascii="Times New Roman" w:hAnsi="Times New Roman"/>
                <w:b/>
                <w:sz w:val="24"/>
                <w:szCs w:val="24"/>
              </w:rPr>
              <w:t xml:space="preserve"> opatren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í,</w:t>
            </w:r>
            <w:r w:rsidRPr="00005E68">
              <w:rPr>
                <w:rFonts w:ascii="Times New Roman" w:hAnsi="Times New Roman"/>
                <w:b/>
                <w:sz w:val="24"/>
                <w:szCs w:val="24"/>
              </w:rPr>
              <w:t xml:space="preserve"> na ktoré bola udelená akreditácia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1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205"/>
        </w:trPr>
        <w:tc>
          <w:tcPr>
            <w:tcW w:w="35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Obchodné meno alebo názov </w:t>
            </w:r>
          </w:p>
        </w:tc>
        <w:tc>
          <w:tcPr>
            <w:tcW w:w="559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355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Sídlo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75"/>
        </w:trPr>
        <w:tc>
          <w:tcPr>
            <w:tcW w:w="915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867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CA5305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 xml:space="preserve">Zmena zamestnanca 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>odchádzajúci zamestnanec (uvedie sa aj v prípade, že miesto nie je aktuálne obsadené)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>miesto bude obsadené</w:t>
            </w:r>
          </w:p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Meno,  priezvisko, titul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Pracovné zaradenie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Dĺžka odbornej praxe </w:t>
            </w:r>
          </w:p>
        </w:tc>
        <w:tc>
          <w:tcPr>
            <w:tcW w:w="4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157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47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one" w:sz="0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top"/>
          </w:tcPr>
          <w:p w:rsidR="00DF22B0" w:rsidRPr="00C10037" w:rsidP="00FD3CB0">
            <w:pPr>
              <w:pStyle w:val="ListParagraph"/>
              <w:bidi w:val="0"/>
              <w:spacing w:after="0" w:line="240" w:lineRule="auto"/>
              <w:ind w:left="8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Požiadanie o uznanie spenia podmienky odbornej praxe, ak má byť miesto obsadené fyzickou osobou, ktorá nespĺňa podmienku ustanovenej trojročnej odbornej praxe </w:t>
            </w:r>
          </w:p>
        </w:tc>
        <w:tc>
          <w:tcPr>
            <w:tcW w:w="441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Odôvodnenie </w:t>
            </w: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747"/>
        </w:trPr>
        <w:tc>
          <w:tcPr>
            <w:tcW w:w="4741" w:type="dxa"/>
            <w:gridSpan w:val="7"/>
            <w:vMerge/>
            <w:tcBorders>
              <w:top w:val="none" w:sz="0" w:space="0" w:color="auto"/>
              <w:left w:val="single" w:sz="8" w:space="0" w:color="auto"/>
              <w:bottom w:val="none" w:sz="0" w:space="0" w:color="auto"/>
              <w:right w:val="single" w:sz="8" w:space="0" w:color="000000"/>
            </w:tcBorders>
            <w:shd w:val="clear" w:color="auto" w:fill="C0C0C0"/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nil"/>
              <w:bottom w:val="none" w:sz="0" w:space="0" w:color="auto"/>
              <w:right w:val="single" w:sz="8" w:space="0" w:color="000000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157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22B0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22B0" w:rsidRPr="00C10037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003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36DA">
              <w:rPr>
                <w:rFonts w:ascii="Times New Roman" w:hAnsi="Times New Roman"/>
                <w:b/>
                <w:sz w:val="24"/>
                <w:szCs w:val="24"/>
              </w:rPr>
              <w:t>Zmena pracovného zaradenia zamestnanca, rozsahu úväzku a pod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F22B0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Popis zmeny: 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224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Meno,  priezvisko, titul</w:t>
            </w:r>
          </w:p>
        </w:tc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224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88E">
              <w:rPr>
                <w:rFonts w:ascii="Times New Roman" w:hAnsi="Times New Roman"/>
                <w:sz w:val="24"/>
                <w:szCs w:val="24"/>
              </w:rPr>
              <w:t>Pracovné zaradenie</w:t>
            </w:r>
          </w:p>
        </w:tc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224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Dĺžka odbornej praxe </w:t>
            </w:r>
          </w:p>
        </w:tc>
        <w:tc>
          <w:tcPr>
            <w:tcW w:w="6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1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extDirection w:val="lrTb"/>
            <w:vAlign w:val="center"/>
          </w:tcPr>
          <w:p w:rsidR="00DF22B0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705"/>
        </w:trPr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personálna matica zamestnancov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, ktor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ých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akreditovaný subjekt 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zamestnáva 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ktor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í vykonávajú opatrenia</w:t>
            </w: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 vyznačením  oznamovanej zmeny  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>eno, priezvisko, titul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>racovný úväzok, iné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>pracovné zaradenie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CA5305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5305">
              <w:rPr>
                <w:rFonts w:ascii="Times New Roman" w:hAnsi="Times New Roman"/>
                <w:b/>
                <w:sz w:val="24"/>
                <w:szCs w:val="24"/>
              </w:rPr>
              <w:t>označenie oznamovanej zmeny</w:t>
            </w: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5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top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DF22B0" w:rsidRPr="00C10037" w:rsidP="00FD3CB0">
            <w:pPr>
              <w:bidi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22B0" w:rsidP="00DF22B0">
      <w:pPr>
        <w:bidi w:val="0"/>
        <w:spacing w:after="0"/>
      </w:pPr>
    </w:p>
    <w:tbl>
      <w:tblPr>
        <w:tblStyle w:val="TableNormal"/>
        <w:tblW w:w="8940" w:type="dxa"/>
        <w:tblInd w:w="55" w:type="dxa"/>
        <w:tblCellMar>
          <w:left w:w="70" w:type="dxa"/>
          <w:right w:w="70" w:type="dxa"/>
        </w:tblCellMar>
      </w:tblPr>
      <w:tblGrid>
        <w:gridCol w:w="4470"/>
        <w:gridCol w:w="4470"/>
      </w:tblGrid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059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>Počet príloh (náležitosti podľa § 79 ods. 2 zákona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4588E">
              <w:rPr>
                <w:rFonts w:ascii="Times New Roman" w:hAnsi="Times New Roman"/>
                <w:b/>
                <w:sz w:val="24"/>
                <w:szCs w:val="24"/>
              </w:rPr>
              <w:t>počet strán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8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10037">
              <w:rPr>
                <w:rFonts w:ascii="Times New Roman" w:hAnsi="Times New Roman"/>
                <w:i/>
                <w:sz w:val="24"/>
                <w:szCs w:val="24"/>
              </w:rPr>
              <w:t>Vyhlásenie:</w:t>
            </w:r>
          </w:p>
          <w:p w:rsidR="00DF22B0" w:rsidRPr="0094588E" w:rsidP="00FD3CB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0037">
              <w:rPr>
                <w:rFonts w:ascii="Times New Roman" w:hAnsi="Times New Roman"/>
                <w:i/>
                <w:sz w:val="24"/>
                <w:szCs w:val="24"/>
              </w:rPr>
              <w:t>Vyhlasujem, že údaje uvedené v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 oznámení </w:t>
            </w:r>
            <w:r w:rsidRPr="00C10037">
              <w:rPr>
                <w:rFonts w:ascii="Times New Roman" w:hAnsi="Times New Roman"/>
                <w:i/>
                <w:sz w:val="24"/>
                <w:szCs w:val="24"/>
              </w:rPr>
              <w:t>a prílohách sú úplné a správne a že osobné údaje osôb uvedené v žiadosti a prílohách na účely ich ďalšieho spracovania  vo veci akreditácie sú uvedené s ich súhlasom.</w:t>
            </w:r>
          </w:p>
        </w:tc>
      </w:tr>
      <w:tr>
        <w:tblPrEx>
          <w:tblW w:w="8940" w:type="dxa"/>
          <w:tblInd w:w="55" w:type="dxa"/>
          <w:tblCellMar>
            <w:left w:w="70" w:type="dxa"/>
            <w:right w:w="70" w:type="dxa"/>
          </w:tblCellMar>
        </w:tblPrEx>
        <w:trPr>
          <w:trHeight w:val="1560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V ..............................  dňa ............................................ 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..................................................................</w:t>
            </w:r>
          </w:p>
          <w:p w:rsidR="00DF22B0" w:rsidRPr="0094588E" w:rsidP="00FD3CB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03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Podpis a odtlačok  pečiatky       </w:t>
            </w:r>
          </w:p>
        </w:tc>
      </w:tr>
    </w:tbl>
    <w:p w:rsidR="00DF22B0" w:rsidP="00DF22B0">
      <w:pPr>
        <w:bidi w:val="0"/>
        <w:spacing w:after="0"/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2B0" w:rsidRPr="0094588E" w:rsidP="00DF22B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E65" w:rsidRPr="00DF22B0" w:rsidP="00DF22B0">
      <w:pPr>
        <w:bidi w:val="0"/>
      </w:pPr>
    </w:p>
    <w:sectPr w:rsidSect="006A7C3B">
      <w:footerReference w:type="default" r:id="rId6"/>
      <w:pgSz w:w="11906" w:h="16838"/>
      <w:pgMar w:top="1417" w:right="1417" w:bottom="1417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0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32</w:t>
    </w:r>
    <w:r>
      <w:fldChar w:fldCharType="end"/>
    </w:r>
  </w:p>
  <w:p w:rsidR="00F36916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1F3" w:rsidP="00DF22B0">
      <w:pPr>
        <w:bidi w:val="0"/>
        <w:spacing w:after="0" w:line="240" w:lineRule="auto"/>
      </w:pPr>
      <w:r>
        <w:separator/>
      </w:r>
    </w:p>
  </w:footnote>
  <w:footnote w:type="continuationSeparator" w:id="1">
    <w:p w:rsidR="00F321F3" w:rsidP="00DF22B0">
      <w:pPr>
        <w:bidi w:val="0"/>
        <w:spacing w:after="0" w:line="240" w:lineRule="auto"/>
      </w:pPr>
      <w:r>
        <w:continuationSeparator/>
      </w:r>
    </w:p>
  </w:footnote>
  <w:footnote w:id="2">
    <w:p w:rsidR="00DF22B0" w:rsidRPr="001401D1" w:rsidP="00DF22B0">
      <w:pPr>
        <w:pStyle w:val="FootnoteText"/>
        <w:bidi w:val="0"/>
        <w:rPr>
          <w:rFonts w:ascii="Times New Roman" w:hAnsi="Times New Roman"/>
        </w:rPr>
      </w:pPr>
      <w:r w:rsidRPr="001401D1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</w:t>
      </w:r>
      <w:r w:rsidRPr="001401D1">
        <w:rPr>
          <w:rFonts w:ascii="Times New Roman" w:hAnsi="Times New Roman"/>
        </w:rPr>
        <w:t xml:space="preserve">§ </w:t>
      </w:r>
      <w:smartTag w:uri="urn:schemas-microsoft-com:office:smarttags" w:element="metricconverter">
        <w:smartTagPr>
          <w:attr w:name="ProductID" w:val="365 a"/>
        </w:smartTagPr>
        <w:r w:rsidRPr="001401D1">
          <w:rPr>
            <w:rFonts w:ascii="Times New Roman" w:hAnsi="Times New Roman"/>
          </w:rPr>
          <w:t>365 a</w:t>
        </w:r>
      </w:smartTag>
      <w:r w:rsidRPr="001401D1">
        <w:rPr>
          <w:rFonts w:ascii="Times New Roman" w:hAnsi="Times New Roman"/>
        </w:rPr>
        <w:t xml:space="preserve"> 367 Civilného mimosporového poriadku</w:t>
      </w:r>
      <w:r>
        <w:rPr>
          <w:rFonts w:ascii="Times New Roman" w:hAnsi="Times New Roman"/>
        </w:rPr>
        <w:t>.</w:t>
      </w:r>
      <w:r w:rsidRPr="001401D1">
        <w:rPr>
          <w:rFonts w:ascii="Times New Roman" w:hAnsi="Times New Roman"/>
        </w:rPr>
        <w:t xml:space="preserve"> </w:t>
      </w:r>
    </w:p>
    <w:p w:rsidP="00DF22B0">
      <w:pPr>
        <w:pStyle w:val="FootnoteText"/>
        <w:bidi w:val="0"/>
        <w:ind w:left="142" w:hanging="142"/>
        <w:rPr>
          <w:rFonts w:ascii="Times New Roman" w:hAnsi="Times New Roman"/>
        </w:rPr>
      </w:pPr>
      <w:r w:rsidR="0085040E">
        <w:rPr>
          <w:rFonts w:ascii="Times New Roman" w:hAnsi="Times New Roman"/>
        </w:rPr>
        <w:t xml:space="preserve">   </w:t>
      </w:r>
      <w:r w:rsidRPr="001401D1" w:rsidR="00DF22B0">
        <w:rPr>
          <w:rFonts w:ascii="Times New Roman" w:hAnsi="Times New Roman"/>
        </w:rPr>
        <w:t xml:space="preserve">§ 37 ods. </w:t>
      </w:r>
      <w:smartTag w:uri="urn:schemas-microsoft-com:office:smarttags" w:element="metricconverter">
        <w:smartTagPr>
          <w:attr w:name="ProductID" w:val="3 a"/>
        </w:smartTagPr>
        <w:r w:rsidRPr="001401D1" w:rsidR="00DF22B0">
          <w:rPr>
            <w:rFonts w:ascii="Times New Roman" w:hAnsi="Times New Roman"/>
          </w:rPr>
          <w:t>3 a</w:t>
        </w:r>
      </w:smartTag>
      <w:r w:rsidRPr="001401D1" w:rsidR="00DF22B0">
        <w:rPr>
          <w:rFonts w:ascii="Times New Roman" w:hAnsi="Times New Roman"/>
        </w:rPr>
        <w:t xml:space="preserve"> § 54 zákona č. 36/2005 Z. z. o rodine a o zmene a doplnení niektorých zákonov v znení neskorších predpisov</w:t>
      </w:r>
      <w:r w:rsidR="00DF22B0">
        <w:rPr>
          <w:rFonts w:ascii="Times New Roman" w:hAnsi="Times New Roman"/>
        </w:rPr>
        <w:t>.</w:t>
      </w:r>
    </w:p>
  </w:footnote>
  <w:footnote w:id="3">
    <w:p w:rsidR="00DF22B0" w:rsidRPr="001401D1" w:rsidP="00DF22B0">
      <w:pPr>
        <w:pStyle w:val="CommentText"/>
        <w:bidi w:val="0"/>
        <w:rPr>
          <w:rFonts w:ascii="Times New Roman" w:hAnsi="Times New Roman"/>
        </w:rPr>
      </w:pPr>
      <w:r w:rsidRPr="001401D1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</w:t>
      </w:r>
      <w:r w:rsidRPr="001401D1">
        <w:rPr>
          <w:rFonts w:ascii="Times New Roman" w:hAnsi="Times New Roman"/>
        </w:rPr>
        <w:t xml:space="preserve"> §</w:t>
      </w:r>
      <w:r>
        <w:rPr>
          <w:rFonts w:ascii="Times New Roman" w:hAnsi="Times New Roman"/>
        </w:rPr>
        <w:t xml:space="preserve"> </w:t>
      </w:r>
      <w:r w:rsidRPr="001401D1">
        <w:rPr>
          <w:rFonts w:ascii="Times New Roman" w:hAnsi="Times New Roman"/>
        </w:rPr>
        <w:t>37 ods. 2 a ods. 4 zákona č. 36/2005 Z. z. o</w:t>
      </w:r>
      <w:r>
        <w:rPr>
          <w:rFonts w:ascii="Times New Roman" w:hAnsi="Times New Roman"/>
        </w:rPr>
        <w:t> </w:t>
      </w:r>
      <w:r w:rsidRPr="001401D1">
        <w:rPr>
          <w:rFonts w:ascii="Times New Roman" w:hAnsi="Times New Roman"/>
        </w:rPr>
        <w:t>rodine</w:t>
      </w:r>
      <w:r>
        <w:rPr>
          <w:rFonts w:ascii="Times New Roman" w:hAnsi="Times New Roman"/>
        </w:rPr>
        <w:t>.</w:t>
      </w:r>
    </w:p>
    <w:p w:rsidP="00DF22B0">
      <w:pPr>
        <w:pStyle w:val="CommentText"/>
        <w:bidi w:val="0"/>
      </w:pPr>
    </w:p>
  </w:footnote>
  <w:footnote w:id="4">
    <w:p w:rsidP="00DF22B0">
      <w:pPr>
        <w:pStyle w:val="FootnoteText"/>
        <w:bidi w:val="0"/>
        <w:ind w:left="284" w:hanging="284"/>
        <w:rPr>
          <w:rFonts w:ascii="Times New Roman" w:hAnsi="Times New Roman"/>
        </w:rPr>
      </w:pPr>
      <w:r w:rsidR="00DF22B0">
        <w:rPr>
          <w:rStyle w:val="FootnoteReference"/>
          <w:rFonts w:ascii="Times New Roman" w:hAnsi="Times New Roman"/>
        </w:rPr>
        <w:footnoteRef/>
      </w:r>
      <w:r w:rsidR="00DF22B0">
        <w:rPr>
          <w:rFonts w:ascii="Times New Roman" w:hAnsi="Times New Roman"/>
        </w:rPr>
        <w:t>) Časť XIII prílohy č. 1 vyhlášky Ministerstva školstva Slovenskej č. 437/2009 Z. z. ktorou sa ustanovujú kvalifikačné predpoklady a osobitné kvalifikačné požiadavky pre jednotlivé kategórie pedagogických zamestnancov a odborných zamestnancov.</w:t>
      </w:r>
    </w:p>
  </w:footnote>
  <w:footnote w:id="5">
    <w:p w:rsidP="00DF22B0">
      <w:pPr>
        <w:pStyle w:val="FootnoteText"/>
        <w:bidi w:val="0"/>
        <w:ind w:left="284" w:hanging="284"/>
        <w:rPr>
          <w:rFonts w:ascii="Times New Roman" w:hAnsi="Times New Roman"/>
        </w:rPr>
      </w:pPr>
      <w:r w:rsidR="00DF22B0">
        <w:rPr>
          <w:rStyle w:val="FootnoteReference"/>
          <w:rFonts w:ascii="Times New Roman" w:hAnsi="Times New Roman"/>
        </w:rPr>
        <w:footnoteRef/>
      </w:r>
      <w:r w:rsidR="00DF22B0">
        <w:rPr>
          <w:rFonts w:ascii="Times New Roman" w:hAnsi="Times New Roman"/>
        </w:rPr>
        <w:t xml:space="preserve">) § 2 ods. 2 písm. b), c), g) až i) zákona Národnej rady Slovenskej republiky č. 241/1993 Z. z. o štátnych sviatkoch, dňoch pracovného pokoja a pamätných dňoch v znení neskorších predpisov. </w:t>
      </w:r>
    </w:p>
  </w:footnote>
  <w:footnote w:id="6">
    <w:p w:rsidP="00DF22B0">
      <w:pPr>
        <w:pStyle w:val="FootnoteText"/>
        <w:bidi w:val="0"/>
        <w:rPr>
          <w:rFonts w:ascii="Times New Roman" w:hAnsi="Times New Roman"/>
        </w:rPr>
      </w:pPr>
      <w:r w:rsidR="00DF22B0">
        <w:rPr>
          <w:rStyle w:val="FootnoteReference"/>
          <w:rFonts w:ascii="Times New Roman" w:hAnsi="Times New Roman"/>
        </w:rPr>
        <w:footnoteRef/>
      </w:r>
      <w:r w:rsidR="00DF22B0">
        <w:rPr>
          <w:rFonts w:ascii="Times New Roman" w:hAnsi="Times New Roman"/>
        </w:rPr>
        <w:t>) § 747 až 753 Občianskeho zákonníka.</w:t>
      </w:r>
    </w:p>
  </w:footnote>
  <w:footnote w:id="7">
    <w:p w:rsidP="00DF22B0">
      <w:pPr>
        <w:pStyle w:val="FootnoteText"/>
        <w:bidi w:val="0"/>
        <w:ind w:left="284" w:hanging="284"/>
        <w:rPr>
          <w:rFonts w:ascii="Times New Roman" w:hAnsi="Times New Roman"/>
        </w:rPr>
      </w:pPr>
      <w:r w:rsidR="00DF22B0">
        <w:rPr>
          <w:rStyle w:val="FootnoteReference"/>
          <w:rFonts w:ascii="Times New Roman" w:hAnsi="Times New Roman"/>
        </w:rPr>
        <w:footnoteRef/>
      </w:r>
      <w:r w:rsidR="00DF22B0">
        <w:rPr>
          <w:rFonts w:ascii="Times New Roman" w:hAnsi="Times New Roman"/>
        </w:rPr>
        <w:t>) § 3 zákona č. 600/2003 Z. z. o prídavku na dieťa a o zmene a doplnení zákona č. 461/2003 Z. z. o sociálnom poistení.</w:t>
      </w:r>
    </w:p>
  </w:footnote>
  <w:footnote w:id="8">
    <w:p w:rsidR="00DF22B0" w:rsidRPr="005C2C76" w:rsidP="00DF22B0">
      <w:pPr>
        <w:bidi w:val="0"/>
        <w:ind w:left="284" w:hanging="284"/>
        <w:jc w:val="both"/>
        <w:rPr>
          <w:rFonts w:ascii="Times New Roman" w:hAnsi="Times New Roman"/>
          <w:color w:val="494949"/>
          <w:sz w:val="20"/>
          <w:szCs w:val="20"/>
        </w:rPr>
      </w:pPr>
      <w:r w:rsidRPr="005C2C76">
        <w:rPr>
          <w:rStyle w:val="FootnoteReference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>)</w:t>
      </w:r>
      <w:r w:rsidRPr="005C2C76">
        <w:rPr>
          <w:rFonts w:ascii="Times New Roman" w:hAnsi="Times New Roman"/>
          <w:sz w:val="20"/>
          <w:szCs w:val="20"/>
        </w:rPr>
        <w:t xml:space="preserve"> </w:t>
      </w:r>
      <w:hyperlink r:id="rId1" w:anchor="paragraf-11" w:tooltip="Odkaz na predpis alebo ustanovenie" w:history="1">
        <w:r w:rsidRPr="005C2C76">
          <w:rPr>
            <w:rFonts w:ascii="Times New Roman" w:hAnsi="Times New Roman"/>
            <w:iCs/>
            <w:sz w:val="20"/>
            <w:szCs w:val="20"/>
          </w:rPr>
          <w:t>§ 11 zákona č. 447/2008 Z. z.</w:t>
        </w:r>
      </w:hyperlink>
      <w:r w:rsidRPr="005C2C76">
        <w:rPr>
          <w:rFonts w:ascii="Times New Roman" w:hAnsi="Times New Roman"/>
          <w:color w:val="494949"/>
          <w:sz w:val="20"/>
          <w:szCs w:val="20"/>
        </w:rPr>
        <w:t xml:space="preserve"> o peňažných príspevkoch na kompenzáciu ťažkého zdravotného postihnutia a o zmene a doplnení niektorých zákonov. </w:t>
      </w:r>
    </w:p>
    <w:p w:rsidP="00DF22B0">
      <w:pPr>
        <w:bidi w:val="0"/>
        <w:ind w:left="284" w:hanging="284"/>
        <w:jc w:val="both"/>
      </w:pPr>
    </w:p>
  </w:footnote>
  <w:footnote w:id="9">
    <w:p w:rsidP="00DF22B0">
      <w:pPr>
        <w:pStyle w:val="FootnoteText"/>
        <w:bidi w:val="0"/>
        <w:rPr>
          <w:rFonts w:ascii="Times New Roman" w:hAnsi="Times New Roman"/>
        </w:rPr>
      </w:pPr>
      <w:r w:rsidR="00DF22B0">
        <w:rPr>
          <w:rStyle w:val="FootnoteReference"/>
          <w:rFonts w:ascii="Times New Roman" w:hAnsi="Times New Roman"/>
        </w:rPr>
        <w:footnoteRef/>
      </w:r>
      <w:r w:rsidR="00DF22B0">
        <w:rPr>
          <w:rFonts w:ascii="Times New Roman" w:hAnsi="Times New Roman"/>
        </w:rPr>
        <w:t xml:space="preserve">) § 19 ods. 4 zákona č. 330/2007 Z. z. o registri trestov a o zmene a doplnení niektorých zákonov.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CA7"/>
    <w:multiLevelType w:val="hybridMultilevel"/>
    <w:tmpl w:val="AB3489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>
      <w:start w:val="2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4A3C0E"/>
    <w:multiLevelType w:val="hybridMultilevel"/>
    <w:tmpl w:val="4BC40C2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8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0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2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4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6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8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09" w:hanging="180"/>
      </w:pPr>
      <w:rPr>
        <w:rFonts w:cs="Times New Roman"/>
        <w:rtl w:val="0"/>
        <w:cs w:val="0"/>
      </w:rPr>
    </w:lvl>
  </w:abstractNum>
  <w:abstractNum w:abstractNumId="2">
    <w:nsid w:val="05251645"/>
    <w:multiLevelType w:val="hybridMultilevel"/>
    <w:tmpl w:val="ED9E7E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56D6157"/>
    <w:multiLevelType w:val="hybridMultilevel"/>
    <w:tmpl w:val="2988BAE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060C3830"/>
    <w:multiLevelType w:val="hybridMultilevel"/>
    <w:tmpl w:val="B41AF5D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09E65B65"/>
    <w:multiLevelType w:val="hybridMultilevel"/>
    <w:tmpl w:val="17A0D2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A2153D7"/>
    <w:multiLevelType w:val="hybridMultilevel"/>
    <w:tmpl w:val="5E92862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0B305509"/>
    <w:multiLevelType w:val="hybridMultilevel"/>
    <w:tmpl w:val="BFD012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0B63062C"/>
    <w:multiLevelType w:val="hybridMultilevel"/>
    <w:tmpl w:val="9954D8E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0D257B58"/>
    <w:multiLevelType w:val="hybridMultilevel"/>
    <w:tmpl w:val="57A8399C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0">
    <w:nsid w:val="0DDC7116"/>
    <w:multiLevelType w:val="hybridMultilevel"/>
    <w:tmpl w:val="6A7688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F0575"/>
    <w:multiLevelType w:val="hybridMultilevel"/>
    <w:tmpl w:val="C3D41E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127371C"/>
    <w:multiLevelType w:val="hybridMultilevel"/>
    <w:tmpl w:val="C5FC038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12F03B24"/>
    <w:multiLevelType w:val="hybridMultilevel"/>
    <w:tmpl w:val="4A9EDE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33334D9"/>
    <w:multiLevelType w:val="hybridMultilevel"/>
    <w:tmpl w:val="58C62F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3832E14"/>
    <w:multiLevelType w:val="hybridMultilevel"/>
    <w:tmpl w:val="C2EE9C4A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6">
    <w:nsid w:val="1A1259EE"/>
    <w:multiLevelType w:val="hybridMultilevel"/>
    <w:tmpl w:val="A402752A"/>
    <w:lvl w:ilvl="0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17">
    <w:nsid w:val="1FF245F0"/>
    <w:multiLevelType w:val="hybridMultilevel"/>
    <w:tmpl w:val="7402FDB8"/>
    <w:lvl w:ilvl="0">
      <w:start w:val="1"/>
      <w:numFmt w:val="lowerLetter"/>
      <w:lvlText w:val="%1)"/>
      <w:lvlJc w:val="left"/>
      <w:pPr>
        <w:ind w:left="93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5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7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9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1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3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5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7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98" w:hanging="180"/>
      </w:pPr>
      <w:rPr>
        <w:rFonts w:cs="Times New Roman"/>
        <w:rtl w:val="0"/>
        <w:cs w:val="0"/>
      </w:rPr>
    </w:lvl>
  </w:abstractNum>
  <w:abstractNum w:abstractNumId="18">
    <w:nsid w:val="208C599B"/>
    <w:multiLevelType w:val="hybridMultilevel"/>
    <w:tmpl w:val="95066ED8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9">
    <w:nsid w:val="2C753F30"/>
    <w:multiLevelType w:val="hybridMultilevel"/>
    <w:tmpl w:val="CB0883D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2CD820BA"/>
    <w:multiLevelType w:val="hybridMultilevel"/>
    <w:tmpl w:val="C414E5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DB65DBA"/>
    <w:multiLevelType w:val="hybridMultilevel"/>
    <w:tmpl w:val="0240B62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2EE12023"/>
    <w:multiLevelType w:val="hybridMultilevel"/>
    <w:tmpl w:val="0A3279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070078F"/>
    <w:multiLevelType w:val="hybridMultilevel"/>
    <w:tmpl w:val="9954D8E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30F1463C"/>
    <w:multiLevelType w:val="hybridMultilevel"/>
    <w:tmpl w:val="84ECFB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1DF665B"/>
    <w:multiLevelType w:val="hybridMultilevel"/>
    <w:tmpl w:val="178843A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33B43E8B"/>
    <w:multiLevelType w:val="hybridMultilevel"/>
    <w:tmpl w:val="2CDC500E"/>
    <w:lvl w:ilvl="0">
      <w:start w:val="1"/>
      <w:numFmt w:val="decimal"/>
      <w:lvlText w:val="%1."/>
      <w:lvlJc w:val="left"/>
      <w:pPr>
        <w:ind w:left="37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2" w:hanging="180"/>
      </w:pPr>
      <w:rPr>
        <w:rFonts w:cs="Times New Roman"/>
        <w:rtl w:val="0"/>
        <w:cs w:val="0"/>
      </w:rPr>
    </w:lvl>
  </w:abstractNum>
  <w:abstractNum w:abstractNumId="27">
    <w:nsid w:val="36366538"/>
    <w:multiLevelType w:val="hybridMultilevel"/>
    <w:tmpl w:val="E8E06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39F76D3D"/>
    <w:multiLevelType w:val="hybridMultilevel"/>
    <w:tmpl w:val="0316C492"/>
    <w:lvl w:ilvl="0">
      <w:start w:val="4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  <w:rtl w:val="0"/>
        <w:cs w:val="0"/>
      </w:rPr>
    </w:lvl>
  </w:abstractNum>
  <w:abstractNum w:abstractNumId="29">
    <w:nsid w:val="3BE166AC"/>
    <w:multiLevelType w:val="hybridMultilevel"/>
    <w:tmpl w:val="626067A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3D7324AC"/>
    <w:multiLevelType w:val="hybridMultilevel"/>
    <w:tmpl w:val="433CC7A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3DEF4C28"/>
    <w:multiLevelType w:val="hybridMultilevel"/>
    <w:tmpl w:val="CDAA7E1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423824D6"/>
    <w:multiLevelType w:val="hybridMultilevel"/>
    <w:tmpl w:val="A9605806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4261436B"/>
    <w:multiLevelType w:val="hybridMultilevel"/>
    <w:tmpl w:val="4C4EC24A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4">
    <w:nsid w:val="465A2F69"/>
    <w:multiLevelType w:val="hybridMultilevel"/>
    <w:tmpl w:val="2DE88D8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CBD3875"/>
    <w:multiLevelType w:val="hybridMultilevel"/>
    <w:tmpl w:val="005E94D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6">
    <w:nsid w:val="4E9B4BE1"/>
    <w:multiLevelType w:val="hybridMultilevel"/>
    <w:tmpl w:val="846CA7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7">
    <w:nsid w:val="5002105B"/>
    <w:multiLevelType w:val="hybridMultilevel"/>
    <w:tmpl w:val="8C7276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8">
    <w:nsid w:val="520851F4"/>
    <w:multiLevelType w:val="hybridMultilevel"/>
    <w:tmpl w:val="738A03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9">
    <w:nsid w:val="52427346"/>
    <w:multiLevelType w:val="hybridMultilevel"/>
    <w:tmpl w:val="13C0217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0">
    <w:nsid w:val="56233921"/>
    <w:multiLevelType w:val="hybridMultilevel"/>
    <w:tmpl w:val="E3F6F26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5D9A1ABE"/>
    <w:multiLevelType w:val="hybridMultilevel"/>
    <w:tmpl w:val="22E4F016"/>
    <w:lvl w:ilvl="0">
      <w:start w:val="1"/>
      <w:numFmt w:val="lowerLetter"/>
      <w:lvlText w:val="%1)"/>
      <w:lvlJc w:val="left"/>
      <w:pPr>
        <w:ind w:left="99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9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7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4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1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8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5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3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032" w:hanging="180"/>
      </w:pPr>
      <w:rPr>
        <w:rFonts w:cs="Times New Roman"/>
        <w:rtl w:val="0"/>
        <w:cs w:val="0"/>
      </w:rPr>
    </w:lvl>
  </w:abstractNum>
  <w:abstractNum w:abstractNumId="42">
    <w:nsid w:val="6509695D"/>
    <w:multiLevelType w:val="hybridMultilevel"/>
    <w:tmpl w:val="E4624AB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3">
    <w:nsid w:val="65A8199D"/>
    <w:multiLevelType w:val="hybridMultilevel"/>
    <w:tmpl w:val="C5B2F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67684B9A"/>
    <w:multiLevelType w:val="hybridMultilevel"/>
    <w:tmpl w:val="0C6E27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6797622F"/>
    <w:multiLevelType w:val="hybridMultilevel"/>
    <w:tmpl w:val="D3E6D17A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6">
    <w:nsid w:val="6B3176E8"/>
    <w:multiLevelType w:val="hybridMultilevel"/>
    <w:tmpl w:val="C88891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6B4C1534"/>
    <w:multiLevelType w:val="hybridMultilevel"/>
    <w:tmpl w:val="51D031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6C8D3A2E"/>
    <w:multiLevelType w:val="hybridMultilevel"/>
    <w:tmpl w:val="4C3E79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9">
    <w:nsid w:val="744C67D7"/>
    <w:multiLevelType w:val="hybridMultilevel"/>
    <w:tmpl w:val="FF3683B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50">
    <w:nsid w:val="7FD30D8D"/>
    <w:multiLevelType w:val="hybridMultilevel"/>
    <w:tmpl w:val="3104EF7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8"/>
  </w:num>
  <w:num w:numId="3">
    <w:abstractNumId w:val="23"/>
  </w:num>
  <w:num w:numId="4">
    <w:abstractNumId w:val="38"/>
  </w:num>
  <w:num w:numId="5">
    <w:abstractNumId w:val="48"/>
  </w:num>
  <w:num w:numId="6">
    <w:abstractNumId w:val="7"/>
  </w:num>
  <w:num w:numId="7">
    <w:abstractNumId w:val="17"/>
  </w:num>
  <w:num w:numId="8">
    <w:abstractNumId w:val="49"/>
  </w:num>
  <w:num w:numId="9">
    <w:abstractNumId w:val="50"/>
  </w:num>
  <w:num w:numId="10">
    <w:abstractNumId w:val="30"/>
  </w:num>
  <w:num w:numId="11">
    <w:abstractNumId w:val="42"/>
  </w:num>
  <w:num w:numId="12">
    <w:abstractNumId w:val="15"/>
  </w:num>
  <w:num w:numId="13">
    <w:abstractNumId w:val="47"/>
  </w:num>
  <w:num w:numId="14">
    <w:abstractNumId w:val="34"/>
  </w:num>
  <w:num w:numId="15">
    <w:abstractNumId w:val="10"/>
  </w:num>
  <w:num w:numId="16">
    <w:abstractNumId w:val="14"/>
  </w:num>
  <w:num w:numId="17">
    <w:abstractNumId w:val="29"/>
  </w:num>
  <w:num w:numId="18">
    <w:abstractNumId w:val="9"/>
  </w:num>
  <w:num w:numId="19">
    <w:abstractNumId w:val="33"/>
  </w:num>
  <w:num w:numId="20">
    <w:abstractNumId w:val="0"/>
  </w:num>
  <w:num w:numId="21">
    <w:abstractNumId w:val="46"/>
  </w:num>
  <w:num w:numId="22">
    <w:abstractNumId w:val="37"/>
  </w:num>
  <w:num w:numId="23">
    <w:abstractNumId w:val="41"/>
  </w:num>
  <w:num w:numId="24">
    <w:abstractNumId w:val="1"/>
  </w:num>
  <w:num w:numId="25">
    <w:abstractNumId w:val="2"/>
  </w:num>
  <w:num w:numId="26">
    <w:abstractNumId w:val="45"/>
  </w:num>
  <w:num w:numId="27">
    <w:abstractNumId w:val="35"/>
  </w:num>
  <w:num w:numId="28">
    <w:abstractNumId w:val="4"/>
  </w:num>
  <w:num w:numId="29">
    <w:abstractNumId w:val="26"/>
  </w:num>
  <w:num w:numId="30">
    <w:abstractNumId w:val="40"/>
  </w:num>
  <w:num w:numId="31">
    <w:abstractNumId w:val="19"/>
  </w:num>
  <w:num w:numId="32">
    <w:abstractNumId w:val="22"/>
  </w:num>
  <w:num w:numId="33">
    <w:abstractNumId w:val="31"/>
  </w:num>
  <w:num w:numId="34">
    <w:abstractNumId w:val="6"/>
  </w:num>
  <w:num w:numId="35">
    <w:abstractNumId w:val="11"/>
  </w:num>
  <w:num w:numId="36">
    <w:abstractNumId w:val="24"/>
  </w:num>
  <w:num w:numId="37">
    <w:abstractNumId w:val="3"/>
  </w:num>
  <w:num w:numId="38">
    <w:abstractNumId w:val="39"/>
  </w:num>
  <w:num w:numId="39">
    <w:abstractNumId w:val="43"/>
  </w:num>
  <w:num w:numId="40">
    <w:abstractNumId w:val="16"/>
  </w:num>
  <w:num w:numId="41">
    <w:abstractNumId w:val="28"/>
  </w:num>
  <w:num w:numId="42">
    <w:abstractNumId w:val="32"/>
  </w:num>
  <w:num w:numId="43">
    <w:abstractNumId w:val="18"/>
  </w:num>
  <w:num w:numId="44">
    <w:abstractNumId w:val="25"/>
  </w:num>
  <w:num w:numId="45">
    <w:abstractNumId w:val="12"/>
  </w:num>
  <w:num w:numId="46">
    <w:abstractNumId w:val="36"/>
  </w:num>
  <w:num w:numId="47">
    <w:abstractNumId w:val="21"/>
  </w:num>
  <w:num w:numId="48">
    <w:abstractNumId w:val="27"/>
  </w:num>
  <w:num w:numId="49">
    <w:abstractNumId w:val="5"/>
  </w:num>
  <w:num w:numId="50">
    <w:abstractNumId w:val="13"/>
  </w:num>
  <w:num w:numId="51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E57F4A"/>
    <w:rsid w:val="0000341E"/>
    <w:rsid w:val="00005E68"/>
    <w:rsid w:val="00015F48"/>
    <w:rsid w:val="00037C06"/>
    <w:rsid w:val="00054EA4"/>
    <w:rsid w:val="00061383"/>
    <w:rsid w:val="000839D3"/>
    <w:rsid w:val="000940A3"/>
    <w:rsid w:val="000B28D9"/>
    <w:rsid w:val="000F3EDB"/>
    <w:rsid w:val="0010041A"/>
    <w:rsid w:val="00107894"/>
    <w:rsid w:val="00127BF7"/>
    <w:rsid w:val="001401D1"/>
    <w:rsid w:val="00167C9C"/>
    <w:rsid w:val="0017585D"/>
    <w:rsid w:val="001B5716"/>
    <w:rsid w:val="001B6C2C"/>
    <w:rsid w:val="001D7AF3"/>
    <w:rsid w:val="001F3AFC"/>
    <w:rsid w:val="0021566D"/>
    <w:rsid w:val="00222A16"/>
    <w:rsid w:val="00263D23"/>
    <w:rsid w:val="002B669B"/>
    <w:rsid w:val="00327D17"/>
    <w:rsid w:val="0034603A"/>
    <w:rsid w:val="003565AA"/>
    <w:rsid w:val="00356FA2"/>
    <w:rsid w:val="00374138"/>
    <w:rsid w:val="00381A4A"/>
    <w:rsid w:val="00391A78"/>
    <w:rsid w:val="00395F7A"/>
    <w:rsid w:val="003B0CBF"/>
    <w:rsid w:val="003D0032"/>
    <w:rsid w:val="003E67F3"/>
    <w:rsid w:val="00425547"/>
    <w:rsid w:val="00497DB4"/>
    <w:rsid w:val="004D5229"/>
    <w:rsid w:val="004D69D0"/>
    <w:rsid w:val="004E4F6D"/>
    <w:rsid w:val="00514BA0"/>
    <w:rsid w:val="005C2C76"/>
    <w:rsid w:val="005D0CB3"/>
    <w:rsid w:val="005D2C9A"/>
    <w:rsid w:val="005E2D08"/>
    <w:rsid w:val="005F2844"/>
    <w:rsid w:val="00605262"/>
    <w:rsid w:val="00636925"/>
    <w:rsid w:val="00643E83"/>
    <w:rsid w:val="00671355"/>
    <w:rsid w:val="00675618"/>
    <w:rsid w:val="00687F00"/>
    <w:rsid w:val="006A4E96"/>
    <w:rsid w:val="006A7C3B"/>
    <w:rsid w:val="006B0111"/>
    <w:rsid w:val="006B56AB"/>
    <w:rsid w:val="006E382A"/>
    <w:rsid w:val="00714D07"/>
    <w:rsid w:val="007344AD"/>
    <w:rsid w:val="007523E8"/>
    <w:rsid w:val="00763C6E"/>
    <w:rsid w:val="007A1489"/>
    <w:rsid w:val="007F7B41"/>
    <w:rsid w:val="00806C5F"/>
    <w:rsid w:val="00835095"/>
    <w:rsid w:val="0085040E"/>
    <w:rsid w:val="0086685B"/>
    <w:rsid w:val="00874482"/>
    <w:rsid w:val="00893359"/>
    <w:rsid w:val="008A3FE8"/>
    <w:rsid w:val="008A4D9D"/>
    <w:rsid w:val="008C278B"/>
    <w:rsid w:val="00903B9B"/>
    <w:rsid w:val="009220A5"/>
    <w:rsid w:val="00922EF1"/>
    <w:rsid w:val="0093313E"/>
    <w:rsid w:val="0093376A"/>
    <w:rsid w:val="00934E22"/>
    <w:rsid w:val="0094588E"/>
    <w:rsid w:val="00946A52"/>
    <w:rsid w:val="00953A67"/>
    <w:rsid w:val="0095698E"/>
    <w:rsid w:val="009653DB"/>
    <w:rsid w:val="00967F7B"/>
    <w:rsid w:val="009812DC"/>
    <w:rsid w:val="009901CC"/>
    <w:rsid w:val="00996490"/>
    <w:rsid w:val="009B1776"/>
    <w:rsid w:val="009D241D"/>
    <w:rsid w:val="00A07760"/>
    <w:rsid w:val="00A2307E"/>
    <w:rsid w:val="00A26787"/>
    <w:rsid w:val="00A26C72"/>
    <w:rsid w:val="00A5038C"/>
    <w:rsid w:val="00A54C64"/>
    <w:rsid w:val="00A76202"/>
    <w:rsid w:val="00A84F64"/>
    <w:rsid w:val="00AA71C1"/>
    <w:rsid w:val="00AB0B55"/>
    <w:rsid w:val="00AC0980"/>
    <w:rsid w:val="00AD37F4"/>
    <w:rsid w:val="00B104AE"/>
    <w:rsid w:val="00B13904"/>
    <w:rsid w:val="00B27861"/>
    <w:rsid w:val="00B331F8"/>
    <w:rsid w:val="00B91F3C"/>
    <w:rsid w:val="00B92C5F"/>
    <w:rsid w:val="00B9747D"/>
    <w:rsid w:val="00BB35BD"/>
    <w:rsid w:val="00BE52FF"/>
    <w:rsid w:val="00BE5AED"/>
    <w:rsid w:val="00BF129E"/>
    <w:rsid w:val="00C10037"/>
    <w:rsid w:val="00C23E65"/>
    <w:rsid w:val="00C33227"/>
    <w:rsid w:val="00C3447B"/>
    <w:rsid w:val="00C35FE7"/>
    <w:rsid w:val="00C83703"/>
    <w:rsid w:val="00CA5305"/>
    <w:rsid w:val="00CC0B64"/>
    <w:rsid w:val="00CE1EF5"/>
    <w:rsid w:val="00CF36DA"/>
    <w:rsid w:val="00D3138A"/>
    <w:rsid w:val="00D33EDB"/>
    <w:rsid w:val="00D47781"/>
    <w:rsid w:val="00D5081B"/>
    <w:rsid w:val="00D60394"/>
    <w:rsid w:val="00D61031"/>
    <w:rsid w:val="00DA60ED"/>
    <w:rsid w:val="00DD5B9D"/>
    <w:rsid w:val="00DE227D"/>
    <w:rsid w:val="00DF22B0"/>
    <w:rsid w:val="00DF6E05"/>
    <w:rsid w:val="00E02C54"/>
    <w:rsid w:val="00E45B99"/>
    <w:rsid w:val="00E51222"/>
    <w:rsid w:val="00E57F4A"/>
    <w:rsid w:val="00E62B22"/>
    <w:rsid w:val="00E748EA"/>
    <w:rsid w:val="00E968EE"/>
    <w:rsid w:val="00EA10DC"/>
    <w:rsid w:val="00EA15B6"/>
    <w:rsid w:val="00EA47A4"/>
    <w:rsid w:val="00F321F3"/>
    <w:rsid w:val="00F36916"/>
    <w:rsid w:val="00F42E18"/>
    <w:rsid w:val="00F46CAF"/>
    <w:rsid w:val="00F748FF"/>
    <w:rsid w:val="00FA676F"/>
    <w:rsid w:val="00FC5315"/>
    <w:rsid w:val="00FD3CB0"/>
    <w:rsid w:val="00FF69C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4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F22B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DF22B0"/>
    <w:pPr>
      <w:keepNext/>
      <w:keepLines/>
      <w:spacing w:before="200" w:after="0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sk-SK"/>
    </w:rPr>
  </w:style>
  <w:style w:type="paragraph" w:styleId="Heading3">
    <w:name w:val="heading 3"/>
    <w:basedOn w:val="Normal"/>
    <w:link w:val="Nadpis3Char"/>
    <w:uiPriority w:val="99"/>
    <w:qFormat/>
    <w:rsid w:val="00DF22B0"/>
    <w:pPr>
      <w:spacing w:before="60" w:after="60" w:line="330" w:lineRule="atLeast"/>
      <w:jc w:val="left"/>
      <w:outlineLvl w:val="2"/>
    </w:pPr>
    <w:rPr>
      <w:rFonts w:ascii="Times New Roman" w:hAnsi="Times New Roman"/>
      <w:b/>
      <w:bCs/>
      <w:color w:val="070707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F22B0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F22B0"/>
    <w:rPr>
      <w:rFonts w:ascii="Cambria" w:hAnsi="Cambria" w:cs="Times New Roman"/>
      <w:b/>
      <w:bCs/>
      <w:color w:val="4F81BD"/>
      <w:sz w:val="26"/>
      <w:szCs w:val="2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DF22B0"/>
    <w:rPr>
      <w:rFonts w:ascii="Times New Roman" w:hAnsi="Times New Roman" w:cs="Times New Roman"/>
      <w:b/>
      <w:bCs/>
      <w:color w:val="070707"/>
      <w:sz w:val="24"/>
      <w:szCs w:val="24"/>
      <w:rtl w:val="0"/>
      <w:cs w:val="0"/>
      <w:lang w:val="cs-CZ" w:eastAsia="cs-CZ"/>
    </w:rPr>
  </w:style>
  <w:style w:type="paragraph" w:styleId="NormalWeb">
    <w:name w:val="Normal (Web)"/>
    <w:basedOn w:val="Normal"/>
    <w:uiPriority w:val="99"/>
    <w:unhideWhenUsed/>
    <w:rsid w:val="00E57F4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body"/>
    <w:basedOn w:val="Normal"/>
    <w:link w:val="OdsekzoznamuChar"/>
    <w:uiPriority w:val="34"/>
    <w:qFormat/>
    <w:rsid w:val="00CE1EF5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D5B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D5B9D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220A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9220A5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9220A5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9220A5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9220A5"/>
    <w:rPr>
      <w:b/>
      <w:bCs/>
    </w:rPr>
  </w:style>
  <w:style w:type="character" w:styleId="EndnoteReference">
    <w:name w:val="endnote reference"/>
    <w:basedOn w:val="DefaultParagraphFont"/>
    <w:uiPriority w:val="99"/>
    <w:semiHidden/>
    <w:rsid w:val="00DF22B0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99"/>
    <w:qFormat/>
    <w:rsid w:val="00DF22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body Char"/>
    <w:basedOn w:val="DefaultParagraphFont"/>
    <w:link w:val="ListParagraph"/>
    <w:uiPriority w:val="34"/>
    <w:locked/>
    <w:rsid w:val="00DF22B0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DF22B0"/>
    <w:pPr>
      <w:autoSpaceDE w:val="0"/>
      <w:autoSpaceDN w:val="0"/>
      <w:spacing w:before="120" w:after="0" w:line="360" w:lineRule="auto"/>
      <w:jc w:val="both"/>
    </w:pPr>
    <w:rPr>
      <w:rFonts w:ascii="Arial" w:hAnsi="Arial" w:cs="Arial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DF22B0"/>
    <w:rPr>
      <w:rFonts w:ascii="Arial" w:hAnsi="Arial" w:cs="Arial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DF22B0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DF22B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F22B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Revision">
    <w:name w:val="Revision"/>
    <w:hidden/>
    <w:uiPriority w:val="99"/>
    <w:semiHidden/>
    <w:rsid w:val="00DF22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styleId="Hyperlink">
    <w:name w:val="Hyperlink"/>
    <w:basedOn w:val="DefaultParagraphFont"/>
    <w:uiPriority w:val="99"/>
    <w:semiHidden/>
    <w:rsid w:val="00DF22B0"/>
    <w:rPr>
      <w:rFonts w:cs="Times New Roman"/>
      <w:color w:val="0000FF"/>
      <w:u w:val="single"/>
      <w:rtl w:val="0"/>
      <w:cs w:val="0"/>
    </w:rPr>
  </w:style>
  <w:style w:type="table" w:styleId="TableGrid">
    <w:name w:val="Table Grid"/>
    <w:basedOn w:val="TableNormal"/>
    <w:uiPriority w:val="99"/>
    <w:rsid w:val="00DF22B0"/>
    <w:pPr>
      <w:spacing w:after="0" w:line="240" w:lineRule="auto"/>
    </w:pPr>
    <w:rPr>
      <w:rFonts w:ascii="Calibri" w:hAnsi="Calibri" w:cs="Times New Roman"/>
      <w:sz w:val="20"/>
      <w:szCs w:val="20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lavikaChar"/>
    <w:uiPriority w:val="99"/>
    <w:unhideWhenUsed/>
    <w:rsid w:val="00DF22B0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DF22B0"/>
    <w:rPr>
      <w:rFonts w:ascii="Calibri" w:hAnsi="Calibri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F22B0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DF22B0"/>
    <w:rPr>
      <w:rFonts w:ascii="Calibri" w:hAnsi="Calibri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://www.zakonypreludi.sk/zz/2010-544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2008/447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32</Pages>
  <Words>9045</Words>
  <Characters>51563</Characters>
  <Application>Microsoft Office Word</Application>
  <DocSecurity>0</DocSecurity>
  <Lines>0</Lines>
  <Paragraphs>0</Paragraphs>
  <ScaleCrop>false</ScaleCrop>
  <Company/>
  <LinksUpToDate>false</LinksUpToDate>
  <CharactersWithSpaces>60488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 Eva</dc:creator>
  <cp:lastModifiedBy>Cebulakova Monika</cp:lastModifiedBy>
  <cp:revision>4</cp:revision>
  <dcterms:created xsi:type="dcterms:W3CDTF">2017-11-06T10:39:00Z</dcterms:created>
  <dcterms:modified xsi:type="dcterms:W3CDTF">2017-11-06T10:49:00Z</dcterms:modified>
</cp:coreProperties>
</file>