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658C" w:rsidRPr="0003658C" w:rsidP="0003658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P="0003658C">
      <w:pPr>
        <w:bidi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E6055" w:rsidP="00B3508F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0E6055">
        <w:rPr>
          <w:rFonts w:ascii="Times New Roman" w:hAnsi="Times New Roman"/>
          <w:sz w:val="24"/>
          <w:szCs w:val="24"/>
        </w:rPr>
        <w:t xml:space="preserve">Boris </w:t>
      </w:r>
      <w:r w:rsidR="000E6055">
        <w:rPr>
          <w:rFonts w:ascii="Times New Roman" w:hAnsi="Times New Roman"/>
          <w:caps/>
          <w:sz w:val="24"/>
          <w:szCs w:val="24"/>
        </w:rPr>
        <w:t>Kollár</w:t>
      </w:r>
      <w:r w:rsidR="000E6055">
        <w:rPr>
          <w:rFonts w:ascii="Times New Roman" w:hAnsi="Times New Roman"/>
          <w:sz w:val="24"/>
          <w:szCs w:val="24"/>
        </w:rPr>
        <w:t xml:space="preserve">, Adriana </w:t>
      </w:r>
      <w:r w:rsidR="000E6055">
        <w:rPr>
          <w:rFonts w:ascii="Times New Roman" w:hAnsi="Times New Roman"/>
          <w:caps/>
          <w:sz w:val="24"/>
          <w:szCs w:val="24"/>
        </w:rPr>
        <w:t xml:space="preserve">PčolinskÁ, </w:t>
      </w:r>
      <w:r w:rsidR="000E6055">
        <w:rPr>
          <w:rFonts w:ascii="Times New Roman" w:hAnsi="Times New Roman"/>
          <w:sz w:val="24"/>
          <w:szCs w:val="24"/>
        </w:rPr>
        <w:t xml:space="preserve">Milan </w:t>
      </w:r>
      <w:r w:rsidR="000E6055">
        <w:rPr>
          <w:rFonts w:ascii="Times New Roman" w:hAnsi="Times New Roman"/>
          <w:caps/>
          <w:sz w:val="24"/>
          <w:szCs w:val="24"/>
        </w:rPr>
        <w:t>Krajniak</w:t>
      </w:r>
      <w:r w:rsidR="000E6055">
        <w:rPr>
          <w:rFonts w:ascii="Times New Roman" w:hAnsi="Times New Roman"/>
          <w:sz w:val="24"/>
          <w:szCs w:val="24"/>
        </w:rPr>
        <w:t xml:space="preserve">, Peter </w:t>
      </w:r>
      <w:r w:rsidR="000E6055">
        <w:rPr>
          <w:rFonts w:ascii="Times New Roman" w:hAnsi="Times New Roman"/>
          <w:caps/>
          <w:sz w:val="24"/>
          <w:szCs w:val="24"/>
        </w:rPr>
        <w:t>PčolinskÝ</w:t>
      </w:r>
      <w:r w:rsidR="000E6055">
        <w:rPr>
          <w:rFonts w:ascii="Times New Roman" w:hAnsi="Times New Roman"/>
          <w:sz w:val="24"/>
          <w:szCs w:val="24"/>
        </w:rPr>
        <w:t>, Peter ŠTARCHOŇ</w:t>
      </w:r>
      <w:r w:rsidR="00D91CEA">
        <w:rPr>
          <w:rFonts w:ascii="Times New Roman" w:hAnsi="Times New Roman"/>
          <w:sz w:val="24"/>
          <w:szCs w:val="24"/>
        </w:rPr>
        <w:t>, Ľudovít GOGA</w:t>
      </w:r>
    </w:p>
    <w:p w:rsidR="00D91CEA" w:rsidP="000E6055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244491" w:rsidP="00397E5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0E6055" w:rsidR="0003658C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397E5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97E51" w:rsidR="00397E5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2B1ECC" w:rsidR="00397E51">
        <w:rPr>
          <w:rFonts w:ascii="Times New Roman" w:hAnsi="Times New Roman"/>
          <w:color w:val="000000" w:themeColor="tx1" w:themeShade="FF"/>
          <w:sz w:val="24"/>
          <w:szCs w:val="24"/>
        </w:rPr>
        <w:t xml:space="preserve">ktorým sa  mení a dopĺňa zákon č. 245/2008 Z. z. o výchove a vzdelávaní (školský zákon) a o zmene a doplnení niektorých zákonov v znení neskorších predpisov a </w:t>
      </w:r>
      <w:r w:rsidRPr="002B1ECC" w:rsidR="00397E51">
        <w:rPr>
          <w:rFonts w:ascii="Times New Roman" w:hAnsi="Times New Roman"/>
          <w:sz w:val="24"/>
          <w:szCs w:val="24"/>
        </w:rPr>
        <w:t>ktorým sa mení a dopĺňa  zákon č. 317/2009 Z. z. o pedagogických zamestnancoch a odborných zamestnancoch a o zmene a doplnení niektorých zákon</w:t>
      </w:r>
      <w:r>
        <w:rPr>
          <w:rFonts w:ascii="Times New Roman" w:hAnsi="Times New Roman"/>
          <w:sz w:val="24"/>
          <w:szCs w:val="24"/>
        </w:rPr>
        <w:t>ov v znení neskorších predpisov.</w:t>
      </w:r>
    </w:p>
    <w:p w:rsidR="0003658C" w:rsidRPr="00244491" w:rsidP="00397E51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05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P="0003658C">
      <w:pPr>
        <w:bidi w:val="0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866DD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66DD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6055" w:rsidRPr="00761DE9" w:rsidP="000E6055">
      <w:pPr>
        <w:bidi w:val="0"/>
        <w:spacing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E6055" w:rsid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A.1. Názov materiálu:</w:t>
      </w:r>
      <w:r w:rsidRPr="000E6055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Návrh</w:t>
      </w:r>
      <w:r w:rsidRPr="000E6055" w:rsidR="00DF48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E6055" w:rsidR="00DF4863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0E6055" w:rsidR="00DF4863">
        <w:rPr>
          <w:rFonts w:ascii="Times New Roman" w:hAnsi="Times New Roman" w:cs="Times New Roman"/>
          <w:sz w:val="24"/>
          <w:szCs w:val="24"/>
        </w:rPr>
        <w:t xml:space="preserve">, </w:t>
      </w:r>
      <w:r w:rsidRPr="000E6055" w:rsidR="00DF486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 xml:space="preserve">ktorým sa  </w:t>
      </w:r>
      <w:r w:rsidR="009E2D8A">
        <w:rPr>
          <w:rFonts w:ascii="Times New Roman" w:hAnsi="Times New Roman"/>
          <w:color w:val="000000" w:themeColor="tx1" w:themeShade="FF"/>
          <w:sz w:val="24"/>
          <w:szCs w:val="24"/>
        </w:rPr>
        <w:t xml:space="preserve">mení a </w:t>
      </w:r>
      <w:r w:rsidRPr="00761DE9">
        <w:rPr>
          <w:rFonts w:ascii="Times New Roman" w:hAnsi="Times New Roman"/>
          <w:color w:val="000000" w:themeColor="tx1" w:themeShade="FF"/>
          <w:sz w:val="24"/>
          <w:szCs w:val="24"/>
        </w:rPr>
        <w:t>dopĺňa zákon  č. 245/2008 Z. z. o výchove a vzdelávaní (školský zákon) a o zmene a doplnení niektorých zákonov v znení neskorších predpisov</w:t>
      </w:r>
    </w:p>
    <w:p w:rsidR="00244491" w:rsidP="00244491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 w:rsid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Termín začatia a ukončenia PPK: bezpredmetné</w:t>
      </w:r>
    </w:p>
    <w:p w:rsidR="00244491" w:rsidP="00244491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3658C" w:rsidRPr="0003658C" w:rsidP="00244491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2"/>
        <w:gridCol w:w="1042"/>
        <w:gridCol w:w="802"/>
        <w:gridCol w:w="1122"/>
      </w:tblGrid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Pozitívne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Žiadne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Negatívne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157F70" w:rsidP="00157F7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sz w:val="2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sociálnu exklúziu,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E60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4"/>
                <w:lang w:eastAsia="sk-SK"/>
              </w:rPr>
            </w:pPr>
            <w:r w:rsidR="000E60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  <w:hideMark/>
          </w:tcPr>
          <w:p w:rsidR="0003658C" w:rsidRPr="0003658C" w:rsidP="0003658C">
            <w:pPr>
              <w:bidi w:val="0"/>
              <w:spacing w:before="120"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365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16"/>
          <w:szCs w:val="16"/>
          <w:lang w:eastAsia="sk-SK"/>
        </w:rPr>
        <w:t>*</w:t>
      </w:r>
      <w:r w:rsidRPr="0003658C">
        <w:rPr>
          <w:rFonts w:ascii="Times New Roman" w:hAnsi="Times New Roman" w:cs="Times New Roman"/>
          <w:color w:val="000000"/>
          <w:sz w:val="16"/>
          <w:szCs w:val="16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03658C" w:rsidRPr="0003658C" w:rsidP="0024449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866DDC">
        <w:rPr>
          <w:rFonts w:ascii="Times New Roman" w:hAnsi="Times New Roman" w:cs="Times New Roman"/>
          <w:sz w:val="24"/>
          <w:szCs w:val="24"/>
          <w:lang w:eastAsia="sk-SK"/>
        </w:rPr>
        <w:t>Návrh zákona umožňuje pôsobenie školského logopéda v materskej škole a v základnej škole. V prípade,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 xml:space="preserve"> ak 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 by každá materská škola  a základná škola využila možnosť zamestnať školského logopéda, predpokladá sa nepriaznivý dopad na rozpočet verejnej správy vo  výške  4 275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>480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>,00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 eur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 (Podľa zdroja – Ministerstvo školstva, 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 xml:space="preserve"> vedy, výskumu a športu Slovenskej republiky 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počet materských škôl v SR 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>–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 2</w:t>
      </w:r>
      <w:r w:rsidR="00244491">
        <w:rPr>
          <w:rFonts w:ascii="Times New Roman" w:hAnsi="Times New Roman" w:cs="Times New Roman"/>
          <w:sz w:val="24"/>
          <w:szCs w:val="24"/>
          <w:lang w:eastAsia="sk-SK"/>
        </w:rPr>
        <w:t xml:space="preserve"> 935; základných škôl -  2 279; priemerný plat školského logopéda 820,00 eur). </w:t>
      </w:r>
      <w:r w:rsidR="00866DD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03658C" w:rsidRPr="0003658C" w:rsidP="0003658C">
      <w:pPr>
        <w:bidi w:val="0"/>
        <w:spacing w:after="24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 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03658C" w:rsidRPr="0003658C" w:rsidP="0003658C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</w:p>
    <w:p w:rsidR="0003658C" w:rsidRPr="0003658C" w:rsidP="0003658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Návrh zákona bol zaslaný na vyjadrenie Ministerstvu financií SR a stanovisko tohto ministerstva tvorí súčasť predkladaného materiálu.</w:t>
      </w:r>
    </w:p>
    <w:p w:rsidR="00C3265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CA8"/>
    <w:multiLevelType w:val="hybridMultilevel"/>
    <w:tmpl w:val="EF2064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BB2F6B"/>
    <w:multiLevelType w:val="hybridMultilevel"/>
    <w:tmpl w:val="EA7A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3658C"/>
    <w:rsid w:val="0003658C"/>
    <w:rsid w:val="000E6055"/>
    <w:rsid w:val="00157F70"/>
    <w:rsid w:val="00244491"/>
    <w:rsid w:val="002B1ECC"/>
    <w:rsid w:val="00351B73"/>
    <w:rsid w:val="00397E51"/>
    <w:rsid w:val="00761DE9"/>
    <w:rsid w:val="00866DDC"/>
    <w:rsid w:val="008D52E0"/>
    <w:rsid w:val="009E2D8A"/>
    <w:rsid w:val="00A06024"/>
    <w:rsid w:val="00B3508F"/>
    <w:rsid w:val="00B73E17"/>
    <w:rsid w:val="00C32654"/>
    <w:rsid w:val="00D75458"/>
    <w:rsid w:val="00D91CEA"/>
    <w:rsid w:val="00DF4863"/>
    <w:rsid w:val="00F21135"/>
    <w:rsid w:val="00F438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58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1B7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1B73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34"/>
    <w:qFormat/>
    <w:rsid w:val="00DF486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407</Words>
  <Characters>2324</Characters>
  <Application>Microsoft Office Word</Application>
  <DocSecurity>0</DocSecurity>
  <Lines>0</Lines>
  <Paragraphs>0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2017-11-08T13:43:00Z</cp:lastPrinted>
  <dcterms:created xsi:type="dcterms:W3CDTF">2017-11-10T09:21:00Z</dcterms:created>
  <dcterms:modified xsi:type="dcterms:W3CDTF">2017-11-10T09:21:00Z</dcterms:modified>
</cp:coreProperties>
</file>