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07C7A" w:rsidRPr="009F7D8B" w:rsidP="009F7D8B">
      <w:pPr>
        <w:bidi w:val="0"/>
        <w:spacing w:after="0"/>
        <w:jc w:val="center"/>
        <w:rPr>
          <w:rFonts w:ascii="Times New Roman" w:hAnsi="Times New Roman"/>
          <w:b/>
          <w:sz w:val="24"/>
          <w:szCs w:val="24"/>
        </w:rPr>
      </w:pPr>
      <w:r w:rsidRPr="009F7D8B">
        <w:rPr>
          <w:rFonts w:ascii="Times New Roman" w:hAnsi="Times New Roman"/>
          <w:b/>
          <w:sz w:val="24"/>
          <w:szCs w:val="24"/>
        </w:rPr>
        <w:t>Dôvodová správa</w:t>
      </w:r>
    </w:p>
    <w:p w:rsidR="00A07C7A" w:rsidRPr="009F7D8B" w:rsidP="009F7D8B">
      <w:pPr>
        <w:bidi w:val="0"/>
        <w:spacing w:after="0"/>
        <w:jc w:val="both"/>
        <w:rPr>
          <w:rFonts w:ascii="Times New Roman" w:hAnsi="Times New Roman"/>
          <w:sz w:val="24"/>
          <w:szCs w:val="24"/>
        </w:rPr>
      </w:pPr>
    </w:p>
    <w:p w:rsidR="00A07C7A" w:rsidRPr="009F7D8B" w:rsidP="009F7D8B">
      <w:pPr>
        <w:bidi w:val="0"/>
        <w:spacing w:after="0"/>
        <w:jc w:val="both"/>
        <w:rPr>
          <w:rFonts w:ascii="Times New Roman" w:hAnsi="Times New Roman"/>
          <w:b/>
          <w:sz w:val="24"/>
          <w:szCs w:val="24"/>
        </w:rPr>
      </w:pPr>
    </w:p>
    <w:p w:rsidR="00A07C7A" w:rsidRPr="009F7D8B" w:rsidP="009F7D8B">
      <w:pPr>
        <w:bidi w:val="0"/>
        <w:spacing w:after="0"/>
        <w:jc w:val="both"/>
        <w:rPr>
          <w:rFonts w:ascii="Times New Roman" w:hAnsi="Times New Roman"/>
          <w:b/>
          <w:sz w:val="24"/>
          <w:szCs w:val="24"/>
        </w:rPr>
      </w:pPr>
      <w:r w:rsidRPr="009F7D8B">
        <w:rPr>
          <w:rFonts w:ascii="Times New Roman" w:hAnsi="Times New Roman"/>
          <w:b/>
          <w:sz w:val="24"/>
          <w:szCs w:val="24"/>
        </w:rPr>
        <w:t>Všeobecná časť</w:t>
      </w:r>
    </w:p>
    <w:p w:rsidR="002B1ECC" w:rsidP="002B1ECC">
      <w:pPr>
        <w:bidi w:val="0"/>
        <w:rPr>
          <w:rFonts w:ascii="Times New Roman" w:hAnsi="Times New Roman"/>
          <w:bCs/>
          <w:color w:val="000000"/>
          <w:sz w:val="24"/>
          <w:szCs w:val="24"/>
        </w:rPr>
      </w:pPr>
    </w:p>
    <w:p w:rsidR="009F7D8B" w:rsidRPr="002B1ECC" w:rsidP="002B1ECC">
      <w:pPr>
        <w:bidi w:val="0"/>
        <w:ind w:firstLine="708"/>
        <w:jc w:val="both"/>
        <w:rPr>
          <w:rFonts w:ascii="Times New Roman" w:hAnsi="Times New Roman"/>
          <w:color w:val="000000" w:themeColor="tx1" w:themeShade="FF"/>
          <w:sz w:val="24"/>
          <w:szCs w:val="24"/>
        </w:rPr>
      </w:pPr>
      <w:r w:rsidRPr="002B1ECC" w:rsidR="002B1ECC">
        <w:rPr>
          <w:rFonts w:ascii="Times New Roman" w:hAnsi="Times New Roman"/>
          <w:bCs/>
          <w:color w:val="000000"/>
          <w:sz w:val="24"/>
          <w:szCs w:val="24"/>
        </w:rPr>
        <w:t>N</w:t>
      </w:r>
      <w:r w:rsidRPr="002B1ECC">
        <w:rPr>
          <w:rFonts w:ascii="Times New Roman" w:hAnsi="Times New Roman"/>
          <w:bCs/>
          <w:color w:val="000000"/>
          <w:sz w:val="24"/>
          <w:szCs w:val="24"/>
        </w:rPr>
        <w:t xml:space="preserve">ávrh </w:t>
      </w:r>
      <w:r w:rsidRPr="002B1ECC">
        <w:rPr>
          <w:rFonts w:ascii="Times New Roman" w:hAnsi="Times New Roman"/>
          <w:color w:val="000000"/>
          <w:sz w:val="24"/>
          <w:szCs w:val="24"/>
        </w:rPr>
        <w:t>zákona</w:t>
      </w:r>
      <w:r w:rsidRPr="002B1ECC">
        <w:rPr>
          <w:rFonts w:ascii="Times New Roman" w:hAnsi="Times New Roman"/>
          <w:sz w:val="24"/>
          <w:szCs w:val="24"/>
        </w:rPr>
        <w:t xml:space="preserve">,  </w:t>
      </w:r>
      <w:r w:rsidRPr="002B1ECC" w:rsidR="002B1ECC">
        <w:rPr>
          <w:rFonts w:ascii="Times New Roman" w:hAnsi="Times New Roman"/>
          <w:color w:val="000000" w:themeColor="tx1" w:themeShade="FF"/>
          <w:sz w:val="24"/>
          <w:szCs w:val="24"/>
        </w:rPr>
        <w:t xml:space="preserve">ktorým sa  mení a dopĺňa zákon č. 245/2008 Z. z. o výchove a vzdelávaní (školský zákon) a o zmene a doplnení niektorých zákonov v znení neskorších predpisov a </w:t>
      </w:r>
      <w:r w:rsidRPr="002B1ECC" w:rsidR="002B1ECC">
        <w:rPr>
          <w:rFonts w:ascii="Times New Roman" w:hAnsi="Times New Roman"/>
          <w:sz w:val="24"/>
          <w:szCs w:val="24"/>
        </w:rPr>
        <w:t xml:space="preserve">ktorým sa mení a dopĺňa  zákon č. 317/2009 Z. z. o pedagogických zamestnancoch a odborných zamestnancoch a o zmene a doplnení niektorých zákonov v znení neskorších predpisov </w:t>
      </w:r>
      <w:r w:rsidRPr="002B1ECC">
        <w:rPr>
          <w:rFonts w:ascii="Times New Roman" w:hAnsi="Times New Roman"/>
          <w:sz w:val="24"/>
          <w:szCs w:val="24"/>
        </w:rPr>
        <w:t>predkladajú poslanci  Národnej rady Slovenskej republiky B</w:t>
      </w:r>
      <w:r w:rsidRPr="002B1ECC" w:rsidR="005714C9">
        <w:rPr>
          <w:rFonts w:ascii="Times New Roman" w:hAnsi="Times New Roman"/>
          <w:sz w:val="24"/>
          <w:szCs w:val="24"/>
        </w:rPr>
        <w:t xml:space="preserve">oris Kollár, Adriana Pčolinská, </w:t>
      </w:r>
      <w:r w:rsidRPr="002B1ECC">
        <w:rPr>
          <w:rFonts w:ascii="Times New Roman" w:hAnsi="Times New Roman"/>
          <w:sz w:val="24"/>
          <w:szCs w:val="24"/>
        </w:rPr>
        <w:t>Milan Krajniak,  Peter Pčolinský, Ľudovít Goga.</w:t>
      </w:r>
    </w:p>
    <w:p w:rsidR="00627FCD" w:rsidP="009F7D8B">
      <w:pPr>
        <w:bidi w:val="0"/>
        <w:ind w:firstLine="708"/>
        <w:jc w:val="both"/>
        <w:rPr>
          <w:rFonts w:ascii="Times New Roman" w:hAnsi="Times New Roman"/>
          <w:sz w:val="24"/>
          <w:szCs w:val="24"/>
        </w:rPr>
      </w:pPr>
    </w:p>
    <w:p w:rsidR="00BD46A7" w:rsidRPr="009F7D8B" w:rsidP="009F7D8B">
      <w:pPr>
        <w:bidi w:val="0"/>
        <w:ind w:firstLine="708"/>
        <w:jc w:val="both"/>
        <w:rPr>
          <w:rFonts w:ascii="Times New Roman" w:hAnsi="Times New Roman"/>
          <w:color w:val="222222"/>
          <w:sz w:val="24"/>
          <w:szCs w:val="24"/>
          <w:lang w:eastAsia="sk-SK"/>
        </w:rPr>
      </w:pPr>
      <w:r w:rsidRPr="009F7D8B" w:rsidR="00EC6F27">
        <w:rPr>
          <w:rFonts w:ascii="Times New Roman" w:hAnsi="Times New Roman"/>
          <w:sz w:val="24"/>
          <w:szCs w:val="24"/>
        </w:rPr>
        <w:t>V Slovenskej republike čoraz viac detí trpí ne</w:t>
      </w:r>
      <w:r w:rsidRPr="009F7D8B" w:rsidR="005A30A7">
        <w:rPr>
          <w:rFonts w:ascii="Times New Roman" w:hAnsi="Times New Roman"/>
          <w:color w:val="222222"/>
          <w:sz w:val="24"/>
          <w:szCs w:val="24"/>
          <w:lang w:eastAsia="sk-SK"/>
        </w:rPr>
        <w:t>schopnosť</w:t>
      </w:r>
      <w:r w:rsidRPr="009F7D8B" w:rsidR="00EC6F27">
        <w:rPr>
          <w:rFonts w:ascii="Times New Roman" w:hAnsi="Times New Roman"/>
          <w:color w:val="222222"/>
          <w:sz w:val="24"/>
          <w:szCs w:val="24"/>
          <w:lang w:eastAsia="sk-SK"/>
        </w:rPr>
        <w:t>ou</w:t>
      </w:r>
      <w:r w:rsidRPr="009F7D8B" w:rsidR="005A30A7">
        <w:rPr>
          <w:rFonts w:ascii="Times New Roman" w:hAnsi="Times New Roman"/>
          <w:color w:val="222222"/>
          <w:sz w:val="24"/>
          <w:szCs w:val="24"/>
          <w:lang w:eastAsia="sk-SK"/>
        </w:rPr>
        <w:t xml:space="preserve"> používať správne jednotlivé hlásky alebo skupiny hlások v</w:t>
      </w:r>
      <w:r w:rsidRPr="009F7D8B" w:rsidR="00EC6F27">
        <w:rPr>
          <w:rFonts w:ascii="Times New Roman" w:hAnsi="Times New Roman"/>
          <w:color w:val="222222"/>
          <w:sz w:val="24"/>
          <w:szCs w:val="24"/>
          <w:lang w:eastAsia="sk-SK"/>
        </w:rPr>
        <w:t> </w:t>
      </w:r>
      <w:r w:rsidRPr="009F7D8B" w:rsidR="005A30A7">
        <w:rPr>
          <w:rFonts w:ascii="Times New Roman" w:hAnsi="Times New Roman"/>
          <w:color w:val="222222"/>
          <w:sz w:val="24"/>
          <w:szCs w:val="24"/>
          <w:lang w:eastAsia="sk-SK"/>
        </w:rPr>
        <w:t>komunikácii</w:t>
      </w:r>
      <w:r w:rsidRPr="009F7D8B" w:rsidR="00EC6F27">
        <w:rPr>
          <w:rFonts w:ascii="Times New Roman" w:hAnsi="Times New Roman"/>
          <w:color w:val="222222"/>
          <w:sz w:val="24"/>
          <w:szCs w:val="24"/>
          <w:lang w:eastAsia="sk-SK"/>
        </w:rPr>
        <w:t>. D</w:t>
      </w:r>
      <w:r w:rsidRPr="009F7D8B" w:rsidR="005A30A7">
        <w:rPr>
          <w:rFonts w:ascii="Times New Roman" w:hAnsi="Times New Roman"/>
          <w:color w:val="222222"/>
          <w:sz w:val="24"/>
          <w:szCs w:val="24"/>
          <w:lang w:eastAsia="sk-SK"/>
        </w:rPr>
        <w:t>yslália</w:t>
      </w:r>
      <w:r w:rsidRPr="009F7D8B" w:rsidR="00EC6F27">
        <w:rPr>
          <w:rFonts w:ascii="Times New Roman" w:hAnsi="Times New Roman"/>
          <w:color w:val="222222"/>
          <w:sz w:val="24"/>
          <w:szCs w:val="24"/>
          <w:lang w:eastAsia="sk-SK"/>
        </w:rPr>
        <w:t xml:space="preserve"> p</w:t>
      </w:r>
      <w:r w:rsidRPr="009F7D8B" w:rsidR="005A30A7">
        <w:rPr>
          <w:rFonts w:ascii="Times New Roman" w:hAnsi="Times New Roman"/>
          <w:color w:val="222222"/>
          <w:sz w:val="24"/>
          <w:szCs w:val="24"/>
          <w:lang w:eastAsia="sk-SK"/>
        </w:rPr>
        <w:t>atrí medzi najčastejšie poruchy schopnosti komunikovať. Znamená to, že dieťa niektoré hlásky vynecháva, zamieňa alebo zle vyslovuje. Táto porucha by sa nemala podceňovať, môže byť totiž aj prvým príznakom vážnejšieho neurologického ochorenia</w:t>
      </w:r>
      <w:r w:rsidRPr="009F7D8B" w:rsidR="006F79CB">
        <w:rPr>
          <w:rFonts w:ascii="Times New Roman" w:hAnsi="Times New Roman"/>
          <w:color w:val="222222"/>
          <w:sz w:val="24"/>
          <w:szCs w:val="24"/>
          <w:lang w:eastAsia="sk-SK"/>
        </w:rPr>
        <w:t xml:space="preserve"> alebo</w:t>
      </w:r>
      <w:r w:rsidRPr="009F7D8B" w:rsidR="005A30A7">
        <w:rPr>
          <w:rFonts w:ascii="Times New Roman" w:hAnsi="Times New Roman"/>
          <w:color w:val="222222"/>
          <w:sz w:val="24"/>
          <w:szCs w:val="24"/>
          <w:lang w:eastAsia="sk-SK"/>
        </w:rPr>
        <w:t xml:space="preserve"> signalizovať poruchu sluchu alebo celkového vývinu. Všeobecne by malo platiť, že ak je reč dieťaťa nezrozumi</w:t>
      </w:r>
      <w:r w:rsidR="00CB596A">
        <w:rPr>
          <w:rFonts w:ascii="Times New Roman" w:hAnsi="Times New Roman"/>
          <w:color w:val="222222"/>
          <w:sz w:val="24"/>
          <w:szCs w:val="24"/>
          <w:lang w:eastAsia="sk-SK"/>
        </w:rPr>
        <w:t>teľná a jeho výslovnosť je niečí</w:t>
      </w:r>
      <w:r w:rsidRPr="009F7D8B" w:rsidR="005A30A7">
        <w:rPr>
          <w:rFonts w:ascii="Times New Roman" w:hAnsi="Times New Roman"/>
          <w:color w:val="222222"/>
          <w:sz w:val="24"/>
          <w:szCs w:val="24"/>
          <w:lang w:eastAsia="sk-SK"/>
        </w:rPr>
        <w:t>m nápa</w:t>
      </w:r>
      <w:r w:rsidRPr="009F7D8B" w:rsidR="00E72A6D">
        <w:rPr>
          <w:rFonts w:ascii="Times New Roman" w:hAnsi="Times New Roman"/>
          <w:color w:val="222222"/>
          <w:sz w:val="24"/>
          <w:szCs w:val="24"/>
          <w:lang w:eastAsia="sk-SK"/>
        </w:rPr>
        <w:t>dná, mal by ho vyšetriť logopéd a pracovať s ním.</w:t>
      </w:r>
      <w:r w:rsidRPr="009F7D8B" w:rsidR="00002B1D">
        <w:rPr>
          <w:rFonts w:ascii="Times New Roman" w:hAnsi="Times New Roman"/>
          <w:color w:val="222222"/>
          <w:sz w:val="24"/>
          <w:szCs w:val="24"/>
          <w:lang w:eastAsia="sk-SK"/>
        </w:rPr>
        <w:t xml:space="preserve"> </w:t>
      </w:r>
      <w:r w:rsidRPr="009F7D8B" w:rsidR="00E72A6D">
        <w:rPr>
          <w:rFonts w:ascii="Times New Roman" w:hAnsi="Times New Roman"/>
          <w:color w:val="222222"/>
          <w:sz w:val="24"/>
          <w:szCs w:val="24"/>
          <w:lang w:eastAsia="sk-SK"/>
        </w:rPr>
        <w:t xml:space="preserve"> </w:t>
      </w:r>
      <w:r w:rsidRPr="009F7D8B" w:rsidR="00A007F4">
        <w:rPr>
          <w:rFonts w:ascii="Times New Roman" w:hAnsi="Times New Roman"/>
          <w:color w:val="222222"/>
          <w:sz w:val="24"/>
          <w:szCs w:val="24"/>
          <w:lang w:eastAsia="sk-SK"/>
        </w:rPr>
        <w:t xml:space="preserve">Preto sa navrhuje, aby </w:t>
      </w:r>
      <w:r w:rsidRPr="009F7D8B" w:rsidR="006F79CB">
        <w:rPr>
          <w:rFonts w:ascii="Times New Roman" w:hAnsi="Times New Roman"/>
          <w:color w:val="222222"/>
          <w:sz w:val="24"/>
          <w:szCs w:val="24"/>
          <w:lang w:eastAsia="sk-SK"/>
        </w:rPr>
        <w:t xml:space="preserve"> bola </w:t>
      </w:r>
      <w:r w:rsidRPr="009F7D8B" w:rsidR="00A007F4">
        <w:rPr>
          <w:rFonts w:ascii="Times New Roman" w:hAnsi="Times New Roman"/>
          <w:color w:val="222222"/>
          <w:sz w:val="24"/>
          <w:szCs w:val="24"/>
          <w:lang w:eastAsia="sk-SK"/>
        </w:rPr>
        <w:t xml:space="preserve">dyslália </w:t>
      </w:r>
      <w:r w:rsidRPr="009F7D8B" w:rsidR="006F79CB">
        <w:rPr>
          <w:rFonts w:ascii="Times New Roman" w:hAnsi="Times New Roman"/>
          <w:color w:val="222222"/>
          <w:sz w:val="24"/>
          <w:szCs w:val="24"/>
          <w:lang w:eastAsia="sk-SK"/>
        </w:rPr>
        <w:t xml:space="preserve">zachytávaná  a následne </w:t>
      </w:r>
      <w:r w:rsidRPr="009F7D8B" w:rsidR="00A007F4">
        <w:rPr>
          <w:rFonts w:ascii="Times New Roman" w:hAnsi="Times New Roman"/>
          <w:color w:val="222222"/>
          <w:sz w:val="24"/>
          <w:szCs w:val="24"/>
          <w:lang w:eastAsia="sk-SK"/>
        </w:rPr>
        <w:t xml:space="preserve"> odstraňovaná už v materských školách. </w:t>
      </w:r>
    </w:p>
    <w:p w:rsidR="009178F6" w:rsidRPr="009178F6" w:rsidP="009178F6">
      <w:pPr>
        <w:bidi w:val="0"/>
        <w:ind w:firstLine="708"/>
        <w:jc w:val="both"/>
        <w:rPr>
          <w:rFonts w:ascii="Times New Roman" w:hAnsi="Times New Roman"/>
          <w:b/>
          <w:color w:val="222222"/>
          <w:sz w:val="24"/>
          <w:szCs w:val="24"/>
          <w:lang w:eastAsia="sk-SK"/>
        </w:rPr>
      </w:pPr>
      <w:r w:rsidRPr="009178F6" w:rsidR="00BD46A7">
        <w:rPr>
          <w:rFonts w:ascii="Times New Roman" w:hAnsi="Times New Roman"/>
          <w:b/>
          <w:color w:val="222222"/>
          <w:sz w:val="24"/>
          <w:szCs w:val="24"/>
          <w:lang w:eastAsia="sk-SK"/>
        </w:rPr>
        <w:t xml:space="preserve">Cieľom návrhu </w:t>
      </w:r>
      <w:r w:rsidRPr="009178F6" w:rsidR="00E72A6D">
        <w:rPr>
          <w:rFonts w:ascii="Times New Roman" w:hAnsi="Times New Roman"/>
          <w:b/>
          <w:color w:val="222222"/>
          <w:sz w:val="24"/>
          <w:szCs w:val="24"/>
          <w:lang w:eastAsia="sk-SK"/>
        </w:rPr>
        <w:t xml:space="preserve"> zákona, </w:t>
      </w:r>
      <w:r w:rsidRPr="009178F6" w:rsidR="00002B1D">
        <w:rPr>
          <w:rFonts w:ascii="Times New Roman" w:hAnsi="Times New Roman"/>
          <w:b/>
          <w:color w:val="222222"/>
          <w:sz w:val="24"/>
          <w:szCs w:val="24"/>
          <w:lang w:eastAsia="sk-SK"/>
        </w:rPr>
        <w:t xml:space="preserve">ktorým sa mení </w:t>
      </w:r>
      <w:r w:rsidRPr="009178F6" w:rsidR="00710C45">
        <w:rPr>
          <w:rFonts w:ascii="Times New Roman" w:hAnsi="Times New Roman"/>
          <w:b/>
          <w:color w:val="222222"/>
          <w:sz w:val="24"/>
          <w:szCs w:val="24"/>
          <w:lang w:eastAsia="sk-SK"/>
        </w:rPr>
        <w:t xml:space="preserve">a dopĺňa </w:t>
      </w:r>
      <w:r w:rsidRPr="009178F6" w:rsidR="00002B1D">
        <w:rPr>
          <w:rFonts w:ascii="Times New Roman" w:hAnsi="Times New Roman"/>
          <w:b/>
          <w:color w:val="222222"/>
          <w:sz w:val="24"/>
          <w:szCs w:val="24"/>
          <w:lang w:eastAsia="sk-SK"/>
        </w:rPr>
        <w:t>zákon</w:t>
      </w:r>
      <w:r w:rsidRPr="009178F6" w:rsidR="002B1ECC">
        <w:rPr>
          <w:rFonts w:ascii="Times New Roman" w:hAnsi="Times New Roman"/>
          <w:b/>
          <w:color w:val="222222"/>
          <w:sz w:val="24"/>
          <w:szCs w:val="24"/>
          <w:lang w:eastAsia="sk-SK"/>
        </w:rPr>
        <w:t xml:space="preserve">a č. </w:t>
      </w:r>
      <w:r w:rsidRPr="009178F6" w:rsidR="00002B1D">
        <w:rPr>
          <w:rFonts w:ascii="Times New Roman" w:hAnsi="Times New Roman"/>
          <w:b/>
          <w:color w:val="222222"/>
          <w:sz w:val="24"/>
          <w:szCs w:val="24"/>
          <w:lang w:eastAsia="sk-SK"/>
        </w:rPr>
        <w:t xml:space="preserve"> </w:t>
      </w:r>
      <w:r w:rsidRPr="009178F6" w:rsidR="002B1ECC">
        <w:rPr>
          <w:rFonts w:ascii="Times New Roman" w:hAnsi="Times New Roman"/>
          <w:b/>
          <w:color w:val="000000" w:themeColor="tx1" w:themeShade="FF"/>
          <w:sz w:val="24"/>
          <w:szCs w:val="24"/>
        </w:rPr>
        <w:t xml:space="preserve">245/2008 Z. z. o výchove a vzdelávaní (školský zákon) a o zmene a doplnení niektorých zákonov v znení neskorších predpisov a </w:t>
      </w:r>
      <w:r w:rsidRPr="009178F6" w:rsidR="002B1ECC">
        <w:rPr>
          <w:rFonts w:ascii="Times New Roman" w:hAnsi="Times New Roman"/>
          <w:b/>
          <w:sz w:val="24"/>
          <w:szCs w:val="24"/>
        </w:rPr>
        <w:t>ktorým sa mení a dopĺňa  zákon č. 317/2009 Z. z. o pedagogických zamestnancoch a odborných zamestnancoch a o zmene a doplnení niektorých zákonov v znení neskorších predpisov</w:t>
      </w:r>
      <w:r w:rsidRPr="009178F6" w:rsidR="002B1ECC">
        <w:rPr>
          <w:rFonts w:ascii="Times New Roman" w:hAnsi="Times New Roman"/>
          <w:sz w:val="24"/>
          <w:szCs w:val="24"/>
        </w:rPr>
        <w:t xml:space="preserve"> </w:t>
      </w:r>
      <w:r w:rsidRPr="009178F6" w:rsidR="00BD46A7">
        <w:rPr>
          <w:rFonts w:ascii="Times New Roman" w:hAnsi="Times New Roman"/>
          <w:b/>
          <w:color w:val="000000" w:themeColor="tx1" w:themeShade="FF"/>
          <w:sz w:val="24"/>
          <w:szCs w:val="24"/>
        </w:rPr>
        <w:t>je</w:t>
      </w:r>
      <w:r w:rsidRPr="009178F6" w:rsidR="001006CF">
        <w:rPr>
          <w:rFonts w:ascii="Times New Roman" w:hAnsi="Times New Roman"/>
          <w:b/>
          <w:color w:val="000000" w:themeColor="tx1" w:themeShade="FF"/>
          <w:sz w:val="24"/>
          <w:szCs w:val="24"/>
        </w:rPr>
        <w:t xml:space="preserve"> zabezpečiť </w:t>
      </w:r>
      <w:r>
        <w:rPr>
          <w:rFonts w:ascii="Times New Roman" w:hAnsi="Times New Roman"/>
          <w:b/>
          <w:color w:val="000000" w:themeColor="tx1" w:themeShade="FF"/>
          <w:sz w:val="24"/>
          <w:szCs w:val="24"/>
        </w:rPr>
        <w:t>logopedickú staro</w:t>
      </w:r>
      <w:r w:rsidRPr="009178F6" w:rsidR="001006CF">
        <w:rPr>
          <w:rFonts w:ascii="Times New Roman" w:hAnsi="Times New Roman"/>
          <w:b/>
          <w:color w:val="000000" w:themeColor="tx1" w:themeShade="FF"/>
          <w:sz w:val="24"/>
          <w:szCs w:val="24"/>
        </w:rPr>
        <w:t xml:space="preserve">stlivosť  u detí </w:t>
      </w:r>
      <w:r>
        <w:rPr>
          <w:rFonts w:ascii="Times New Roman" w:hAnsi="Times New Roman"/>
          <w:b/>
          <w:color w:val="000000" w:themeColor="tx1" w:themeShade="FF"/>
          <w:sz w:val="24"/>
          <w:szCs w:val="24"/>
        </w:rPr>
        <w:t xml:space="preserve"> a žiakov</w:t>
      </w:r>
      <w:r w:rsidRPr="009178F6">
        <w:rPr>
          <w:rFonts w:ascii="Times New Roman" w:hAnsi="Times New Roman"/>
          <w:b/>
          <w:color w:val="000000" w:themeColor="tx1" w:themeShade="FF"/>
          <w:sz w:val="24"/>
          <w:szCs w:val="24"/>
        </w:rPr>
        <w:t xml:space="preserve"> s narušenou komunikačnou schopnosťou</w:t>
      </w:r>
    </w:p>
    <w:p w:rsidR="001006CF" w:rsidRPr="001006CF" w:rsidP="001006CF">
      <w:pPr>
        <w:pStyle w:val="ListParagraph"/>
        <w:numPr>
          <w:numId w:val="3"/>
        </w:numPr>
        <w:bidi w:val="0"/>
        <w:jc w:val="both"/>
        <w:rPr>
          <w:rFonts w:ascii="Times New Roman" w:hAnsi="Times New Roman"/>
          <w:b/>
          <w:color w:val="222222"/>
          <w:sz w:val="24"/>
          <w:szCs w:val="24"/>
          <w:lang w:eastAsia="sk-SK"/>
        </w:rPr>
      </w:pPr>
      <w:r>
        <w:rPr>
          <w:rFonts w:ascii="Times New Roman" w:hAnsi="Times New Roman"/>
          <w:b/>
          <w:color w:val="000000" w:themeColor="tx1" w:themeShade="FF"/>
          <w:sz w:val="24"/>
          <w:szCs w:val="24"/>
        </w:rPr>
        <w:t>umožnením činnosti</w:t>
      </w:r>
      <w:r w:rsidR="009178F6">
        <w:rPr>
          <w:rFonts w:ascii="Times New Roman" w:hAnsi="Times New Roman"/>
          <w:b/>
          <w:color w:val="000000" w:themeColor="tx1" w:themeShade="FF"/>
          <w:sz w:val="24"/>
          <w:szCs w:val="24"/>
        </w:rPr>
        <w:t xml:space="preserve"> </w:t>
      </w:r>
      <w:r>
        <w:rPr>
          <w:rFonts w:ascii="Times New Roman" w:hAnsi="Times New Roman"/>
          <w:b/>
          <w:color w:val="000000" w:themeColor="tx1" w:themeShade="FF"/>
          <w:sz w:val="24"/>
          <w:szCs w:val="24"/>
        </w:rPr>
        <w:t>školsk</w:t>
      </w:r>
      <w:r w:rsidR="009178F6">
        <w:rPr>
          <w:rFonts w:ascii="Times New Roman" w:hAnsi="Times New Roman"/>
          <w:b/>
          <w:color w:val="000000" w:themeColor="tx1" w:themeShade="FF"/>
          <w:sz w:val="24"/>
          <w:szCs w:val="24"/>
        </w:rPr>
        <w:t xml:space="preserve">ého </w:t>
      </w:r>
      <w:r>
        <w:rPr>
          <w:rFonts w:ascii="Times New Roman" w:hAnsi="Times New Roman"/>
          <w:b/>
          <w:color w:val="000000" w:themeColor="tx1" w:themeShade="FF"/>
          <w:sz w:val="24"/>
          <w:szCs w:val="24"/>
        </w:rPr>
        <w:t>logopéd</w:t>
      </w:r>
      <w:r w:rsidR="009178F6">
        <w:rPr>
          <w:rFonts w:ascii="Times New Roman" w:hAnsi="Times New Roman"/>
          <w:b/>
          <w:color w:val="000000" w:themeColor="tx1" w:themeShade="FF"/>
          <w:sz w:val="24"/>
          <w:szCs w:val="24"/>
        </w:rPr>
        <w:t xml:space="preserve">a </w:t>
      </w:r>
      <w:r>
        <w:rPr>
          <w:rFonts w:ascii="Times New Roman" w:hAnsi="Times New Roman"/>
          <w:b/>
          <w:color w:val="000000" w:themeColor="tx1" w:themeShade="FF"/>
          <w:sz w:val="24"/>
          <w:szCs w:val="24"/>
        </w:rPr>
        <w:t>v materských školách a v základných školách</w:t>
      </w:r>
    </w:p>
    <w:p w:rsidR="009178F6" w:rsidRPr="009178F6" w:rsidP="009178F6">
      <w:pPr>
        <w:pStyle w:val="ListParagraph"/>
        <w:numPr>
          <w:numId w:val="3"/>
        </w:numPr>
        <w:bidi w:val="0"/>
        <w:jc w:val="both"/>
        <w:rPr>
          <w:rFonts w:ascii="Times New Roman" w:hAnsi="Times New Roman"/>
          <w:b/>
          <w:color w:val="222222"/>
          <w:sz w:val="24"/>
          <w:szCs w:val="24"/>
          <w:lang w:eastAsia="sk-SK"/>
        </w:rPr>
      </w:pPr>
      <w:r w:rsidR="001006CF">
        <w:rPr>
          <w:rFonts w:ascii="Times New Roman" w:hAnsi="Times New Roman"/>
          <w:b/>
          <w:color w:val="000000" w:themeColor="tx1" w:themeShade="FF"/>
          <w:sz w:val="24"/>
          <w:szCs w:val="24"/>
        </w:rPr>
        <w:t>zadefinovaním</w:t>
      </w:r>
      <w:r w:rsidRPr="001006CF" w:rsidR="001006CF">
        <w:rPr>
          <w:rFonts w:ascii="Times New Roman" w:hAnsi="Times New Roman"/>
          <w:b/>
          <w:color w:val="000000" w:themeColor="tx1" w:themeShade="FF"/>
          <w:sz w:val="24"/>
          <w:szCs w:val="24"/>
        </w:rPr>
        <w:t xml:space="preserve"> </w:t>
      </w:r>
      <w:r w:rsidR="001006CF">
        <w:rPr>
          <w:rFonts w:ascii="Times New Roman" w:hAnsi="Times New Roman"/>
          <w:b/>
          <w:color w:val="000000" w:themeColor="tx1" w:themeShade="FF"/>
          <w:sz w:val="24"/>
          <w:szCs w:val="24"/>
        </w:rPr>
        <w:t>povinností</w:t>
      </w:r>
      <w:r w:rsidRPr="001006CF" w:rsidR="001006CF">
        <w:rPr>
          <w:rFonts w:ascii="Times New Roman" w:hAnsi="Times New Roman"/>
          <w:b/>
          <w:color w:val="000000" w:themeColor="tx1" w:themeShade="FF"/>
          <w:sz w:val="24"/>
          <w:szCs w:val="24"/>
        </w:rPr>
        <w:t xml:space="preserve"> logopéda a školského logopéda</w:t>
      </w:r>
      <w:r>
        <w:rPr>
          <w:rFonts w:ascii="Times New Roman" w:hAnsi="Times New Roman"/>
          <w:b/>
          <w:color w:val="000000" w:themeColor="tx1" w:themeShade="FF"/>
          <w:sz w:val="24"/>
          <w:szCs w:val="24"/>
        </w:rPr>
        <w:t>,</w:t>
      </w:r>
    </w:p>
    <w:p w:rsidR="009178F6" w:rsidRPr="009178F6" w:rsidP="009178F6">
      <w:pPr>
        <w:bidi w:val="0"/>
        <w:jc w:val="both"/>
        <w:rPr>
          <w:rFonts w:ascii="Times New Roman" w:hAnsi="Times New Roman"/>
          <w:b/>
          <w:color w:val="222222"/>
          <w:sz w:val="24"/>
          <w:szCs w:val="24"/>
          <w:lang w:eastAsia="sk-SK"/>
        </w:rPr>
      </w:pPr>
      <w:r>
        <w:rPr>
          <w:rFonts w:ascii="Times New Roman" w:hAnsi="Times New Roman"/>
          <w:b/>
          <w:color w:val="222222"/>
          <w:sz w:val="24"/>
          <w:szCs w:val="24"/>
          <w:lang w:eastAsia="sk-SK"/>
        </w:rPr>
        <w:t>čo  napomôže k zdravému vývoju dieťaťa a jeho príprave na život v spoločnosti.</w:t>
      </w:r>
    </w:p>
    <w:p w:rsidR="0001499A" w:rsidRPr="009F7D8B" w:rsidP="009178F6">
      <w:pPr>
        <w:pStyle w:val="ListParagraph"/>
        <w:bidi w:val="0"/>
        <w:ind w:left="0" w:firstLine="709"/>
        <w:jc w:val="both"/>
        <w:rPr>
          <w:rFonts w:ascii="Times New Roman" w:hAnsi="Times New Roman"/>
          <w:color w:val="000000" w:themeColor="tx1" w:themeShade="FF"/>
          <w:sz w:val="24"/>
          <w:szCs w:val="24"/>
        </w:rPr>
      </w:pPr>
      <w:r w:rsidR="001006CF">
        <w:rPr>
          <w:rFonts w:ascii="Times New Roman" w:hAnsi="Times New Roman"/>
          <w:b/>
          <w:color w:val="000000" w:themeColor="tx1" w:themeShade="FF"/>
          <w:sz w:val="24"/>
          <w:szCs w:val="24"/>
        </w:rPr>
        <w:t xml:space="preserve"> </w:t>
      </w:r>
      <w:r w:rsidRPr="009F7D8B">
        <w:rPr>
          <w:rFonts w:ascii="Times New Roman" w:hAnsi="Times New Roman"/>
          <w:color w:val="000000" w:themeColor="tx1" w:themeShade="FF"/>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B7603" w:rsidRPr="009F7D8B" w:rsidP="009F7D8B">
      <w:pPr>
        <w:bidi w:val="0"/>
        <w:spacing w:after="0"/>
        <w:jc w:val="both"/>
        <w:rPr>
          <w:rFonts w:ascii="Times New Roman" w:hAnsi="Times New Roman"/>
          <w:color w:val="000000" w:themeColor="tx1" w:themeShade="FF"/>
          <w:sz w:val="24"/>
          <w:szCs w:val="24"/>
        </w:rPr>
      </w:pPr>
      <w:r w:rsidRPr="009F7D8B" w:rsidR="0001499A">
        <w:rPr>
          <w:rFonts w:ascii="Times New Roman" w:hAnsi="Times New Roman"/>
          <w:color w:val="000000" w:themeColor="tx1" w:themeShade="FF"/>
          <w:sz w:val="24"/>
          <w:szCs w:val="24"/>
        </w:rPr>
        <w:t> </w:t>
      </w:r>
    </w:p>
    <w:p w:rsidR="00627FCD" w:rsidP="009F7D8B">
      <w:pPr>
        <w:bidi w:val="0"/>
        <w:spacing w:after="0"/>
        <w:jc w:val="both"/>
        <w:rPr>
          <w:rFonts w:ascii="Times New Roman" w:hAnsi="Times New Roman"/>
          <w:b/>
          <w:sz w:val="24"/>
          <w:szCs w:val="24"/>
        </w:rPr>
      </w:pPr>
    </w:p>
    <w:p w:rsidR="00627FCD" w:rsidP="009F7D8B">
      <w:pPr>
        <w:bidi w:val="0"/>
        <w:spacing w:after="0"/>
        <w:jc w:val="both"/>
        <w:rPr>
          <w:rFonts w:ascii="Times New Roman" w:hAnsi="Times New Roman"/>
          <w:b/>
          <w:sz w:val="24"/>
          <w:szCs w:val="24"/>
        </w:rPr>
      </w:pPr>
    </w:p>
    <w:p w:rsidR="002B1ECC" w:rsidP="009F7D8B">
      <w:pPr>
        <w:bidi w:val="0"/>
        <w:spacing w:after="0"/>
        <w:jc w:val="both"/>
        <w:rPr>
          <w:rFonts w:ascii="Times New Roman" w:hAnsi="Times New Roman"/>
          <w:b/>
          <w:sz w:val="24"/>
          <w:szCs w:val="24"/>
        </w:rPr>
      </w:pPr>
    </w:p>
    <w:p w:rsidR="00627FCD" w:rsidP="009F7D8B">
      <w:pPr>
        <w:bidi w:val="0"/>
        <w:spacing w:after="0"/>
        <w:jc w:val="both"/>
        <w:rPr>
          <w:rFonts w:ascii="Times New Roman" w:hAnsi="Times New Roman"/>
          <w:b/>
          <w:sz w:val="24"/>
          <w:szCs w:val="24"/>
        </w:rPr>
      </w:pPr>
    </w:p>
    <w:p w:rsidR="00A07C7A" w:rsidRPr="009F7D8B" w:rsidP="009F7D8B">
      <w:pPr>
        <w:bidi w:val="0"/>
        <w:spacing w:after="0"/>
        <w:jc w:val="both"/>
        <w:rPr>
          <w:rFonts w:ascii="Times New Roman" w:hAnsi="Times New Roman"/>
          <w:b/>
          <w:sz w:val="24"/>
          <w:szCs w:val="24"/>
        </w:rPr>
      </w:pPr>
      <w:r w:rsidRPr="009F7D8B">
        <w:rPr>
          <w:rFonts w:ascii="Times New Roman" w:hAnsi="Times New Roman"/>
          <w:b/>
          <w:sz w:val="24"/>
          <w:szCs w:val="24"/>
        </w:rPr>
        <w:t>Osobitná časť</w:t>
      </w:r>
    </w:p>
    <w:p w:rsidR="00A07C7A" w:rsidRPr="009F7D8B" w:rsidP="009F7D8B">
      <w:pPr>
        <w:bidi w:val="0"/>
        <w:spacing w:after="0"/>
        <w:jc w:val="both"/>
        <w:rPr>
          <w:rFonts w:ascii="Times New Roman" w:hAnsi="Times New Roman"/>
          <w:b/>
          <w:sz w:val="24"/>
          <w:szCs w:val="24"/>
        </w:rPr>
      </w:pPr>
    </w:p>
    <w:p w:rsidR="002B1ECC" w:rsidP="009F7D8B">
      <w:pPr>
        <w:bidi w:val="0"/>
        <w:spacing w:after="0"/>
        <w:jc w:val="both"/>
        <w:rPr>
          <w:rFonts w:ascii="Times New Roman" w:hAnsi="Times New Roman"/>
          <w:b/>
          <w:sz w:val="24"/>
          <w:szCs w:val="24"/>
        </w:rPr>
      </w:pPr>
    </w:p>
    <w:p w:rsidR="00A07C7A" w:rsidRPr="009F7D8B" w:rsidP="009F7D8B">
      <w:pPr>
        <w:bidi w:val="0"/>
        <w:spacing w:after="0"/>
        <w:jc w:val="both"/>
        <w:rPr>
          <w:rFonts w:ascii="Times New Roman" w:hAnsi="Times New Roman"/>
          <w:b/>
          <w:sz w:val="24"/>
          <w:szCs w:val="24"/>
        </w:rPr>
      </w:pPr>
      <w:r w:rsidRPr="009F7D8B">
        <w:rPr>
          <w:rFonts w:ascii="Times New Roman" w:hAnsi="Times New Roman"/>
          <w:b/>
          <w:sz w:val="24"/>
          <w:szCs w:val="24"/>
        </w:rPr>
        <w:t>Čl. I</w:t>
      </w:r>
    </w:p>
    <w:p w:rsidR="00173F01" w:rsidP="002B1ECC">
      <w:pPr>
        <w:bidi w:val="0"/>
        <w:jc w:val="both"/>
        <w:rPr>
          <w:rFonts w:ascii="Times New Roman" w:hAnsi="Times New Roman"/>
          <w:i/>
          <w:sz w:val="24"/>
          <w:szCs w:val="24"/>
        </w:rPr>
      </w:pPr>
    </w:p>
    <w:p w:rsidR="00173F01" w:rsidP="002B1ECC">
      <w:pPr>
        <w:bidi w:val="0"/>
        <w:jc w:val="both"/>
        <w:rPr>
          <w:rFonts w:ascii="Times New Roman" w:hAnsi="Times New Roman"/>
          <w:sz w:val="24"/>
          <w:szCs w:val="24"/>
          <w:u w:val="single"/>
        </w:rPr>
      </w:pPr>
      <w:r w:rsidRPr="00173F01">
        <w:rPr>
          <w:rFonts w:ascii="Times New Roman" w:hAnsi="Times New Roman"/>
          <w:sz w:val="24"/>
          <w:szCs w:val="24"/>
          <w:u w:val="single"/>
        </w:rPr>
        <w:t>K bodu 1:</w:t>
      </w:r>
    </w:p>
    <w:p w:rsidR="009178F6" w:rsidP="002B1ECC">
      <w:pPr>
        <w:bidi w:val="0"/>
        <w:jc w:val="both"/>
        <w:rPr>
          <w:rFonts w:ascii="Times New Roman" w:hAnsi="Times New Roman"/>
          <w:sz w:val="24"/>
          <w:szCs w:val="24"/>
        </w:rPr>
      </w:pPr>
      <w:r w:rsidRPr="00173F01" w:rsidR="00173F01">
        <w:rPr>
          <w:rFonts w:ascii="Times New Roman" w:hAnsi="Times New Roman"/>
          <w:sz w:val="24"/>
          <w:szCs w:val="24"/>
        </w:rPr>
        <w:t>N</w:t>
      </w:r>
      <w:r w:rsidRPr="00173F01" w:rsidR="002B1ECC">
        <w:rPr>
          <w:rFonts w:ascii="Times New Roman" w:hAnsi="Times New Roman"/>
          <w:sz w:val="24"/>
          <w:szCs w:val="24"/>
        </w:rPr>
        <w:t>avrhuje</w:t>
      </w:r>
      <w:r w:rsidR="00D2315B">
        <w:rPr>
          <w:rFonts w:ascii="Times New Roman" w:hAnsi="Times New Roman"/>
          <w:sz w:val="24"/>
          <w:szCs w:val="24"/>
        </w:rPr>
        <w:t xml:space="preserve"> sa</w:t>
      </w:r>
      <w:r>
        <w:rPr>
          <w:rFonts w:ascii="Times New Roman" w:hAnsi="Times New Roman"/>
          <w:sz w:val="24"/>
          <w:szCs w:val="24"/>
        </w:rPr>
        <w:t xml:space="preserve"> zadefinovať novú úlohu pre materské školy  – zabezpečovať</w:t>
      </w:r>
      <w:r w:rsidR="0048204C">
        <w:rPr>
          <w:rFonts w:ascii="Times New Roman" w:hAnsi="Times New Roman"/>
          <w:sz w:val="24"/>
          <w:szCs w:val="24"/>
        </w:rPr>
        <w:t xml:space="preserve"> poskytovanie legopedickej starostlivosti</w:t>
      </w:r>
      <w:r>
        <w:rPr>
          <w:rFonts w:ascii="Times New Roman" w:hAnsi="Times New Roman"/>
          <w:sz w:val="24"/>
          <w:szCs w:val="24"/>
        </w:rPr>
        <w:t xml:space="preserve"> pre deti s narušenou komunikačnou schopnosťou. </w:t>
      </w:r>
    </w:p>
    <w:p w:rsidR="009178F6" w:rsidRPr="009178F6" w:rsidP="002B1ECC">
      <w:pPr>
        <w:bidi w:val="0"/>
        <w:jc w:val="both"/>
        <w:rPr>
          <w:rFonts w:ascii="Times New Roman" w:hAnsi="Times New Roman"/>
          <w:sz w:val="24"/>
          <w:szCs w:val="24"/>
          <w:u w:val="single"/>
        </w:rPr>
      </w:pPr>
      <w:r w:rsidRPr="009178F6">
        <w:rPr>
          <w:rFonts w:ascii="Times New Roman" w:hAnsi="Times New Roman"/>
          <w:sz w:val="24"/>
          <w:szCs w:val="24"/>
          <w:u w:val="single"/>
        </w:rPr>
        <w:t>K bodu 2:</w:t>
      </w:r>
    </w:p>
    <w:p w:rsidR="00D2315B" w:rsidRPr="009F7D8B" w:rsidP="00D2315B">
      <w:pPr>
        <w:bidi w:val="0"/>
        <w:spacing w:after="0"/>
        <w:jc w:val="both"/>
        <w:rPr>
          <w:rFonts w:ascii="Times New Roman" w:hAnsi="Times New Roman"/>
          <w:sz w:val="24"/>
          <w:szCs w:val="24"/>
        </w:rPr>
      </w:pPr>
      <w:r w:rsidRPr="009F7D8B">
        <w:rPr>
          <w:rFonts w:ascii="Times New Roman" w:hAnsi="Times New Roman"/>
          <w:sz w:val="24"/>
          <w:szCs w:val="24"/>
        </w:rPr>
        <w:t>Doplňuje sa</w:t>
      </w:r>
      <w:r>
        <w:rPr>
          <w:rFonts w:ascii="Times New Roman" w:hAnsi="Times New Roman"/>
          <w:sz w:val="24"/>
          <w:szCs w:val="24"/>
        </w:rPr>
        <w:t xml:space="preserve"> možnosť</w:t>
      </w:r>
      <w:r w:rsidRPr="009F7D8B">
        <w:rPr>
          <w:rFonts w:ascii="Times New Roman" w:hAnsi="Times New Roman"/>
          <w:sz w:val="24"/>
          <w:szCs w:val="24"/>
        </w:rPr>
        <w:t xml:space="preserve"> pôsobeni</w:t>
      </w:r>
      <w:r>
        <w:rPr>
          <w:rFonts w:ascii="Times New Roman" w:hAnsi="Times New Roman"/>
          <w:sz w:val="24"/>
          <w:szCs w:val="24"/>
        </w:rPr>
        <w:t>a školského logopéda</w:t>
      </w:r>
      <w:r w:rsidRPr="009F7D8B">
        <w:rPr>
          <w:rFonts w:ascii="Times New Roman" w:hAnsi="Times New Roman"/>
          <w:sz w:val="24"/>
          <w:szCs w:val="24"/>
        </w:rPr>
        <w:t xml:space="preserve"> v materskej škole. </w:t>
      </w:r>
    </w:p>
    <w:p w:rsidR="00D2315B" w:rsidP="00173F01">
      <w:pPr>
        <w:bidi w:val="0"/>
        <w:jc w:val="both"/>
        <w:rPr>
          <w:rFonts w:ascii="Times New Roman" w:hAnsi="Times New Roman"/>
          <w:sz w:val="24"/>
          <w:szCs w:val="24"/>
          <w:u w:val="single"/>
        </w:rPr>
      </w:pPr>
    </w:p>
    <w:p w:rsidR="002B1ECC" w:rsidRPr="00173F01" w:rsidP="00173F01">
      <w:pPr>
        <w:bidi w:val="0"/>
        <w:jc w:val="both"/>
        <w:rPr>
          <w:rFonts w:ascii="Times New Roman" w:hAnsi="Times New Roman"/>
          <w:i/>
          <w:sz w:val="24"/>
          <w:szCs w:val="24"/>
          <w:u w:val="single"/>
        </w:rPr>
      </w:pPr>
      <w:r w:rsidRPr="00173F01" w:rsidR="00173F01">
        <w:rPr>
          <w:rFonts w:ascii="Times New Roman" w:hAnsi="Times New Roman"/>
          <w:sz w:val="24"/>
          <w:szCs w:val="24"/>
          <w:u w:val="single"/>
        </w:rPr>
        <w:t xml:space="preserve">K bodu </w:t>
      </w:r>
      <w:r w:rsidR="009178F6">
        <w:rPr>
          <w:rFonts w:ascii="Times New Roman" w:hAnsi="Times New Roman"/>
          <w:sz w:val="24"/>
          <w:szCs w:val="24"/>
          <w:u w:val="single"/>
        </w:rPr>
        <w:t>3</w:t>
      </w:r>
      <w:r w:rsidRPr="00173F01" w:rsidR="00173F01">
        <w:rPr>
          <w:rFonts w:ascii="Times New Roman" w:hAnsi="Times New Roman"/>
          <w:sz w:val="24"/>
          <w:szCs w:val="24"/>
          <w:u w:val="single"/>
        </w:rPr>
        <w:t>:</w:t>
      </w:r>
    </w:p>
    <w:p w:rsidR="009178F6" w:rsidP="000E3822">
      <w:pPr>
        <w:bidi w:val="0"/>
        <w:jc w:val="both"/>
        <w:rPr>
          <w:rFonts w:ascii="Times New Roman" w:hAnsi="Times New Roman"/>
          <w:sz w:val="24"/>
          <w:szCs w:val="24"/>
        </w:rPr>
      </w:pPr>
      <w:r w:rsidR="00D2315B">
        <w:rPr>
          <w:rFonts w:ascii="Times New Roman" w:hAnsi="Times New Roman"/>
          <w:sz w:val="24"/>
          <w:szCs w:val="24"/>
        </w:rPr>
        <w:t>Určujú  sa odborní zamestnanci, ktorí môžu zabezpečovať logopedickú starostlivosť pre deti s narušenou komunikačnou schopnosťou v materských školách.</w:t>
      </w:r>
    </w:p>
    <w:p w:rsidR="00D2315B" w:rsidRPr="00D2315B" w:rsidP="000E3822">
      <w:pPr>
        <w:bidi w:val="0"/>
        <w:jc w:val="both"/>
        <w:rPr>
          <w:rFonts w:ascii="Times New Roman" w:hAnsi="Times New Roman"/>
          <w:sz w:val="24"/>
          <w:szCs w:val="24"/>
          <w:u w:val="single"/>
        </w:rPr>
      </w:pPr>
      <w:r w:rsidRPr="00D2315B">
        <w:rPr>
          <w:rFonts w:ascii="Times New Roman" w:hAnsi="Times New Roman"/>
          <w:sz w:val="24"/>
          <w:szCs w:val="24"/>
          <w:u w:val="single"/>
        </w:rPr>
        <w:t>K bodu 4:</w:t>
      </w:r>
    </w:p>
    <w:p w:rsidR="00D2315B" w:rsidP="00D2315B">
      <w:pPr>
        <w:bidi w:val="0"/>
        <w:jc w:val="both"/>
        <w:rPr>
          <w:rFonts w:ascii="Times New Roman" w:hAnsi="Times New Roman"/>
          <w:sz w:val="24"/>
          <w:szCs w:val="24"/>
        </w:rPr>
      </w:pPr>
      <w:r w:rsidRPr="00173F01">
        <w:rPr>
          <w:rFonts w:ascii="Times New Roman" w:hAnsi="Times New Roman"/>
          <w:sz w:val="24"/>
          <w:szCs w:val="24"/>
        </w:rPr>
        <w:t>Navrhuje</w:t>
      </w:r>
      <w:r>
        <w:rPr>
          <w:rFonts w:ascii="Times New Roman" w:hAnsi="Times New Roman"/>
          <w:sz w:val="24"/>
          <w:szCs w:val="24"/>
        </w:rPr>
        <w:t xml:space="preserve"> sa zadefinovať novú úlohu pre základné školy  – zabezpečovať</w:t>
      </w:r>
      <w:r w:rsidR="0048204C">
        <w:rPr>
          <w:rFonts w:ascii="Times New Roman" w:hAnsi="Times New Roman"/>
          <w:sz w:val="24"/>
          <w:szCs w:val="24"/>
        </w:rPr>
        <w:t xml:space="preserve"> poskytovanie logopedickej starostlivosti</w:t>
      </w:r>
      <w:r>
        <w:rPr>
          <w:rFonts w:ascii="Times New Roman" w:hAnsi="Times New Roman"/>
          <w:sz w:val="24"/>
          <w:szCs w:val="24"/>
        </w:rPr>
        <w:t xml:space="preserve"> pre žiaka s narušenou komunikačnou schopnosťou. </w:t>
      </w:r>
    </w:p>
    <w:p w:rsidR="00D2315B" w:rsidRPr="009178F6" w:rsidP="00D2315B">
      <w:pPr>
        <w:bidi w:val="0"/>
        <w:jc w:val="both"/>
        <w:rPr>
          <w:rFonts w:ascii="Times New Roman" w:hAnsi="Times New Roman"/>
          <w:sz w:val="24"/>
          <w:szCs w:val="24"/>
          <w:u w:val="single"/>
        </w:rPr>
      </w:pPr>
      <w:r w:rsidRPr="009178F6">
        <w:rPr>
          <w:rFonts w:ascii="Times New Roman" w:hAnsi="Times New Roman"/>
          <w:sz w:val="24"/>
          <w:szCs w:val="24"/>
          <w:u w:val="single"/>
        </w:rPr>
        <w:t xml:space="preserve">K bodu </w:t>
      </w:r>
      <w:r>
        <w:rPr>
          <w:rFonts w:ascii="Times New Roman" w:hAnsi="Times New Roman"/>
          <w:sz w:val="24"/>
          <w:szCs w:val="24"/>
          <w:u w:val="single"/>
        </w:rPr>
        <w:t>5</w:t>
      </w:r>
      <w:r w:rsidRPr="009178F6">
        <w:rPr>
          <w:rFonts w:ascii="Times New Roman" w:hAnsi="Times New Roman"/>
          <w:sz w:val="24"/>
          <w:szCs w:val="24"/>
          <w:u w:val="single"/>
        </w:rPr>
        <w:t>:</w:t>
      </w:r>
    </w:p>
    <w:p w:rsidR="00D2315B" w:rsidP="00D2315B">
      <w:pPr>
        <w:bidi w:val="0"/>
        <w:jc w:val="both"/>
        <w:rPr>
          <w:rFonts w:ascii="Times New Roman" w:hAnsi="Times New Roman"/>
          <w:sz w:val="24"/>
          <w:szCs w:val="24"/>
        </w:rPr>
      </w:pPr>
      <w:r>
        <w:rPr>
          <w:rFonts w:ascii="Times New Roman" w:hAnsi="Times New Roman"/>
          <w:sz w:val="24"/>
          <w:szCs w:val="24"/>
        </w:rPr>
        <w:t>Doplňuje sa možnosť pôsobenia školského logopéda v základnej škole.</w:t>
      </w:r>
    </w:p>
    <w:p w:rsidR="00D2315B" w:rsidP="00D2315B">
      <w:pPr>
        <w:tabs>
          <w:tab w:val="left" w:pos="5925"/>
        </w:tabs>
        <w:bidi w:val="0"/>
        <w:spacing w:after="0"/>
        <w:jc w:val="both"/>
        <w:rPr>
          <w:rFonts w:ascii="Times New Roman" w:hAnsi="Times New Roman"/>
          <w:b/>
          <w:sz w:val="24"/>
          <w:szCs w:val="24"/>
        </w:rPr>
      </w:pPr>
    </w:p>
    <w:p w:rsidR="00D2315B" w:rsidRPr="002B1ECC" w:rsidP="00D2315B">
      <w:pPr>
        <w:tabs>
          <w:tab w:val="left" w:pos="5925"/>
        </w:tabs>
        <w:bidi w:val="0"/>
        <w:spacing w:after="0"/>
        <w:jc w:val="both"/>
        <w:rPr>
          <w:rFonts w:ascii="Times New Roman" w:hAnsi="Times New Roman"/>
          <w:b/>
          <w:sz w:val="24"/>
          <w:szCs w:val="24"/>
        </w:rPr>
      </w:pPr>
      <w:r>
        <w:rPr>
          <w:rFonts w:ascii="Times New Roman" w:hAnsi="Times New Roman"/>
          <w:b/>
          <w:sz w:val="24"/>
          <w:szCs w:val="24"/>
        </w:rPr>
        <w:t>Čl. II</w:t>
      </w:r>
    </w:p>
    <w:p w:rsidR="00D2315B" w:rsidP="000E3822">
      <w:pPr>
        <w:bidi w:val="0"/>
        <w:jc w:val="both"/>
        <w:rPr>
          <w:rFonts w:ascii="Times New Roman" w:hAnsi="Times New Roman"/>
          <w:sz w:val="24"/>
          <w:szCs w:val="24"/>
        </w:rPr>
      </w:pPr>
    </w:p>
    <w:p w:rsidR="00D2315B" w:rsidRPr="00D2315B" w:rsidP="000E3822">
      <w:pPr>
        <w:bidi w:val="0"/>
        <w:jc w:val="both"/>
        <w:rPr>
          <w:rFonts w:ascii="Times New Roman" w:hAnsi="Times New Roman"/>
          <w:sz w:val="24"/>
          <w:szCs w:val="24"/>
          <w:u w:val="single"/>
        </w:rPr>
      </w:pPr>
      <w:r w:rsidRPr="00D2315B">
        <w:rPr>
          <w:rFonts w:ascii="Times New Roman" w:hAnsi="Times New Roman"/>
          <w:sz w:val="24"/>
          <w:szCs w:val="24"/>
          <w:u w:val="single"/>
        </w:rPr>
        <w:t>K bodu 1:</w:t>
      </w:r>
    </w:p>
    <w:p w:rsidR="00D2315B" w:rsidP="000E3822">
      <w:pPr>
        <w:bidi w:val="0"/>
        <w:jc w:val="both"/>
        <w:rPr>
          <w:rFonts w:ascii="Times New Roman" w:hAnsi="Times New Roman"/>
          <w:sz w:val="24"/>
          <w:szCs w:val="24"/>
        </w:rPr>
      </w:pPr>
      <w:r>
        <w:rPr>
          <w:rFonts w:ascii="Times New Roman" w:hAnsi="Times New Roman"/>
          <w:sz w:val="24"/>
          <w:szCs w:val="24"/>
        </w:rPr>
        <w:t xml:space="preserve">Navrhuje sa rozšíriť kategóriu odborných zamestnancov o logopéda a školského logopéda. </w:t>
      </w:r>
    </w:p>
    <w:p w:rsidR="00D2315B" w:rsidRPr="00D2315B" w:rsidP="000E3822">
      <w:pPr>
        <w:bidi w:val="0"/>
        <w:jc w:val="both"/>
        <w:rPr>
          <w:rFonts w:ascii="Times New Roman" w:hAnsi="Times New Roman"/>
          <w:sz w:val="24"/>
          <w:szCs w:val="24"/>
          <w:u w:val="single"/>
        </w:rPr>
      </w:pPr>
      <w:r w:rsidRPr="00D2315B">
        <w:rPr>
          <w:rFonts w:ascii="Times New Roman" w:hAnsi="Times New Roman"/>
          <w:sz w:val="24"/>
          <w:szCs w:val="24"/>
          <w:u w:val="single"/>
        </w:rPr>
        <w:t>K bodu 2:</w:t>
      </w:r>
    </w:p>
    <w:p w:rsidR="000E3822" w:rsidRPr="000E3822" w:rsidP="000E3822">
      <w:pPr>
        <w:bidi w:val="0"/>
        <w:jc w:val="both"/>
        <w:rPr>
          <w:rFonts w:ascii="Times New Roman" w:hAnsi="Times New Roman"/>
          <w:sz w:val="24"/>
          <w:szCs w:val="24"/>
        </w:rPr>
      </w:pPr>
      <w:r w:rsidRPr="000E3822">
        <w:rPr>
          <w:rFonts w:ascii="Times New Roman" w:hAnsi="Times New Roman"/>
          <w:sz w:val="24"/>
          <w:szCs w:val="24"/>
        </w:rPr>
        <w:t>Rozdelenie odborných zamestnancov  na  kategórie logopéda a školského logopéda vytvára priestor na komplexnú a nezávislú diagnostiku dieťaťa od raného veku a na každom stupni vzdelávania dieťaťa/žiaka, pred vstupom do školy (v poradenskom zariadení) ako aj v školskom prostredí,  sprehľadňuje kompetencie logopédov v jednotlivých typoch školských zariadení a tým skvalitňuje a zefektívňuje starostlivosť o deti  a  ich rodiny.</w:t>
      </w:r>
    </w:p>
    <w:p w:rsidR="00D102DD" w:rsidP="009F7D8B">
      <w:pPr>
        <w:tabs>
          <w:tab w:val="left" w:pos="5925"/>
        </w:tabs>
        <w:bidi w:val="0"/>
        <w:spacing w:after="0"/>
        <w:jc w:val="both"/>
        <w:rPr>
          <w:rFonts w:ascii="Times New Roman" w:hAnsi="Times New Roman"/>
          <w:sz w:val="24"/>
          <w:szCs w:val="24"/>
        </w:rPr>
      </w:pPr>
    </w:p>
    <w:p w:rsidR="002B1ECC" w:rsidRPr="002B1ECC" w:rsidP="009F7D8B">
      <w:pPr>
        <w:tabs>
          <w:tab w:val="left" w:pos="5925"/>
        </w:tabs>
        <w:bidi w:val="0"/>
        <w:spacing w:after="0"/>
        <w:jc w:val="both"/>
        <w:rPr>
          <w:rFonts w:ascii="Times New Roman" w:hAnsi="Times New Roman"/>
          <w:b/>
          <w:sz w:val="24"/>
          <w:szCs w:val="24"/>
        </w:rPr>
      </w:pPr>
      <w:r w:rsidRPr="002B1ECC">
        <w:rPr>
          <w:rFonts w:ascii="Times New Roman" w:hAnsi="Times New Roman"/>
          <w:b/>
          <w:sz w:val="24"/>
          <w:szCs w:val="24"/>
        </w:rPr>
        <w:t>Čl. III</w:t>
      </w:r>
    </w:p>
    <w:p w:rsidR="00A07C7A" w:rsidRPr="009F7D8B" w:rsidP="009F7D8B">
      <w:pPr>
        <w:tabs>
          <w:tab w:val="left" w:pos="5925"/>
        </w:tabs>
        <w:bidi w:val="0"/>
        <w:spacing w:after="0"/>
        <w:jc w:val="both"/>
        <w:rPr>
          <w:rFonts w:ascii="Times New Roman" w:hAnsi="Times New Roman"/>
          <w:sz w:val="24"/>
          <w:szCs w:val="24"/>
        </w:rPr>
      </w:pPr>
      <w:r w:rsidRPr="009F7D8B">
        <w:rPr>
          <w:rFonts w:ascii="Times New Roman" w:hAnsi="Times New Roman"/>
          <w:sz w:val="24"/>
          <w:szCs w:val="24"/>
        </w:rPr>
        <w:t xml:space="preserve">Navrhuje sa účinnosť zákona </w:t>
      </w:r>
      <w:r w:rsidRPr="009F7D8B" w:rsidR="00DA65D9">
        <w:rPr>
          <w:rFonts w:ascii="Times New Roman" w:hAnsi="Times New Roman"/>
          <w:sz w:val="24"/>
          <w:szCs w:val="24"/>
        </w:rPr>
        <w:t xml:space="preserve">od 1. </w:t>
      </w:r>
      <w:r w:rsidR="004F3E74">
        <w:rPr>
          <w:rFonts w:ascii="Times New Roman" w:hAnsi="Times New Roman"/>
          <w:sz w:val="24"/>
          <w:szCs w:val="24"/>
        </w:rPr>
        <w:t>apríla</w:t>
      </w:r>
      <w:r w:rsidRPr="009F7D8B" w:rsidR="00DA65D9">
        <w:rPr>
          <w:rFonts w:ascii="Times New Roman" w:hAnsi="Times New Roman"/>
          <w:sz w:val="24"/>
          <w:szCs w:val="24"/>
        </w:rPr>
        <w:t xml:space="preserve"> 201</w:t>
      </w:r>
      <w:r w:rsidR="00627FCD">
        <w:rPr>
          <w:rFonts w:ascii="Times New Roman" w:hAnsi="Times New Roman"/>
          <w:sz w:val="24"/>
          <w:szCs w:val="24"/>
        </w:rPr>
        <w:t>8</w:t>
      </w:r>
      <w:r w:rsidRPr="009F7D8B">
        <w:rPr>
          <w:rFonts w:ascii="Times New Roman" w:hAnsi="Times New Roman"/>
          <w:sz w:val="24"/>
          <w:szCs w:val="24"/>
        </w:rPr>
        <w:t xml:space="preserve">. </w:t>
        <w:tab/>
      </w:r>
    </w:p>
    <w:p w:rsidR="00A07C7A" w:rsidP="000B7603">
      <w:pPr>
        <w:bidi w:val="0"/>
        <w:spacing w:line="360" w:lineRule="auto"/>
        <w:rPr>
          <w:rFonts w:ascii="Times New Roman" w:hAnsi="Times New Roman"/>
        </w:rPr>
      </w:pPr>
    </w:p>
    <w:p w:rsidR="009F1642" w:rsidP="000B7603">
      <w:pPr>
        <w:bidi w:val="0"/>
        <w:spacing w:line="360" w:lineRule="auto"/>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33011"/>
    <w:multiLevelType w:val="hybridMultilevel"/>
    <w:tmpl w:val="581CC6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6D3188"/>
    <w:multiLevelType w:val="hybridMultilevel"/>
    <w:tmpl w:val="0BB0A0E2"/>
    <w:lvl w:ilvl="0">
      <w:start w:val="0"/>
      <w:numFmt w:val="bullet"/>
      <w:lvlText w:val="-"/>
      <w:lvlJc w:val="left"/>
      <w:pPr>
        <w:ind w:left="1068" w:hanging="360"/>
      </w:pPr>
      <w:rPr>
        <w:rFonts w:ascii="Times New Roman" w:eastAsia="Times New Roman" w:hAnsi="Times New Roman" w:hint="default"/>
        <w:color w:val="000000" w:themeColor="tx1" w:themeShade="FF"/>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
    <w:nsid w:val="492016DD"/>
    <w:multiLevelType w:val="hybridMultilevel"/>
    <w:tmpl w:val="851E4082"/>
    <w:lvl w:ilvl="0">
      <w:start w:val="3"/>
      <w:numFmt w:val="bullet"/>
      <w:lvlText w:val="-"/>
      <w:lvlJc w:val="left"/>
      <w:pPr>
        <w:ind w:left="720" w:hanging="360"/>
      </w:pPr>
      <w:rPr>
        <w:rFonts w:ascii="Times New Roman" w:eastAsia="Times New Roman" w:hAnsi="Times New Roman" w:hint="default"/>
        <w:color w:val="000000" w:themeColor="tx1" w:themeShade="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07C7A"/>
    <w:rsid w:val="00002B1D"/>
    <w:rsid w:val="0001499A"/>
    <w:rsid w:val="000256E3"/>
    <w:rsid w:val="00077EAB"/>
    <w:rsid w:val="000B172E"/>
    <w:rsid w:val="000B7603"/>
    <w:rsid w:val="000E3822"/>
    <w:rsid w:val="001006CF"/>
    <w:rsid w:val="00173F01"/>
    <w:rsid w:val="001F21EE"/>
    <w:rsid w:val="0029527F"/>
    <w:rsid w:val="002B1ECC"/>
    <w:rsid w:val="003135D8"/>
    <w:rsid w:val="00365401"/>
    <w:rsid w:val="003A628E"/>
    <w:rsid w:val="0047359F"/>
    <w:rsid w:val="0048204C"/>
    <w:rsid w:val="00483F75"/>
    <w:rsid w:val="004F3E74"/>
    <w:rsid w:val="005278B4"/>
    <w:rsid w:val="00537A11"/>
    <w:rsid w:val="005714C9"/>
    <w:rsid w:val="005A30A7"/>
    <w:rsid w:val="00627FCD"/>
    <w:rsid w:val="006E0908"/>
    <w:rsid w:val="006F79CB"/>
    <w:rsid w:val="00710C45"/>
    <w:rsid w:val="0079100B"/>
    <w:rsid w:val="007C0272"/>
    <w:rsid w:val="007E6AED"/>
    <w:rsid w:val="00804B2E"/>
    <w:rsid w:val="00881FBB"/>
    <w:rsid w:val="008B5934"/>
    <w:rsid w:val="009178F6"/>
    <w:rsid w:val="009F1642"/>
    <w:rsid w:val="009F7D8B"/>
    <w:rsid w:val="00A007F4"/>
    <w:rsid w:val="00A07C7A"/>
    <w:rsid w:val="00BD46A7"/>
    <w:rsid w:val="00C361A8"/>
    <w:rsid w:val="00C730EB"/>
    <w:rsid w:val="00CB29F3"/>
    <w:rsid w:val="00CB596A"/>
    <w:rsid w:val="00D102DD"/>
    <w:rsid w:val="00D2315B"/>
    <w:rsid w:val="00D44026"/>
    <w:rsid w:val="00DA498B"/>
    <w:rsid w:val="00DA65D9"/>
    <w:rsid w:val="00DE156D"/>
    <w:rsid w:val="00E32C3A"/>
    <w:rsid w:val="00E45B7F"/>
    <w:rsid w:val="00E72A6D"/>
    <w:rsid w:val="00EC6F27"/>
    <w:rsid w:val="00EF263D"/>
    <w:rsid w:val="00FB015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7A"/>
    <w:pPr>
      <w:framePr w:wrap="auto"/>
      <w:widowControl/>
      <w:autoSpaceDE/>
      <w:autoSpaceDN/>
      <w:adjustRightInd/>
      <w:spacing w:after="200" w:line="276" w:lineRule="auto"/>
      <w:ind w:left="0" w:right="0"/>
      <w:jc w:val="left"/>
      <w:textAlignment w:val="auto"/>
    </w:pPr>
    <w:rPr>
      <w:rFonts w:ascii="Calibri" w:hAnsi="Calibri" w:cs="Times New Roman"/>
      <w:noProof/>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CB29F3"/>
    <w:pPr>
      <w:ind w:left="720"/>
      <w:contextualSpacing/>
      <w:jc w:val="left"/>
    </w:pPr>
    <w:rPr>
      <w:rFonts w:asciiTheme="minorHAnsi" w:hAnsiTheme="minorHAnsi" w:cstheme="minorBidi"/>
      <w:noProof w:val="0"/>
    </w:rPr>
  </w:style>
  <w:style w:type="paragraph" w:styleId="BalloonText">
    <w:name w:val="Balloon Text"/>
    <w:basedOn w:val="Normal"/>
    <w:link w:val="TextbublinyChar"/>
    <w:uiPriority w:val="99"/>
    <w:semiHidden/>
    <w:unhideWhenUsed/>
    <w:rsid w:val="003135D8"/>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135D8"/>
    <w:rPr>
      <w:rFonts w:ascii="Segoe UI" w:hAnsi="Segoe UI" w:cs="Segoe UI"/>
      <w:noProof/>
      <w:sz w:val="18"/>
      <w:szCs w:val="18"/>
      <w:rtl w:val="0"/>
      <w:cs w:val="0"/>
    </w:rPr>
  </w:style>
  <w:style w:type="paragraph" w:customStyle="1" w:styleId="perex">
    <w:name w:val="perex"/>
    <w:basedOn w:val="Normal"/>
    <w:rsid w:val="00E72A6D"/>
    <w:pPr>
      <w:spacing w:before="312" w:after="312" w:line="360" w:lineRule="atLeast"/>
      <w:jc w:val="left"/>
    </w:pPr>
    <w:rPr>
      <w:rFonts w:ascii="Arial" w:hAnsi="Arial" w:cs="Arial"/>
      <w:noProof w:val="0"/>
      <w:color w:val="636363"/>
      <w:sz w:val="29"/>
      <w:szCs w:val="29"/>
      <w:lang w:eastAsia="sk-SK"/>
    </w:rPr>
  </w:style>
  <w:style w:type="paragraph" w:styleId="NormalWeb">
    <w:name w:val="Normal (Web)"/>
    <w:basedOn w:val="Normal"/>
    <w:uiPriority w:val="99"/>
    <w:semiHidden/>
    <w:unhideWhenUsed/>
    <w:rsid w:val="009F7D8B"/>
    <w:pPr>
      <w:spacing w:before="100" w:beforeAutospacing="1" w:after="100" w:afterAutospacing="1" w:line="240" w:lineRule="auto"/>
      <w:jc w:val="left"/>
    </w:pPr>
    <w:rPr>
      <w:rFonts w:ascii="Times New Roman" w:hAnsi="Times New Roman"/>
      <w:noProof w:val="0"/>
      <w:sz w:val="24"/>
      <w:szCs w:val="24"/>
      <w:lang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3</Pages>
  <Words>513</Words>
  <Characters>2927</Characters>
  <Application>Microsoft Office Word</Application>
  <DocSecurity>0</DocSecurity>
  <Lines>0</Lines>
  <Paragraphs>0</Paragraphs>
  <ScaleCrop>false</ScaleCrop>
  <Company>Kancelaria NR SR</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Pčolinská, Adriana (asistent)</dc:creator>
  <cp:lastModifiedBy>Gašparíková, Jarmila</cp:lastModifiedBy>
  <cp:revision>2</cp:revision>
  <cp:lastPrinted>2017-11-09T11:45:00Z</cp:lastPrinted>
  <dcterms:created xsi:type="dcterms:W3CDTF">2017-11-10T09:21:00Z</dcterms:created>
  <dcterms:modified xsi:type="dcterms:W3CDTF">2017-11-10T09:21:00Z</dcterms:modified>
</cp:coreProperties>
</file>