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508F6" w:rsidRPr="00B06366" w:rsidP="005508F6">
      <w:pPr>
        <w:bidi w:val="0"/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B06366">
        <w:rPr>
          <w:rFonts w:ascii="Times New Roman" w:hAnsi="Times New Roman"/>
          <w:b/>
          <w:spacing w:val="20"/>
          <w:sz w:val="24"/>
          <w:szCs w:val="24"/>
        </w:rPr>
        <w:t>NÁRODNÁ  RADA  SLOVENSKEJ  REPUBLIKY</w:t>
      </w:r>
    </w:p>
    <w:p w:rsidR="005508F6" w:rsidRPr="00B06366" w:rsidP="005508F6">
      <w:pPr>
        <w:bidi w:val="0"/>
        <w:spacing w:after="0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5508F6" w:rsidRPr="00B06366" w:rsidP="005508F6">
      <w:pPr>
        <w:bidi w:val="0"/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B06366">
        <w:rPr>
          <w:rFonts w:ascii="Times New Roman" w:hAnsi="Times New Roman"/>
          <w:b/>
          <w:spacing w:val="20"/>
          <w:sz w:val="24"/>
          <w:szCs w:val="24"/>
        </w:rPr>
        <w:t>VII. volebné obdobie</w:t>
      </w:r>
    </w:p>
    <w:p w:rsidR="005508F6" w:rsidRPr="00B06366" w:rsidP="005508F6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5508F6" w:rsidRPr="00B06366" w:rsidP="005508F6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5508F6" w:rsidRPr="00B06366" w:rsidP="005508F6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B06366">
        <w:rPr>
          <w:rFonts w:ascii="Times New Roman" w:hAnsi="Times New Roman"/>
          <w:b/>
          <w:spacing w:val="30"/>
          <w:sz w:val="24"/>
          <w:szCs w:val="24"/>
        </w:rPr>
        <w:t xml:space="preserve">Návrh </w:t>
      </w:r>
    </w:p>
    <w:p w:rsidR="005508F6" w:rsidRPr="00B06366" w:rsidP="005508F6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5508F6" w:rsidRPr="00B06366" w:rsidP="005508F6">
      <w:pPr>
        <w:bidi w:val="0"/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B06366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:rsidR="005508F6" w:rsidRPr="00B06366" w:rsidP="005508F6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508F6" w:rsidRPr="00B06366" w:rsidP="005508F6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06366">
        <w:rPr>
          <w:rFonts w:ascii="Times New Roman" w:hAnsi="Times New Roman"/>
          <w:sz w:val="24"/>
          <w:szCs w:val="24"/>
        </w:rPr>
        <w:t>z ... 201</w:t>
      </w:r>
      <w:r>
        <w:rPr>
          <w:rFonts w:ascii="Times New Roman" w:hAnsi="Times New Roman"/>
          <w:sz w:val="24"/>
          <w:szCs w:val="24"/>
        </w:rPr>
        <w:t>8</w:t>
      </w:r>
      <w:r w:rsidRPr="00B06366">
        <w:rPr>
          <w:rFonts w:ascii="Times New Roman" w:hAnsi="Times New Roman"/>
          <w:sz w:val="24"/>
          <w:szCs w:val="24"/>
        </w:rPr>
        <w:t>,</w:t>
      </w:r>
    </w:p>
    <w:p w:rsidR="005508F6" w:rsidRPr="00B06366" w:rsidP="005508F6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508F6" w:rsidRPr="002C3EF8" w:rsidP="005508F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06366">
        <w:rPr>
          <w:rFonts w:ascii="Times New Roman" w:hAnsi="Times New Roman"/>
          <w:b/>
          <w:sz w:val="24"/>
          <w:szCs w:val="24"/>
        </w:rPr>
        <w:t xml:space="preserve">ktorým sa mení a dopĺňa zákon </w:t>
      </w:r>
      <w:r w:rsidRPr="00757B5F">
        <w:rPr>
          <w:rFonts w:ascii="Times New Roman" w:hAnsi="Times New Roman"/>
          <w:b/>
          <w:sz w:val="24"/>
          <w:szCs w:val="24"/>
        </w:rPr>
        <w:t xml:space="preserve">Národnej rady </w:t>
      </w:r>
      <w:r w:rsidRPr="002C3EF8">
        <w:rPr>
          <w:rFonts w:ascii="Times New Roman" w:hAnsi="Times New Roman"/>
          <w:b/>
          <w:sz w:val="24"/>
          <w:szCs w:val="24"/>
        </w:rPr>
        <w:t xml:space="preserve">Slovenskej republiky č. 233/1995 Z. z. </w:t>
      </w:r>
    </w:p>
    <w:p w:rsidR="005508F6" w:rsidRPr="002C3EF8" w:rsidP="005508F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C3EF8">
        <w:rPr>
          <w:rFonts w:ascii="Times New Roman" w:hAnsi="Times New Roman"/>
          <w:b/>
          <w:sz w:val="24"/>
          <w:szCs w:val="24"/>
        </w:rPr>
        <w:t xml:space="preserve">o súdnych exekútoroch a exekučnej činnosti (Exekučný poriadok) a o zmene </w:t>
      </w:r>
      <w:r w:rsidRPr="002C3EF8">
        <w:rPr>
          <w:rStyle w:val="h1a2"/>
          <w:rFonts w:ascii="Times New Roman" w:hAnsi="Times New Roman"/>
          <w:b/>
          <w:vanish w:val="0"/>
          <w:webHidden w:val="0"/>
        </w:rPr>
        <w:t>a doplnení ďalších zákonov</w:t>
      </w:r>
      <w:r w:rsidRPr="002C3EF8">
        <w:rPr>
          <w:rFonts w:ascii="Times New Roman" w:hAnsi="Times New Roman"/>
          <w:b/>
          <w:sz w:val="24"/>
          <w:szCs w:val="24"/>
        </w:rPr>
        <w:t xml:space="preserve"> v znení neskorších predpisov</w:t>
      </w:r>
    </w:p>
    <w:p w:rsidR="005508F6" w:rsidRPr="00B06366" w:rsidP="005508F6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508F6" w:rsidRPr="00B06366" w:rsidP="005508F6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06366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5508F6" w:rsidRPr="00B06366" w:rsidP="005508F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08F6" w:rsidRPr="00B06366" w:rsidP="005508F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06366">
        <w:rPr>
          <w:rFonts w:ascii="Times New Roman" w:hAnsi="Times New Roman"/>
          <w:b/>
          <w:sz w:val="24"/>
          <w:szCs w:val="24"/>
        </w:rPr>
        <w:t>Čl. I</w:t>
      </w:r>
    </w:p>
    <w:p w:rsidR="005508F6" w:rsidRPr="00B06366" w:rsidP="005508F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08F6" w:rsidRPr="00A76D82" w:rsidP="005508F6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76D82">
        <w:rPr>
          <w:rFonts w:ascii="Times New Roman" w:hAnsi="Times New Roman"/>
          <w:sz w:val="24"/>
          <w:szCs w:val="24"/>
        </w:rPr>
        <w:t xml:space="preserve">Zákon Národnej rady Slovenskej republiky č. 233/1995 Z. z. o súdnych exekútoroch a exekučnej činnosti (Exekučný poriadok) a o zmene a doplnení ďalších zákonov v znení zákona č. 211/1997 Z. z., zákona č. 353/1997 Z. z., zákona č. 235/1998 Z. z., zákona č. 240/1998 Z. z., zákona č. 280/1999 Z. z., nálezu Ústavného súdu Slovenskej republiky č. 415/2000 Z. z., zákona č. 291/2001 Z. z., zákona č. 32/2002 Z. z., zákona č. 356/2003 Z. z., zákona č. 514/2003 Z. z., zákona č. 589/2003 Z. z., zákona č. 613/2004 Z. z., nálezu Ústavného súdu Slovenskej republiky č. 125/2005 Z. z., zákona č. 341/2005 Z. z., zákona č. 585/2006 Z. z., zákona č. 84/2007 Z. z., zákona č. 568/2007 Z. z., zákona č. 384/2008 Z. z., zákona č. 477/2008 Z. z., zákona č. 554/2008 Z. z., zákona č. 84/2009 Z. z., zákona č. 192/2009 Z. z., zákona č. 466/2009 Z. z., zákona č. 144/2010 Z. z., zákona č. 151/2010 Z. z., zákona č. 102/2011 Z. z., zákona č. 348/2011 Z. z., zákona č. 230/2012 Z. z., zákona č. 335/2012 Z. z., zákona č. 440/2012 Z. z., zákona č. 461/2012 Z. z., nálezu Ústavného súdu Slovenskej republiky č. 14/2013 Z. z., zákona č. 180/2013 Z. z., zákona č. 299/2013 Z. z., zákona č. 355/2013 Z. z., zákona č. 106/2014 Z. z., zákona č. 335/2014 Z. z., zákona č. 358/2015 Z. z., zákona č. 437/2015 Z. z., zákona č. 438/2015 Z. </w:t>
      </w:r>
      <w:r>
        <w:rPr>
          <w:rFonts w:ascii="Times New Roman" w:hAnsi="Times New Roman"/>
          <w:sz w:val="24"/>
          <w:szCs w:val="24"/>
        </w:rPr>
        <w:t xml:space="preserve">z., zákona č. 440/2015 Z. z., </w:t>
      </w:r>
      <w:r w:rsidRPr="00A76D82">
        <w:rPr>
          <w:rFonts w:ascii="Times New Roman" w:hAnsi="Times New Roman"/>
          <w:sz w:val="24"/>
          <w:szCs w:val="24"/>
        </w:rPr>
        <w:t xml:space="preserve">zákona č. 125/2016 Z. z. </w:t>
      </w:r>
      <w:r>
        <w:rPr>
          <w:rFonts w:ascii="Times New Roman" w:hAnsi="Times New Roman"/>
          <w:sz w:val="24"/>
          <w:szCs w:val="24"/>
        </w:rPr>
        <w:t xml:space="preserve">a zákona č. 2/2017 Z. z. </w:t>
      </w:r>
      <w:r w:rsidRPr="00A76D82">
        <w:rPr>
          <w:rFonts w:ascii="Times New Roman" w:hAnsi="Times New Roman"/>
          <w:sz w:val="24"/>
          <w:szCs w:val="24"/>
        </w:rPr>
        <w:t>sa mení a dopĺňa takto:</w:t>
      </w:r>
    </w:p>
    <w:p w:rsidR="005508F6" w:rsidP="005508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8F6" w:rsidP="005508F6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§ 61s sa vkladá § 61t, ktorý znie:</w:t>
      </w:r>
    </w:p>
    <w:p w:rsidR="005508F6" w:rsidP="005508F6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508F6" w:rsidRPr="0009346E" w:rsidP="005508F6">
      <w:pPr>
        <w:bidi w:val="0"/>
        <w:ind w:left="360"/>
        <w:jc w:val="center"/>
        <w:rPr>
          <w:rFonts w:ascii="Times New Roman" w:hAnsi="Times New Roman"/>
          <w:sz w:val="24"/>
          <w:szCs w:val="24"/>
        </w:rPr>
      </w:pPr>
      <w:r w:rsidRPr="0009346E">
        <w:rPr>
          <w:rFonts w:ascii="Times New Roman" w:hAnsi="Times New Roman"/>
          <w:sz w:val="24"/>
          <w:szCs w:val="24"/>
        </w:rPr>
        <w:t xml:space="preserve"> „§ </w:t>
      </w:r>
      <w:r>
        <w:rPr>
          <w:rFonts w:ascii="Times New Roman" w:hAnsi="Times New Roman"/>
          <w:sz w:val="24"/>
          <w:szCs w:val="24"/>
        </w:rPr>
        <w:t>61t</w:t>
      </w:r>
    </w:p>
    <w:p w:rsidR="005508F6" w:rsidRPr="009365D4" w:rsidP="005508F6">
      <w:pPr>
        <w:pStyle w:val="ListParagraph"/>
        <w:bidi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Exekúcii nepodlieha majetková účasť obcí v právnických osobách, ktoré zabezpečujú zásobovanie vodou,</w:t>
      </w:r>
      <w:r>
        <w:rPr>
          <w:rFonts w:ascii="Times New Roman" w:hAnsi="Times New Roman"/>
          <w:sz w:val="24"/>
          <w:szCs w:val="24"/>
          <w:vertAlign w:val="superscript"/>
        </w:rPr>
        <w:t>7v</w:t>
      </w:r>
      <w:r w:rsidRPr="0009346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odvádzanie odpadových vôd,</w:t>
      </w:r>
      <w:r>
        <w:rPr>
          <w:rFonts w:ascii="Times New Roman" w:hAnsi="Times New Roman"/>
          <w:sz w:val="24"/>
          <w:szCs w:val="24"/>
          <w:vertAlign w:val="superscript"/>
        </w:rPr>
        <w:t>7v</w:t>
      </w:r>
      <w:r w:rsidRPr="0009346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nakladanie s komunálnym odpadom,</w:t>
      </w:r>
      <w:r>
        <w:rPr>
          <w:rFonts w:ascii="Times New Roman" w:hAnsi="Times New Roman"/>
          <w:sz w:val="24"/>
          <w:szCs w:val="24"/>
          <w:vertAlign w:val="superscript"/>
        </w:rPr>
        <w:t>7x</w:t>
      </w:r>
      <w:r w:rsidRPr="0009346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výrobu tepla</w:t>
      </w:r>
      <w:r>
        <w:rPr>
          <w:rFonts w:ascii="Times New Roman" w:hAnsi="Times New Roman"/>
          <w:sz w:val="24"/>
          <w:szCs w:val="24"/>
          <w:vertAlign w:val="superscript"/>
        </w:rPr>
        <w:t>7y</w:t>
      </w:r>
      <w:r w:rsidRPr="0009346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a rozvod tepla.</w:t>
      </w:r>
      <w:r>
        <w:rPr>
          <w:rFonts w:ascii="Times New Roman" w:hAnsi="Times New Roman"/>
          <w:sz w:val="24"/>
          <w:szCs w:val="24"/>
          <w:vertAlign w:val="superscript"/>
        </w:rPr>
        <w:t>7z</w:t>
      </w:r>
      <w:r w:rsidRPr="0009346E">
        <w:rPr>
          <w:rFonts w:ascii="Times New Roman" w:hAnsi="Times New Roman"/>
          <w:sz w:val="24"/>
          <w:szCs w:val="24"/>
        </w:rPr>
        <w:t>)</w:t>
      </w:r>
      <w:r w:rsidRPr="009365D4">
        <w:rPr>
          <w:rFonts w:ascii="Times New Roman" w:hAnsi="Times New Roman"/>
          <w:sz w:val="24"/>
          <w:szCs w:val="24"/>
        </w:rPr>
        <w:t>“.</w:t>
      </w:r>
    </w:p>
    <w:p w:rsidR="005508F6" w:rsidP="005508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8F6" w:rsidRPr="0009346E" w:rsidP="005508F6">
      <w:pPr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508F6" w:rsidRPr="0009346E" w:rsidP="005508F6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09346E">
        <w:rPr>
          <w:rFonts w:ascii="Times New Roman" w:hAnsi="Times New Roman"/>
          <w:sz w:val="24"/>
          <w:szCs w:val="24"/>
        </w:rPr>
        <w:t>Poznámk</w:t>
      </w:r>
      <w:r>
        <w:rPr>
          <w:rFonts w:ascii="Times New Roman" w:hAnsi="Times New Roman"/>
          <w:sz w:val="24"/>
          <w:szCs w:val="24"/>
        </w:rPr>
        <w:t>y</w:t>
      </w:r>
      <w:r w:rsidRPr="0009346E">
        <w:rPr>
          <w:rFonts w:ascii="Times New Roman" w:hAnsi="Times New Roman"/>
          <w:sz w:val="24"/>
          <w:szCs w:val="24"/>
        </w:rPr>
        <w:t xml:space="preserve"> pod čiarou k odkaz</w:t>
      </w:r>
      <w:r>
        <w:rPr>
          <w:rFonts w:ascii="Times New Roman" w:hAnsi="Times New Roman"/>
          <w:sz w:val="24"/>
          <w:szCs w:val="24"/>
        </w:rPr>
        <w:t>om</w:t>
      </w:r>
      <w:r w:rsidRPr="000934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7v</w:t>
      </w:r>
      <w:r w:rsidRPr="000934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až 7z znejú</w:t>
      </w:r>
      <w:r w:rsidRPr="0009346E">
        <w:rPr>
          <w:rFonts w:ascii="Times New Roman" w:hAnsi="Times New Roman"/>
          <w:sz w:val="24"/>
          <w:szCs w:val="24"/>
        </w:rPr>
        <w:t>:</w:t>
      </w:r>
    </w:p>
    <w:p w:rsidR="005508F6" w:rsidRPr="00E66D0B" w:rsidP="005508F6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09346E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7v</w:t>
      </w:r>
      <w:r w:rsidRPr="0009346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zákon </w:t>
      </w:r>
      <w:r w:rsidRPr="00E66D0B">
        <w:rPr>
          <w:rFonts w:ascii="Times New Roman" w:hAnsi="Times New Roman"/>
          <w:sz w:val="24"/>
          <w:szCs w:val="24"/>
        </w:rPr>
        <w:t xml:space="preserve">č. 442/2002 Z. </w:t>
      </w:r>
      <w:r w:rsidRPr="0055102D">
        <w:rPr>
          <w:rFonts w:ascii="Times New Roman" w:hAnsi="Times New Roman"/>
          <w:sz w:val="24"/>
          <w:szCs w:val="24"/>
        </w:rPr>
        <w:t>z. o verejných vodovodoch a verejných</w:t>
      </w:r>
      <w:r w:rsidRPr="00E66D0B">
        <w:rPr>
          <w:rFonts w:ascii="Times New Roman" w:hAnsi="Times New Roman"/>
          <w:sz w:val="24"/>
          <w:szCs w:val="24"/>
        </w:rPr>
        <w:t xml:space="preserve"> kanalizáciách a o zmene a doplnení zákona č. 276/2001 Z. z. o regulácii v sieťových odvetviach</w:t>
      </w:r>
      <w:r>
        <w:rPr>
          <w:rFonts w:ascii="Times New Roman" w:hAnsi="Times New Roman"/>
          <w:sz w:val="24"/>
          <w:szCs w:val="24"/>
        </w:rPr>
        <w:t xml:space="preserve"> v znení neskorších predpisov.</w:t>
      </w:r>
    </w:p>
    <w:p w:rsidR="005508F6" w:rsidRPr="00663E53" w:rsidP="005508F6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7x</w:t>
      </w:r>
      <w:r w:rsidRPr="0009346E">
        <w:rPr>
          <w:rFonts w:ascii="Times New Roman" w:hAnsi="Times New Roman"/>
          <w:sz w:val="24"/>
          <w:szCs w:val="24"/>
        </w:rPr>
        <w:t xml:space="preserve">) </w:t>
      </w:r>
      <w:r w:rsidRPr="00663E53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81</w:t>
      </w:r>
      <w:r w:rsidRPr="00663E53">
        <w:rPr>
          <w:rFonts w:ascii="Times New Roman" w:hAnsi="Times New Roman"/>
          <w:sz w:val="24"/>
          <w:szCs w:val="24"/>
        </w:rPr>
        <w:t xml:space="preserve"> </w:t>
      </w:r>
      <w:r w:rsidRPr="00802B7A">
        <w:rPr>
          <w:rFonts w:ascii="Times New Roman" w:hAnsi="Times New Roman"/>
          <w:sz w:val="24"/>
          <w:szCs w:val="24"/>
        </w:rPr>
        <w:t xml:space="preserve">zákona č. 79/2015 Z. z. o odpadoch a o zmene a doplnení niektorých zákonov </w:t>
      </w:r>
      <w:r>
        <w:rPr>
          <w:rFonts w:ascii="Times New Roman" w:hAnsi="Times New Roman"/>
          <w:sz w:val="24"/>
          <w:szCs w:val="24"/>
        </w:rPr>
        <w:t>v znení neskorších predpisov.</w:t>
      </w:r>
    </w:p>
    <w:p w:rsidR="005508F6" w:rsidP="005508F6">
      <w:pPr>
        <w:pStyle w:val="ListParagraph"/>
        <w:bidi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3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7y</w:t>
      </w:r>
      <w:r w:rsidRPr="0009346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§ 2 písm. a) z</w:t>
      </w:r>
      <w:r w:rsidRPr="00E66D0B">
        <w:rPr>
          <w:rFonts w:ascii="Times New Roman" w:hAnsi="Times New Roman"/>
          <w:sz w:val="24"/>
          <w:szCs w:val="24"/>
        </w:rPr>
        <w:t>ákon</w:t>
      </w:r>
      <w:r>
        <w:rPr>
          <w:rFonts w:ascii="Times New Roman" w:hAnsi="Times New Roman"/>
          <w:sz w:val="24"/>
          <w:szCs w:val="24"/>
        </w:rPr>
        <w:t>a</w:t>
      </w:r>
      <w:r w:rsidRPr="00E66D0B">
        <w:rPr>
          <w:rFonts w:ascii="Times New Roman" w:hAnsi="Times New Roman"/>
          <w:sz w:val="24"/>
          <w:szCs w:val="24"/>
        </w:rPr>
        <w:t xml:space="preserve"> č. 657/2004 Z.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6D0B">
        <w:rPr>
          <w:rFonts w:ascii="Times New Roman" w:hAnsi="Times New Roman"/>
          <w:sz w:val="24"/>
          <w:szCs w:val="24"/>
        </w:rPr>
        <w:t>o tepelnej energetike</w:t>
      </w:r>
      <w:r>
        <w:rPr>
          <w:rFonts w:ascii="Times New Roman" w:hAnsi="Times New Roman"/>
          <w:sz w:val="24"/>
          <w:szCs w:val="24"/>
        </w:rPr>
        <w:t xml:space="preserve"> v znení neskorších predpisov.</w:t>
      </w:r>
    </w:p>
    <w:p w:rsidR="005508F6" w:rsidP="005508F6">
      <w:pPr>
        <w:pStyle w:val="ListParagraph"/>
        <w:bidi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5508F6" w:rsidRPr="00E66D0B" w:rsidP="005508F6">
      <w:pPr>
        <w:pStyle w:val="ListParagraph"/>
        <w:bidi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7z</w:t>
      </w:r>
      <w:r w:rsidRPr="0009346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6D0B">
        <w:rPr>
          <w:rFonts w:ascii="Times New Roman" w:hAnsi="Times New Roman"/>
          <w:sz w:val="24"/>
          <w:szCs w:val="24"/>
        </w:rPr>
        <w:t xml:space="preserve">§ 2 písm. </w:t>
      </w:r>
      <w:r>
        <w:rPr>
          <w:rFonts w:ascii="Times New Roman" w:hAnsi="Times New Roman"/>
          <w:sz w:val="24"/>
          <w:szCs w:val="24"/>
        </w:rPr>
        <w:t>k</w:t>
      </w:r>
      <w:r w:rsidRPr="00E66D0B">
        <w:rPr>
          <w:rFonts w:ascii="Times New Roman" w:hAnsi="Times New Roman"/>
          <w:sz w:val="24"/>
          <w:szCs w:val="24"/>
        </w:rPr>
        <w:t>) zákona č. 657/2004 Z. z.“.</w:t>
      </w:r>
    </w:p>
    <w:p w:rsidR="005508F6" w:rsidP="005508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8F6" w:rsidRPr="009365D4" w:rsidP="005508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8F6" w:rsidRPr="0009346E" w:rsidP="005508F6">
      <w:pPr>
        <w:pStyle w:val="ListParagraph"/>
        <w:numPr>
          <w:numId w:val="1"/>
        </w:numPr>
        <w:bidi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§ 243k sa vkladá § 243l, ktorý vrátane nadpisu znie:</w:t>
      </w:r>
    </w:p>
    <w:p w:rsidR="005508F6" w:rsidP="005508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8F6" w:rsidP="005508F6">
      <w:pPr>
        <w:bidi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701238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§ 243l</w:t>
      </w:r>
    </w:p>
    <w:p w:rsidR="005508F6" w:rsidRPr="001D0043" w:rsidP="005508F6">
      <w:pPr>
        <w:bidi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Prechodné ustanovenie k úpravám účinným od</w:t>
      </w:r>
      <w:r w:rsidRPr="00824C1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847E6">
        <w:rPr>
          <w:rFonts w:ascii="Times New Roman" w:hAnsi="Times New Roman"/>
          <w:sz w:val="24"/>
          <w:szCs w:val="24"/>
        </w:rPr>
        <w:t xml:space="preserve">15. </w:t>
      </w:r>
      <w:r>
        <w:rPr>
          <w:rFonts w:ascii="Times New Roman" w:hAnsi="Times New Roman"/>
          <w:sz w:val="24"/>
          <w:szCs w:val="24"/>
        </w:rPr>
        <w:t>marca</w:t>
      </w:r>
      <w:r w:rsidRPr="001D0043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</w:p>
    <w:p w:rsidR="005508F6" w:rsidP="005508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8F6" w:rsidRPr="00605725" w:rsidP="005508F6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Exekučné konania začaté </w:t>
      </w:r>
      <w:r w:rsidRPr="00A847E6">
        <w:rPr>
          <w:rFonts w:ascii="Times New Roman" w:hAnsi="Times New Roman"/>
          <w:color w:val="000000"/>
          <w:sz w:val="24"/>
          <w:szCs w:val="24"/>
          <w:lang w:eastAsia="sk-SK"/>
        </w:rPr>
        <w:t>pred 15. marcom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2018 sa dokončia podľa predpisov účinných do 14. marca 2018</w:t>
      </w:r>
      <w:r w:rsidRPr="00584F7C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“.</w:t>
      </w:r>
    </w:p>
    <w:p w:rsidR="005508F6" w:rsidRPr="00F133DB" w:rsidP="005508F6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5508F6" w:rsidP="005508F6">
      <w:pPr>
        <w:pStyle w:val="ListParagraph"/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5508F6" w:rsidP="005508F6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06366">
        <w:rPr>
          <w:rFonts w:ascii="Times New Roman" w:hAnsi="Times New Roman"/>
          <w:b/>
          <w:sz w:val="24"/>
          <w:szCs w:val="24"/>
        </w:rPr>
        <w:t>Čl. II</w:t>
      </w:r>
    </w:p>
    <w:p w:rsidR="005508F6" w:rsidRPr="00B06366" w:rsidP="005508F6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5818A0" w:rsidP="005508F6">
      <w:pPr>
        <w:bidi w:val="0"/>
      </w:pPr>
      <w:r w:rsidRPr="00B06366" w:rsidR="005508F6">
        <w:rPr>
          <w:rFonts w:ascii="Times New Roman" w:hAnsi="Times New Roman"/>
          <w:sz w:val="24"/>
          <w:szCs w:val="24"/>
        </w:rPr>
        <w:t xml:space="preserve">Tento zákon nadobúda </w:t>
      </w:r>
      <w:r w:rsidRPr="00545374" w:rsidR="005508F6">
        <w:rPr>
          <w:rFonts w:ascii="Times New Roman" w:hAnsi="Times New Roman"/>
          <w:sz w:val="24"/>
          <w:szCs w:val="24"/>
        </w:rPr>
        <w:t xml:space="preserve">účinnosť </w:t>
      </w:r>
      <w:r w:rsidRPr="00A847E6" w:rsidR="005508F6">
        <w:rPr>
          <w:rFonts w:ascii="Times New Roman" w:hAnsi="Times New Roman"/>
          <w:sz w:val="24"/>
          <w:szCs w:val="24"/>
        </w:rPr>
        <w:t>15. marca 2018</w:t>
      </w:r>
      <w:r w:rsidRPr="00B06366" w:rsidR="005508F6">
        <w:rPr>
          <w:rFonts w:ascii="Times New Roman" w:hAnsi="Times New Roman"/>
          <w:sz w:val="24"/>
          <w:szCs w:val="24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29E6"/>
    <w:multiLevelType w:val="hybridMultilevel"/>
    <w:tmpl w:val="410CF1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5508F6"/>
    <w:rsid w:val="0009346E"/>
    <w:rsid w:val="001D0043"/>
    <w:rsid w:val="002C3EF8"/>
    <w:rsid w:val="00545374"/>
    <w:rsid w:val="005508F6"/>
    <w:rsid w:val="0055102D"/>
    <w:rsid w:val="005818A0"/>
    <w:rsid w:val="00584F7C"/>
    <w:rsid w:val="00605725"/>
    <w:rsid w:val="00663E53"/>
    <w:rsid w:val="00701238"/>
    <w:rsid w:val="00757B5F"/>
    <w:rsid w:val="00802B7A"/>
    <w:rsid w:val="00824C18"/>
    <w:rsid w:val="009365D4"/>
    <w:rsid w:val="00A76D82"/>
    <w:rsid w:val="00A847E6"/>
    <w:rsid w:val="00B06366"/>
    <w:rsid w:val="00E66D0B"/>
    <w:rsid w:val="00F133D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8F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Odsek zoznamu2,body"/>
    <w:basedOn w:val="Normal"/>
    <w:link w:val="OdsekzoznamuChar"/>
    <w:uiPriority w:val="34"/>
    <w:qFormat/>
    <w:rsid w:val="005508F6"/>
    <w:pPr>
      <w:ind w:left="720"/>
      <w:contextualSpacing/>
      <w:jc w:val="left"/>
    </w:pPr>
  </w:style>
  <w:style w:type="character" w:customStyle="1" w:styleId="h1a2">
    <w:name w:val="h1a2"/>
    <w:basedOn w:val="DefaultParagraphFont"/>
    <w:rsid w:val="005508F6"/>
    <w:rPr>
      <w:rFonts w:cs="Times New Roman"/>
      <w:vanish w:val="0"/>
      <w:webHidden/>
      <w:sz w:val="24"/>
      <w:szCs w:val="24"/>
      <w:rtl w:val="0"/>
      <w:cs w:val="0"/>
    </w:rPr>
  </w:style>
  <w:style w:type="character" w:customStyle="1" w:styleId="OdsekzoznamuChar">
    <w:name w:val="Odsek zoznamu Char"/>
    <w:aliases w:val="Odsek zoznamu2 Char,body Char"/>
    <w:link w:val="ListParagraph"/>
    <w:uiPriority w:val="34"/>
    <w:locked/>
    <w:rsid w:val="005508F6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420</Words>
  <Characters>2397</Characters>
  <Application>Microsoft Office Word</Application>
  <DocSecurity>0</DocSecurity>
  <Lines>0</Lines>
  <Paragraphs>0</Paragraphs>
  <ScaleCrop>false</ScaleCrop>
  <Company>Kancelaria NRSR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Mifková, Miroslava</dc:creator>
  <cp:lastModifiedBy>Mifková, Miroslava</cp:lastModifiedBy>
  <cp:revision>1</cp:revision>
  <dcterms:created xsi:type="dcterms:W3CDTF">2017-11-07T11:20:00Z</dcterms:created>
  <dcterms:modified xsi:type="dcterms:W3CDTF">2017-11-07T11:22:00Z</dcterms:modified>
</cp:coreProperties>
</file>