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22F9">
      <w:pPr>
        <w:suppressAutoHyphens/>
        <w:bidi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b/>
          <w:sz w:val="24"/>
        </w:rPr>
        <w:t>Dôvodová správa</w:t>
      </w:r>
    </w:p>
    <w:p w:rsidR="004922F9">
      <w:pPr>
        <w:suppressAutoHyphens/>
        <w:bidi w:val="0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922F9">
      <w:pPr>
        <w:widowControl w:val="0"/>
        <w:numPr>
          <w:numId w:val="2"/>
        </w:numPr>
        <w:tabs>
          <w:tab w:val="left" w:pos="0"/>
          <w:tab w:val="left" w:pos="720"/>
        </w:tabs>
        <w:bidi w:val="0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="00FD07AA">
        <w:rPr>
          <w:rFonts w:ascii="Times New Roman" w:hAnsi="Times New Roman" w:cs="Times New Roman"/>
          <w:b/>
          <w:sz w:val="24"/>
        </w:rPr>
        <w:t>Všeobecná časť</w:t>
      </w:r>
    </w:p>
    <w:p w:rsidR="004922F9">
      <w:pPr>
        <w:tabs>
          <w:tab w:val="left" w:pos="0"/>
        </w:tabs>
        <w:suppressAutoHyphens/>
        <w:bidi w:val="0"/>
        <w:spacing w:after="0" w:line="276" w:lineRule="auto"/>
        <w:rPr>
          <w:rFonts w:ascii="Times New Roman" w:hAnsi="Times New Roman" w:cs="Times New Roman"/>
          <w:sz w:val="24"/>
        </w:rPr>
      </w:pP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>Návrh zákona, ktorým sa mení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(ďalej len „návrh zákona“) predkladá poslankyňa Národnej rady Slovenskej republiky Zuzana Zimenová.</w:t>
      </w:r>
    </w:p>
    <w:p w:rsidR="004922F9">
      <w:pPr>
        <w:suppressAutoHyphens/>
        <w:bidi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>Cieľom návrhu je rozšíriť možnosti individuálnej pomoci pre žiakov so zdravotným znevýhodnením v školách, ktoré zabezpečujú plnenie povinnej školskej dochádzky,  prostredníctvom osobných asistentov.</w:t>
      </w:r>
    </w:p>
    <w:p w:rsidR="004922F9">
      <w:pPr>
        <w:tabs>
          <w:tab w:val="left" w:pos="0"/>
        </w:tabs>
        <w:suppressAutoHyphens/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 xml:space="preserve">Na Slovensku pribúda detí, ktoré musia v rámci plnenia povinnej školskej dochádzky prekonávať rôzne bariéry pri učení sa a pri začleňovaní sa do kolektívu spolužiakov. Týka sa to najmä žiakov so zdravotným znevýhodnením. Mnohí z nich potrebujú na to, aby mohli v školách rozvíjať svoj potenciál a vo vzdelávaní napredovať, pomoc nad rámec obvyklého prístupu učiteľov. </w:t>
      </w: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 xml:space="preserve">Väčšina žiakov so zdravotným postihnutím sa učí v špeciálnych školách, no čoraz častejšie sa ich darí integrovať aj do bežných škôl. V oboch typoch škôl im na vyučovaní môže pomáhať asistent učiteľa. Mnohí z týchto žiakov však potrebujú asistenciu nielen pri učení sa, ale aj pri bežných samoobslužných činnostiach. V takýchto prípadoch je pre ne pomoc asistentov učiteľa nedostatočná. Asistenti učiteľa nie sú na podobné situácie pripravení, keďže ide o úkony, ktoré nesúvisia s pedagogickou činnosťou, ale spadajú do oblasti osobnej asistencie. Výkon činností súvisiacich s osobnou asistenciou nie je súčasťou kompetenčného  profilu asistenta učiteľa, ani súčasťou jeho obvyklej náplne práce.  </w:t>
      </w: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 xml:space="preserve">Vhodnými osobami, ktoré by dokázali v školách túto medzeru v oblasti pomoci pre žiakov so zdravotným znevýhodnením vyplniť, sú osobní asistenti. Tým však v súčasnosti nie je umožnené vykonávať osobnú asistenciu na pôde škôl. </w:t>
      </w: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 xml:space="preserve">Platné a účinné znenie zákona č. 245/2008 Z. z. o výchove a vzdelávaní (školský zákon) a o zmene a doplnení niektorých zákonov v znení neskorších predpisov pozná iba asistentov učiteľa. Ďalšie právne predpisy osobným asistentom vstup do škôl zakazujú, a to aj do špeciálnych škôl. Výnimku majú len študenti so zdravotným postihnutím na vysokých školách. </w:t>
      </w: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2F9">
      <w:pPr>
        <w:tabs>
          <w:tab w:val="left" w:pos="0"/>
        </w:tabs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ab/>
        <w:t>Cieľom predloženého návrhu zákona je tento nezmyselný zákaz zrušiť a umožniť osobným asistentom pôsobiť aj v školskom prostredí. Ak právna úprava dnes ustanovuje, že do rozsahu hodín osobnej asistencie sa nezapočítavajú hodiny osobnej asistencie, počas ktorých fyzická osoba s ťažkým zdravotným postihnutím navštevuje školské zariadenie s výnimkou vysokej školy, podľa predloženého návrhu zákona sa režim na vysokých školách a režim v oblasti regionálneho školstva zjednotí, a to v prospech osôb so zdravotným znevýhodnením.</w:t>
      </w:r>
      <w:r w:rsidR="005D5120">
        <w:rPr>
          <w:rFonts w:ascii="Times New Roman" w:hAnsi="Times New Roman" w:cs="Times New Roman"/>
          <w:sz w:val="24"/>
        </w:rPr>
        <w:t xml:space="preserve"> </w:t>
      </w:r>
      <w:r w:rsidR="00FD07AA">
        <w:rPr>
          <w:rFonts w:ascii="Times New Roman" w:hAnsi="Times New Roman" w:cs="Times New Roman"/>
          <w:sz w:val="24"/>
        </w:rPr>
        <w:t>Návrh zákona je v súlade s Ústavou Slovenskej republiky, ústavnými zákonmi a inými zákonmi, medzinárodnými zmluvami a inými medzinárodnými dokumentmi, ktorými je Slovenská republika viazaná.</w:t>
      </w:r>
    </w:p>
    <w:p w:rsidR="004922F9">
      <w:pPr>
        <w:widowControl w:val="0"/>
        <w:bidi w:val="0"/>
        <w:spacing w:after="200" w:line="276" w:lineRule="auto"/>
        <w:rPr>
          <w:rFonts w:ascii="Times New Roman" w:hAnsi="Times New Roman" w:cs="Times New Roman"/>
          <w:b/>
          <w:sz w:val="24"/>
          <w:u w:val="single"/>
        </w:rPr>
      </w:pPr>
      <w:r w:rsidR="00FD07AA">
        <w:rPr>
          <w:rFonts w:ascii="Times New Roman" w:hAnsi="Times New Roman" w:cs="Times New Roman"/>
          <w:b/>
          <w:sz w:val="24"/>
        </w:rPr>
        <w:t xml:space="preserve">B. </w:t>
        <w:tab/>
        <w:t>Osobitná časť</w:t>
      </w:r>
    </w:p>
    <w:p w:rsidR="004922F9">
      <w:pPr>
        <w:suppressAutoHyphens/>
        <w:bidi w:val="0"/>
        <w:spacing w:after="0" w:line="240" w:lineRule="auto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b/>
          <w:sz w:val="24"/>
          <w:u w:val="single"/>
        </w:rPr>
        <w:t>K Čl. I</w:t>
      </w: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>Navrhuje sa, aby boli do rozsahu hodín osobnej asistencie započítané aj hodiny osobnej asistencie, počas ktorých fyzická osoba s ťažkým zdravotným postihnutím navštevuje školské zariadenie.</w:t>
      </w: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="00FD07AA">
        <w:rPr>
          <w:rFonts w:ascii="Times New Roman" w:hAnsi="Times New Roman" w:cs="Times New Roman"/>
          <w:b/>
          <w:sz w:val="24"/>
          <w:u w:val="single"/>
        </w:rPr>
        <w:t>K Čl. II</w:t>
      </w: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="00FD07AA">
        <w:rPr>
          <w:rFonts w:ascii="Times New Roman" w:hAnsi="Times New Roman" w:cs="Times New Roman"/>
          <w:sz w:val="24"/>
        </w:rPr>
        <w:t>Vytvára sa právny základ pre spolupôsobenie osobných asistentov na školách.</w:t>
      </w: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="00FD07AA">
        <w:rPr>
          <w:rFonts w:ascii="Times New Roman" w:hAnsi="Times New Roman" w:cs="Times New Roman"/>
          <w:b/>
          <w:sz w:val="24"/>
          <w:u w:val="single"/>
        </w:rPr>
        <w:t>K Čl. III</w:t>
      </w: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922F9">
      <w:pPr>
        <w:suppressAutoHyphens/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>Stanovuje sa účinnosť navrhovaných zmien s ohľadom na pravidlo zakotvené v § 19 ods. 2 zákona č. 400/2015 Z. z. o tvorbe právnych predpisov a o Zbierke zákonov Slovenskej republiky a o zmene a doplnení niektorých zákonov v znení zákona č. 310/2016 Z. z.</w:t>
      </w:r>
    </w:p>
    <w:p w:rsidR="004922F9">
      <w:pPr>
        <w:widowControl w:val="0"/>
        <w:bidi w:val="0"/>
        <w:spacing w:after="200" w:line="276" w:lineRule="auto"/>
        <w:rPr>
          <w:rFonts w:ascii="Times New Roman" w:hAnsi="Times New Roman" w:cs="Times New Roman"/>
          <w:sz w:val="24"/>
        </w:rPr>
      </w:pPr>
      <w:r w:rsidR="00FD07AA">
        <w:rPr>
          <w:rFonts w:ascii="Times New Roman" w:hAnsi="Times New Roman" w:cs="Times New Roman"/>
          <w:sz w:val="24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DCD"/>
    <w:multiLevelType w:val="multilevel"/>
    <w:tmpl w:val="EC4A736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5D901D21"/>
    <w:multiLevelType w:val="multilevel"/>
    <w:tmpl w:val="40E4FD1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22F9"/>
    <w:rsid w:val="004922F9"/>
    <w:rsid w:val="005D5120"/>
    <w:rsid w:val="00FD07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540</Words>
  <Characters>3084</Characters>
  <Application>Microsoft Office Word</Application>
  <DocSecurity>0</DocSecurity>
  <Lines>0</Lines>
  <Paragraphs>0</Paragraphs>
  <ScaleCrop>false</ScaleCrop>
  <Company>Kancelaria NR SR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dcterms:created xsi:type="dcterms:W3CDTF">2017-11-06T11:58:00Z</dcterms:created>
  <dcterms:modified xsi:type="dcterms:W3CDTF">2017-11-06T11:58:00Z</dcterms:modified>
</cp:coreProperties>
</file>