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0D3E" w:rsidRPr="00337201" w:rsidP="00886104">
      <w:pPr>
        <w:bidi w:val="0"/>
        <w:ind w:left="2832" w:firstLine="708"/>
        <w:rPr>
          <w:rFonts w:ascii="Times New Roman" w:hAnsi="Times New Roman"/>
          <w:b/>
          <w:sz w:val="28"/>
          <w:szCs w:val="28"/>
        </w:rPr>
      </w:pPr>
      <w:r w:rsidRPr="00337201" w:rsidR="00F32FF2">
        <w:rPr>
          <w:rFonts w:ascii="Times New Roman" w:hAnsi="Times New Roman"/>
          <w:b/>
          <w:sz w:val="28"/>
          <w:szCs w:val="28"/>
        </w:rPr>
        <w:t>Predkladacia správa</w:t>
      </w:r>
    </w:p>
    <w:p w:rsidR="00337201" w:rsidP="00886104">
      <w:pPr>
        <w:bidi w:val="0"/>
        <w:ind w:left="2832" w:firstLine="708"/>
        <w:rPr>
          <w:rFonts w:ascii="Times New Roman" w:hAnsi="Times New Roman"/>
          <w:b/>
        </w:rPr>
      </w:pPr>
    </w:p>
    <w:p w:rsidR="00886104" w:rsidRPr="00337201" w:rsidP="00886104">
      <w:pPr>
        <w:bidi w:val="0"/>
        <w:ind w:left="2832" w:firstLine="708"/>
        <w:rPr>
          <w:rFonts w:ascii="Times New Roman" w:hAnsi="Times New Roman"/>
          <w:b/>
        </w:rPr>
      </w:pPr>
    </w:p>
    <w:p w:rsidR="00162FB3" w:rsidRPr="00337201" w:rsidP="00337201">
      <w:pPr>
        <w:bidi w:val="0"/>
        <w:rPr>
          <w:rFonts w:ascii="Times New Roman" w:hAnsi="Times New Roman"/>
        </w:rPr>
      </w:pPr>
      <w:r w:rsidRPr="00337201" w:rsidR="00F32FF2">
        <w:rPr>
          <w:rFonts w:ascii="Times New Roman" w:hAnsi="Times New Roman"/>
        </w:rPr>
        <w:tab/>
      </w:r>
    </w:p>
    <w:p w:rsidR="00F22554" w:rsidRPr="00337201" w:rsidP="00337201">
      <w:pPr>
        <w:bidi w:val="0"/>
        <w:rPr>
          <w:rFonts w:ascii="Times New Roman" w:hAnsi="Times New Roman"/>
          <w:color w:val="000000"/>
        </w:rPr>
      </w:pPr>
      <w:r w:rsidRPr="00337201" w:rsidR="00EE208E">
        <w:rPr>
          <w:rFonts w:ascii="Times New Roman" w:hAnsi="Times New Roman"/>
        </w:rPr>
        <w:tab/>
        <w:t xml:space="preserve">Cieľom </w:t>
      </w:r>
      <w:r w:rsidRPr="00337201" w:rsidR="00691E13">
        <w:rPr>
          <w:rFonts w:ascii="Times New Roman" w:hAnsi="Times New Roman"/>
        </w:rPr>
        <w:t xml:space="preserve">koncepcia oddlženia zdravotníckych zariadení </w:t>
      </w:r>
      <w:r w:rsidRPr="00337201" w:rsidR="00EE208E">
        <w:rPr>
          <w:rFonts w:ascii="Times New Roman" w:hAnsi="Times New Roman"/>
        </w:rPr>
        <w:t xml:space="preserve">je </w:t>
      </w:r>
      <w:r w:rsidRPr="00337201" w:rsidR="001E7C34">
        <w:rPr>
          <w:rFonts w:ascii="Times New Roman" w:hAnsi="Times New Roman"/>
        </w:rPr>
        <w:t>riešiť finančnú situáciu nemocníc vo vzťahu k ich veriteľom v oblasti existujúceho stavu záväzkov po lehote ich splatnosti, ako aj realizáciu opatrení na úrovni nemocníc s cieľom zamedzovať ich ďalšiemu zadlžovaniu</w:t>
      </w:r>
      <w:r w:rsidRPr="00337201" w:rsidR="00162FB3">
        <w:rPr>
          <w:rFonts w:ascii="Times New Roman" w:hAnsi="Times New Roman"/>
        </w:rPr>
        <w:t>. Sprievodným podporným opatrením má byť uvoľnenie zdrojov na odd</w:t>
      </w:r>
      <w:r w:rsidRPr="00337201" w:rsidR="00797506">
        <w:rPr>
          <w:rFonts w:ascii="Times New Roman" w:hAnsi="Times New Roman"/>
        </w:rPr>
        <w:t>l</w:t>
      </w:r>
      <w:r w:rsidRPr="00337201" w:rsidR="00162FB3">
        <w:rPr>
          <w:rFonts w:ascii="Times New Roman" w:hAnsi="Times New Roman"/>
        </w:rPr>
        <w:t xml:space="preserve">ženie nemocníc. </w:t>
      </w:r>
      <w:r w:rsidRPr="00337201" w:rsidR="001E7C34">
        <w:rPr>
          <w:rFonts w:ascii="Times New Roman" w:hAnsi="Times New Roman"/>
        </w:rPr>
        <w:t xml:space="preserve"> </w:t>
      </w:r>
    </w:p>
    <w:p w:rsidR="00D46045" w:rsidRPr="00337201" w:rsidP="00337201">
      <w:pPr>
        <w:bidi w:val="0"/>
        <w:rPr>
          <w:rFonts w:ascii="Times New Roman" w:hAnsi="Times New Roman"/>
          <w:color w:val="FF0000"/>
        </w:rPr>
      </w:pPr>
      <w:r w:rsidRPr="00337201" w:rsidR="00CB1101">
        <w:rPr>
          <w:rFonts w:ascii="Times New Roman" w:hAnsi="Times New Roman"/>
        </w:rPr>
        <w:tab/>
        <w:t xml:space="preserve">Obsahom materiálu je </w:t>
      </w:r>
      <w:r w:rsidRPr="00337201" w:rsidR="00162FB3">
        <w:rPr>
          <w:rFonts w:ascii="Times New Roman" w:hAnsi="Times New Roman"/>
        </w:rPr>
        <w:t>pop</w:t>
      </w:r>
      <w:r w:rsidRPr="00337201" w:rsidR="00EB4176">
        <w:rPr>
          <w:rFonts w:ascii="Times New Roman" w:hAnsi="Times New Roman"/>
        </w:rPr>
        <w:t xml:space="preserve">is súčasného stavu </w:t>
      </w:r>
      <w:r w:rsidRPr="00337201" w:rsidR="00162FB3">
        <w:rPr>
          <w:rFonts w:ascii="Times New Roman" w:hAnsi="Times New Roman"/>
        </w:rPr>
        <w:t xml:space="preserve">v hospodárení </w:t>
      </w:r>
      <w:r w:rsidRPr="00337201" w:rsidR="00EB4176">
        <w:rPr>
          <w:rFonts w:ascii="Times New Roman" w:hAnsi="Times New Roman"/>
        </w:rPr>
        <w:t xml:space="preserve">nemocníc, dôvody </w:t>
      </w:r>
      <w:r w:rsidRPr="00337201" w:rsidR="00162FB3">
        <w:rPr>
          <w:rFonts w:ascii="Times New Roman" w:hAnsi="Times New Roman"/>
        </w:rPr>
        <w:t xml:space="preserve">zámeru ich </w:t>
      </w:r>
      <w:r w:rsidRPr="00337201" w:rsidR="00EB4176">
        <w:rPr>
          <w:rFonts w:ascii="Times New Roman" w:hAnsi="Times New Roman"/>
        </w:rPr>
        <w:t xml:space="preserve">oddlžovania, </w:t>
      </w:r>
      <w:r w:rsidRPr="00337201" w:rsidR="00162FB3">
        <w:rPr>
          <w:rFonts w:ascii="Times New Roman" w:hAnsi="Times New Roman"/>
        </w:rPr>
        <w:t xml:space="preserve">popis procesu </w:t>
      </w:r>
      <w:r w:rsidRPr="00337201" w:rsidR="00EB4176">
        <w:rPr>
          <w:rFonts w:ascii="Times New Roman" w:hAnsi="Times New Roman"/>
        </w:rPr>
        <w:t>a podmienky oddlžovania</w:t>
      </w:r>
      <w:r w:rsidRPr="00337201" w:rsidR="00162FB3">
        <w:rPr>
          <w:rFonts w:ascii="Times New Roman" w:hAnsi="Times New Roman"/>
        </w:rPr>
        <w:t xml:space="preserve">. </w:t>
      </w:r>
      <w:r w:rsidRPr="00337201" w:rsidR="008C3597">
        <w:rPr>
          <w:rFonts w:ascii="Times New Roman" w:hAnsi="Times New Roman"/>
        </w:rPr>
        <w:t>Primárnym c</w:t>
      </w:r>
      <w:r w:rsidRPr="00337201" w:rsidR="00EB4176">
        <w:rPr>
          <w:rFonts w:ascii="Times New Roman" w:hAnsi="Times New Roman"/>
        </w:rPr>
        <w:t xml:space="preserve">ieľom </w:t>
      </w:r>
      <w:r w:rsidRPr="00337201" w:rsidR="00162FB3">
        <w:rPr>
          <w:rFonts w:ascii="Times New Roman" w:hAnsi="Times New Roman"/>
        </w:rPr>
        <w:t xml:space="preserve">je </w:t>
      </w:r>
      <w:r w:rsidRPr="00337201" w:rsidR="00EB4176">
        <w:rPr>
          <w:rFonts w:ascii="Times New Roman" w:hAnsi="Times New Roman"/>
        </w:rPr>
        <w:t xml:space="preserve">zamedzovať ich ďalšiemu zadlžovaniu. </w:t>
      </w:r>
    </w:p>
    <w:p w:rsidR="00422E21" w:rsidRPr="00337201" w:rsidP="00337201">
      <w:pPr>
        <w:bidi w:val="0"/>
        <w:ind w:firstLine="708"/>
        <w:rPr>
          <w:rFonts w:ascii="Times New Roman" w:hAnsi="Times New Roman"/>
        </w:rPr>
      </w:pPr>
      <w:r w:rsidRPr="00337201">
        <w:rPr>
          <w:rFonts w:ascii="Times New Roman" w:hAnsi="Times New Roman"/>
        </w:rPr>
        <w:t>Dlh nemocníc (všeobecných a špecializovaných), ktor</w:t>
      </w:r>
      <w:r w:rsidRPr="00337201" w:rsidR="004E1B14">
        <w:rPr>
          <w:rFonts w:ascii="Times New Roman" w:hAnsi="Times New Roman"/>
        </w:rPr>
        <w:t xml:space="preserve">é majú byť </w:t>
      </w:r>
      <w:r w:rsidRPr="00337201">
        <w:rPr>
          <w:rFonts w:ascii="Times New Roman" w:hAnsi="Times New Roman"/>
        </w:rPr>
        <w:t xml:space="preserve">predmetom oddlženia </w:t>
      </w:r>
      <w:r w:rsidRPr="00337201" w:rsidR="004E1B14">
        <w:rPr>
          <w:rFonts w:ascii="Times New Roman" w:hAnsi="Times New Roman"/>
        </w:rPr>
        <w:t xml:space="preserve">je </w:t>
      </w:r>
      <w:r w:rsidRPr="00337201">
        <w:rPr>
          <w:rFonts w:ascii="Times New Roman" w:hAnsi="Times New Roman"/>
        </w:rPr>
        <w:t>vyčís</w:t>
      </w:r>
      <w:r w:rsidRPr="00337201" w:rsidR="004E1B14">
        <w:rPr>
          <w:rFonts w:ascii="Times New Roman" w:hAnsi="Times New Roman"/>
        </w:rPr>
        <w:t xml:space="preserve">lený </w:t>
      </w:r>
      <w:r w:rsidRPr="00337201">
        <w:rPr>
          <w:rFonts w:ascii="Times New Roman" w:hAnsi="Times New Roman"/>
        </w:rPr>
        <w:t>prostredníctvom výšky záväzkov po lehote splatnosti</w:t>
      </w:r>
      <w:r w:rsidRPr="00337201" w:rsidR="004E1B14">
        <w:rPr>
          <w:rFonts w:ascii="Times New Roman" w:hAnsi="Times New Roman"/>
        </w:rPr>
        <w:t xml:space="preserve">. K </w:t>
      </w:r>
      <w:r w:rsidRPr="00337201" w:rsidR="00FA7CFD">
        <w:rPr>
          <w:rFonts w:ascii="Times New Roman" w:hAnsi="Times New Roman"/>
        </w:rPr>
        <w:t xml:space="preserve">31.12.2016 </w:t>
      </w:r>
      <w:r w:rsidRPr="00337201" w:rsidR="004E1B14">
        <w:rPr>
          <w:rFonts w:ascii="Times New Roman" w:hAnsi="Times New Roman"/>
        </w:rPr>
        <w:t xml:space="preserve">je dlh </w:t>
      </w:r>
      <w:r w:rsidRPr="00337201" w:rsidR="00A94914">
        <w:rPr>
          <w:rFonts w:ascii="Times New Roman" w:hAnsi="Times New Roman"/>
        </w:rPr>
        <w:t xml:space="preserve">iba </w:t>
      </w:r>
      <w:r w:rsidRPr="00337201" w:rsidR="00FA7CFD">
        <w:rPr>
          <w:rFonts w:ascii="Times New Roman" w:hAnsi="Times New Roman"/>
        </w:rPr>
        <w:t xml:space="preserve">u sledovaných nemocníc </w:t>
      </w:r>
      <w:r w:rsidRPr="00337201" w:rsidR="00A94914">
        <w:rPr>
          <w:rFonts w:ascii="Times New Roman" w:hAnsi="Times New Roman"/>
        </w:rPr>
        <w:t xml:space="preserve">vyčíslený </w:t>
      </w:r>
      <w:r w:rsidRPr="00337201" w:rsidR="00FA7CFD">
        <w:rPr>
          <w:rFonts w:ascii="Times New Roman" w:hAnsi="Times New Roman"/>
        </w:rPr>
        <w:t>na úrovni</w:t>
      </w:r>
      <w:r w:rsidRPr="00337201">
        <w:rPr>
          <w:rFonts w:ascii="Times New Roman" w:hAnsi="Times New Roman"/>
        </w:rPr>
        <w:t xml:space="preserve"> 6</w:t>
      </w:r>
      <w:r w:rsidRPr="00337201" w:rsidR="00D844E9">
        <w:rPr>
          <w:rFonts w:ascii="Times New Roman" w:hAnsi="Times New Roman"/>
        </w:rPr>
        <w:t>47</w:t>
      </w:r>
      <w:r w:rsidRPr="00337201">
        <w:rPr>
          <w:rFonts w:ascii="Times New Roman" w:hAnsi="Times New Roman"/>
        </w:rPr>
        <w:t xml:space="preserve"> mil. EUR. </w:t>
      </w:r>
    </w:p>
    <w:p w:rsidR="00BF5D61" w:rsidRPr="00337201" w:rsidP="00337201">
      <w:pPr>
        <w:bidi w:val="0"/>
        <w:rPr>
          <w:rFonts w:ascii="Times New Roman" w:hAnsi="Times New Roman"/>
        </w:rPr>
      </w:pPr>
      <w:r w:rsidRPr="00337201" w:rsidR="00636281">
        <w:rPr>
          <w:rFonts w:ascii="Times New Roman" w:hAnsi="Times New Roman"/>
        </w:rPr>
        <w:tab/>
      </w:r>
    </w:p>
    <w:p w:rsidR="00422E21" w:rsidP="00337201">
      <w:pPr>
        <w:bidi w:val="0"/>
        <w:ind w:firstLine="708"/>
        <w:rPr>
          <w:rFonts w:ascii="Times New Roman" w:hAnsi="Times New Roman"/>
        </w:rPr>
      </w:pPr>
      <w:r w:rsidRPr="00337201">
        <w:rPr>
          <w:rFonts w:ascii="Times New Roman" w:hAnsi="Times New Roman"/>
        </w:rPr>
        <w:t xml:space="preserve">Hlavné </w:t>
      </w:r>
      <w:r w:rsidRPr="00337201" w:rsidR="00337201">
        <w:rPr>
          <w:rFonts w:ascii="Times New Roman" w:hAnsi="Times New Roman"/>
        </w:rPr>
        <w:t>dôvody</w:t>
      </w:r>
      <w:r w:rsidRPr="00337201">
        <w:rPr>
          <w:rFonts w:ascii="Times New Roman" w:hAnsi="Times New Roman"/>
        </w:rPr>
        <w:t xml:space="preserve"> </w:t>
      </w:r>
      <w:r w:rsidRPr="00337201" w:rsidR="004E1B14">
        <w:rPr>
          <w:rFonts w:ascii="Times New Roman" w:hAnsi="Times New Roman"/>
        </w:rPr>
        <w:t xml:space="preserve">ich </w:t>
      </w:r>
      <w:r w:rsidRPr="00337201">
        <w:rPr>
          <w:rFonts w:ascii="Times New Roman" w:hAnsi="Times New Roman"/>
        </w:rPr>
        <w:t>odd</w:t>
      </w:r>
      <w:r w:rsidRPr="00337201" w:rsidR="00797506">
        <w:rPr>
          <w:rFonts w:ascii="Times New Roman" w:hAnsi="Times New Roman"/>
        </w:rPr>
        <w:t>l</w:t>
      </w:r>
      <w:r w:rsidRPr="00337201">
        <w:rPr>
          <w:rFonts w:ascii="Times New Roman" w:hAnsi="Times New Roman"/>
        </w:rPr>
        <w:t>ženia sú nasledovné:</w:t>
      </w:r>
    </w:p>
    <w:p w:rsidR="00886104" w:rsidRPr="00337201" w:rsidP="00337201">
      <w:pPr>
        <w:bidi w:val="0"/>
        <w:ind w:firstLine="708"/>
        <w:rPr>
          <w:rFonts w:ascii="Times New Roman" w:hAnsi="Times New Roman"/>
        </w:rPr>
      </w:pPr>
    </w:p>
    <w:p w:rsidR="00422E21" w:rsidRPr="00337201" w:rsidP="00337201">
      <w:pPr>
        <w:numPr>
          <w:numId w:val="13"/>
        </w:numPr>
        <w:bidi w:val="0"/>
        <w:rPr>
          <w:rFonts w:ascii="Times New Roman" w:hAnsi="Times New Roman"/>
        </w:rPr>
      </w:pPr>
      <w:r w:rsidRPr="00337201">
        <w:rPr>
          <w:rFonts w:ascii="Times New Roman" w:hAnsi="Times New Roman"/>
        </w:rPr>
        <w:t>V súčasnosti iba 13 nemocníc z celkového počtu 110 hospodári tak, že má predpoklady na vytváranie nových záväzkov po lehote splatnosti (záporná hodnota EBITDA)</w:t>
      </w:r>
      <w:r w:rsidRPr="00337201" w:rsidR="00E376C7">
        <w:rPr>
          <w:rFonts w:ascii="Times New Roman" w:hAnsi="Times New Roman"/>
        </w:rPr>
        <w:t>. Ostatné ktoré spa</w:t>
      </w:r>
      <w:r w:rsidRPr="00337201" w:rsidR="003B40AD">
        <w:rPr>
          <w:rFonts w:ascii="Times New Roman" w:hAnsi="Times New Roman"/>
        </w:rPr>
        <w:t>d</w:t>
      </w:r>
      <w:r w:rsidRPr="00337201" w:rsidR="00E376C7">
        <w:rPr>
          <w:rFonts w:ascii="Times New Roman" w:hAnsi="Times New Roman"/>
        </w:rPr>
        <w:t>aj</w:t>
      </w:r>
      <w:r w:rsidRPr="00337201" w:rsidR="003B40AD">
        <w:rPr>
          <w:rFonts w:ascii="Times New Roman" w:hAnsi="Times New Roman"/>
        </w:rPr>
        <w:t>ú</w:t>
      </w:r>
      <w:r w:rsidRPr="00337201" w:rsidR="00E376C7">
        <w:rPr>
          <w:rFonts w:ascii="Times New Roman" w:hAnsi="Times New Roman"/>
        </w:rPr>
        <w:t xml:space="preserve"> do režimu oddlžovania majú väčšinou dlhy z minulých období</w:t>
      </w:r>
      <w:r w:rsidRPr="00337201" w:rsidR="003B40AD">
        <w:rPr>
          <w:rFonts w:ascii="Times New Roman" w:hAnsi="Times New Roman"/>
        </w:rPr>
        <w:t>;</w:t>
      </w:r>
    </w:p>
    <w:p w:rsidR="00422E21" w:rsidRPr="00337201" w:rsidP="00337201">
      <w:pPr>
        <w:numPr>
          <w:numId w:val="13"/>
        </w:numPr>
        <w:bidi w:val="0"/>
        <w:rPr>
          <w:rFonts w:ascii="Times New Roman" w:hAnsi="Times New Roman"/>
        </w:rPr>
      </w:pPr>
      <w:r w:rsidRPr="00337201">
        <w:rPr>
          <w:rFonts w:ascii="Times New Roman" w:hAnsi="Times New Roman"/>
        </w:rPr>
        <w:t>Európska komisia začína proti Slovenskej republike konanie kvôli nedostatkom v aplikácii smernice Európskeho parlamentu a Rady 2011/7/EÚ zo dňa 16. februára 2011 o boji proti oneskoreným platbám v obchodných transakciách pokiaľ ide o uplatnenie predmetnej smernice v otázke úhrad faktúr od zdravotníckych zariadení v prospech dodávateľov</w:t>
      </w:r>
      <w:r w:rsidRPr="00337201" w:rsidR="003B40AD">
        <w:rPr>
          <w:rFonts w:ascii="Times New Roman" w:hAnsi="Times New Roman"/>
        </w:rPr>
        <w:t>. Realizáci</w:t>
      </w:r>
      <w:r w:rsidRPr="00337201" w:rsidR="00797506">
        <w:rPr>
          <w:rFonts w:ascii="Times New Roman" w:hAnsi="Times New Roman"/>
        </w:rPr>
        <w:t>ou</w:t>
      </w:r>
      <w:r w:rsidRPr="00337201" w:rsidR="003B40AD">
        <w:rPr>
          <w:rFonts w:ascii="Times New Roman" w:hAnsi="Times New Roman"/>
        </w:rPr>
        <w:t xml:space="preserve"> </w:t>
      </w:r>
      <w:r w:rsidRPr="00337201" w:rsidR="00797506">
        <w:rPr>
          <w:rFonts w:ascii="Times New Roman" w:hAnsi="Times New Roman"/>
        </w:rPr>
        <w:t xml:space="preserve">koncepcie oddlžovania vrátane systémových opatrení na úrovní nemocníc prispeje </w:t>
      </w:r>
      <w:r w:rsidRPr="00337201" w:rsidR="003B40AD">
        <w:rPr>
          <w:rFonts w:ascii="Times New Roman" w:hAnsi="Times New Roman"/>
        </w:rPr>
        <w:t>Slovenská republika významnou mierou k napĺňaniu svojho záväzku vo vzťahu k uvedenej smernici;</w:t>
      </w:r>
    </w:p>
    <w:p w:rsidR="00D93DC8" w:rsidRPr="00337201" w:rsidP="00337201">
      <w:pPr>
        <w:numPr>
          <w:numId w:val="13"/>
        </w:numPr>
        <w:bidi w:val="0"/>
        <w:rPr>
          <w:rFonts w:ascii="Times New Roman" w:hAnsi="Times New Roman"/>
        </w:rPr>
      </w:pPr>
      <w:r w:rsidRPr="00337201" w:rsidR="004E1B14">
        <w:rPr>
          <w:rFonts w:ascii="Times New Roman" w:hAnsi="Times New Roman"/>
        </w:rPr>
        <w:t>Vo v</w:t>
      </w:r>
      <w:r w:rsidRPr="00337201" w:rsidR="00422E21">
        <w:rPr>
          <w:rFonts w:ascii="Times New Roman" w:hAnsi="Times New Roman"/>
        </w:rPr>
        <w:t xml:space="preserve">šetkých </w:t>
      </w:r>
      <w:r w:rsidRPr="00337201" w:rsidR="004E1B14">
        <w:rPr>
          <w:rFonts w:ascii="Times New Roman" w:hAnsi="Times New Roman"/>
        </w:rPr>
        <w:t xml:space="preserve">nemocniciach </w:t>
      </w:r>
      <w:r w:rsidRPr="00337201" w:rsidR="00422E21">
        <w:rPr>
          <w:rFonts w:ascii="Times New Roman" w:hAnsi="Times New Roman"/>
        </w:rPr>
        <w:t>v pôsobnosti MZ SR</w:t>
      </w:r>
      <w:r w:rsidRPr="00337201" w:rsidR="004E1B14">
        <w:rPr>
          <w:rFonts w:ascii="Times New Roman" w:hAnsi="Times New Roman"/>
        </w:rPr>
        <w:t xml:space="preserve"> sú realizované </w:t>
      </w:r>
      <w:r w:rsidRPr="00337201" w:rsidR="00422E21">
        <w:rPr>
          <w:rFonts w:ascii="Times New Roman" w:hAnsi="Times New Roman"/>
        </w:rPr>
        <w:t>konkrétne kroky s cieľom dosiahnuť vyrovnané hospodárenie uvedených nemocníc na úrovni EBITDA</w:t>
      </w:r>
      <w:r w:rsidRPr="00337201" w:rsidR="000976BF">
        <w:rPr>
          <w:rFonts w:ascii="Times New Roman" w:hAnsi="Times New Roman"/>
        </w:rPr>
        <w:t xml:space="preserve">. </w:t>
      </w:r>
      <w:r w:rsidRPr="00337201" w:rsidR="008C15C5">
        <w:rPr>
          <w:rFonts w:ascii="Times New Roman" w:hAnsi="Times New Roman"/>
        </w:rPr>
        <w:tab/>
      </w:r>
      <w:r w:rsidRPr="00337201" w:rsidR="00413ABE">
        <w:rPr>
          <w:rFonts w:ascii="Times New Roman" w:hAnsi="Times New Roman"/>
        </w:rPr>
        <w:t xml:space="preserve">Sú prehodnocované náklady, vrátane dodávateľsko-odberateľských vzťahov. </w:t>
      </w:r>
      <w:r w:rsidRPr="00337201" w:rsidR="004E1B14">
        <w:rPr>
          <w:rFonts w:ascii="Times New Roman" w:hAnsi="Times New Roman"/>
        </w:rPr>
        <w:t xml:space="preserve">Dôraz je tiež kladený na zefektívnenie a skvalitnenie </w:t>
      </w:r>
      <w:r w:rsidRPr="00337201" w:rsidR="00E140BB">
        <w:rPr>
          <w:rFonts w:ascii="Times New Roman" w:hAnsi="Times New Roman"/>
        </w:rPr>
        <w:t xml:space="preserve">prevádzkových, </w:t>
      </w:r>
      <w:r w:rsidRPr="00337201" w:rsidR="004E1B14">
        <w:rPr>
          <w:rFonts w:ascii="Times New Roman" w:hAnsi="Times New Roman"/>
        </w:rPr>
        <w:t xml:space="preserve">riadiacich a kontrolných procesov v nemocniciach. </w:t>
      </w:r>
      <w:r w:rsidRPr="00337201" w:rsidR="0066757A">
        <w:rPr>
          <w:rFonts w:ascii="Times New Roman" w:hAnsi="Times New Roman"/>
        </w:rPr>
        <w:t xml:space="preserve">Zníženie tlaku veriteľov prostredníctvom oddlžovania bude významným podporným nástrojom pri realizácii </w:t>
      </w:r>
      <w:r w:rsidRPr="00337201" w:rsidR="00521D86">
        <w:rPr>
          <w:rFonts w:ascii="Times New Roman" w:hAnsi="Times New Roman"/>
        </w:rPr>
        <w:t>systémových kr</w:t>
      </w:r>
      <w:r w:rsidRPr="00337201" w:rsidR="008D23A7">
        <w:rPr>
          <w:rFonts w:ascii="Times New Roman" w:hAnsi="Times New Roman"/>
        </w:rPr>
        <w:t>o</w:t>
      </w:r>
      <w:r w:rsidRPr="00337201" w:rsidR="000976BF">
        <w:rPr>
          <w:rFonts w:ascii="Times New Roman" w:hAnsi="Times New Roman"/>
        </w:rPr>
        <w:t>kov na úrovni nemocníc;</w:t>
      </w:r>
    </w:p>
    <w:p w:rsidR="000976BF" w:rsidRPr="00337201" w:rsidP="00337201">
      <w:pPr>
        <w:pStyle w:val="Obyajn"/>
        <w:numPr>
          <w:numId w:val="13"/>
        </w:numPr>
        <w:bidi w:val="0"/>
        <w:spacing w:after="0" w:line="240" w:lineRule="auto"/>
        <w:rPr>
          <w:rFonts w:ascii="Times New Roman" w:hAnsi="Times New Roman"/>
          <w:sz w:val="24"/>
        </w:rPr>
      </w:pPr>
      <w:r w:rsidRPr="00337201">
        <w:rPr>
          <w:rFonts w:ascii="Times New Roman" w:hAnsi="Times New Roman"/>
          <w:sz w:val="24"/>
        </w:rPr>
        <w:t>Zníženie nákladov na obstaranie tovarov a služieb (ŠZM, služby) vo výške cca 10-15%, v dôsledku započítania nákladov dodávateľov na financovanie poskytnutých tovarov a</w:t>
      </w:r>
      <w:r w:rsidRPr="00337201" w:rsidR="00D93DC8">
        <w:rPr>
          <w:rFonts w:ascii="Times New Roman" w:hAnsi="Times New Roman"/>
          <w:sz w:val="24"/>
        </w:rPr>
        <w:t> </w:t>
      </w:r>
      <w:r w:rsidRPr="00337201">
        <w:rPr>
          <w:rFonts w:ascii="Times New Roman" w:hAnsi="Times New Roman"/>
          <w:sz w:val="24"/>
        </w:rPr>
        <w:t>služieb</w:t>
      </w:r>
      <w:r w:rsidRPr="00337201" w:rsidR="00D93DC8">
        <w:rPr>
          <w:rFonts w:ascii="Times New Roman" w:hAnsi="Times New Roman"/>
          <w:sz w:val="24"/>
        </w:rPr>
        <w:t>;</w:t>
      </w:r>
      <w:r w:rsidRPr="00337201">
        <w:rPr>
          <w:rFonts w:ascii="Times New Roman" w:hAnsi="Times New Roman"/>
          <w:sz w:val="24"/>
        </w:rPr>
        <w:t xml:space="preserve"> </w:t>
      </w:r>
    </w:p>
    <w:p w:rsidR="00691E13" w:rsidP="00337201">
      <w:pPr>
        <w:pStyle w:val="Obyajn"/>
        <w:numPr>
          <w:numId w:val="13"/>
        </w:numPr>
        <w:bidi w:val="0"/>
        <w:spacing w:after="0" w:line="240" w:lineRule="auto"/>
        <w:rPr>
          <w:rFonts w:ascii="Times New Roman" w:hAnsi="Times New Roman"/>
          <w:sz w:val="24"/>
        </w:rPr>
      </w:pPr>
      <w:r w:rsidRPr="00337201" w:rsidR="00D63E01">
        <w:rPr>
          <w:rFonts w:ascii="Times New Roman" w:hAnsi="Times New Roman"/>
          <w:sz w:val="24"/>
        </w:rPr>
        <w:t>Umožnenie prístupu k možnosti čerpania finančných zdrojov z integrovaného regionálnemu operačnému programu.</w:t>
      </w:r>
    </w:p>
    <w:p w:rsidR="00886104" w:rsidRPr="00337201" w:rsidP="00886104">
      <w:pPr>
        <w:pStyle w:val="Obyajn"/>
        <w:bidi w:val="0"/>
        <w:spacing w:after="0" w:line="240" w:lineRule="auto"/>
        <w:ind w:left="360" w:firstLine="0"/>
        <w:rPr>
          <w:rFonts w:ascii="Times New Roman" w:hAnsi="Times New Roman"/>
          <w:sz w:val="24"/>
        </w:rPr>
      </w:pPr>
    </w:p>
    <w:p w:rsidR="00DA6B4E" w:rsidRPr="00337201" w:rsidP="00337201">
      <w:pPr>
        <w:pStyle w:val="Obyajn"/>
        <w:bidi w:val="0"/>
        <w:spacing w:after="0" w:line="240" w:lineRule="auto"/>
        <w:ind w:firstLine="0"/>
        <w:rPr>
          <w:rFonts w:ascii="Times New Roman" w:hAnsi="Times New Roman"/>
          <w:sz w:val="24"/>
        </w:rPr>
      </w:pPr>
      <w:r w:rsidRPr="00337201" w:rsidR="00337201">
        <w:rPr>
          <w:rFonts w:ascii="Times New Roman" w:hAnsi="Times New Roman"/>
          <w:sz w:val="24"/>
        </w:rPr>
        <w:tab/>
      </w:r>
      <w:r w:rsidRPr="00337201">
        <w:rPr>
          <w:rFonts w:ascii="Times New Roman" w:hAnsi="Times New Roman"/>
          <w:sz w:val="24"/>
        </w:rPr>
        <w:t xml:space="preserve">Výsledky realizácie vyššie popísaných opatrení v hospodárení nemocníc </w:t>
      </w:r>
      <w:r w:rsidRPr="00337201" w:rsidR="001E0A25">
        <w:rPr>
          <w:rFonts w:ascii="Times New Roman" w:hAnsi="Times New Roman"/>
          <w:sz w:val="24"/>
        </w:rPr>
        <w:t xml:space="preserve">sa prejavia v plnej miere v strednodobom časovom horizonte. </w:t>
      </w:r>
      <w:r w:rsidRPr="00337201">
        <w:rPr>
          <w:rFonts w:ascii="Times New Roman" w:hAnsi="Times New Roman"/>
          <w:sz w:val="24"/>
        </w:rPr>
        <w:t xml:space="preserve">Nemocnice </w:t>
      </w:r>
      <w:r w:rsidRPr="00337201" w:rsidR="001E0A25">
        <w:rPr>
          <w:rFonts w:ascii="Times New Roman" w:hAnsi="Times New Roman"/>
          <w:sz w:val="24"/>
        </w:rPr>
        <w:t xml:space="preserve">ešte </w:t>
      </w:r>
      <w:r w:rsidRPr="00337201">
        <w:rPr>
          <w:rFonts w:ascii="Times New Roman" w:hAnsi="Times New Roman"/>
          <w:sz w:val="24"/>
        </w:rPr>
        <w:t>v súčasnosti ani napriek realizovaným opatreniam nie sú schopné vygenerovať dostatočné zdroje na úhradu svojich záväzkov</w:t>
      </w:r>
      <w:r w:rsidRPr="00337201" w:rsidR="001E0A25">
        <w:rPr>
          <w:rFonts w:ascii="Times New Roman" w:hAnsi="Times New Roman"/>
          <w:sz w:val="24"/>
        </w:rPr>
        <w:t xml:space="preserve"> </w:t>
      </w:r>
      <w:r w:rsidRPr="00337201" w:rsidR="00AC2D23">
        <w:rPr>
          <w:rFonts w:ascii="Times New Roman" w:hAnsi="Times New Roman"/>
          <w:sz w:val="24"/>
        </w:rPr>
        <w:t xml:space="preserve">po lehote splatnosti </w:t>
      </w:r>
      <w:r w:rsidRPr="00337201" w:rsidR="001E0A25">
        <w:rPr>
          <w:rFonts w:ascii="Times New Roman" w:hAnsi="Times New Roman"/>
          <w:sz w:val="24"/>
        </w:rPr>
        <w:t>a čelia tlaku zo strany veriteľov.</w:t>
      </w:r>
      <w:r w:rsidRPr="00337201">
        <w:rPr>
          <w:rFonts w:ascii="Times New Roman" w:hAnsi="Times New Roman"/>
          <w:sz w:val="24"/>
        </w:rPr>
        <w:t xml:space="preserve"> </w:t>
      </w:r>
    </w:p>
    <w:p w:rsidR="00E97DFF" w:rsidP="00337201">
      <w:pPr>
        <w:bidi w:val="0"/>
        <w:ind w:firstLine="708"/>
        <w:rPr>
          <w:rFonts w:ascii="Times New Roman" w:hAnsi="Times New Roman"/>
          <w:color w:val="000000"/>
        </w:rPr>
      </w:pPr>
      <w:r w:rsidRPr="00337201" w:rsidR="00422E21">
        <w:rPr>
          <w:rFonts w:ascii="Times New Roman" w:hAnsi="Times New Roman"/>
          <w:color w:val="000000"/>
        </w:rPr>
        <w:t xml:space="preserve">Ministerstvo zdravotníctva spolu s Ministerstvom financií vytvorilo v tejto súvislosti finančný mechanizmus, v rámci ktorého budú mať veritelia možnosť uspokojiť svoje pohľadávky voči nemocniciam za podmienok </w:t>
      </w:r>
      <w:r w:rsidRPr="00337201" w:rsidR="00E56960">
        <w:rPr>
          <w:rFonts w:ascii="Times New Roman" w:hAnsi="Times New Roman"/>
          <w:color w:val="000000"/>
        </w:rPr>
        <w:t xml:space="preserve">definovaných </w:t>
      </w:r>
      <w:r w:rsidRPr="00337201" w:rsidR="001D0FDF">
        <w:rPr>
          <w:rFonts w:ascii="Times New Roman" w:hAnsi="Times New Roman"/>
          <w:color w:val="000000"/>
        </w:rPr>
        <w:t>v</w:t>
      </w:r>
      <w:r w:rsidRPr="00337201" w:rsidR="003A63A6">
        <w:rPr>
          <w:rFonts w:ascii="Times New Roman" w:hAnsi="Times New Roman"/>
          <w:color w:val="000000"/>
        </w:rPr>
        <w:t xml:space="preserve"> Koncepcii oddlženia zdravotníckych zariadení. </w:t>
      </w:r>
      <w:r w:rsidRPr="00337201" w:rsidR="001D0FDF">
        <w:rPr>
          <w:rFonts w:ascii="Times New Roman" w:hAnsi="Times New Roman"/>
          <w:color w:val="000000"/>
        </w:rPr>
        <w:t xml:space="preserve"> </w:t>
      </w:r>
      <w:r w:rsidRPr="00337201" w:rsidR="00E56960">
        <w:rPr>
          <w:rFonts w:ascii="Times New Roman" w:hAnsi="Times New Roman"/>
          <w:color w:val="000000"/>
        </w:rPr>
        <w:t xml:space="preserve"> </w:t>
      </w:r>
      <w:r w:rsidRPr="00337201" w:rsidR="00422E21">
        <w:rPr>
          <w:rFonts w:ascii="Times New Roman" w:hAnsi="Times New Roman"/>
          <w:color w:val="000000"/>
        </w:rPr>
        <w:t xml:space="preserve"> </w:t>
      </w:r>
    </w:p>
    <w:p w:rsidR="00886104" w:rsidRPr="00337201" w:rsidP="00337201">
      <w:pPr>
        <w:bidi w:val="0"/>
        <w:ind w:firstLine="708"/>
        <w:rPr>
          <w:rFonts w:ascii="Times New Roman" w:hAnsi="Times New Roman"/>
          <w:color w:val="000000"/>
        </w:rPr>
      </w:pPr>
    </w:p>
    <w:p w:rsidR="00EB4176" w:rsidRPr="00337201" w:rsidP="00886104">
      <w:pPr>
        <w:bidi w:val="0"/>
        <w:ind w:firstLine="708"/>
        <w:rPr>
          <w:rFonts w:ascii="Times New Roman" w:hAnsi="Times New Roman"/>
        </w:rPr>
      </w:pPr>
      <w:r w:rsidRPr="00337201" w:rsidR="003A63A6">
        <w:rPr>
          <w:rFonts w:ascii="Times New Roman" w:hAnsi="Times New Roman"/>
          <w:color w:val="000000"/>
        </w:rPr>
        <w:t xml:space="preserve">Koncepcia oddlžovania </w:t>
      </w:r>
      <w:r w:rsidRPr="00337201" w:rsidR="00422E21">
        <w:rPr>
          <w:rFonts w:ascii="Times New Roman" w:hAnsi="Times New Roman"/>
          <w:color w:val="000000"/>
        </w:rPr>
        <w:t>je vytvoren</w:t>
      </w:r>
      <w:r w:rsidRPr="00337201" w:rsidR="003A63A6">
        <w:rPr>
          <w:rFonts w:ascii="Times New Roman" w:hAnsi="Times New Roman"/>
          <w:color w:val="000000"/>
        </w:rPr>
        <w:t>á</w:t>
      </w:r>
      <w:r w:rsidRPr="00337201" w:rsidR="00422E21">
        <w:rPr>
          <w:rFonts w:ascii="Times New Roman" w:hAnsi="Times New Roman"/>
          <w:color w:val="000000"/>
        </w:rPr>
        <w:t xml:space="preserve"> </w:t>
      </w:r>
      <w:r w:rsidRPr="00337201" w:rsidR="00E97DFF">
        <w:rPr>
          <w:rFonts w:ascii="Times New Roman" w:hAnsi="Times New Roman"/>
          <w:color w:val="000000"/>
        </w:rPr>
        <w:t xml:space="preserve">na základe princípu transparentnosti, na princípe </w:t>
      </w:r>
      <w:r w:rsidRPr="00337201" w:rsidR="00422E21">
        <w:rPr>
          <w:rFonts w:ascii="Times New Roman" w:hAnsi="Times New Roman"/>
          <w:color w:val="000000"/>
        </w:rPr>
        <w:t xml:space="preserve">rovnakých podmienok </w:t>
      </w:r>
      <w:r w:rsidRPr="00337201" w:rsidR="00E97DFF">
        <w:rPr>
          <w:rFonts w:ascii="Times New Roman" w:hAnsi="Times New Roman"/>
          <w:color w:val="000000"/>
        </w:rPr>
        <w:t xml:space="preserve">účasti </w:t>
      </w:r>
      <w:r w:rsidRPr="00337201" w:rsidR="00422E21">
        <w:rPr>
          <w:rFonts w:ascii="Times New Roman" w:hAnsi="Times New Roman"/>
          <w:color w:val="000000"/>
        </w:rPr>
        <w:t>pre všetkých</w:t>
      </w:r>
      <w:r w:rsidRPr="00337201" w:rsidR="00D844E9">
        <w:rPr>
          <w:rFonts w:ascii="Times New Roman" w:hAnsi="Times New Roman"/>
          <w:color w:val="000000"/>
        </w:rPr>
        <w:t>,</w:t>
      </w:r>
      <w:r w:rsidRPr="00337201" w:rsidR="00E97DFF">
        <w:rPr>
          <w:rFonts w:ascii="Times New Roman" w:hAnsi="Times New Roman"/>
          <w:color w:val="000000"/>
        </w:rPr>
        <w:t xml:space="preserve"> so súčasným dôrazom na efektívne vynakladanie verejných zdrojov. </w:t>
      </w:r>
      <w:r w:rsidRPr="00337201" w:rsidR="00422E21">
        <w:rPr>
          <w:rFonts w:ascii="Times New Roman" w:hAnsi="Times New Roman"/>
          <w:color w:val="000000"/>
        </w:rPr>
        <w:t xml:space="preserve"> Zapojenie veriteľov do tohto systému </w:t>
      </w:r>
      <w:r w:rsidRPr="00337201" w:rsidR="003A63A6">
        <w:rPr>
          <w:rFonts w:ascii="Times New Roman" w:hAnsi="Times New Roman"/>
          <w:color w:val="000000"/>
        </w:rPr>
        <w:t xml:space="preserve">oddlžovania </w:t>
      </w:r>
      <w:r w:rsidRPr="00337201" w:rsidR="00422E21">
        <w:rPr>
          <w:rFonts w:ascii="Times New Roman" w:hAnsi="Times New Roman"/>
          <w:color w:val="000000"/>
        </w:rPr>
        <w:t xml:space="preserve">je dobrovoľné a právne nenárokovateľné.  V prípade, že prihlásená pohľadávka veriteľa nebude v tomto mechanizme uspokojená, práva veriteľa z titulu vlastníctva pohľadávky voči nemocnici nezanikajú a ostávajú nezmenené aj so všetkými právnymi nárokmi. To isté platí aj v prípade, že sa veriteľ do tohto mechanizmu nezapojí. </w:t>
      </w:r>
      <w:r w:rsidRPr="00337201" w:rsidR="00512EB2">
        <w:rPr>
          <w:rFonts w:ascii="Times New Roman" w:hAnsi="Times New Roman"/>
          <w:color w:val="000000"/>
        </w:rPr>
        <w:t>Možnosť zapoj</w:t>
      </w:r>
      <w:r w:rsidRPr="00337201" w:rsidR="005518D0">
        <w:rPr>
          <w:rFonts w:ascii="Times New Roman" w:hAnsi="Times New Roman"/>
          <w:color w:val="000000"/>
        </w:rPr>
        <w:t xml:space="preserve">iť </w:t>
      </w:r>
      <w:r w:rsidRPr="00337201" w:rsidR="00512EB2">
        <w:rPr>
          <w:rFonts w:ascii="Times New Roman" w:hAnsi="Times New Roman"/>
          <w:color w:val="000000"/>
        </w:rPr>
        <w:t xml:space="preserve">sa do uvedeného mechanizmu </w:t>
      </w:r>
      <w:r w:rsidRPr="00337201" w:rsidR="00D403E4">
        <w:rPr>
          <w:rFonts w:ascii="Times New Roman" w:hAnsi="Times New Roman"/>
          <w:color w:val="000000"/>
        </w:rPr>
        <w:t>za podmienok definovaných v</w:t>
      </w:r>
      <w:r w:rsidRPr="00337201" w:rsidR="003A63A6">
        <w:rPr>
          <w:rFonts w:ascii="Times New Roman" w:hAnsi="Times New Roman"/>
          <w:color w:val="000000"/>
        </w:rPr>
        <w:t xml:space="preserve"> koncepcii </w:t>
      </w:r>
      <w:r w:rsidRPr="00337201" w:rsidR="00512EB2">
        <w:rPr>
          <w:rFonts w:ascii="Times New Roman" w:hAnsi="Times New Roman"/>
          <w:color w:val="000000"/>
        </w:rPr>
        <w:t xml:space="preserve">budú mať všetky nemocnice </w:t>
      </w:r>
      <w:r w:rsidRPr="00337201" w:rsidR="003B424A">
        <w:rPr>
          <w:rFonts w:ascii="Times New Roman" w:hAnsi="Times New Roman"/>
          <w:color w:val="000000"/>
        </w:rPr>
        <w:t>definované v</w:t>
      </w:r>
      <w:r w:rsidRPr="00337201" w:rsidR="00404E1A">
        <w:rPr>
          <w:rFonts w:ascii="Times New Roman" w:hAnsi="Times New Roman"/>
          <w:color w:val="000000"/>
        </w:rPr>
        <w:t>o vlastnom</w:t>
      </w:r>
      <w:r w:rsidRPr="00337201" w:rsidR="003B424A">
        <w:rPr>
          <w:rFonts w:ascii="Times New Roman" w:hAnsi="Times New Roman"/>
          <w:color w:val="000000"/>
        </w:rPr>
        <w:t xml:space="preserve"> materiáli </w:t>
      </w:r>
      <w:r w:rsidRPr="00337201" w:rsidR="00512EB2">
        <w:rPr>
          <w:rFonts w:ascii="Times New Roman" w:hAnsi="Times New Roman"/>
          <w:color w:val="000000"/>
        </w:rPr>
        <w:t xml:space="preserve">pôsobiace v Slovenskej republike bez ohľadu na ich právnu formu či vlastníctvo. </w:t>
      </w:r>
    </w:p>
    <w:p w:rsidR="000B1C3F" w:rsidRPr="00337201" w:rsidP="00337201">
      <w:pPr>
        <w:bidi w:val="0"/>
        <w:ind w:firstLine="708"/>
        <w:rPr>
          <w:rFonts w:ascii="Times New Roman" w:hAnsi="Times New Roman"/>
        </w:rPr>
      </w:pPr>
      <w:r w:rsidRPr="00337201">
        <w:rPr>
          <w:rFonts w:ascii="Times New Roman" w:hAnsi="Times New Roman"/>
        </w:rPr>
        <w:t>Návrh nemá vplyv na životné prostredie, informatizáciu spoločnosti ani na služby verejnej správy pre občana.</w:t>
      </w:r>
    </w:p>
    <w:p w:rsidR="00517D2C" w:rsidRPr="00337201" w:rsidP="00337201">
      <w:pPr>
        <w:bidi w:val="0"/>
        <w:ind w:firstLine="708"/>
        <w:rPr>
          <w:rFonts w:ascii="Times New Roman" w:hAnsi="Times New Roman"/>
        </w:rPr>
      </w:pPr>
      <w:r w:rsidRPr="00337201" w:rsidR="00EB4176">
        <w:rPr>
          <w:rFonts w:ascii="Times New Roman" w:hAnsi="Times New Roman"/>
        </w:rPr>
        <w:t xml:space="preserve">Návrh ma </w:t>
      </w:r>
      <w:r w:rsidRPr="00337201" w:rsidR="00422E21">
        <w:rPr>
          <w:rFonts w:ascii="Times New Roman" w:hAnsi="Times New Roman"/>
        </w:rPr>
        <w:t>negatívny vplyv n</w:t>
      </w:r>
      <w:r w:rsidRPr="00337201" w:rsidR="00EB4176">
        <w:rPr>
          <w:rFonts w:ascii="Times New Roman" w:hAnsi="Times New Roman"/>
        </w:rPr>
        <w:t>a</w:t>
      </w:r>
      <w:r w:rsidRPr="00337201" w:rsidR="00422E21">
        <w:rPr>
          <w:rFonts w:ascii="Times New Roman" w:hAnsi="Times New Roman"/>
        </w:rPr>
        <w:t xml:space="preserve"> rozpoč</w:t>
      </w:r>
      <w:r w:rsidRPr="00337201" w:rsidR="00FA7CFD">
        <w:rPr>
          <w:rFonts w:ascii="Times New Roman" w:hAnsi="Times New Roman"/>
        </w:rPr>
        <w:t>et verejnej správy.</w:t>
      </w:r>
      <w:r w:rsidRPr="00337201" w:rsidR="00E0226F">
        <w:rPr>
          <w:rFonts w:ascii="Times New Roman" w:hAnsi="Times New Roman"/>
        </w:rPr>
        <w:t xml:space="preserve"> </w:t>
      </w:r>
      <w:r w:rsidRPr="00337201" w:rsidR="00325E4B">
        <w:rPr>
          <w:rFonts w:ascii="Times New Roman" w:hAnsi="Times New Roman"/>
        </w:rPr>
        <w:t xml:space="preserve">Má zároveň </w:t>
      </w:r>
      <w:r w:rsidRPr="00337201" w:rsidR="00A43E03">
        <w:rPr>
          <w:rFonts w:ascii="Times New Roman" w:hAnsi="Times New Roman"/>
        </w:rPr>
        <w:t xml:space="preserve">pozitívny vplyv na plnenie záväzkov Slovenskej republiky pri </w:t>
      </w:r>
      <w:r w:rsidRPr="00337201" w:rsidR="00A43E03">
        <w:rPr>
          <w:rFonts w:ascii="Times New Roman" w:hAnsi="Times New Roman"/>
          <w:lang w:eastAsia="en-GB"/>
        </w:rPr>
        <w:t xml:space="preserve">aplikácii smernice Európskeho parlamentu a Rady 2011/7/EÚ zo dňa 16.februára 2011 o boji proti oneskoreným platbám v obchodných transakciách. </w:t>
      </w:r>
      <w:r w:rsidRPr="00337201" w:rsidR="00325E4B">
        <w:rPr>
          <w:rFonts w:ascii="Times New Roman" w:hAnsi="Times New Roman"/>
          <w:lang w:eastAsia="en-GB"/>
        </w:rPr>
        <w:t xml:space="preserve">Takisto </w:t>
      </w:r>
      <w:r w:rsidRPr="00337201" w:rsidR="00147F63">
        <w:rPr>
          <w:rFonts w:ascii="Times New Roman" w:hAnsi="Times New Roman"/>
        </w:rPr>
        <w:t xml:space="preserve">má </w:t>
      </w:r>
      <w:r w:rsidRPr="00337201" w:rsidR="00A43E03">
        <w:rPr>
          <w:rFonts w:ascii="Times New Roman" w:hAnsi="Times New Roman"/>
        </w:rPr>
        <w:t xml:space="preserve">návrh </w:t>
      </w:r>
      <w:r w:rsidRPr="00337201" w:rsidR="00147F63">
        <w:rPr>
          <w:rFonts w:ascii="Times New Roman" w:hAnsi="Times New Roman"/>
        </w:rPr>
        <w:t xml:space="preserve">pozitívny vplyv na podnikateľské prostredie vzhľadom k tomu, že realizáciou projektu sa zlepší likviditná pozícia veriteľov nemocníc. </w:t>
      </w:r>
    </w:p>
    <w:p w:rsidR="00A43E03" w:rsidRPr="00337201" w:rsidP="00337201">
      <w:pPr>
        <w:bidi w:val="0"/>
        <w:ind w:firstLine="708"/>
        <w:rPr>
          <w:rFonts w:ascii="Times New Roman" w:hAnsi="Times New Roman"/>
        </w:rPr>
      </w:pPr>
    </w:p>
    <w:sectPr w:rsidSect="0033720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AC69E9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EA14E8"/>
    <w:multiLevelType w:val="hybridMultilevel"/>
    <w:tmpl w:val="3EB8656A"/>
    <w:lvl w:ilvl="0">
      <w:start w:val="0"/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DD02D4"/>
    <w:multiLevelType w:val="hybridMultilevel"/>
    <w:tmpl w:val="6380815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F90531"/>
    <w:multiLevelType w:val="hybridMultilevel"/>
    <w:tmpl w:val="CA2A4B06"/>
    <w:lvl w:ilvl="0">
      <w:start w:val="0"/>
      <w:numFmt w:val="bullet"/>
      <w:lvlText w:val="•"/>
      <w:lvlJc w:val="center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1A0741E2"/>
    <w:multiLevelType w:val="hybridMultilevel"/>
    <w:tmpl w:val="BEF4403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2FCE297E"/>
    <w:multiLevelType w:val="hybridMultilevel"/>
    <w:tmpl w:val="18967AE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95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1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6">
    <w:nsid w:val="4BC87A80"/>
    <w:multiLevelType w:val="hybridMultilevel"/>
    <w:tmpl w:val="8FD8C33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1526B21"/>
    <w:multiLevelType w:val="hybridMultilevel"/>
    <w:tmpl w:val="D2D27282"/>
    <w:lvl w:ilvl="0">
      <w:start w:val="0"/>
      <w:numFmt w:val="bullet"/>
      <w:lvlText w:val="•"/>
      <w:lvlJc w:val="center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85B6E14"/>
    <w:multiLevelType w:val="hybridMultilevel"/>
    <w:tmpl w:val="BD26DA50"/>
    <w:lvl w:ilvl="0">
      <w:start w:val="0"/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C8651C3"/>
    <w:multiLevelType w:val="hybridMultilevel"/>
    <w:tmpl w:val="F1DE7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E74356"/>
    <w:multiLevelType w:val="hybridMultilevel"/>
    <w:tmpl w:val="3024448C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7B623C3E"/>
    <w:multiLevelType w:val="hybridMultilevel"/>
    <w:tmpl w:val="3024448C"/>
    <w:lvl w:ilvl="0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7BCC16A2"/>
    <w:multiLevelType w:val="hybridMultilevel"/>
    <w:tmpl w:val="940E68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32FF2"/>
    <w:rsid w:val="00030019"/>
    <w:rsid w:val="00072BEE"/>
    <w:rsid w:val="000756B4"/>
    <w:rsid w:val="000976BF"/>
    <w:rsid w:val="000B1C3F"/>
    <w:rsid w:val="000C24F6"/>
    <w:rsid w:val="000E0C4F"/>
    <w:rsid w:val="000F67FB"/>
    <w:rsid w:val="001007CC"/>
    <w:rsid w:val="00101FD9"/>
    <w:rsid w:val="0010576D"/>
    <w:rsid w:val="001441F5"/>
    <w:rsid w:val="00147F63"/>
    <w:rsid w:val="00162FB3"/>
    <w:rsid w:val="001B511D"/>
    <w:rsid w:val="001D0FDF"/>
    <w:rsid w:val="001E0A25"/>
    <w:rsid w:val="001E7C34"/>
    <w:rsid w:val="001F3360"/>
    <w:rsid w:val="00214D00"/>
    <w:rsid w:val="00225A21"/>
    <w:rsid w:val="002603EF"/>
    <w:rsid w:val="00261131"/>
    <w:rsid w:val="0027037B"/>
    <w:rsid w:val="002833EA"/>
    <w:rsid w:val="002A53A6"/>
    <w:rsid w:val="002A5A51"/>
    <w:rsid w:val="002C62D3"/>
    <w:rsid w:val="002E3F64"/>
    <w:rsid w:val="00305FF5"/>
    <w:rsid w:val="00314F84"/>
    <w:rsid w:val="00317799"/>
    <w:rsid w:val="00322D56"/>
    <w:rsid w:val="00325E4B"/>
    <w:rsid w:val="00337201"/>
    <w:rsid w:val="00351D4E"/>
    <w:rsid w:val="003565E2"/>
    <w:rsid w:val="00367CC9"/>
    <w:rsid w:val="00376BE2"/>
    <w:rsid w:val="003A00FD"/>
    <w:rsid w:val="003A63A6"/>
    <w:rsid w:val="003B40AD"/>
    <w:rsid w:val="003B424A"/>
    <w:rsid w:val="003D3B13"/>
    <w:rsid w:val="003D5C84"/>
    <w:rsid w:val="00404E1A"/>
    <w:rsid w:val="00405214"/>
    <w:rsid w:val="00413ABE"/>
    <w:rsid w:val="00421954"/>
    <w:rsid w:val="00422E21"/>
    <w:rsid w:val="004722F1"/>
    <w:rsid w:val="00497E89"/>
    <w:rsid w:val="004B6DD5"/>
    <w:rsid w:val="004D4366"/>
    <w:rsid w:val="004E1B14"/>
    <w:rsid w:val="004F0540"/>
    <w:rsid w:val="00501A6D"/>
    <w:rsid w:val="0051276D"/>
    <w:rsid w:val="00512EB2"/>
    <w:rsid w:val="00514015"/>
    <w:rsid w:val="00517D2C"/>
    <w:rsid w:val="00521D86"/>
    <w:rsid w:val="005518D0"/>
    <w:rsid w:val="00555F35"/>
    <w:rsid w:val="005605F6"/>
    <w:rsid w:val="005617C5"/>
    <w:rsid w:val="00562513"/>
    <w:rsid w:val="005646B4"/>
    <w:rsid w:val="00565E4D"/>
    <w:rsid w:val="005D3FF7"/>
    <w:rsid w:val="005D6232"/>
    <w:rsid w:val="006240EA"/>
    <w:rsid w:val="00636281"/>
    <w:rsid w:val="0066757A"/>
    <w:rsid w:val="00684BED"/>
    <w:rsid w:val="00691E13"/>
    <w:rsid w:val="006B2C00"/>
    <w:rsid w:val="007176BC"/>
    <w:rsid w:val="00753CE5"/>
    <w:rsid w:val="00764290"/>
    <w:rsid w:val="00781B05"/>
    <w:rsid w:val="0078399A"/>
    <w:rsid w:val="00797506"/>
    <w:rsid w:val="007C010D"/>
    <w:rsid w:val="007E01F4"/>
    <w:rsid w:val="00812F14"/>
    <w:rsid w:val="008679F5"/>
    <w:rsid w:val="00875E4A"/>
    <w:rsid w:val="00886104"/>
    <w:rsid w:val="00892542"/>
    <w:rsid w:val="008A4B5E"/>
    <w:rsid w:val="008A5D79"/>
    <w:rsid w:val="008C15C5"/>
    <w:rsid w:val="008C3597"/>
    <w:rsid w:val="008C439E"/>
    <w:rsid w:val="008C7804"/>
    <w:rsid w:val="008D16F7"/>
    <w:rsid w:val="008D23A7"/>
    <w:rsid w:val="00956F15"/>
    <w:rsid w:val="009715F3"/>
    <w:rsid w:val="00976385"/>
    <w:rsid w:val="009829C5"/>
    <w:rsid w:val="009D11AE"/>
    <w:rsid w:val="009D19DE"/>
    <w:rsid w:val="009E1A20"/>
    <w:rsid w:val="009F4B98"/>
    <w:rsid w:val="00A14BC9"/>
    <w:rsid w:val="00A169D4"/>
    <w:rsid w:val="00A35EF4"/>
    <w:rsid w:val="00A43E03"/>
    <w:rsid w:val="00A51C5F"/>
    <w:rsid w:val="00A52AC3"/>
    <w:rsid w:val="00A94914"/>
    <w:rsid w:val="00AB1A45"/>
    <w:rsid w:val="00AC2D23"/>
    <w:rsid w:val="00AC43ED"/>
    <w:rsid w:val="00AF652C"/>
    <w:rsid w:val="00B2163F"/>
    <w:rsid w:val="00BC2DCF"/>
    <w:rsid w:val="00BD2215"/>
    <w:rsid w:val="00BF5D61"/>
    <w:rsid w:val="00C2550B"/>
    <w:rsid w:val="00C30F30"/>
    <w:rsid w:val="00C65309"/>
    <w:rsid w:val="00CA0D3E"/>
    <w:rsid w:val="00CB1101"/>
    <w:rsid w:val="00CE2F2F"/>
    <w:rsid w:val="00CF7A61"/>
    <w:rsid w:val="00D02691"/>
    <w:rsid w:val="00D1212F"/>
    <w:rsid w:val="00D14974"/>
    <w:rsid w:val="00D403E4"/>
    <w:rsid w:val="00D46045"/>
    <w:rsid w:val="00D63E01"/>
    <w:rsid w:val="00D720ED"/>
    <w:rsid w:val="00D844E9"/>
    <w:rsid w:val="00D93DC8"/>
    <w:rsid w:val="00DA6B4E"/>
    <w:rsid w:val="00DE1DD1"/>
    <w:rsid w:val="00E00DEA"/>
    <w:rsid w:val="00E0226F"/>
    <w:rsid w:val="00E0427E"/>
    <w:rsid w:val="00E1202C"/>
    <w:rsid w:val="00E140BB"/>
    <w:rsid w:val="00E23937"/>
    <w:rsid w:val="00E376C7"/>
    <w:rsid w:val="00E56865"/>
    <w:rsid w:val="00E56960"/>
    <w:rsid w:val="00E87439"/>
    <w:rsid w:val="00E97DFF"/>
    <w:rsid w:val="00EB32A9"/>
    <w:rsid w:val="00EB4176"/>
    <w:rsid w:val="00EE208E"/>
    <w:rsid w:val="00F03D6B"/>
    <w:rsid w:val="00F14DB4"/>
    <w:rsid w:val="00F22554"/>
    <w:rsid w:val="00F32FF2"/>
    <w:rsid w:val="00F35F82"/>
    <w:rsid w:val="00F67F9C"/>
    <w:rsid w:val="00F84F4C"/>
    <w:rsid w:val="00FA7CFD"/>
    <w:rsid w:val="00FE556F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3E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rsid w:val="00FE556F"/>
    <w:pPr>
      <w:jc w:val="both"/>
    </w:pPr>
    <w:rPr>
      <w:sz w:val="18"/>
      <w:szCs w:val="18"/>
    </w:rPr>
  </w:style>
  <w:style w:type="character" w:customStyle="1" w:styleId="TextbublinyChar">
    <w:name w:val="Text bubliny Char"/>
    <w:link w:val="BalloonText"/>
    <w:locked/>
    <w:rsid w:val="00FE556F"/>
    <w:rPr>
      <w:sz w:val="18"/>
      <w:lang w:val="sk-SK" w:eastAsia="cs-CZ"/>
    </w:rPr>
  </w:style>
  <w:style w:type="character" w:styleId="CommentReference">
    <w:name w:val="annotation reference"/>
    <w:rsid w:val="00422E21"/>
    <w:rPr>
      <w:sz w:val="18"/>
    </w:rPr>
  </w:style>
  <w:style w:type="paragraph" w:styleId="CommentText">
    <w:name w:val="annotation text"/>
    <w:basedOn w:val="Normal"/>
    <w:link w:val="TextkomentraChar"/>
    <w:rsid w:val="00422E21"/>
    <w:pPr>
      <w:ind w:firstLine="340"/>
      <w:jc w:val="both"/>
    </w:pPr>
  </w:style>
  <w:style w:type="character" w:customStyle="1" w:styleId="TextkomentraChar">
    <w:name w:val="Text komentára Char"/>
    <w:link w:val="CommentText"/>
    <w:locked/>
    <w:rsid w:val="00422E21"/>
    <w:rPr>
      <w:sz w:val="24"/>
      <w:lang w:val="x-none" w:eastAsia="cs-CZ"/>
    </w:rPr>
  </w:style>
  <w:style w:type="paragraph" w:customStyle="1" w:styleId="Obyajn">
    <w:name w:val="Obyčajný"/>
    <w:basedOn w:val="Normal"/>
    <w:qFormat/>
    <w:rsid w:val="000976BF"/>
    <w:pPr>
      <w:spacing w:after="120" w:line="264" w:lineRule="auto"/>
      <w:ind w:firstLine="709"/>
      <w:jc w:val="both"/>
    </w:pPr>
    <w:rPr>
      <w:iCs/>
      <w:sz w:val="22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D576C-6B65-41A5-B38E-D69EFB6C0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B1A3C09-FED8-4B88-A0EA-15F5301D5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A05B43-2A2D-4DE0-BB78-56CE5F107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642</Words>
  <Characters>3665</Characters>
  <Application>Microsoft Office Word</Application>
  <DocSecurity>0</DocSecurity>
  <Lines>0</Lines>
  <Paragraphs>0</Paragraphs>
  <ScaleCrop>false</ScaleCrop>
  <Company>MZ SR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Radovan Slašťan</dc:creator>
  <cp:lastModifiedBy>Gašparíková, Jarmila</cp:lastModifiedBy>
  <cp:revision>2</cp:revision>
  <cp:lastPrinted>2017-10-23T13:14:00Z</cp:lastPrinted>
  <dcterms:created xsi:type="dcterms:W3CDTF">2017-11-06T14:00:00Z</dcterms:created>
  <dcterms:modified xsi:type="dcterms:W3CDTF">2017-11-06T14:00:00Z</dcterms:modified>
</cp:coreProperties>
</file>