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853C65">
      <w:pPr>
        <w:bidi w:val="0"/>
        <w:spacing w:line="276" w:lineRule="auto"/>
        <w:jc w:val="both"/>
      </w:pPr>
      <w:r>
        <w:rPr>
          <w:rFonts w:hint="default"/>
          <w:b/>
          <w:bCs/>
        </w:rPr>
        <w:t>Dô</w:t>
      </w:r>
      <w:r>
        <w:rPr>
          <w:rFonts w:hint="default"/>
          <w:b/>
          <w:bCs/>
        </w:rPr>
        <w:t>vodová</w:t>
      </w:r>
      <w:r>
        <w:rPr>
          <w:rFonts w:hint="default"/>
          <w:b/>
          <w:bCs/>
        </w:rPr>
        <w:t xml:space="preserve"> sprá</w:t>
      </w:r>
      <w:r>
        <w:rPr>
          <w:rFonts w:hint="default"/>
          <w:b/>
          <w:bCs/>
        </w:rPr>
        <w:t>va</w:t>
      </w:r>
    </w:p>
    <w:p w:rsidR="0017622F" w:rsidP="00853C65">
      <w:pPr>
        <w:bidi w:val="0"/>
        <w:spacing w:line="276" w:lineRule="auto"/>
        <w:jc w:val="both"/>
        <w:rPr>
          <w:b/>
          <w:bCs/>
        </w:rPr>
      </w:pPr>
    </w:p>
    <w:p w:rsidR="0017622F" w:rsidP="00853C65">
      <w:pPr>
        <w:widowControl/>
        <w:numPr>
          <w:numId w:val="1"/>
        </w:numPr>
        <w:tabs>
          <w:tab w:val="num" w:pos="0"/>
          <w:tab w:val="clear" w:pos="720"/>
        </w:tabs>
        <w:suppressAutoHyphens w:val="0"/>
        <w:bidi w:val="0"/>
        <w:spacing w:line="276" w:lineRule="auto"/>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A23C5C" w:rsidRPr="00A23C5C" w:rsidP="00A23C5C">
      <w:pPr>
        <w:tabs>
          <w:tab w:val="left" w:pos="851"/>
          <w:tab w:val="left" w:leader="dot" w:pos="8902"/>
        </w:tabs>
        <w:bidi w:val="0"/>
        <w:spacing w:before="240" w:after="200"/>
        <w:jc w:val="both"/>
        <w:rPr>
          <w:rFonts w:eastAsia="Times New Roman" w:cs="Times New Roman"/>
        </w:rPr>
      </w:pPr>
      <w:r>
        <w:rPr>
          <w:rFonts w:eastAsia="Times New Roman" w:cs="Times New Roman"/>
        </w:rPr>
        <w:tab/>
        <w:t xml:space="preserve">Návrh zákona, ktorým sa mení a dopĺňa zákon </w:t>
      </w:r>
      <w:r w:rsidRPr="00A23C5C">
        <w:rPr>
          <w:rFonts w:eastAsia="Times New Roman" w:cs="Times New Roman"/>
        </w:rPr>
        <w:t>č. 302/2001 Z. z.</w:t>
      </w:r>
      <w:r>
        <w:rPr>
          <w:rFonts w:eastAsia="Times New Roman" w:cs="Times New Roman"/>
        </w:rPr>
        <w:t xml:space="preserve"> </w:t>
      </w:r>
      <w:r w:rsidRPr="00A23C5C">
        <w:rPr>
          <w:rFonts w:eastAsia="Times New Roman" w:cs="Times New Roman"/>
        </w:rPr>
        <w:t>o samospráve vyšších územných celkov (zákon o samosprávnych krajoch)</w:t>
      </w:r>
      <w:r>
        <w:rPr>
          <w:rFonts w:eastAsia="Times New Roman" w:cs="Times New Roman"/>
        </w:rPr>
        <w:t xml:space="preserve"> v znení neskorších predpisov (ďalej len „návrh zákona“) predkladajú na rokovanie Národnej rady Slovenskej republiky </w:t>
      </w:r>
      <w:r>
        <w:rPr>
          <w:rFonts w:eastAsia="Times New Roman" w:cs="Times New Roman"/>
          <w:lang w:bidi="ar-SA"/>
        </w:rPr>
        <w:t>poslanci Národnej rady Slovenskej republiky Oto Žarnay, Miroslav Beblavý, Viera Dubačová a Katarína Macháčková.</w:t>
      </w:r>
    </w:p>
    <w:p w:rsidR="00A23C5C" w:rsidRPr="0011402C" w:rsidP="00A23C5C">
      <w:pPr>
        <w:bidi w:val="0"/>
        <w:ind w:firstLine="708"/>
        <w:jc w:val="both"/>
        <w:rPr>
          <w:rFonts w:cs="Times New Roman"/>
        </w:rPr>
      </w:pPr>
      <w:r>
        <w:rPr>
          <w:rFonts w:eastAsia="Times New Roman" w:cs="Times New Roman"/>
          <w:b/>
        </w:rPr>
        <w:t>Cieľom</w:t>
      </w:r>
      <w:r w:rsidR="00836515">
        <w:rPr>
          <w:rFonts w:eastAsia="Times New Roman" w:cs="Times New Roman"/>
        </w:rPr>
        <w:t xml:space="preserve"> predkladaného návrhu zákona </w:t>
      </w:r>
      <w:r>
        <w:rPr>
          <w:rFonts w:eastAsia="Times New Roman" w:cs="Times New Roman"/>
        </w:rPr>
        <w:t xml:space="preserve">je </w:t>
      </w:r>
      <w:r>
        <w:rPr>
          <w:rFonts w:eastAsia="Times New Roman" w:cs="Times New Roman"/>
          <w:b/>
        </w:rPr>
        <w:t>bezprostredná realizácia práva na dobrú správu vecí verejných prostredníctvom priamej bezbariérovej komunikácie fyzických a právnických osôb so zastupiteľstvom samosprávneho kraja.</w:t>
      </w:r>
    </w:p>
    <w:p w:rsidR="00A23C5C" w:rsidP="00A23C5C">
      <w:pPr>
        <w:bidi w:val="0"/>
        <w:ind w:firstLine="708"/>
        <w:jc w:val="both"/>
        <w:rPr>
          <w:rFonts w:cs="Times New Roman"/>
        </w:rPr>
      </w:pPr>
    </w:p>
    <w:p w:rsidR="00A23C5C" w:rsidP="00A23C5C">
      <w:pPr>
        <w:bidi w:val="0"/>
        <w:ind w:firstLine="720"/>
        <w:jc w:val="both"/>
        <w:rPr>
          <w:rFonts w:cs="Times New Roman"/>
        </w:rPr>
      </w:pPr>
      <w:r>
        <w:rPr>
          <w:rFonts w:cs="Times New Roman" w:hint="default"/>
        </w:rPr>
        <w:t>Sprá</w:t>
      </w:r>
      <w:r>
        <w:rPr>
          <w:rFonts w:cs="Times New Roman" w:hint="default"/>
        </w:rPr>
        <w:t>va vecí</w:t>
      </w:r>
      <w:r>
        <w:rPr>
          <w:rFonts w:cs="Times New Roman" w:hint="default"/>
        </w:rPr>
        <w:t xml:space="preserve"> verejný</w:t>
      </w:r>
      <w:r>
        <w:rPr>
          <w:rFonts w:cs="Times New Roman" w:hint="default"/>
        </w:rPr>
        <w:t>ch sa bezprostredne dotý</w:t>
      </w:r>
      <w:r>
        <w:rPr>
          <w:rFonts w:cs="Times New Roman" w:hint="default"/>
        </w:rPr>
        <w:t>ka kaž</w:t>
      </w:r>
      <w:r>
        <w:rPr>
          <w:rFonts w:cs="Times New Roman" w:hint="default"/>
        </w:rPr>
        <w:t>dej fyzickej osoby, ktor</w:t>
      </w:r>
      <w:r>
        <w:rPr>
          <w:rFonts w:cs="Times New Roman" w:hint="default"/>
        </w:rPr>
        <w:t>á</w:t>
      </w:r>
      <w:r>
        <w:rPr>
          <w:rFonts w:cs="Times New Roman" w:hint="default"/>
        </w:rPr>
        <w:t xml:space="preserve"> ž</w:t>
      </w:r>
      <w:r>
        <w:rPr>
          <w:rFonts w:cs="Times New Roman" w:hint="default"/>
        </w:rPr>
        <w:t>ije, pracuje alebo vlastní</w:t>
      </w:r>
      <w:r>
        <w:rPr>
          <w:rFonts w:cs="Times New Roman" w:hint="default"/>
        </w:rPr>
        <w:t xml:space="preserve"> nehnuteľ</w:t>
      </w:r>
      <w:r>
        <w:rPr>
          <w:rFonts w:cs="Times New Roman" w:hint="default"/>
        </w:rPr>
        <w:t>ný</w:t>
      </w:r>
      <w:r>
        <w:rPr>
          <w:rFonts w:cs="Times New Roman" w:hint="default"/>
        </w:rPr>
        <w:t xml:space="preserve"> majetok na ú</w:t>
      </w:r>
      <w:r>
        <w:rPr>
          <w:rFonts w:cs="Times New Roman" w:hint="default"/>
        </w:rPr>
        <w:t>zemí</w:t>
      </w:r>
      <w:r>
        <w:rPr>
          <w:rFonts w:cs="Times New Roman" w:hint="default"/>
        </w:rPr>
        <w:t xml:space="preserve"> Slovenskej republiky, rovnako ako prá</w:t>
      </w:r>
      <w:r>
        <w:rPr>
          <w:rFonts w:cs="Times New Roman" w:hint="default"/>
        </w:rPr>
        <w:t>vnickej osoby. „</w:t>
      </w:r>
      <w:r w:rsidRPr="00A951B5">
        <w:rPr>
          <w:rFonts w:cs="Times New Roman" w:hint="default"/>
        </w:rPr>
        <w:t>Kaž</w:t>
      </w:r>
      <w:r w:rsidRPr="00A951B5">
        <w:rPr>
          <w:rFonts w:cs="Times New Roman" w:hint="default"/>
        </w:rPr>
        <w:t>dý</w:t>
      </w:r>
      <w:r w:rsidRPr="00A951B5">
        <w:rPr>
          <w:rFonts w:cs="Times New Roman" w:hint="default"/>
        </w:rPr>
        <w:t xml:space="preserve"> má</w:t>
      </w:r>
      <w:r w:rsidRPr="00A951B5">
        <w:rPr>
          <w:rFonts w:cs="Times New Roman" w:hint="default"/>
        </w:rPr>
        <w:t xml:space="preserve"> prá</w:t>
      </w:r>
      <w:r w:rsidRPr="00A951B5">
        <w:rPr>
          <w:rFonts w:cs="Times New Roman" w:hint="default"/>
        </w:rPr>
        <w:t>vo na dobrú</w:t>
      </w:r>
      <w:r w:rsidRPr="00A951B5">
        <w:rPr>
          <w:rFonts w:cs="Times New Roman" w:hint="default"/>
        </w:rPr>
        <w:t xml:space="preserve"> sprá</w:t>
      </w:r>
      <w:r w:rsidRPr="00A951B5">
        <w:rPr>
          <w:rFonts w:cs="Times New Roman" w:hint="default"/>
        </w:rPr>
        <w:t>vu vecí</w:t>
      </w:r>
      <w:r w:rsidRPr="00A951B5">
        <w:rPr>
          <w:rFonts w:cs="Times New Roman" w:hint="default"/>
        </w:rPr>
        <w:t xml:space="preserve"> verejný</w:t>
      </w:r>
      <w:r w:rsidRPr="00A951B5">
        <w:rPr>
          <w:rFonts w:cs="Times New Roman" w:hint="default"/>
        </w:rPr>
        <w:t>ch</w:t>
      </w:r>
      <w:r>
        <w:rPr>
          <w:rFonts w:cs="Times New Roman" w:hint="default"/>
        </w:rPr>
        <w:t>“</w:t>
      </w:r>
      <w:r w:rsidRPr="00EC1E10">
        <w:rPr>
          <w:rFonts w:cs="Times New Roman"/>
          <w:color w:val="000000" w:themeColor="tx1" w:themeShade="FF"/>
        </w:rPr>
        <w:t>,</w:t>
      </w:r>
      <w:r w:rsidRPr="00A951B5">
        <w:rPr>
          <w:rFonts w:cs="Times New Roman" w:hint="default"/>
        </w:rPr>
        <w:t xml:space="preserve"> ako uvá</w:t>
      </w:r>
      <w:r w:rsidRPr="00A951B5">
        <w:rPr>
          <w:rFonts w:cs="Times New Roman" w:hint="default"/>
        </w:rPr>
        <w:t xml:space="preserve">dza </w:t>
      </w:r>
      <w:r w:rsidRPr="00A951B5">
        <w:rPr>
          <w:rFonts w:cs="Times New Roman" w:hint="default"/>
          <w:lang w:bidi="ar-SA"/>
        </w:rPr>
        <w:t>Charta zá</w:t>
      </w:r>
      <w:r w:rsidRPr="00A951B5">
        <w:rPr>
          <w:rFonts w:cs="Times New Roman" w:hint="default"/>
          <w:lang w:bidi="ar-SA"/>
        </w:rPr>
        <w:t>kladný</w:t>
      </w:r>
      <w:r w:rsidRPr="00A951B5">
        <w:rPr>
          <w:rFonts w:cs="Times New Roman" w:hint="default"/>
          <w:lang w:bidi="ar-SA"/>
        </w:rPr>
        <w:t>ch prá</w:t>
      </w:r>
      <w:r w:rsidRPr="00A951B5">
        <w:rPr>
          <w:rFonts w:cs="Times New Roman" w:hint="default"/>
          <w:lang w:bidi="ar-SA"/>
        </w:rPr>
        <w:t xml:space="preserve">v </w:t>
      </w:r>
      <w:r w:rsidRPr="00A951B5">
        <w:rPr>
          <w:rFonts w:cs="Times New Roman" w:hint="default"/>
          <w:kern w:val="22"/>
          <w:lang w:bidi="ar-SA"/>
        </w:rPr>
        <w:t>Euró</w:t>
      </w:r>
      <w:r w:rsidRPr="00A951B5">
        <w:rPr>
          <w:rFonts w:cs="Times New Roman" w:hint="default"/>
          <w:kern w:val="22"/>
          <w:lang w:bidi="ar-SA"/>
        </w:rPr>
        <w:t>pskej ú</w:t>
      </w:r>
      <w:r w:rsidRPr="00A951B5">
        <w:rPr>
          <w:rFonts w:cs="Times New Roman" w:hint="default"/>
          <w:kern w:val="22"/>
          <w:lang w:bidi="ar-SA"/>
        </w:rPr>
        <w:t>nie v č</w:t>
      </w:r>
      <w:r w:rsidRPr="00A951B5">
        <w:rPr>
          <w:rFonts w:cs="Times New Roman" w:hint="default"/>
          <w:kern w:val="22"/>
          <w:lang w:bidi="ar-SA"/>
        </w:rPr>
        <w:t>l. 41 v sú</w:t>
      </w:r>
      <w:r w:rsidRPr="00A951B5">
        <w:rPr>
          <w:rFonts w:cs="Times New Roman" w:hint="default"/>
          <w:kern w:val="22"/>
          <w:lang w:bidi="ar-SA"/>
        </w:rPr>
        <w:t>lade s č</w:t>
      </w:r>
      <w:r w:rsidRPr="00A951B5">
        <w:rPr>
          <w:rFonts w:cs="Times New Roman" w:hint="default"/>
          <w:kern w:val="22"/>
          <w:lang w:bidi="ar-SA"/>
        </w:rPr>
        <w:t>l. 6</w:t>
      </w:r>
      <w:r w:rsidRPr="00A951B5">
        <w:rPr>
          <w:rFonts w:cs="Times New Roman" w:hint="default"/>
          <w:lang w:bidi="ar-SA"/>
        </w:rPr>
        <w:t xml:space="preserve"> Zmluvy o Euró</w:t>
      </w:r>
      <w:r w:rsidRPr="00A951B5">
        <w:rPr>
          <w:rFonts w:cs="Times New Roman" w:hint="default"/>
          <w:lang w:bidi="ar-SA"/>
        </w:rPr>
        <w:t>pskej Ú</w:t>
      </w:r>
      <w:r w:rsidRPr="00A951B5">
        <w:rPr>
          <w:rFonts w:cs="Times New Roman" w:hint="default"/>
          <w:lang w:bidi="ar-SA"/>
        </w:rPr>
        <w:t>nii</w:t>
      </w:r>
      <w:r w:rsidRPr="00A951B5">
        <w:rPr>
          <w:rFonts w:cs="Times New Roman" w:hint="default"/>
        </w:rPr>
        <w:t>. Ú</w:t>
      </w:r>
      <w:r w:rsidRPr="00A951B5">
        <w:rPr>
          <w:rFonts w:cs="Times New Roman" w:hint="default"/>
        </w:rPr>
        <w:t>stava SR, z. č</w:t>
      </w:r>
      <w:r w:rsidRPr="00A951B5">
        <w:rPr>
          <w:rFonts w:cs="Times New Roman" w:hint="default"/>
        </w:rPr>
        <w:t xml:space="preserve">. 460/1992 </w:t>
      </w:r>
      <w:r w:rsidRPr="00EC1E10">
        <w:rPr>
          <w:rFonts w:cs="Times New Roman"/>
          <w:color w:val="000000" w:themeColor="tx1" w:themeShade="FF"/>
        </w:rPr>
        <w:t>Zb.</w:t>
      </w:r>
      <w:r w:rsidRPr="00A951B5">
        <w:rPr>
          <w:rFonts w:cs="Times New Roman" w:hint="default"/>
        </w:rPr>
        <w:t xml:space="preserve"> v č</w:t>
      </w:r>
      <w:r w:rsidRPr="00A951B5">
        <w:rPr>
          <w:rFonts w:cs="Times New Roman" w:hint="default"/>
        </w:rPr>
        <w:t>l. 30 ods</w:t>
      </w:r>
      <w:r w:rsidRPr="00EC1E10">
        <w:rPr>
          <w:rFonts w:cs="Times New Roman"/>
          <w:color w:val="000000" w:themeColor="tx1" w:themeShade="FF"/>
        </w:rPr>
        <w:t>.</w:t>
      </w:r>
      <w:r>
        <w:rPr>
          <w:rFonts w:cs="Times New Roman"/>
          <w:color w:val="FF0000"/>
        </w:rPr>
        <w:t xml:space="preserve"> </w:t>
      </w:r>
      <w:r w:rsidRPr="00A951B5">
        <w:rPr>
          <w:rFonts w:cs="Times New Roman" w:hint="default"/>
        </w:rPr>
        <w:t>1 zaruč</w:t>
      </w:r>
      <w:r w:rsidRPr="00A951B5">
        <w:rPr>
          <w:rFonts w:cs="Times New Roman" w:hint="default"/>
        </w:rPr>
        <w:t>uje obč</w:t>
      </w:r>
      <w:r w:rsidRPr="00A951B5">
        <w:rPr>
          <w:rFonts w:cs="Times New Roman" w:hint="default"/>
        </w:rPr>
        <w:t>anom prá</w:t>
      </w:r>
      <w:r w:rsidRPr="00A951B5">
        <w:rPr>
          <w:rFonts w:cs="Times New Roman" w:hint="default"/>
        </w:rPr>
        <w:t>vo zúč</w:t>
      </w:r>
      <w:r w:rsidRPr="00A951B5">
        <w:rPr>
          <w:rFonts w:cs="Times New Roman" w:hint="default"/>
        </w:rPr>
        <w:t>astň</w:t>
      </w:r>
      <w:r w:rsidRPr="00A951B5">
        <w:rPr>
          <w:rFonts w:cs="Times New Roman" w:hint="default"/>
        </w:rPr>
        <w:t>ovať</w:t>
      </w:r>
      <w:r w:rsidRPr="00A951B5">
        <w:rPr>
          <w:rFonts w:cs="Times New Roman" w:hint="default"/>
        </w:rPr>
        <w:t xml:space="preserve"> sa na sprá</w:t>
      </w:r>
      <w:r w:rsidRPr="00A951B5">
        <w:rPr>
          <w:rFonts w:cs="Times New Roman" w:hint="default"/>
        </w:rPr>
        <w:t>ve verejný</w:t>
      </w:r>
      <w:r w:rsidRPr="00A951B5">
        <w:rPr>
          <w:rFonts w:cs="Times New Roman" w:hint="default"/>
        </w:rPr>
        <w:t>ch vecí</w:t>
      </w:r>
      <w:r w:rsidRPr="00A951B5">
        <w:rPr>
          <w:rFonts w:cs="Times New Roman" w:hint="default"/>
        </w:rPr>
        <w:t xml:space="preserve"> priamo alebo</w:t>
      </w:r>
      <w:r>
        <w:rPr>
          <w:rFonts w:eastAsia="Times New Roman" w:cs="Times New Roman"/>
        </w:rPr>
        <w:t xml:space="preserve"> prostredníctvom volených zástupcov. Na naplnenie tohto práva, ktoré spolu s Ústavou zaručenou slobodou prejavu a právom na informácie v čl. 26, musia mať fyzické a právnické osoby vytvorený dostatočný priestor na prednesenie svojich návrhov, podnetov, námetov priamo, bez administratívnych obštrukcií na riadnych zasadnutiach zastupiteľstiev samosprávnych krajov tak, aby poslanci nestratili priamy kontakt s reálnym životom a problémami ľudí a tí zas mali priestor bezprostredne a iniciatívne sa podieľať na verejnom živote. Vymedzenie minimálneho časového intervalu na občiansky prejav na riadnom zasadnutí zastupiteľstva samosprávneho kraja je zárukou, že bude poskytnutý dostatočný časový priestor na verbálne vyjadrenie jednotlivcov. Potreba tohto priameho komunikačného inštitútu sa javí v súčasnosti ako dôležitý faktor dobrej správy vecí verejných, ako aj prostriedok na posilnenie občianskej spoločnosti.</w:t>
      </w:r>
    </w:p>
    <w:p w:rsidR="00A23C5C" w:rsidP="00A23C5C">
      <w:pPr>
        <w:tabs>
          <w:tab w:val="left" w:pos="851"/>
          <w:tab w:val="left" w:leader="dot" w:pos="8902"/>
        </w:tabs>
        <w:bidi w:val="0"/>
        <w:spacing w:before="240" w:after="200"/>
        <w:jc w:val="both"/>
        <w:rPr>
          <w:rFonts w:cs="Times New Roman"/>
        </w:rPr>
      </w:pPr>
      <w:r>
        <w:rPr>
          <w:rFonts w:cs="Times New Roman"/>
        </w:rPr>
        <w:tab/>
      </w:r>
      <w:r>
        <w:rPr>
          <w:rFonts w:eastAsia="Times New Roman" w:cs="Times New Roman"/>
        </w:rPr>
        <w:t>Návrh zákona je v</w:t>
      </w:r>
      <w:r>
        <w:rPr>
          <w:rFonts w:cs="Times New Roman"/>
        </w:rPr>
        <w:t> </w:t>
      </w:r>
      <w:r>
        <w:rPr>
          <w:rFonts w:eastAsia="Times New Roman" w:cs="Times New Roman"/>
        </w:rPr>
        <w:t>súlade s</w:t>
      </w:r>
      <w:r>
        <w:rPr>
          <w:rFonts w:cs="Times New Roman"/>
        </w:rPr>
        <w:t> </w:t>
      </w:r>
      <w:r>
        <w:rPr>
          <w:rFonts w:eastAsia="Times New Roman" w:cs="Times New Roman"/>
        </w:rPr>
        <w:t>Ústavou Slovenskej republiky, zákonmi a ďalšími všeobecne záväznými právnymi predpismi, ako aj s</w:t>
      </w:r>
      <w:r>
        <w:rPr>
          <w:rFonts w:cs="Times New Roman"/>
        </w:rPr>
        <w:t> </w:t>
      </w:r>
      <w:r>
        <w:rPr>
          <w:rFonts w:eastAsia="Times New Roman" w:cs="Times New Roman"/>
        </w:rPr>
        <w:t>medzinárodnými zmluvami a</w:t>
      </w:r>
      <w:r>
        <w:rPr>
          <w:rFonts w:cs="Times New Roman"/>
        </w:rPr>
        <w:t> </w:t>
      </w:r>
      <w:r>
        <w:rPr>
          <w:rFonts w:eastAsia="Times New Roman" w:cs="Times New Roman"/>
        </w:rPr>
        <w:t>inými medzinárodnými dokumentmi, ktorými je Slovenská republika viazaná a s právom Európskej únie.</w:t>
      </w:r>
    </w:p>
    <w:p w:rsidR="00A23C5C" w:rsidP="00A23C5C">
      <w:pPr>
        <w:bidi w:val="0"/>
        <w:spacing w:before="240" w:after="200"/>
        <w:ind w:firstLine="709"/>
        <w:jc w:val="both"/>
        <w:rPr>
          <w:rFonts w:cs="Times New Roman"/>
        </w:rPr>
      </w:pPr>
      <w:r>
        <w:rPr>
          <w:rFonts w:eastAsia="Times New Roman" w:cs="Times New Roman"/>
        </w:rPr>
        <w:t>Návrh zákona nebude mať negatívny vplyv na verejné financie. Návrh zákona nebude mať vplyv na podnikateľské prostredie, životné prostredie, ani vplyv na informatizáciu spoločnosti. Návrh zákona bude mať pozitívny sociálny vplyv.</w:t>
      </w:r>
    </w:p>
    <w:p w:rsidR="00A23C5C" w:rsidP="00A23C5C">
      <w:pPr>
        <w:bidi w:val="0"/>
        <w:jc w:val="both"/>
        <w:rPr>
          <w:rFonts w:cs="Times New Roman"/>
        </w:rPr>
      </w:pPr>
    </w:p>
    <w:p w:rsidR="00A23C5C" w:rsidP="00A23C5C">
      <w:pPr>
        <w:bidi w:val="0"/>
        <w:jc w:val="both"/>
        <w:rPr>
          <w:rFonts w:cs="Times New Roman"/>
        </w:rPr>
      </w:pPr>
    </w:p>
    <w:p w:rsidR="00A23C5C" w:rsidP="00A23C5C">
      <w:pPr>
        <w:bidi w:val="0"/>
        <w:jc w:val="both"/>
        <w:rPr>
          <w:rFonts w:cs="Times New Roman"/>
        </w:rPr>
      </w:pPr>
    </w:p>
    <w:p w:rsidR="00A23C5C" w:rsidP="00A23C5C">
      <w:pPr>
        <w:bidi w:val="0"/>
        <w:jc w:val="both"/>
        <w:rPr>
          <w:rFonts w:cs="Times New Roman"/>
        </w:rPr>
      </w:pPr>
    </w:p>
    <w:p w:rsidR="00A23C5C" w:rsidP="00A23C5C">
      <w:pPr>
        <w:bidi w:val="0"/>
        <w:jc w:val="both"/>
        <w:rPr>
          <w:rFonts w:cs="Times New Roman"/>
        </w:rPr>
      </w:pPr>
    </w:p>
    <w:p w:rsidR="00A23C5C" w:rsidP="00A23C5C">
      <w:pPr>
        <w:bidi w:val="0"/>
        <w:jc w:val="both"/>
        <w:rPr>
          <w:rFonts w:cs="Times New Roman"/>
        </w:rPr>
      </w:pPr>
    </w:p>
    <w:p w:rsidR="00A23C5C" w:rsidP="00A23C5C">
      <w:pPr>
        <w:bidi w:val="0"/>
        <w:jc w:val="both"/>
        <w:rPr>
          <w:rFonts w:eastAsia="Times New Roman" w:cs="Times New Roman"/>
          <w:b/>
        </w:rPr>
      </w:pPr>
    </w:p>
    <w:p w:rsidR="00A23C5C" w:rsidP="00A23C5C">
      <w:pPr>
        <w:bidi w:val="0"/>
        <w:jc w:val="both"/>
        <w:rPr>
          <w:rFonts w:eastAsia="Times New Roman" w:cs="Times New Roman"/>
          <w:b/>
        </w:rPr>
      </w:pPr>
    </w:p>
    <w:p w:rsidR="00A23C5C" w:rsidP="00A23C5C">
      <w:pPr>
        <w:bidi w:val="0"/>
        <w:jc w:val="both"/>
        <w:rPr>
          <w:rFonts w:eastAsia="Times New Roman" w:cs="Times New Roman"/>
          <w:b/>
        </w:rPr>
      </w:pPr>
    </w:p>
    <w:p w:rsidR="00A23C5C" w:rsidP="00A23C5C">
      <w:pPr>
        <w:bidi w:val="0"/>
        <w:jc w:val="both"/>
        <w:rPr>
          <w:rFonts w:eastAsia="Times New Roman" w:cs="Times New Roman"/>
          <w:b/>
        </w:rPr>
      </w:pPr>
    </w:p>
    <w:p w:rsidR="00A23C5C" w:rsidP="00A23C5C">
      <w:pPr>
        <w:bidi w:val="0"/>
        <w:jc w:val="both"/>
        <w:rPr>
          <w:rFonts w:eastAsia="Times New Roman" w:cs="Times New Roman"/>
          <w:b/>
        </w:rPr>
      </w:pPr>
    </w:p>
    <w:p w:rsidR="00A23C5C" w:rsidP="00A23C5C">
      <w:pPr>
        <w:bidi w:val="0"/>
        <w:jc w:val="both"/>
        <w:rPr>
          <w:rFonts w:cs="Times New Roman"/>
        </w:rPr>
      </w:pPr>
      <w:r>
        <w:rPr>
          <w:rFonts w:eastAsia="Times New Roman" w:cs="Times New Roman"/>
          <w:b/>
        </w:rPr>
        <w:t>B. Osobitná časť</w:t>
      </w:r>
    </w:p>
    <w:p w:rsidR="00A23C5C" w:rsidP="00A23C5C">
      <w:pPr>
        <w:bidi w:val="0"/>
        <w:jc w:val="both"/>
        <w:rPr>
          <w:rFonts w:cs="Times New Roman"/>
        </w:rPr>
      </w:pPr>
    </w:p>
    <w:p w:rsidR="00A23C5C" w:rsidRPr="00A23C5C" w:rsidP="00A23C5C">
      <w:pPr>
        <w:bidi w:val="0"/>
        <w:jc w:val="both"/>
        <w:rPr>
          <w:rFonts w:eastAsia="Times New Roman" w:cs="Times New Roman"/>
          <w:b/>
          <w:u w:val="single"/>
        </w:rPr>
      </w:pPr>
      <w:r w:rsidRPr="00A23C5C">
        <w:rPr>
          <w:rFonts w:eastAsia="Times New Roman" w:cs="Times New Roman"/>
          <w:b/>
          <w:u w:val="single"/>
        </w:rPr>
        <w:t>K Čl. I</w:t>
      </w:r>
    </w:p>
    <w:p w:rsidR="00A23C5C" w:rsidP="00A23C5C">
      <w:pPr>
        <w:bidi w:val="0"/>
        <w:jc w:val="both"/>
        <w:rPr>
          <w:rFonts w:cs="Times New Roman"/>
        </w:rPr>
      </w:pPr>
    </w:p>
    <w:p w:rsidR="00A23C5C" w:rsidP="00A23C5C">
      <w:pPr>
        <w:bidi w:val="0"/>
        <w:jc w:val="both"/>
        <w:rPr>
          <w:rFonts w:eastAsia="Times New Roman" w:cs="Times New Roman"/>
        </w:rPr>
      </w:pPr>
      <w:r>
        <w:rPr>
          <w:rFonts w:eastAsia="Times New Roman" w:cs="Times New Roman"/>
        </w:rPr>
        <w:t xml:space="preserve">Zákon ustanovuje povinnosť </w:t>
      </w:r>
      <w:r w:rsidR="00ED0F5C">
        <w:rPr>
          <w:rFonts w:eastAsia="Times New Roman" w:cs="Times New Roman"/>
        </w:rPr>
        <w:t xml:space="preserve">samosprávnym krajom </w:t>
      </w:r>
      <w:r>
        <w:rPr>
          <w:rFonts w:eastAsia="Times New Roman" w:cs="Times New Roman"/>
        </w:rPr>
        <w:t xml:space="preserve">zaradiť do programu zasadnutia každého riadneho zastupiteľstva </w:t>
      </w:r>
      <w:r w:rsidR="00ED0F5C">
        <w:rPr>
          <w:rFonts w:eastAsia="Times New Roman" w:cs="Times New Roman"/>
        </w:rPr>
        <w:t xml:space="preserve">samosprávneho kraja </w:t>
      </w:r>
      <w:r>
        <w:rPr>
          <w:rFonts w:eastAsia="Times New Roman" w:cs="Times New Roman"/>
        </w:rPr>
        <w:t>bod, počas ktorého môžu fyzické a právnické osoby uplatniť právo vystúpiť na verejnom zasadnutí bez administratívnych</w:t>
      </w:r>
      <w:r w:rsidR="00ED0F5C">
        <w:rPr>
          <w:rFonts w:eastAsia="Times New Roman" w:cs="Times New Roman"/>
        </w:rPr>
        <w:t xml:space="preserve"> alebo procedurálnych obmedzení,</w:t>
      </w:r>
      <w:r>
        <w:rPr>
          <w:rFonts w:eastAsia="Times New Roman" w:cs="Times New Roman"/>
        </w:rPr>
        <w:t xml:space="preserve"> a to v minimálnom rozsahu 30 minút.</w:t>
      </w:r>
    </w:p>
    <w:p w:rsidR="00A23C5C" w:rsidP="00A23C5C">
      <w:pPr>
        <w:bidi w:val="0"/>
        <w:jc w:val="both"/>
        <w:rPr>
          <w:rFonts w:cs="Times New Roman"/>
        </w:rPr>
      </w:pPr>
    </w:p>
    <w:p w:rsidR="00E7579F" w:rsidP="00EE7B57">
      <w:pPr>
        <w:bidi w:val="0"/>
        <w:jc w:val="both"/>
        <w:rPr>
          <w:b/>
          <w:u w:val="single"/>
        </w:rPr>
      </w:pPr>
      <w:r w:rsidR="00ED0F5C">
        <w:rPr>
          <w:b/>
          <w:u w:val="single"/>
        </w:rPr>
        <w:t>K </w:t>
      </w:r>
      <w:r w:rsidR="00ED0F5C">
        <w:rPr>
          <w:rFonts w:hint="default"/>
          <w:b/>
          <w:u w:val="single"/>
        </w:rPr>
        <w:t>Č</w:t>
      </w:r>
      <w:r w:rsidR="00ED0F5C">
        <w:rPr>
          <w:rFonts w:hint="default"/>
          <w:b/>
          <w:u w:val="single"/>
        </w:rPr>
        <w:t>l. II</w:t>
      </w:r>
    </w:p>
    <w:p w:rsidR="00694886" w:rsidP="00EE7B57">
      <w:pPr>
        <w:bidi w:val="0"/>
        <w:jc w:val="both"/>
        <w:rPr>
          <w:b/>
          <w:u w:val="single"/>
        </w:rPr>
      </w:pPr>
    </w:p>
    <w:p w:rsidR="00ED0F5C" w:rsidP="00ED0F5C">
      <w:pPr>
        <w:bidi w:val="0"/>
        <w:jc w:val="both"/>
        <w:rPr>
          <w:rFonts w:hint="default"/>
        </w:rPr>
      </w:pPr>
      <w:r w:rsidR="00694886">
        <w:rPr>
          <w:rFonts w:hint="default"/>
        </w:rPr>
        <w:t>Stanovuje sa úč</w:t>
      </w:r>
      <w:r w:rsidR="00694886">
        <w:rPr>
          <w:rFonts w:hint="default"/>
        </w:rPr>
        <w:t>innosť</w:t>
      </w:r>
      <w:r w:rsidR="00694886">
        <w:rPr>
          <w:rFonts w:hint="default"/>
        </w:rPr>
        <w:t xml:space="preserve"> navrhovaný</w:t>
      </w:r>
      <w:r w:rsidR="00694886">
        <w:rPr>
          <w:rFonts w:hint="default"/>
        </w:rPr>
        <w:t>ch zmien</w:t>
      </w:r>
      <w:r>
        <w:t xml:space="preserve"> s </w:t>
      </w:r>
      <w:r>
        <w:rPr>
          <w:rFonts w:hint="default"/>
        </w:rPr>
        <w:t>ohľ</w:t>
      </w:r>
      <w:r>
        <w:rPr>
          <w:rFonts w:hint="default"/>
        </w:rPr>
        <w:t>adom na pravidlo zakotvené</w:t>
      </w:r>
      <w:r>
        <w:rPr>
          <w:rFonts w:hint="default"/>
        </w:rPr>
        <w:t xml:space="preserve"> v §</w:t>
      </w:r>
      <w:r>
        <w:rPr>
          <w:rFonts w:hint="default"/>
        </w:rPr>
        <w:t xml:space="preserve"> 19 ods. 2 zá</w:t>
      </w:r>
      <w:r>
        <w:rPr>
          <w:rFonts w:hint="default"/>
        </w:rPr>
        <w:t>kona č</w:t>
      </w:r>
      <w:r>
        <w:rPr>
          <w:rFonts w:hint="default"/>
        </w:rPr>
        <w:t>. 400/2015 Z. z. o tvorbe prá</w:t>
      </w:r>
      <w:r>
        <w:rPr>
          <w:rFonts w:hint="default"/>
        </w:rPr>
        <w:t xml:space="preserve">vnych </w:t>
      </w:r>
      <w:r>
        <w:rPr>
          <w:rFonts w:hint="default"/>
        </w:rPr>
        <w:t>predpisov a o Zbierke zá</w:t>
      </w:r>
      <w:r>
        <w:rPr>
          <w:rFonts w:hint="default"/>
        </w:rPr>
        <w:t>konov Slovenskej republiky a o zmene a doplnení</w:t>
      </w:r>
      <w:r>
        <w:rPr>
          <w:rFonts w:hint="default"/>
        </w:rPr>
        <w:t xml:space="preserve"> niektorý</w:t>
      </w:r>
      <w:r>
        <w:rPr>
          <w:rFonts w:hint="default"/>
        </w:rPr>
        <w:t>ch zá</w:t>
      </w:r>
      <w:r>
        <w:rPr>
          <w:rFonts w:hint="default"/>
        </w:rPr>
        <w:t>konov v </w:t>
      </w:r>
      <w:r>
        <w:rPr>
          <w:rFonts w:hint="default"/>
        </w:rPr>
        <w:t>znení</w:t>
      </w:r>
      <w:r>
        <w:rPr>
          <w:rFonts w:hint="default"/>
        </w:rPr>
        <w:t xml:space="preserve"> zá</w:t>
      </w:r>
      <w:r>
        <w:rPr>
          <w:rFonts w:hint="default"/>
        </w:rPr>
        <w:t>kona č</w:t>
      </w:r>
      <w:r>
        <w:rPr>
          <w:rFonts w:hint="default"/>
        </w:rPr>
        <w:t>. 310/2016 Z. z.</w:t>
      </w:r>
    </w:p>
    <w:p w:rsidR="00ED0F5C">
      <w:pPr>
        <w:widowControl/>
        <w:suppressAutoHyphens w:val="0"/>
        <w:bidi w:val="0"/>
        <w:spacing w:after="200" w:line="276" w:lineRule="auto"/>
        <w:rPr>
          <w:rFonts w:eastAsiaTheme="minorEastAsia" w:cs="Times New Roman"/>
          <w:b/>
          <w:caps/>
          <w:color w:val="000000"/>
          <w:spacing w:val="30"/>
          <w:lang w:eastAsia="en-US" w:bidi="ar-SA"/>
        </w:rPr>
      </w:pP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altName w:val="MS Gothic"/>
    <w:panose1 w:val="00000400000000000000"/>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4F" w:rsidRPr="00BC6D0D" w:rsidP="004B0F8E">
    <w:pPr>
      <w:pStyle w:val="Footer"/>
      <w:framePr w:wrap="around" w:vAnchor="text" w:hAnchor="margin" w:xAlign="center"/>
      <w:bidi w:val="0"/>
      <w:rPr>
        <w:rStyle w:val="PageNumber"/>
        <w:sz w:val="24"/>
        <w:szCs w:val="24"/>
      </w:rPr>
    </w:pPr>
  </w:p>
  <w:p w:rsidR="0037704F"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1A4B"/>
    <w:rsid w:val="0003434F"/>
    <w:rsid w:val="000411AB"/>
    <w:rsid w:val="000441A6"/>
    <w:rsid w:val="0005216D"/>
    <w:rsid w:val="00070006"/>
    <w:rsid w:val="00075997"/>
    <w:rsid w:val="00077A6C"/>
    <w:rsid w:val="00077E59"/>
    <w:rsid w:val="0008356A"/>
    <w:rsid w:val="00083720"/>
    <w:rsid w:val="00091102"/>
    <w:rsid w:val="000A19B0"/>
    <w:rsid w:val="000A4469"/>
    <w:rsid w:val="000A5AAE"/>
    <w:rsid w:val="000B14B8"/>
    <w:rsid w:val="000B2B2D"/>
    <w:rsid w:val="000B3BCB"/>
    <w:rsid w:val="000B4E2E"/>
    <w:rsid w:val="000C4783"/>
    <w:rsid w:val="000C77FF"/>
    <w:rsid w:val="000E2096"/>
    <w:rsid w:val="0011019F"/>
    <w:rsid w:val="00111AE5"/>
    <w:rsid w:val="001128E2"/>
    <w:rsid w:val="0011374E"/>
    <w:rsid w:val="0011402C"/>
    <w:rsid w:val="00117E40"/>
    <w:rsid w:val="001223AF"/>
    <w:rsid w:val="001329E3"/>
    <w:rsid w:val="00135169"/>
    <w:rsid w:val="00137C85"/>
    <w:rsid w:val="0014355E"/>
    <w:rsid w:val="00150922"/>
    <w:rsid w:val="00151E96"/>
    <w:rsid w:val="00153A2C"/>
    <w:rsid w:val="00154B93"/>
    <w:rsid w:val="00160969"/>
    <w:rsid w:val="0016770E"/>
    <w:rsid w:val="0017622F"/>
    <w:rsid w:val="0019090E"/>
    <w:rsid w:val="00192B83"/>
    <w:rsid w:val="00193CA7"/>
    <w:rsid w:val="0019523D"/>
    <w:rsid w:val="00196FCE"/>
    <w:rsid w:val="001A09EB"/>
    <w:rsid w:val="001A474E"/>
    <w:rsid w:val="001A7996"/>
    <w:rsid w:val="001B0E4E"/>
    <w:rsid w:val="001C2B30"/>
    <w:rsid w:val="001D31B9"/>
    <w:rsid w:val="001D40F1"/>
    <w:rsid w:val="001D6350"/>
    <w:rsid w:val="001D70E1"/>
    <w:rsid w:val="001E1373"/>
    <w:rsid w:val="001E205E"/>
    <w:rsid w:val="001F5730"/>
    <w:rsid w:val="0020104E"/>
    <w:rsid w:val="00220208"/>
    <w:rsid w:val="002204AF"/>
    <w:rsid w:val="00221C47"/>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4979"/>
    <w:rsid w:val="00267246"/>
    <w:rsid w:val="002672DE"/>
    <w:rsid w:val="0027080C"/>
    <w:rsid w:val="00271233"/>
    <w:rsid w:val="00276AF3"/>
    <w:rsid w:val="00283CED"/>
    <w:rsid w:val="0028495A"/>
    <w:rsid w:val="002877D7"/>
    <w:rsid w:val="00291A60"/>
    <w:rsid w:val="002A00BF"/>
    <w:rsid w:val="002B3AE6"/>
    <w:rsid w:val="002B3C2A"/>
    <w:rsid w:val="002C080E"/>
    <w:rsid w:val="002C73CB"/>
    <w:rsid w:val="002D08B3"/>
    <w:rsid w:val="002D1E91"/>
    <w:rsid w:val="002D2DFF"/>
    <w:rsid w:val="002D3038"/>
    <w:rsid w:val="002E0433"/>
    <w:rsid w:val="002E1E6C"/>
    <w:rsid w:val="002F27EB"/>
    <w:rsid w:val="002F3083"/>
    <w:rsid w:val="00336F95"/>
    <w:rsid w:val="00336FD9"/>
    <w:rsid w:val="003370AC"/>
    <w:rsid w:val="00337B4F"/>
    <w:rsid w:val="003423ED"/>
    <w:rsid w:val="00355C4F"/>
    <w:rsid w:val="00364C2A"/>
    <w:rsid w:val="00367762"/>
    <w:rsid w:val="003743BC"/>
    <w:rsid w:val="003760BA"/>
    <w:rsid w:val="0037704F"/>
    <w:rsid w:val="00380586"/>
    <w:rsid w:val="00381557"/>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1F87"/>
    <w:rsid w:val="00412F75"/>
    <w:rsid w:val="00424490"/>
    <w:rsid w:val="004268EC"/>
    <w:rsid w:val="00426D99"/>
    <w:rsid w:val="00434B15"/>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C140E"/>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5892"/>
    <w:rsid w:val="006263C3"/>
    <w:rsid w:val="00626CE1"/>
    <w:rsid w:val="00631565"/>
    <w:rsid w:val="00632296"/>
    <w:rsid w:val="00645EA6"/>
    <w:rsid w:val="00646694"/>
    <w:rsid w:val="0065651A"/>
    <w:rsid w:val="0067499F"/>
    <w:rsid w:val="00687973"/>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63AF"/>
    <w:rsid w:val="007115A9"/>
    <w:rsid w:val="00712A01"/>
    <w:rsid w:val="00713383"/>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207C5"/>
    <w:rsid w:val="00822246"/>
    <w:rsid w:val="008271C9"/>
    <w:rsid w:val="00836515"/>
    <w:rsid w:val="00844D7C"/>
    <w:rsid w:val="00847A8E"/>
    <w:rsid w:val="00852A39"/>
    <w:rsid w:val="00853C65"/>
    <w:rsid w:val="00855A4E"/>
    <w:rsid w:val="0086052F"/>
    <w:rsid w:val="00861A0B"/>
    <w:rsid w:val="0086606A"/>
    <w:rsid w:val="00873B12"/>
    <w:rsid w:val="00876CC4"/>
    <w:rsid w:val="00892550"/>
    <w:rsid w:val="008971BB"/>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7B77"/>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5BD3"/>
    <w:rsid w:val="009F0E0D"/>
    <w:rsid w:val="00A122FD"/>
    <w:rsid w:val="00A147CA"/>
    <w:rsid w:val="00A22761"/>
    <w:rsid w:val="00A23C5C"/>
    <w:rsid w:val="00A3470A"/>
    <w:rsid w:val="00A41F89"/>
    <w:rsid w:val="00A44A27"/>
    <w:rsid w:val="00A50C05"/>
    <w:rsid w:val="00A51C46"/>
    <w:rsid w:val="00A5219E"/>
    <w:rsid w:val="00A5621B"/>
    <w:rsid w:val="00A60058"/>
    <w:rsid w:val="00A667D9"/>
    <w:rsid w:val="00A66CD4"/>
    <w:rsid w:val="00A84BF2"/>
    <w:rsid w:val="00A87A6C"/>
    <w:rsid w:val="00A951B5"/>
    <w:rsid w:val="00AA19D6"/>
    <w:rsid w:val="00AA37E6"/>
    <w:rsid w:val="00AA5725"/>
    <w:rsid w:val="00AA72DB"/>
    <w:rsid w:val="00AB2DD1"/>
    <w:rsid w:val="00AB41B0"/>
    <w:rsid w:val="00AB5D5C"/>
    <w:rsid w:val="00AC1164"/>
    <w:rsid w:val="00AC4AC4"/>
    <w:rsid w:val="00AC743E"/>
    <w:rsid w:val="00AD7DC9"/>
    <w:rsid w:val="00AE0A25"/>
    <w:rsid w:val="00B02805"/>
    <w:rsid w:val="00B0477F"/>
    <w:rsid w:val="00B04877"/>
    <w:rsid w:val="00B07272"/>
    <w:rsid w:val="00B22B6F"/>
    <w:rsid w:val="00B26D60"/>
    <w:rsid w:val="00B27D05"/>
    <w:rsid w:val="00B32182"/>
    <w:rsid w:val="00B3584B"/>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5C07"/>
    <w:rsid w:val="00BE6D49"/>
    <w:rsid w:val="00BF0502"/>
    <w:rsid w:val="00BF23ED"/>
    <w:rsid w:val="00BF6E84"/>
    <w:rsid w:val="00C0693C"/>
    <w:rsid w:val="00C13BDA"/>
    <w:rsid w:val="00C16709"/>
    <w:rsid w:val="00C17ECC"/>
    <w:rsid w:val="00C31244"/>
    <w:rsid w:val="00C36283"/>
    <w:rsid w:val="00C4095D"/>
    <w:rsid w:val="00C41815"/>
    <w:rsid w:val="00C61514"/>
    <w:rsid w:val="00C62D93"/>
    <w:rsid w:val="00C71F26"/>
    <w:rsid w:val="00C763E4"/>
    <w:rsid w:val="00C8279C"/>
    <w:rsid w:val="00C8387B"/>
    <w:rsid w:val="00C92858"/>
    <w:rsid w:val="00C9376A"/>
    <w:rsid w:val="00CA14F3"/>
    <w:rsid w:val="00CA3849"/>
    <w:rsid w:val="00CC5B65"/>
    <w:rsid w:val="00CD5655"/>
    <w:rsid w:val="00CE2496"/>
    <w:rsid w:val="00CE3C0E"/>
    <w:rsid w:val="00CF2A1D"/>
    <w:rsid w:val="00D03388"/>
    <w:rsid w:val="00D05B3A"/>
    <w:rsid w:val="00D1291B"/>
    <w:rsid w:val="00D12FB7"/>
    <w:rsid w:val="00D13AD6"/>
    <w:rsid w:val="00D162D5"/>
    <w:rsid w:val="00D21169"/>
    <w:rsid w:val="00D36280"/>
    <w:rsid w:val="00D40347"/>
    <w:rsid w:val="00D41218"/>
    <w:rsid w:val="00D43E64"/>
    <w:rsid w:val="00D46E40"/>
    <w:rsid w:val="00D52901"/>
    <w:rsid w:val="00D530A3"/>
    <w:rsid w:val="00D7539F"/>
    <w:rsid w:val="00D75B68"/>
    <w:rsid w:val="00D86C6A"/>
    <w:rsid w:val="00D86CD2"/>
    <w:rsid w:val="00D91EF7"/>
    <w:rsid w:val="00D933D7"/>
    <w:rsid w:val="00D94073"/>
    <w:rsid w:val="00DA1181"/>
    <w:rsid w:val="00DA30C3"/>
    <w:rsid w:val="00DA4D1B"/>
    <w:rsid w:val="00DB5CFF"/>
    <w:rsid w:val="00DB5DB1"/>
    <w:rsid w:val="00DB6C4F"/>
    <w:rsid w:val="00DD4F37"/>
    <w:rsid w:val="00DD790B"/>
    <w:rsid w:val="00DE10C3"/>
    <w:rsid w:val="00E003F4"/>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81660"/>
    <w:rsid w:val="00E8315D"/>
    <w:rsid w:val="00E83698"/>
    <w:rsid w:val="00E857D9"/>
    <w:rsid w:val="00E8629F"/>
    <w:rsid w:val="00E947EC"/>
    <w:rsid w:val="00E97A16"/>
    <w:rsid w:val="00EA0C42"/>
    <w:rsid w:val="00EA4B15"/>
    <w:rsid w:val="00EC1E10"/>
    <w:rsid w:val="00EC3C27"/>
    <w:rsid w:val="00ED0F5C"/>
    <w:rsid w:val="00ED3398"/>
    <w:rsid w:val="00ED5039"/>
    <w:rsid w:val="00EE0F31"/>
    <w:rsid w:val="00EE4B8E"/>
    <w:rsid w:val="00EE4BF3"/>
    <w:rsid w:val="00EE7053"/>
    <w:rsid w:val="00EE7B57"/>
    <w:rsid w:val="00EF196A"/>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6061C"/>
    <w:rsid w:val="00F60E00"/>
    <w:rsid w:val="00F74DDA"/>
    <w:rsid w:val="00F81414"/>
    <w:rsid w:val="00F86A52"/>
    <w:rsid w:val="00F8724F"/>
    <w:rsid w:val="00FA08DC"/>
    <w:rsid w:val="00FA34F3"/>
    <w:rsid w:val="00FA3BBB"/>
    <w:rsid w:val="00FA57A9"/>
    <w:rsid w:val="00FB3302"/>
    <w:rsid w:val="00FB7CB4"/>
    <w:rsid w:val="00FC4A32"/>
    <w:rsid w:val="00FD014C"/>
    <w:rsid w:val="00FD5923"/>
    <w:rsid w:val="00FD63EE"/>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paragraph" w:styleId="Heading3">
    <w:name w:val="heading 3"/>
    <w:basedOn w:val="Normal"/>
    <w:next w:val="Normal"/>
    <w:link w:val="Nadpis3Char"/>
    <w:uiPriority w:val="9"/>
    <w:semiHidden/>
    <w:unhideWhenUsed/>
    <w:qFormat/>
    <w:rsid w:val="00ED0F5C"/>
    <w:pPr>
      <w:keepNext/>
      <w:keepLines/>
      <w:spacing w:before="40"/>
      <w:jc w:val="left"/>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table" w:styleId="TableGrid">
    <w:name w:val="Table Grid"/>
    <w:basedOn w:val="TableNormal"/>
    <w:uiPriority w:val="59"/>
    <w:rsid w:val="00F6061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 w:type="character" w:customStyle="1" w:styleId="h1a2">
    <w:name w:val="h1a2"/>
    <w:basedOn w:val="DefaultParagraphFont"/>
    <w:rsid w:val="00AA72DB"/>
    <w:rPr>
      <w:rFonts w:cs="Times New Roman"/>
      <w:vanish w:val="0"/>
      <w:webHidden/>
      <w:sz w:val="24"/>
      <w:szCs w:val="24"/>
      <w:rtl w:val="0"/>
      <w:cs w:val="0"/>
    </w:rPr>
  </w:style>
  <w:style w:type="character" w:customStyle="1" w:styleId="Nadpis3Char">
    <w:name w:val="Nadpis 3 Char"/>
    <w:basedOn w:val="DefaultParagraphFont"/>
    <w:link w:val="Heading3"/>
    <w:uiPriority w:val="9"/>
    <w:semiHidden/>
    <w:locked/>
    <w:rsid w:val="00ED0F5C"/>
    <w:rPr>
      <w:rFonts w:asciiTheme="majorHAnsi" w:eastAsiaTheme="majorEastAsia" w:hAnsiTheme="majorHAnsi" w:cs="Mangal"/>
      <w:color w:val="243F60" w:themeColor="accent1" w:themeShade="7F"/>
      <w:kern w:val="1"/>
      <w:sz w:val="21"/>
      <w:szCs w:val="21"/>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6E4CE-4EF4-4537-BC1A-4F5D20CA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459</Words>
  <Characters>2620</Characters>
  <Application>Microsoft Office Word</Application>
  <DocSecurity>0</DocSecurity>
  <Lines>0</Lines>
  <Paragraphs>0</Paragraphs>
  <ScaleCrop>false</ScaleCrop>
  <Company>HP</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2017-10-31T14:01:00Z</dcterms:created>
  <dcterms:modified xsi:type="dcterms:W3CDTF">2017-10-31T14:01:00Z</dcterms:modified>
</cp:coreProperties>
</file>