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222E19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2E19">
        <w:rPr>
          <w:rFonts w:ascii="Times New Roman" w:hAnsi="Times New Roman"/>
          <w:b/>
          <w:sz w:val="24"/>
          <w:szCs w:val="24"/>
        </w:rPr>
        <w:t>z</w:t>
      </w:r>
      <w:r w:rsidRPr="00222E19" w:rsidR="0056420B">
        <w:rPr>
          <w:rFonts w:ascii="Times New Roman" w:hAnsi="Times New Roman"/>
          <w:b/>
          <w:sz w:val="24"/>
          <w:szCs w:val="24"/>
        </w:rPr>
        <w:t> </w:t>
      </w:r>
      <w:r w:rsidR="003E2D74">
        <w:rPr>
          <w:rFonts w:ascii="Times New Roman" w:hAnsi="Times New Roman"/>
          <w:b/>
          <w:sz w:val="24"/>
          <w:szCs w:val="24"/>
        </w:rPr>
        <w:t>1</w:t>
      </w:r>
      <w:r w:rsidR="00B16D02">
        <w:rPr>
          <w:rFonts w:ascii="Times New Roman" w:hAnsi="Times New Roman"/>
          <w:b/>
          <w:sz w:val="24"/>
          <w:szCs w:val="24"/>
        </w:rPr>
        <w:t>2</w:t>
      </w:r>
      <w:r w:rsidRPr="00222E19" w:rsidR="0056420B">
        <w:rPr>
          <w:rFonts w:ascii="Times New Roman" w:hAnsi="Times New Roman"/>
          <w:b/>
          <w:sz w:val="24"/>
          <w:szCs w:val="24"/>
        </w:rPr>
        <w:t xml:space="preserve">. </w:t>
      </w:r>
      <w:r w:rsidR="00B97E54">
        <w:rPr>
          <w:rFonts w:ascii="Times New Roman" w:hAnsi="Times New Roman"/>
          <w:b/>
          <w:sz w:val="24"/>
          <w:szCs w:val="24"/>
        </w:rPr>
        <w:t>októbra</w:t>
      </w:r>
      <w:r w:rsidRPr="00222E19">
        <w:rPr>
          <w:rFonts w:ascii="Times New Roman" w:hAnsi="Times New Roman"/>
          <w:b/>
          <w:sz w:val="24"/>
          <w:szCs w:val="24"/>
        </w:rPr>
        <w:t xml:space="preserve"> 2017,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71222B">
        <w:rPr>
          <w:rFonts w:ascii="Times New Roman" w:hAnsi="Times New Roman"/>
          <w:b/>
          <w:sz w:val="24"/>
          <w:szCs w:val="24"/>
        </w:rPr>
        <w:t xml:space="preserve">dopĺňa </w:t>
      </w:r>
      <w:r w:rsidRPr="00625AB3">
        <w:rPr>
          <w:rFonts w:ascii="Times New Roman" w:hAnsi="Times New Roman"/>
          <w:b/>
          <w:sz w:val="24"/>
          <w:szCs w:val="24"/>
        </w:rPr>
        <w:t>zákon č. 553/2002 Z.</w:t>
      </w:r>
      <w:r w:rsidR="00F463B5">
        <w:rPr>
          <w:rFonts w:ascii="Times New Roman" w:hAnsi="Times New Roman"/>
          <w:b/>
          <w:sz w:val="24"/>
          <w:szCs w:val="24"/>
        </w:rPr>
        <w:t xml:space="preserve"> </w:t>
      </w:r>
      <w:r w:rsidRPr="00625AB3">
        <w:rPr>
          <w:rFonts w:ascii="Times New Roman" w:hAnsi="Times New Roman"/>
          <w:b/>
          <w:sz w:val="24"/>
          <w:szCs w:val="24"/>
        </w:rPr>
        <w:t>z. o sprístupnení dokumentov o činnosti bezpečnostných zložiek štátu 1939 - 1989 a o založení Ústavu pamäti národa a o doplnení niektorých zákonov (zákon o pamäti národa)</w:t>
      </w:r>
      <w:r w:rsidR="00F463B5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5287F" w:rsidRPr="0071222B" w:rsidP="0025287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287F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</w:t>
      </w:r>
    </w:p>
    <w:p w:rsidR="0025287F" w:rsidRPr="0071222B" w:rsidP="0025287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287F" w:rsidRPr="0071222B" w:rsidP="00C11D1A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25AB3">
        <w:rPr>
          <w:rFonts w:ascii="Times New Roman" w:hAnsi="Times New Roman"/>
          <w:sz w:val="24"/>
          <w:szCs w:val="24"/>
        </w:rPr>
        <w:t>ákon č. 553/2002 Z.</w:t>
      </w:r>
      <w:r w:rsidR="00C11D1A">
        <w:rPr>
          <w:rFonts w:ascii="Times New Roman" w:hAnsi="Times New Roman"/>
          <w:sz w:val="24"/>
          <w:szCs w:val="24"/>
        </w:rPr>
        <w:t xml:space="preserve"> </w:t>
      </w:r>
      <w:r w:rsidRPr="00625AB3">
        <w:rPr>
          <w:rFonts w:ascii="Times New Roman" w:hAnsi="Times New Roman"/>
          <w:sz w:val="24"/>
          <w:szCs w:val="24"/>
        </w:rPr>
        <w:t xml:space="preserve">z. o sprístupnení dokumentov o činnosti bezpečnostných zložiek štátu 1939 - 1989 a o založení Ústavu pamäti </w:t>
      </w:r>
      <w:r w:rsidRPr="00AE0911" w:rsidR="00AE0911">
        <w:rPr>
          <w:rFonts w:ascii="Times New Roman" w:hAnsi="Times New Roman"/>
          <w:sz w:val="24"/>
          <w:szCs w:val="24"/>
        </w:rPr>
        <w:t>národa</w:t>
      </w:r>
      <w:r w:rsidRPr="00625AB3">
        <w:rPr>
          <w:rFonts w:ascii="Times New Roman" w:hAnsi="Times New Roman"/>
          <w:sz w:val="24"/>
          <w:szCs w:val="24"/>
        </w:rPr>
        <w:t xml:space="preserve"> a o doplnení niektorých zákonov (zákon o pamäti národa)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3B5" w:rsidR="00F463B5">
        <w:rPr>
          <w:rFonts w:ascii="Times New Roman" w:hAnsi="Times New Roman"/>
          <w:sz w:val="24"/>
          <w:szCs w:val="24"/>
        </w:rPr>
        <w:t xml:space="preserve">v znení zákona č. 110/2003 Z. z., zákona č. 610/2004 Z. </w:t>
      </w:r>
      <w:r w:rsidR="00F463B5">
        <w:rPr>
          <w:rFonts w:ascii="Times New Roman" w:hAnsi="Times New Roman"/>
          <w:sz w:val="24"/>
          <w:szCs w:val="24"/>
        </w:rPr>
        <w:t>z.</w:t>
      </w:r>
      <w:r w:rsidRPr="00F463B5" w:rsidR="00F463B5">
        <w:rPr>
          <w:rFonts w:ascii="Times New Roman" w:hAnsi="Times New Roman"/>
          <w:sz w:val="24"/>
          <w:szCs w:val="24"/>
        </w:rPr>
        <w:t>, zákona č. 309/2005 Z. z., zákona č. 219/2006 Z. z., zákona č. 58/2009 Z. z. a zákona č. 376/2013 Z. z.</w:t>
      </w:r>
      <w:r w:rsidR="00F463B5">
        <w:rPr>
          <w:rFonts w:ascii="Times New Roman" w:hAnsi="Times New Roman"/>
          <w:sz w:val="24"/>
          <w:szCs w:val="24"/>
        </w:rPr>
        <w:t xml:space="preserve"> </w:t>
      </w:r>
      <w:r w:rsidRPr="0071222B">
        <w:rPr>
          <w:rFonts w:ascii="Times New Roman" w:hAnsi="Times New Roman"/>
          <w:sz w:val="24"/>
          <w:szCs w:val="24"/>
        </w:rPr>
        <w:t xml:space="preserve">sa mení a dopĺňa takto: </w:t>
      </w:r>
    </w:p>
    <w:p w:rsidR="0025287F" w:rsidRPr="0071222B" w:rsidP="0025287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287F" w:rsidRPr="00625AB3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AB3">
        <w:rPr>
          <w:rFonts w:ascii="Times New Roman" w:hAnsi="Times New Roman"/>
          <w:sz w:val="24"/>
          <w:szCs w:val="24"/>
        </w:rPr>
        <w:t xml:space="preserve">V § 8 ods. 1 </w:t>
      </w:r>
      <w:r w:rsidR="00A70CE3">
        <w:rPr>
          <w:rFonts w:ascii="Times New Roman" w:hAnsi="Times New Roman"/>
          <w:sz w:val="24"/>
          <w:szCs w:val="24"/>
        </w:rPr>
        <w:t xml:space="preserve">úvodnej vete </w:t>
      </w:r>
      <w:r>
        <w:rPr>
          <w:rFonts w:ascii="Times New Roman" w:hAnsi="Times New Roman"/>
          <w:sz w:val="24"/>
          <w:szCs w:val="24"/>
        </w:rPr>
        <w:t>sa vypúšťa slovo „</w:t>
      </w:r>
      <w:r w:rsidRPr="00625AB3">
        <w:rPr>
          <w:rFonts w:ascii="Times New Roman" w:hAnsi="Times New Roman"/>
          <w:sz w:val="24"/>
          <w:szCs w:val="24"/>
        </w:rPr>
        <w:t>najmä</w:t>
      </w:r>
      <w:r>
        <w:rPr>
          <w:rFonts w:ascii="Times New Roman" w:hAnsi="Times New Roman"/>
          <w:sz w:val="24"/>
          <w:szCs w:val="24"/>
        </w:rPr>
        <w:t>“</w:t>
      </w:r>
      <w:r w:rsidRPr="00625AB3">
        <w:rPr>
          <w:rFonts w:ascii="Times New Roman" w:hAnsi="Times New Roman"/>
          <w:sz w:val="24"/>
          <w:szCs w:val="24"/>
        </w:rPr>
        <w:t>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C7260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5287F">
        <w:rPr>
          <w:rFonts w:ascii="Times New Roman" w:hAnsi="Times New Roman"/>
          <w:sz w:val="24"/>
          <w:szCs w:val="24"/>
        </w:rPr>
        <w:t>V § 8 ods. 1 písm</w:t>
      </w:r>
      <w:r>
        <w:rPr>
          <w:rFonts w:ascii="Times New Roman" w:hAnsi="Times New Roman"/>
          <w:sz w:val="24"/>
          <w:szCs w:val="24"/>
        </w:rPr>
        <w:t>eno</w:t>
      </w:r>
      <w:r w:rsidR="0025287F">
        <w:rPr>
          <w:rFonts w:ascii="Times New Roman" w:hAnsi="Times New Roman"/>
          <w:sz w:val="24"/>
          <w:szCs w:val="24"/>
        </w:rPr>
        <w:t xml:space="preserve"> f)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25287F" w:rsidRPr="00F83354" w:rsidP="00A24D6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D2ED3" w:rsidR="001D2ED3">
        <w:rPr>
          <w:rFonts w:ascii="Times New Roman" w:hAnsi="Times New Roman"/>
          <w:sz w:val="24"/>
          <w:szCs w:val="24"/>
        </w:rPr>
        <w:t>f) systematicky zhromažďovať, odborne, vedecky a dokumentačne spracovávať všetky druhy informácií, dokladov a dokumentov vzťahujúcich sa na dobu neslobody,</w:t>
      </w:r>
      <w:r>
        <w:rPr>
          <w:rFonts w:ascii="Times New Roman" w:hAnsi="Times New Roman"/>
          <w:sz w:val="24"/>
          <w:szCs w:val="24"/>
        </w:rPr>
        <w:t>“.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2369" w:rsidRPr="00372369" w:rsidP="0037236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>V § 8 sa v odseku 1  vypúšťa písmeno h).</w:t>
      </w:r>
    </w:p>
    <w:p w:rsidR="00222E19" w:rsidP="00222E1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2369" w:rsidRPr="00372369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 xml:space="preserve">Doterajšie písmená i) až k) sa označujú ako písmená h) až j).  </w:t>
      </w:r>
    </w:p>
    <w:p w:rsidR="00372369" w:rsidRPr="00372369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2369" w:rsidRPr="00372369" w:rsidP="0037236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>V § 8 sa odsek 1 dopĺňa písmenom k), ktoré znie:</w:t>
      </w:r>
    </w:p>
    <w:p w:rsidR="00372369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>„k) v súvislosti s plnením úloh ústavu podľa písmen a) až j) poskytovať verejnosti výsledky svojej činnosti, hlavne zverejňovať a sprístupňovať informácie a iné doklady o dobe neslobody 1939 - 1989 a o činoch a osudoch jednotlivcov, vydávať a šíriť publikácie a audiovizuálne diela vrátane vlastnej tvorby dokumentárnych filmov, poriadať vzdelávacie a kultúrno-spoločenské podujatia, prednášky, výstavy, semináre, odborné kon</w:t>
      </w:r>
      <w:r>
        <w:rPr>
          <w:rFonts w:ascii="Times New Roman" w:hAnsi="Times New Roman"/>
          <w:sz w:val="24"/>
          <w:szCs w:val="24"/>
        </w:rPr>
        <w:t>ferencie alebo diskusné fóra.“.</w:t>
      </w:r>
    </w:p>
    <w:p w:rsidR="00FF05B1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9 ods. 1 sa slová „</w:t>
      </w:r>
      <w:r w:rsidRPr="00250B30">
        <w:rPr>
          <w:rFonts w:ascii="Times New Roman" w:hAnsi="Times New Roman"/>
          <w:sz w:val="24"/>
          <w:szCs w:val="24"/>
        </w:rPr>
        <w:t xml:space="preserve">upravujú </w:t>
      </w:r>
      <w:r>
        <w:rPr>
          <w:rFonts w:ascii="Times New Roman" w:hAnsi="Times New Roman"/>
          <w:sz w:val="24"/>
          <w:szCs w:val="24"/>
        </w:rPr>
        <w:t>stanovy ústavu“ nahrádzajú slovami „</w:t>
      </w:r>
      <w:r w:rsidRPr="00250B30">
        <w:rPr>
          <w:rFonts w:ascii="Times New Roman" w:hAnsi="Times New Roman"/>
          <w:sz w:val="24"/>
          <w:szCs w:val="24"/>
        </w:rPr>
        <w:t>upravuje organizačný poriadok ústavu</w:t>
      </w:r>
      <w:r>
        <w:rPr>
          <w:rFonts w:ascii="Times New Roman" w:hAnsi="Times New Roman"/>
          <w:sz w:val="24"/>
          <w:szCs w:val="24"/>
        </w:rPr>
        <w:t>“</w:t>
      </w:r>
      <w:r w:rsidRPr="00250B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8C32A4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10 ods. 1 sa vypúšťa písmeno b).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Doterajšie písmeno c) sa označuje ako písmeno b). </w:t>
      </w:r>
    </w:p>
    <w:p w:rsidR="00FF05B1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§ 10 ods. 2 sa </w:t>
      </w:r>
      <w:r w:rsidR="00923054">
        <w:rPr>
          <w:rFonts w:ascii="Times New Roman" w:hAnsi="Times New Roman"/>
          <w:sz w:val="24"/>
          <w:szCs w:val="24"/>
        </w:rPr>
        <w:t xml:space="preserve">na konci pripája táto </w:t>
      </w:r>
      <w:r>
        <w:rPr>
          <w:rFonts w:ascii="Times New Roman" w:hAnsi="Times New Roman"/>
          <w:sz w:val="24"/>
          <w:szCs w:val="24"/>
        </w:rPr>
        <w:t>veta: „</w:t>
      </w:r>
      <w:r w:rsidRPr="00D77BB2">
        <w:rPr>
          <w:rFonts w:ascii="Times New Roman" w:hAnsi="Times New Roman"/>
          <w:sz w:val="24"/>
          <w:szCs w:val="24"/>
        </w:rPr>
        <w:t xml:space="preserve">Funkcia členov orgánov ústavu je nezlučiteľná s pracovným pomerom </w:t>
      </w:r>
      <w:r w:rsidR="00573D51">
        <w:rPr>
          <w:rFonts w:ascii="Times New Roman" w:hAnsi="Times New Roman"/>
          <w:sz w:val="24"/>
          <w:szCs w:val="24"/>
        </w:rPr>
        <w:t xml:space="preserve">s ústavom </w:t>
      </w:r>
      <w:r w:rsidRPr="00D77BB2">
        <w:rPr>
          <w:rFonts w:ascii="Times New Roman" w:hAnsi="Times New Roman"/>
          <w:sz w:val="24"/>
          <w:szCs w:val="24"/>
        </w:rPr>
        <w:t xml:space="preserve">alebo </w:t>
      </w:r>
      <w:r w:rsidR="003C4EA8">
        <w:rPr>
          <w:rFonts w:ascii="Times New Roman" w:hAnsi="Times New Roman"/>
          <w:sz w:val="24"/>
          <w:szCs w:val="24"/>
        </w:rPr>
        <w:t xml:space="preserve">s </w:t>
      </w:r>
      <w:r w:rsidRPr="00D77BB2">
        <w:rPr>
          <w:rFonts w:ascii="Times New Roman" w:hAnsi="Times New Roman"/>
          <w:sz w:val="24"/>
          <w:szCs w:val="24"/>
        </w:rPr>
        <w:t>iným pra</w:t>
      </w:r>
      <w:r>
        <w:rPr>
          <w:rFonts w:ascii="Times New Roman" w:hAnsi="Times New Roman"/>
          <w:sz w:val="24"/>
          <w:szCs w:val="24"/>
        </w:rPr>
        <w:t xml:space="preserve">covnoprávnym vzťahom s ústavom.“.  </w:t>
      </w:r>
    </w:p>
    <w:p w:rsidR="00FF05B1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4  sa slová „</w:t>
      </w:r>
      <w:r w:rsidRPr="00250B30">
        <w:rPr>
          <w:rFonts w:ascii="Times New Roman" w:hAnsi="Times New Roman"/>
          <w:sz w:val="24"/>
          <w:szCs w:val="24"/>
        </w:rPr>
        <w:t>predseda správnej rady</w:t>
      </w:r>
      <w:r>
        <w:rPr>
          <w:rFonts w:ascii="Times New Roman" w:hAnsi="Times New Roman"/>
          <w:sz w:val="24"/>
          <w:szCs w:val="24"/>
        </w:rPr>
        <w:t>“ nahrádzajú slovami „</w:t>
      </w:r>
      <w:r w:rsidRPr="00250B30">
        <w:rPr>
          <w:rFonts w:ascii="Times New Roman" w:hAnsi="Times New Roman"/>
          <w:sz w:val="24"/>
          <w:szCs w:val="24"/>
        </w:rPr>
        <w:t>správna rada</w:t>
      </w:r>
      <w:r>
        <w:rPr>
          <w:rFonts w:ascii="Times New Roman" w:hAnsi="Times New Roman"/>
          <w:sz w:val="24"/>
          <w:szCs w:val="24"/>
        </w:rPr>
        <w:t xml:space="preserve">“.   </w:t>
      </w:r>
    </w:p>
    <w:p w:rsidR="00FF05B1" w:rsidP="00FF05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C748F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 xml:space="preserve">V § 10 ods. 5  sa slovo „trojnásobku“ nahrádza slovom „dvojnásobku“. </w:t>
      </w:r>
    </w:p>
    <w:p w:rsidR="00FF05B1" w:rsidRPr="00FF05B1" w:rsidP="00FF05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12 odsek 1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80631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5D6B88">
        <w:rPr>
          <w:rFonts w:ascii="Times New Roman" w:hAnsi="Times New Roman"/>
          <w:sz w:val="24"/>
          <w:szCs w:val="24"/>
        </w:rPr>
        <w:t>Činnosť ústavu pri plnení úloh podľa tohto zákona zabezpečuje správna rada.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B88">
        <w:rPr>
          <w:rFonts w:ascii="Times New Roman" w:hAnsi="Times New Roman"/>
          <w:sz w:val="24"/>
          <w:szCs w:val="24"/>
        </w:rPr>
        <w:t>Správna rada má deviatich členov. Piatich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B88">
        <w:rPr>
          <w:rFonts w:ascii="Times New Roman" w:hAnsi="Times New Roman"/>
          <w:sz w:val="24"/>
          <w:szCs w:val="24"/>
        </w:rPr>
        <w:t xml:space="preserve">členov na návrh určeného výboru volí Národná rada Slovenskej republiky, po dvoch </w:t>
      </w:r>
      <w:r w:rsidRPr="00CD2FF5" w:rsidR="00CD2FF5">
        <w:rPr>
          <w:rFonts w:ascii="Times New Roman" w:hAnsi="Times New Roman"/>
          <w:sz w:val="24"/>
          <w:szCs w:val="24"/>
        </w:rPr>
        <w:t>vymenúvajú</w:t>
      </w:r>
      <w:r w:rsidRPr="005D6B88">
        <w:rPr>
          <w:rFonts w:ascii="Times New Roman" w:hAnsi="Times New Roman"/>
          <w:sz w:val="24"/>
          <w:szCs w:val="24"/>
        </w:rPr>
        <w:t xml:space="preserve"> vláda Slovenskej republiky a prezident Slovenskej republiky. Správna rada zo svojich členov volí predsedu a  jedného podpredsedu.</w:t>
      </w:r>
      <w:r>
        <w:rPr>
          <w:rFonts w:ascii="Times New Roman" w:hAnsi="Times New Roman"/>
          <w:sz w:val="24"/>
          <w:szCs w:val="24"/>
        </w:rPr>
        <w:t>“.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A0FA9" w:rsidRPr="000E6BE0" w:rsidP="009A0FA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BE0">
        <w:rPr>
          <w:rFonts w:ascii="Times New Roman" w:hAnsi="Times New Roman"/>
          <w:sz w:val="24"/>
          <w:szCs w:val="24"/>
        </w:rPr>
        <w:t xml:space="preserve">V § 12 odsek </w:t>
      </w:r>
      <w:r w:rsidRPr="000E6BE0" w:rsidR="004037FD">
        <w:rPr>
          <w:rFonts w:ascii="Times New Roman" w:hAnsi="Times New Roman"/>
          <w:sz w:val="24"/>
          <w:szCs w:val="24"/>
        </w:rPr>
        <w:t>3</w:t>
      </w:r>
      <w:r w:rsidRPr="000E6BE0">
        <w:rPr>
          <w:rFonts w:ascii="Times New Roman" w:hAnsi="Times New Roman"/>
          <w:sz w:val="24"/>
          <w:szCs w:val="24"/>
        </w:rPr>
        <w:t xml:space="preserve"> znie: </w:t>
      </w:r>
    </w:p>
    <w:p w:rsidR="002F3407" w:rsidRPr="002F3407" w:rsidP="00FF05B1">
      <w:pPr>
        <w:tabs>
          <w:tab w:val="left" w:pos="851"/>
        </w:tabs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407">
        <w:rPr>
          <w:rFonts w:ascii="Times New Roman" w:hAnsi="Times New Roman"/>
          <w:sz w:val="24"/>
          <w:szCs w:val="24"/>
        </w:rPr>
        <w:t xml:space="preserve">„(3) Člena správnej rady môže odvolať ten orgán, ktorý ho ustanovil, ak </w:t>
      </w:r>
    </w:p>
    <w:p w:rsidR="002F3407" w:rsidRPr="002F3407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F3407">
        <w:rPr>
          <w:rFonts w:ascii="Times New Roman" w:hAnsi="Times New Roman"/>
          <w:sz w:val="24"/>
          <w:szCs w:val="24"/>
        </w:rPr>
        <w:t>bol právoplatne odsúdený za trestný čin,</w:t>
      </w:r>
    </w:p>
    <w:p w:rsidR="002F3407" w:rsidRPr="002F3407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F3407">
        <w:rPr>
          <w:rFonts w:ascii="Times New Roman" w:hAnsi="Times New Roman"/>
          <w:sz w:val="24"/>
          <w:szCs w:val="24"/>
        </w:rPr>
        <w:t xml:space="preserve">po dobu najmenej troch mesiacov nevykonáva svoju funkciu alebo </w:t>
      </w:r>
    </w:p>
    <w:p w:rsidR="002F3407" w:rsidP="00FF05B1">
      <w:p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F3407">
        <w:rPr>
          <w:rFonts w:ascii="Times New Roman" w:hAnsi="Times New Roman"/>
          <w:sz w:val="24"/>
          <w:szCs w:val="24"/>
        </w:rPr>
        <w:t>c)</w:t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F3407">
        <w:rPr>
          <w:rFonts w:ascii="Times New Roman" w:hAnsi="Times New Roman"/>
          <w:sz w:val="24"/>
          <w:szCs w:val="24"/>
        </w:rPr>
        <w:t>boli zistené nedostatky pri výkone jeho funkcie alebo pri plnení jeho povinností, ktoré mu vyplývajú z toh</w:t>
      </w:r>
      <w:r w:rsidR="006E5154">
        <w:rPr>
          <w:rFonts w:ascii="Times New Roman" w:hAnsi="Times New Roman"/>
          <w:sz w:val="24"/>
          <w:szCs w:val="24"/>
        </w:rPr>
        <w:t>t</w:t>
      </w:r>
      <w:r w:rsidRPr="002F3407">
        <w:rPr>
          <w:rFonts w:ascii="Times New Roman" w:hAnsi="Times New Roman"/>
          <w:sz w:val="24"/>
          <w:szCs w:val="24"/>
        </w:rPr>
        <w:t>o zákona; zistenie takýchto nedostatkov konštatuje dozorná rada väčšinou hlasov svojich členov a takto zistené nedostatky oznámi správnej rade, ako aj orgánu, ktorý člena správnej rady ustanovil do funkcie.“.</w:t>
      </w:r>
      <w:r w:rsidRPr="002F3407">
        <w:rPr>
          <w:rFonts w:ascii="Times New Roman" w:hAnsi="Times New Roman"/>
          <w:sz w:val="24"/>
          <w:szCs w:val="24"/>
        </w:rPr>
        <w:t xml:space="preserve"> </w:t>
      </w:r>
    </w:p>
    <w:p w:rsidR="009A0FA9" w:rsidP="00FF05B1">
      <w:p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</w:t>
      </w:r>
      <w:r w:rsidR="0080631A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a)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„a) </w:t>
      </w:r>
      <w:r w:rsidRPr="005D6B88">
        <w:rPr>
          <w:rFonts w:ascii="Times New Roman" w:hAnsi="Times New Roman"/>
          <w:sz w:val="24"/>
          <w:szCs w:val="24"/>
        </w:rPr>
        <w:t xml:space="preserve">voliť a odvolávať predsedu </w:t>
      </w:r>
      <w:r w:rsidRPr="00CD2FF5" w:rsidR="00CD2FF5">
        <w:rPr>
          <w:rFonts w:ascii="Times New Roman" w:hAnsi="Times New Roman"/>
          <w:sz w:val="24"/>
          <w:szCs w:val="24"/>
        </w:rPr>
        <w:t xml:space="preserve">správnej rady </w:t>
      </w:r>
      <w:r w:rsidRPr="005D6B88">
        <w:rPr>
          <w:rFonts w:ascii="Times New Roman" w:hAnsi="Times New Roman"/>
          <w:sz w:val="24"/>
          <w:szCs w:val="24"/>
        </w:rPr>
        <w:t>a podpredsedu spr</w:t>
      </w:r>
      <w:r>
        <w:rPr>
          <w:rFonts w:ascii="Times New Roman" w:hAnsi="Times New Roman"/>
          <w:sz w:val="24"/>
          <w:szCs w:val="24"/>
        </w:rPr>
        <w:t>ávnej rady,“.</w:t>
      </w:r>
    </w:p>
    <w:p w:rsidR="00222E1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12 ods. 4 písm. d) sa slovo „stanovy“ nahrádza slovami „organizačný poriadok“ a slovo „ich“ sa nahrádza slovom „jeho“. </w:t>
      </w:r>
    </w:p>
    <w:p w:rsidR="00222E19" w:rsidP="00222E1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písm. e) sa vypúšťajú slová „a výboru“.</w:t>
      </w:r>
    </w:p>
    <w:p w:rsidR="00222E19" w:rsidP="00222E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6D698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E19">
        <w:rPr>
          <w:rFonts w:ascii="Times New Roman" w:hAnsi="Times New Roman"/>
          <w:sz w:val="24"/>
          <w:szCs w:val="24"/>
        </w:rPr>
        <w:t xml:space="preserve">V § 12 ods. 4 písm. f) sa slovo „prerokúvať“ nahrádza slovom „vypracúvať“.   </w:t>
      </w:r>
    </w:p>
    <w:p w:rsidR="00222E19" w:rsidRPr="00222E19" w:rsidP="00222E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písm. g) sa slovo „prerokovať“ nahrádza slovom „vypracovať“.</w:t>
      </w:r>
    </w:p>
    <w:p w:rsidR="00222E19" w:rsidP="00222E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</w:t>
      </w:r>
      <w:r w:rsidR="00B64DB8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h)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„h) </w:t>
      </w:r>
      <w:r w:rsidRPr="008D23B5">
        <w:rPr>
          <w:rFonts w:ascii="Times New Roman" w:hAnsi="Times New Roman"/>
          <w:sz w:val="24"/>
          <w:szCs w:val="24"/>
        </w:rPr>
        <w:t>vymenúvať a odvolávať vedúcich organizačných zložiek ústavu</w:t>
      </w:r>
      <w:r>
        <w:rPr>
          <w:rFonts w:ascii="Times New Roman" w:hAnsi="Times New Roman"/>
          <w:sz w:val="24"/>
          <w:szCs w:val="24"/>
        </w:rPr>
        <w:t>.“.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C0D68" w:rsidP="00514E88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14E88">
        <w:rPr>
          <w:rFonts w:ascii="Times New Roman" w:hAnsi="Times New Roman"/>
          <w:sz w:val="24"/>
          <w:szCs w:val="24"/>
        </w:rPr>
        <w:t xml:space="preserve"> </w:t>
      </w:r>
      <w:r w:rsidRPr="00514E88" w:rsidR="00514E88">
        <w:rPr>
          <w:rFonts w:ascii="Times New Roman" w:hAnsi="Times New Roman"/>
          <w:sz w:val="24"/>
          <w:szCs w:val="24"/>
        </w:rPr>
        <w:t>V § 12 ods. 5 sa za slovo „správu“ vkladajú slová „do 31. mája“ a slová „na schválenie“ sa nahrádzajú slovami „na prerokovanie“.</w:t>
      </w:r>
    </w:p>
    <w:p w:rsidR="00514E88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76FB" w:rsidRPr="00E976FB" w:rsidP="00FF05B1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FB">
        <w:rPr>
          <w:rFonts w:ascii="Times New Roman" w:hAnsi="Times New Roman"/>
          <w:sz w:val="24"/>
          <w:szCs w:val="24"/>
        </w:rPr>
        <w:t xml:space="preserve">V § 12 sa za odsek 5 vkladajú nové odseky 6 a 7, ktoré znejú: </w:t>
      </w: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413A6D">
        <w:rPr>
          <w:rFonts w:ascii="Times New Roman" w:hAnsi="Times New Roman"/>
          <w:sz w:val="24"/>
          <w:szCs w:val="24"/>
        </w:rPr>
        <w:tab/>
      </w:r>
      <w:r w:rsidRPr="00E976FB">
        <w:rPr>
          <w:rFonts w:ascii="Times New Roman" w:hAnsi="Times New Roman"/>
          <w:sz w:val="24"/>
          <w:szCs w:val="24"/>
        </w:rPr>
        <w:t>„(6) Činnosť správnej rady koordinuje a navonok koná v jej mene predseda správnej rady. Predsedu správnej rady v čase jeho neprítomnosti zastupuje v rozsahu jeho práv a povinností podpredseda správnej rady. Správna rada zasadá podľa potreby, najmenej však raz za dva mesiace. Zasadnutia správnej rady zvolá predseda správnej rady, v prípade jeho neprítomnosti podpredseda správnej rady. Ak o zvolanie zasadnutia správnej rady požiada aspoň tretina jej členov, predseda správnej rady je povinný zvolať zasadnutie správnej rady tak, aby sa uskutočnilo najneskôr do 15 dní odo dňa doručenia žiadosti o jeho zvolanie.</w:t>
      </w: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413A6D">
        <w:rPr>
          <w:rFonts w:ascii="Times New Roman" w:hAnsi="Times New Roman"/>
          <w:sz w:val="24"/>
          <w:szCs w:val="24"/>
        </w:rPr>
        <w:tab/>
      </w:r>
      <w:r w:rsidRPr="00E976FB">
        <w:rPr>
          <w:rFonts w:ascii="Times New Roman" w:hAnsi="Times New Roman"/>
          <w:sz w:val="24"/>
          <w:szCs w:val="24"/>
        </w:rPr>
        <w:t xml:space="preserve">(7) Pri výkone svojej funkcie je člen správnej rady povinný konať nestranne a zdržať sa konania, ktorým by sa uprednostnil osobný záujem pred verejným záujmom. Ďalej je </w:t>
      </w:r>
      <w:r w:rsidR="00642902">
        <w:rPr>
          <w:rFonts w:ascii="Times New Roman" w:hAnsi="Times New Roman"/>
          <w:sz w:val="24"/>
          <w:szCs w:val="24"/>
        </w:rPr>
        <w:t xml:space="preserve">člen správnej rady </w:t>
      </w:r>
      <w:r w:rsidRPr="00E976FB">
        <w:rPr>
          <w:rFonts w:ascii="Times New Roman" w:hAnsi="Times New Roman"/>
          <w:sz w:val="24"/>
          <w:szCs w:val="24"/>
        </w:rPr>
        <w:t>povinný vykonávať svoju funkciu s náležitou odbornou starostlivosťou a v zhode s úlohami a záujmami ústavu.“.</w:t>
      </w: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976FB" w:rsidR="00E976FB">
        <w:rPr>
          <w:rFonts w:ascii="Times New Roman" w:hAnsi="Times New Roman"/>
          <w:sz w:val="24"/>
          <w:szCs w:val="24"/>
        </w:rPr>
        <w:t>Doterajšie odseky 6 a</w:t>
      </w:r>
      <w:r w:rsidR="006C7ECD">
        <w:rPr>
          <w:rFonts w:ascii="Times New Roman" w:hAnsi="Times New Roman"/>
          <w:sz w:val="24"/>
          <w:szCs w:val="24"/>
        </w:rPr>
        <w:t xml:space="preserve"> </w:t>
      </w:r>
      <w:r w:rsidRPr="00E976FB" w:rsidR="00E976FB">
        <w:rPr>
          <w:rFonts w:ascii="Times New Roman" w:hAnsi="Times New Roman"/>
          <w:sz w:val="24"/>
          <w:szCs w:val="24"/>
        </w:rPr>
        <w:t>7</w:t>
      </w:r>
      <w:r w:rsidR="002F3407">
        <w:rPr>
          <w:rFonts w:ascii="Times New Roman" w:hAnsi="Times New Roman"/>
          <w:sz w:val="24"/>
          <w:szCs w:val="24"/>
        </w:rPr>
        <w:t xml:space="preserve"> sa označujú ako odseky 8 a 9.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BB">
        <w:rPr>
          <w:rFonts w:ascii="Times New Roman" w:hAnsi="Times New Roman"/>
          <w:sz w:val="24"/>
          <w:szCs w:val="24"/>
        </w:rPr>
        <w:t>V § 12 ods</w:t>
      </w:r>
      <w:r w:rsidR="002F6A75">
        <w:rPr>
          <w:rFonts w:ascii="Times New Roman" w:hAnsi="Times New Roman"/>
          <w:sz w:val="24"/>
          <w:szCs w:val="24"/>
        </w:rPr>
        <w:t>ek</w:t>
      </w:r>
      <w:r w:rsidRPr="008C01BB">
        <w:rPr>
          <w:rFonts w:ascii="Times New Roman" w:hAnsi="Times New Roman"/>
          <w:sz w:val="24"/>
          <w:szCs w:val="24"/>
        </w:rPr>
        <w:t xml:space="preserve"> </w:t>
      </w:r>
      <w:r w:rsidR="006C7ECD">
        <w:rPr>
          <w:rFonts w:ascii="Times New Roman" w:hAnsi="Times New Roman"/>
          <w:sz w:val="24"/>
          <w:szCs w:val="24"/>
        </w:rPr>
        <w:t>8</w:t>
      </w:r>
      <w:r w:rsidRPr="008C01BB">
        <w:rPr>
          <w:rFonts w:ascii="Times New Roman" w:hAnsi="Times New Roman"/>
          <w:sz w:val="24"/>
          <w:szCs w:val="24"/>
        </w:rPr>
        <w:t xml:space="preserve">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0F3316">
        <w:rPr>
          <w:rFonts w:ascii="Times New Roman" w:hAnsi="Times New Roman"/>
          <w:sz w:val="24"/>
          <w:szCs w:val="24"/>
        </w:rPr>
        <w:tab/>
      </w:r>
      <w:r w:rsidR="002F6A75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(</w:t>
      </w:r>
      <w:r w:rsidR="006C7EC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F938C3">
        <w:t xml:space="preserve"> </w:t>
      </w:r>
      <w:r w:rsidRPr="00951965">
        <w:rPr>
          <w:rFonts w:ascii="Times New Roman" w:hAnsi="Times New Roman"/>
          <w:sz w:val="24"/>
          <w:szCs w:val="24"/>
        </w:rPr>
        <w:t>Správna rada rozhoduje formou uznesen</w:t>
      </w:r>
      <w:r w:rsidR="00237E34">
        <w:rPr>
          <w:rFonts w:ascii="Times New Roman" w:hAnsi="Times New Roman"/>
          <w:sz w:val="24"/>
          <w:szCs w:val="24"/>
        </w:rPr>
        <w:t>ia</w:t>
      </w:r>
      <w:r w:rsidRPr="00951965">
        <w:rPr>
          <w:rFonts w:ascii="Times New Roman" w:hAnsi="Times New Roman"/>
          <w:sz w:val="24"/>
          <w:szCs w:val="24"/>
        </w:rPr>
        <w:t xml:space="preserve">. Správna rada je schopná sa uznášať, ak </w:t>
      </w:r>
      <w:r w:rsidR="00DE055E">
        <w:rPr>
          <w:rFonts w:ascii="Times New Roman" w:hAnsi="Times New Roman"/>
          <w:sz w:val="24"/>
          <w:szCs w:val="24"/>
        </w:rPr>
        <w:t>je</w:t>
      </w:r>
      <w:r w:rsidRPr="00951965">
        <w:rPr>
          <w:rFonts w:ascii="Times New Roman" w:hAnsi="Times New Roman"/>
          <w:sz w:val="24"/>
          <w:szCs w:val="24"/>
        </w:rPr>
        <w:t xml:space="preserve"> na jej rokovaní </w:t>
      </w:r>
      <w:r w:rsidR="00705C29">
        <w:rPr>
          <w:rFonts w:ascii="Times New Roman" w:hAnsi="Times New Roman"/>
          <w:sz w:val="24"/>
          <w:szCs w:val="24"/>
        </w:rPr>
        <w:t xml:space="preserve">prítomná </w:t>
      </w:r>
      <w:r w:rsidRPr="00951965">
        <w:rPr>
          <w:rFonts w:ascii="Times New Roman" w:hAnsi="Times New Roman"/>
          <w:sz w:val="24"/>
          <w:szCs w:val="24"/>
        </w:rPr>
        <w:t xml:space="preserve">nadpolovičná väčšina </w:t>
      </w:r>
      <w:r w:rsidR="00705C29">
        <w:rPr>
          <w:rFonts w:ascii="Times New Roman" w:hAnsi="Times New Roman"/>
          <w:sz w:val="24"/>
          <w:szCs w:val="24"/>
        </w:rPr>
        <w:t xml:space="preserve">všetkých </w:t>
      </w:r>
      <w:r w:rsidR="002631B8">
        <w:rPr>
          <w:rFonts w:ascii="Times New Roman" w:hAnsi="Times New Roman"/>
          <w:sz w:val="24"/>
          <w:szCs w:val="24"/>
        </w:rPr>
        <w:t xml:space="preserve">jej </w:t>
      </w:r>
      <w:r w:rsidRPr="00951965">
        <w:rPr>
          <w:rFonts w:ascii="Times New Roman" w:hAnsi="Times New Roman"/>
          <w:sz w:val="24"/>
          <w:szCs w:val="24"/>
        </w:rPr>
        <w:t>členov. Na</w:t>
      </w:r>
      <w:r w:rsidR="00705C29">
        <w:rPr>
          <w:rFonts w:ascii="Times New Roman" w:hAnsi="Times New Roman"/>
          <w:sz w:val="24"/>
          <w:szCs w:val="24"/>
        </w:rPr>
        <w:t xml:space="preserve"> prijatie platného uznesenia správnej rady</w:t>
      </w:r>
      <w:r w:rsidRPr="00951965">
        <w:rPr>
          <w:rFonts w:ascii="Times New Roman" w:hAnsi="Times New Roman"/>
          <w:sz w:val="24"/>
          <w:szCs w:val="24"/>
        </w:rPr>
        <w:t xml:space="preserve"> sa vyžaduje súhlas nadpolovičnej väčšiny všetkých</w:t>
      </w:r>
      <w:r w:rsidR="00705C29">
        <w:rPr>
          <w:rFonts w:ascii="Times New Roman" w:hAnsi="Times New Roman"/>
          <w:sz w:val="24"/>
          <w:szCs w:val="24"/>
        </w:rPr>
        <w:t xml:space="preserve"> jej</w:t>
      </w:r>
      <w:r w:rsidRPr="00951965">
        <w:rPr>
          <w:rFonts w:ascii="Times New Roman" w:hAnsi="Times New Roman"/>
          <w:sz w:val="24"/>
          <w:szCs w:val="24"/>
        </w:rPr>
        <w:t xml:space="preserve"> členov</w:t>
      </w:r>
      <w:r w:rsidR="00705C29">
        <w:rPr>
          <w:rFonts w:ascii="Times New Roman" w:hAnsi="Times New Roman"/>
          <w:sz w:val="24"/>
          <w:szCs w:val="24"/>
        </w:rPr>
        <w:t>. Na prijatie platného uznesenia správnej rady vo veci voľby a odvolávania predsedu správnej rady  a podpredsedu  správnej rady sa vyžaduje súhlas dvojtretinov</w:t>
      </w:r>
      <w:r w:rsidR="00DE055E">
        <w:rPr>
          <w:rFonts w:ascii="Times New Roman" w:hAnsi="Times New Roman"/>
          <w:sz w:val="24"/>
          <w:szCs w:val="24"/>
        </w:rPr>
        <w:t>ej väčšiny všetkých jej členov.“.</w:t>
      </w:r>
    </w:p>
    <w:p w:rsidR="00705C2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  <w:r w:rsidRPr="0059026C" w:rsidR="0059026C">
        <w:rPr>
          <w:rFonts w:ascii="Times New Roman" w:hAnsi="Times New Roman"/>
          <w:sz w:val="24"/>
          <w:szCs w:val="24"/>
        </w:rPr>
        <w:t xml:space="preserve"> </w:t>
      </w:r>
      <w:r w:rsidR="00DE055E">
        <w:rPr>
          <w:rFonts w:ascii="Times New Roman" w:hAnsi="Times New Roman"/>
          <w:sz w:val="24"/>
          <w:szCs w:val="24"/>
        </w:rPr>
        <w:t xml:space="preserve">vrátane nadpisu </w:t>
      </w:r>
      <w:r w:rsidR="0059026C">
        <w:rPr>
          <w:rFonts w:ascii="Times New Roman" w:hAnsi="Times New Roman"/>
          <w:sz w:val="24"/>
          <w:szCs w:val="24"/>
        </w:rPr>
        <w:t>sa vypúšťa</w:t>
      </w:r>
      <w:r>
        <w:rPr>
          <w:rFonts w:ascii="Times New Roman" w:hAnsi="Times New Roman"/>
          <w:sz w:val="24"/>
          <w:szCs w:val="24"/>
        </w:rPr>
        <w:t>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F56F6" w:rsidRPr="00EF56F6" w:rsidP="00EF56F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6">
        <w:rPr>
          <w:rFonts w:ascii="Times New Roman" w:hAnsi="Times New Roman"/>
          <w:sz w:val="24"/>
          <w:szCs w:val="24"/>
        </w:rPr>
        <w:t>V § 14 ods. 1 sa na ko</w:t>
      </w:r>
      <w:r w:rsidR="00691F3D">
        <w:rPr>
          <w:rFonts w:ascii="Times New Roman" w:hAnsi="Times New Roman"/>
          <w:sz w:val="24"/>
          <w:szCs w:val="24"/>
        </w:rPr>
        <w:t>nci pripája táto veta:</w:t>
      </w:r>
      <w:r w:rsidR="00006A17">
        <w:rPr>
          <w:rFonts w:ascii="Times New Roman" w:hAnsi="Times New Roman"/>
          <w:sz w:val="24"/>
          <w:szCs w:val="24"/>
        </w:rPr>
        <w:t xml:space="preserve"> </w:t>
      </w:r>
      <w:r w:rsidRPr="00EF56F6">
        <w:rPr>
          <w:rFonts w:ascii="Times New Roman" w:hAnsi="Times New Roman"/>
          <w:sz w:val="24"/>
          <w:szCs w:val="24"/>
        </w:rPr>
        <w:t>„Ustanovenia § 12 ods. 3 písm. a) a b) sa vzťahujú na člena dozornej rady rovnako.“.</w:t>
      </w: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 § </w:t>
      </w:r>
      <w:r w:rsidR="00922EFD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ods</w:t>
      </w:r>
      <w:r w:rsidR="00330092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2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0F33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„(2) </w:t>
      </w:r>
      <w:r w:rsidRPr="007570D2">
        <w:rPr>
          <w:rFonts w:ascii="Times New Roman" w:hAnsi="Times New Roman"/>
          <w:sz w:val="24"/>
          <w:szCs w:val="24"/>
        </w:rPr>
        <w:t xml:space="preserve">Dozorná rada dozerá na činnosť a hospodárenie </w:t>
      </w:r>
      <w:r w:rsidR="00A119C4">
        <w:rPr>
          <w:rFonts w:ascii="Times New Roman" w:hAnsi="Times New Roman"/>
          <w:sz w:val="24"/>
          <w:szCs w:val="24"/>
        </w:rPr>
        <w:t>ústavu</w:t>
      </w:r>
      <w:r w:rsidRPr="007570D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/>
          <w:sz w:val="24"/>
          <w:szCs w:val="24"/>
        </w:rPr>
        <w:t xml:space="preserve">jeho správnej rady, či je v súlade s týmto zákonom, </w:t>
      </w:r>
      <w:r w:rsidRPr="00A119C4" w:rsidR="00A119C4">
        <w:rPr>
          <w:rFonts w:ascii="Times New Roman" w:hAnsi="Times New Roman"/>
          <w:sz w:val="24"/>
          <w:szCs w:val="24"/>
        </w:rPr>
        <w:t>ostatnými</w:t>
      </w:r>
      <w:r w:rsidRPr="00A119C4" w:rsidR="00A119C4"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/>
          <w:sz w:val="24"/>
          <w:szCs w:val="24"/>
        </w:rPr>
        <w:t>právnymi predpismi, organizačným poriadkom a vnútornými predpismi ústavu. Na tento účel sú členovia dozornej rady oprávnení nahliadať do všetkých dokladov týkajúcich sa činnosti ústavu, ako aj vyhotovovať kópie týchto dokladov.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677" w:rsidR="00585677">
        <w:rPr>
          <w:rFonts w:ascii="Times New Roman" w:hAnsi="Times New Roman"/>
          <w:sz w:val="24"/>
          <w:szCs w:val="24"/>
        </w:rPr>
        <w:t>Podľa povahy veci dozorná rada oznámi správnej rade, prezidentovi Slovenskej republiky, vláde Slovenskej republiky alebo Národnej rade Slovenskej republiky zistené nedostatky.</w:t>
      </w:r>
      <w:r w:rsidR="00585677"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/>
          <w:sz w:val="24"/>
          <w:szCs w:val="24"/>
        </w:rPr>
        <w:t>V prípade upozornenia na zistené nedostatky je správna rada povinná bezodkladne zabezpečiť nápravu a písomne informovať dozornú radu o prijatých opatreniach.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0D6A7C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ods. 1 sa slová „na ústav“ nahrádzajú slovami „do správy ústavu“. </w:t>
      </w:r>
    </w:p>
    <w:p w:rsidR="0025287F" w:rsidRPr="00701238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2C2" w:rsidP="005142C2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2E1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25287F" w:rsidRPr="0071222B" w:rsidP="0025287F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E3227" w:rsidP="002857D3">
      <w:pPr>
        <w:bidi w:val="0"/>
        <w:spacing w:after="0"/>
        <w:ind w:firstLine="708"/>
        <w:jc w:val="both"/>
      </w:pPr>
      <w:r w:rsidR="00EA0FAA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2857D3" w:rsidR="002857D3">
        <w:rPr>
          <w:rFonts w:ascii="Times New Roman" w:hAnsi="Times New Roman"/>
          <w:sz w:val="24"/>
          <w:szCs w:val="24"/>
        </w:rPr>
        <w:t>dňom vyhlásenia</w:t>
      </w:r>
      <w:r w:rsidR="002857D3">
        <w:rPr>
          <w:rFonts w:ascii="Times New Roman" w:hAnsi="Times New Roman"/>
          <w:sz w:val="24"/>
          <w:szCs w:val="24"/>
        </w:rPr>
        <w:t>.</w:t>
      </w:r>
    </w:p>
    <w:p w:rsidR="006E3227">
      <w:pPr>
        <w:bidi w:val="0"/>
      </w:pPr>
    </w:p>
    <w:p w:rsidR="00944FFD">
      <w:pPr>
        <w:bidi w:val="0"/>
      </w:pPr>
    </w:p>
    <w:p w:rsidR="00432798">
      <w:pPr>
        <w:bidi w:val="0"/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>prezident Slovenskej republiky</w:t>
      </w: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>predseda Národnej rady Slovenskej republiky</w:t>
      </w: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>predseda vlády Slovenskej republiky</w:t>
      </w:r>
    </w:p>
    <w:p w:rsidR="00432798">
      <w:pPr>
        <w:bidi w:val="0"/>
      </w:pPr>
    </w:p>
    <w:p w:rsidR="00432798">
      <w:pPr>
        <w:bidi w:val="0"/>
      </w:pPr>
    </w:p>
    <w:p w:rsidR="006E3227" w:rsidP="00A61BCB">
      <w:pPr>
        <w:tabs>
          <w:tab w:val="left" w:pos="2408"/>
        </w:tabs>
        <w:bidi w:val="0"/>
        <w:jc w:val="center"/>
      </w:pPr>
    </w:p>
    <w:sectPr w:rsidSect="00FF05B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B1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B16D02">
      <w:rPr>
        <w:noProof/>
      </w:rPr>
      <w:t>2</w:t>
    </w:r>
    <w:r>
      <w:fldChar w:fldCharType="end"/>
    </w:r>
  </w:p>
  <w:p w:rsidR="00FF05B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F84C2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74F554D"/>
    <w:multiLevelType w:val="hybridMultilevel"/>
    <w:tmpl w:val="5948925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5CED4523"/>
    <w:multiLevelType w:val="hybridMultilevel"/>
    <w:tmpl w:val="112E729A"/>
    <w:lvl w:ilvl="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72BC6AAC"/>
    <w:multiLevelType w:val="hybridMultilevel"/>
    <w:tmpl w:val="C8E477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9A2876"/>
    <w:rsid w:val="00001777"/>
    <w:rsid w:val="00004A54"/>
    <w:rsid w:val="00006A17"/>
    <w:rsid w:val="00021FD7"/>
    <w:rsid w:val="0005251A"/>
    <w:rsid w:val="000B2193"/>
    <w:rsid w:val="000C69B3"/>
    <w:rsid w:val="000D6A7C"/>
    <w:rsid w:val="000E3AEA"/>
    <w:rsid w:val="000E6BE0"/>
    <w:rsid w:val="000F3316"/>
    <w:rsid w:val="000F7A66"/>
    <w:rsid w:val="001025CB"/>
    <w:rsid w:val="00117054"/>
    <w:rsid w:val="00125203"/>
    <w:rsid w:val="00130A6A"/>
    <w:rsid w:val="001355FB"/>
    <w:rsid w:val="0015655B"/>
    <w:rsid w:val="00186283"/>
    <w:rsid w:val="001A3FA3"/>
    <w:rsid w:val="001C1CDF"/>
    <w:rsid w:val="001D0043"/>
    <w:rsid w:val="001D2ED3"/>
    <w:rsid w:val="001E2446"/>
    <w:rsid w:val="00212232"/>
    <w:rsid w:val="00214EC6"/>
    <w:rsid w:val="00216501"/>
    <w:rsid w:val="002210AB"/>
    <w:rsid w:val="00222E19"/>
    <w:rsid w:val="00226CE3"/>
    <w:rsid w:val="00237E34"/>
    <w:rsid w:val="0024540F"/>
    <w:rsid w:val="00250B30"/>
    <w:rsid w:val="0025287F"/>
    <w:rsid w:val="002631B8"/>
    <w:rsid w:val="00273ACC"/>
    <w:rsid w:val="002857D3"/>
    <w:rsid w:val="002B6C9D"/>
    <w:rsid w:val="002F3407"/>
    <w:rsid w:val="002F6A75"/>
    <w:rsid w:val="00303B54"/>
    <w:rsid w:val="0030443C"/>
    <w:rsid w:val="00317C85"/>
    <w:rsid w:val="00330092"/>
    <w:rsid w:val="00334A40"/>
    <w:rsid w:val="0035233D"/>
    <w:rsid w:val="00355D58"/>
    <w:rsid w:val="00372369"/>
    <w:rsid w:val="00387248"/>
    <w:rsid w:val="00390A88"/>
    <w:rsid w:val="003A32A1"/>
    <w:rsid w:val="003A5402"/>
    <w:rsid w:val="003B4C90"/>
    <w:rsid w:val="003C2AF7"/>
    <w:rsid w:val="003C3E36"/>
    <w:rsid w:val="003C4EA8"/>
    <w:rsid w:val="003D05BC"/>
    <w:rsid w:val="003D3435"/>
    <w:rsid w:val="003E2D74"/>
    <w:rsid w:val="003E3E80"/>
    <w:rsid w:val="003F3EDD"/>
    <w:rsid w:val="003F5A25"/>
    <w:rsid w:val="004037FD"/>
    <w:rsid w:val="00413A6D"/>
    <w:rsid w:val="004178CC"/>
    <w:rsid w:val="00432798"/>
    <w:rsid w:val="004455FD"/>
    <w:rsid w:val="00470BDF"/>
    <w:rsid w:val="004910C9"/>
    <w:rsid w:val="00492BAD"/>
    <w:rsid w:val="004A325A"/>
    <w:rsid w:val="004A5506"/>
    <w:rsid w:val="004A7208"/>
    <w:rsid w:val="004E10A2"/>
    <w:rsid w:val="00500E8C"/>
    <w:rsid w:val="005142C2"/>
    <w:rsid w:val="00514A2B"/>
    <w:rsid w:val="00514E88"/>
    <w:rsid w:val="00516497"/>
    <w:rsid w:val="00563E9B"/>
    <w:rsid w:val="0056420B"/>
    <w:rsid w:val="00572B66"/>
    <w:rsid w:val="00573D51"/>
    <w:rsid w:val="00577758"/>
    <w:rsid w:val="00577A44"/>
    <w:rsid w:val="00585677"/>
    <w:rsid w:val="005858BC"/>
    <w:rsid w:val="0059026C"/>
    <w:rsid w:val="0059394F"/>
    <w:rsid w:val="005964C7"/>
    <w:rsid w:val="005C3C5B"/>
    <w:rsid w:val="005D0C36"/>
    <w:rsid w:val="005D45E3"/>
    <w:rsid w:val="005D6B88"/>
    <w:rsid w:val="005F059F"/>
    <w:rsid w:val="00601FE8"/>
    <w:rsid w:val="00621709"/>
    <w:rsid w:val="0062291A"/>
    <w:rsid w:val="00624D70"/>
    <w:rsid w:val="00625AB3"/>
    <w:rsid w:val="00633594"/>
    <w:rsid w:val="00642902"/>
    <w:rsid w:val="0065216E"/>
    <w:rsid w:val="006578F0"/>
    <w:rsid w:val="00657FD3"/>
    <w:rsid w:val="006664AD"/>
    <w:rsid w:val="00677014"/>
    <w:rsid w:val="00691F3D"/>
    <w:rsid w:val="006C7ECD"/>
    <w:rsid w:val="006D6985"/>
    <w:rsid w:val="006D72AF"/>
    <w:rsid w:val="006E3227"/>
    <w:rsid w:val="006E5154"/>
    <w:rsid w:val="006E65F8"/>
    <w:rsid w:val="00701238"/>
    <w:rsid w:val="00705C29"/>
    <w:rsid w:val="0071222B"/>
    <w:rsid w:val="007368FE"/>
    <w:rsid w:val="00736C08"/>
    <w:rsid w:val="007570D2"/>
    <w:rsid w:val="007734B1"/>
    <w:rsid w:val="0077425C"/>
    <w:rsid w:val="00775845"/>
    <w:rsid w:val="00787692"/>
    <w:rsid w:val="007967C7"/>
    <w:rsid w:val="00796F6E"/>
    <w:rsid w:val="007A16DF"/>
    <w:rsid w:val="007A6250"/>
    <w:rsid w:val="007C482A"/>
    <w:rsid w:val="007C7260"/>
    <w:rsid w:val="007C7A55"/>
    <w:rsid w:val="007D2BCB"/>
    <w:rsid w:val="007D7060"/>
    <w:rsid w:val="007D7C2B"/>
    <w:rsid w:val="008017E9"/>
    <w:rsid w:val="0080631A"/>
    <w:rsid w:val="00812703"/>
    <w:rsid w:val="008160C1"/>
    <w:rsid w:val="00824C18"/>
    <w:rsid w:val="00843289"/>
    <w:rsid w:val="00860B46"/>
    <w:rsid w:val="00890477"/>
    <w:rsid w:val="00893F5C"/>
    <w:rsid w:val="008A1A70"/>
    <w:rsid w:val="008C01BB"/>
    <w:rsid w:val="008C32A4"/>
    <w:rsid w:val="008C3A2B"/>
    <w:rsid w:val="008C748D"/>
    <w:rsid w:val="008D23B5"/>
    <w:rsid w:val="008D2564"/>
    <w:rsid w:val="008F4825"/>
    <w:rsid w:val="00903CB8"/>
    <w:rsid w:val="00917013"/>
    <w:rsid w:val="009178E2"/>
    <w:rsid w:val="00922EFD"/>
    <w:rsid w:val="00923054"/>
    <w:rsid w:val="00944FFD"/>
    <w:rsid w:val="00950522"/>
    <w:rsid w:val="00951965"/>
    <w:rsid w:val="00955BFC"/>
    <w:rsid w:val="00955E31"/>
    <w:rsid w:val="00961186"/>
    <w:rsid w:val="00973E1E"/>
    <w:rsid w:val="009A0FA9"/>
    <w:rsid w:val="009A1560"/>
    <w:rsid w:val="009A2876"/>
    <w:rsid w:val="009B6FC7"/>
    <w:rsid w:val="009C6136"/>
    <w:rsid w:val="00A03B32"/>
    <w:rsid w:val="00A03E81"/>
    <w:rsid w:val="00A048C2"/>
    <w:rsid w:val="00A06382"/>
    <w:rsid w:val="00A119C4"/>
    <w:rsid w:val="00A16603"/>
    <w:rsid w:val="00A16A64"/>
    <w:rsid w:val="00A24D6F"/>
    <w:rsid w:val="00A26E7D"/>
    <w:rsid w:val="00A43C84"/>
    <w:rsid w:val="00A4619D"/>
    <w:rsid w:val="00A55848"/>
    <w:rsid w:val="00A61BCB"/>
    <w:rsid w:val="00A70CE3"/>
    <w:rsid w:val="00A77ECF"/>
    <w:rsid w:val="00A96AF5"/>
    <w:rsid w:val="00AA31AB"/>
    <w:rsid w:val="00AA3A67"/>
    <w:rsid w:val="00AB7597"/>
    <w:rsid w:val="00AD7E7A"/>
    <w:rsid w:val="00AE0911"/>
    <w:rsid w:val="00B1324D"/>
    <w:rsid w:val="00B13D8E"/>
    <w:rsid w:val="00B16D02"/>
    <w:rsid w:val="00B33B45"/>
    <w:rsid w:val="00B37F28"/>
    <w:rsid w:val="00B409E3"/>
    <w:rsid w:val="00B41DF2"/>
    <w:rsid w:val="00B63E6F"/>
    <w:rsid w:val="00B64DB8"/>
    <w:rsid w:val="00B660E9"/>
    <w:rsid w:val="00B70B59"/>
    <w:rsid w:val="00B766B6"/>
    <w:rsid w:val="00B76DBB"/>
    <w:rsid w:val="00B918F4"/>
    <w:rsid w:val="00B93122"/>
    <w:rsid w:val="00B97E54"/>
    <w:rsid w:val="00BB09CE"/>
    <w:rsid w:val="00BC02E4"/>
    <w:rsid w:val="00BC0B13"/>
    <w:rsid w:val="00BC50A0"/>
    <w:rsid w:val="00BF1D81"/>
    <w:rsid w:val="00C065C5"/>
    <w:rsid w:val="00C11D1A"/>
    <w:rsid w:val="00C20A8A"/>
    <w:rsid w:val="00C748FF"/>
    <w:rsid w:val="00C76B50"/>
    <w:rsid w:val="00C833D9"/>
    <w:rsid w:val="00C834CB"/>
    <w:rsid w:val="00C863BE"/>
    <w:rsid w:val="00C9723D"/>
    <w:rsid w:val="00CA36CF"/>
    <w:rsid w:val="00CA52F1"/>
    <w:rsid w:val="00CA7CAC"/>
    <w:rsid w:val="00CC0D68"/>
    <w:rsid w:val="00CD2FF5"/>
    <w:rsid w:val="00D47B4C"/>
    <w:rsid w:val="00D77BB2"/>
    <w:rsid w:val="00D90297"/>
    <w:rsid w:val="00D918E1"/>
    <w:rsid w:val="00D92686"/>
    <w:rsid w:val="00DE055E"/>
    <w:rsid w:val="00DE6861"/>
    <w:rsid w:val="00DF28C8"/>
    <w:rsid w:val="00DF5499"/>
    <w:rsid w:val="00E0001A"/>
    <w:rsid w:val="00E1569E"/>
    <w:rsid w:val="00E22ACF"/>
    <w:rsid w:val="00E23C8D"/>
    <w:rsid w:val="00E53527"/>
    <w:rsid w:val="00E53B82"/>
    <w:rsid w:val="00E8052A"/>
    <w:rsid w:val="00E83694"/>
    <w:rsid w:val="00E86572"/>
    <w:rsid w:val="00E976FB"/>
    <w:rsid w:val="00EA0FAA"/>
    <w:rsid w:val="00EA3A32"/>
    <w:rsid w:val="00EA7F39"/>
    <w:rsid w:val="00EB2EFD"/>
    <w:rsid w:val="00EC2BF5"/>
    <w:rsid w:val="00EC30F1"/>
    <w:rsid w:val="00ED51AF"/>
    <w:rsid w:val="00EF56F6"/>
    <w:rsid w:val="00F01C89"/>
    <w:rsid w:val="00F23474"/>
    <w:rsid w:val="00F463B5"/>
    <w:rsid w:val="00F8321A"/>
    <w:rsid w:val="00F83354"/>
    <w:rsid w:val="00F8468A"/>
    <w:rsid w:val="00F938C3"/>
    <w:rsid w:val="00FC31B7"/>
    <w:rsid w:val="00FC4B86"/>
    <w:rsid w:val="00FC4DA6"/>
    <w:rsid w:val="00FC60C8"/>
    <w:rsid w:val="00FD31A3"/>
    <w:rsid w:val="00FF05B1"/>
    <w:rsid w:val="00FF1A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5287F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5287F"/>
    <w:rPr>
      <w:rFonts w:ascii="Times New Roman" w:hAnsi="Times New Roman" w:cs="Times New Roman"/>
      <w:b/>
      <w:sz w:val="26"/>
      <w:rtl w:val="0"/>
      <w:cs w:val="0"/>
    </w:rPr>
  </w:style>
  <w:style w:type="paragraph" w:styleId="ListParagraph">
    <w:name w:val="List Paragraph"/>
    <w:basedOn w:val="Normal"/>
    <w:uiPriority w:val="34"/>
    <w:qFormat/>
    <w:rsid w:val="0025287F"/>
    <w:pPr>
      <w:spacing w:after="200" w:line="276" w:lineRule="auto"/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25287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5287F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25287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25287F"/>
    <w:rPr>
      <w:rFonts w:eastAsia="Times New Roman" w:cs="Times New Roman"/>
      <w:sz w:val="22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2528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25287F"/>
    <w:rPr>
      <w:rFonts w:ascii="Times New Roman" w:hAnsi="Times New Roman" w:cs="Times New Roman"/>
      <w:b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70CE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70CE3"/>
    <w:rPr>
      <w:rFonts w:ascii="Segoe UI" w:hAnsi="Segoe UI" w:cs="Times New Roman"/>
      <w:sz w:val="18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0B1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C0B1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C0B13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C0B1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C0B13"/>
    <w:rPr>
      <w:b/>
    </w:rPr>
  </w:style>
  <w:style w:type="paragraph" w:customStyle="1" w:styleId="Odsekzoznamu1">
    <w:name w:val="Odsek zoznamu1"/>
    <w:basedOn w:val="Normal"/>
    <w:rsid w:val="008A1A70"/>
    <w:pPr>
      <w:suppressAutoHyphens/>
      <w:autoSpaceDN w:val="0"/>
      <w:spacing w:line="240" w:lineRule="auto"/>
      <w:ind w:left="720"/>
      <w:jc w:val="left"/>
      <w:textAlignment w:val="baseline"/>
    </w:pPr>
  </w:style>
  <w:style w:type="paragraph" w:styleId="Revision">
    <w:name w:val="Revision"/>
    <w:hidden/>
    <w:uiPriority w:val="99"/>
    <w:semiHidden/>
    <w:rsid w:val="00A61B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FF05B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F05B1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FF05B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F05B1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948</Words>
  <Characters>5406</Characters>
  <Application>Microsoft Office Word</Application>
  <DocSecurity>0</DocSecurity>
  <Lines>0</Lines>
  <Paragraphs>0</Paragraphs>
  <ScaleCrop>false</ScaleCrop>
  <Company>Kancelaria NRSR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Surkoš, Marko</dc:creator>
  <cp:lastModifiedBy>Švorcová, Veronika</cp:lastModifiedBy>
  <cp:revision>3</cp:revision>
  <cp:lastPrinted>2017-10-10T15:29:00Z</cp:lastPrinted>
  <dcterms:created xsi:type="dcterms:W3CDTF">2017-10-10T15:29:00Z</dcterms:created>
  <dcterms:modified xsi:type="dcterms:W3CDTF">2017-10-12T10:40:00Z</dcterms:modified>
</cp:coreProperties>
</file>