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AE618F">
        <w:rPr>
          <w:rFonts w:ascii="Times New Roman" w:hAnsi="Times New Roman"/>
          <w:bCs/>
        </w:rPr>
        <w:t>585</w:t>
      </w:r>
      <w:r w:rsidRPr="00F36DCE" w:rsidR="00092E2E">
        <w:rPr>
          <w:rFonts w:ascii="Times New Roman" w:hAnsi="Times New Roman"/>
          <w:bCs/>
        </w:rPr>
        <w:t>/201</w:t>
      </w:r>
      <w:r w:rsidR="00B06562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B06562">
        <w:rPr>
          <w:rFonts w:ascii="Times New Roman" w:hAnsi="Times New Roman"/>
          <w:b/>
          <w:sz w:val="32"/>
          <w:szCs w:val="32"/>
        </w:rPr>
        <w:t>6</w:t>
      </w:r>
      <w:r w:rsidR="00EA539E">
        <w:rPr>
          <w:rFonts w:ascii="Times New Roman" w:hAnsi="Times New Roman"/>
          <w:b/>
          <w:sz w:val="32"/>
          <w:szCs w:val="32"/>
        </w:rPr>
        <w:t>5</w:t>
      </w:r>
      <w:r w:rsidR="00AE618F">
        <w:rPr>
          <w:rFonts w:ascii="Times New Roman" w:hAnsi="Times New Roman"/>
          <w:b/>
          <w:sz w:val="32"/>
          <w:szCs w:val="32"/>
        </w:rPr>
        <w:t>7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C33356" w:rsidRPr="00AE618F" w:rsidP="00C33356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b/>
          <w:lang w:eastAsia="en-US"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AE618F" w:rsidR="00AE618F">
        <w:rPr>
          <w:rFonts w:ascii="Times New Roman" w:hAnsi="Times New Roman"/>
          <w:b/>
        </w:rPr>
        <w:t>vládneho návrhu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(tlač 657)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AE618F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bCs/>
          <w:iCs/>
        </w:rPr>
      </w:pPr>
      <w:r w:rsidR="00B06562">
        <w:rPr>
          <w:rFonts w:ascii="Times New Roman" w:hAnsi="Times New Roman"/>
        </w:rPr>
        <w:t xml:space="preserve">   </w:t>
      </w: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="00AE618F">
        <w:rPr>
          <w:rFonts w:ascii="Times New Roman" w:hAnsi="Times New Roman"/>
        </w:rPr>
        <w:t>767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="00AE618F">
        <w:rPr>
          <w:rFonts w:ascii="Times New Roman" w:hAnsi="Times New Roman"/>
        </w:rPr>
        <w:t>o</w:t>
      </w:r>
      <w:r w:rsidR="00C33356">
        <w:rPr>
          <w:rFonts w:ascii="Times New Roman" w:hAnsi="Times New Roman"/>
        </w:rPr>
        <w:t xml:space="preserve"> </w:t>
      </w:r>
      <w:r w:rsidR="00AE618F">
        <w:rPr>
          <w:rFonts w:ascii="Times New Roman" w:hAnsi="Times New Roman"/>
        </w:rPr>
        <w:t>6</w:t>
      </w:r>
      <w:r w:rsidRPr="004F6E52" w:rsidR="004E652B">
        <w:rPr>
          <w:rFonts w:ascii="Times New Roman" w:hAnsi="Times New Roman"/>
        </w:rPr>
        <w:t xml:space="preserve">. </w:t>
      </w:r>
      <w:r w:rsidRPr="004F6E52" w:rsidR="009B5FEF">
        <w:rPr>
          <w:rFonts w:ascii="Times New Roman" w:hAnsi="Times New Roman"/>
        </w:rPr>
        <w:t>septembra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B06562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AE618F" w:rsidR="00AE618F">
        <w:rPr>
          <w:rFonts w:ascii="Times New Roman" w:hAnsi="Times New Roman"/>
        </w:rPr>
        <w:t xml:space="preserve">vládny návrh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(tlač 657)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AE618F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AE618F">
        <w:rPr>
          <w:rFonts w:ascii="Times New Roman" w:hAnsi="Times New Roman"/>
          <w:sz w:val="24"/>
          <w:szCs w:val="24"/>
        </w:rPr>
        <w:t>.</w:t>
      </w:r>
    </w:p>
    <w:p w:rsidR="00A93EAE" w:rsidRPr="00A93EAE" w:rsidP="00A93EAE">
      <w:pPr>
        <w:bidi w:val="0"/>
        <w:jc w:val="both"/>
        <w:rPr>
          <w:rFonts w:ascii="Times New Roman" w:hAnsi="Times New Roman"/>
        </w:rPr>
      </w:pP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411239">
        <w:rPr>
          <w:rFonts w:ascii="Times New Roman" w:hAnsi="Times New Roman"/>
          <w:szCs w:val="20"/>
        </w:rPr>
        <w:t>208</w:t>
      </w:r>
      <w:r w:rsidR="00B06562">
        <w:rPr>
          <w:rFonts w:ascii="Times New Roman" w:hAnsi="Times New Roman"/>
          <w:szCs w:val="20"/>
        </w:rPr>
        <w:t xml:space="preserve"> zo dňa 3</w:t>
      </w:r>
      <w:r w:rsidRPr="004F6E52">
        <w:rPr>
          <w:rFonts w:ascii="Times New Roman" w:hAnsi="Times New Roman"/>
          <w:szCs w:val="20"/>
        </w:rPr>
        <w:t xml:space="preserve">. </w:t>
      </w:r>
      <w:r w:rsidRPr="004F6E52" w:rsidR="005A2F51">
        <w:rPr>
          <w:rFonts w:ascii="Times New Roman" w:hAnsi="Times New Roman"/>
          <w:szCs w:val="20"/>
        </w:rPr>
        <w:t>októbra</w:t>
      </w:r>
      <w:r w:rsidRPr="004F6E52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4F79AA">
        <w:rPr>
          <w:rFonts w:ascii="Times New Roman" w:hAnsi="Times New Roman"/>
          <w:szCs w:val="20"/>
        </w:rPr>
        <w:t>285</w:t>
      </w:r>
      <w:r w:rsidRPr="00AD2E86">
        <w:rPr>
          <w:rFonts w:ascii="Times New Roman" w:hAnsi="Times New Roman"/>
          <w:szCs w:val="20"/>
        </w:rPr>
        <w:t xml:space="preserve"> zo dňa </w:t>
      </w:r>
      <w:r w:rsidR="00B06562">
        <w:rPr>
          <w:rFonts w:ascii="Times New Roman" w:hAnsi="Times New Roman"/>
          <w:szCs w:val="20"/>
        </w:rPr>
        <w:t>3</w:t>
      </w:r>
      <w:r w:rsidRPr="00AD2E86" w:rsidR="005A2F51">
        <w:rPr>
          <w:rFonts w:ascii="Times New Roman" w:hAnsi="Times New Roman"/>
          <w:szCs w:val="20"/>
        </w:rPr>
        <w:t>. októbra</w:t>
      </w:r>
      <w:r w:rsidRPr="00AD2E86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C52AB5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7</w:t>
      </w:r>
    </w:p>
    <w:p w:rsidR="00C52AB5" w:rsidP="00C52AB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7 znie:</w:t>
      </w:r>
    </w:p>
    <w:p w:rsidR="00C52AB5" w:rsidP="00C52AB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„7. V § 2 odsek 2 znie: </w:t>
      </w:r>
    </w:p>
    <w:p w:rsidR="00C52AB5" w:rsidP="00C52AB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Finančným sprostredkovaním v sektore kapitálového trhu je </w:t>
      </w:r>
    </w:p>
    <w:p w:rsidR="00C52AB5" w:rsidP="00C52AB5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poskytovanie investičnej služby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) prijímanie a postupovanie pokynov klienta týkajúcich sa prevoditeľných cenných papierov a cenných papierov a majetkových účastí vo fondoch kolektívneho investovania a ich propagácia alebo </w:t>
      </w:r>
    </w:p>
    <w:p w:rsidR="00C52AB5" w:rsidP="00C52AB5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poskytovanie investičnej služby investičného poradenstva vo vzťahu k prevoditeľným cenným papierom a cenným papierom a majetkovým účastiam vo fondoch kolektívneho investovania.“.“.</w:t>
      </w:r>
    </w:p>
    <w:p w:rsidR="00C52AB5" w:rsidP="00C52AB5">
      <w:pPr>
        <w:bidi w:val="0"/>
        <w:ind w:left="360"/>
        <w:jc w:val="both"/>
        <w:rPr>
          <w:rFonts w:ascii="Times New Roman" w:hAnsi="Times New Roman"/>
        </w:rPr>
      </w:pPr>
    </w:p>
    <w:p w:rsidR="00C52AB5" w:rsidP="00C52AB5">
      <w:pPr>
        <w:pStyle w:val="NoSpacing"/>
        <w:bidi w:val="0"/>
        <w:ind w:left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znenie je spresnením textu z dôvodu zosúladenia zákona so zákonom č. 203/2011 Z. z. o kolektívnom investovaní v znení neskorších predpisov.   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NoSpacing"/>
        <w:bidi w:val="0"/>
        <w:ind w:left="240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AB5" w:rsidP="00C52AB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sa vypúšťa bod 8. 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38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navrhovanú úpravu § 2 ods. 2, ktorá exaktným spôsobom vymedzuje rozsah výkonu finančného sprostredkovania v sektore kapitálového trhu, novelizačný bod stráca zmysel a vytvára zbytočnú duplicitu.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76B24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čl. I bod 19 § 11 ods. 7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 19 § 11 ods. 7 prvej vete sa slovo „Ak“ nahrádza slovami „Ak sa“ a vypúšťa sa prvá čiarka a slová „ak sa“.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ListParagraph"/>
        <w:bidi w:val="0"/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úprava textu kvôli lepšej zrozumiteľnosti. 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čl. I bod 20 § 11a ods. 3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čl. I bod 20 § 11a ods. 3 prvej vete sa slovo „Ak“ nahrádza slovami „Ak sa“ a vypúšťa sa prvá čiarka a slová „ak sa“.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ListParagraph"/>
        <w:bidi w:val="0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Gramatická úprava textu kvôli lepšej zrozumiteľnosti.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20</w:t>
      </w:r>
    </w:p>
    <w:p w:rsidR="00C52AB5" w:rsidP="00C52AB5">
      <w:pPr>
        <w:pStyle w:val="NoSpacing"/>
        <w:bidi w:val="0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20 v § 11c ods. 1 písm.  a) sa na konci pripájajú tieto slová: „alebo finančné poradenstvo v sektore poistenia alebo zaistenia“.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definícii pojmu sprostredkovateľa doplnkového poistenia sa v súlade s čl. 2 ods. 4 smernice 2016/97 vylučuje aj finančné poradenstvo ako hlavná zárobková činnosť. Úprava vyplýva zo stanoviska Odboru legislatívy a aproximácie práva Kancelárie Národnej rady Slovenskej republiky.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 bod 20 § 11d ods. 9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čl. I bod 20 § 11d ods. 9 druhej vete sa slovo „Ak“ nahrádza slovami „Ak sa“ a vypúšťa sa prvá čiarka a slová „ak sa“.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ListParagraph"/>
        <w:bidi w:val="0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Gramatická úprava textu kvôli lepšej zrozumiteľnosti. 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76B24" w:rsidP="00C52AB5">
      <w:pPr>
        <w:pStyle w:val="ListParagraph"/>
        <w:bidi w:val="0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32. bod vkladá nový bod 33, ktorý znie:</w:t>
      </w:r>
    </w:p>
    <w:p w:rsidR="00C52AB5" w:rsidP="00C52AB5">
      <w:pPr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„33. V § 15 ods. 1 sa za slová „podriadeného finančného agenta“ vkladá čiarka a slová „sprostredkovateľa doplnkového poistenia“.“.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Nasledujúce body sa primerane prečíslujú.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RPr="00476B24" w:rsidP="00476B24">
      <w:pPr>
        <w:bidi w:val="0"/>
        <w:ind w:left="2410"/>
        <w:jc w:val="both"/>
        <w:rPr>
          <w:rFonts w:ascii="Times New Roman" w:hAnsi="Times New Roman"/>
        </w:rPr>
      </w:pPr>
      <w:r w:rsidRPr="00476B24">
        <w:rPr>
          <w:rFonts w:ascii="Times New Roman" w:hAnsi="Times New Roman"/>
        </w:rPr>
        <w:t xml:space="preserve">Navrhuje sa obdobná zmena ustanovenia o zmene údajov registri ako v ustanovení upravujúcom prvotný zápis údajov do registra (čl. I bod 28). </w:t>
      </w:r>
    </w:p>
    <w:p w:rsidR="00C52AB5" w:rsidP="00C52AB5">
      <w:pPr>
        <w:pStyle w:val="ListParagraph"/>
        <w:bidi w:val="0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34</w:t>
      </w:r>
    </w:p>
    <w:p w:rsidR="00C52AB5" w:rsidP="00C52AB5">
      <w:pPr>
        <w:pStyle w:val="NoSpacing"/>
        <w:bidi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>V čl. I bode 34 v § 16 ods. 4 písm. a) bod 2 znie:</w:t>
      </w:r>
    </w:p>
    <w:p w:rsidR="00C52AB5" w:rsidP="00C52AB5">
      <w:pPr>
        <w:pStyle w:val="NoSpacing"/>
        <w:bidi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  <w:tab/>
        <w:t>„2. mu bola obmedzená spôsobilosť na právne úkony,“.</w:t>
      </w:r>
    </w:p>
    <w:p w:rsidR="00C52AB5" w:rsidP="00C52AB5">
      <w:pPr>
        <w:pStyle w:val="NoSpacing"/>
        <w:bidi w:val="0"/>
        <w:ind w:left="142"/>
        <w:jc w:val="both"/>
        <w:rPr>
          <w:rFonts w:ascii="Times New Roman" w:hAnsi="Times New Roman"/>
          <w:sz w:val="24"/>
          <w:szCs w:val="24"/>
        </w:rPr>
      </w:pPr>
    </w:p>
    <w:p w:rsidR="00C52AB5" w:rsidP="00476B24">
      <w:pPr>
        <w:pStyle w:val="NoSpacing"/>
        <w:bidi w:val="0"/>
        <w:ind w:left="2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§ 231 až 251 Civilného mimosporového poriadku je</w:t>
      </w:r>
      <w:r w:rsidR="00476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možné fyzickej osobe obmedziť spôsobilosť na právne úkony, a to v plnom rozsahu alebo v rozsahu určenom v rozhodnutí súdu.</w:t>
      </w:r>
      <w:r w:rsidR="00476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Úprava vyplýva zo stanoviska Odboru legislatívy a</w:t>
      </w:r>
      <w:r w:rsidR="00476B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aproximácie</w:t>
      </w:r>
      <w:r w:rsidR="00476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práva Kancelárie Národnej rady Slovenskej republiky.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 bod 34 § 16 ods. 8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34 § 16 ods. 8 v úvodnej vete sa slová „až h)“ nahrádzajú slovami „a g)“.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52AB5" w:rsidRPr="00C52AB5" w:rsidP="00C52AB5">
      <w:pPr>
        <w:bidi w:val="0"/>
        <w:ind w:left="2410"/>
        <w:jc w:val="both"/>
        <w:rPr>
          <w:rFonts w:ascii="Times New Roman" w:hAnsi="Times New Roman"/>
        </w:rPr>
      </w:pPr>
      <w:r w:rsidRPr="00C52AB5">
        <w:rPr>
          <w:rFonts w:ascii="Times New Roman" w:hAnsi="Times New Roman"/>
        </w:rPr>
        <w:t xml:space="preserve">Legislatívno-technická pripomienka. § 16 ods. 4 neobsahuje písmeno h). 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51</w:t>
      </w:r>
    </w:p>
    <w:p w:rsidR="00C52AB5" w:rsidP="00C52AB5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 bode 51 v § 20 ods. 1 úvodnej vete sa slová „Samostatný finančný“ nahrádzajú slovom „Finančný“. 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38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 o distribúcii poistenia dáva právo vykonávať finančné sprostredkovanie v sektore poistenia alebo zaistenia na území iných členských štátov na základe notifikácie všetkým finančným sprostredkovateľom. Nakoľko ustanovenie § 20 ods. 1 v predloženom znení by mohlo obmedzovať toto právo iba na samostatných finančných agentov a finančných poradcov, navrhuje sa rozsah explicitne rozšíriť na všetky kategórie finančných agentov v zmysle zákona.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body 51 a 52</w:t>
      </w:r>
    </w:p>
    <w:p w:rsidR="00C52AB5" w:rsidP="00C52AB5">
      <w:pPr>
        <w:pStyle w:val="NoSpacing"/>
        <w:bidi w:val="0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bode 51 v § 20 ods. 7 a bode 52 v § 20b ods. 6 sa slová „právne predpisy“ nahrádzajú slovami „všeobecne záväzné právne predpisy, ktoré sa vzťahujú na vykonávanie finančného sprostredkovania alebo finančného poradenstva“.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476B24">
      <w:pPr>
        <w:pStyle w:val="NoSpacing"/>
        <w:tabs>
          <w:tab w:val="left" w:pos="2268"/>
        </w:tabs>
        <w:bidi w:val="0"/>
        <w:ind w:left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čl. 5 ods. 1 smernice 2016/97 členský štát má prijať opatrenia, iba vtedy, ak sa porušujú ustanovenia všeobecne záväzných právnych predpisov v oblasti finančného sprostredkovania alebo finančného poradenstva.</w:t>
      </w:r>
    </w:p>
    <w:p w:rsidR="00C52AB5" w:rsidP="00C52AB5">
      <w:pPr>
        <w:bidi w:val="0"/>
        <w:ind w:left="1560" w:firstLine="708"/>
        <w:jc w:val="both"/>
        <w:rPr>
          <w:rFonts w:ascii="Times New Roman" w:hAnsi="Times New Roman"/>
          <w:b/>
        </w:rPr>
      </w:pPr>
    </w:p>
    <w:p w:rsidR="00C52AB5" w:rsidP="00476B24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52AB5" w:rsidP="00476B2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čl. I bod 51 § 20 ods. 9 a </w:t>
      </w: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bod 52 § 20a ods. 10</w:t>
      </w:r>
    </w:p>
    <w:p w:rsidR="00C52AB5" w:rsidP="00476B24">
      <w:pPr>
        <w:bidi w:val="0"/>
        <w:ind w:left="644" w:right="293" w:firstLine="6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čl. I bod 51 § 20 ods. 9  a bod 52 § 20a ods. 10 sa slová „domovského orgánu dohľadu“  nahrádzajú slovami „orgánu dohľadu domovského členského štátu“.  </w:t>
      </w:r>
    </w:p>
    <w:p w:rsidR="00C52AB5" w:rsidP="00C52AB5">
      <w:pPr>
        <w:bidi w:val="0"/>
        <w:ind w:left="4239" w:right="293"/>
        <w:jc w:val="both"/>
        <w:rPr>
          <w:rFonts w:ascii="Times New Roman" w:hAnsi="Times New Roman"/>
          <w:lang w:eastAsia="cs-CZ"/>
        </w:rPr>
      </w:pPr>
    </w:p>
    <w:p w:rsidR="00C52AB5" w:rsidP="00C52AB5">
      <w:pPr>
        <w:bidi w:val="0"/>
        <w:ind w:left="2410" w:right="293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Ide o legislatívno-technickú úpravu v súvislosti s dodržiavaním terminológie používanej  návrhom zákona napr. v čl. I bod 19 § 11 ods.7. 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52</w:t>
      </w:r>
    </w:p>
    <w:p w:rsidR="00C52AB5" w:rsidP="00C52AB5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52 v § 20a ods. 1 úvodnej vete a v § 20b ods. 1 úvodnej vete sa slová „ Samostatný finančný“ nahrádzajú slovom „Finančný“ a v § 20a ods. 1 písm. g) sa vypúšťa slovo „samostatného“.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38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 o distribúcii poistenia dáva právo vykonávať finančné sprostredkovanie v sektore poistenia alebo zaistenia na území iných členských štátov na základe notifikácie všetkým finančným sprostredkovateľom. Nakoľko tieto ustanovenia v predloženom znení by mohli obmedzovať toto právo iba na samostatných finančných agentov a finančných poradcov, navrhuje sa rozsah explicitne rozšíriť na všetky kategórie finančných agentov v zmysle zákona.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 bod 52 § 20a ods. 3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52 § 20a ods. 3 sa slovo „odovzdá“ nahrádza slovom „zašle“.</w:t>
      </w:r>
    </w:p>
    <w:p w:rsidR="00476B24" w:rsidP="00476B24">
      <w:pPr>
        <w:bidi w:val="0"/>
        <w:jc w:val="both"/>
        <w:rPr>
          <w:rFonts w:ascii="Times New Roman" w:hAnsi="Times New Roman"/>
        </w:rPr>
      </w:pPr>
    </w:p>
    <w:p w:rsidR="00C52AB5" w:rsidRPr="00476B24" w:rsidP="00476B24">
      <w:pPr>
        <w:bidi w:val="0"/>
        <w:ind w:left="2410"/>
        <w:jc w:val="both"/>
        <w:rPr>
          <w:rFonts w:ascii="Times New Roman" w:hAnsi="Times New Roman"/>
        </w:rPr>
      </w:pPr>
      <w:r w:rsidRPr="00476B24">
        <w:rPr>
          <w:rFonts w:ascii="Times New Roman" w:hAnsi="Times New Roman"/>
        </w:rPr>
        <w:t>Legislatívno-technická pripomienka ktorou sa zjednocuje pojem s pojmom použitým v čl. I bod 51 § 20 ods. 3</w:t>
      </w:r>
      <w:r w:rsidR="00476B24">
        <w:rPr>
          <w:rFonts w:ascii="Times New Roman" w:hAnsi="Times New Roman"/>
        </w:rPr>
        <w:t xml:space="preserve"> </w:t>
      </w:r>
      <w:r w:rsidRPr="00476B24">
        <w:rPr>
          <w:rFonts w:ascii="Times New Roman" w:hAnsi="Times New Roman"/>
        </w:rPr>
        <w:t>alebo v čl. I bod 52 § 20b ods. 3.</w:t>
        <w:tab/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476B24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P="00C52AB5">
      <w:pPr>
        <w:numPr>
          <w:numId w:val="18"/>
        </w:num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 – bod 52</w:t>
      </w:r>
    </w:p>
    <w:p w:rsidR="00C52AB5" w:rsidP="00C52AB5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52 v § 20a ods. 8 sa slová „právne predpisy“ nahrádzajú slovami „všeobecne záväzné právne predpisy, ktoré sa vzťahujú na vykonávanie finančného sprostredkovania alebo finančného poradenstva“.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čl. 5 ods. 1 smernice 2016/97 členský štát má prijať opatrenia, iba vtedy, ak sa porušujú ustanovenia všeobecne záväzných právnych predpisov v oblasti finančného sprostredkovania alebo finančného poradenstva.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 bod 52 § 20a ods. 10</w:t>
      </w:r>
    </w:p>
    <w:p w:rsidR="00C52AB5" w:rsidP="00476B24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52 § 20a ods. 10 sa slová „§ 11c ods. 1“ nahrádzajú slovami „§ 11b ods. 1“.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RPr="00C52AB5" w:rsidP="00C52AB5">
      <w:pPr>
        <w:widowControl w:val="0"/>
        <w:autoSpaceDE w:val="0"/>
        <w:autoSpaceDN w:val="0"/>
        <w:bidi w:val="0"/>
        <w:adjustRightInd w:val="0"/>
        <w:ind w:left="2410"/>
        <w:jc w:val="both"/>
        <w:rPr>
          <w:rFonts w:ascii="Times New Roman" w:hAnsi="Times New Roman"/>
          <w:highlight w:val="yellow"/>
          <w:u w:val="single"/>
        </w:rPr>
      </w:pPr>
      <w:r w:rsidRPr="00C52AB5">
        <w:rPr>
          <w:rFonts w:ascii="Times New Roman" w:hAnsi="Times New Roman"/>
        </w:rPr>
        <w:t>Legislatívno-technická pripomienka, ktorou sa opravuje nesprávny vnútorný odkaz.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 bod 52 § 20b ods. 7</w:t>
      </w:r>
    </w:p>
    <w:p w:rsidR="00C52AB5" w:rsidP="00476B24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52 § 20b ods. 7 sa slovo „neuskutočnia“ nahrádza slovom „neuskutoční“ a slová „sú povinné“ sa nahrádzajú slovami „je povinná“.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RPr="00C52AB5" w:rsidP="00C52AB5">
      <w:pPr>
        <w:bidi w:val="0"/>
        <w:ind w:left="1702" w:firstLine="708"/>
        <w:rPr>
          <w:rFonts w:ascii="Times New Roman" w:hAnsi="Times New Roman"/>
        </w:rPr>
      </w:pPr>
      <w:r w:rsidRPr="00C52AB5">
        <w:rPr>
          <w:rFonts w:ascii="Times New Roman" w:hAnsi="Times New Roman"/>
        </w:rPr>
        <w:t>Gramatická úprava textu.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4184" w:firstLine="64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 bod 52 § 20b ods. 9</w:t>
      </w:r>
    </w:p>
    <w:p w:rsidR="00C52AB5" w:rsidP="00476B24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52 § 20b ods. 9 sa vypúšťajú slová „bez zbytočného odkladu, najneskôr však“.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RPr="00C52AB5" w:rsidP="00C52AB5">
      <w:pPr>
        <w:bidi w:val="0"/>
        <w:ind w:left="1702" w:firstLine="708"/>
        <w:rPr>
          <w:rFonts w:ascii="Times New Roman" w:hAnsi="Times New Roman"/>
        </w:rPr>
      </w:pPr>
      <w:r w:rsidRPr="00C52AB5">
        <w:rPr>
          <w:rFonts w:ascii="Times New Roman" w:hAnsi="Times New Roman"/>
        </w:rPr>
        <w:t>Vypúšťa sa nadbytočný text.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bidi w:val="0"/>
        <w:spacing w:after="0" w:line="240" w:lineRule="auto"/>
        <w:ind w:left="4184" w:firstLine="64"/>
        <w:rPr>
          <w:rFonts w:ascii="Times New Roman" w:hAnsi="Times New Roman"/>
          <w:sz w:val="24"/>
          <w:szCs w:val="24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 bod 53 § 21 ods. 12 písm. c) a d) a ods. 13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53 § 21 ods. 12 písm. c) a d) a ods. 13 sa slová „§ 22 ods. 8“ nahrádzajú slovami „§ 22 ods. 7“.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RPr="00C52AB5" w:rsidP="00C52AB5">
      <w:pPr>
        <w:widowControl w:val="0"/>
        <w:autoSpaceDE w:val="0"/>
        <w:autoSpaceDN w:val="0"/>
        <w:bidi w:val="0"/>
        <w:adjustRightInd w:val="0"/>
        <w:ind w:left="2410"/>
        <w:jc w:val="both"/>
        <w:rPr>
          <w:rFonts w:ascii="Times New Roman" w:hAnsi="Times New Roman"/>
          <w:highlight w:val="yellow"/>
          <w:u w:val="single"/>
        </w:rPr>
      </w:pPr>
      <w:r w:rsidRPr="00C52AB5">
        <w:rPr>
          <w:rFonts w:ascii="Times New Roman" w:hAnsi="Times New Roman"/>
        </w:rPr>
        <w:t>Legislatívno-technická pripomienka, ktorou sa opravuje nesprávny vnútorný odkaz.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bidi w:val="0"/>
        <w:jc w:val="both"/>
        <w:rPr>
          <w:rFonts w:ascii="Times New Roman" w:hAnsi="Times New Roman"/>
          <w:u w:val="single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53</w:t>
      </w:r>
    </w:p>
    <w:p w:rsidR="00C52AB5" w:rsidP="00C52AB5">
      <w:pPr>
        <w:pStyle w:val="NoSpacing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čl. I bode 53 v § 21 odsek 14 znie:</w:t>
      </w:r>
    </w:p>
    <w:p w:rsidR="00C52AB5" w:rsidP="00C52AB5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„(14) Každý zamestnanec a každý člen štatutárneho orgánu finančného agenta, ktorý je právnickou osobou a finančný agent, ktorý je fyzickou osobou, vykonávajúci činnosť, ktorej obsahom je finančné sprostredkovanie v sektore kapitálového trhu, ktorý nespĺňa požiadavky podľa odseku 9, je oprávnený vykonávať činnosť, ktorej obsahom je finančné sprostredkovanie v sektore kapitálového trhu, len ak túto činnosť vykonáva pod vedením a na zodpovednosť osoby spĺňajúcej požiadavky podľa odseku 9, avšak najdlhšie počas obdobia jedného roka.“.         </w:t>
      </w:r>
    </w:p>
    <w:p w:rsidR="00C52AB5" w:rsidP="00C52AB5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návrhu zákona sa rozširuje požiadavka na odbornú starostlivosť aj na finančných  agentov, ktorí sú fyzickou osobou.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53</w:t>
      </w:r>
    </w:p>
    <w:p w:rsidR="00C52AB5" w:rsidP="00C52AB5">
      <w:pPr>
        <w:pStyle w:val="NoSpacing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53 v § 22 odsek 9 znie:</w:t>
      </w:r>
    </w:p>
    <w:p w:rsidR="00C52AB5" w:rsidP="00C52AB5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„(9) Národná banka Slovenska zverejňuje na svojom webovom sídle zo zoznamu osôb, ktoré absolvovali osobitné finančné vzdelávanie, údaje v rozsahu meno, priezvisko, trvalý pobyt, dátum absolvovania osobitného finančného vzdelávania, stupeň odbornej spôsobilosti a sektory podľa § 13 ods. 1, v ktorých bolo  osobitné finančné vzdelávanie absolvované. Národná banka Slovenska zverejňuje na svojom webovom sídle zo zoznamu osôb, ktoré úspešne vykonali odbornú skúšku alebo odbornú skúšku s certifikátom, údaje v rozsahu meno, priezvisko, trvalý pobyt, dátum úspešného vykonania odbornej skúšky alebo odbornej skúšky s certifikátom, stupeň odbornej spôsobilosti a sektory podľa § 13 ods. 1, v ktorých bola odborná  skúška alebo odborná skúška s certifikátom úspešne vykonaná.“.</w:t>
      </w:r>
    </w:p>
    <w:p w:rsidR="00C52AB5" w:rsidP="00C52AB5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38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Uvedená zmena má za cieľ umožniť využiť príslušný zoznam na účely overenia absolvovania osobitného finančného vzdelávania v prípade podriadených finančných agentov a viazaných finančných agentov v zmysle § 21 ods. 13.</w:t>
      </w:r>
    </w:p>
    <w:p w:rsidR="00C52AB5" w:rsidP="00C52AB5">
      <w:pPr>
        <w:pStyle w:val="NoSpacing"/>
        <w:bidi w:val="0"/>
        <w:ind w:left="2388" w:firstLine="12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bidi w:val="0"/>
        <w:jc w:val="both"/>
        <w:rPr>
          <w:rFonts w:ascii="Times New Roman" w:hAnsi="Times New Roman"/>
          <w:u w:val="single"/>
        </w:rPr>
      </w:pPr>
    </w:p>
    <w:p w:rsidR="00476B24" w:rsidP="00C52AB5">
      <w:pPr>
        <w:bidi w:val="0"/>
        <w:jc w:val="both"/>
        <w:rPr>
          <w:rFonts w:ascii="Times New Roman" w:hAnsi="Times New Roman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čl. I bod 54 § 22a ods. 10 písm. b) a  c) a ods. 13 písm. e)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54 § 22a ods. 10 písm. b) a c) a ods. 13 písm. e) sa slová „§ 22 ods. 9“ nahrádzajú slovami „§ 22 ods. 7“.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52AB5" w:rsidP="00C52AB5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pripomienka, ktorou sa opravuje nesprávny vnútorný odkaz.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čl. I bod 64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64 sa vypúšťajú slová „a v § 28 ods. 5“.</w:t>
      </w:r>
    </w:p>
    <w:p w:rsidR="00476B24" w:rsidP="00476B2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52AB5" w:rsidRPr="00476B24" w:rsidP="00476B24">
      <w:pPr>
        <w:widowControl w:val="0"/>
        <w:autoSpaceDE w:val="0"/>
        <w:autoSpaceDN w:val="0"/>
        <w:bidi w:val="0"/>
        <w:adjustRightInd w:val="0"/>
        <w:ind w:left="2410"/>
        <w:jc w:val="both"/>
        <w:rPr>
          <w:rFonts w:ascii="Times New Roman" w:hAnsi="Times New Roman"/>
        </w:rPr>
      </w:pPr>
      <w:r w:rsidRPr="00476B24">
        <w:rPr>
          <w:rFonts w:ascii="Times New Roman" w:hAnsi="Times New Roman"/>
        </w:rPr>
        <w:t>Legislatívno-technická pripomienka, ktorou sa opravuje nesprávna legislatívna technika spolu s novým bodom 67.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C52AB5" w:rsidP="00C52AB5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 čl. I sa za bod 66 vkladá nový bod 67, ktorý znie</w:t>
      </w:r>
      <w:r w:rsidRPr="00476B24">
        <w:rPr>
          <w:rFonts w:ascii="Times New Roman" w:hAnsi="Times New Roman"/>
          <w:sz w:val="24"/>
          <w:szCs w:val="24"/>
        </w:rPr>
        <w:t>:</w:t>
      </w:r>
    </w:p>
    <w:p w:rsidR="00C52AB5" w:rsidP="00C52AB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„67 V § 28 ods. 5  sa slová „až 5“ nahrádzajú slovami „až 4“.</w:t>
      </w:r>
    </w:p>
    <w:p w:rsidR="00C52AB5" w:rsidP="00C52AB5">
      <w:pPr>
        <w:pStyle w:val="ListParagraph"/>
        <w:bidi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C52AB5" w:rsidRPr="005E05FA" w:rsidP="005E05FA">
      <w:pPr>
        <w:widowControl w:val="0"/>
        <w:autoSpaceDE w:val="0"/>
        <w:autoSpaceDN w:val="0"/>
        <w:bidi w:val="0"/>
        <w:adjustRightInd w:val="0"/>
        <w:ind w:left="2410"/>
        <w:jc w:val="both"/>
        <w:rPr>
          <w:rFonts w:ascii="Times New Roman" w:hAnsi="Times New Roman"/>
        </w:rPr>
      </w:pPr>
      <w:r w:rsidRPr="005E05FA">
        <w:rPr>
          <w:rFonts w:ascii="Times New Roman" w:hAnsi="Times New Roman"/>
        </w:rPr>
        <w:t xml:space="preserve">Legislatívno-technická pripomienka, ktorou sa opravuje nesprávna legislatívna technika pôvodného bodu 64. 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C52AB5" w:rsidP="00C52AB5">
      <w:pPr>
        <w:bidi w:val="0"/>
        <w:rPr>
          <w:rFonts w:ascii="Times New Roman" w:hAnsi="Times New Roman"/>
          <w:b/>
        </w:rPr>
      </w:pPr>
    </w:p>
    <w:p w:rsidR="00C52AB5" w:rsidP="00C52AB5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čl. I – bod 80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52AB5" w:rsidP="00C52AB5">
      <w:pPr>
        <w:pStyle w:val="NoSpacing"/>
        <w:bidi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  <w:tab/>
        <w:t>V čl. I bode 80 v § 33 ods. 14 písmeno b) znie:</w:t>
      </w:r>
    </w:p>
    <w:p w:rsidR="00C52AB5" w:rsidP="00C52AB5">
      <w:pPr>
        <w:pStyle w:val="NoSpacing"/>
        <w:bidi w:val="0"/>
        <w:ind w:left="708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„b) poskytnúť informáciu o postupe pri podávaní sťažností na vykonávanie finančného sprostredkovania týmto sprostredkovateľom doplnkového poistenia a informáciu o osobitných predpisoch</w:t>
      </w:r>
      <w:r>
        <w:rPr>
          <w:rFonts w:ascii="Times New Roman" w:hAnsi="Times New Roman"/>
          <w:sz w:val="24"/>
          <w:szCs w:val="24"/>
          <w:vertAlign w:val="superscript"/>
        </w:rPr>
        <w:t>39</w:t>
      </w:r>
      <w:r>
        <w:rPr>
          <w:rFonts w:ascii="Times New Roman" w:hAnsi="Times New Roman"/>
          <w:sz w:val="24"/>
          <w:szCs w:val="24"/>
        </w:rPr>
        <w:t>) upravujúcich mimosúdne vyrovnanie sporov vyplývajúcich z finančného sprostredkovania,“.</w:t>
      </w:r>
    </w:p>
    <w:p w:rsidR="00C52AB5" w:rsidP="00C52AB5">
      <w:pPr>
        <w:pStyle w:val="NoSpacing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 w:rsidR="00C52AB5" w:rsidP="00C52AB5">
      <w:pPr>
        <w:pStyle w:val="NoSpacing"/>
        <w:tabs>
          <w:tab w:val="left" w:pos="2552"/>
        </w:tabs>
        <w:bidi w:val="0"/>
        <w:ind w:left="241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Navrhovanou úpravou sa odstraňuje nezrozumiteľnosť ustanovenia     v kontexte s úvodnou vetou. </w:t>
      </w:r>
    </w:p>
    <w:p w:rsidR="00C52AB5" w:rsidP="00C52AB5">
      <w:pPr>
        <w:pStyle w:val="NoSpacing"/>
        <w:bidi w:val="0"/>
        <w:ind w:left="241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Úprava vyplýva zo stanoviska Odboru legislatívy a aproximácie práva Kancelárie Národnej rady Slovenskej republiky.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476B24" w:rsidP="00C52AB5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 – bod 88</w:t>
      </w:r>
    </w:p>
    <w:p w:rsidR="00C52AB5" w:rsidP="00C52AB5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bode 88 v § 37 ods. 6 sa za slová „podriadeného finančného agenta“ vkladajú slová „a viazaného finančného agenta“.   </w:t>
      </w:r>
    </w:p>
    <w:p w:rsidR="00C52AB5" w:rsidP="00C52AB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C52AB5">
      <w:pPr>
        <w:pStyle w:val="NoSpacing"/>
        <w:bidi w:val="0"/>
        <w:ind w:left="238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37 ods. 6 návrhu zákona absentuje  viazaný finančný agent v sektore kapitálového trhu. Nakoľko je potrebné, aby sa aj na neho rovnako ako na podriadeného finančného agenta vzťahovali ustanovenia návrhu zákona pre výkon činnosti v sektore kapitálového trhu ako aj ustanovenia osobitných predpisov v sektore kapitálového trhu, je potrebné túto kategóriu finančného agenta doplniť do predmetného ustanovenia.</w:t>
      </w: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čl. I bod 89 § 37d ods. 3 </w:t>
      </w:r>
    </w:p>
    <w:p w:rsidR="00C52AB5" w:rsidP="00C52AB5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89 § 37d ods. 3 sa slová „§ 35 ods. 5“ nahrádzajú slovami „§ 35 ods. 6“.</w:t>
      </w:r>
    </w:p>
    <w:p w:rsidR="00C52AB5" w:rsidP="00C52AB5">
      <w:pPr>
        <w:pStyle w:val="BodyText"/>
        <w:bidi w:val="0"/>
        <w:ind w:left="4245"/>
        <w:rPr>
          <w:rFonts w:ascii="Times New Roman" w:hAnsi="Times New Roman"/>
        </w:rPr>
      </w:pPr>
    </w:p>
    <w:p w:rsidR="00C52AB5" w:rsidP="00C52AB5">
      <w:pPr>
        <w:pStyle w:val="BodyText"/>
        <w:bidi w:val="0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ktorou sa opravuje nesprávny vnútorný odkaz.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5E05FA" w:rsidP="005E05FA">
      <w:pPr>
        <w:bidi w:val="0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BodyText"/>
        <w:bidi w:val="0"/>
        <w:ind w:left="4245"/>
        <w:rPr>
          <w:rFonts w:ascii="Times New Roman" w:hAnsi="Times New Roman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ind w:right="293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 bod 89</w:t>
      </w:r>
    </w:p>
    <w:p w:rsidR="00C52AB5" w:rsidP="00C52AB5">
      <w:pPr>
        <w:pStyle w:val="ListParagraph"/>
        <w:bidi w:val="0"/>
        <w:spacing w:after="0" w:line="240" w:lineRule="auto"/>
        <w:ind w:left="708" w:right="2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čl. I bod 89 v poznámke pod čiarou k odkazu 41l sa slová „nariadenie Európskej komisie  č. .../2017“ nahrádzajú slovami „nariadenie Komisie (EÚ) 2017/1469 z 11. augusta 2017, ktorým sa stanovuje štandardizovaný prezentačný formát informačného dokumentu o poistnom produkte (Ú. v. EÚ L 209, 12.8.2017).“.</w:t>
      </w:r>
    </w:p>
    <w:p w:rsidR="00C52AB5" w:rsidP="00C52AB5">
      <w:pPr>
        <w:pStyle w:val="ListParagraph"/>
        <w:bidi w:val="0"/>
        <w:spacing w:after="0" w:line="240" w:lineRule="auto"/>
        <w:ind w:left="4503" w:right="293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52AB5" w:rsidRPr="005E05FA" w:rsidP="005E05FA">
      <w:pPr>
        <w:bidi w:val="0"/>
        <w:ind w:left="2410" w:right="295"/>
        <w:jc w:val="both"/>
        <w:rPr>
          <w:rFonts w:ascii="Times New Roman" w:hAnsi="Times New Roman"/>
          <w:lang w:eastAsia="cs-CZ"/>
        </w:rPr>
      </w:pPr>
      <w:r w:rsidRPr="005E05FA">
        <w:rPr>
          <w:rFonts w:ascii="Times New Roman" w:hAnsi="Times New Roman"/>
          <w:lang w:eastAsia="cs-CZ"/>
        </w:rPr>
        <w:t xml:space="preserve">Ide o legislatívno-technickú úpravu, ktorou sa dopĺňa plné znenie vykonávacieho nariadenia 2017/1469. 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5E05FA" w:rsidP="005E05FA">
      <w:pPr>
        <w:bidi w:val="0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BodyText"/>
        <w:bidi w:val="0"/>
        <w:rPr>
          <w:rFonts w:ascii="Times New Roman" w:hAnsi="Times New Roman"/>
        </w:rPr>
      </w:pP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čl. I bod 95 § 42c ods. 1 </w:t>
      </w:r>
    </w:p>
    <w:p w:rsidR="00C52AB5" w:rsidP="00C52AB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bod 95 § 42c ods. 1 sa slová „účinných do 23. februára“ nahrádzajú slovami „účinných do 22. februára“.</w:t>
      </w:r>
    </w:p>
    <w:p w:rsidR="00C52AB5" w:rsidP="00C52AB5">
      <w:pPr>
        <w:pStyle w:val="BodyText"/>
        <w:bidi w:val="0"/>
        <w:rPr>
          <w:rFonts w:ascii="Times New Roman" w:hAnsi="Times New Roman"/>
        </w:rPr>
      </w:pPr>
    </w:p>
    <w:p w:rsidR="00C52AB5" w:rsidP="005E05FA">
      <w:pPr>
        <w:pStyle w:val="BodyText"/>
        <w:bidi w:val="0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ktorou sa spresňuje  poslední   deň   účinnosti   aktuálneho znenia zákona rovnako, ako je to v odseku 2 prechodného ustanovenia.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5E05FA" w:rsidP="005E05FA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ListParagraph"/>
        <w:numPr>
          <w:numId w:val="18"/>
        </w:numPr>
        <w:bidi w:val="0"/>
        <w:spacing w:after="0" w:line="240" w:lineRule="auto"/>
        <w:ind w:right="293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 čl. II bod 1</w:t>
      </w:r>
    </w:p>
    <w:p w:rsidR="00C52AB5" w:rsidP="00C52AB5">
      <w:pPr>
        <w:pStyle w:val="ListParagraph"/>
        <w:bidi w:val="0"/>
        <w:spacing w:after="0" w:line="240" w:lineRule="auto"/>
        <w:ind w:left="708" w:right="29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čl. II bod 1 v poznámke pod čiarou k odkazu 28a, sa slová „nariadenie Komisie  č. .../2017“ nahrádzajú slovami „nariadenie Komisie (EÚ) 2017/1469 z 11. augusta 2017, ktorým sa stanovuje štandardizovaný prezentačný formát informačného dokumentu o poistnom produkte (Ú. v. EÚ L 209, 12.8.2017).“.</w:t>
      </w:r>
    </w:p>
    <w:p w:rsidR="00C52AB5" w:rsidP="00C52AB5">
      <w:pPr>
        <w:pStyle w:val="BodyText"/>
        <w:bidi w:val="0"/>
        <w:rPr>
          <w:rFonts w:ascii="Times New Roman" w:hAnsi="Times New Roman"/>
        </w:rPr>
      </w:pPr>
    </w:p>
    <w:p w:rsidR="00C52AB5" w:rsidP="005E05FA">
      <w:pPr>
        <w:bidi w:val="0"/>
        <w:ind w:left="2410" w:right="293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Ide o legislatívno-technickú úpravu, ktorou sa dopĺňa plné znenie vykonávacieho nariadenia 2017/1469. 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5E05FA" w:rsidP="005E05FA">
      <w:pPr>
        <w:bidi w:val="0"/>
        <w:ind w:left="170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5E05FA" w:rsidP="005E05FA">
      <w:pPr>
        <w:bidi w:val="0"/>
        <w:rPr>
          <w:rFonts w:ascii="Times New Roman" w:hAnsi="Times New Roman"/>
          <w:b/>
        </w:rPr>
      </w:pPr>
    </w:p>
    <w:p w:rsidR="005E05FA" w:rsidP="005E05FA">
      <w:pPr>
        <w:bidi w:val="0"/>
        <w:ind w:left="170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BodyText"/>
        <w:bidi w:val="0"/>
        <w:rPr>
          <w:rFonts w:ascii="Times New Roman" w:hAnsi="Times New Roman"/>
        </w:rPr>
      </w:pPr>
    </w:p>
    <w:p w:rsidR="00C52AB5" w:rsidP="00C52AB5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II – bod 3</w:t>
      </w:r>
    </w:p>
    <w:p w:rsidR="00C52AB5" w:rsidP="00C52AB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 bode 3 poznámka pod čiarou k odkazu 32a znie:</w:t>
      </w:r>
    </w:p>
    <w:p w:rsidR="00C52AB5" w:rsidP="00C52AB5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32a</w:t>
      </w:r>
      <w:r>
        <w:rPr>
          <w:rFonts w:ascii="Times New Roman" w:hAnsi="Times New Roman"/>
        </w:rPr>
        <w:t>) Napríklad nariadenie Európskeho parlamentu a Rady (EÚ) č. 1286/2014 z 26. novembra 2014 o dokumentoch s kľúčovými informáciami pre štrukturalizované retailové investičné produkty a investičné produkty založené na poistení (PRIIP) (Ú. v. EÚ L 352, 9. 12. 2014) v platnom znení, nariadenie Komisie (EÚ) 2017/1469 z 11. augusta 2017, ktorým sa stanovuje štandardizovaný prezentačný formát informačného dokumentu o poistnom produkte (Ú.v. EÚ L 209, 12. 8. 2017).“.</w:t>
      </w:r>
    </w:p>
    <w:p w:rsidR="005E05FA" w:rsidP="005E05F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52AB5" w:rsidP="005E05FA">
      <w:pPr>
        <w:pStyle w:val="NoSpacing"/>
        <w:bidi w:val="0"/>
        <w:ind w:left="2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predmetné vykonávacie nariadenie bolo publikované, dopĺňa sa jeho presná citácia. </w:t>
      </w:r>
    </w:p>
    <w:p w:rsidR="005E05FA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</w:p>
    <w:p w:rsidR="00C52AB5" w:rsidP="00C52AB5">
      <w:pPr>
        <w:bidi w:val="0"/>
        <w:ind w:left="169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52AB5" w:rsidP="00C52AB5">
      <w:pPr>
        <w:pStyle w:val="NoSpacing"/>
        <w:bidi w:val="0"/>
        <w:ind w:left="2832" w:firstLine="3"/>
        <w:jc w:val="both"/>
        <w:rPr>
          <w:rFonts w:ascii="Times New Roman" w:hAnsi="Times New Roman"/>
          <w:sz w:val="24"/>
          <w:szCs w:val="24"/>
        </w:rPr>
      </w:pPr>
    </w:p>
    <w:p w:rsidR="005711FB" w:rsidRPr="002F7CAC" w:rsidP="002F7CA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F7CAC">
        <w:rPr>
          <w:rFonts w:ascii="Times New Roman" w:hAnsi="Times New Roman"/>
          <w:sz w:val="24"/>
          <w:szCs w:val="24"/>
        </w:rPr>
        <w:t>Gestorský výbor odporúča o návrhoch výboru Národnej rady Slovenskej republiky, ktoré sú uvedené v spoločnej správe hlasovať takto :</w:t>
      </w:r>
    </w:p>
    <w:p w:rsidR="005711FB" w:rsidRPr="00D81B1F" w:rsidP="005711FB">
      <w:pPr>
        <w:pStyle w:val="BodyText2"/>
        <w:bidi w:val="0"/>
        <w:rPr>
          <w:rFonts w:ascii="Times New Roman" w:hAnsi="Times New Roman"/>
        </w:rPr>
      </w:pPr>
    </w:p>
    <w:p w:rsidR="0011217D" w:rsidRPr="0011217D" w:rsidP="002F7CAC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1217D" w:rsidR="00B755F7">
        <w:rPr>
          <w:rFonts w:ascii="Times New Roman" w:hAnsi="Times New Roman"/>
        </w:rPr>
        <w:t xml:space="preserve">O bodoch spoločnej správy č.   </w:t>
      </w:r>
      <w:r w:rsidR="00793D41">
        <w:rPr>
          <w:rFonts w:ascii="Times New Roman" w:hAnsi="Times New Roman"/>
        </w:rPr>
        <w:t xml:space="preserve"> </w:t>
      </w:r>
      <w:r w:rsidR="00B06562">
        <w:rPr>
          <w:rFonts w:ascii="Times New Roman" w:hAnsi="Times New Roman"/>
        </w:rPr>
        <w:t xml:space="preserve"> </w:t>
      </w:r>
      <w:r w:rsidRPr="002F7CAC" w:rsidR="005E05FA">
        <w:rPr>
          <w:rFonts w:ascii="Times New Roman" w:hAnsi="Times New Roman"/>
          <w:b/>
        </w:rPr>
        <w:t>1 až 31</w:t>
      </w:r>
      <w:r w:rsidR="00B06562">
        <w:rPr>
          <w:rFonts w:ascii="Times New Roman" w:hAnsi="Times New Roman"/>
        </w:rPr>
        <w:t xml:space="preserve">    </w:t>
      </w:r>
      <w:r w:rsidR="00793D41">
        <w:rPr>
          <w:rFonts w:ascii="Times New Roman" w:hAnsi="Times New Roman"/>
        </w:rPr>
        <w:t xml:space="preserve">   </w:t>
      </w:r>
      <w:r w:rsidRPr="0011217D" w:rsidR="00B755F7">
        <w:rPr>
          <w:rFonts w:ascii="Times New Roman" w:hAnsi="Times New Roman"/>
        </w:rPr>
        <w:t xml:space="preserve">hlasovať spoločne s návrhom gestorského výboru </w:t>
      </w:r>
      <w:r w:rsidRPr="0011217D" w:rsidR="00B755F7">
        <w:rPr>
          <w:rFonts w:ascii="Times New Roman" w:hAnsi="Times New Roman"/>
          <w:b/>
        </w:rPr>
        <w:t>schváliť.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2F7CAC" w:rsidRPr="00F36DCE" w:rsidP="002F7CAC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</w:t>
      </w:r>
      <w:r w:rsidRPr="00F36DCE" w:rsidR="00AA7E5B">
        <w:rPr>
          <w:rFonts w:ascii="Times New Roman" w:hAnsi="Times New Roman"/>
          <w:bCs/>
          <w:szCs w:val="24"/>
        </w:rPr>
        <w:t>.</w:t>
      </w:r>
    </w:p>
    <w:p w:rsidR="00AE618F" w:rsidP="002F7CAC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AE618F">
        <w:rPr>
          <w:rFonts w:ascii="Times New Roman" w:hAnsi="Times New Roman"/>
        </w:rPr>
        <w:t>vládn</w:t>
      </w:r>
      <w:r>
        <w:rPr>
          <w:rFonts w:ascii="Times New Roman" w:hAnsi="Times New Roman"/>
        </w:rPr>
        <w:t>emu</w:t>
      </w:r>
      <w:r w:rsidRPr="00AE618F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AE618F">
        <w:rPr>
          <w:rFonts w:ascii="Times New Roman" w:hAnsi="Times New Roman"/>
        </w:rPr>
        <w:t xml:space="preserve">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(tlač 657)</w:t>
      </w:r>
      <w:r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2F7CAC" w:rsidP="002F7CAC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</w:rPr>
      </w:pPr>
    </w:p>
    <w:p w:rsidR="004E4DCD" w:rsidRPr="0011217D" w:rsidP="002F7CAC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AE618F">
        <w:rPr>
          <w:rFonts w:ascii="Times New Roman" w:hAnsi="Times New Roman"/>
        </w:rPr>
        <w:t>vládneho</w:t>
      </w:r>
      <w:r w:rsidRPr="00AE618F" w:rsidR="00AE618F">
        <w:rPr>
          <w:rFonts w:ascii="Times New Roman" w:hAnsi="Times New Roman"/>
        </w:rPr>
        <w:t xml:space="preserve"> návrh</w:t>
      </w:r>
      <w:r w:rsidR="00AE618F">
        <w:rPr>
          <w:rFonts w:ascii="Times New Roman" w:hAnsi="Times New Roman"/>
        </w:rPr>
        <w:t>u</w:t>
      </w:r>
      <w:r w:rsidRPr="00AE618F" w:rsidR="00AE618F">
        <w:rPr>
          <w:rFonts w:ascii="Times New Roman" w:hAnsi="Times New Roman"/>
        </w:rPr>
        <w:t xml:space="preserve">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(tlač 657</w:t>
      </w:r>
      <w:r w:rsidR="00AE618F">
        <w:rPr>
          <w:rFonts w:ascii="Times New Roman" w:hAnsi="Times New Roman"/>
        </w:rPr>
        <w:t>a</w:t>
      </w:r>
      <w:r w:rsidRPr="00AE618F" w:rsidR="00AE618F">
        <w:rPr>
          <w:rFonts w:ascii="Times New Roman" w:hAnsi="Times New Roman"/>
        </w:rPr>
        <w:t>)</w:t>
      </w:r>
      <w:r w:rsidR="00AE618F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B06562">
        <w:rPr>
          <w:rFonts w:ascii="Times New Roman" w:hAnsi="Times New Roman"/>
          <w:b/>
          <w:bCs/>
        </w:rPr>
        <w:t xml:space="preserve"> </w:t>
      </w:r>
      <w:r w:rsidR="002150F7">
        <w:rPr>
          <w:rFonts w:ascii="Times New Roman" w:hAnsi="Times New Roman"/>
          <w:b/>
          <w:bCs/>
        </w:rPr>
        <w:t>220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B06562">
        <w:rPr>
          <w:rFonts w:ascii="Times New Roman" w:hAnsi="Times New Roman"/>
          <w:b/>
          <w:bCs/>
        </w:rPr>
        <w:t>9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9B5C64">
        <w:rPr>
          <w:rFonts w:ascii="Times New Roman" w:hAnsi="Times New Roman"/>
          <w:b/>
          <w:bCs/>
        </w:rPr>
        <w:t>októbra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B06562">
        <w:rPr>
          <w:rFonts w:ascii="Times New Roman" w:hAnsi="Times New Roman"/>
          <w:b/>
          <w:bCs/>
        </w:rPr>
        <w:t>7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9B5C64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2150F7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2150F7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EA539E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EA539E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AE618F">
        <w:rPr>
          <w:rFonts w:ascii="Times New Roman" w:hAnsi="Times New Roman"/>
          <w:b/>
          <w:bCs/>
        </w:rPr>
        <w:t>Petra Náhlika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B06562">
        <w:rPr>
          <w:rFonts w:ascii="Times New Roman" w:hAnsi="Times New Roman"/>
          <w:szCs w:val="20"/>
        </w:rPr>
        <w:t>9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22BDA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20D306E0"/>
    <w:multiLevelType w:val="hybridMultilevel"/>
    <w:tmpl w:val="C846D7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7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  <w:lvlOverride w:ilvl="0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4"/>
  </w:num>
  <w:num w:numId="16">
    <w:abstractNumId w:val="6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3C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22BDA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0F7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2F7CAC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72F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06F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1239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76B24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4F79AA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806C0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05F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7CE"/>
    <w:rsid w:val="00761DB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1665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77EAF"/>
    <w:rsid w:val="00A83017"/>
    <w:rsid w:val="00A8781B"/>
    <w:rsid w:val="00A9330F"/>
    <w:rsid w:val="00A93EAE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618F"/>
    <w:rsid w:val="00AE7DD3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64048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3356"/>
    <w:rsid w:val="00C35226"/>
    <w:rsid w:val="00C352D0"/>
    <w:rsid w:val="00C43B6D"/>
    <w:rsid w:val="00C45404"/>
    <w:rsid w:val="00C461D0"/>
    <w:rsid w:val="00C46F91"/>
    <w:rsid w:val="00C4736A"/>
    <w:rsid w:val="00C5151A"/>
    <w:rsid w:val="00C51AB6"/>
    <w:rsid w:val="00C52AB5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1A7E"/>
    <w:rsid w:val="00D54C86"/>
    <w:rsid w:val="00D60260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C3A"/>
    <w:rsid w:val="00F25F14"/>
    <w:rsid w:val="00F267D8"/>
    <w:rsid w:val="00F3225B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paragraph" w:styleId="NoSpacing">
    <w:name w:val="No Spacing"/>
    <w:uiPriority w:val="1"/>
    <w:qFormat/>
    <w:rsid w:val="00C52A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C2FE-C75B-4A87-9132-ACF8E26E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299</TotalTime>
  <Pages>11</Pages>
  <Words>2872</Words>
  <Characters>16373</Characters>
  <Application>Microsoft Office Word</Application>
  <DocSecurity>0</DocSecurity>
  <Lines>0</Lines>
  <Paragraphs>0</Paragraphs>
  <ScaleCrop>false</ScaleCrop>
  <Company>Kancelaria NR SR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146</cp:revision>
  <cp:lastPrinted>2015-05-06T17:18:00Z</cp:lastPrinted>
  <dcterms:created xsi:type="dcterms:W3CDTF">2015-03-09T15:36:00Z</dcterms:created>
  <dcterms:modified xsi:type="dcterms:W3CDTF">2017-10-09T10:30:00Z</dcterms:modified>
</cp:coreProperties>
</file>