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1850BA">
        <w:rPr>
          <w:rFonts w:ascii="Times New Roman" w:hAnsi="Times New Roman"/>
          <w:bCs/>
        </w:rPr>
        <w:t>595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872A6A">
        <w:rPr>
          <w:rFonts w:ascii="Times New Roman" w:hAnsi="Times New Roman"/>
          <w:b/>
          <w:bCs/>
        </w:rPr>
        <w:t>214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1850BA">
        <w:rPr>
          <w:rFonts w:ascii="Times New Roman" w:hAnsi="Times New Roman"/>
        </w:rPr>
        <w:t>vládneho návrhu zákona</w:t>
      </w:r>
      <w:r w:rsidRPr="00061AD4" w:rsidR="001850BA">
        <w:rPr>
          <w:rFonts w:ascii="Times New Roman" w:hAnsi="Times New Roman"/>
        </w:rPr>
        <w:t xml:space="preserve">, ktorým sa mení a dopĺňa zákon č. 563/2009 Z. z. o správe daní (daňový poriadok) a o zmene a doplnení niektorých zákonov v znení neskorších predpisov a ktorým sa menia a dopĺňajú niektoré zákony </w:t>
      </w:r>
      <w:r w:rsidRPr="00061AD4" w:rsidR="001850BA">
        <w:rPr>
          <w:rFonts w:ascii="Times New Roman" w:hAnsi="Times New Roman"/>
          <w:b/>
        </w:rPr>
        <w:t>(tlač 650</w:t>
      </w:r>
      <w:r w:rsidR="001850BA">
        <w:rPr>
          <w:rFonts w:ascii="Times New Roman" w:hAnsi="Times New Roman"/>
          <w:b/>
        </w:rPr>
        <w:t>a</w:t>
      </w:r>
      <w:r w:rsidRPr="00061AD4" w:rsidR="001850BA">
        <w:rPr>
          <w:rFonts w:ascii="Times New Roman" w:hAnsi="Times New Roman"/>
          <w:b/>
        </w:rPr>
        <w:t>)</w:t>
      </w:r>
      <w:r w:rsidR="001850BA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1850BA">
        <w:rPr>
          <w:rFonts w:ascii="Times New Roman" w:hAnsi="Times New Roman"/>
        </w:rPr>
        <w:t>vládneho návrhu zákona</w:t>
      </w:r>
      <w:r w:rsidRPr="00061AD4" w:rsidR="001850BA">
        <w:rPr>
          <w:rFonts w:ascii="Times New Roman" w:hAnsi="Times New Roman"/>
        </w:rPr>
        <w:t xml:space="preserve">, ktorým sa mení a dopĺňa zákon č. 563/2009 Z. z. o správe daní (daňový poriadok) a o zmene a doplnení niektorých zákonov v znení neskorších predpisov a ktorým sa menia a dopĺňajú niektoré zákony </w:t>
      </w:r>
      <w:r w:rsidRPr="00061AD4" w:rsidR="001850BA">
        <w:rPr>
          <w:rFonts w:ascii="Times New Roman" w:hAnsi="Times New Roman"/>
          <w:b/>
        </w:rPr>
        <w:t>(tlač 650</w:t>
      </w:r>
      <w:r w:rsidR="001850BA">
        <w:rPr>
          <w:rFonts w:ascii="Times New Roman" w:hAnsi="Times New Roman"/>
          <w:b/>
        </w:rPr>
        <w:t>a</w:t>
      </w:r>
      <w:r w:rsidRPr="00061AD4" w:rsidR="001850BA">
        <w:rPr>
          <w:rFonts w:ascii="Times New Roman" w:hAnsi="Times New Roman"/>
          <w:b/>
        </w:rPr>
        <w:t>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1850BA">
        <w:rPr>
          <w:rFonts w:ascii="Times New Roman" w:hAnsi="Times New Roman"/>
          <w:b/>
        </w:rPr>
        <w:t>Radovana Baláža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850BA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72A6A"/>
    <w:rsid w:val="00895171"/>
    <w:rsid w:val="008B724F"/>
    <w:rsid w:val="008C78CA"/>
    <w:rsid w:val="00920F06"/>
    <w:rsid w:val="009267C2"/>
    <w:rsid w:val="00930C0F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4703D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104</TotalTime>
  <Pages>1</Pages>
  <Words>215</Words>
  <Characters>1231</Characters>
  <Application>Microsoft Office Word</Application>
  <DocSecurity>0</DocSecurity>
  <Lines>0</Lines>
  <Paragraphs>0</Paragraphs>
  <ScaleCrop>false</ScaleCrop>
  <Company>Kancelaria NR 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95</cp:revision>
  <cp:lastPrinted>2015-06-10T15:03:00Z</cp:lastPrinted>
  <dcterms:created xsi:type="dcterms:W3CDTF">2014-04-15T09:32:00Z</dcterms:created>
  <dcterms:modified xsi:type="dcterms:W3CDTF">2017-10-09T09:56:00Z</dcterms:modified>
</cp:coreProperties>
</file>