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B16E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3B16E4" w:rsidRPr="001C729D" w:rsidP="003B16E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B26A42">
        <w:rPr>
          <w:rFonts w:ascii="Times New Roman" w:hAnsi="Times New Roman"/>
        </w:rPr>
        <w:t>5</w:t>
      </w:r>
      <w:r w:rsidR="00E724E2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3B16E4" w:rsidRPr="001C729D" w:rsidP="001927DE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2B08D9">
        <w:rPr>
          <w:rFonts w:ascii="Times New Roman" w:hAnsi="Times New Roman"/>
        </w:rPr>
        <w:t>15</w:t>
      </w:r>
      <w:r w:rsidR="00BA28D1">
        <w:rPr>
          <w:rFonts w:ascii="Times New Roman" w:hAnsi="Times New Roman"/>
        </w:rPr>
        <w:t>9</w:t>
      </w:r>
      <w:r w:rsidR="00181F87">
        <w:rPr>
          <w:rFonts w:ascii="Times New Roman" w:hAnsi="Times New Roman"/>
        </w:rPr>
        <w:t>7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3B16E4" w:rsidRPr="00523010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23010" w:rsidR="00523010">
        <w:rPr>
          <w:rFonts w:ascii="Times New Roman" w:hAnsi="Times New Roman"/>
          <w:sz w:val="36"/>
          <w:szCs w:val="36"/>
        </w:rPr>
        <w:t>280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E419EE" w:rsidP="003B16E4">
      <w:pPr>
        <w:bidi w:val="0"/>
        <w:jc w:val="center"/>
        <w:rPr>
          <w:rFonts w:ascii="Times New Roman" w:hAnsi="Times New Roman"/>
          <w:b/>
        </w:rPr>
      </w:pPr>
      <w:r w:rsidRPr="00E419EE" w:rsidR="001C0674">
        <w:rPr>
          <w:rFonts w:ascii="Times New Roman" w:hAnsi="Times New Roman"/>
          <w:b/>
        </w:rPr>
        <w:t xml:space="preserve">z </w:t>
      </w:r>
      <w:r w:rsidR="00E724E2">
        <w:rPr>
          <w:rFonts w:ascii="Times New Roman" w:hAnsi="Times New Roman"/>
          <w:b/>
        </w:rPr>
        <w:t>3</w:t>
      </w:r>
      <w:r w:rsidRPr="00E419EE" w:rsidR="00095D25">
        <w:rPr>
          <w:rFonts w:ascii="Times New Roman" w:hAnsi="Times New Roman"/>
          <w:b/>
        </w:rPr>
        <w:t>. októbra</w:t>
      </w:r>
      <w:r w:rsidRPr="00E419EE" w:rsidR="00B26A42">
        <w:rPr>
          <w:rFonts w:ascii="Times New Roman" w:hAnsi="Times New Roman"/>
          <w:b/>
        </w:rPr>
        <w:t xml:space="preserve"> </w:t>
      </w:r>
      <w:r w:rsidRPr="00E419EE">
        <w:rPr>
          <w:rFonts w:ascii="Times New Roman" w:hAnsi="Times New Roman"/>
          <w:b/>
        </w:rPr>
        <w:t>2017</w:t>
      </w:r>
    </w:p>
    <w:p w:rsidR="003B16E4" w:rsidRPr="00F61205" w:rsidP="003B16E4">
      <w:pPr>
        <w:pStyle w:val="BodyText"/>
        <w:bidi w:val="0"/>
        <w:rPr>
          <w:rFonts w:ascii="Times New Roman" w:hAnsi="Times New Roman"/>
        </w:rPr>
      </w:pPr>
    </w:p>
    <w:p w:rsidR="00D063FE" w:rsidRPr="00D34403" w:rsidP="00D34403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594DE0" w:rsidR="00D75B2F">
        <w:rPr>
          <w:rFonts w:ascii="Times New Roman" w:hAnsi="Times New Roman" w:cs="Arial"/>
          <w:noProof/>
          <w:sz w:val="24"/>
        </w:rPr>
        <w:t xml:space="preserve">k vládnemu návrhu zákona, </w:t>
      </w:r>
      <w:r w:rsidRPr="00594DE0" w:rsidR="00594DE0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</w:t>
      </w:r>
      <w:r w:rsidR="00181F87">
        <w:rPr>
          <w:rFonts w:ascii="Times New Roman" w:hAnsi="Times New Roman" w:cs="Arial"/>
          <w:noProof/>
          <w:sz w:val="24"/>
          <w:lang w:val="sk-SK"/>
        </w:rPr>
        <w:t>98</w:t>
      </w:r>
      <w:r w:rsidRPr="00594DE0" w:rsidR="00594DE0">
        <w:rPr>
          <w:rFonts w:ascii="Times New Roman" w:hAnsi="Times New Roman" w:cs="Arial"/>
          <w:noProof/>
          <w:sz w:val="24"/>
          <w:lang w:val="sk-SK"/>
        </w:rPr>
        <w:t>/200</w:t>
      </w:r>
      <w:r w:rsidR="00181F87">
        <w:rPr>
          <w:rFonts w:ascii="Times New Roman" w:hAnsi="Times New Roman" w:cs="Arial"/>
          <w:noProof/>
          <w:sz w:val="24"/>
          <w:lang w:val="sk-SK"/>
        </w:rPr>
        <w:t>4</w:t>
      </w:r>
      <w:r w:rsidRPr="00594DE0" w:rsidR="00594DE0">
        <w:rPr>
          <w:rFonts w:ascii="Times New Roman" w:hAnsi="Times New Roman" w:cs="Arial"/>
          <w:noProof/>
          <w:sz w:val="24"/>
          <w:lang w:val="sk-SK"/>
        </w:rPr>
        <w:t xml:space="preserve"> Z. z. o dani z</w:t>
      </w:r>
      <w:r w:rsidR="00181F87">
        <w:rPr>
          <w:rFonts w:ascii="Times New Roman" w:hAnsi="Times New Roman" w:cs="Arial"/>
          <w:noProof/>
          <w:sz w:val="24"/>
          <w:lang w:val="sk-SK"/>
        </w:rPr>
        <w:t xml:space="preserve"> minerálneho oleja </w:t>
      </w:r>
      <w:r w:rsidRPr="00594DE0" w:rsidR="00594DE0">
        <w:rPr>
          <w:rFonts w:ascii="Times New Roman" w:hAnsi="Times New Roman" w:cs="Arial"/>
          <w:noProof/>
          <w:sz w:val="24"/>
          <w:lang w:val="sk-SK"/>
        </w:rPr>
        <w:t>v znení neskorších predpisov a ktorým sa mení</w:t>
      </w:r>
      <w:r w:rsidR="00181F87">
        <w:rPr>
          <w:rFonts w:ascii="Times New Roman" w:hAnsi="Times New Roman" w:cs="Arial"/>
          <w:noProof/>
          <w:sz w:val="24"/>
          <w:lang w:val="sk-SK"/>
        </w:rPr>
        <w:t xml:space="preserve"> a dopĺňa</w:t>
      </w:r>
      <w:r w:rsidRPr="00594DE0" w:rsidR="00594DE0">
        <w:rPr>
          <w:rFonts w:ascii="Times New Roman" w:hAnsi="Times New Roman" w:cs="Arial"/>
          <w:noProof/>
          <w:sz w:val="24"/>
          <w:lang w:val="sk-SK"/>
        </w:rPr>
        <w:t xml:space="preserve"> zákon č.</w:t>
      </w:r>
      <w:r w:rsidR="00181F87">
        <w:rPr>
          <w:rFonts w:ascii="Times New Roman" w:hAnsi="Times New Roman" w:cs="Arial"/>
          <w:noProof/>
          <w:sz w:val="24"/>
          <w:lang w:val="sk-SK"/>
        </w:rPr>
        <w:t xml:space="preserve"> 309/2009 Z. z. o podpore obnoviteľných zdrojov energie a vysoko účinnej kombinovanej výroby a o zmene a doplnení niektorých zákonov </w:t>
      </w:r>
      <w:r w:rsidRPr="00594DE0" w:rsidR="00594DE0">
        <w:rPr>
          <w:rFonts w:ascii="Times New Roman" w:hAnsi="Times New Roman" w:cs="Arial"/>
          <w:noProof/>
          <w:sz w:val="24"/>
          <w:lang w:val="sk-SK"/>
        </w:rPr>
        <w:t xml:space="preserve">v znení neskorších predpisov </w:t>
      </w:r>
      <w:r w:rsidRPr="00594DE0" w:rsidR="00594DE0">
        <w:rPr>
          <w:rFonts w:ascii="Times New Roman" w:hAnsi="Times New Roman" w:cs="Arial"/>
          <w:sz w:val="24"/>
          <w:lang w:val="sk-SK"/>
        </w:rPr>
        <w:t>(tlač 65</w:t>
      </w:r>
      <w:r w:rsidR="00181F87">
        <w:rPr>
          <w:rFonts w:ascii="Times New Roman" w:hAnsi="Times New Roman" w:cs="Arial"/>
          <w:sz w:val="24"/>
          <w:lang w:val="sk-SK"/>
        </w:rPr>
        <w:t>2</w:t>
      </w:r>
      <w:r w:rsidRPr="00594DE0" w:rsidR="00594DE0">
        <w:rPr>
          <w:rFonts w:ascii="Times New Roman" w:hAnsi="Times New Roman" w:cs="Arial"/>
          <w:sz w:val="24"/>
          <w:lang w:val="sk-SK"/>
        </w:rPr>
        <w:t>)</w:t>
      </w:r>
    </w:p>
    <w:p w:rsidR="00F61205" w:rsidRPr="00856B68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3B16E4" w:rsidRPr="00294C32" w:rsidP="001C729D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294C32">
        <w:rPr>
          <w:rFonts w:ascii="Times New Roman" w:hAnsi="Times New Roman"/>
        </w:rPr>
        <w:tab/>
      </w:r>
      <w:r w:rsidRPr="00294C32">
        <w:rPr>
          <w:rFonts w:ascii="Times New Roman" w:hAnsi="Times New Roman"/>
          <w:b/>
        </w:rPr>
        <w:t>Ústavnoprávny výbor Národnej rady Slovenskej republiky</w:t>
      </w:r>
    </w:p>
    <w:p w:rsidR="003B16E4" w:rsidRPr="00503895" w:rsidP="001C729D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EC0BB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503895">
        <w:rPr>
          <w:rFonts w:ascii="Times New Roman" w:hAnsi="Times New Roman"/>
          <w:b/>
        </w:rPr>
        <w:tab/>
        <w:t xml:space="preserve">A.  </w:t>
      </w:r>
      <w:r w:rsidRPr="00503895" w:rsidR="001C2B7F">
        <w:rPr>
          <w:rFonts w:ascii="Times New Roman" w:hAnsi="Times New Roman"/>
          <w:b/>
        </w:rPr>
        <w:t xml:space="preserve"> </w:t>
      </w:r>
      <w:r w:rsidRPr="00503895">
        <w:rPr>
          <w:rFonts w:ascii="Times New Roman" w:hAnsi="Times New Roman"/>
          <w:b/>
        </w:rPr>
        <w:t>s ú h l a s í</w:t>
      </w:r>
      <w:r w:rsidRPr="00503895">
        <w:rPr>
          <w:rFonts w:ascii="Times New Roman" w:hAnsi="Times New Roman"/>
        </w:rPr>
        <w:t xml:space="preserve"> </w:t>
      </w:r>
    </w:p>
    <w:p w:rsidR="003B16E4" w:rsidRPr="00503895" w:rsidP="00EC0BB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594DE0" w:rsidRPr="00594DE0" w:rsidP="00594DE0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 w:cs="Arial"/>
          <w:sz w:val="24"/>
        </w:rPr>
      </w:pPr>
      <w:r>
        <w:rPr>
          <w:rFonts w:ascii="Times New Roman" w:hAnsi="Times New Roman"/>
          <w:sz w:val="24"/>
        </w:rPr>
        <w:tab/>
        <w:tab/>
      </w:r>
      <w:r w:rsidRPr="00594DE0" w:rsidR="003B16E4">
        <w:rPr>
          <w:rFonts w:ascii="Times New Roman" w:hAnsi="Times New Roman"/>
          <w:sz w:val="24"/>
        </w:rPr>
        <w:t>s</w:t>
      </w:r>
      <w:r w:rsidRPr="00594DE0" w:rsidR="00EC0BB9">
        <w:rPr>
          <w:rFonts w:ascii="Times New Roman" w:hAnsi="Times New Roman"/>
          <w:sz w:val="24"/>
        </w:rPr>
        <w:t> </w:t>
      </w:r>
      <w:r w:rsidRPr="00594DE0" w:rsidR="003B16E4">
        <w:rPr>
          <w:rFonts w:ascii="Times New Roman" w:hAnsi="Times New Roman"/>
          <w:sz w:val="24"/>
        </w:rPr>
        <w:t>v</w:t>
      </w:r>
      <w:r w:rsidRPr="00594DE0" w:rsidR="003B16E4">
        <w:rPr>
          <w:rFonts w:ascii="Times New Roman" w:hAnsi="Times New Roman"/>
          <w:noProof/>
          <w:sz w:val="24"/>
        </w:rPr>
        <w:t>ládnym</w:t>
      </w:r>
      <w:r w:rsidRPr="00594DE0" w:rsidR="00EC0BB9">
        <w:rPr>
          <w:rFonts w:ascii="Times New Roman" w:hAnsi="Times New Roman"/>
          <w:noProof/>
          <w:sz w:val="24"/>
        </w:rPr>
        <w:t xml:space="preserve"> </w:t>
      </w:r>
      <w:r w:rsidRPr="00594DE0" w:rsidR="003B16E4">
        <w:rPr>
          <w:rFonts w:ascii="Times New Roman" w:hAnsi="Times New Roman"/>
          <w:noProof/>
          <w:sz w:val="24"/>
        </w:rPr>
        <w:t>návrhom zákona</w:t>
      </w:r>
      <w:r w:rsidRPr="00594DE0" w:rsidR="00E419EE">
        <w:rPr>
          <w:rFonts w:ascii="Times New Roman" w:hAnsi="Times New Roman"/>
          <w:noProof/>
          <w:sz w:val="24"/>
        </w:rPr>
        <w:t xml:space="preserve">, 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</w:t>
      </w:r>
      <w:r w:rsidR="00181F87">
        <w:rPr>
          <w:rFonts w:ascii="Times New Roman" w:hAnsi="Times New Roman" w:cs="Arial"/>
          <w:noProof/>
          <w:sz w:val="24"/>
          <w:lang w:val="sk-SK"/>
        </w:rPr>
        <w:t>98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>/200</w:t>
      </w:r>
      <w:r w:rsidR="00181F87">
        <w:rPr>
          <w:rFonts w:ascii="Times New Roman" w:hAnsi="Times New Roman" w:cs="Arial"/>
          <w:noProof/>
          <w:sz w:val="24"/>
          <w:lang w:val="sk-SK"/>
        </w:rPr>
        <w:t>4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 xml:space="preserve"> Z. z. o dani z</w:t>
      </w:r>
      <w:r w:rsidR="00181F87">
        <w:rPr>
          <w:rFonts w:ascii="Times New Roman" w:hAnsi="Times New Roman" w:cs="Arial"/>
          <w:noProof/>
          <w:sz w:val="24"/>
          <w:lang w:val="sk-SK"/>
        </w:rPr>
        <w:t xml:space="preserve"> minerálneho oleja 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>v znení neskorších predpisov a ktorým sa mení</w:t>
      </w:r>
      <w:r w:rsidR="00181F87">
        <w:rPr>
          <w:rFonts w:ascii="Times New Roman" w:hAnsi="Times New Roman" w:cs="Arial"/>
          <w:noProof/>
          <w:sz w:val="24"/>
          <w:lang w:val="sk-SK"/>
        </w:rPr>
        <w:t xml:space="preserve"> a dopĺňa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 xml:space="preserve"> zákon č.</w:t>
      </w:r>
      <w:r w:rsidR="00181F87">
        <w:rPr>
          <w:rFonts w:ascii="Times New Roman" w:hAnsi="Times New Roman" w:cs="Arial"/>
          <w:noProof/>
          <w:sz w:val="24"/>
          <w:lang w:val="sk-SK"/>
        </w:rPr>
        <w:t xml:space="preserve"> 309/2009 Z. z. o podpore obnoviteľných zdrojov energie a vysoko účinnej kombinovanej výroby a o zmene a doplnení niektorých zákonov 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 xml:space="preserve">v znení neskorších predpisov </w:t>
      </w:r>
      <w:r w:rsidRPr="00594DE0" w:rsidR="00181F87">
        <w:rPr>
          <w:rFonts w:ascii="Times New Roman" w:hAnsi="Times New Roman" w:cs="Arial"/>
          <w:sz w:val="24"/>
          <w:lang w:val="sk-SK"/>
        </w:rPr>
        <w:t>(tlač 65</w:t>
      </w:r>
      <w:r w:rsidR="00181F87">
        <w:rPr>
          <w:rFonts w:ascii="Times New Roman" w:hAnsi="Times New Roman" w:cs="Arial"/>
          <w:sz w:val="24"/>
          <w:lang w:val="sk-SK"/>
        </w:rPr>
        <w:t>2</w:t>
      </w:r>
      <w:r w:rsidRPr="00594DE0" w:rsidR="00181F87">
        <w:rPr>
          <w:rFonts w:ascii="Times New Roman" w:hAnsi="Times New Roman" w:cs="Arial"/>
          <w:sz w:val="24"/>
          <w:lang w:val="sk-SK"/>
        </w:rPr>
        <w:t>)</w:t>
      </w:r>
      <w:r w:rsidR="00181F87">
        <w:rPr>
          <w:rFonts w:ascii="Times New Roman" w:hAnsi="Times New Roman" w:cs="Arial"/>
          <w:sz w:val="24"/>
          <w:lang w:val="sk-SK"/>
        </w:rPr>
        <w:t>;</w:t>
      </w:r>
    </w:p>
    <w:p w:rsidR="00B92C5C" w:rsidRPr="00594DE0" w:rsidP="00B92C5C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503895">
        <w:rPr>
          <w:rFonts w:ascii="Times New Roman" w:hAnsi="Times New Roman"/>
          <w:b/>
        </w:rPr>
        <w:tab/>
      </w:r>
      <w:r w:rsidRPr="00503895" w:rsidR="00C748DB">
        <w:rPr>
          <w:rFonts w:ascii="Times New Roman" w:hAnsi="Times New Roman"/>
          <w:b/>
        </w:rPr>
        <w:t>  </w:t>
      </w:r>
      <w:r w:rsidRPr="00503895">
        <w:rPr>
          <w:rFonts w:ascii="Times New Roman" w:hAnsi="Times New Roman"/>
          <w:b/>
        </w:rPr>
        <w:t>B.  o d p o r ú č a</w:t>
      </w: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503895">
        <w:rPr>
          <w:rFonts w:ascii="Times New Roman" w:hAnsi="Times New Roman"/>
          <w:b/>
        </w:rPr>
        <w:tab/>
        <w:tab/>
      </w:r>
      <w:r w:rsidRPr="00503895" w:rsidR="001C729D">
        <w:rPr>
          <w:rFonts w:ascii="Times New Roman" w:hAnsi="Times New Roman"/>
          <w:b/>
        </w:rPr>
        <w:tab/>
      </w:r>
      <w:r w:rsidRPr="00503895" w:rsidR="000A4F64">
        <w:rPr>
          <w:rFonts w:ascii="Times New Roman" w:hAnsi="Times New Roman"/>
          <w:b/>
        </w:rPr>
        <w:t xml:space="preserve"> </w:t>
      </w:r>
      <w:r w:rsidRPr="00503895" w:rsidR="00EC0BB9">
        <w:rPr>
          <w:rFonts w:ascii="Times New Roman" w:hAnsi="Times New Roman"/>
          <w:b/>
        </w:rPr>
        <w:t> </w:t>
      </w:r>
      <w:r w:rsidRPr="00503895" w:rsidR="00C748DB">
        <w:rPr>
          <w:rFonts w:ascii="Times New Roman" w:hAnsi="Times New Roman"/>
          <w:b/>
        </w:rPr>
        <w:t> </w:t>
      </w:r>
      <w:r w:rsidRPr="00503895">
        <w:rPr>
          <w:rFonts w:ascii="Times New Roman" w:hAnsi="Times New Roman"/>
        </w:rPr>
        <w:t>Národnej rade Slovenskej republiky</w:t>
      </w:r>
    </w:p>
    <w:p w:rsidR="001927DE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00730B" w:rsidP="0000730B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503895" w:rsidR="00297AEF">
        <w:rPr>
          <w:rFonts w:ascii="Times New Roman" w:hAnsi="Times New Roman"/>
          <w:noProof/>
          <w:sz w:val="24"/>
        </w:rPr>
        <w:tab/>
      </w:r>
      <w:r w:rsidR="00835DCD">
        <w:rPr>
          <w:rFonts w:ascii="Times New Roman" w:hAnsi="Times New Roman"/>
          <w:noProof/>
          <w:sz w:val="24"/>
        </w:rPr>
        <w:tab/>
      </w:r>
      <w:r w:rsidRPr="00503895" w:rsidR="000569DC">
        <w:rPr>
          <w:rFonts w:ascii="Times New Roman" w:hAnsi="Times New Roman"/>
          <w:noProof/>
          <w:sz w:val="24"/>
        </w:rPr>
        <w:t>vládny návrh zákona</w:t>
      </w:r>
      <w:r w:rsidRPr="00503895" w:rsidR="00E419EE">
        <w:rPr>
          <w:rFonts w:ascii="Times New Roman" w:hAnsi="Times New Roman"/>
          <w:noProof/>
          <w:sz w:val="24"/>
        </w:rPr>
        <w:t>,</w:t>
      </w:r>
      <w:r w:rsidRPr="00503895" w:rsidR="00E419EE">
        <w:rPr>
          <w:rFonts w:ascii="Times New Roman" w:hAnsi="Times New Roman" w:cs="Arial"/>
          <w:noProof/>
          <w:sz w:val="24"/>
        </w:rPr>
        <w:t xml:space="preserve"> 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</w:t>
      </w:r>
      <w:r w:rsidR="00181F87">
        <w:rPr>
          <w:rFonts w:ascii="Times New Roman" w:hAnsi="Times New Roman" w:cs="Arial"/>
          <w:noProof/>
          <w:sz w:val="24"/>
          <w:lang w:val="sk-SK"/>
        </w:rPr>
        <w:t>98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>/200</w:t>
      </w:r>
      <w:r w:rsidR="00181F87">
        <w:rPr>
          <w:rFonts w:ascii="Times New Roman" w:hAnsi="Times New Roman" w:cs="Arial"/>
          <w:noProof/>
          <w:sz w:val="24"/>
          <w:lang w:val="sk-SK"/>
        </w:rPr>
        <w:t>4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 xml:space="preserve"> Z. z. o dani z</w:t>
      </w:r>
      <w:r w:rsidR="00181F87">
        <w:rPr>
          <w:rFonts w:ascii="Times New Roman" w:hAnsi="Times New Roman" w:cs="Arial"/>
          <w:noProof/>
          <w:sz w:val="24"/>
          <w:lang w:val="sk-SK"/>
        </w:rPr>
        <w:t xml:space="preserve"> minerálneho oleja 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>v znení neskorších predpisov a ktorým sa mení</w:t>
      </w:r>
      <w:r w:rsidR="00181F87">
        <w:rPr>
          <w:rFonts w:ascii="Times New Roman" w:hAnsi="Times New Roman" w:cs="Arial"/>
          <w:noProof/>
          <w:sz w:val="24"/>
          <w:lang w:val="sk-SK"/>
        </w:rPr>
        <w:t xml:space="preserve"> a dopĺňa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 xml:space="preserve"> zákon č.</w:t>
      </w:r>
      <w:r w:rsidR="00181F87">
        <w:rPr>
          <w:rFonts w:ascii="Times New Roman" w:hAnsi="Times New Roman" w:cs="Arial"/>
          <w:noProof/>
          <w:sz w:val="24"/>
          <w:lang w:val="sk-SK"/>
        </w:rPr>
        <w:t xml:space="preserve"> 309/2009 Z. z. o podpore obnoviteľných zdrojov energie a vysoko účinnej kombinovanej výroby a o zmene a doplnení niektorých zákonov 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 xml:space="preserve">v znení neskorších predpisov </w:t>
      </w:r>
      <w:r w:rsidRPr="00594DE0" w:rsidR="00181F87">
        <w:rPr>
          <w:rFonts w:ascii="Times New Roman" w:hAnsi="Times New Roman" w:cs="Arial"/>
          <w:sz w:val="24"/>
          <w:lang w:val="sk-SK"/>
        </w:rPr>
        <w:t>(tlač 65</w:t>
      </w:r>
      <w:r w:rsidR="00181F87">
        <w:rPr>
          <w:rFonts w:ascii="Times New Roman" w:hAnsi="Times New Roman" w:cs="Arial"/>
          <w:sz w:val="24"/>
          <w:lang w:val="sk-SK"/>
        </w:rPr>
        <w:t>2</w:t>
      </w:r>
      <w:r w:rsidRPr="00594DE0" w:rsidR="00181F87">
        <w:rPr>
          <w:rFonts w:ascii="Times New Roman" w:hAnsi="Times New Roman" w:cs="Arial"/>
          <w:sz w:val="24"/>
          <w:lang w:val="sk-SK"/>
        </w:rPr>
        <w:t>)</w:t>
      </w:r>
      <w:r w:rsidR="0000730B">
        <w:rPr>
          <w:rFonts w:ascii="Times New Roman" w:hAnsi="Times New Roman" w:cs="Arial"/>
          <w:sz w:val="24"/>
        </w:rPr>
        <w:t xml:space="preserve"> </w:t>
      </w:r>
      <w:r w:rsidRPr="00503895">
        <w:rPr>
          <w:rFonts w:ascii="Times New Roman" w:hAnsi="Times New Roman"/>
          <w:b/>
          <w:bCs/>
          <w:sz w:val="24"/>
        </w:rPr>
        <w:t xml:space="preserve">schváliť </w:t>
      </w:r>
      <w:r w:rsidRPr="00503895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B2C4B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E419EE" w:rsidP="00AB2C4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E419EE" w:rsidR="00C748DB">
        <w:rPr>
          <w:rFonts w:ascii="Times New Roman" w:hAnsi="Times New Roman"/>
          <w:b/>
        </w:rPr>
        <w:t> </w:t>
      </w:r>
      <w:r w:rsidRPr="00E419EE">
        <w:rPr>
          <w:rFonts w:ascii="Times New Roman" w:hAnsi="Times New Roman"/>
          <w:b/>
        </w:rPr>
        <w:t>C.</w:t>
        <w:tab/>
        <w:t>p o v e r u j e</w:t>
      </w:r>
    </w:p>
    <w:p w:rsidR="001C729D" w:rsidRPr="00E419EE" w:rsidP="00AB2C4B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</w:r>
    </w:p>
    <w:p w:rsidR="00D34403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 w:rsidR="001C729D">
        <w:rPr>
          <w:rFonts w:ascii="Times New Roman" w:hAnsi="Times New Roman"/>
        </w:rPr>
        <w:tab/>
        <w:t xml:space="preserve">predsedu výboru </w:t>
      </w:r>
    </w:p>
    <w:p w:rsidR="001C729D" w:rsidRPr="00D34403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</w:r>
      <w:r w:rsidRPr="00D34403">
        <w:rPr>
          <w:rFonts w:ascii="Times New Roman" w:hAnsi="Times New Roman"/>
        </w:rPr>
        <w:t>predložiť stanovisko výboru k uvedenému návrhu zákona predsedovi gestorského Výboru Národnej rady Slovenskej republiky pre</w:t>
      </w:r>
      <w:r w:rsidRPr="00D34403" w:rsidR="0000730B">
        <w:rPr>
          <w:rFonts w:ascii="Times New Roman" w:hAnsi="Times New Roman"/>
        </w:rPr>
        <w:t xml:space="preserve"> financie a rozpočet. </w:t>
      </w:r>
      <w:r w:rsidRPr="00D34403" w:rsidR="000A4F64">
        <w:rPr>
          <w:rFonts w:ascii="Times New Roman" w:hAnsi="Times New Roman"/>
        </w:rPr>
        <w:t xml:space="preserve"> </w:t>
      </w:r>
    </w:p>
    <w:p w:rsidR="001C729D" w:rsidRPr="00D34403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0730B" w:rsidRPr="00D34403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34403" w:rsidRPr="00D34403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00730B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hint="default"/>
        </w:rPr>
      </w:pPr>
      <w:r w:rsidRPr="001C729D">
        <w:rPr>
          <w:rFonts w:hint="default"/>
        </w:rPr>
        <w:t>P r í</w:t>
      </w:r>
      <w:r w:rsidRPr="001C729D">
        <w:rPr>
          <w:rFonts w:hint="default"/>
        </w:rPr>
        <w:t xml:space="preserve">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523010">
        <w:rPr>
          <w:rFonts w:ascii="Times New Roman" w:hAnsi="Times New Roman"/>
          <w:b/>
        </w:rPr>
        <w:t xml:space="preserve"> 652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 xml:space="preserve">z </w:t>
      </w:r>
      <w:r w:rsidR="00F955A8">
        <w:rPr>
          <w:rFonts w:ascii="Times New Roman" w:hAnsi="Times New Roman"/>
          <w:b/>
        </w:rPr>
        <w:t xml:space="preserve"> </w:t>
      </w:r>
      <w:r w:rsidR="00FA4E01">
        <w:rPr>
          <w:rFonts w:ascii="Times New Roman" w:hAnsi="Times New Roman"/>
          <w:b/>
        </w:rPr>
        <w:t>3</w:t>
      </w:r>
      <w:r w:rsidR="00F955A8">
        <w:rPr>
          <w:rFonts w:ascii="Times New Roman" w:hAnsi="Times New Roman"/>
          <w:b/>
        </w:rPr>
        <w:t>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Pr="001C729D" w:rsidR="00DB0C62">
        <w:rPr>
          <w:rFonts w:ascii="Times New Roman" w:hAnsi="Times New Roman"/>
          <w:b/>
        </w:rPr>
        <w:t>7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hint="default"/>
        </w:rPr>
      </w:pPr>
      <w:r w:rsidRPr="001C729D">
        <w:rPr>
          <w:rFonts w:hint="default"/>
        </w:rPr>
        <w:t>Pozmeň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a </w:t>
      </w:r>
      <w:r w:rsidRPr="001C729D">
        <w:rPr>
          <w:rFonts w:hint="default"/>
        </w:rPr>
        <w:t>doplň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ná</w:t>
      </w:r>
      <w:r w:rsidRPr="001C729D">
        <w:rPr>
          <w:rFonts w:hint="default"/>
        </w:rPr>
        <w:t>vrhy</w:t>
      </w:r>
    </w:p>
    <w:p w:rsidR="00261C0D" w:rsidRPr="0000730B" w:rsidP="00261C0D">
      <w:pPr>
        <w:bidi w:val="0"/>
        <w:jc w:val="both"/>
        <w:rPr>
          <w:rFonts w:ascii="Times New Roman" w:hAnsi="Times New Roman"/>
          <w:b/>
        </w:rPr>
      </w:pPr>
    </w:p>
    <w:p w:rsidR="004B4C23" w:rsidRPr="004B4C23" w:rsidP="004B4C23">
      <w:pPr>
        <w:pStyle w:val="TxBrp9"/>
        <w:bidi w:val="0"/>
        <w:spacing w:line="240" w:lineRule="auto"/>
        <w:rPr>
          <w:rFonts w:ascii="Times New Roman" w:hAnsi="Times New Roman"/>
          <w:b/>
        </w:rPr>
      </w:pPr>
      <w:r w:rsidRPr="004B4C23" w:rsidR="00EC0BB9">
        <w:rPr>
          <w:rFonts w:ascii="Times New Roman" w:hAnsi="Times New Roman"/>
          <w:b/>
          <w:sz w:val="24"/>
        </w:rPr>
        <w:t>k v</w:t>
      </w:r>
      <w:r w:rsidRPr="004B4C23" w:rsidR="00EC0BB9">
        <w:rPr>
          <w:rFonts w:ascii="Times New Roman" w:hAnsi="Times New Roman"/>
          <w:b/>
          <w:noProof/>
          <w:sz w:val="24"/>
        </w:rPr>
        <w:t>ládnemu návrhu zákona</w:t>
      </w:r>
      <w:r w:rsidRPr="004B4C23" w:rsidR="00E419EE">
        <w:rPr>
          <w:rFonts w:ascii="Times New Roman" w:hAnsi="Times New Roman"/>
          <w:b/>
          <w:noProof/>
          <w:sz w:val="24"/>
        </w:rPr>
        <w:t>,</w:t>
      </w:r>
      <w:r w:rsidRPr="004B4C23" w:rsidR="00AC0041">
        <w:rPr>
          <w:rFonts w:ascii="Times New Roman" w:hAnsi="Times New Roman" w:cs="Arial"/>
          <w:b/>
          <w:noProof/>
          <w:sz w:val="24"/>
        </w:rPr>
        <w:t xml:space="preserve"> </w:t>
      </w:r>
      <w:r w:rsidRPr="004B4C23">
        <w:rPr>
          <w:rFonts w:ascii="Times New Roman" w:hAnsi="Times New Roman" w:cs="Arial"/>
          <w:b/>
          <w:noProof/>
          <w:sz w:val="24"/>
          <w:lang w:val="sk-SK"/>
        </w:rPr>
        <w:t xml:space="preserve">ktorým sa mení a dopĺňa zákon č. 98/2004 Z. z. o dani z minerálneho oleja v znení neskorších predpisov a ktorým sa mení a dopĺňa zákon č. 309/2009 Z. z. o podpore obnoviteľných zdrojov energie a vysoko účinnej kombinovanej výroby a o zmene a doplnení niektorých zákonov v znení neskorších predpisov </w:t>
      </w:r>
      <w:r w:rsidRPr="004B4C23">
        <w:rPr>
          <w:rFonts w:ascii="Times New Roman" w:hAnsi="Times New Roman" w:cs="Arial"/>
          <w:b/>
          <w:sz w:val="24"/>
          <w:lang w:val="sk-SK"/>
        </w:rPr>
        <w:t>(tlač 652)</w:t>
      </w:r>
      <w:r w:rsidRPr="004B4C23">
        <w:rPr>
          <w:rFonts w:ascii="Times New Roman" w:hAnsi="Times New Roman"/>
          <w:b/>
        </w:rPr>
        <w:t xml:space="preserve"> </w:t>
      </w:r>
    </w:p>
    <w:p w:rsidR="002C7346" w:rsidRPr="001C729D" w:rsidP="00B348A8">
      <w:pPr>
        <w:bidi w:val="0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____________</w:t>
      </w:r>
      <w:r w:rsidRPr="001C729D" w:rsidR="005D4246">
        <w:rPr>
          <w:rFonts w:ascii="Times New Roman" w:hAnsi="Times New Roman"/>
          <w:b/>
        </w:rPr>
        <w:t>_____________________________</w:t>
      </w:r>
      <w:r w:rsidR="005B6D96">
        <w:rPr>
          <w:rFonts w:ascii="Times New Roman" w:hAnsi="Times New Roman"/>
          <w:b/>
        </w:rPr>
        <w:t>__________________________</w:t>
      </w:r>
      <w:r w:rsidR="0067286D">
        <w:rPr>
          <w:rFonts w:ascii="Times New Roman" w:hAnsi="Times New Roman"/>
          <w:b/>
        </w:rPr>
        <w:t>____</w:t>
      </w:r>
      <w:r w:rsidR="005B6D96">
        <w:rPr>
          <w:rFonts w:ascii="Times New Roman" w:hAnsi="Times New Roman"/>
          <w:b/>
        </w:rPr>
        <w:t>_</w:t>
      </w:r>
    </w:p>
    <w:p w:rsidR="00AB1998" w:rsidP="0034502A">
      <w:pPr>
        <w:bidi w:val="0"/>
        <w:rPr>
          <w:rFonts w:ascii="Times New Roman" w:hAnsi="Times New Roman"/>
        </w:rPr>
      </w:pPr>
    </w:p>
    <w:p w:rsidR="0067286D" w:rsidP="0034502A">
      <w:pPr>
        <w:bidi w:val="0"/>
        <w:rPr>
          <w:rFonts w:ascii="Times New Roman" w:hAnsi="Times New Roman"/>
        </w:rPr>
      </w:pPr>
    </w:p>
    <w:p w:rsidR="0067286D" w:rsidP="0067286D">
      <w:pPr>
        <w:overflowPunct w:val="0"/>
        <w:bidi w:val="0"/>
        <w:spacing w:line="360" w:lineRule="auto"/>
        <w:jc w:val="both"/>
        <w:rPr>
          <w:rStyle w:val="Emphasis"/>
          <w:rFonts w:eastAsiaTheme="majorEastAsia"/>
          <w:i w:val="0"/>
          <w:iCs w:val="0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 w:eastAsiaTheme="majorEastAsia"/>
          <w:b/>
        </w:rPr>
      </w:pPr>
      <w:r>
        <w:rPr>
          <w:rFonts w:ascii="Times New Roman" w:hAnsi="Times New Roman"/>
          <w:b/>
        </w:rPr>
        <w:t>K čl. I, 7. bodu</w:t>
      </w:r>
    </w:p>
    <w:p w:rsidR="0067286D" w:rsidP="0067286D">
      <w:pPr>
        <w:pStyle w:val="ListParagraph"/>
        <w:bidi w:val="0"/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V čl. I, 7. bode (§ 6 ods. 4) sa vypúšťajú slová „celom texte“.</w:t>
      </w:r>
    </w:p>
    <w:p w:rsidR="0067286D" w:rsidP="0067286D">
      <w:pPr>
        <w:bidi w:val="0"/>
        <w:rPr>
          <w:rFonts w:ascii="Times New Roman" w:hAnsi="Times New Roman"/>
        </w:rPr>
      </w:pPr>
    </w:p>
    <w:p w:rsidR="0067286D" w:rsidP="0067286D">
      <w:pPr>
        <w:bidi w:val="0"/>
        <w:ind w:left="3686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Pozmeňovací návrh legislatívno-technicky precizuje novelizačný bod. </w:t>
      </w:r>
    </w:p>
    <w:p w:rsidR="0067286D" w:rsidP="0067286D">
      <w:pPr>
        <w:bidi w:val="0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19.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19.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19 ods. 6 písm. a)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slová „sa za slová“ nahrádzajú slovami „sa za prvé slová“.</w:t>
      </w:r>
    </w:p>
    <w:p w:rsidR="0067286D" w:rsidP="0067286D">
      <w:pPr>
        <w:bidi w:val="0"/>
        <w:ind w:left="3686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Pozmeňovací návrh legislatívno-technicky precizuje novelizačný bod. </w:t>
      </w:r>
    </w:p>
    <w:p w:rsidR="0067286D" w:rsidP="0067286D">
      <w:pPr>
        <w:bidi w:val="0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25.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25.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21 ods. 8 písm. e)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za slová „skončil výrobu“ vkladajú slová „minerálneho oleja“.</w:t>
      </w:r>
    </w:p>
    <w:p w:rsidR="0067286D" w:rsidP="0067286D">
      <w:pPr>
        <w:pStyle w:val="ListParagraph"/>
        <w:tabs>
          <w:tab w:val="left" w:pos="3402"/>
          <w:tab w:val="left" w:pos="3686"/>
        </w:tabs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Pozmeňujúci návrh precizuje novelizačné ustanovenie.</w:t>
      </w:r>
    </w:p>
    <w:p w:rsidR="0067286D" w:rsidP="0067286D">
      <w:pPr>
        <w:pStyle w:val="ListParagraph"/>
        <w:tabs>
          <w:tab w:val="left" w:pos="3402"/>
          <w:tab w:val="left" w:pos="3686"/>
        </w:tabs>
        <w:bidi w:val="0"/>
        <w:ind w:left="3686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29. bodu</w:t>
      </w:r>
    </w:p>
    <w:p w:rsidR="0067286D" w:rsidP="0067286D">
      <w:pPr>
        <w:pStyle w:val="ListParagraph"/>
        <w:bidi w:val="0"/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29.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22 ods. 14 písm. c)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vypúšťa slovo „zloženia“.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Pozmeňovací návrh vypúšťa nadbytočné slovo v zmysle akceptovania legislatívnej skratky „upustenie od zábezpeky“ zavedenej v čl. I, 27.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22 ods. 7 písm. b)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>.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30. bodu</w:t>
      </w:r>
    </w:p>
    <w:p w:rsidR="0067286D" w:rsidP="0067286D">
      <w:pPr>
        <w:pStyle w:val="ListParagraph"/>
        <w:bidi w:val="0"/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V čl. I, 30. bode (§ 22a ods. 1) sa za slovo „vymáhanie“ vkladá slovo „dane“.</w:t>
      </w:r>
    </w:p>
    <w:p w:rsidR="0067286D" w:rsidP="0067286D">
      <w:pPr>
        <w:pStyle w:val="ListParagraph"/>
        <w:bidi w:val="0"/>
        <w:ind w:left="425" w:hanging="425"/>
        <w:rPr>
          <w:rFonts w:ascii="Times New Roman" w:hAnsi="Times New Roman"/>
        </w:rPr>
      </w:pPr>
    </w:p>
    <w:p w:rsidR="0067286D" w:rsidP="0067286D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spresňuje navrhované znenie. </w:t>
      </w:r>
    </w:p>
    <w:p w:rsidR="0067286D" w:rsidP="0067286D">
      <w:pPr>
        <w:overflowPunct w:val="0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30.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30. bode (§ 22a ods. 1) sa slová „podniku na výrobu minerálneho oleja“ nahrádzajú slovami „ktorý je podnikom na výrobu minerálneho oleja,“. 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Pozmeňujúci návrh štylisticky precizuje navrhované ustanovenie v zmysle platného znenia zákona (napr. § 22 ods. 11).</w:t>
      </w:r>
    </w:p>
    <w:p w:rsidR="0067286D" w:rsidP="0067286D">
      <w:pPr>
        <w:pStyle w:val="ListParagraph"/>
        <w:bidi w:val="0"/>
        <w:ind w:left="3686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31. a 35. bodu </w:t>
      </w:r>
    </w:p>
    <w:p w:rsidR="0067286D" w:rsidP="0067286D">
      <w:pPr>
        <w:pStyle w:val="ListParagraph"/>
        <w:bidi w:val="0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31.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23 ods. 1 písm. a)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slovo „uvedené“ nahrádza slovom „uvedenom“ a v 35. bode (§ 24 ods. 15) sa slovo „uvedené“ nahrádza slovom „uvedeného“.</w:t>
      </w:r>
    </w:p>
    <w:p w:rsidR="0067286D" w:rsidP="0067286D">
      <w:pPr>
        <w:pStyle w:val="ListParagraph"/>
        <w:bidi w:val="0"/>
        <w:ind w:left="425" w:hanging="425"/>
        <w:rPr>
          <w:rFonts w:ascii="Times New Roman" w:hAnsi="Times New Roman"/>
        </w:rPr>
      </w:pPr>
    </w:p>
    <w:p w:rsidR="0067286D" w:rsidP="0067286D">
      <w:pPr>
        <w:bidi w:val="0"/>
        <w:ind w:left="3686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Pozmeňovací návrh gramatickej povahy. </w:t>
      </w:r>
    </w:p>
    <w:p w:rsidR="0067286D" w:rsidP="0067286D">
      <w:pPr>
        <w:pStyle w:val="ListParagraph"/>
        <w:bidi w:val="0"/>
        <w:ind w:left="425" w:hanging="425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36. a 45.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36. bode (§ 24a ods. 4) a 45. bode (§ 25c ods. 1) sa slová „podnikom na výrobu minerálneho oleja“ nahrádzajú slovami „ktorý je podnikom na výrobu minerálneho oleja,“. 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Pozmeňujúci návrh štylisticky precizuje navrhované ustanovenie v zmysle platného znenia zákona (napr. § 22 ods. 11).</w:t>
      </w:r>
    </w:p>
    <w:p w:rsidR="0067286D" w:rsidP="0067286D">
      <w:pPr>
        <w:bidi w:val="0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44.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44. bode (§ 25b ods. 1) sa slová „na základe platného povolenia na distribúciu, ktoré mu vydal colný úrad“ nahrádzajú slovami „na základe povolenia na distribúciu“ a v 44. bode (§ 25b ods. 4) sa slová „na základe platného povolenia na predaj, ktoré mu vydal colný úrad“  nahrádzajú slovami „na základe povolenia na predaj“.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Pozmeňovací návrh vypúšťa nadbytočné slová, vzhľadom na zavedenie legislatívnych skratiek (čl. I, 44. bod - § 25b ods. 1 a 4).</w:t>
      </w:r>
    </w:p>
    <w:p w:rsidR="0067286D" w:rsidP="0067286D">
      <w:pPr>
        <w:bidi w:val="0"/>
        <w:jc w:val="both"/>
        <w:rPr>
          <w:rFonts w:ascii="Times New Roman" w:hAnsi="Times New Roman"/>
        </w:rPr>
      </w:pPr>
    </w:p>
    <w:p w:rsidR="0067286D" w:rsidP="0067286D">
      <w:pPr>
        <w:bidi w:val="0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44.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44.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25b ods. 7 písm. a)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slová „pohonné látky,“ nahrádzajú slovami „minerálny olej </w:t>
      </w:r>
      <w:r>
        <w:rPr>
          <w:rFonts w:ascii="Times New Roman" w:hAnsi="Times New Roman"/>
          <w:color w:val="000000"/>
        </w:rPr>
        <w:t>uvedený v § 6 ods. 1 písm. a), d) a f) alebo § 7 ods. 1 a 2</w:t>
      </w:r>
      <w:r>
        <w:rPr>
          <w:rFonts w:ascii="Times New Roman" w:hAnsi="Times New Roman"/>
        </w:rPr>
        <w:t xml:space="preserve">,“. 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štylisticky precizuje navrhované ustanovenie v zmysle znenia § 25b ods. 7 písm. b) (čl. I, 44. bod návrhu zákona). </w:t>
      </w:r>
    </w:p>
    <w:p w:rsidR="0067286D" w:rsidP="0067286D">
      <w:pPr>
        <w:pStyle w:val="ListParagraph"/>
        <w:bidi w:val="0"/>
        <w:ind w:left="3686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44. bodu</w:t>
      </w:r>
    </w:p>
    <w:p w:rsidR="0067286D" w:rsidP="0067286D">
      <w:pPr>
        <w:pStyle w:val="ListParagraph"/>
        <w:bidi w:val="0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44.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25b ods. 7 písm. b)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za slová „na účely oslobodené“ vkladajú slová „od dane“.</w:t>
      </w:r>
    </w:p>
    <w:p w:rsidR="0067286D" w:rsidP="0067286D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spresňuje navrhované znenie. </w:t>
      </w:r>
    </w:p>
    <w:p w:rsidR="0067286D" w:rsidP="0067286D">
      <w:pPr>
        <w:pStyle w:val="ListParagraph"/>
        <w:bidi w:val="0"/>
        <w:ind w:left="426" w:hanging="426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426" w:hanging="426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44. bodu</w:t>
      </w:r>
    </w:p>
    <w:p w:rsidR="0067286D" w:rsidP="0067286D">
      <w:pPr>
        <w:pStyle w:val="ListParagraph"/>
        <w:bidi w:val="0"/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44.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25b ods. 7 písm. b) a c)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vypúšťajú slová „podľa odseku 1“.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vypúšťa nadbytočný vnútorný odkaz. 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44. bodu</w:t>
      </w:r>
    </w:p>
    <w:p w:rsidR="0067286D" w:rsidP="0067286D">
      <w:pPr>
        <w:pStyle w:val="ListParagraph"/>
        <w:tabs>
          <w:tab w:val="left" w:pos="284"/>
        </w:tabs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44.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25b ods. 7 písm. c)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slová „pohonných látok uvedený“ nahrádzajú slovami „minerálneho oleja uvedeného“.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štylisticky precizuje navrhované ustanovenie v zmysle znenia § 25b ods. 7 písm. b) (čl. I, 44. bod návrhu zákona), na ktoré aj explicitne odkazuje. 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44.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44.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25b ods. 10 písm. e)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slovo „skončení“ nahrádza slovom „ukončení“. </w:t>
      </w:r>
    </w:p>
    <w:p w:rsidR="0067286D" w:rsidP="0067286D">
      <w:pPr>
        <w:pStyle w:val="Header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zjednocuje pojmy použité v návrhu zákona s pojmami v jeho platnom znení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napr. § 11 ods. 12 písm. e), § 21 ods. 7 písm. a)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>.</w:t>
      </w:r>
    </w:p>
    <w:p w:rsidR="0067286D" w:rsidP="0067286D">
      <w:pPr>
        <w:bidi w:val="0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44.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44.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25b ods. 14 písm. a)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slová „nadobudnutého, dodaného“ nahrádzajú slovami „nadobudnutého a dodaného minerálneho oleja uvedeného v § 6 ods. 1 písm. a), d) a f) alebo v § 7 ods. 1 a 2“.</w:t>
      </w:r>
    </w:p>
    <w:p w:rsidR="0067286D" w:rsidP="0067286D">
      <w:pPr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Pozmeňovací návrh precizuje formuláciu povinnosti distribútora pohonných látok v zmysle znenia ďalších jeho povinností v rámci § 25b ods. 14 (čl. I, 44. bod návrhu zákona). </w:t>
      </w:r>
    </w:p>
    <w:p w:rsidR="0067286D" w:rsidP="0067286D">
      <w:pPr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44.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44. bode (§ 25b ods. 16 úvodnej vete) sa za slovo „nakupovať“ vkladajú slová „alebo inak odoberať“. </w:t>
      </w:r>
    </w:p>
    <w:p w:rsidR="0067286D" w:rsidP="0067286D">
      <w:pPr>
        <w:pStyle w:val="Header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harmonizuje pojmy použité v jednotlivých ustanoveniach návrhu zákona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napr. čl. I, 44. bod - § 25b ods. 16, písm. b) a c)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>.</w:t>
      </w:r>
    </w:p>
    <w:p w:rsidR="0067286D" w:rsidP="0067286D">
      <w:pPr>
        <w:pStyle w:val="Header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44.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44. bode (§ 25b ods. 16 úvodnej vete) sa slová „minerálny olej v spotrebiteľských baleniach“ nahrádzajú slovami „minerálny olej v uzavretých spotrebiteľských baleniach“. </w:t>
      </w:r>
    </w:p>
    <w:p w:rsidR="0067286D" w:rsidP="0067286D">
      <w:pPr>
        <w:pStyle w:val="ListParagraph"/>
        <w:bidi w:val="0"/>
        <w:ind w:left="426" w:hanging="426"/>
        <w:rPr>
          <w:rFonts w:ascii="Times New Roman" w:hAnsi="Times New Roman"/>
        </w:rPr>
      </w:pPr>
    </w:p>
    <w:p w:rsidR="0067286D" w:rsidP="0067286D">
      <w:pPr>
        <w:pStyle w:val="Header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harmonizuje pojmy použité v jednotlivých ustanoveniach návrhu zákona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napr. čl. I, 44. bod - § 25b ods. 8 a ods. 18 písm. a)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>.</w:t>
      </w:r>
    </w:p>
    <w:p w:rsidR="0067286D" w:rsidP="0067286D">
      <w:pPr>
        <w:pStyle w:val="Header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44.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44. bode (§ 25b ods. 21) sa slová „platným povolením na distribúciu pohonných látok“ nahrádzajú slovami „povolením na distribúciu“.</w:t>
      </w:r>
    </w:p>
    <w:p w:rsidR="0067286D" w:rsidP="0067286D">
      <w:pPr>
        <w:pStyle w:val="ListParagraph"/>
        <w:bidi w:val="0"/>
        <w:ind w:left="426" w:hanging="426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Pozmeňovací návrh vypúšťa nadbytočné slová, vzhľadom na zavedenie legislatívnej skratky v čl. I, 44. bode - § 25b ods. 1. </w:t>
      </w:r>
    </w:p>
    <w:p w:rsidR="0067286D" w:rsidP="0067286D">
      <w:pPr>
        <w:bidi w:val="0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50. bodu</w:t>
      </w:r>
    </w:p>
    <w:p w:rsidR="0067286D" w:rsidP="0067286D">
      <w:pPr>
        <w:pStyle w:val="ListParagraph"/>
        <w:bidi w:val="0"/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50. bode (§ 40 ods. 9) sa vypúšťajú slová „ako v ods. 1“. </w:t>
      </w:r>
    </w:p>
    <w:p w:rsidR="0067286D" w:rsidP="0067286D">
      <w:pPr>
        <w:bidi w:val="0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vypúšťa nadbytočné a zmätočne pôsobiace slová. </w:t>
      </w:r>
    </w:p>
    <w:p w:rsidR="0067286D" w:rsidP="0067286D">
      <w:pPr>
        <w:bidi w:val="0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66.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66. bode (§ 46q ods. 2 úvodnej vete) sa slová „alebo povolenia“ nahrádzajú slovami „alebo držiteľ povolenia“.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Pozmeňujúci návrh štylisticky koriguje citované ustanovenie.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66.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66. bode (§ 46q ods. 5) sa slová „povolenie predaj“ nahrádzajú slovami „povolenie na predaj“.</w:t>
      </w:r>
    </w:p>
    <w:p w:rsidR="0067286D" w:rsidP="0067286D">
      <w:pPr>
        <w:bidi w:val="0"/>
        <w:ind w:left="3686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Pozmeňovací návrh gramatickej povahy. </w:t>
      </w:r>
    </w:p>
    <w:p w:rsidR="0067286D" w:rsidP="0067286D">
      <w:pPr>
        <w:bidi w:val="0"/>
        <w:rPr>
          <w:rFonts w:ascii="Times New Roman" w:hAnsi="Times New Roman"/>
        </w:rPr>
      </w:pPr>
    </w:p>
    <w:p w:rsidR="0067286D" w:rsidP="0067286D">
      <w:pPr>
        <w:bidi w:val="0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66. bodu</w:t>
      </w:r>
    </w:p>
    <w:p w:rsidR="0067286D" w:rsidP="0067286D">
      <w:pPr>
        <w:pStyle w:val="ListParagraph"/>
        <w:bidi w:val="0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V čl. I, 66. bode (§ 46q ods. 8) sa slová „k 31. marcu 2018“ nahrádzajú slovami „do 31. marca 2018“.</w:t>
      </w:r>
    </w:p>
    <w:p w:rsidR="0067286D" w:rsidP="0067286D">
      <w:pPr>
        <w:overflowPunct w:val="0"/>
        <w:bidi w:val="0"/>
        <w:ind w:left="36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Pozmeňujúci návrh precizuje znenie prechodného ustanovenia.</w:t>
      </w:r>
    </w:p>
    <w:p w:rsidR="0067286D" w:rsidP="0067286D">
      <w:pPr>
        <w:pStyle w:val="ListParagraph"/>
        <w:bidi w:val="0"/>
        <w:ind w:left="3686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II, 1. bodu</w:t>
      </w:r>
    </w:p>
    <w:p w:rsidR="0067286D" w:rsidP="0067286D">
      <w:pPr>
        <w:pStyle w:val="ListParagraph"/>
        <w:bidi w:val="0"/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V čl. II, 1. bode (§ 14a ods. 3) sa vypúšťajú slová „ich energetický obsah“.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vypúšťa nadbytočné a zmätočne pôsobiace slová. </w:t>
      </w:r>
    </w:p>
    <w:p w:rsidR="0067286D" w:rsidP="0067286D">
      <w:pPr>
        <w:bidi w:val="0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II, 1. bodu</w:t>
      </w:r>
    </w:p>
    <w:p w:rsidR="0067286D" w:rsidP="0067286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II, 1. bode (§ 14a ods. 4) sa slová „ktorá príslušnom“ nahrádzajú slovami „ktorá v príslušnom“. </w:t>
      </w:r>
    </w:p>
    <w:p w:rsidR="0067286D" w:rsidP="0067286D">
      <w:pPr>
        <w:bidi w:val="0"/>
        <w:ind w:left="3686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Pozmeňovací návrh gramatickej povahy. </w:t>
      </w:r>
    </w:p>
    <w:p w:rsidR="0067286D" w:rsidP="0067286D">
      <w:pPr>
        <w:bidi w:val="0"/>
        <w:rPr>
          <w:rFonts w:ascii="Times New Roman" w:hAnsi="Times New Roman"/>
        </w:rPr>
      </w:pPr>
    </w:p>
    <w:p w:rsidR="0067286D" w:rsidP="0067286D">
      <w:pPr>
        <w:bidi w:val="0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II, 1. bodu</w:t>
      </w:r>
    </w:p>
    <w:p w:rsidR="0067286D" w:rsidP="0067286D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II, 1.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14a ods. 5 písm. c)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slovo „ktorým“ nahrádza slovom „ktorému“.</w:t>
      </w:r>
    </w:p>
    <w:p w:rsidR="0067286D" w:rsidP="0067286D">
      <w:pPr>
        <w:bidi w:val="0"/>
        <w:ind w:left="3686"/>
        <w:rPr>
          <w:rFonts w:ascii="Times New Roman" w:hAnsi="Times New Roman"/>
        </w:rPr>
      </w:pPr>
    </w:p>
    <w:p w:rsidR="0067286D" w:rsidP="0067286D">
      <w:pPr>
        <w:bidi w:val="0"/>
        <w:ind w:left="3686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Pozmeňovací návrh gramatickej povahy. </w:t>
      </w:r>
    </w:p>
    <w:p w:rsidR="0067286D" w:rsidP="0067286D">
      <w:pPr>
        <w:bidi w:val="0"/>
        <w:ind w:left="3686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II, 2. bodu</w:t>
      </w:r>
    </w:p>
    <w:p w:rsidR="0067286D" w:rsidP="0067286D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II, 2. bode (§ 14a ods. 8) sa slová „až 11“ nahrádzajú slovami „až 16“.</w:t>
      </w:r>
    </w:p>
    <w:p w:rsidR="0067286D" w:rsidP="0067286D">
      <w:pPr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Pozmeňovací návrh koriguje nesprávne označenie novelizovaných odsekov. </w:t>
      </w:r>
    </w:p>
    <w:p w:rsidR="0067286D" w:rsidP="0067286D">
      <w:pPr>
        <w:bidi w:val="0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II, nový bod </w:t>
      </w:r>
    </w:p>
    <w:p w:rsidR="0067286D" w:rsidP="0067286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 sa za bod 2, vkladá nový bod 3, ktorý znie: </w:t>
      </w:r>
    </w:p>
    <w:p w:rsidR="0067286D" w:rsidP="0067286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„3. V § 14a ods. 15 sa slová „podľa odseku 14 písm. b) a c) a odseku 15 písm. b) a c)“ nahrádzajú slovami „podľa odseku 13 písm. b) a c) a odseku 14 písm. b) a c)“.“. </w:t>
      </w:r>
    </w:p>
    <w:p w:rsidR="0067286D" w:rsidP="0067286D">
      <w:pPr>
        <w:bidi w:val="0"/>
        <w:jc w:val="both"/>
        <w:rPr>
          <w:rFonts w:ascii="Times New Roman" w:hAnsi="Times New Roman"/>
        </w:rPr>
      </w:pPr>
    </w:p>
    <w:p w:rsidR="0067286D" w:rsidP="0067286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body sa primerane prečíslujú. </w:t>
      </w:r>
    </w:p>
    <w:p w:rsidR="0067286D" w:rsidP="0067286D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</w:rPr>
        <w:t xml:space="preserve">Nový bod 3 nadobúda účinnosť </w:t>
      </w:r>
      <w:r>
        <w:rPr>
          <w:rFonts w:ascii="Times New Roman" w:hAnsi="Times New Roman"/>
          <w:color w:val="000000" w:themeColor="tx1" w:themeShade="FF"/>
        </w:rPr>
        <w:t xml:space="preserve">prvým dňom kalendárneho mesiaca nasledujúceho po kalendárnom mesiaci, v ktorom sa uverejní oznámenie Európskej komisie, ktorým rozhodla, že štátna pomoc SA.47743 (2017/PN) – Slovenská republika – Daňové zvýhodnenie pre biopalivá, je zlučiteľná s právom Európskej únie, v Úradnom vestníku Európskej únie, čo sa premietne do ustanovenia o účinnosti v čistopise schváleného zákona. </w:t>
      </w:r>
    </w:p>
    <w:p w:rsidR="0067286D" w:rsidP="0067286D">
      <w:pPr>
        <w:bidi w:val="0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Pozmeňovací návrh koriguje vnútorné odkazy vzhľadom na zmeny vykonané v novelizovaných ustanoveniach (čl. II, 2. bod). 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numPr>
          <w:numId w:val="26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II, nový bod </w:t>
      </w:r>
    </w:p>
    <w:p w:rsidR="0067286D" w:rsidP="0067286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 sa za bod 6, vkladá nový bod 7, ktorý znie: </w:t>
      </w:r>
    </w:p>
    <w:p w:rsidR="0067286D" w:rsidP="0067286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„7. V § 16 ods. 1 písm. ab) sa slová „ods. 14“ nahrádzajú slovami „ods. 13“ a v písm. ac) sa slová „ods. 15“ nahrádzajú slovami „ods. 14“.“. </w:t>
      </w:r>
    </w:p>
    <w:p w:rsidR="0067286D" w:rsidP="0067286D">
      <w:pPr>
        <w:bidi w:val="0"/>
        <w:rPr>
          <w:rFonts w:ascii="Times New Roman" w:hAnsi="Times New Roman"/>
        </w:rPr>
      </w:pPr>
    </w:p>
    <w:p w:rsidR="0067286D" w:rsidP="0067286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body sa primerane prečíslujú. </w:t>
      </w:r>
    </w:p>
    <w:p w:rsidR="0067286D" w:rsidP="0067286D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</w:rPr>
        <w:t xml:space="preserve">Nový bod 7 nadobúda účinnosť </w:t>
      </w:r>
      <w:r>
        <w:rPr>
          <w:rFonts w:ascii="Times New Roman" w:hAnsi="Times New Roman"/>
          <w:color w:val="000000" w:themeColor="tx1" w:themeShade="FF"/>
        </w:rPr>
        <w:t xml:space="preserve">prvým dňom kalendárneho mesiaca nasledujúceho po kalendárnom mesiaci, v ktorom sa uverejní oznámenie Európskej komisie, ktorým rozhodla, že štátna pomoc SA.47743 (2017/PN) – Slovenská republika – Daňové zvýhodnenie pre biopalivá, je zlučiteľná s právom Európskej únie, v Úradnom vestníku Európskej únie, čo sa premietne do ustanovenia o účinnosti v čistopise schváleného zákona. </w:t>
      </w:r>
    </w:p>
    <w:p w:rsidR="0067286D" w:rsidP="0067286D">
      <w:pPr>
        <w:bidi w:val="0"/>
        <w:jc w:val="both"/>
        <w:rPr>
          <w:rFonts w:ascii="Times New Roman" w:hAnsi="Times New Roman"/>
        </w:rPr>
      </w:pP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Pozmeňovací návrh koriguje vnútorné odkazy vzhľadom na zmeny vykonané v novelizovaných ustanoveniach (čl. II, 2. bod). </w:t>
      </w:r>
    </w:p>
    <w:p w:rsidR="0067286D" w:rsidP="0067286D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7286D" w:rsidP="0067286D">
      <w:pPr>
        <w:bidi w:val="0"/>
        <w:spacing w:line="360" w:lineRule="auto"/>
        <w:rPr>
          <w:rFonts w:ascii="Times New Roman" w:hAnsi="Times New Roman"/>
        </w:rPr>
      </w:pPr>
    </w:p>
    <w:p w:rsidR="0067286D" w:rsidRPr="001C729D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C693668"/>
    <w:multiLevelType w:val="hybridMultilevel"/>
    <w:tmpl w:val="A4084E8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0"/>
  </w:num>
  <w:num w:numId="17">
    <w:abstractNumId w:val="5"/>
  </w:num>
  <w:num w:numId="18">
    <w:abstractNumId w:val="19"/>
  </w:num>
  <w:num w:numId="19">
    <w:abstractNumId w:val="8"/>
  </w:num>
  <w:num w:numId="20">
    <w:abstractNumId w:val="10"/>
  </w:num>
  <w:num w:numId="21">
    <w:abstractNumId w:val="7"/>
  </w:num>
  <w:num w:numId="22">
    <w:abstractNumId w:val="17"/>
  </w:num>
  <w:num w:numId="23">
    <w:abstractNumId w:val="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1162"/>
    <w:rsid w:val="0000531F"/>
    <w:rsid w:val="00005C35"/>
    <w:rsid w:val="0000730B"/>
    <w:rsid w:val="00010030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773"/>
    <w:rsid w:val="00095D25"/>
    <w:rsid w:val="000A131F"/>
    <w:rsid w:val="000A4F64"/>
    <w:rsid w:val="000B4B0D"/>
    <w:rsid w:val="000C6EE5"/>
    <w:rsid w:val="000D0EC4"/>
    <w:rsid w:val="000D11D5"/>
    <w:rsid w:val="000D7017"/>
    <w:rsid w:val="000F4A21"/>
    <w:rsid w:val="000F7919"/>
    <w:rsid w:val="001071F5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81F87"/>
    <w:rsid w:val="001927DE"/>
    <w:rsid w:val="00195B23"/>
    <w:rsid w:val="001C042F"/>
    <w:rsid w:val="001C0674"/>
    <w:rsid w:val="001C2B7F"/>
    <w:rsid w:val="001C4A70"/>
    <w:rsid w:val="001C729D"/>
    <w:rsid w:val="001D7465"/>
    <w:rsid w:val="001E06A2"/>
    <w:rsid w:val="001E1C36"/>
    <w:rsid w:val="001E4637"/>
    <w:rsid w:val="001E77B1"/>
    <w:rsid w:val="00206C04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10E8"/>
    <w:rsid w:val="002774F7"/>
    <w:rsid w:val="00280394"/>
    <w:rsid w:val="00293328"/>
    <w:rsid w:val="00294C32"/>
    <w:rsid w:val="00297AEF"/>
    <w:rsid w:val="002B08D9"/>
    <w:rsid w:val="002B2237"/>
    <w:rsid w:val="002C1571"/>
    <w:rsid w:val="002C3458"/>
    <w:rsid w:val="002C425B"/>
    <w:rsid w:val="002C7346"/>
    <w:rsid w:val="002C7E7B"/>
    <w:rsid w:val="002E0F39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B87"/>
    <w:rsid w:val="003443A9"/>
    <w:rsid w:val="0034502A"/>
    <w:rsid w:val="0034648D"/>
    <w:rsid w:val="003468D1"/>
    <w:rsid w:val="00357A46"/>
    <w:rsid w:val="0037481B"/>
    <w:rsid w:val="00375634"/>
    <w:rsid w:val="00381962"/>
    <w:rsid w:val="00386D14"/>
    <w:rsid w:val="00387EB0"/>
    <w:rsid w:val="003A2CF6"/>
    <w:rsid w:val="003A4509"/>
    <w:rsid w:val="003A7AAA"/>
    <w:rsid w:val="003B16E4"/>
    <w:rsid w:val="003B48DF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5986"/>
    <w:rsid w:val="0045309D"/>
    <w:rsid w:val="00453FB8"/>
    <w:rsid w:val="00475F91"/>
    <w:rsid w:val="004867B1"/>
    <w:rsid w:val="00494410"/>
    <w:rsid w:val="004A0985"/>
    <w:rsid w:val="004A131B"/>
    <w:rsid w:val="004A4006"/>
    <w:rsid w:val="004B4C23"/>
    <w:rsid w:val="004B52C8"/>
    <w:rsid w:val="004C2167"/>
    <w:rsid w:val="004D304C"/>
    <w:rsid w:val="004E6ADD"/>
    <w:rsid w:val="004F07EC"/>
    <w:rsid w:val="004F6ED1"/>
    <w:rsid w:val="004F76D2"/>
    <w:rsid w:val="005019D5"/>
    <w:rsid w:val="00502405"/>
    <w:rsid w:val="00503895"/>
    <w:rsid w:val="00510B80"/>
    <w:rsid w:val="0052198E"/>
    <w:rsid w:val="0052255B"/>
    <w:rsid w:val="00523010"/>
    <w:rsid w:val="00524F1C"/>
    <w:rsid w:val="00531B76"/>
    <w:rsid w:val="00533E0E"/>
    <w:rsid w:val="0053517A"/>
    <w:rsid w:val="00535F41"/>
    <w:rsid w:val="00541A50"/>
    <w:rsid w:val="005502F8"/>
    <w:rsid w:val="00562A33"/>
    <w:rsid w:val="00567A29"/>
    <w:rsid w:val="005800CC"/>
    <w:rsid w:val="00581C83"/>
    <w:rsid w:val="005865BB"/>
    <w:rsid w:val="00594DE0"/>
    <w:rsid w:val="005966AE"/>
    <w:rsid w:val="005A094E"/>
    <w:rsid w:val="005B6D96"/>
    <w:rsid w:val="005D15F6"/>
    <w:rsid w:val="005D3A23"/>
    <w:rsid w:val="005D4246"/>
    <w:rsid w:val="005F1818"/>
    <w:rsid w:val="005F2668"/>
    <w:rsid w:val="005F4E47"/>
    <w:rsid w:val="005F5987"/>
    <w:rsid w:val="005F6D60"/>
    <w:rsid w:val="005F7C19"/>
    <w:rsid w:val="006014AD"/>
    <w:rsid w:val="00611509"/>
    <w:rsid w:val="006205E6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127D"/>
    <w:rsid w:val="006622BA"/>
    <w:rsid w:val="00670F8D"/>
    <w:rsid w:val="0067286D"/>
    <w:rsid w:val="006732EA"/>
    <w:rsid w:val="00674F37"/>
    <w:rsid w:val="00676301"/>
    <w:rsid w:val="00686334"/>
    <w:rsid w:val="006906F6"/>
    <w:rsid w:val="00691D31"/>
    <w:rsid w:val="0069430F"/>
    <w:rsid w:val="006A1DF7"/>
    <w:rsid w:val="006A3FC4"/>
    <w:rsid w:val="006B660E"/>
    <w:rsid w:val="006C02F7"/>
    <w:rsid w:val="006D08DF"/>
    <w:rsid w:val="006D121F"/>
    <w:rsid w:val="006D1A30"/>
    <w:rsid w:val="006D1C71"/>
    <w:rsid w:val="006D23E3"/>
    <w:rsid w:val="006D62A3"/>
    <w:rsid w:val="006D7226"/>
    <w:rsid w:val="006F09B8"/>
    <w:rsid w:val="007228D5"/>
    <w:rsid w:val="00737008"/>
    <w:rsid w:val="00740C84"/>
    <w:rsid w:val="00741BD4"/>
    <w:rsid w:val="007466E8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B265B"/>
    <w:rsid w:val="007E16F5"/>
    <w:rsid w:val="007F0517"/>
    <w:rsid w:val="007F3316"/>
    <w:rsid w:val="00805D8C"/>
    <w:rsid w:val="00815BB8"/>
    <w:rsid w:val="008200B2"/>
    <w:rsid w:val="0082154D"/>
    <w:rsid w:val="00835DCD"/>
    <w:rsid w:val="00845D41"/>
    <w:rsid w:val="0084672F"/>
    <w:rsid w:val="00846FCB"/>
    <w:rsid w:val="008549D2"/>
    <w:rsid w:val="00856B68"/>
    <w:rsid w:val="008646D8"/>
    <w:rsid w:val="00866249"/>
    <w:rsid w:val="00866416"/>
    <w:rsid w:val="00867155"/>
    <w:rsid w:val="0087441E"/>
    <w:rsid w:val="00875B8B"/>
    <w:rsid w:val="00880B72"/>
    <w:rsid w:val="00881487"/>
    <w:rsid w:val="00887C40"/>
    <w:rsid w:val="008A00E0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936D3"/>
    <w:rsid w:val="009947FE"/>
    <w:rsid w:val="00994936"/>
    <w:rsid w:val="00995FEA"/>
    <w:rsid w:val="009C0B91"/>
    <w:rsid w:val="009C3A1D"/>
    <w:rsid w:val="009D439D"/>
    <w:rsid w:val="009E1C78"/>
    <w:rsid w:val="00A033BC"/>
    <w:rsid w:val="00A12B56"/>
    <w:rsid w:val="00A150C9"/>
    <w:rsid w:val="00A2253A"/>
    <w:rsid w:val="00A31235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0041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0D30"/>
    <w:rsid w:val="00B252E1"/>
    <w:rsid w:val="00B25410"/>
    <w:rsid w:val="00B26A42"/>
    <w:rsid w:val="00B32E55"/>
    <w:rsid w:val="00B333A6"/>
    <w:rsid w:val="00B348A8"/>
    <w:rsid w:val="00B61D9F"/>
    <w:rsid w:val="00B76C54"/>
    <w:rsid w:val="00B80D02"/>
    <w:rsid w:val="00B863B1"/>
    <w:rsid w:val="00B92C5C"/>
    <w:rsid w:val="00B933E0"/>
    <w:rsid w:val="00B93401"/>
    <w:rsid w:val="00BA28D1"/>
    <w:rsid w:val="00BA65A4"/>
    <w:rsid w:val="00BB39A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62EB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403"/>
    <w:rsid w:val="00D346C5"/>
    <w:rsid w:val="00D35424"/>
    <w:rsid w:val="00D60656"/>
    <w:rsid w:val="00D60B6B"/>
    <w:rsid w:val="00D62315"/>
    <w:rsid w:val="00D65F85"/>
    <w:rsid w:val="00D73193"/>
    <w:rsid w:val="00D73B41"/>
    <w:rsid w:val="00D75B2F"/>
    <w:rsid w:val="00D80A67"/>
    <w:rsid w:val="00D80EAF"/>
    <w:rsid w:val="00D81491"/>
    <w:rsid w:val="00D82487"/>
    <w:rsid w:val="00D908DD"/>
    <w:rsid w:val="00DA12B9"/>
    <w:rsid w:val="00DA40E6"/>
    <w:rsid w:val="00DA4F3B"/>
    <w:rsid w:val="00DA5725"/>
    <w:rsid w:val="00DB0C62"/>
    <w:rsid w:val="00DB4A21"/>
    <w:rsid w:val="00DC1DC2"/>
    <w:rsid w:val="00DC4441"/>
    <w:rsid w:val="00DD5811"/>
    <w:rsid w:val="00DE1EAA"/>
    <w:rsid w:val="00DF59B6"/>
    <w:rsid w:val="00DF5DCB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19EE"/>
    <w:rsid w:val="00E44935"/>
    <w:rsid w:val="00E4618A"/>
    <w:rsid w:val="00E5361E"/>
    <w:rsid w:val="00E54DDD"/>
    <w:rsid w:val="00E724E2"/>
    <w:rsid w:val="00E74566"/>
    <w:rsid w:val="00E774D0"/>
    <w:rsid w:val="00E90402"/>
    <w:rsid w:val="00E94D4C"/>
    <w:rsid w:val="00EA0671"/>
    <w:rsid w:val="00EA4B50"/>
    <w:rsid w:val="00EB66F4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35942"/>
    <w:rsid w:val="00F412F7"/>
    <w:rsid w:val="00F42119"/>
    <w:rsid w:val="00F4221C"/>
    <w:rsid w:val="00F539C1"/>
    <w:rsid w:val="00F54451"/>
    <w:rsid w:val="00F61205"/>
    <w:rsid w:val="00F6356F"/>
    <w:rsid w:val="00F80887"/>
    <w:rsid w:val="00F92EF2"/>
    <w:rsid w:val="00F955A8"/>
    <w:rsid w:val="00FA4E01"/>
    <w:rsid w:val="00FC2785"/>
    <w:rsid w:val="00FC4DC4"/>
    <w:rsid w:val="00FD01F4"/>
    <w:rsid w:val="00FD1F5F"/>
    <w:rsid w:val="00FE126D"/>
    <w:rsid w:val="00FE7790"/>
    <w:rsid w:val="00FF36DF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spanr">
    <w:name w:val="span_r"/>
    <w:basedOn w:val="DefaultParagraphFont"/>
    <w:rsid w:val="00835DC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8F4B1-B759-4F1D-BC0B-D2E2C1A3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357</TotalTime>
  <Pages>7</Pages>
  <Words>1492</Words>
  <Characters>8510</Characters>
  <Application>Microsoft Office Word</Application>
  <DocSecurity>0</DocSecurity>
  <Lines>0</Lines>
  <Paragraphs>0</Paragraphs>
  <ScaleCrop>false</ScaleCrop>
  <Company/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288</cp:revision>
  <cp:lastPrinted>2017-05-04T08:13:00Z</cp:lastPrinted>
  <dcterms:created xsi:type="dcterms:W3CDTF">2013-05-23T10:57:00Z</dcterms:created>
  <dcterms:modified xsi:type="dcterms:W3CDTF">2017-09-29T14:59:00Z</dcterms:modified>
</cp:coreProperties>
</file>