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54E38">
        <w:rPr>
          <w:sz w:val="22"/>
          <w:szCs w:val="22"/>
        </w:rPr>
        <w:t>1836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54E38">
        <w:t>727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54E38">
        <w:rPr>
          <w:rFonts w:ascii="Arial" w:hAnsi="Arial" w:cs="Arial"/>
          <w:sz w:val="22"/>
        </w:rPr>
        <w:t> 25.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54E38">
        <w:rPr>
          <w:rFonts w:cs="Arial"/>
          <w:noProof/>
          <w:sz w:val="22"/>
          <w:lang w:val="sk-SK"/>
        </w:rPr>
        <w:t>ktorým sa mení a dopĺňa zákon č. 319/2013 Z. z. o pôsobnosti orgánov štátnej správy pre sprístupňovanie biocídnych výrobkov na trh a ich používanie a o zmene a doplnení niektorých zákonov (biocídny zákon)</w:t>
      </w:r>
      <w:r w:rsidR="00A46918">
        <w:rPr>
          <w:rFonts w:cs="Arial"/>
          <w:noProof/>
          <w:sz w:val="22"/>
          <w:lang w:val="sk-SK"/>
        </w:rPr>
        <w:t xml:space="preserve"> -</w:t>
      </w:r>
      <w:r w:rsidR="00754E3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tlač </w:t>
      </w:r>
      <w:r w:rsidR="00754E38">
        <w:rPr>
          <w:rFonts w:cs="Arial"/>
          <w:sz w:val="22"/>
          <w:lang w:val="sk-SK"/>
        </w:rPr>
        <w:t>702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754E38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74437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74437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74437" w:rsidP="0087443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468EA"/>
    <w:rsid w:val="006562EE"/>
    <w:rsid w:val="00656763"/>
    <w:rsid w:val="006B015A"/>
    <w:rsid w:val="00713F18"/>
    <w:rsid w:val="00723AE1"/>
    <w:rsid w:val="00754E38"/>
    <w:rsid w:val="007668D2"/>
    <w:rsid w:val="00803DD5"/>
    <w:rsid w:val="00874437"/>
    <w:rsid w:val="008869B9"/>
    <w:rsid w:val="008A7F9E"/>
    <w:rsid w:val="008B7C2F"/>
    <w:rsid w:val="008C04D2"/>
    <w:rsid w:val="009701A7"/>
    <w:rsid w:val="009A3380"/>
    <w:rsid w:val="00A46918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7EDD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7443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7443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2017-09-25T09:56:00Z</cp:lastPrinted>
  <dcterms:created xsi:type="dcterms:W3CDTF">2017-09-26T11:57:00Z</dcterms:created>
  <dcterms:modified xsi:type="dcterms:W3CDTF">2017-09-26T11:57:00Z</dcterms:modified>
</cp:coreProperties>
</file>