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2CA1" w:rsidRPr="003A71BA" w:rsidP="003A71BA">
      <w:pPr>
        <w:pBdr>
          <w:bottom w:val="single" w:sz="12" w:space="1" w:color="00000A"/>
        </w:pBdr>
        <w:bidi w:val="0"/>
        <w:spacing w:before="120" w:after="0"/>
        <w:jc w:val="center"/>
        <w:rPr>
          <w:rFonts w:ascii="Book Antiqua" w:hAnsi="Book Antiqua" w:hint="default"/>
          <w:b/>
          <w:spacing w:val="20"/>
        </w:rPr>
      </w:pPr>
      <w:r w:rsidRPr="003A71BA">
        <w:rPr>
          <w:rFonts w:ascii="Book Antiqua" w:hAnsi="Book Antiqua" w:hint="default"/>
          <w:b/>
          <w:spacing w:val="20"/>
        </w:rPr>
        <w:t>NÁ</w:t>
      </w:r>
      <w:r w:rsidRPr="003A71BA">
        <w:rPr>
          <w:rFonts w:ascii="Book Antiqua" w:hAnsi="Book Antiqua" w:hint="default"/>
          <w:b/>
          <w:spacing w:val="20"/>
        </w:rPr>
        <w:t>RODNÁ</w:t>
      </w:r>
      <w:r w:rsidRPr="003A71BA">
        <w:rPr>
          <w:rFonts w:ascii="Book Antiqua" w:hAnsi="Book Antiqua" w:hint="default"/>
          <w:b/>
          <w:spacing w:val="20"/>
        </w:rPr>
        <w:t xml:space="preserve">  RADA  SLOVENSKEJ  REPUBLIKY</w:t>
      </w:r>
    </w:p>
    <w:p w:rsidR="00852CA1" w:rsidRPr="003A71BA" w:rsidP="003A71BA">
      <w:pPr>
        <w:bidi w:val="0"/>
        <w:spacing w:before="120" w:after="0"/>
        <w:jc w:val="center"/>
        <w:rPr>
          <w:rFonts w:ascii="Book Antiqua" w:hAnsi="Book Antiqua"/>
          <w:spacing w:val="20"/>
        </w:rPr>
      </w:pPr>
    </w:p>
    <w:p w:rsidR="00852CA1" w:rsidRPr="003A71BA" w:rsidP="003A71BA">
      <w:pPr>
        <w:bidi w:val="0"/>
        <w:spacing w:before="120" w:after="0"/>
        <w:jc w:val="center"/>
        <w:rPr>
          <w:rFonts w:ascii="Book Antiqua" w:hAnsi="Book Antiqua" w:hint="default"/>
          <w:spacing w:val="20"/>
        </w:rPr>
      </w:pPr>
      <w:r w:rsidRPr="003A71BA">
        <w:rPr>
          <w:rFonts w:ascii="Book Antiqua" w:hAnsi="Book Antiqua" w:hint="default"/>
          <w:spacing w:val="20"/>
        </w:rPr>
        <w:t>VII. volebné</w:t>
      </w:r>
      <w:r w:rsidRPr="003A71BA">
        <w:rPr>
          <w:rFonts w:ascii="Book Antiqua" w:hAnsi="Book Antiqua" w:hint="default"/>
          <w:spacing w:val="20"/>
        </w:rPr>
        <w:t xml:space="preserve"> obdobie</w:t>
      </w:r>
    </w:p>
    <w:p w:rsidR="00852CA1" w:rsidRPr="003A71BA" w:rsidP="003A71BA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</w:p>
    <w:p w:rsidR="00852CA1" w:rsidRPr="003A71BA" w:rsidP="003A71BA">
      <w:pPr>
        <w:bidi w:val="0"/>
        <w:spacing w:before="120" w:after="0"/>
        <w:jc w:val="center"/>
        <w:rPr>
          <w:rFonts w:ascii="Book Antiqua" w:hAnsi="Book Antiqua" w:hint="default"/>
          <w:spacing w:val="30"/>
        </w:rPr>
      </w:pPr>
      <w:r w:rsidRPr="003A71BA">
        <w:rPr>
          <w:rFonts w:ascii="Book Antiqua" w:hAnsi="Book Antiqua" w:hint="default"/>
          <w:spacing w:val="30"/>
        </w:rPr>
        <w:t>Ná</w:t>
      </w:r>
      <w:r w:rsidRPr="003A71BA">
        <w:rPr>
          <w:rFonts w:ascii="Book Antiqua" w:hAnsi="Book Antiqua" w:hint="default"/>
          <w:spacing w:val="30"/>
        </w:rPr>
        <w:t>vrh</w:t>
      </w:r>
    </w:p>
    <w:p w:rsidR="00852CA1" w:rsidRPr="003A71BA" w:rsidP="003A71BA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</w:p>
    <w:p w:rsidR="00852CA1" w:rsidRPr="003A71BA" w:rsidP="003A71BA">
      <w:pPr>
        <w:bidi w:val="0"/>
        <w:spacing w:before="120" w:after="0"/>
        <w:jc w:val="center"/>
        <w:rPr>
          <w:rFonts w:ascii="Book Antiqua" w:hAnsi="Book Antiqua" w:hint="default"/>
          <w:b/>
          <w:caps/>
          <w:spacing w:val="30"/>
        </w:rPr>
      </w:pPr>
      <w:r w:rsidRPr="003A71BA">
        <w:rPr>
          <w:rFonts w:ascii="Book Antiqua" w:hAnsi="Book Antiqua" w:hint="default"/>
          <w:b/>
          <w:caps/>
          <w:spacing w:val="30"/>
        </w:rPr>
        <w:t>zá</w:t>
      </w:r>
      <w:r w:rsidRPr="003A71BA">
        <w:rPr>
          <w:rFonts w:ascii="Book Antiqua" w:hAnsi="Book Antiqua" w:hint="default"/>
          <w:b/>
          <w:caps/>
          <w:spacing w:val="30"/>
        </w:rPr>
        <w:t>kon</w:t>
      </w:r>
    </w:p>
    <w:p w:rsidR="00852CA1" w:rsidRPr="003A71BA" w:rsidP="003A71BA">
      <w:pPr>
        <w:bidi w:val="0"/>
        <w:spacing w:before="120" w:after="0"/>
        <w:jc w:val="center"/>
        <w:rPr>
          <w:rFonts w:ascii="Book Antiqua" w:hAnsi="Book Antiqua"/>
        </w:rPr>
      </w:pPr>
    </w:p>
    <w:p w:rsidR="00F50A81" w:rsidRPr="003A71BA" w:rsidP="003A71BA">
      <w:pPr>
        <w:bidi w:val="0"/>
        <w:spacing w:before="120" w:after="0"/>
        <w:jc w:val="center"/>
        <w:rPr>
          <w:rFonts w:ascii="Book Antiqua" w:hAnsi="Book Antiqua"/>
        </w:rPr>
      </w:pPr>
      <w:r w:rsidRPr="003A71BA" w:rsidR="00852CA1">
        <w:rPr>
          <w:rFonts w:ascii="Book Antiqua" w:hAnsi="Book Antiqua"/>
        </w:rPr>
        <w:t>z ... 2017,</w:t>
      </w:r>
    </w:p>
    <w:p w:rsidR="006F321F" w:rsidRPr="003A71BA" w:rsidP="003A71BA">
      <w:pPr>
        <w:bidi w:val="0"/>
        <w:spacing w:before="120" w:after="0"/>
        <w:rPr>
          <w:rFonts w:ascii="Book Antiqua" w:hAnsi="Book Antiqua"/>
        </w:rPr>
      </w:pPr>
    </w:p>
    <w:p w:rsidR="003B28A1" w:rsidRPr="003A71BA" w:rsidP="003A71BA">
      <w:pPr>
        <w:bidi w:val="0"/>
        <w:spacing w:before="120" w:after="0"/>
        <w:jc w:val="center"/>
        <w:rPr>
          <w:rFonts w:ascii="Book Antiqua" w:hAnsi="Book Antiqua"/>
          <w:b/>
          <w:bCs/>
        </w:rPr>
      </w:pPr>
      <w:r w:rsidRPr="003A71BA">
        <w:rPr>
          <w:rFonts w:ascii="Book Antiqua" w:hAnsi="Book Antiqua" w:hint="default"/>
          <w:b/>
        </w:rPr>
        <w:t>ktorý</w:t>
      </w:r>
      <w:r w:rsidRPr="003A71BA">
        <w:rPr>
          <w:rFonts w:ascii="Book Antiqua" w:hAnsi="Book Antiqua" w:hint="default"/>
          <w:b/>
        </w:rPr>
        <w:t xml:space="preserve">m sa </w:t>
      </w:r>
      <w:r w:rsidRPr="003A71BA" w:rsidR="00B77171">
        <w:rPr>
          <w:rFonts w:ascii="Book Antiqua" w:hAnsi="Book Antiqua" w:hint="default"/>
          <w:b/>
        </w:rPr>
        <w:t>mení</w:t>
      </w:r>
      <w:r w:rsidRPr="003A71BA" w:rsidR="00B77171">
        <w:rPr>
          <w:rFonts w:ascii="Book Antiqua" w:hAnsi="Book Antiqua" w:hint="default"/>
          <w:b/>
        </w:rPr>
        <w:t xml:space="preserve"> a </w:t>
      </w:r>
      <w:r w:rsidRPr="003A71BA">
        <w:rPr>
          <w:rFonts w:ascii="Book Antiqua" w:hAnsi="Book Antiqua" w:hint="default"/>
          <w:b/>
          <w:bCs/>
        </w:rPr>
        <w:t>dopĺň</w:t>
      </w:r>
      <w:r w:rsidRPr="003A71BA">
        <w:rPr>
          <w:rFonts w:ascii="Book Antiqua" w:hAnsi="Book Antiqua" w:hint="default"/>
          <w:b/>
          <w:bCs/>
        </w:rPr>
        <w:t>a zá</w:t>
      </w:r>
      <w:r w:rsidRPr="003A71BA">
        <w:rPr>
          <w:rFonts w:ascii="Book Antiqua" w:hAnsi="Book Antiqua" w:hint="default"/>
          <w:b/>
          <w:bCs/>
        </w:rPr>
        <w:t>kon č</w:t>
      </w:r>
      <w:r w:rsidRPr="003A71BA">
        <w:rPr>
          <w:rFonts w:ascii="Book Antiqua" w:hAnsi="Book Antiqua" w:hint="default"/>
          <w:b/>
          <w:bCs/>
        </w:rPr>
        <w:t xml:space="preserve">. </w:t>
      </w:r>
      <w:r w:rsidRPr="003A71BA" w:rsidR="00B77171">
        <w:rPr>
          <w:rFonts w:ascii="Book Antiqua" w:hAnsi="Book Antiqua"/>
          <w:b/>
        </w:rPr>
        <w:t>447/2008 Z. z. o </w:t>
      </w:r>
      <w:r w:rsidRPr="003A71BA" w:rsidR="00B77171">
        <w:rPr>
          <w:rFonts w:ascii="Book Antiqua" w:hAnsi="Book Antiqua" w:hint="default"/>
          <w:b/>
        </w:rPr>
        <w:t>peň</w:t>
      </w:r>
      <w:r w:rsidRPr="003A71BA" w:rsidR="00B77171">
        <w:rPr>
          <w:rFonts w:ascii="Book Antiqua" w:hAnsi="Book Antiqua" w:hint="default"/>
          <w:b/>
        </w:rPr>
        <w:t>až</w:t>
      </w:r>
      <w:r w:rsidRPr="003A71BA" w:rsidR="00B77171">
        <w:rPr>
          <w:rFonts w:ascii="Book Antiqua" w:hAnsi="Book Antiqua" w:hint="default"/>
          <w:b/>
        </w:rPr>
        <w:t>ný</w:t>
      </w:r>
      <w:r w:rsidRPr="003A71BA" w:rsidR="00B77171">
        <w:rPr>
          <w:rFonts w:ascii="Book Antiqua" w:hAnsi="Book Antiqua" w:hint="default"/>
          <w:b/>
        </w:rPr>
        <w:t>ch prí</w:t>
      </w:r>
      <w:r w:rsidRPr="003A71BA" w:rsidR="00B77171">
        <w:rPr>
          <w:rFonts w:ascii="Book Antiqua" w:hAnsi="Book Antiqua" w:hint="default"/>
          <w:b/>
        </w:rPr>
        <w:t>spevkoch na kompenzá</w:t>
      </w:r>
      <w:r w:rsidRPr="003A71BA" w:rsidR="00B77171">
        <w:rPr>
          <w:rFonts w:ascii="Book Antiqua" w:hAnsi="Book Antiqua" w:hint="default"/>
          <w:b/>
        </w:rPr>
        <w:t>ciu ť</w:t>
      </w:r>
      <w:r w:rsidRPr="003A71BA" w:rsidR="00B77171">
        <w:rPr>
          <w:rFonts w:ascii="Book Antiqua" w:hAnsi="Book Antiqua" w:hint="default"/>
          <w:b/>
        </w:rPr>
        <w:t>až</w:t>
      </w:r>
      <w:r w:rsidRPr="003A71BA" w:rsidR="00B77171">
        <w:rPr>
          <w:rFonts w:ascii="Book Antiqua" w:hAnsi="Book Antiqua" w:hint="default"/>
          <w:b/>
        </w:rPr>
        <w:t>ké</w:t>
      </w:r>
      <w:r w:rsidRPr="003A71BA" w:rsidR="00B77171">
        <w:rPr>
          <w:rFonts w:ascii="Book Antiqua" w:hAnsi="Book Antiqua" w:hint="default"/>
          <w:b/>
        </w:rPr>
        <w:t>ho zdravotné</w:t>
      </w:r>
      <w:r w:rsidRPr="003A71BA" w:rsidR="00B77171">
        <w:rPr>
          <w:rFonts w:ascii="Book Antiqua" w:hAnsi="Book Antiqua" w:hint="default"/>
          <w:b/>
        </w:rPr>
        <w:t>ho postihnutia a o zmene a </w:t>
      </w:r>
      <w:r w:rsidRPr="003A71BA" w:rsidR="00B77171">
        <w:rPr>
          <w:rFonts w:ascii="Book Antiqua" w:hAnsi="Book Antiqua" w:hint="default"/>
          <w:b/>
        </w:rPr>
        <w:t>doplnení</w:t>
      </w:r>
      <w:r w:rsidRPr="003A71BA" w:rsidR="00B77171">
        <w:rPr>
          <w:rFonts w:ascii="Book Antiqua" w:hAnsi="Book Antiqua" w:hint="default"/>
          <w:b/>
        </w:rPr>
        <w:t xml:space="preserve"> niektorý</w:t>
      </w:r>
      <w:r w:rsidRPr="003A71BA" w:rsidR="00B77171">
        <w:rPr>
          <w:rFonts w:ascii="Book Antiqua" w:hAnsi="Book Antiqua" w:hint="default"/>
          <w:b/>
        </w:rPr>
        <w:t>ch zá</w:t>
      </w:r>
      <w:r w:rsidRPr="003A71BA" w:rsidR="00B77171">
        <w:rPr>
          <w:rFonts w:ascii="Book Antiqua" w:hAnsi="Book Antiqua" w:hint="default"/>
          <w:b/>
        </w:rPr>
        <w:t>konov</w:t>
      </w:r>
      <w:r w:rsidRPr="003A71BA" w:rsidR="00100131">
        <w:rPr>
          <w:rFonts w:ascii="Book Antiqua" w:hAnsi="Book Antiqua"/>
          <w:b/>
          <w:bCs/>
        </w:rPr>
        <w:t xml:space="preserve"> v </w:t>
      </w:r>
      <w:r w:rsidRPr="003A71BA" w:rsidR="00100131">
        <w:rPr>
          <w:rFonts w:ascii="Book Antiqua" w:hAnsi="Book Antiqua" w:hint="default"/>
          <w:b/>
          <w:bCs/>
        </w:rPr>
        <w:t>znení</w:t>
      </w:r>
      <w:r w:rsidRPr="003A71BA" w:rsidR="00100131">
        <w:rPr>
          <w:rFonts w:ascii="Book Antiqua" w:hAnsi="Book Antiqua" w:hint="default"/>
          <w:b/>
          <w:bCs/>
        </w:rPr>
        <w:t xml:space="preserve"> ne</w:t>
      </w:r>
      <w:r w:rsidRPr="003A71BA" w:rsidR="00100131">
        <w:rPr>
          <w:rFonts w:ascii="Book Antiqua" w:hAnsi="Book Antiqua" w:hint="default"/>
          <w:b/>
          <w:bCs/>
        </w:rPr>
        <w:t>skorší</w:t>
      </w:r>
      <w:r w:rsidRPr="003A71BA" w:rsidR="00100131">
        <w:rPr>
          <w:rFonts w:ascii="Book Antiqua" w:hAnsi="Book Antiqua" w:hint="default"/>
          <w:b/>
          <w:bCs/>
        </w:rPr>
        <w:t>ch predpisov</w:t>
      </w:r>
    </w:p>
    <w:p w:rsidR="006F321F" w:rsidRPr="003A71BA" w:rsidP="003A71BA">
      <w:pPr>
        <w:bidi w:val="0"/>
        <w:spacing w:before="120" w:after="0"/>
        <w:jc w:val="both"/>
        <w:rPr>
          <w:rFonts w:ascii="Book Antiqua" w:hAnsi="Book Antiqua"/>
        </w:rPr>
      </w:pPr>
    </w:p>
    <w:p w:rsidR="006F321F" w:rsidRPr="003A71BA" w:rsidP="003A71BA">
      <w:pPr>
        <w:bidi w:val="0"/>
        <w:spacing w:before="120" w:after="0"/>
        <w:ind w:firstLine="708"/>
        <w:jc w:val="both"/>
        <w:rPr>
          <w:rFonts w:ascii="Book Antiqua" w:hAnsi="Book Antiqua" w:hint="default"/>
        </w:rPr>
      </w:pPr>
      <w:r w:rsidRPr="003A71BA">
        <w:rPr>
          <w:rFonts w:ascii="Book Antiqua" w:hAnsi="Book Antiqua" w:hint="default"/>
        </w:rPr>
        <w:t>Ná</w:t>
      </w:r>
      <w:r w:rsidRPr="003A71BA">
        <w:rPr>
          <w:rFonts w:ascii="Book Antiqua" w:hAnsi="Book Antiqua" w:hint="default"/>
        </w:rPr>
        <w:t>rodná</w:t>
      </w:r>
      <w:r w:rsidRPr="003A71BA">
        <w:rPr>
          <w:rFonts w:ascii="Book Antiqua" w:hAnsi="Book Antiqua" w:hint="default"/>
        </w:rPr>
        <w:t xml:space="preserve"> rada Slovenskej republiky sa uzniesla na tomto zá</w:t>
      </w:r>
      <w:r w:rsidRPr="003A71BA">
        <w:rPr>
          <w:rFonts w:ascii="Book Antiqua" w:hAnsi="Book Antiqua" w:hint="default"/>
        </w:rPr>
        <w:t>kone:</w:t>
      </w:r>
    </w:p>
    <w:p w:rsidR="006F321F" w:rsidRPr="003A71BA" w:rsidP="003A71BA">
      <w:pPr>
        <w:bidi w:val="0"/>
        <w:spacing w:before="120" w:after="0"/>
        <w:jc w:val="both"/>
        <w:rPr>
          <w:rFonts w:ascii="Book Antiqua" w:hAnsi="Book Antiqua"/>
        </w:rPr>
      </w:pPr>
    </w:p>
    <w:p w:rsidR="006F321F" w:rsidRPr="003A71BA" w:rsidP="003A71BA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3A71BA">
        <w:rPr>
          <w:rFonts w:ascii="Book Antiqua" w:hAnsi="Book Antiqua" w:hint="default"/>
          <w:b/>
        </w:rPr>
        <w:t>Č</w:t>
      </w:r>
      <w:r w:rsidRPr="003A71BA">
        <w:rPr>
          <w:rFonts w:ascii="Book Antiqua" w:hAnsi="Book Antiqua" w:hint="default"/>
          <w:b/>
        </w:rPr>
        <w:t>l. I</w:t>
      </w:r>
    </w:p>
    <w:p w:rsidR="00100131" w:rsidRPr="003A71BA" w:rsidP="003A71BA">
      <w:pPr>
        <w:bidi w:val="0"/>
        <w:spacing w:before="120" w:after="0"/>
        <w:ind w:firstLine="708"/>
        <w:jc w:val="both"/>
        <w:rPr>
          <w:rFonts w:ascii="Book Antiqua" w:hAnsi="Book Antiqua"/>
          <w:lang w:eastAsia="sk-SK"/>
        </w:rPr>
      </w:pPr>
      <w:r w:rsidRPr="003A71BA">
        <w:rPr>
          <w:rFonts w:ascii="Book Antiqua" w:hAnsi="Book Antiqua" w:cs="Segoe UI" w:hint="default"/>
          <w:shd w:val="clear" w:color="auto" w:fill="FFFFFF"/>
        </w:rPr>
        <w:t>Zá</w:t>
      </w:r>
      <w:r w:rsidRPr="003A71BA">
        <w:rPr>
          <w:rFonts w:ascii="Book Antiqua" w:hAnsi="Book Antiqua" w:cs="Segoe UI" w:hint="default"/>
          <w:shd w:val="clear" w:color="auto" w:fill="FFFFFF"/>
        </w:rPr>
        <w:t>kon č.</w:t>
      </w:r>
      <w:r w:rsidRPr="003A71BA" w:rsidR="00B77171">
        <w:rPr>
          <w:rFonts w:ascii="Book Antiqua" w:hAnsi="Book Antiqua"/>
          <w:lang w:eastAsia="sk-SK"/>
        </w:rPr>
        <w:t xml:space="preserve"> 447/2008 Z. z. o </w:t>
      </w:r>
      <w:r w:rsidRPr="003A71BA" w:rsidR="00B77171">
        <w:rPr>
          <w:rFonts w:ascii="Book Antiqua" w:hAnsi="Book Antiqua" w:hint="default"/>
          <w:lang w:eastAsia="sk-SK"/>
        </w:rPr>
        <w:t>peň</w:t>
      </w:r>
      <w:r w:rsidRPr="003A71BA" w:rsidR="00B77171">
        <w:rPr>
          <w:rFonts w:ascii="Book Antiqua" w:hAnsi="Book Antiqua" w:hint="default"/>
          <w:lang w:eastAsia="sk-SK"/>
        </w:rPr>
        <w:t>až</w:t>
      </w:r>
      <w:r w:rsidRPr="003A71BA" w:rsidR="00B77171">
        <w:rPr>
          <w:rFonts w:ascii="Book Antiqua" w:hAnsi="Book Antiqua" w:hint="default"/>
          <w:lang w:eastAsia="sk-SK"/>
        </w:rPr>
        <w:t>ný</w:t>
      </w:r>
      <w:r w:rsidRPr="003A71BA" w:rsidR="00B77171">
        <w:rPr>
          <w:rFonts w:ascii="Book Antiqua" w:hAnsi="Book Antiqua" w:hint="default"/>
          <w:lang w:eastAsia="sk-SK"/>
        </w:rPr>
        <w:t>ch prí</w:t>
      </w:r>
      <w:r w:rsidRPr="003A71BA" w:rsidR="00B77171">
        <w:rPr>
          <w:rFonts w:ascii="Book Antiqua" w:hAnsi="Book Antiqua" w:hint="default"/>
          <w:lang w:eastAsia="sk-SK"/>
        </w:rPr>
        <w:t>spevkoch na kompenzá</w:t>
      </w:r>
      <w:r w:rsidRPr="003A71BA" w:rsidR="00B77171">
        <w:rPr>
          <w:rFonts w:ascii="Book Antiqua" w:hAnsi="Book Antiqua" w:hint="default"/>
          <w:lang w:eastAsia="sk-SK"/>
        </w:rPr>
        <w:t>ciu ť</w:t>
      </w:r>
      <w:r w:rsidRPr="003A71BA" w:rsidR="00B77171">
        <w:rPr>
          <w:rFonts w:ascii="Book Antiqua" w:hAnsi="Book Antiqua" w:hint="default"/>
          <w:lang w:eastAsia="sk-SK"/>
        </w:rPr>
        <w:t>až</w:t>
      </w:r>
      <w:r w:rsidRPr="003A71BA" w:rsidR="00B77171">
        <w:rPr>
          <w:rFonts w:ascii="Book Antiqua" w:hAnsi="Book Antiqua" w:hint="default"/>
          <w:lang w:eastAsia="sk-SK"/>
        </w:rPr>
        <w:t>ké</w:t>
      </w:r>
      <w:r w:rsidRPr="003A71BA" w:rsidR="00B77171">
        <w:rPr>
          <w:rFonts w:ascii="Book Antiqua" w:hAnsi="Book Antiqua" w:hint="default"/>
          <w:lang w:eastAsia="sk-SK"/>
        </w:rPr>
        <w:t>ho zdravotné</w:t>
      </w:r>
      <w:r w:rsidRPr="003A71BA" w:rsidR="00B77171">
        <w:rPr>
          <w:rFonts w:ascii="Book Antiqua" w:hAnsi="Book Antiqua" w:hint="default"/>
          <w:lang w:eastAsia="sk-SK"/>
        </w:rPr>
        <w:t>ho postihnutia a o zmene a </w:t>
      </w:r>
      <w:r w:rsidRPr="003A71BA" w:rsidR="00B77171">
        <w:rPr>
          <w:rFonts w:ascii="Book Antiqua" w:hAnsi="Book Antiqua" w:hint="default"/>
          <w:lang w:eastAsia="sk-SK"/>
        </w:rPr>
        <w:t>doplnení</w:t>
      </w:r>
      <w:r w:rsidRPr="003A71BA" w:rsidR="00B77171">
        <w:rPr>
          <w:rFonts w:ascii="Book Antiqua" w:hAnsi="Book Antiqua" w:hint="default"/>
          <w:lang w:eastAsia="sk-SK"/>
        </w:rPr>
        <w:t xml:space="preserve"> niektorý</w:t>
      </w:r>
      <w:r w:rsidRPr="003A71BA" w:rsidR="00B77171">
        <w:rPr>
          <w:rFonts w:ascii="Book Antiqua" w:hAnsi="Book Antiqua" w:hint="default"/>
          <w:lang w:eastAsia="sk-SK"/>
        </w:rPr>
        <w:t>ch zá</w:t>
      </w:r>
      <w:r w:rsidRPr="003A71BA" w:rsidR="00B77171">
        <w:rPr>
          <w:rFonts w:ascii="Book Antiqua" w:hAnsi="Book Antiqua" w:hint="default"/>
          <w:lang w:eastAsia="sk-SK"/>
        </w:rPr>
        <w:t>konov v </w:t>
      </w:r>
      <w:r w:rsidRPr="003A71BA" w:rsidR="00B77171">
        <w:rPr>
          <w:rFonts w:ascii="Book Antiqua" w:hAnsi="Book Antiqua" w:hint="default"/>
          <w:lang w:eastAsia="sk-SK"/>
        </w:rPr>
        <w:t>znení</w:t>
      </w:r>
      <w:r w:rsidRPr="003A71BA" w:rsidR="00B77171">
        <w:rPr>
          <w:rFonts w:ascii="Book Antiqua" w:hAnsi="Book Antiqua" w:hint="default"/>
          <w:lang w:eastAsia="sk-SK"/>
        </w:rPr>
        <w:t xml:space="preserve"> zá</w:t>
      </w:r>
      <w:r w:rsidRPr="003A71BA" w:rsidR="00B77171">
        <w:rPr>
          <w:rFonts w:ascii="Book Antiqua" w:hAnsi="Book Antiqua" w:hint="default"/>
          <w:lang w:eastAsia="sk-SK"/>
        </w:rPr>
        <w:t xml:space="preserve">kona </w:t>
      </w:r>
      <w:r w:rsidR="003D49E1">
        <w:rPr>
          <w:rFonts w:ascii="Book Antiqua" w:hAnsi="Book Antiqua"/>
          <w:lang w:eastAsia="sk-SK"/>
        </w:rPr>
        <w:t xml:space="preserve">                </w:t>
      </w:r>
      <w:r w:rsidRPr="003A71BA" w:rsidR="00B77171">
        <w:rPr>
          <w:rFonts w:ascii="Book Antiqua" w:hAnsi="Book Antiqua" w:hint="default"/>
          <w:lang w:eastAsia="sk-SK"/>
        </w:rPr>
        <w:t>č</w:t>
      </w:r>
      <w:r w:rsidRPr="003A71BA" w:rsidR="00B77171">
        <w:rPr>
          <w:rFonts w:ascii="Book Antiqua" w:hAnsi="Book Antiqua" w:hint="default"/>
          <w:lang w:eastAsia="sk-SK"/>
        </w:rPr>
        <w:t xml:space="preserve">. </w:t>
      </w:r>
      <w:hyperlink r:id="rId5" w:history="1">
        <w:r w:rsidRPr="003A71BA" w:rsidR="00B77171">
          <w:rPr>
            <w:rStyle w:val="Hyperlink"/>
            <w:rFonts w:ascii="Book Antiqua" w:hAnsi="Book Antiqua"/>
            <w:color w:val="auto"/>
            <w:u w:val="none"/>
            <w:lang w:eastAsia="sk-SK"/>
          </w:rPr>
          <w:t>551/2010 Z. z.</w:t>
        </w:r>
      </w:hyperlink>
      <w:r w:rsidRPr="003A71BA" w:rsidR="00B77171">
        <w:rPr>
          <w:rFonts w:ascii="Book Antiqua" w:hAnsi="Book Antiqua" w:hint="default"/>
          <w:lang w:eastAsia="sk-SK"/>
        </w:rPr>
        <w:t>, zá</w:t>
      </w:r>
      <w:r w:rsidRPr="003A71BA" w:rsidR="00B77171">
        <w:rPr>
          <w:rFonts w:ascii="Book Antiqua" w:hAnsi="Book Antiqua" w:hint="default"/>
          <w:lang w:eastAsia="sk-SK"/>
        </w:rPr>
        <w:t>kona č</w:t>
      </w:r>
      <w:r w:rsidRPr="003A71BA" w:rsidR="00B77171">
        <w:rPr>
          <w:rFonts w:ascii="Book Antiqua" w:hAnsi="Book Antiqua" w:hint="default"/>
          <w:lang w:eastAsia="sk-SK"/>
        </w:rPr>
        <w:t xml:space="preserve">. </w:t>
      </w:r>
      <w:hyperlink r:id="rId6" w:history="1">
        <w:r w:rsidRPr="003A71BA" w:rsidR="00B77171">
          <w:rPr>
            <w:rStyle w:val="Hyperlink"/>
            <w:rFonts w:ascii="Book Antiqua" w:hAnsi="Book Antiqua"/>
            <w:color w:val="auto"/>
            <w:u w:val="none"/>
            <w:lang w:eastAsia="sk-SK"/>
          </w:rPr>
          <w:t>180/2011 Z. z.</w:t>
        </w:r>
      </w:hyperlink>
      <w:r w:rsidRPr="003A71BA" w:rsidR="00B77171">
        <w:rPr>
          <w:rFonts w:ascii="Book Antiqua" w:hAnsi="Book Antiqua" w:hint="default"/>
          <w:lang w:eastAsia="sk-SK"/>
        </w:rPr>
        <w:t>, zá</w:t>
      </w:r>
      <w:r w:rsidRPr="003A71BA" w:rsidR="00B77171">
        <w:rPr>
          <w:rFonts w:ascii="Book Antiqua" w:hAnsi="Book Antiqua" w:hint="default"/>
          <w:lang w:eastAsia="sk-SK"/>
        </w:rPr>
        <w:t>kona č</w:t>
      </w:r>
      <w:r w:rsidRPr="003A71BA" w:rsidR="00B77171">
        <w:rPr>
          <w:rFonts w:ascii="Book Antiqua" w:hAnsi="Book Antiqua" w:hint="default"/>
          <w:lang w:eastAsia="sk-SK"/>
        </w:rPr>
        <w:t xml:space="preserve">. </w:t>
      </w:r>
      <w:hyperlink r:id="rId7" w:history="1">
        <w:r w:rsidRPr="003A71BA" w:rsidR="00B77171">
          <w:rPr>
            <w:rStyle w:val="Hyperlink"/>
            <w:rFonts w:ascii="Book Antiqua" w:hAnsi="Book Antiqua"/>
            <w:color w:val="auto"/>
            <w:u w:val="none"/>
            <w:lang w:eastAsia="sk-SK"/>
          </w:rPr>
          <w:t>468/2011 Z. z.</w:t>
        </w:r>
      </w:hyperlink>
      <w:r w:rsidRPr="003A71BA" w:rsidR="00B77171">
        <w:rPr>
          <w:rFonts w:ascii="Book Antiqua" w:hAnsi="Book Antiqua" w:hint="default"/>
          <w:lang w:eastAsia="sk-SK"/>
        </w:rPr>
        <w:t>, zá</w:t>
      </w:r>
      <w:r w:rsidRPr="003A71BA" w:rsidR="00B77171">
        <w:rPr>
          <w:rFonts w:ascii="Book Antiqua" w:hAnsi="Book Antiqua" w:hint="default"/>
          <w:lang w:eastAsia="sk-SK"/>
        </w:rPr>
        <w:t>kona č</w:t>
      </w:r>
      <w:r w:rsidRPr="003A71BA" w:rsidR="00B77171">
        <w:rPr>
          <w:rFonts w:ascii="Book Antiqua" w:hAnsi="Book Antiqua" w:hint="default"/>
          <w:lang w:eastAsia="sk-SK"/>
        </w:rPr>
        <w:t xml:space="preserve">. </w:t>
      </w:r>
      <w:hyperlink r:id="rId8" w:history="1">
        <w:r w:rsidRPr="003A71BA" w:rsidR="00B77171">
          <w:rPr>
            <w:rStyle w:val="Hyperlink"/>
            <w:rFonts w:ascii="Book Antiqua" w:hAnsi="Book Antiqua"/>
            <w:color w:val="auto"/>
            <w:u w:val="none"/>
            <w:lang w:eastAsia="sk-SK"/>
          </w:rPr>
          <w:t>136/2013 Z. z.</w:t>
        </w:r>
      </w:hyperlink>
      <w:r w:rsidRPr="003A71BA" w:rsidR="00B77171">
        <w:rPr>
          <w:rFonts w:ascii="Book Antiqua" w:hAnsi="Book Antiqua" w:hint="default"/>
          <w:lang w:eastAsia="sk-SK"/>
        </w:rPr>
        <w:t>, zá</w:t>
      </w:r>
      <w:r w:rsidRPr="003A71BA" w:rsidR="00B77171">
        <w:rPr>
          <w:rFonts w:ascii="Book Antiqua" w:hAnsi="Book Antiqua" w:hint="default"/>
          <w:lang w:eastAsia="sk-SK"/>
        </w:rPr>
        <w:t>kona č. </w:t>
      </w:r>
      <w:hyperlink r:id="rId9" w:history="1">
        <w:r w:rsidRPr="003A71BA" w:rsidR="00B77171">
          <w:rPr>
            <w:rStyle w:val="Hyperlink"/>
            <w:rFonts w:ascii="Book Antiqua" w:hAnsi="Book Antiqua"/>
            <w:color w:val="auto"/>
            <w:u w:val="none"/>
            <w:lang w:eastAsia="sk-SK"/>
          </w:rPr>
          <w:t>219/2014 Z. z.</w:t>
        </w:r>
      </w:hyperlink>
      <w:r w:rsidRPr="003A71BA" w:rsidR="00B77171">
        <w:rPr>
          <w:rFonts w:ascii="Book Antiqua" w:hAnsi="Book Antiqua" w:hint="default"/>
          <w:lang w:eastAsia="sk-SK"/>
        </w:rPr>
        <w:t>, zá</w:t>
      </w:r>
      <w:r w:rsidRPr="003A71BA" w:rsidR="00B77171">
        <w:rPr>
          <w:rFonts w:ascii="Book Antiqua" w:hAnsi="Book Antiqua" w:hint="default"/>
          <w:lang w:eastAsia="sk-SK"/>
        </w:rPr>
        <w:t>kona č</w:t>
      </w:r>
      <w:r w:rsidRPr="003A71BA" w:rsidR="00B77171">
        <w:rPr>
          <w:rFonts w:ascii="Book Antiqua" w:hAnsi="Book Antiqua" w:hint="default"/>
          <w:lang w:eastAsia="sk-SK"/>
        </w:rPr>
        <w:t xml:space="preserve">. </w:t>
      </w:r>
      <w:hyperlink r:id="rId10" w:history="1">
        <w:r w:rsidRPr="003A71BA" w:rsidR="00B77171">
          <w:rPr>
            <w:rStyle w:val="Hyperlink"/>
            <w:rFonts w:ascii="Book Antiqua" w:hAnsi="Book Antiqua"/>
            <w:color w:val="auto"/>
            <w:u w:val="none"/>
            <w:lang w:eastAsia="sk-SK"/>
          </w:rPr>
          <w:t>263/2014 Z. z.</w:t>
        </w:r>
      </w:hyperlink>
      <w:r w:rsidRPr="003A71BA" w:rsidR="00B77171">
        <w:rPr>
          <w:rFonts w:ascii="Book Antiqua" w:hAnsi="Book Antiqua" w:hint="default"/>
          <w:lang w:eastAsia="sk-SK"/>
        </w:rPr>
        <w:t>, zá</w:t>
      </w:r>
      <w:r w:rsidRPr="003A71BA" w:rsidR="00B77171">
        <w:rPr>
          <w:rFonts w:ascii="Book Antiqua" w:hAnsi="Book Antiqua" w:hint="default"/>
          <w:lang w:eastAsia="sk-SK"/>
        </w:rPr>
        <w:t>kona č</w:t>
      </w:r>
      <w:r w:rsidRPr="003A71BA" w:rsidR="00B77171">
        <w:rPr>
          <w:rFonts w:ascii="Book Antiqua" w:hAnsi="Book Antiqua" w:hint="default"/>
          <w:lang w:eastAsia="sk-SK"/>
        </w:rPr>
        <w:t xml:space="preserve">. </w:t>
      </w:r>
      <w:hyperlink r:id="rId11" w:history="1">
        <w:r w:rsidRPr="003A71BA" w:rsidR="00B77171">
          <w:rPr>
            <w:rStyle w:val="Hyperlink"/>
            <w:rFonts w:ascii="Book Antiqua" w:hAnsi="Book Antiqua"/>
            <w:color w:val="auto"/>
            <w:u w:val="none"/>
            <w:lang w:eastAsia="sk-SK"/>
          </w:rPr>
          <w:t>375/2014 Z. z.</w:t>
        </w:r>
      </w:hyperlink>
      <w:r w:rsidRPr="003A71BA" w:rsidR="00B77171">
        <w:rPr>
          <w:rFonts w:ascii="Book Antiqua" w:hAnsi="Book Antiqua" w:hint="default"/>
          <w:lang w:eastAsia="sk-SK"/>
        </w:rPr>
        <w:t>, zá</w:t>
      </w:r>
      <w:r w:rsidRPr="003A71BA" w:rsidR="00B77171">
        <w:rPr>
          <w:rFonts w:ascii="Book Antiqua" w:hAnsi="Book Antiqua" w:hint="default"/>
          <w:lang w:eastAsia="sk-SK"/>
        </w:rPr>
        <w:t xml:space="preserve">kona </w:t>
      </w:r>
      <w:r w:rsidR="003D49E1">
        <w:rPr>
          <w:rFonts w:ascii="Book Antiqua" w:hAnsi="Book Antiqua"/>
          <w:lang w:eastAsia="sk-SK"/>
        </w:rPr>
        <w:t xml:space="preserve">        </w:t>
      </w:r>
      <w:r w:rsidR="003D49E1">
        <w:rPr>
          <w:rFonts w:ascii="Book Antiqua" w:hAnsi="Book Antiqua"/>
          <w:lang w:eastAsia="sk-SK"/>
        </w:rPr>
        <w:t xml:space="preserve">       </w:t>
      </w:r>
      <w:r w:rsidRPr="003A71BA" w:rsidR="00B77171">
        <w:rPr>
          <w:rFonts w:ascii="Book Antiqua" w:hAnsi="Book Antiqua" w:hint="default"/>
          <w:lang w:eastAsia="sk-SK"/>
        </w:rPr>
        <w:t>č</w:t>
      </w:r>
      <w:r w:rsidRPr="003A71BA" w:rsidR="00B77171">
        <w:rPr>
          <w:rFonts w:ascii="Book Antiqua" w:hAnsi="Book Antiqua" w:hint="default"/>
          <w:lang w:eastAsia="sk-SK"/>
        </w:rPr>
        <w:t xml:space="preserve">. </w:t>
      </w:r>
      <w:hyperlink r:id="rId12" w:history="1">
        <w:r w:rsidRPr="003A71BA" w:rsidR="00B77171">
          <w:rPr>
            <w:rStyle w:val="Hyperlink"/>
            <w:rFonts w:ascii="Book Antiqua" w:hAnsi="Book Antiqua"/>
            <w:color w:val="auto"/>
            <w:u w:val="none"/>
            <w:lang w:eastAsia="sk-SK"/>
          </w:rPr>
          <w:t>353/2015 Z. z.</w:t>
        </w:r>
      </w:hyperlink>
      <w:r w:rsidRPr="003A71BA" w:rsidR="00B77171">
        <w:rPr>
          <w:rFonts w:ascii="Book Antiqua" w:hAnsi="Book Antiqua" w:hint="default"/>
          <w:lang w:eastAsia="sk-SK"/>
        </w:rPr>
        <w:t>, zá</w:t>
      </w:r>
      <w:r w:rsidRPr="003A71BA" w:rsidR="00B77171">
        <w:rPr>
          <w:rFonts w:ascii="Book Antiqua" w:hAnsi="Book Antiqua" w:hint="default"/>
          <w:lang w:eastAsia="sk-SK"/>
        </w:rPr>
        <w:t>kona č</w:t>
      </w:r>
      <w:r w:rsidRPr="003A71BA" w:rsidR="00B77171">
        <w:rPr>
          <w:rFonts w:ascii="Book Antiqua" w:hAnsi="Book Antiqua" w:hint="default"/>
          <w:lang w:eastAsia="sk-SK"/>
        </w:rPr>
        <w:t xml:space="preserve">. </w:t>
      </w:r>
      <w:hyperlink r:id="rId13" w:history="1">
        <w:r w:rsidRPr="003A71BA" w:rsidR="00B77171">
          <w:rPr>
            <w:rStyle w:val="Hyperlink"/>
            <w:rFonts w:ascii="Book Antiqua" w:hAnsi="Book Antiqua"/>
            <w:color w:val="auto"/>
            <w:u w:val="none"/>
            <w:lang w:eastAsia="sk-SK"/>
          </w:rPr>
          <w:t>378/2015 Z. z.</w:t>
        </w:r>
      </w:hyperlink>
      <w:r w:rsidRPr="003A71BA" w:rsidR="00B77171">
        <w:rPr>
          <w:rFonts w:ascii="Book Antiqua" w:hAnsi="Book Antiqua"/>
          <w:lang w:eastAsia="sk-SK"/>
        </w:rPr>
        <w:t>, </w:t>
      </w:r>
      <w:r w:rsidRPr="003A71BA" w:rsidR="00B77171">
        <w:rPr>
          <w:rFonts w:ascii="Book Antiqua" w:hAnsi="Book Antiqua" w:hint="default"/>
          <w:lang w:eastAsia="sk-SK"/>
        </w:rPr>
        <w:t>zá</w:t>
      </w:r>
      <w:r w:rsidRPr="003A71BA" w:rsidR="00B77171">
        <w:rPr>
          <w:rFonts w:ascii="Book Antiqua" w:hAnsi="Book Antiqua" w:hint="default"/>
          <w:lang w:eastAsia="sk-SK"/>
        </w:rPr>
        <w:t>kona č</w:t>
      </w:r>
      <w:r w:rsidRPr="003A71BA" w:rsidR="00B77171">
        <w:rPr>
          <w:rFonts w:ascii="Book Antiqua" w:hAnsi="Book Antiqua" w:hint="default"/>
          <w:lang w:eastAsia="sk-SK"/>
        </w:rPr>
        <w:t>. 125/2016 Z. z. a </w:t>
      </w:r>
      <w:r w:rsidRPr="003A71BA" w:rsidR="00B77171">
        <w:rPr>
          <w:rFonts w:ascii="Book Antiqua" w:hAnsi="Book Antiqua" w:hint="default"/>
          <w:lang w:eastAsia="sk-SK"/>
        </w:rPr>
        <w:t>zá</w:t>
      </w:r>
      <w:r w:rsidRPr="003A71BA" w:rsidR="00B77171">
        <w:rPr>
          <w:rFonts w:ascii="Book Antiqua" w:hAnsi="Book Antiqua" w:hint="default"/>
          <w:lang w:eastAsia="sk-SK"/>
        </w:rPr>
        <w:t>kona č</w:t>
      </w:r>
      <w:r w:rsidRPr="003A71BA" w:rsidR="00B77171">
        <w:rPr>
          <w:rFonts w:ascii="Book Antiqua" w:hAnsi="Book Antiqua" w:hint="default"/>
          <w:lang w:eastAsia="sk-SK"/>
        </w:rPr>
        <w:t xml:space="preserve">. </w:t>
      </w:r>
      <w:r w:rsidRPr="003A71BA" w:rsidR="00554CEB">
        <w:rPr>
          <w:rFonts w:ascii="Book Antiqua" w:hAnsi="Book Antiqua"/>
          <w:lang w:eastAsia="sk-SK"/>
        </w:rPr>
        <w:t xml:space="preserve">355/2016 Z. z. </w:t>
      </w:r>
      <w:r w:rsidRPr="003A71BA" w:rsidR="00B77171">
        <w:rPr>
          <w:rFonts w:ascii="Book Antiqua" w:hAnsi="Book Antiqua" w:hint="default"/>
          <w:lang w:eastAsia="sk-SK"/>
        </w:rPr>
        <w:t>sa mení</w:t>
      </w:r>
      <w:r w:rsidRPr="003A71BA" w:rsidR="00B77171">
        <w:rPr>
          <w:rFonts w:ascii="Book Antiqua" w:hAnsi="Book Antiqua" w:hint="default"/>
          <w:lang w:eastAsia="sk-SK"/>
        </w:rPr>
        <w:t xml:space="preserve"> a </w:t>
      </w:r>
      <w:r w:rsidRPr="003A71BA" w:rsidR="00B77171">
        <w:rPr>
          <w:rFonts w:ascii="Book Antiqua" w:hAnsi="Book Antiqua" w:hint="default"/>
          <w:lang w:eastAsia="sk-SK"/>
        </w:rPr>
        <w:t>dopĺň</w:t>
      </w:r>
      <w:r w:rsidRPr="003A71BA" w:rsidR="00B77171">
        <w:rPr>
          <w:rFonts w:ascii="Book Antiqua" w:hAnsi="Book Antiqua" w:hint="default"/>
          <w:lang w:eastAsia="sk-SK"/>
        </w:rPr>
        <w:t>a takto:</w:t>
      </w:r>
    </w:p>
    <w:p w:rsidR="00B25630" w:rsidP="003A71BA">
      <w:pPr>
        <w:numPr>
          <w:numId w:val="28"/>
        </w:numPr>
        <w:bidi w:val="0"/>
        <w:spacing w:before="120" w:after="0"/>
        <w:jc w:val="both"/>
        <w:rPr>
          <w:rFonts w:ascii="Book Antiqua" w:hAnsi="Book Antiqua" w:hint="default"/>
        </w:rPr>
      </w:pPr>
      <w:r>
        <w:rPr>
          <w:rFonts w:ascii="Book Antiqua" w:hAnsi="Book Antiqua" w:hint="default"/>
        </w:rPr>
        <w:t>V §</w:t>
      </w:r>
      <w:r>
        <w:rPr>
          <w:rFonts w:ascii="Book Antiqua" w:hAnsi="Book Antiqua" w:hint="default"/>
        </w:rPr>
        <w:t xml:space="preserve"> 39 odsek 2 znie:</w:t>
      </w:r>
    </w:p>
    <w:p w:rsidR="00B25630" w:rsidRPr="00B25630" w:rsidP="00B25630">
      <w:pPr>
        <w:bidi w:val="0"/>
        <w:spacing w:before="120" w:after="0"/>
        <w:ind w:left="1560" w:hanging="492"/>
        <w:jc w:val="both"/>
        <w:rPr>
          <w:rFonts w:ascii="Book Antiqua" w:hAnsi="Book Antiqua"/>
        </w:rPr>
      </w:pPr>
      <w:r>
        <w:rPr>
          <w:rFonts w:ascii="Book Antiqua" w:hAnsi="Book Antiqua" w:hint="default"/>
        </w:rPr>
        <w:t>„</w:t>
      </w:r>
      <w:r>
        <w:rPr>
          <w:rFonts w:ascii="Book Antiqua" w:hAnsi="Book Antiqua" w:hint="default"/>
        </w:rPr>
        <w:t xml:space="preserve">(2) </w:t>
      </w:r>
      <w:r w:rsidRPr="00B25630">
        <w:rPr>
          <w:rFonts w:ascii="Book Antiqua" w:hAnsi="Book Antiqua" w:cs="Segoe UI" w:hint="default"/>
          <w:shd w:val="clear" w:color="auto" w:fill="FFFFFF"/>
        </w:rPr>
        <w:t>Úč</w:t>
      </w:r>
      <w:r w:rsidRPr="00B25630">
        <w:rPr>
          <w:rFonts w:ascii="Book Antiqua" w:hAnsi="Book Antiqua" w:cs="Segoe UI" w:hint="default"/>
          <w:shd w:val="clear" w:color="auto" w:fill="FFFFFF"/>
        </w:rPr>
        <w:t>elom opa</w:t>
      </w:r>
      <w:r w:rsidRPr="00B25630">
        <w:rPr>
          <w:rFonts w:ascii="Book Antiqua" w:hAnsi="Book Antiqua" w:cs="Segoe UI" w:hint="default"/>
          <w:shd w:val="clear" w:color="auto" w:fill="FFFFFF"/>
        </w:rPr>
        <w:t>tr</w:t>
      </w:r>
      <w:r>
        <w:rPr>
          <w:rFonts w:ascii="Book Antiqua" w:hAnsi="Book Antiqua" w:cs="Segoe UI" w:hint="default"/>
          <w:shd w:val="clear" w:color="auto" w:fill="FFFFFF"/>
        </w:rPr>
        <w:t>ovania je zabezpeč</w:t>
      </w:r>
      <w:r>
        <w:rPr>
          <w:rFonts w:ascii="Book Antiqua" w:hAnsi="Book Antiqua" w:cs="Segoe UI" w:hint="default"/>
          <w:shd w:val="clear" w:color="auto" w:fill="FFFFFF"/>
        </w:rPr>
        <w:t>iť</w:t>
      </w:r>
      <w:r>
        <w:rPr>
          <w:rFonts w:ascii="Book Antiqua" w:hAnsi="Book Antiqua" w:cs="Segoe UI" w:hint="default"/>
          <w:shd w:val="clear" w:color="auto" w:fill="FFFFFF"/>
        </w:rPr>
        <w:t xml:space="preserve"> </w:t>
      </w:r>
      <w:r w:rsidRPr="00B25630">
        <w:rPr>
          <w:rFonts w:ascii="Book Antiqua" w:hAnsi="Book Antiqua" w:cs="Segoe UI" w:hint="default"/>
          <w:shd w:val="clear" w:color="auto" w:fill="FFFFFF"/>
        </w:rPr>
        <w:t>pomoc fyzickej osobe s ť</w:t>
      </w:r>
      <w:r w:rsidRPr="00B25630">
        <w:rPr>
          <w:rFonts w:ascii="Book Antiqua" w:hAnsi="Book Antiqua" w:cs="Segoe UI" w:hint="default"/>
          <w:shd w:val="clear" w:color="auto" w:fill="FFFFFF"/>
        </w:rPr>
        <w:t>až</w:t>
      </w:r>
      <w:r w:rsidRPr="00B25630">
        <w:rPr>
          <w:rFonts w:ascii="Book Antiqua" w:hAnsi="Book Antiqua" w:cs="Segoe UI" w:hint="default"/>
          <w:shd w:val="clear" w:color="auto" w:fill="FFFFFF"/>
        </w:rPr>
        <w:t>ký</w:t>
      </w:r>
      <w:r w:rsidRPr="00B25630">
        <w:rPr>
          <w:rFonts w:ascii="Book Antiqua" w:hAnsi="Book Antiqua" w:cs="Segoe UI" w:hint="default"/>
          <w:shd w:val="clear" w:color="auto" w:fill="FFFFFF"/>
        </w:rPr>
        <w:t>m zdravotný</w:t>
      </w:r>
      <w:r w:rsidRPr="00B25630">
        <w:rPr>
          <w:rFonts w:ascii="Book Antiqua" w:hAnsi="Book Antiqua" w:cs="Segoe UI" w:hint="default"/>
          <w:shd w:val="clear" w:color="auto" w:fill="FFFFFF"/>
        </w:rPr>
        <w:t>m postihnutí</w:t>
      </w:r>
      <w:r w:rsidRPr="00B25630">
        <w:rPr>
          <w:rFonts w:ascii="Book Antiqua" w:hAnsi="Book Antiqua" w:cs="Segoe UI" w:hint="default"/>
          <w:shd w:val="clear" w:color="auto" w:fill="FFFFFF"/>
        </w:rPr>
        <w:t>m pri ú</w:t>
      </w:r>
      <w:r w:rsidRPr="00B25630">
        <w:rPr>
          <w:rFonts w:ascii="Book Antiqua" w:hAnsi="Book Antiqua" w:cs="Segoe UI" w:hint="default"/>
          <w:shd w:val="clear" w:color="auto" w:fill="FFFFFF"/>
        </w:rPr>
        <w:t>konoch sebaobsluhy, pri ú</w:t>
      </w:r>
      <w:r w:rsidRPr="00B25630">
        <w:rPr>
          <w:rFonts w:ascii="Book Antiqua" w:hAnsi="Book Antiqua" w:cs="Segoe UI" w:hint="default"/>
          <w:shd w:val="clear" w:color="auto" w:fill="FFFFFF"/>
        </w:rPr>
        <w:t>konoch starostlivosti o domá</w:t>
      </w:r>
      <w:r w:rsidRPr="00B25630">
        <w:rPr>
          <w:rFonts w:ascii="Book Antiqua" w:hAnsi="Book Antiqua" w:cs="Segoe UI" w:hint="default"/>
          <w:shd w:val="clear" w:color="auto" w:fill="FFFFFF"/>
        </w:rPr>
        <w:t>cnosť</w:t>
      </w:r>
      <w:r w:rsidRPr="00B25630">
        <w:rPr>
          <w:rFonts w:ascii="Book Antiqua" w:hAnsi="Book Antiqua" w:cs="Segoe UI" w:hint="default"/>
          <w:shd w:val="clear" w:color="auto" w:fill="FFFFFF"/>
        </w:rPr>
        <w:t xml:space="preserve"> a pri realizovaní</w:t>
      </w:r>
      <w:r w:rsidRPr="00B25630">
        <w:rPr>
          <w:rFonts w:ascii="Book Antiqua" w:hAnsi="Book Antiqua" w:cs="Segoe UI" w:hint="default"/>
          <w:shd w:val="clear" w:color="auto" w:fill="FFFFFF"/>
        </w:rPr>
        <w:t xml:space="preserve"> sociá</w:t>
      </w:r>
      <w:r w:rsidRPr="00B25630">
        <w:rPr>
          <w:rFonts w:ascii="Book Antiqua" w:hAnsi="Book Antiqua" w:cs="Segoe UI" w:hint="default"/>
          <w:shd w:val="clear" w:color="auto" w:fill="FFFFFF"/>
        </w:rPr>
        <w:t xml:space="preserve">lnych </w:t>
      </w:r>
      <w:r>
        <w:rPr>
          <w:rFonts w:ascii="Book Antiqua" w:hAnsi="Book Antiqua" w:cs="Segoe UI"/>
          <w:shd w:val="clear" w:color="auto" w:fill="FFFFFF"/>
        </w:rPr>
        <w:t>a </w:t>
      </w:r>
      <w:r>
        <w:rPr>
          <w:rFonts w:ascii="Book Antiqua" w:hAnsi="Book Antiqua" w:cs="Segoe UI" w:hint="default"/>
          <w:shd w:val="clear" w:color="auto" w:fill="FFFFFF"/>
        </w:rPr>
        <w:t>vzdelá</w:t>
      </w:r>
      <w:r>
        <w:rPr>
          <w:rFonts w:ascii="Book Antiqua" w:hAnsi="Book Antiqua" w:cs="Segoe UI" w:hint="default"/>
          <w:shd w:val="clear" w:color="auto" w:fill="FFFFFF"/>
        </w:rPr>
        <w:t>vací</w:t>
      </w:r>
      <w:r>
        <w:rPr>
          <w:rFonts w:ascii="Book Antiqua" w:hAnsi="Book Antiqua" w:cs="Segoe UI" w:hint="default"/>
          <w:shd w:val="clear" w:color="auto" w:fill="FFFFFF"/>
        </w:rPr>
        <w:t>ch aktiví</w:t>
      </w:r>
      <w:r>
        <w:rPr>
          <w:rFonts w:ascii="Book Antiqua" w:hAnsi="Book Antiqua" w:cs="Segoe UI" w:hint="default"/>
          <w:shd w:val="clear" w:color="auto" w:fill="FFFFFF"/>
        </w:rPr>
        <w:t>t</w:t>
      </w:r>
      <w:r w:rsidRPr="00B25630">
        <w:rPr>
          <w:rFonts w:ascii="Book Antiqua" w:hAnsi="Book Antiqua" w:cs="Segoe UI"/>
          <w:shd w:val="clear" w:color="auto" w:fill="FFFFFF"/>
        </w:rPr>
        <w:t>.</w:t>
      </w:r>
      <w:r>
        <w:rPr>
          <w:rFonts w:ascii="Book Antiqua" w:hAnsi="Book Antiqua" w:cs="Segoe UI" w:hint="default"/>
          <w:shd w:val="clear" w:color="auto" w:fill="FFFFFF"/>
        </w:rPr>
        <w:t>“.</w:t>
      </w:r>
    </w:p>
    <w:p w:rsidR="00E34CDB" w:rsidRPr="003A71BA" w:rsidP="003A71BA">
      <w:pPr>
        <w:numPr>
          <w:numId w:val="28"/>
        </w:numPr>
        <w:bidi w:val="0"/>
        <w:spacing w:before="120" w:after="0"/>
        <w:jc w:val="both"/>
        <w:rPr>
          <w:rFonts w:ascii="Book Antiqua" w:hAnsi="Book Antiqua"/>
        </w:rPr>
      </w:pPr>
      <w:r w:rsidRPr="003A71BA" w:rsidR="00F30A7E">
        <w:rPr>
          <w:rFonts w:ascii="Book Antiqua" w:hAnsi="Book Antiqua" w:hint="default"/>
        </w:rPr>
        <w:t>V §</w:t>
      </w:r>
      <w:r w:rsidRPr="003A71BA" w:rsidR="00F30A7E">
        <w:rPr>
          <w:rFonts w:ascii="Book Antiqua" w:hAnsi="Book Antiqua" w:hint="default"/>
        </w:rPr>
        <w:t xml:space="preserve"> 40 sa vypúšť</w:t>
      </w:r>
      <w:r w:rsidRPr="003A71BA" w:rsidR="00F30A7E">
        <w:rPr>
          <w:rFonts w:ascii="Book Antiqua" w:hAnsi="Book Antiqua" w:hint="default"/>
        </w:rPr>
        <w:t>ajú</w:t>
      </w:r>
      <w:r w:rsidRPr="003A71BA" w:rsidR="00F30A7E">
        <w:rPr>
          <w:rFonts w:ascii="Book Antiqua" w:hAnsi="Book Antiqua" w:hint="default"/>
        </w:rPr>
        <w:t xml:space="preserve"> odseky 8 a 9.</w:t>
      </w:r>
    </w:p>
    <w:p w:rsidR="00F30A7E" w:rsidRPr="003A71BA" w:rsidP="003A71BA">
      <w:pPr>
        <w:bidi w:val="0"/>
        <w:spacing w:before="120" w:after="0"/>
        <w:ind w:left="1068"/>
        <w:jc w:val="both"/>
        <w:rPr>
          <w:rFonts w:ascii="Book Antiqua" w:hAnsi="Book Antiqua"/>
        </w:rPr>
      </w:pPr>
      <w:r w:rsidRPr="003A71BA">
        <w:rPr>
          <w:rFonts w:ascii="Book Antiqua" w:hAnsi="Book Antiqua" w:hint="default"/>
        </w:rPr>
        <w:t>Doterajš</w:t>
      </w:r>
      <w:r w:rsidRPr="003A71BA">
        <w:rPr>
          <w:rFonts w:ascii="Book Antiqua" w:hAnsi="Book Antiqua" w:hint="default"/>
        </w:rPr>
        <w:t xml:space="preserve">ie odseky </w:t>
      </w:r>
      <w:r w:rsidRPr="003A71BA" w:rsidR="00C81ACA">
        <w:rPr>
          <w:rFonts w:ascii="Book Antiqua" w:hAnsi="Book Antiqua" w:hint="default"/>
        </w:rPr>
        <w:t>10 až</w:t>
      </w:r>
      <w:r w:rsidRPr="003A71BA" w:rsidR="00C81ACA">
        <w:rPr>
          <w:rFonts w:ascii="Book Antiqua" w:hAnsi="Book Antiqua" w:hint="default"/>
        </w:rPr>
        <w:t xml:space="preserve"> 24 sa označ</w:t>
      </w:r>
      <w:r w:rsidRPr="003A71BA" w:rsidR="00C81ACA">
        <w:rPr>
          <w:rFonts w:ascii="Book Antiqua" w:hAnsi="Book Antiqua" w:hint="default"/>
        </w:rPr>
        <w:t>ujú</w:t>
      </w:r>
      <w:r w:rsidRPr="003A71BA" w:rsidR="00C81ACA">
        <w:rPr>
          <w:rFonts w:ascii="Book Antiqua" w:hAnsi="Book Antiqua" w:hint="default"/>
        </w:rPr>
        <w:t xml:space="preserve"> ako odseky 8 až</w:t>
      </w:r>
      <w:r w:rsidRPr="003A71BA" w:rsidR="00C81ACA">
        <w:rPr>
          <w:rFonts w:ascii="Book Antiqua" w:hAnsi="Book Antiqua" w:hint="default"/>
        </w:rPr>
        <w:t xml:space="preserve"> 22</w:t>
      </w:r>
      <w:r w:rsidRPr="003A71BA" w:rsidR="00FF6A02">
        <w:rPr>
          <w:rFonts w:ascii="Book Antiqua" w:hAnsi="Book Antiqua"/>
        </w:rPr>
        <w:t>.</w:t>
      </w:r>
    </w:p>
    <w:p w:rsidR="00FF6A02" w:rsidRPr="003A71BA" w:rsidP="003A71BA">
      <w:pPr>
        <w:numPr>
          <w:numId w:val="28"/>
        </w:numPr>
        <w:bidi w:val="0"/>
        <w:spacing w:before="120" w:after="0"/>
        <w:jc w:val="both"/>
        <w:rPr>
          <w:rFonts w:ascii="Book Antiqua" w:hAnsi="Book Antiqua"/>
        </w:rPr>
      </w:pPr>
      <w:r w:rsidRPr="003A71BA" w:rsidR="00C81ACA">
        <w:rPr>
          <w:rFonts w:ascii="Book Antiqua" w:hAnsi="Book Antiqua" w:hint="default"/>
        </w:rPr>
        <w:t>V §</w:t>
      </w:r>
      <w:r w:rsidRPr="003A71BA" w:rsidR="00C81ACA">
        <w:rPr>
          <w:rFonts w:ascii="Book Antiqua" w:hAnsi="Book Antiqua" w:hint="default"/>
        </w:rPr>
        <w:t xml:space="preserve"> 40 ods. 8 sa slová</w:t>
      </w:r>
      <w:r w:rsidRPr="003A71BA" w:rsidR="00C81ACA">
        <w:rPr>
          <w:rFonts w:ascii="Book Antiqua" w:hAnsi="Book Antiqua" w:hint="default"/>
        </w:rPr>
        <w:t xml:space="preserve"> „</w:t>
      </w:r>
      <w:r w:rsidRPr="003A71BA" w:rsidR="00C81ACA">
        <w:rPr>
          <w:rFonts w:ascii="Book Antiqua" w:hAnsi="Book Antiqua" w:hint="default"/>
        </w:rPr>
        <w:t>odseku 12“</w:t>
      </w:r>
      <w:r w:rsidRPr="003A71BA" w:rsidR="00C81ACA">
        <w:rPr>
          <w:rFonts w:ascii="Book Antiqua" w:hAnsi="Book Antiqua" w:hint="default"/>
        </w:rPr>
        <w:t xml:space="preserve"> nahrá</w:t>
      </w:r>
      <w:r w:rsidRPr="003A71BA" w:rsidR="00C81ACA">
        <w:rPr>
          <w:rFonts w:ascii="Book Antiqua" w:hAnsi="Book Antiqua" w:hint="default"/>
        </w:rPr>
        <w:t>dzajú</w:t>
      </w:r>
      <w:r w:rsidRPr="003A71BA" w:rsidR="00C81ACA">
        <w:rPr>
          <w:rFonts w:ascii="Book Antiqua" w:hAnsi="Book Antiqua" w:hint="default"/>
        </w:rPr>
        <w:t xml:space="preserve"> slovami „</w:t>
      </w:r>
      <w:r w:rsidRPr="003A71BA" w:rsidR="00C81ACA">
        <w:rPr>
          <w:rFonts w:ascii="Book Antiqua" w:hAnsi="Book Antiqua" w:hint="default"/>
        </w:rPr>
        <w:t>odseku 10“.</w:t>
      </w:r>
    </w:p>
    <w:p w:rsidR="00C81ACA" w:rsidRPr="003A71BA" w:rsidP="003A71BA">
      <w:pPr>
        <w:numPr>
          <w:numId w:val="28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3A71BA">
        <w:rPr>
          <w:rFonts w:ascii="Book Antiqua" w:hAnsi="Book Antiqua" w:hint="default"/>
        </w:rPr>
        <w:t>V §</w:t>
      </w:r>
      <w:r w:rsidRPr="003A71BA">
        <w:rPr>
          <w:rFonts w:ascii="Book Antiqua" w:hAnsi="Book Antiqua" w:hint="default"/>
        </w:rPr>
        <w:t xml:space="preserve"> 40 ods. 9 sa slová</w:t>
      </w:r>
      <w:r w:rsidRPr="003A71BA">
        <w:rPr>
          <w:rFonts w:ascii="Book Antiqua" w:hAnsi="Book Antiqua" w:hint="default"/>
        </w:rPr>
        <w:t xml:space="preserve"> </w:t>
      </w:r>
      <w:r w:rsidR="00160D57">
        <w:rPr>
          <w:rFonts w:ascii="Book Antiqua" w:hAnsi="Book Antiqua" w:hint="default"/>
        </w:rPr>
        <w:t>„</w:t>
      </w:r>
      <w:r w:rsidRPr="003A71BA">
        <w:rPr>
          <w:rFonts w:ascii="Book Antiqua" w:hAnsi="Book Antiqua" w:hint="default"/>
        </w:rPr>
        <w:t>odseku 10“</w:t>
      </w:r>
      <w:r w:rsidRPr="003A71BA">
        <w:rPr>
          <w:rFonts w:ascii="Book Antiqua" w:hAnsi="Book Antiqua" w:hint="default"/>
        </w:rPr>
        <w:t xml:space="preserve"> nahrá</w:t>
      </w:r>
      <w:r w:rsidRPr="003A71BA">
        <w:rPr>
          <w:rFonts w:ascii="Book Antiqua" w:hAnsi="Book Antiqua" w:hint="default"/>
        </w:rPr>
        <w:t>dzajú</w:t>
      </w:r>
      <w:r w:rsidRPr="003A71BA">
        <w:rPr>
          <w:rFonts w:ascii="Book Antiqua" w:hAnsi="Book Antiqua" w:hint="default"/>
        </w:rPr>
        <w:t xml:space="preserve"> slovami „</w:t>
      </w:r>
      <w:r w:rsidRPr="003A71BA">
        <w:rPr>
          <w:rFonts w:ascii="Book Antiqua" w:hAnsi="Book Antiqua" w:hint="default"/>
        </w:rPr>
        <w:t>odseku 8“</w:t>
      </w:r>
      <w:r w:rsidRPr="003A71BA">
        <w:rPr>
          <w:rFonts w:ascii="Book Antiqua" w:hAnsi="Book Antiqua" w:hint="default"/>
        </w:rPr>
        <w:t xml:space="preserve">. </w:t>
      </w:r>
    </w:p>
    <w:p w:rsidR="00C81ACA" w:rsidRPr="003A71BA" w:rsidP="003A71BA">
      <w:pPr>
        <w:numPr>
          <w:numId w:val="28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3A71BA">
        <w:rPr>
          <w:rFonts w:ascii="Book Antiqua" w:hAnsi="Book Antiqua" w:hint="default"/>
        </w:rPr>
        <w:t>V §</w:t>
      </w:r>
      <w:r w:rsidRPr="003A71BA">
        <w:rPr>
          <w:rFonts w:ascii="Book Antiqua" w:hAnsi="Book Antiqua" w:hint="default"/>
        </w:rPr>
        <w:t xml:space="preserve"> 40 ods. 10 sa slová</w:t>
      </w:r>
      <w:r w:rsidRPr="003A71BA">
        <w:rPr>
          <w:rFonts w:ascii="Book Antiqua" w:hAnsi="Book Antiqua" w:hint="default"/>
        </w:rPr>
        <w:t xml:space="preserve"> „</w:t>
      </w:r>
      <w:r w:rsidRPr="003A71BA">
        <w:rPr>
          <w:rFonts w:ascii="Book Antiqua" w:hAnsi="Book Antiqua" w:hint="default"/>
        </w:rPr>
        <w:t>odsekov 7 až</w:t>
      </w:r>
      <w:r w:rsidRPr="003A71BA">
        <w:rPr>
          <w:rFonts w:ascii="Book Antiqua" w:hAnsi="Book Antiqua" w:hint="default"/>
        </w:rPr>
        <w:t xml:space="preserve"> 9“</w:t>
      </w:r>
      <w:r w:rsidRPr="003A71BA">
        <w:rPr>
          <w:rFonts w:ascii="Book Antiqua" w:hAnsi="Book Antiqua" w:hint="default"/>
        </w:rPr>
        <w:t xml:space="preserve"> nahrá</w:t>
      </w:r>
      <w:r w:rsidRPr="003A71BA">
        <w:rPr>
          <w:rFonts w:ascii="Book Antiqua" w:hAnsi="Book Antiqua" w:hint="default"/>
        </w:rPr>
        <w:t>dzajú</w:t>
      </w:r>
      <w:r w:rsidRPr="003A71BA">
        <w:rPr>
          <w:rFonts w:ascii="Book Antiqua" w:hAnsi="Book Antiqua" w:hint="default"/>
        </w:rPr>
        <w:t xml:space="preserve"> slovami „</w:t>
      </w:r>
      <w:r w:rsidRPr="003A71BA">
        <w:rPr>
          <w:rFonts w:ascii="Book Antiqua" w:hAnsi="Book Antiqua" w:hint="default"/>
        </w:rPr>
        <w:t>odseku 7“.</w:t>
      </w:r>
    </w:p>
    <w:p w:rsidR="00C81ACA" w:rsidRPr="003A71BA" w:rsidP="003A71BA">
      <w:pPr>
        <w:numPr>
          <w:numId w:val="28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3A71BA">
        <w:rPr>
          <w:rFonts w:ascii="Book Antiqua" w:hAnsi="Book Antiqua" w:hint="default"/>
        </w:rPr>
        <w:t>V §</w:t>
      </w:r>
      <w:r w:rsidRPr="003A71BA">
        <w:rPr>
          <w:rFonts w:ascii="Book Antiqua" w:hAnsi="Book Antiqua" w:hint="default"/>
        </w:rPr>
        <w:t xml:space="preserve"> 40 od</w:t>
      </w:r>
      <w:r w:rsidRPr="003A71BA">
        <w:rPr>
          <w:rFonts w:ascii="Book Antiqua" w:hAnsi="Book Antiqua" w:hint="default"/>
        </w:rPr>
        <w:t>s. 11 sa slová</w:t>
      </w:r>
      <w:r w:rsidRPr="003A71BA">
        <w:rPr>
          <w:rFonts w:ascii="Book Antiqua" w:hAnsi="Book Antiqua" w:hint="default"/>
        </w:rPr>
        <w:t xml:space="preserve"> „</w:t>
      </w:r>
      <w:r w:rsidRPr="003A71BA">
        <w:rPr>
          <w:rFonts w:ascii="Book Antiqua" w:hAnsi="Book Antiqua" w:hint="default"/>
        </w:rPr>
        <w:t>odsekov 7 až</w:t>
      </w:r>
      <w:r w:rsidRPr="003A71BA">
        <w:rPr>
          <w:rFonts w:ascii="Book Antiqua" w:hAnsi="Book Antiqua" w:hint="default"/>
        </w:rPr>
        <w:t xml:space="preserve"> 9 a </w:t>
      </w:r>
      <w:r w:rsidRPr="003A71BA">
        <w:rPr>
          <w:rFonts w:ascii="Book Antiqua" w:hAnsi="Book Antiqua" w:hint="default"/>
        </w:rPr>
        <w:t>12“</w:t>
      </w:r>
      <w:r w:rsidRPr="003A71BA">
        <w:rPr>
          <w:rFonts w:ascii="Book Antiqua" w:hAnsi="Book Antiqua" w:hint="default"/>
        </w:rPr>
        <w:t xml:space="preserve"> nahrá</w:t>
      </w:r>
      <w:r w:rsidRPr="003A71BA">
        <w:rPr>
          <w:rFonts w:ascii="Book Antiqua" w:hAnsi="Book Antiqua" w:hint="default"/>
        </w:rPr>
        <w:t>dzajú</w:t>
      </w:r>
      <w:r w:rsidRPr="003A71BA">
        <w:rPr>
          <w:rFonts w:ascii="Book Antiqua" w:hAnsi="Book Antiqua" w:hint="default"/>
        </w:rPr>
        <w:t xml:space="preserve"> slovami „</w:t>
      </w:r>
      <w:r w:rsidRPr="003A71BA">
        <w:rPr>
          <w:rFonts w:ascii="Book Antiqua" w:hAnsi="Book Antiqua" w:hint="default"/>
        </w:rPr>
        <w:t>odsekov 7 a </w:t>
      </w:r>
      <w:r w:rsidRPr="003A71BA">
        <w:rPr>
          <w:rFonts w:ascii="Book Antiqua" w:hAnsi="Book Antiqua" w:hint="default"/>
        </w:rPr>
        <w:t>10“</w:t>
      </w:r>
      <w:r w:rsidRPr="003A71BA">
        <w:rPr>
          <w:rFonts w:ascii="Book Antiqua" w:hAnsi="Book Antiqua" w:hint="default"/>
        </w:rPr>
        <w:t xml:space="preserve">. </w:t>
      </w:r>
    </w:p>
    <w:p w:rsidR="00F66564" w:rsidRPr="003A71BA" w:rsidP="003A71BA">
      <w:pPr>
        <w:numPr>
          <w:numId w:val="28"/>
        </w:numPr>
        <w:bidi w:val="0"/>
        <w:spacing w:before="120" w:after="0"/>
        <w:jc w:val="both"/>
        <w:rPr>
          <w:rFonts w:ascii="Book Antiqua" w:hAnsi="Book Antiqua"/>
        </w:rPr>
      </w:pPr>
      <w:r w:rsidRPr="003A71BA" w:rsidR="00C81ACA">
        <w:rPr>
          <w:rFonts w:ascii="Book Antiqua" w:hAnsi="Book Antiqua" w:hint="default"/>
        </w:rPr>
        <w:t>V §</w:t>
      </w:r>
      <w:r w:rsidRPr="003A71BA" w:rsidR="00C81ACA">
        <w:rPr>
          <w:rFonts w:ascii="Book Antiqua" w:hAnsi="Book Antiqua" w:hint="default"/>
        </w:rPr>
        <w:t xml:space="preserve"> </w:t>
      </w:r>
      <w:r w:rsidRPr="003A71BA" w:rsidR="00012C17">
        <w:rPr>
          <w:rFonts w:ascii="Book Antiqua" w:hAnsi="Book Antiqua" w:hint="default"/>
        </w:rPr>
        <w:t>40 ods. 12 sa slová</w:t>
      </w:r>
      <w:r w:rsidRPr="003A71BA" w:rsidR="00012C17">
        <w:rPr>
          <w:rFonts w:ascii="Book Antiqua" w:hAnsi="Book Antiqua" w:hint="default"/>
        </w:rPr>
        <w:t xml:space="preserve"> „</w:t>
      </w:r>
      <w:r w:rsidRPr="003A71BA" w:rsidR="00012C17">
        <w:rPr>
          <w:rFonts w:ascii="Book Antiqua" w:hAnsi="Book Antiqua" w:hint="default"/>
        </w:rPr>
        <w:t>odsekov 7 až</w:t>
      </w:r>
      <w:r w:rsidRPr="003A71BA" w:rsidR="00012C17">
        <w:rPr>
          <w:rFonts w:ascii="Book Antiqua" w:hAnsi="Book Antiqua" w:hint="default"/>
        </w:rPr>
        <w:t xml:space="preserve"> 12“</w:t>
      </w:r>
      <w:r w:rsidRPr="003A71BA" w:rsidR="00012C17">
        <w:rPr>
          <w:rFonts w:ascii="Book Antiqua" w:hAnsi="Book Antiqua" w:hint="default"/>
        </w:rPr>
        <w:t xml:space="preserve"> nahrá</w:t>
      </w:r>
      <w:r w:rsidRPr="003A71BA" w:rsidR="00012C17">
        <w:rPr>
          <w:rFonts w:ascii="Book Antiqua" w:hAnsi="Book Antiqua" w:hint="default"/>
        </w:rPr>
        <w:t>dzajú</w:t>
      </w:r>
      <w:r w:rsidRPr="003A71BA" w:rsidR="00012C17">
        <w:rPr>
          <w:rFonts w:ascii="Book Antiqua" w:hAnsi="Book Antiqua" w:hint="default"/>
        </w:rPr>
        <w:t xml:space="preserve"> slovami „</w:t>
      </w:r>
      <w:r w:rsidRPr="003A71BA" w:rsidR="00012C17">
        <w:rPr>
          <w:rFonts w:ascii="Book Antiqua" w:hAnsi="Book Antiqua" w:hint="default"/>
        </w:rPr>
        <w:t>odsekov 7 až</w:t>
      </w:r>
      <w:r w:rsidRPr="003A71BA" w:rsidR="00012C17">
        <w:rPr>
          <w:rFonts w:ascii="Book Antiqua" w:hAnsi="Book Antiqua" w:hint="default"/>
        </w:rPr>
        <w:t xml:space="preserve"> 10“</w:t>
      </w:r>
      <w:r w:rsidRPr="003A71BA" w:rsidR="00012C17">
        <w:rPr>
          <w:rFonts w:ascii="Book Antiqua" w:hAnsi="Book Antiqua" w:hint="default"/>
        </w:rPr>
        <w:t xml:space="preserve">. </w:t>
      </w:r>
    </w:p>
    <w:p w:rsidR="00D52B20" w:rsidRPr="003A71BA" w:rsidP="003A71BA">
      <w:pPr>
        <w:numPr>
          <w:numId w:val="28"/>
        </w:numPr>
        <w:bidi w:val="0"/>
        <w:spacing w:before="120" w:after="0"/>
        <w:jc w:val="both"/>
        <w:rPr>
          <w:rFonts w:ascii="Book Antiqua" w:hAnsi="Book Antiqua"/>
        </w:rPr>
      </w:pPr>
      <w:r w:rsidRPr="003A71BA" w:rsidR="00FF6A02">
        <w:rPr>
          <w:rFonts w:ascii="Book Antiqua" w:hAnsi="Book Antiqua" w:hint="default"/>
        </w:rPr>
        <w:t>V §</w:t>
      </w:r>
      <w:r w:rsidRPr="003A71BA" w:rsidR="00FF6A02">
        <w:rPr>
          <w:rFonts w:ascii="Book Antiqua" w:hAnsi="Book Antiqua" w:hint="default"/>
        </w:rPr>
        <w:t xml:space="preserve"> 40 sa vypúšť</w:t>
      </w:r>
      <w:r w:rsidRPr="003A71BA" w:rsidR="00FF6A02">
        <w:rPr>
          <w:rFonts w:ascii="Book Antiqua" w:hAnsi="Book Antiqua" w:hint="default"/>
        </w:rPr>
        <w:t>a odsek 1</w:t>
      </w:r>
      <w:r w:rsidRPr="003A71BA" w:rsidR="005559E1">
        <w:rPr>
          <w:rFonts w:ascii="Book Antiqua" w:hAnsi="Book Antiqua"/>
        </w:rPr>
        <w:t>6</w:t>
      </w:r>
      <w:r w:rsidRPr="003A71BA" w:rsidR="00FF6A02">
        <w:rPr>
          <w:rFonts w:ascii="Book Antiqua" w:hAnsi="Book Antiqua"/>
        </w:rPr>
        <w:t>.</w:t>
      </w:r>
    </w:p>
    <w:p w:rsidR="002D5D0C" w:rsidRPr="003A71BA" w:rsidP="00B25630">
      <w:pPr>
        <w:bidi w:val="0"/>
        <w:spacing w:before="120" w:after="0"/>
        <w:ind w:left="1068"/>
        <w:jc w:val="both"/>
        <w:rPr>
          <w:rFonts w:ascii="Book Antiqua" w:hAnsi="Book Antiqua"/>
        </w:rPr>
      </w:pPr>
      <w:r w:rsidRPr="003A71BA" w:rsidR="00F576C6">
        <w:rPr>
          <w:rFonts w:ascii="Book Antiqua" w:hAnsi="Book Antiqua" w:hint="default"/>
        </w:rPr>
        <w:t>Doterajš</w:t>
      </w:r>
      <w:r w:rsidRPr="003A71BA" w:rsidR="00F576C6">
        <w:rPr>
          <w:rFonts w:ascii="Book Antiqua" w:hAnsi="Book Antiqua" w:hint="default"/>
        </w:rPr>
        <w:t xml:space="preserve">ie odseky </w:t>
      </w:r>
      <w:r w:rsidRPr="003A71BA" w:rsidR="005559E1">
        <w:rPr>
          <w:rFonts w:ascii="Book Antiqua" w:hAnsi="Book Antiqua" w:hint="default"/>
        </w:rPr>
        <w:t>17 až</w:t>
      </w:r>
      <w:r w:rsidRPr="003A71BA" w:rsidR="005559E1">
        <w:rPr>
          <w:rFonts w:ascii="Book Antiqua" w:hAnsi="Book Antiqua" w:hint="default"/>
        </w:rPr>
        <w:t xml:space="preserve"> 22 sa označ</w:t>
      </w:r>
      <w:r w:rsidRPr="003A71BA" w:rsidR="005559E1">
        <w:rPr>
          <w:rFonts w:ascii="Book Antiqua" w:hAnsi="Book Antiqua" w:hint="default"/>
        </w:rPr>
        <w:t>ujú</w:t>
      </w:r>
      <w:r w:rsidRPr="003A71BA" w:rsidR="005559E1">
        <w:rPr>
          <w:rFonts w:ascii="Book Antiqua" w:hAnsi="Book Antiqua" w:hint="default"/>
        </w:rPr>
        <w:t xml:space="preserve"> ako odseky 16 až</w:t>
      </w:r>
      <w:r w:rsidRPr="003A71BA" w:rsidR="005559E1">
        <w:rPr>
          <w:rFonts w:ascii="Book Antiqua" w:hAnsi="Book Antiqua" w:hint="default"/>
        </w:rPr>
        <w:t xml:space="preserve"> 21.</w:t>
      </w:r>
    </w:p>
    <w:p w:rsidR="00F66564" w:rsidRPr="003A71BA" w:rsidP="003A71BA">
      <w:pPr>
        <w:numPr>
          <w:numId w:val="28"/>
        </w:numPr>
        <w:bidi w:val="0"/>
        <w:spacing w:before="120" w:after="0"/>
        <w:jc w:val="both"/>
        <w:rPr>
          <w:rFonts w:ascii="Book Antiqua" w:hAnsi="Book Antiqua"/>
        </w:rPr>
      </w:pPr>
      <w:r w:rsidRPr="003A71BA">
        <w:rPr>
          <w:rFonts w:ascii="Book Antiqua" w:hAnsi="Book Antiqua" w:hint="default"/>
        </w:rPr>
        <w:t>V §</w:t>
      </w:r>
      <w:r w:rsidRPr="003A71BA">
        <w:rPr>
          <w:rFonts w:ascii="Book Antiqua" w:hAnsi="Book Antiqua" w:hint="default"/>
        </w:rPr>
        <w:t xml:space="preserve"> 43 ods. </w:t>
      </w:r>
      <w:r w:rsidRPr="003A71BA">
        <w:rPr>
          <w:rFonts w:ascii="Book Antiqua" w:hAnsi="Book Antiqua" w:hint="default"/>
        </w:rPr>
        <w:t>2 sa slová</w:t>
      </w:r>
      <w:r w:rsidRPr="003A71BA">
        <w:rPr>
          <w:rFonts w:ascii="Book Antiqua" w:hAnsi="Book Antiqua" w:hint="default"/>
        </w:rPr>
        <w:t xml:space="preserve"> „§</w:t>
      </w:r>
      <w:r w:rsidRPr="003A71BA">
        <w:rPr>
          <w:rFonts w:ascii="Book Antiqua" w:hAnsi="Book Antiqua" w:hint="default"/>
        </w:rPr>
        <w:t xml:space="preserve"> 40 ods. 16, 18 až</w:t>
      </w:r>
      <w:r w:rsidRPr="003A71BA">
        <w:rPr>
          <w:rFonts w:ascii="Book Antiqua" w:hAnsi="Book Antiqua" w:hint="default"/>
        </w:rPr>
        <w:t xml:space="preserve"> 20“</w:t>
      </w:r>
      <w:r w:rsidRPr="003A71BA">
        <w:rPr>
          <w:rFonts w:ascii="Book Antiqua" w:hAnsi="Book Antiqua" w:hint="default"/>
        </w:rPr>
        <w:t xml:space="preserve"> nahrá</w:t>
      </w:r>
      <w:r w:rsidRPr="003A71BA">
        <w:rPr>
          <w:rFonts w:ascii="Book Antiqua" w:hAnsi="Book Antiqua" w:hint="default"/>
        </w:rPr>
        <w:t>dzajú</w:t>
      </w:r>
      <w:r w:rsidRPr="003A71BA">
        <w:rPr>
          <w:rFonts w:ascii="Book Antiqua" w:hAnsi="Book Antiqua" w:hint="default"/>
        </w:rPr>
        <w:t xml:space="preserve"> slovami „</w:t>
      </w:r>
      <w:r w:rsidRPr="003A71BA" w:rsidR="009B32C2">
        <w:rPr>
          <w:rFonts w:ascii="Book Antiqua" w:hAnsi="Book Antiqua" w:hint="default"/>
        </w:rPr>
        <w:t>§</w:t>
      </w:r>
      <w:r w:rsidRPr="003A71BA" w:rsidR="009B32C2">
        <w:rPr>
          <w:rFonts w:ascii="Book Antiqua" w:hAnsi="Book Antiqua" w:hint="default"/>
        </w:rPr>
        <w:t xml:space="preserve"> 40 ods. </w:t>
      </w:r>
      <w:r w:rsidRPr="003A71BA" w:rsidR="005559E1">
        <w:rPr>
          <w:rFonts w:ascii="Book Antiqua" w:hAnsi="Book Antiqua"/>
        </w:rPr>
        <w:t>14, 16 a </w:t>
      </w:r>
      <w:r w:rsidRPr="003A71BA" w:rsidR="005559E1">
        <w:rPr>
          <w:rFonts w:ascii="Book Antiqua" w:hAnsi="Book Antiqua" w:hint="default"/>
        </w:rPr>
        <w:t>17“.</w:t>
      </w:r>
    </w:p>
    <w:p w:rsidR="00F66564" w:rsidRPr="003A71BA" w:rsidP="003A71BA">
      <w:pPr>
        <w:numPr>
          <w:numId w:val="28"/>
        </w:numPr>
        <w:bidi w:val="0"/>
        <w:spacing w:before="120" w:after="0"/>
        <w:jc w:val="both"/>
        <w:rPr>
          <w:rFonts w:ascii="Book Antiqua" w:hAnsi="Book Antiqua"/>
        </w:rPr>
      </w:pPr>
      <w:r w:rsidRPr="003A71BA">
        <w:rPr>
          <w:rFonts w:ascii="Book Antiqua" w:hAnsi="Book Antiqua" w:hint="default"/>
        </w:rPr>
        <w:t>V §</w:t>
      </w:r>
      <w:r w:rsidRPr="003A71BA">
        <w:rPr>
          <w:rFonts w:ascii="Book Antiqua" w:hAnsi="Book Antiqua" w:hint="default"/>
        </w:rPr>
        <w:t xml:space="preserve"> 43 ods. 3 sa slová</w:t>
      </w:r>
      <w:r w:rsidRPr="003A71BA">
        <w:rPr>
          <w:rFonts w:ascii="Book Antiqua" w:hAnsi="Book Antiqua" w:hint="default"/>
        </w:rPr>
        <w:t xml:space="preserve"> „§</w:t>
      </w:r>
      <w:r w:rsidRPr="003A71BA">
        <w:rPr>
          <w:rFonts w:ascii="Book Antiqua" w:hAnsi="Book Antiqua" w:hint="default"/>
        </w:rPr>
        <w:t xml:space="preserve"> 40 ods. 16, 18 až</w:t>
      </w:r>
      <w:r w:rsidRPr="003A71BA">
        <w:rPr>
          <w:rFonts w:ascii="Book Antiqua" w:hAnsi="Book Antiqua" w:hint="default"/>
        </w:rPr>
        <w:t xml:space="preserve"> 20“</w:t>
      </w:r>
      <w:r w:rsidRPr="003A71BA">
        <w:rPr>
          <w:rFonts w:ascii="Book Antiqua" w:hAnsi="Book Antiqua" w:hint="default"/>
        </w:rPr>
        <w:t xml:space="preserve"> nahrá</w:t>
      </w:r>
      <w:r w:rsidRPr="003A71BA">
        <w:rPr>
          <w:rFonts w:ascii="Book Antiqua" w:hAnsi="Book Antiqua" w:hint="default"/>
        </w:rPr>
        <w:t>dzajú</w:t>
      </w:r>
      <w:r w:rsidRPr="003A71BA">
        <w:rPr>
          <w:rFonts w:ascii="Book Antiqua" w:hAnsi="Book Antiqua" w:hint="default"/>
        </w:rPr>
        <w:t xml:space="preserve"> slovami „</w:t>
      </w:r>
      <w:r w:rsidRPr="003A71BA" w:rsidR="009B32C2">
        <w:rPr>
          <w:rFonts w:ascii="Book Antiqua" w:hAnsi="Book Antiqua" w:hint="default"/>
        </w:rPr>
        <w:t>§</w:t>
      </w:r>
      <w:r w:rsidRPr="003A71BA" w:rsidR="009B32C2">
        <w:rPr>
          <w:rFonts w:ascii="Book Antiqua" w:hAnsi="Book Antiqua" w:hint="default"/>
        </w:rPr>
        <w:t xml:space="preserve"> </w:t>
      </w:r>
      <w:r w:rsidRPr="003A71BA" w:rsidR="005559E1">
        <w:rPr>
          <w:rFonts w:ascii="Book Antiqua" w:hAnsi="Book Antiqua"/>
        </w:rPr>
        <w:t>40 ods. 14, 16 a </w:t>
      </w:r>
      <w:r w:rsidRPr="003A71BA" w:rsidR="005559E1">
        <w:rPr>
          <w:rFonts w:ascii="Book Antiqua" w:hAnsi="Book Antiqua" w:hint="default"/>
        </w:rPr>
        <w:t>17“.</w:t>
      </w:r>
    </w:p>
    <w:p w:rsidR="00F576C6" w:rsidP="003A71BA">
      <w:pPr>
        <w:numPr>
          <w:numId w:val="28"/>
        </w:numPr>
        <w:bidi w:val="0"/>
        <w:spacing w:before="120" w:after="0"/>
        <w:jc w:val="both"/>
        <w:rPr>
          <w:rFonts w:ascii="Book Antiqua" w:hAnsi="Book Antiqua"/>
        </w:rPr>
      </w:pPr>
      <w:r w:rsidRPr="003A71BA" w:rsidR="00F66564">
        <w:rPr>
          <w:rFonts w:ascii="Book Antiqua" w:hAnsi="Book Antiqua" w:hint="default"/>
        </w:rPr>
        <w:t>V §</w:t>
      </w:r>
      <w:r w:rsidRPr="003A71BA" w:rsidR="00F66564">
        <w:rPr>
          <w:rFonts w:ascii="Book Antiqua" w:hAnsi="Book Antiqua" w:hint="default"/>
        </w:rPr>
        <w:t xml:space="preserve"> 55 ods. 14 sa slová</w:t>
      </w:r>
      <w:r w:rsidRPr="003A71BA" w:rsidR="00F66564">
        <w:rPr>
          <w:rFonts w:ascii="Book Antiqua" w:hAnsi="Book Antiqua" w:hint="default"/>
        </w:rPr>
        <w:t xml:space="preserve"> „§</w:t>
      </w:r>
      <w:r w:rsidRPr="003A71BA" w:rsidR="00F66564">
        <w:rPr>
          <w:rFonts w:ascii="Book Antiqua" w:hAnsi="Book Antiqua" w:hint="default"/>
        </w:rPr>
        <w:t xml:space="preserve"> 40 ods. 10“</w:t>
      </w:r>
      <w:r w:rsidRPr="003A71BA" w:rsidR="00F66564">
        <w:rPr>
          <w:rFonts w:ascii="Book Antiqua" w:hAnsi="Book Antiqua" w:hint="default"/>
        </w:rPr>
        <w:t xml:space="preserve"> nahrá</w:t>
      </w:r>
      <w:r w:rsidRPr="003A71BA" w:rsidR="00F66564">
        <w:rPr>
          <w:rFonts w:ascii="Book Antiqua" w:hAnsi="Book Antiqua" w:hint="default"/>
        </w:rPr>
        <w:t>dzajú</w:t>
      </w:r>
      <w:r w:rsidRPr="003A71BA" w:rsidR="00F66564">
        <w:rPr>
          <w:rFonts w:ascii="Book Antiqua" w:hAnsi="Book Antiqua" w:hint="default"/>
        </w:rPr>
        <w:t xml:space="preserve"> slovami „§</w:t>
      </w:r>
      <w:r w:rsidRPr="003A71BA" w:rsidR="00F66564">
        <w:rPr>
          <w:rFonts w:ascii="Book Antiqua" w:hAnsi="Book Antiqua" w:hint="default"/>
        </w:rPr>
        <w:t xml:space="preserve"> 40 ods. 8“</w:t>
      </w:r>
      <w:r w:rsidRPr="003A71BA" w:rsidR="00F66564">
        <w:rPr>
          <w:rFonts w:ascii="Book Antiqua" w:hAnsi="Book Antiqua" w:hint="default"/>
        </w:rPr>
        <w:t xml:space="preserve">. </w:t>
      </w:r>
    </w:p>
    <w:p w:rsidR="00160D57" w:rsidP="00160D57">
      <w:pPr>
        <w:numPr>
          <w:numId w:val="28"/>
        </w:numPr>
        <w:bidi w:val="0"/>
        <w:spacing w:before="120" w:after="0"/>
        <w:jc w:val="both"/>
        <w:rPr>
          <w:rFonts w:ascii="Book Antiqua" w:hAnsi="Book Antiqua"/>
        </w:rPr>
      </w:pPr>
      <w:r>
        <w:rPr>
          <w:rFonts w:ascii="Book Antiqua" w:hAnsi="Book Antiqua" w:hint="default"/>
        </w:rPr>
        <w:t>V §</w:t>
      </w:r>
      <w:r>
        <w:rPr>
          <w:rFonts w:ascii="Book Antiqua" w:hAnsi="Book Antiqua" w:hint="default"/>
        </w:rPr>
        <w:t xml:space="preserve"> 66 ods</w:t>
      </w:r>
      <w:r>
        <w:rPr>
          <w:rFonts w:ascii="Book Antiqua" w:hAnsi="Book Antiqua" w:hint="default"/>
        </w:rPr>
        <w:t>. 6 sa slová</w:t>
      </w:r>
      <w:r>
        <w:rPr>
          <w:rFonts w:ascii="Book Antiqua" w:hAnsi="Book Antiqua" w:hint="default"/>
        </w:rPr>
        <w:t xml:space="preserve"> </w:t>
      </w:r>
      <w:r w:rsidRPr="003A71BA">
        <w:rPr>
          <w:rFonts w:ascii="Book Antiqua" w:hAnsi="Book Antiqua" w:hint="default"/>
        </w:rPr>
        <w:t>„§</w:t>
      </w:r>
      <w:r w:rsidRPr="003A71BA">
        <w:rPr>
          <w:rFonts w:ascii="Book Antiqua" w:hAnsi="Book Antiqua" w:hint="default"/>
        </w:rPr>
        <w:t xml:space="preserve"> 40 ods. 10“</w:t>
      </w:r>
      <w:r w:rsidRPr="003A71BA">
        <w:rPr>
          <w:rFonts w:ascii="Book Antiqua" w:hAnsi="Book Antiqua" w:hint="default"/>
        </w:rPr>
        <w:t xml:space="preserve"> nahrá</w:t>
      </w:r>
      <w:r w:rsidRPr="003A71BA">
        <w:rPr>
          <w:rFonts w:ascii="Book Antiqua" w:hAnsi="Book Antiqua" w:hint="default"/>
        </w:rPr>
        <w:t>dzajú</w:t>
      </w:r>
      <w:r w:rsidRPr="003A71BA">
        <w:rPr>
          <w:rFonts w:ascii="Book Antiqua" w:hAnsi="Book Antiqua" w:hint="default"/>
        </w:rPr>
        <w:t xml:space="preserve"> slovami „§</w:t>
      </w:r>
      <w:r w:rsidRPr="003A71BA">
        <w:rPr>
          <w:rFonts w:ascii="Book Antiqua" w:hAnsi="Book Antiqua" w:hint="default"/>
        </w:rPr>
        <w:t xml:space="preserve"> 40 ods. 8“</w:t>
      </w:r>
      <w:r w:rsidRPr="003A71BA">
        <w:rPr>
          <w:rFonts w:ascii="Book Antiqua" w:hAnsi="Book Antiqua" w:hint="default"/>
        </w:rPr>
        <w:t xml:space="preserve">. </w:t>
      </w:r>
    </w:p>
    <w:p w:rsidR="00160D57" w:rsidRPr="00160D57" w:rsidP="00160D57">
      <w:pPr>
        <w:numPr>
          <w:numId w:val="28"/>
        </w:numPr>
        <w:bidi w:val="0"/>
        <w:spacing w:before="120" w:after="0"/>
        <w:jc w:val="both"/>
        <w:rPr>
          <w:rFonts w:ascii="Book Antiqua" w:hAnsi="Book Antiqua"/>
        </w:rPr>
      </w:pPr>
      <w:r>
        <w:rPr>
          <w:rFonts w:ascii="Book Antiqua" w:hAnsi="Book Antiqua" w:hint="default"/>
        </w:rPr>
        <w:t>V §</w:t>
      </w:r>
      <w:r>
        <w:rPr>
          <w:rFonts w:ascii="Book Antiqua" w:hAnsi="Book Antiqua" w:hint="default"/>
        </w:rPr>
        <w:t xml:space="preserve"> 67c sa slová</w:t>
      </w:r>
      <w:r>
        <w:rPr>
          <w:rFonts w:ascii="Book Antiqua" w:hAnsi="Book Antiqua" w:hint="default"/>
        </w:rPr>
        <w:t xml:space="preserve"> </w:t>
      </w:r>
      <w:r w:rsidRPr="003A71BA">
        <w:rPr>
          <w:rFonts w:ascii="Book Antiqua" w:hAnsi="Book Antiqua" w:hint="default"/>
        </w:rPr>
        <w:t>„§</w:t>
      </w:r>
      <w:r w:rsidRPr="003A71BA">
        <w:rPr>
          <w:rFonts w:ascii="Book Antiqua" w:hAnsi="Book Antiqua" w:hint="default"/>
        </w:rPr>
        <w:t xml:space="preserve"> 40 ods. 10“</w:t>
      </w:r>
      <w:r w:rsidRPr="003A71BA">
        <w:rPr>
          <w:rFonts w:ascii="Book Antiqua" w:hAnsi="Book Antiqua" w:hint="default"/>
        </w:rPr>
        <w:t xml:space="preserve"> nahrá</w:t>
      </w:r>
      <w:r w:rsidRPr="003A71BA">
        <w:rPr>
          <w:rFonts w:ascii="Book Antiqua" w:hAnsi="Book Antiqua" w:hint="default"/>
        </w:rPr>
        <w:t>dzajú</w:t>
      </w:r>
      <w:r w:rsidRPr="003A71BA">
        <w:rPr>
          <w:rFonts w:ascii="Book Antiqua" w:hAnsi="Book Antiqua" w:hint="default"/>
        </w:rPr>
        <w:t xml:space="preserve"> slovami „§</w:t>
      </w:r>
      <w:r w:rsidRPr="003A71BA">
        <w:rPr>
          <w:rFonts w:ascii="Book Antiqua" w:hAnsi="Book Antiqua" w:hint="default"/>
        </w:rPr>
        <w:t xml:space="preserve"> 40 ods. 8“</w:t>
      </w:r>
      <w:r w:rsidRPr="003A71BA">
        <w:rPr>
          <w:rFonts w:ascii="Book Antiqua" w:hAnsi="Book Antiqua" w:hint="default"/>
        </w:rPr>
        <w:t xml:space="preserve">. </w:t>
      </w:r>
    </w:p>
    <w:p w:rsidR="00B16ABA" w:rsidRPr="003A71BA" w:rsidP="003A71BA">
      <w:pPr>
        <w:numPr>
          <w:numId w:val="28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3A71BA">
        <w:rPr>
          <w:rFonts w:ascii="Book Antiqua" w:hAnsi="Book Antiqua" w:hint="default"/>
        </w:rPr>
        <w:t>Za §</w:t>
      </w:r>
      <w:r w:rsidRPr="003A71BA">
        <w:rPr>
          <w:rFonts w:ascii="Book Antiqua" w:hAnsi="Book Antiqua" w:hint="default"/>
        </w:rPr>
        <w:t xml:space="preserve"> 67d sa vkladá</w:t>
      </w:r>
      <w:r w:rsidRPr="003A71BA">
        <w:rPr>
          <w:rFonts w:ascii="Book Antiqua" w:hAnsi="Book Antiqua" w:hint="default"/>
        </w:rPr>
        <w:t xml:space="preserve"> §</w:t>
      </w:r>
      <w:r w:rsidRPr="003A71BA">
        <w:rPr>
          <w:rFonts w:ascii="Book Antiqua" w:hAnsi="Book Antiqua" w:hint="default"/>
        </w:rPr>
        <w:t xml:space="preserve"> 67e, ktorý</w:t>
      </w:r>
      <w:r w:rsidRPr="003A71BA">
        <w:rPr>
          <w:rFonts w:ascii="Book Antiqua" w:hAnsi="Book Antiqua" w:hint="default"/>
        </w:rPr>
        <w:t xml:space="preserve"> vrá</w:t>
      </w:r>
      <w:r w:rsidRPr="003A71BA">
        <w:rPr>
          <w:rFonts w:ascii="Book Antiqua" w:hAnsi="Book Antiqua" w:hint="default"/>
        </w:rPr>
        <w:t>tane nadpisu znie:</w:t>
      </w:r>
    </w:p>
    <w:p w:rsidR="00B16ABA" w:rsidRPr="003A71BA" w:rsidP="003A71BA">
      <w:pPr>
        <w:bidi w:val="0"/>
        <w:spacing w:before="120" w:after="0"/>
        <w:ind w:left="1068"/>
        <w:jc w:val="center"/>
        <w:rPr>
          <w:rFonts w:ascii="Book Antiqua" w:hAnsi="Book Antiqua" w:hint="default"/>
          <w:b/>
        </w:rPr>
      </w:pPr>
      <w:r w:rsidRPr="003A71BA">
        <w:rPr>
          <w:rFonts w:ascii="Book Antiqua" w:hAnsi="Book Antiqua" w:hint="default"/>
          <w:b/>
        </w:rPr>
        <w:t>„§</w:t>
      </w:r>
      <w:r w:rsidRPr="003A71BA">
        <w:rPr>
          <w:rFonts w:ascii="Book Antiqua" w:hAnsi="Book Antiqua" w:hint="default"/>
          <w:b/>
        </w:rPr>
        <w:t xml:space="preserve"> 67e</w:t>
      </w:r>
    </w:p>
    <w:p w:rsidR="00B16ABA" w:rsidRPr="003A71BA" w:rsidP="003A71BA">
      <w:pPr>
        <w:bidi w:val="0"/>
        <w:spacing w:before="120" w:after="0"/>
        <w:ind w:left="1068"/>
        <w:jc w:val="center"/>
        <w:rPr>
          <w:rFonts w:ascii="Book Antiqua" w:hAnsi="Book Antiqua"/>
        </w:rPr>
      </w:pPr>
      <w:r w:rsidRPr="003A71BA">
        <w:rPr>
          <w:rFonts w:ascii="Book Antiqua" w:hAnsi="Book Antiqua" w:hint="default"/>
          <w:b/>
        </w:rPr>
        <w:t>Prechodné</w:t>
      </w:r>
      <w:r w:rsidRPr="003A71BA">
        <w:rPr>
          <w:rFonts w:ascii="Book Antiqua" w:hAnsi="Book Antiqua" w:hint="default"/>
          <w:b/>
        </w:rPr>
        <w:t xml:space="preserve"> ustanovenie úč</w:t>
      </w:r>
      <w:r w:rsidRPr="003A71BA">
        <w:rPr>
          <w:rFonts w:ascii="Book Antiqua" w:hAnsi="Book Antiqua" w:hint="default"/>
          <w:b/>
        </w:rPr>
        <w:t>inné</w:t>
      </w:r>
      <w:r w:rsidRPr="003A71BA">
        <w:rPr>
          <w:rFonts w:ascii="Book Antiqua" w:hAnsi="Book Antiqua" w:hint="default"/>
          <w:b/>
        </w:rPr>
        <w:t xml:space="preserve"> od 1. januá</w:t>
      </w:r>
      <w:r w:rsidRPr="003A71BA">
        <w:rPr>
          <w:rFonts w:ascii="Book Antiqua" w:hAnsi="Book Antiqua" w:hint="default"/>
          <w:b/>
        </w:rPr>
        <w:t>ra 2018</w:t>
      </w:r>
    </w:p>
    <w:p w:rsidR="006E6CEF" w:rsidRPr="003A71BA" w:rsidP="003A71BA">
      <w:pPr>
        <w:bidi w:val="0"/>
        <w:spacing w:before="120" w:after="0"/>
        <w:ind w:left="1068"/>
        <w:jc w:val="both"/>
        <w:rPr>
          <w:rFonts w:ascii="Book Antiqua" w:hAnsi="Book Antiqua" w:cs="Arial"/>
          <w:color w:val="000000"/>
          <w:shd w:val="clear" w:color="auto" w:fill="FFFFFF"/>
        </w:rPr>
      </w:pPr>
      <w:r w:rsidR="00DB57C9">
        <w:rPr>
          <w:rFonts w:ascii="Book Antiqua" w:hAnsi="Book Antiqua" w:cs="Arial"/>
          <w:color w:val="000000"/>
          <w:shd w:val="clear" w:color="auto" w:fill="FFFFFF"/>
        </w:rPr>
        <w:t>O zmene v</w:t>
      </w:r>
      <w:r w:rsidRPr="003A71BA">
        <w:rPr>
          <w:rFonts w:ascii="Book Antiqua" w:hAnsi="Book Antiqua" w:cs="Arial" w:hint="default"/>
          <w:color w:val="000000"/>
          <w:shd w:val="clear" w:color="auto" w:fill="FFFFFF"/>
        </w:rPr>
        <w:t>ýš</w:t>
      </w:r>
      <w:r w:rsidRPr="003A71BA">
        <w:rPr>
          <w:rFonts w:ascii="Book Antiqua" w:hAnsi="Book Antiqua" w:cs="Arial" w:hint="default"/>
          <w:color w:val="000000"/>
          <w:shd w:val="clear" w:color="auto" w:fill="FFFFFF"/>
        </w:rPr>
        <w:t>k</w:t>
      </w:r>
      <w:r w:rsidR="00DB57C9">
        <w:rPr>
          <w:rFonts w:ascii="Book Antiqua" w:hAnsi="Book Antiqua" w:cs="Arial"/>
          <w:color w:val="000000"/>
          <w:shd w:val="clear" w:color="auto" w:fill="FFFFFF"/>
        </w:rPr>
        <w:t>y</w:t>
      </w:r>
      <w:r w:rsidRPr="003A71BA">
        <w:rPr>
          <w:rFonts w:ascii="Book Antiqua" w:hAnsi="Book Antiqua" w:cs="Arial" w:hint="default"/>
          <w:color w:val="000000"/>
          <w:shd w:val="clear" w:color="auto" w:fill="FFFFFF"/>
        </w:rPr>
        <w:t xml:space="preserve"> peň</w:t>
      </w:r>
      <w:r w:rsidRPr="003A71BA">
        <w:rPr>
          <w:rFonts w:ascii="Book Antiqua" w:hAnsi="Book Antiqua" w:cs="Arial" w:hint="default"/>
          <w:color w:val="000000"/>
          <w:shd w:val="clear" w:color="auto" w:fill="FFFFFF"/>
        </w:rPr>
        <w:t>až</w:t>
      </w:r>
      <w:r w:rsidRPr="003A71BA">
        <w:rPr>
          <w:rFonts w:ascii="Book Antiqua" w:hAnsi="Book Antiqua" w:cs="Arial" w:hint="default"/>
          <w:color w:val="000000"/>
          <w:shd w:val="clear" w:color="auto" w:fill="FFFFFF"/>
        </w:rPr>
        <w:t>né</w:t>
      </w:r>
      <w:r w:rsidRPr="003A71BA">
        <w:rPr>
          <w:rFonts w:ascii="Book Antiqua" w:hAnsi="Book Antiqua" w:cs="Arial" w:hint="default"/>
          <w:color w:val="000000"/>
          <w:shd w:val="clear" w:color="auto" w:fill="FFFFFF"/>
        </w:rPr>
        <w:t>ho prí</w:t>
      </w:r>
      <w:r w:rsidRPr="003A71BA">
        <w:rPr>
          <w:rFonts w:ascii="Book Antiqua" w:hAnsi="Book Antiqua" w:cs="Arial" w:hint="default"/>
          <w:color w:val="000000"/>
          <w:shd w:val="clear" w:color="auto" w:fill="FFFFFF"/>
        </w:rPr>
        <w:t xml:space="preserve">spevku na </w:t>
      </w:r>
      <w:r w:rsidRPr="00160D57">
        <w:rPr>
          <w:rFonts w:ascii="Book Antiqua" w:hAnsi="Book Antiqua" w:cs="Arial"/>
          <w:color w:val="000000"/>
          <w:shd w:val="clear" w:color="auto" w:fill="FFFFFF"/>
        </w:rPr>
        <w:t xml:space="preserve">opatrovanie, </w:t>
      </w:r>
      <w:r w:rsidR="00DB57C9">
        <w:rPr>
          <w:rFonts w:ascii="Book Antiqua" w:hAnsi="Book Antiqua" w:cs="Arial" w:hint="default"/>
          <w:color w:val="000000"/>
          <w:shd w:val="clear" w:color="auto" w:fill="FFFFFF"/>
        </w:rPr>
        <w:t>na ktorý</w:t>
      </w:r>
      <w:r w:rsidR="00DB57C9">
        <w:rPr>
          <w:rFonts w:ascii="Book Antiqua" w:hAnsi="Book Antiqua" w:cs="Arial" w:hint="default"/>
          <w:color w:val="000000"/>
          <w:shd w:val="clear" w:color="auto" w:fill="FFFFFF"/>
        </w:rPr>
        <w:t xml:space="preserve"> vznikol ná</w:t>
      </w:r>
      <w:r w:rsidR="00DB57C9">
        <w:rPr>
          <w:rFonts w:ascii="Book Antiqua" w:hAnsi="Book Antiqua" w:cs="Arial" w:hint="default"/>
          <w:color w:val="000000"/>
          <w:shd w:val="clear" w:color="auto" w:fill="FFFFFF"/>
        </w:rPr>
        <w:t>rok pred 1. januá</w:t>
      </w:r>
      <w:r w:rsidR="00DB57C9">
        <w:rPr>
          <w:rFonts w:ascii="Book Antiqua" w:hAnsi="Book Antiqua" w:cs="Arial" w:hint="default"/>
          <w:color w:val="000000"/>
          <w:shd w:val="clear" w:color="auto" w:fill="FFFFFF"/>
        </w:rPr>
        <w:t>rom 2018 a </w:t>
      </w:r>
      <w:r w:rsidR="00DB57C9">
        <w:rPr>
          <w:rFonts w:ascii="Book Antiqua" w:hAnsi="Book Antiqua" w:cs="Arial" w:hint="default"/>
          <w:color w:val="000000"/>
          <w:shd w:val="clear" w:color="auto" w:fill="FFFFFF"/>
        </w:rPr>
        <w:t>trvá</w:t>
      </w:r>
      <w:r w:rsidR="00DB57C9">
        <w:rPr>
          <w:rFonts w:ascii="Book Antiqua" w:hAnsi="Book Antiqua" w:cs="Arial" w:hint="default"/>
          <w:color w:val="000000"/>
          <w:shd w:val="clear" w:color="auto" w:fill="FFFFFF"/>
        </w:rPr>
        <w:t xml:space="preserve"> aj po 31. decembri 2017, rozhodne prí</w:t>
      </w:r>
      <w:r w:rsidR="00DB57C9">
        <w:rPr>
          <w:rFonts w:ascii="Book Antiqua" w:hAnsi="Book Antiqua" w:cs="Arial" w:hint="default"/>
          <w:color w:val="000000"/>
          <w:shd w:val="clear" w:color="auto" w:fill="FFFFFF"/>
        </w:rPr>
        <w:t>sluš</w:t>
      </w:r>
      <w:r w:rsidR="00DB57C9">
        <w:rPr>
          <w:rFonts w:ascii="Book Antiqua" w:hAnsi="Book Antiqua" w:cs="Arial" w:hint="default"/>
          <w:color w:val="000000"/>
          <w:shd w:val="clear" w:color="auto" w:fill="FFFFFF"/>
        </w:rPr>
        <w:t>ný</w:t>
      </w:r>
      <w:r w:rsidR="00DB57C9">
        <w:rPr>
          <w:rFonts w:ascii="Book Antiqua" w:hAnsi="Book Antiqua" w:cs="Arial" w:hint="default"/>
          <w:color w:val="000000"/>
          <w:shd w:val="clear" w:color="auto" w:fill="FFFFFF"/>
        </w:rPr>
        <w:t xml:space="preserve"> orgá</w:t>
      </w:r>
      <w:r w:rsidR="00DB57C9">
        <w:rPr>
          <w:rFonts w:ascii="Book Antiqua" w:hAnsi="Book Antiqua" w:cs="Arial" w:hint="default"/>
          <w:color w:val="000000"/>
          <w:shd w:val="clear" w:color="auto" w:fill="FFFFFF"/>
        </w:rPr>
        <w:t>n do 31. marca 2018.</w:t>
      </w:r>
      <w:r w:rsidR="00160D57">
        <w:rPr>
          <w:rFonts w:ascii="Book Antiqua" w:hAnsi="Book Antiqua" w:cs="Arial" w:hint="default"/>
          <w:color w:val="000000"/>
          <w:shd w:val="clear" w:color="auto" w:fill="FFFFFF"/>
        </w:rPr>
        <w:t>“.</w:t>
      </w:r>
    </w:p>
    <w:p w:rsidR="006E6CEF" w:rsidRPr="003A71BA" w:rsidP="003A71BA">
      <w:pPr>
        <w:bidi w:val="0"/>
        <w:spacing w:before="120" w:after="0"/>
        <w:jc w:val="center"/>
        <w:rPr>
          <w:rFonts w:ascii="Book Antiqua" w:hAnsi="Book Antiqua"/>
          <w:b/>
        </w:rPr>
      </w:pPr>
    </w:p>
    <w:p w:rsidR="006F321F" w:rsidRPr="003A71BA" w:rsidP="003A71BA">
      <w:pPr>
        <w:bidi w:val="0"/>
        <w:spacing w:before="120" w:after="0"/>
        <w:jc w:val="center"/>
        <w:rPr>
          <w:rFonts w:ascii="Book Antiqua" w:hAnsi="Book Antiqua"/>
        </w:rPr>
      </w:pPr>
      <w:r w:rsidRPr="003A71BA">
        <w:rPr>
          <w:rFonts w:ascii="Book Antiqua" w:hAnsi="Book Antiqua" w:hint="default"/>
          <w:b/>
        </w:rPr>
        <w:t>Č</w:t>
      </w:r>
      <w:r w:rsidRPr="003A71BA">
        <w:rPr>
          <w:rFonts w:ascii="Book Antiqua" w:hAnsi="Book Antiqua" w:hint="default"/>
          <w:b/>
        </w:rPr>
        <w:t>l. II</w:t>
      </w:r>
    </w:p>
    <w:p w:rsidR="006F321F" w:rsidRPr="003A71BA" w:rsidP="003A71BA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3A71BA">
        <w:rPr>
          <w:rFonts w:ascii="Book Antiqua" w:hAnsi="Book Antiqua" w:hint="default"/>
        </w:rPr>
        <w:t>Tento zá</w:t>
      </w:r>
      <w:r w:rsidRPr="003A71BA">
        <w:rPr>
          <w:rFonts w:ascii="Book Antiqua" w:hAnsi="Book Antiqua" w:hint="default"/>
        </w:rPr>
        <w:t>kon nadobú</w:t>
      </w:r>
      <w:r w:rsidRPr="003A71BA">
        <w:rPr>
          <w:rFonts w:ascii="Book Antiqua" w:hAnsi="Book Antiqua" w:hint="default"/>
        </w:rPr>
        <w:t>da úč</w:t>
      </w:r>
      <w:r w:rsidRPr="003A71BA">
        <w:rPr>
          <w:rFonts w:ascii="Book Antiqua" w:hAnsi="Book Antiqua" w:hint="default"/>
        </w:rPr>
        <w:t>innosť</w:t>
      </w:r>
      <w:r w:rsidRPr="003A71BA">
        <w:rPr>
          <w:rFonts w:ascii="Book Antiqua" w:hAnsi="Book Antiqua" w:hint="default"/>
        </w:rPr>
        <w:t xml:space="preserve"> 1. </w:t>
      </w:r>
      <w:r w:rsidRPr="003A71BA" w:rsidR="00952AF5">
        <w:rPr>
          <w:rFonts w:ascii="Book Antiqua" w:hAnsi="Book Antiqua" w:hint="default"/>
        </w:rPr>
        <w:t>januá</w:t>
      </w:r>
      <w:r w:rsidRPr="003A71BA" w:rsidR="00952AF5">
        <w:rPr>
          <w:rFonts w:ascii="Book Antiqua" w:hAnsi="Book Antiqua" w:hint="default"/>
        </w:rPr>
        <w:t>ra</w:t>
      </w:r>
      <w:r w:rsidRPr="003A71BA" w:rsidR="00284790">
        <w:rPr>
          <w:rFonts w:ascii="Book Antiqua" w:hAnsi="Book Antiqua"/>
        </w:rPr>
        <w:t xml:space="preserve"> 201</w:t>
      </w:r>
      <w:r w:rsidRPr="003A71BA" w:rsidR="00952AF5">
        <w:rPr>
          <w:rFonts w:ascii="Book Antiqua" w:hAnsi="Book Antiqua"/>
        </w:rPr>
        <w:t>8</w:t>
      </w:r>
      <w:r w:rsidRPr="003A71BA">
        <w:rPr>
          <w:rFonts w:ascii="Book Antiqua" w:hAnsi="Book Antiqua"/>
        </w:rPr>
        <w:t>.</w:t>
      </w:r>
    </w:p>
    <w:p w:rsidR="006F321F" w:rsidRPr="003A71BA" w:rsidP="003A71BA">
      <w:pPr>
        <w:bidi w:val="0"/>
        <w:spacing w:before="120" w:after="0"/>
        <w:rPr>
          <w:rFonts w:ascii="Book Antiqua" w:hAnsi="Book Antiqua" w:cs="Arial"/>
          <w:color w:val="222222"/>
          <w:lang w:eastAsia="sk-SK"/>
        </w:rPr>
      </w:pPr>
    </w:p>
    <w:sectPr w:rsidSect="00566BC5">
      <w:footerReference w:type="default" r:id="rId14"/>
      <w:footerReference w:type="first" r:id="rId1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E" w:rsidRPr="00566BC5" w:rsidP="00566BC5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</w:p>
  <w:p w:rsidR="007C182E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E">
    <w:pPr>
      <w:pStyle w:val="Footer"/>
      <w:bidi w:val="0"/>
      <w:jc w:val="right"/>
    </w:pPr>
  </w:p>
  <w:p w:rsidR="007C182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C6F"/>
    <w:multiLevelType w:val="hybridMultilevel"/>
    <w:tmpl w:val="40CE94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DD2C9F"/>
    <w:multiLevelType w:val="hybridMultilevel"/>
    <w:tmpl w:val="4F0A95B6"/>
    <w:lvl w:ilvl="0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75ADB"/>
    <w:multiLevelType w:val="hybridMultilevel"/>
    <w:tmpl w:val="A90CD38E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3">
    <w:nsid w:val="177D5DC8"/>
    <w:multiLevelType w:val="hybridMultilevel"/>
    <w:tmpl w:val="F1C6D4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F6E0904"/>
    <w:multiLevelType w:val="hybridMultilevel"/>
    <w:tmpl w:val="39D0592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>
    <w:nsid w:val="201E6491"/>
    <w:multiLevelType w:val="hybridMultilevel"/>
    <w:tmpl w:val="1CA2C79E"/>
    <w:lvl w:ilvl="0">
      <w:start w:val="1"/>
      <w:numFmt w:val="lowerLetter"/>
      <w:lvlText w:val="%1)"/>
      <w:lvlJc w:val="left"/>
      <w:pPr>
        <w:ind w:left="21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abstractNum w:abstractNumId="6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28C077DB"/>
    <w:multiLevelType w:val="hybridMultilevel"/>
    <w:tmpl w:val="76460012"/>
    <w:lvl w:ilvl="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CF32EB0"/>
    <w:multiLevelType w:val="hybridMultilevel"/>
    <w:tmpl w:val="4E94F5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5A417B"/>
    <w:multiLevelType w:val="hybridMultilevel"/>
    <w:tmpl w:val="5F64D95E"/>
    <w:lvl w:ilvl="0">
      <w:start w:val="1"/>
      <w:numFmt w:val="decimal"/>
      <w:lvlText w:val="%1."/>
      <w:lvlJc w:val="left"/>
      <w:pPr>
        <w:ind w:left="10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10">
    <w:nsid w:val="441637EE"/>
    <w:multiLevelType w:val="hybridMultilevel"/>
    <w:tmpl w:val="52F016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488656C"/>
    <w:multiLevelType w:val="hybridMultilevel"/>
    <w:tmpl w:val="776A7F4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9726D58"/>
    <w:multiLevelType w:val="hybridMultilevel"/>
    <w:tmpl w:val="4E907E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A2D7045"/>
    <w:multiLevelType w:val="hybridMultilevel"/>
    <w:tmpl w:val="995CE900"/>
    <w:lvl w:ilvl="0">
      <w:start w:val="3"/>
      <w:numFmt w:val="bullet"/>
      <w:lvlText w:val="-"/>
      <w:lvlJc w:val="left"/>
      <w:pPr>
        <w:ind w:left="1428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B2503C2"/>
    <w:multiLevelType w:val="hybridMultilevel"/>
    <w:tmpl w:val="B316F9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50C6FB4"/>
    <w:multiLevelType w:val="hybridMultilevel"/>
    <w:tmpl w:val="EA3C92F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6">
    <w:nsid w:val="57005B26"/>
    <w:multiLevelType w:val="hybridMultilevel"/>
    <w:tmpl w:val="2E3C00F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5BA50E4F"/>
    <w:multiLevelType w:val="hybridMultilevel"/>
    <w:tmpl w:val="814EEF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0D46E39"/>
    <w:multiLevelType w:val="hybridMultilevel"/>
    <w:tmpl w:val="2282398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61ED1816"/>
    <w:multiLevelType w:val="hybridMultilevel"/>
    <w:tmpl w:val="67B63D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4530CE2"/>
    <w:multiLevelType w:val="hybridMultilevel"/>
    <w:tmpl w:val="E9726F5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1">
    <w:nsid w:val="6F00137A"/>
    <w:multiLevelType w:val="hybridMultilevel"/>
    <w:tmpl w:val="ACEA144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2">
    <w:nsid w:val="76502D58"/>
    <w:multiLevelType w:val="hybridMultilevel"/>
    <w:tmpl w:val="C18A78FC"/>
    <w:lvl w:ilvl="0">
      <w:start w:val="0"/>
      <w:numFmt w:val="bullet"/>
      <w:lvlText w:val="-"/>
      <w:lvlJc w:val="left"/>
      <w:pPr>
        <w:ind w:left="720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4">
    <w:nsid w:val="7A8E79E5"/>
    <w:multiLevelType w:val="hybridMultilevel"/>
    <w:tmpl w:val="4A1C73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C2D1A87"/>
    <w:multiLevelType w:val="hybridMultilevel"/>
    <w:tmpl w:val="D51A06A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EB95198"/>
    <w:multiLevelType w:val="hybridMultilevel"/>
    <w:tmpl w:val="03BA2F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7"/>
  </w:num>
  <w:num w:numId="3">
    <w:abstractNumId w:val="2"/>
  </w:num>
  <w:num w:numId="4">
    <w:abstractNumId w:val="21"/>
  </w:num>
  <w:num w:numId="5">
    <w:abstractNumId w:val="2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0"/>
  </w:num>
  <w:num w:numId="9">
    <w:abstractNumId w:val="6"/>
  </w:num>
  <w:num w:numId="10">
    <w:abstractNumId w:val="9"/>
  </w:num>
  <w:num w:numId="11">
    <w:abstractNumId w:val="18"/>
  </w:num>
  <w:num w:numId="12">
    <w:abstractNumId w:val="22"/>
  </w:num>
  <w:num w:numId="13">
    <w:abstractNumId w:val="0"/>
  </w:num>
  <w:num w:numId="14">
    <w:abstractNumId w:val="8"/>
  </w:num>
  <w:num w:numId="15">
    <w:abstractNumId w:val="3"/>
  </w:num>
  <w:num w:numId="16">
    <w:abstractNumId w:val="4"/>
  </w:num>
  <w:num w:numId="17">
    <w:abstractNumId w:val="1"/>
  </w:num>
  <w:num w:numId="18">
    <w:abstractNumId w:val="13"/>
  </w:num>
  <w:num w:numId="19">
    <w:abstractNumId w:val="15"/>
  </w:num>
  <w:num w:numId="20">
    <w:abstractNumId w:val="5"/>
  </w:num>
  <w:num w:numId="21">
    <w:abstractNumId w:val="11"/>
  </w:num>
  <w:num w:numId="22">
    <w:abstractNumId w:val="7"/>
  </w:num>
  <w:num w:numId="23">
    <w:abstractNumId w:val="25"/>
  </w:num>
  <w:num w:numId="24">
    <w:abstractNumId w:val="12"/>
  </w:num>
  <w:num w:numId="25">
    <w:abstractNumId w:val="24"/>
  </w:num>
  <w:num w:numId="26">
    <w:abstractNumId w:val="20"/>
  </w:num>
  <w:num w:numId="27">
    <w:abstractNumId w:val="19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F5A1E"/>
    <w:rsid w:val="00001CD2"/>
    <w:rsid w:val="00010F31"/>
    <w:rsid w:val="00012C17"/>
    <w:rsid w:val="00026FF8"/>
    <w:rsid w:val="00027E29"/>
    <w:rsid w:val="00034E83"/>
    <w:rsid w:val="000350BE"/>
    <w:rsid w:val="000356C1"/>
    <w:rsid w:val="00043215"/>
    <w:rsid w:val="00071E8D"/>
    <w:rsid w:val="00073059"/>
    <w:rsid w:val="00074787"/>
    <w:rsid w:val="000759F5"/>
    <w:rsid w:val="000763AE"/>
    <w:rsid w:val="00081348"/>
    <w:rsid w:val="00092E5A"/>
    <w:rsid w:val="000A33B9"/>
    <w:rsid w:val="000D6AC1"/>
    <w:rsid w:val="000E6F8E"/>
    <w:rsid w:val="000F46E3"/>
    <w:rsid w:val="00100131"/>
    <w:rsid w:val="00110AED"/>
    <w:rsid w:val="00122D0E"/>
    <w:rsid w:val="001261F3"/>
    <w:rsid w:val="00160D57"/>
    <w:rsid w:val="001669EB"/>
    <w:rsid w:val="001717B1"/>
    <w:rsid w:val="00171865"/>
    <w:rsid w:val="0017438F"/>
    <w:rsid w:val="00182789"/>
    <w:rsid w:val="00183AC1"/>
    <w:rsid w:val="001A1945"/>
    <w:rsid w:val="001A2E85"/>
    <w:rsid w:val="001A527D"/>
    <w:rsid w:val="001A5587"/>
    <w:rsid w:val="001A63C5"/>
    <w:rsid w:val="001B0740"/>
    <w:rsid w:val="001B732B"/>
    <w:rsid w:val="001C33C8"/>
    <w:rsid w:val="002027E5"/>
    <w:rsid w:val="00206648"/>
    <w:rsid w:val="00210245"/>
    <w:rsid w:val="00211BDD"/>
    <w:rsid w:val="00227C99"/>
    <w:rsid w:val="00230F17"/>
    <w:rsid w:val="002478D5"/>
    <w:rsid w:val="00252134"/>
    <w:rsid w:val="00252FF1"/>
    <w:rsid w:val="002545D0"/>
    <w:rsid w:val="00255B07"/>
    <w:rsid w:val="002602C3"/>
    <w:rsid w:val="00261AD3"/>
    <w:rsid w:val="00261DDB"/>
    <w:rsid w:val="002637A5"/>
    <w:rsid w:val="002719F1"/>
    <w:rsid w:val="00273DCC"/>
    <w:rsid w:val="00284790"/>
    <w:rsid w:val="002879E0"/>
    <w:rsid w:val="002913CB"/>
    <w:rsid w:val="002967AE"/>
    <w:rsid w:val="002A402D"/>
    <w:rsid w:val="002A6825"/>
    <w:rsid w:val="002A73FD"/>
    <w:rsid w:val="002A7B27"/>
    <w:rsid w:val="002B5D3A"/>
    <w:rsid w:val="002D5D0C"/>
    <w:rsid w:val="002E04AD"/>
    <w:rsid w:val="002E3456"/>
    <w:rsid w:val="002E75EA"/>
    <w:rsid w:val="003046BC"/>
    <w:rsid w:val="00315A93"/>
    <w:rsid w:val="00315E5B"/>
    <w:rsid w:val="00317BCA"/>
    <w:rsid w:val="0032546A"/>
    <w:rsid w:val="003261CD"/>
    <w:rsid w:val="00346B04"/>
    <w:rsid w:val="003507E9"/>
    <w:rsid w:val="00363460"/>
    <w:rsid w:val="00381CBD"/>
    <w:rsid w:val="00382B46"/>
    <w:rsid w:val="00387454"/>
    <w:rsid w:val="0039188D"/>
    <w:rsid w:val="003A0CCC"/>
    <w:rsid w:val="003A3F22"/>
    <w:rsid w:val="003A6251"/>
    <w:rsid w:val="003A71BA"/>
    <w:rsid w:val="003B28A1"/>
    <w:rsid w:val="003C0907"/>
    <w:rsid w:val="003C4446"/>
    <w:rsid w:val="003D49E1"/>
    <w:rsid w:val="003D5991"/>
    <w:rsid w:val="003E6DD0"/>
    <w:rsid w:val="003F2A15"/>
    <w:rsid w:val="003F64DD"/>
    <w:rsid w:val="004120CA"/>
    <w:rsid w:val="00414033"/>
    <w:rsid w:val="00414F77"/>
    <w:rsid w:val="00424648"/>
    <w:rsid w:val="00430ED9"/>
    <w:rsid w:val="00456319"/>
    <w:rsid w:val="00467251"/>
    <w:rsid w:val="00471F7C"/>
    <w:rsid w:val="0047577E"/>
    <w:rsid w:val="00480D3A"/>
    <w:rsid w:val="004846E4"/>
    <w:rsid w:val="00485805"/>
    <w:rsid w:val="00490E05"/>
    <w:rsid w:val="004A0963"/>
    <w:rsid w:val="004D1093"/>
    <w:rsid w:val="004D516F"/>
    <w:rsid w:val="004D5719"/>
    <w:rsid w:val="004E5BB6"/>
    <w:rsid w:val="004E7BAD"/>
    <w:rsid w:val="004F3495"/>
    <w:rsid w:val="004F6B9E"/>
    <w:rsid w:val="00500F6D"/>
    <w:rsid w:val="005047C1"/>
    <w:rsid w:val="00505873"/>
    <w:rsid w:val="00507E0B"/>
    <w:rsid w:val="00511B5E"/>
    <w:rsid w:val="00512EEB"/>
    <w:rsid w:val="00514307"/>
    <w:rsid w:val="005214F3"/>
    <w:rsid w:val="00526905"/>
    <w:rsid w:val="00536C1E"/>
    <w:rsid w:val="005444A5"/>
    <w:rsid w:val="00547CA0"/>
    <w:rsid w:val="00554CEB"/>
    <w:rsid w:val="005559E1"/>
    <w:rsid w:val="00564167"/>
    <w:rsid w:val="00566BC5"/>
    <w:rsid w:val="00573C96"/>
    <w:rsid w:val="00580280"/>
    <w:rsid w:val="0058782D"/>
    <w:rsid w:val="005923A7"/>
    <w:rsid w:val="00596C20"/>
    <w:rsid w:val="00597AF5"/>
    <w:rsid w:val="005A391D"/>
    <w:rsid w:val="005A3A70"/>
    <w:rsid w:val="005A7767"/>
    <w:rsid w:val="005B446A"/>
    <w:rsid w:val="005D4D80"/>
    <w:rsid w:val="005D681F"/>
    <w:rsid w:val="005D6C0F"/>
    <w:rsid w:val="005E25A1"/>
    <w:rsid w:val="005E30B2"/>
    <w:rsid w:val="005E4C42"/>
    <w:rsid w:val="005F104F"/>
    <w:rsid w:val="005F5C60"/>
    <w:rsid w:val="005F74F7"/>
    <w:rsid w:val="00610399"/>
    <w:rsid w:val="00612413"/>
    <w:rsid w:val="00620855"/>
    <w:rsid w:val="006211A2"/>
    <w:rsid w:val="00624D3F"/>
    <w:rsid w:val="006328D3"/>
    <w:rsid w:val="006404AE"/>
    <w:rsid w:val="006576C6"/>
    <w:rsid w:val="00661900"/>
    <w:rsid w:val="00661FD0"/>
    <w:rsid w:val="00662747"/>
    <w:rsid w:val="006723D6"/>
    <w:rsid w:val="00695F11"/>
    <w:rsid w:val="006A1F86"/>
    <w:rsid w:val="006A5002"/>
    <w:rsid w:val="006B3643"/>
    <w:rsid w:val="006B5BB6"/>
    <w:rsid w:val="006C2481"/>
    <w:rsid w:val="006D458F"/>
    <w:rsid w:val="006E0467"/>
    <w:rsid w:val="006E2EBB"/>
    <w:rsid w:val="006E56BE"/>
    <w:rsid w:val="006E6CEF"/>
    <w:rsid w:val="006F321F"/>
    <w:rsid w:val="006F3290"/>
    <w:rsid w:val="007209A3"/>
    <w:rsid w:val="0072109C"/>
    <w:rsid w:val="007248CF"/>
    <w:rsid w:val="00724CD1"/>
    <w:rsid w:val="00730984"/>
    <w:rsid w:val="00740E04"/>
    <w:rsid w:val="00747643"/>
    <w:rsid w:val="007542BB"/>
    <w:rsid w:val="00766C87"/>
    <w:rsid w:val="0077023C"/>
    <w:rsid w:val="00771463"/>
    <w:rsid w:val="00772246"/>
    <w:rsid w:val="00775974"/>
    <w:rsid w:val="00775E9C"/>
    <w:rsid w:val="00781ECF"/>
    <w:rsid w:val="00783053"/>
    <w:rsid w:val="00786B30"/>
    <w:rsid w:val="007B2385"/>
    <w:rsid w:val="007B7D39"/>
    <w:rsid w:val="007C182E"/>
    <w:rsid w:val="007C316A"/>
    <w:rsid w:val="007C6940"/>
    <w:rsid w:val="007C7E52"/>
    <w:rsid w:val="007D3C7D"/>
    <w:rsid w:val="007D5D3E"/>
    <w:rsid w:val="007D73F6"/>
    <w:rsid w:val="007F28E2"/>
    <w:rsid w:val="007F498A"/>
    <w:rsid w:val="0082101C"/>
    <w:rsid w:val="00830446"/>
    <w:rsid w:val="00832FE3"/>
    <w:rsid w:val="00835180"/>
    <w:rsid w:val="0083615C"/>
    <w:rsid w:val="00840CC5"/>
    <w:rsid w:val="00844AD5"/>
    <w:rsid w:val="00846D98"/>
    <w:rsid w:val="00852CA1"/>
    <w:rsid w:val="00855BF0"/>
    <w:rsid w:val="00873EC9"/>
    <w:rsid w:val="00894BB1"/>
    <w:rsid w:val="00896850"/>
    <w:rsid w:val="008A1CA9"/>
    <w:rsid w:val="008A4C09"/>
    <w:rsid w:val="008C4631"/>
    <w:rsid w:val="008F5866"/>
    <w:rsid w:val="008F786F"/>
    <w:rsid w:val="00901092"/>
    <w:rsid w:val="009011E7"/>
    <w:rsid w:val="00926CC8"/>
    <w:rsid w:val="00931862"/>
    <w:rsid w:val="00935221"/>
    <w:rsid w:val="0094671B"/>
    <w:rsid w:val="00950F19"/>
    <w:rsid w:val="00952AF5"/>
    <w:rsid w:val="00957256"/>
    <w:rsid w:val="0096274A"/>
    <w:rsid w:val="00980394"/>
    <w:rsid w:val="009B1963"/>
    <w:rsid w:val="009B32C2"/>
    <w:rsid w:val="009D2121"/>
    <w:rsid w:val="009E1080"/>
    <w:rsid w:val="009E1146"/>
    <w:rsid w:val="009E374E"/>
    <w:rsid w:val="00A052ED"/>
    <w:rsid w:val="00A153A9"/>
    <w:rsid w:val="00A159EA"/>
    <w:rsid w:val="00A16903"/>
    <w:rsid w:val="00A344EF"/>
    <w:rsid w:val="00A51CD6"/>
    <w:rsid w:val="00A54AD9"/>
    <w:rsid w:val="00A60056"/>
    <w:rsid w:val="00A81147"/>
    <w:rsid w:val="00A848F6"/>
    <w:rsid w:val="00A84FB8"/>
    <w:rsid w:val="00A90597"/>
    <w:rsid w:val="00A95A6B"/>
    <w:rsid w:val="00AA3A1C"/>
    <w:rsid w:val="00AC026A"/>
    <w:rsid w:val="00AF2B00"/>
    <w:rsid w:val="00B020ED"/>
    <w:rsid w:val="00B05E00"/>
    <w:rsid w:val="00B072FD"/>
    <w:rsid w:val="00B075C9"/>
    <w:rsid w:val="00B129F1"/>
    <w:rsid w:val="00B15F2B"/>
    <w:rsid w:val="00B16ABA"/>
    <w:rsid w:val="00B16FB6"/>
    <w:rsid w:val="00B25630"/>
    <w:rsid w:val="00B31561"/>
    <w:rsid w:val="00B4063E"/>
    <w:rsid w:val="00B429DD"/>
    <w:rsid w:val="00B535ED"/>
    <w:rsid w:val="00B65EA0"/>
    <w:rsid w:val="00B707AB"/>
    <w:rsid w:val="00B7147F"/>
    <w:rsid w:val="00B75E7F"/>
    <w:rsid w:val="00B761AF"/>
    <w:rsid w:val="00B764E6"/>
    <w:rsid w:val="00B77171"/>
    <w:rsid w:val="00B82891"/>
    <w:rsid w:val="00B85D45"/>
    <w:rsid w:val="00B9500B"/>
    <w:rsid w:val="00B9603D"/>
    <w:rsid w:val="00BA3E21"/>
    <w:rsid w:val="00BB401E"/>
    <w:rsid w:val="00BB4FE7"/>
    <w:rsid w:val="00BC76C0"/>
    <w:rsid w:val="00BD17CC"/>
    <w:rsid w:val="00BD1967"/>
    <w:rsid w:val="00BD4954"/>
    <w:rsid w:val="00BD70D5"/>
    <w:rsid w:val="00BD7CAD"/>
    <w:rsid w:val="00BE7DB5"/>
    <w:rsid w:val="00BF5B70"/>
    <w:rsid w:val="00C01616"/>
    <w:rsid w:val="00C12581"/>
    <w:rsid w:val="00C14F48"/>
    <w:rsid w:val="00C1753A"/>
    <w:rsid w:val="00C210C5"/>
    <w:rsid w:val="00C2223C"/>
    <w:rsid w:val="00C27F74"/>
    <w:rsid w:val="00C3013F"/>
    <w:rsid w:val="00C371B9"/>
    <w:rsid w:val="00C371DB"/>
    <w:rsid w:val="00C37293"/>
    <w:rsid w:val="00C4082E"/>
    <w:rsid w:val="00C50C3A"/>
    <w:rsid w:val="00C62EB7"/>
    <w:rsid w:val="00C6630B"/>
    <w:rsid w:val="00C66C16"/>
    <w:rsid w:val="00C750A3"/>
    <w:rsid w:val="00C77A3A"/>
    <w:rsid w:val="00C81ACA"/>
    <w:rsid w:val="00C820C6"/>
    <w:rsid w:val="00C8322A"/>
    <w:rsid w:val="00C842BA"/>
    <w:rsid w:val="00C95DF2"/>
    <w:rsid w:val="00CA5601"/>
    <w:rsid w:val="00CA58C9"/>
    <w:rsid w:val="00CA631C"/>
    <w:rsid w:val="00CB021A"/>
    <w:rsid w:val="00CB0736"/>
    <w:rsid w:val="00CB3EAB"/>
    <w:rsid w:val="00CB72B5"/>
    <w:rsid w:val="00CC484A"/>
    <w:rsid w:val="00CD1D92"/>
    <w:rsid w:val="00CD283B"/>
    <w:rsid w:val="00CD28C5"/>
    <w:rsid w:val="00CE7B58"/>
    <w:rsid w:val="00CF36B9"/>
    <w:rsid w:val="00CF4DB2"/>
    <w:rsid w:val="00CF5E1E"/>
    <w:rsid w:val="00CF675B"/>
    <w:rsid w:val="00CF79F5"/>
    <w:rsid w:val="00D006CF"/>
    <w:rsid w:val="00D013EF"/>
    <w:rsid w:val="00D25652"/>
    <w:rsid w:val="00D30598"/>
    <w:rsid w:val="00D359D1"/>
    <w:rsid w:val="00D363F0"/>
    <w:rsid w:val="00D378B8"/>
    <w:rsid w:val="00D44656"/>
    <w:rsid w:val="00D44689"/>
    <w:rsid w:val="00D52B20"/>
    <w:rsid w:val="00D54053"/>
    <w:rsid w:val="00D62FA2"/>
    <w:rsid w:val="00D664C3"/>
    <w:rsid w:val="00DA29B6"/>
    <w:rsid w:val="00DA603E"/>
    <w:rsid w:val="00DB57C9"/>
    <w:rsid w:val="00DE4ABF"/>
    <w:rsid w:val="00E026E8"/>
    <w:rsid w:val="00E0718A"/>
    <w:rsid w:val="00E16F63"/>
    <w:rsid w:val="00E255BC"/>
    <w:rsid w:val="00E31623"/>
    <w:rsid w:val="00E34074"/>
    <w:rsid w:val="00E34CDB"/>
    <w:rsid w:val="00E37413"/>
    <w:rsid w:val="00E41821"/>
    <w:rsid w:val="00E441CC"/>
    <w:rsid w:val="00E47084"/>
    <w:rsid w:val="00E52F5B"/>
    <w:rsid w:val="00E53144"/>
    <w:rsid w:val="00E60EC8"/>
    <w:rsid w:val="00E66B66"/>
    <w:rsid w:val="00E80B44"/>
    <w:rsid w:val="00E82D14"/>
    <w:rsid w:val="00E83334"/>
    <w:rsid w:val="00E90FB2"/>
    <w:rsid w:val="00EA7DE3"/>
    <w:rsid w:val="00EB068F"/>
    <w:rsid w:val="00EB1DDE"/>
    <w:rsid w:val="00EB41A3"/>
    <w:rsid w:val="00EB475B"/>
    <w:rsid w:val="00EB4B92"/>
    <w:rsid w:val="00EB61C7"/>
    <w:rsid w:val="00EF156A"/>
    <w:rsid w:val="00EF1941"/>
    <w:rsid w:val="00EF5A1E"/>
    <w:rsid w:val="00F0426F"/>
    <w:rsid w:val="00F043D4"/>
    <w:rsid w:val="00F1457A"/>
    <w:rsid w:val="00F17C61"/>
    <w:rsid w:val="00F217BE"/>
    <w:rsid w:val="00F2562D"/>
    <w:rsid w:val="00F270BA"/>
    <w:rsid w:val="00F30A7E"/>
    <w:rsid w:val="00F3199B"/>
    <w:rsid w:val="00F37407"/>
    <w:rsid w:val="00F3754A"/>
    <w:rsid w:val="00F40406"/>
    <w:rsid w:val="00F50A81"/>
    <w:rsid w:val="00F50E82"/>
    <w:rsid w:val="00F51B1F"/>
    <w:rsid w:val="00F53475"/>
    <w:rsid w:val="00F576C6"/>
    <w:rsid w:val="00F60930"/>
    <w:rsid w:val="00F65C81"/>
    <w:rsid w:val="00F66564"/>
    <w:rsid w:val="00F733D8"/>
    <w:rsid w:val="00F822A0"/>
    <w:rsid w:val="00F83D85"/>
    <w:rsid w:val="00F94494"/>
    <w:rsid w:val="00F96C1B"/>
    <w:rsid w:val="00FB2F1C"/>
    <w:rsid w:val="00FC1828"/>
    <w:rsid w:val="00FC34C8"/>
    <w:rsid w:val="00FC4549"/>
    <w:rsid w:val="00FD0E7E"/>
    <w:rsid w:val="00FD302C"/>
    <w:rsid w:val="00FD3EAC"/>
    <w:rsid w:val="00FD464F"/>
    <w:rsid w:val="00FF1C6F"/>
    <w:rsid w:val="00FF6A02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A1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qFormat/>
    <w:locked/>
    <w:rsid w:val="00BD1967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locked/>
    <w:rsid w:val="003E6DD0"/>
    <w:pPr>
      <w:keepNext/>
      <w:spacing w:before="240" w:after="120" w:line="240" w:lineRule="auto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rsid w:val="00EF5A1E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PtaChar">
    <w:name w:val="Päta Char"/>
    <w:link w:val="Footer"/>
    <w:locked/>
    <w:rsid w:val="00EF5A1E"/>
    <w:rPr>
      <w:rFonts w:ascii="Calibri" w:hAnsi="Calibri" w:cs="Calibri"/>
    </w:rPr>
  </w:style>
  <w:style w:type="paragraph" w:styleId="Header">
    <w:name w:val="header"/>
    <w:basedOn w:val="Normal"/>
    <w:link w:val="HlavikaChar"/>
    <w:semiHidden/>
    <w:rsid w:val="0083615C"/>
    <w:pPr>
      <w:tabs>
        <w:tab w:val="center" w:pos="4536"/>
        <w:tab w:val="right" w:pos="9072"/>
      </w:tabs>
      <w:spacing w:after="0" w:line="240" w:lineRule="auto"/>
      <w:jc w:val="left"/>
    </w:pPr>
    <w:rPr>
      <w:sz w:val="20"/>
      <w:szCs w:val="20"/>
    </w:rPr>
  </w:style>
  <w:style w:type="character" w:customStyle="1" w:styleId="HlavikaChar">
    <w:name w:val="Hlavička Char"/>
    <w:link w:val="Header"/>
    <w:semiHidden/>
    <w:locked/>
    <w:rsid w:val="0083615C"/>
    <w:rPr>
      <w:rFonts w:ascii="Calibri" w:hAnsi="Calibri" w:cs="Calibri"/>
    </w:rPr>
  </w:style>
  <w:style w:type="character" w:customStyle="1" w:styleId="Nadpis2Char">
    <w:name w:val="Nadpis 2 Char"/>
    <w:link w:val="Heading2"/>
    <w:semiHidden/>
    <w:locked/>
    <w:rsid w:val="003E6DD0"/>
    <w:rPr>
      <w:rFonts w:ascii="Times New Roman" w:hAnsi="Times New Roman" w:cs="Times New Roman"/>
      <w:b/>
      <w:sz w:val="24"/>
      <w:lang w:val="x-none" w:eastAsia="cs-CZ"/>
    </w:rPr>
  </w:style>
  <w:style w:type="character" w:customStyle="1" w:styleId="odsekChar">
    <w:name w:val="odsek Char"/>
    <w:link w:val="odsek"/>
    <w:locked/>
    <w:rsid w:val="003E6DD0"/>
    <w:rPr>
      <w:sz w:val="24"/>
    </w:rPr>
  </w:style>
  <w:style w:type="paragraph" w:customStyle="1" w:styleId="odsek">
    <w:name w:val="odsek"/>
    <w:basedOn w:val="Normal"/>
    <w:link w:val="odsekChar"/>
    <w:rsid w:val="003E6DD0"/>
    <w:pPr>
      <w:keepNext/>
      <w:spacing w:after="0" w:line="240" w:lineRule="auto"/>
      <w:ind w:firstLine="709"/>
      <w:jc w:val="both"/>
    </w:pPr>
    <w:rPr>
      <w:sz w:val="24"/>
      <w:szCs w:val="20"/>
    </w:rPr>
  </w:style>
  <w:style w:type="paragraph" w:customStyle="1" w:styleId="odsek1">
    <w:name w:val="odsek1"/>
    <w:basedOn w:val="Normal"/>
    <w:rsid w:val="003E6DD0"/>
    <w:pPr>
      <w:keepNext/>
      <w:numPr>
        <w:numId w:val="6"/>
      </w:numPr>
      <w:spacing w:before="120" w:after="120" w:line="240" w:lineRule="auto"/>
      <w:ind w:left="1353" w:firstLine="709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zstupnhosymbolu1">
    <w:name w:val="Text zástupného symbolu1"/>
    <w:semiHidden/>
    <w:rsid w:val="003E6DD0"/>
    <w:rPr>
      <w:rFonts w:ascii="Times New Roman" w:hAnsi="Times New Roman" w:cs="Times New Roman"/>
      <w:color w:val="808080"/>
    </w:rPr>
  </w:style>
  <w:style w:type="character" w:customStyle="1" w:styleId="apple-converted-space">
    <w:name w:val="apple-converted-space"/>
    <w:basedOn w:val="DefaultParagraphFont"/>
    <w:rsid w:val="00B707AB"/>
    <w:rPr>
      <w:rFonts w:cs="Times New Roman"/>
      <w:rtl w:val="0"/>
      <w:cs w:val="0"/>
    </w:rPr>
  </w:style>
  <w:style w:type="character" w:styleId="Hyperlink">
    <w:name w:val="Hyperlink"/>
    <w:uiPriority w:val="99"/>
    <w:unhideWhenUsed/>
    <w:rsid w:val="003A3F22"/>
    <w:rPr>
      <w:color w:val="0000FF"/>
      <w:u w:val="single"/>
    </w:rPr>
  </w:style>
  <w:style w:type="character" w:customStyle="1" w:styleId="Nadpis1Char">
    <w:name w:val="Nadpis 1 Char"/>
    <w:link w:val="Heading1"/>
    <w:locked/>
    <w:rsid w:val="00BD1967"/>
    <w:rPr>
      <w:rFonts w:ascii="Cambria" w:hAnsi="Cambria" w:cs="Cambria"/>
      <w:b/>
      <w:kern w:val="32"/>
      <w:sz w:val="32"/>
      <w:lang w:val="x-none" w:eastAsia="en-US"/>
    </w:rPr>
  </w:style>
  <w:style w:type="character" w:customStyle="1" w:styleId="h1a">
    <w:name w:val="h1a"/>
    <w:basedOn w:val="DefaultParagraphFont"/>
    <w:rsid w:val="00BD1967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8F586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TMLVariable">
    <w:name w:val="HTML Variable"/>
    <w:uiPriority w:val="99"/>
    <w:unhideWhenUsed/>
    <w:rsid w:val="00771463"/>
    <w:rPr>
      <w:i/>
    </w:rPr>
  </w:style>
  <w:style w:type="paragraph" w:styleId="ListParagraph">
    <w:name w:val="List Paragraph"/>
    <w:basedOn w:val="Normal"/>
    <w:uiPriority w:val="34"/>
    <w:qFormat/>
    <w:rsid w:val="00FC4549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epi.sk/zz/2014-263" TargetMode="External" /><Relationship Id="rId11" Type="http://schemas.openxmlformats.org/officeDocument/2006/relationships/hyperlink" Target="http://www.epi.sk/zz/2014-375" TargetMode="External" /><Relationship Id="rId12" Type="http://schemas.openxmlformats.org/officeDocument/2006/relationships/hyperlink" Target="http://www.epi.sk/zz/2015-353" TargetMode="External" /><Relationship Id="rId13" Type="http://schemas.openxmlformats.org/officeDocument/2006/relationships/hyperlink" Target="http://www.epi.sk/zz/2015-378" TargetMode="Externa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epi.sk/zz/2010-551" TargetMode="External" /><Relationship Id="rId6" Type="http://schemas.openxmlformats.org/officeDocument/2006/relationships/hyperlink" Target="http://www.epi.sk/zz/2011-180" TargetMode="External" /><Relationship Id="rId7" Type="http://schemas.openxmlformats.org/officeDocument/2006/relationships/hyperlink" Target="http://www.epi.sk/zz/2011-468" TargetMode="External" /><Relationship Id="rId8" Type="http://schemas.openxmlformats.org/officeDocument/2006/relationships/hyperlink" Target="http://www.epi.sk/zz/2013-136" TargetMode="External" /><Relationship Id="rId9" Type="http://schemas.openxmlformats.org/officeDocument/2006/relationships/hyperlink" Target="http://www.epi.sk/zz/2014-219" TargetMode="Externa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732FF-32E4-42B2-AB3E-AEECBF79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412</Words>
  <Characters>2351</Characters>
  <Application>Microsoft Office Word</Application>
  <DocSecurity>0</DocSecurity>
  <Lines>0</Lines>
  <Paragraphs>0</Paragraphs>
  <ScaleCrop>false</ScaleCrop>
  <Company>Kancelaria NR SR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R E P U B L I K Y</dc:title>
  <dc:creator>Miroslav_Kaduc</dc:creator>
  <cp:lastModifiedBy>HP</cp:lastModifiedBy>
  <cp:revision>2</cp:revision>
  <dcterms:created xsi:type="dcterms:W3CDTF">2017-09-22T13:49:00Z</dcterms:created>
  <dcterms:modified xsi:type="dcterms:W3CDTF">2017-09-22T13:49:00Z</dcterms:modified>
</cp:coreProperties>
</file>