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1AE0" w:rsidP="00E61AE0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 Ô V O D O V Á    S P R Á V A</w:t>
      </w:r>
    </w:p>
    <w:p w:rsidR="00E61AE0" w:rsidRPr="00911228" w:rsidP="00E61AE0">
      <w:pPr>
        <w:bidi w:val="0"/>
        <w:rPr>
          <w:rFonts w:ascii="Times New Roman" w:hAnsi="Times New Roman"/>
          <w:b/>
          <w:sz w:val="20"/>
          <w:szCs w:val="20"/>
        </w:rPr>
      </w:pPr>
    </w:p>
    <w:p w:rsidR="001F53B8" w:rsidRPr="0044187C" w:rsidP="0044187C">
      <w:pPr>
        <w:pStyle w:val="ListParagraph"/>
        <w:numPr>
          <w:numId w:val="1"/>
        </w:numPr>
        <w:bidi w:val="0"/>
        <w:rPr>
          <w:rFonts w:ascii="Times New Roman" w:hAnsi="Times New Roman"/>
          <w:b/>
        </w:rPr>
      </w:pPr>
      <w:r w:rsidRPr="0044187C" w:rsidR="00E61AE0">
        <w:rPr>
          <w:rFonts w:ascii="Times New Roman" w:hAnsi="Times New Roman"/>
          <w:b/>
        </w:rPr>
        <w:t>Všeobecná časť</w:t>
      </w:r>
    </w:p>
    <w:p w:rsidR="0044187C" w:rsidP="0044187C">
      <w:pPr>
        <w:bidi w:val="0"/>
        <w:rPr>
          <w:rFonts w:ascii="Times New Roman" w:hAnsi="Times New Roman"/>
        </w:rPr>
      </w:pPr>
    </w:p>
    <w:p w:rsidR="002F57ED" w:rsidP="00697BEB">
      <w:pPr>
        <w:bidi w:val="0"/>
        <w:spacing w:line="276" w:lineRule="auto"/>
        <w:ind w:firstLine="426"/>
        <w:rPr>
          <w:rFonts w:ascii="Times New Roman" w:hAnsi="Times New Roman"/>
          <w:szCs w:val="24"/>
        </w:rPr>
      </w:pPr>
      <w:r w:rsidRPr="00D153C1">
        <w:rPr>
          <w:rFonts w:ascii="Times New Roman" w:hAnsi="Times New Roman"/>
        </w:rPr>
        <w:t>Návrh zákona, ktorým sa mení a dopĺňa zákon č.</w:t>
      </w:r>
      <w:r>
        <w:rPr>
          <w:rFonts w:ascii="Times New Roman" w:hAnsi="Times New Roman"/>
        </w:rPr>
        <w:t xml:space="preserve"> 414/2012 Z. z. o obchodovaní s </w:t>
      </w:r>
      <w:r w:rsidRPr="00D153C1">
        <w:rPr>
          <w:rFonts w:ascii="Times New Roman" w:hAnsi="Times New Roman"/>
        </w:rPr>
        <w:t>emisnými kvótami a o zmene a doplnení niektorých zákonov v znení neskorších predpisov    a ktorým sa mení a dopĺňa zákon č. 587/2004 Z. z. o Env</w:t>
      </w:r>
      <w:r>
        <w:rPr>
          <w:rFonts w:ascii="Times New Roman" w:hAnsi="Times New Roman"/>
        </w:rPr>
        <w:t>ironmentálnom fonde a o zmene a </w:t>
      </w:r>
      <w:r w:rsidRPr="00D153C1">
        <w:rPr>
          <w:rFonts w:ascii="Times New Roman" w:hAnsi="Times New Roman"/>
        </w:rPr>
        <w:t>doplnení niektorých zákonov v znení neskorších predpisov</w:t>
      </w:r>
      <w:r>
        <w:rPr>
          <w:rFonts w:ascii="Times New Roman" w:hAnsi="Times New Roman"/>
        </w:rPr>
        <w:t xml:space="preserve"> (ďalej len „návrh zákona“)</w:t>
      </w:r>
      <w:r w:rsidR="00136A45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sa predkladá do legislatívneho procesu </w:t>
      </w:r>
      <w:r w:rsidRPr="00FD4F5E">
        <w:rPr>
          <w:rFonts w:ascii="Times New Roman" w:hAnsi="Times New Roman"/>
        </w:rPr>
        <w:t>z dôvodu</w:t>
      </w:r>
      <w:r>
        <w:rPr>
          <w:rFonts w:ascii="Times New Roman" w:hAnsi="Times New Roman"/>
        </w:rPr>
        <w:t xml:space="preserve"> zavedenia </w:t>
      </w:r>
      <w:r>
        <w:rPr>
          <w:rFonts w:ascii="Times New Roman" w:hAnsi="Times New Roman"/>
          <w:szCs w:val="24"/>
        </w:rPr>
        <w:t xml:space="preserve">nahlasovania vybraných údajov prostredníctvom elektronického systému, úpravy predaja </w:t>
      </w:r>
      <w:r w:rsidRPr="00136A45" w:rsidR="00557C83">
        <w:rPr>
          <w:rFonts w:ascii="Times New Roman" w:hAnsi="Times New Roman"/>
          <w:szCs w:val="24"/>
        </w:rPr>
        <w:t>ročne</w:t>
      </w:r>
      <w:r>
        <w:rPr>
          <w:rFonts w:ascii="Times New Roman" w:hAnsi="Times New Roman"/>
          <w:szCs w:val="24"/>
        </w:rPr>
        <w:t xml:space="preserve"> pridelených emisných kvót AEA</w:t>
      </w:r>
      <w:r w:rsidRPr="00E21D6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(ďalej len „emisné kvóty AEA“) a určenia nových spôsobov použitia výnosov z predaja emisných kvót AEA. Elektronický systém </w:t>
      </w:r>
      <w:r w:rsidRPr="00E21D6D">
        <w:rPr>
          <w:rFonts w:ascii="Times New Roman" w:hAnsi="Times New Roman"/>
          <w:szCs w:val="24"/>
        </w:rPr>
        <w:t>bude slúžiť na predkladanie správ o</w:t>
      </w:r>
      <w:r w:rsidR="00DB29A6">
        <w:rPr>
          <w:rFonts w:ascii="Times New Roman" w:hAnsi="Times New Roman"/>
          <w:szCs w:val="24"/>
        </w:rPr>
        <w:t> </w:t>
      </w:r>
      <w:r w:rsidRPr="00E21D6D">
        <w:rPr>
          <w:rFonts w:ascii="Times New Roman" w:hAnsi="Times New Roman"/>
          <w:szCs w:val="24"/>
        </w:rPr>
        <w:t>emisiách skleníkových plynov, správ o úrovni činnosti prevádzky, správ o overení a</w:t>
      </w:r>
      <w:r w:rsidR="00DB29A6">
        <w:rPr>
          <w:rFonts w:ascii="Times New Roman" w:hAnsi="Times New Roman"/>
          <w:szCs w:val="24"/>
        </w:rPr>
        <w:t> </w:t>
      </w:r>
      <w:r w:rsidRPr="00E21D6D">
        <w:rPr>
          <w:rFonts w:ascii="Times New Roman" w:hAnsi="Times New Roman"/>
          <w:szCs w:val="24"/>
        </w:rPr>
        <w:t>monitorovacích plánov.</w:t>
      </w:r>
      <w:r>
        <w:rPr>
          <w:rFonts w:ascii="Times New Roman" w:hAnsi="Times New Roman"/>
          <w:szCs w:val="24"/>
        </w:rPr>
        <w:t xml:space="preserve"> </w:t>
      </w:r>
      <w:r w:rsidRPr="00E21D6D">
        <w:rPr>
          <w:rFonts w:ascii="Times New Roman" w:hAnsi="Times New Roman"/>
          <w:szCs w:val="24"/>
        </w:rPr>
        <w:t>N</w:t>
      </w:r>
      <w:r>
        <w:rPr>
          <w:rFonts w:ascii="Times New Roman" w:hAnsi="Times New Roman"/>
          <w:szCs w:val="24"/>
        </w:rPr>
        <w:t>ávrh</w:t>
      </w:r>
      <w:r w:rsidRPr="00E21D6D">
        <w:rPr>
          <w:rFonts w:ascii="Times New Roman" w:hAnsi="Times New Roman"/>
          <w:szCs w:val="24"/>
        </w:rPr>
        <w:t xml:space="preserve"> zákona ustanoví povinnosť pre účastníkov schémy obchodovania registrovať sa a predkladať vyššie spomenuté dokumenty prostredníctvom elektronického systému.</w:t>
      </w:r>
      <w:r>
        <w:rPr>
          <w:rFonts w:ascii="Times New Roman" w:hAnsi="Times New Roman"/>
          <w:szCs w:val="24"/>
        </w:rPr>
        <w:t xml:space="preserve"> </w:t>
      </w:r>
      <w:r w:rsidRPr="00367280">
        <w:rPr>
          <w:rFonts w:ascii="Times New Roman" w:hAnsi="Times New Roman"/>
          <w:szCs w:val="24"/>
        </w:rPr>
        <w:t xml:space="preserve">Pridelené </w:t>
      </w:r>
      <w:r>
        <w:rPr>
          <w:rFonts w:ascii="Times New Roman" w:hAnsi="Times New Roman"/>
          <w:szCs w:val="24"/>
        </w:rPr>
        <w:t xml:space="preserve">emisné kvóty </w:t>
      </w:r>
      <w:r w:rsidRPr="00367280">
        <w:rPr>
          <w:rFonts w:ascii="Times New Roman" w:hAnsi="Times New Roman"/>
          <w:szCs w:val="24"/>
        </w:rPr>
        <w:t>AEA</w:t>
      </w:r>
      <w:r>
        <w:rPr>
          <w:rFonts w:ascii="Times New Roman" w:hAnsi="Times New Roman"/>
          <w:szCs w:val="24"/>
        </w:rPr>
        <w:t xml:space="preserve"> </w:t>
      </w:r>
      <w:r w:rsidRPr="00367280">
        <w:rPr>
          <w:rFonts w:ascii="Times New Roman" w:hAnsi="Times New Roman"/>
          <w:szCs w:val="24"/>
        </w:rPr>
        <w:t>slúžia na pokrytie vlastnýc</w:t>
      </w:r>
      <w:r>
        <w:rPr>
          <w:rFonts w:ascii="Times New Roman" w:hAnsi="Times New Roman"/>
          <w:szCs w:val="24"/>
        </w:rPr>
        <w:t>h emisií zo sektorov mimo schémy obchodovania s emisnými kvótami</w:t>
      </w:r>
      <w:r w:rsidRPr="00367280">
        <w:rPr>
          <w:rFonts w:ascii="Times New Roman" w:hAnsi="Times New Roman"/>
          <w:szCs w:val="24"/>
        </w:rPr>
        <w:t xml:space="preserve">, avšak je možné ich aj presúvať medzi rokmi alebo medzi členskými štátmi. Na základe aktuálnych odhadov emisií skleníkových plynov zo sektorov mimo </w:t>
      </w:r>
      <w:r>
        <w:rPr>
          <w:rFonts w:ascii="Times New Roman" w:hAnsi="Times New Roman"/>
          <w:szCs w:val="24"/>
        </w:rPr>
        <w:t xml:space="preserve">schémy obchodovania s emisnými kvótami, Slovenská republika </w:t>
      </w:r>
      <w:r w:rsidRPr="00367280">
        <w:rPr>
          <w:rFonts w:ascii="Times New Roman" w:hAnsi="Times New Roman"/>
          <w:szCs w:val="24"/>
        </w:rPr>
        <w:t xml:space="preserve">predpokladá nadbytok </w:t>
      </w:r>
      <w:r>
        <w:rPr>
          <w:rFonts w:ascii="Times New Roman" w:hAnsi="Times New Roman"/>
          <w:szCs w:val="24"/>
        </w:rPr>
        <w:t xml:space="preserve">emisných kvót </w:t>
      </w:r>
      <w:r w:rsidRPr="00367280">
        <w:rPr>
          <w:rFonts w:ascii="Times New Roman" w:hAnsi="Times New Roman"/>
          <w:szCs w:val="24"/>
        </w:rPr>
        <w:t>AEA</w:t>
      </w:r>
      <w:r>
        <w:rPr>
          <w:rFonts w:ascii="Times New Roman" w:hAnsi="Times New Roman"/>
          <w:szCs w:val="24"/>
        </w:rPr>
        <w:t xml:space="preserve"> </w:t>
      </w:r>
      <w:r w:rsidRPr="00367280">
        <w:rPr>
          <w:rFonts w:ascii="Times New Roman" w:hAnsi="Times New Roman"/>
          <w:szCs w:val="24"/>
        </w:rPr>
        <w:t xml:space="preserve">do roku 2020. Zostávajúci nadbytok </w:t>
      </w:r>
      <w:r>
        <w:rPr>
          <w:rFonts w:ascii="Times New Roman" w:hAnsi="Times New Roman"/>
          <w:szCs w:val="24"/>
        </w:rPr>
        <w:t>emisných kvót</w:t>
      </w:r>
      <w:r w:rsidRPr="00367280">
        <w:rPr>
          <w:rFonts w:ascii="Times New Roman" w:hAnsi="Times New Roman"/>
          <w:szCs w:val="24"/>
        </w:rPr>
        <w:t xml:space="preserve"> AEA, po pokrytí vlastných záväzkov, nebude mo</w:t>
      </w:r>
      <w:r>
        <w:rPr>
          <w:rFonts w:ascii="Times New Roman" w:hAnsi="Times New Roman"/>
          <w:szCs w:val="24"/>
        </w:rPr>
        <w:t>žné preniesť do ďalšieho obdobia</w:t>
      </w:r>
      <w:r w:rsidRPr="00367280">
        <w:rPr>
          <w:rFonts w:ascii="Times New Roman" w:hAnsi="Times New Roman"/>
          <w:szCs w:val="24"/>
        </w:rPr>
        <w:t xml:space="preserve"> (roky 2021-2030). Ak tento nadbytok S</w:t>
      </w:r>
      <w:r>
        <w:rPr>
          <w:rFonts w:ascii="Times New Roman" w:hAnsi="Times New Roman"/>
          <w:szCs w:val="24"/>
        </w:rPr>
        <w:t>lovenská republika</w:t>
      </w:r>
      <w:r w:rsidRPr="00367280">
        <w:rPr>
          <w:rFonts w:ascii="Times New Roman" w:hAnsi="Times New Roman"/>
          <w:szCs w:val="24"/>
        </w:rPr>
        <w:t xml:space="preserve"> nepredá, </w:t>
      </w:r>
      <w:r>
        <w:rPr>
          <w:rFonts w:ascii="Times New Roman" w:hAnsi="Times New Roman"/>
          <w:szCs w:val="24"/>
        </w:rPr>
        <w:t xml:space="preserve">emisné kvóty </w:t>
      </w:r>
      <w:r w:rsidRPr="00367280">
        <w:rPr>
          <w:rFonts w:ascii="Times New Roman" w:hAnsi="Times New Roman"/>
          <w:szCs w:val="24"/>
        </w:rPr>
        <w:t>AEA prepadnú.</w:t>
      </w:r>
      <w:r>
        <w:rPr>
          <w:rFonts w:ascii="Times New Roman" w:hAnsi="Times New Roman"/>
          <w:szCs w:val="24"/>
        </w:rPr>
        <w:t xml:space="preserve"> Z dôvodu využitia flexibility predaja emisných kvót AEA je potrebné </w:t>
      </w:r>
      <w:r w:rsidRPr="00E07E8E">
        <w:rPr>
          <w:rFonts w:ascii="Times New Roman" w:hAnsi="Times New Roman"/>
          <w:szCs w:val="24"/>
        </w:rPr>
        <w:t>zadefinova</w:t>
      </w:r>
      <w:r>
        <w:rPr>
          <w:rFonts w:ascii="Times New Roman" w:hAnsi="Times New Roman"/>
          <w:szCs w:val="24"/>
        </w:rPr>
        <w:t>ť pojem emisné kvóty AEA</w:t>
      </w:r>
      <w:r w:rsidRPr="00E07E8E">
        <w:rPr>
          <w:rFonts w:ascii="Times New Roman" w:hAnsi="Times New Roman"/>
          <w:szCs w:val="24"/>
        </w:rPr>
        <w:t xml:space="preserve">, určiť </w:t>
      </w:r>
      <w:r>
        <w:rPr>
          <w:rFonts w:ascii="Times New Roman" w:hAnsi="Times New Roman"/>
          <w:szCs w:val="24"/>
        </w:rPr>
        <w:t>Ministerstvo životného prostredia Slovenskej republiky</w:t>
      </w:r>
      <w:r w:rsidRPr="00E07E8E">
        <w:rPr>
          <w:rFonts w:ascii="Times New Roman" w:hAnsi="Times New Roman"/>
          <w:szCs w:val="24"/>
        </w:rPr>
        <w:t xml:space="preserve"> ako správcu </w:t>
      </w:r>
      <w:r>
        <w:rPr>
          <w:rFonts w:ascii="Times New Roman" w:hAnsi="Times New Roman"/>
          <w:szCs w:val="24"/>
        </w:rPr>
        <w:t xml:space="preserve">emisných kvót AEA, </w:t>
      </w:r>
      <w:r w:rsidRPr="00E07E8E">
        <w:rPr>
          <w:rFonts w:ascii="Times New Roman" w:hAnsi="Times New Roman"/>
          <w:szCs w:val="24"/>
        </w:rPr>
        <w:t xml:space="preserve">zadefinovať spôsob predaja </w:t>
      </w:r>
      <w:r>
        <w:rPr>
          <w:rFonts w:ascii="Times New Roman" w:hAnsi="Times New Roman"/>
          <w:szCs w:val="24"/>
        </w:rPr>
        <w:t xml:space="preserve">emisných kvót AEA </w:t>
      </w:r>
      <w:r w:rsidRPr="00E07E8E">
        <w:rPr>
          <w:rFonts w:ascii="Times New Roman" w:hAnsi="Times New Roman"/>
          <w:szCs w:val="24"/>
        </w:rPr>
        <w:t>formou priameho predaja, s</w:t>
      </w:r>
      <w:r>
        <w:rPr>
          <w:rFonts w:ascii="Times New Roman" w:hAnsi="Times New Roman"/>
          <w:szCs w:val="24"/>
        </w:rPr>
        <w:t xml:space="preserve">prostredkovane alebo </w:t>
      </w:r>
      <w:r w:rsidRPr="009300D5">
        <w:rPr>
          <w:rFonts w:ascii="Times New Roman" w:hAnsi="Times New Roman"/>
          <w:szCs w:val="24"/>
        </w:rPr>
        <w:t xml:space="preserve">na dražbe, </w:t>
      </w:r>
      <w:r w:rsidRPr="001758A4">
        <w:rPr>
          <w:rFonts w:ascii="Times New Roman" w:hAnsi="Times New Roman"/>
          <w:szCs w:val="24"/>
        </w:rPr>
        <w:t>určiť Environmentálny fond</w:t>
      </w:r>
      <w:r w:rsidRPr="00E07E8E">
        <w:rPr>
          <w:rFonts w:ascii="Times New Roman" w:hAnsi="Times New Roman"/>
          <w:szCs w:val="24"/>
        </w:rPr>
        <w:t xml:space="preserve"> ako príjemcu výnosov získaných z predaja </w:t>
      </w:r>
      <w:r>
        <w:rPr>
          <w:rFonts w:ascii="Times New Roman" w:hAnsi="Times New Roman"/>
          <w:szCs w:val="24"/>
        </w:rPr>
        <w:t xml:space="preserve">emisných kvót AEA </w:t>
      </w:r>
      <w:r w:rsidRPr="00E07E8E">
        <w:rPr>
          <w:rFonts w:ascii="Times New Roman" w:hAnsi="Times New Roman"/>
          <w:szCs w:val="24"/>
        </w:rPr>
        <w:t>s odkazom na konkrétne spô</w:t>
      </w:r>
      <w:r>
        <w:rPr>
          <w:rFonts w:ascii="Times New Roman" w:hAnsi="Times New Roman"/>
          <w:szCs w:val="24"/>
        </w:rPr>
        <w:t>soby ich použitia,</w:t>
      </w:r>
      <w:r w:rsidR="00136A45">
        <w:rPr>
          <w:rFonts w:ascii="Times New Roman" w:hAnsi="Times New Roman"/>
          <w:szCs w:val="24"/>
        </w:rPr>
        <w:t xml:space="preserve">       </w:t>
      </w:r>
      <w:r>
        <w:rPr>
          <w:rFonts w:ascii="Times New Roman" w:hAnsi="Times New Roman"/>
          <w:szCs w:val="24"/>
        </w:rPr>
        <w:t xml:space="preserve">  na existujúce  spôsoby použitia a aj na </w:t>
      </w:r>
      <w:r w:rsidRPr="00E07E8E">
        <w:rPr>
          <w:rFonts w:ascii="Times New Roman" w:hAnsi="Times New Roman"/>
          <w:szCs w:val="24"/>
        </w:rPr>
        <w:t>nové</w:t>
      </w:r>
      <w:r>
        <w:rPr>
          <w:rFonts w:ascii="Times New Roman" w:hAnsi="Times New Roman"/>
          <w:szCs w:val="24"/>
        </w:rPr>
        <w:t xml:space="preserve"> spôsoby použitia. </w:t>
      </w:r>
      <w:r w:rsidRPr="002B534F">
        <w:rPr>
          <w:rFonts w:ascii="Times New Roman" w:hAnsi="Times New Roman"/>
          <w:szCs w:val="24"/>
        </w:rPr>
        <w:t>V súvislosti s</w:t>
      </w:r>
      <w:r w:rsidR="00DB29A6">
        <w:rPr>
          <w:rFonts w:ascii="Times New Roman" w:hAnsi="Times New Roman"/>
          <w:szCs w:val="24"/>
        </w:rPr>
        <w:t> </w:t>
      </w:r>
      <w:r w:rsidRPr="002B534F">
        <w:rPr>
          <w:rFonts w:ascii="Times New Roman" w:hAnsi="Times New Roman"/>
          <w:szCs w:val="24"/>
        </w:rPr>
        <w:t xml:space="preserve">definovaním predaja </w:t>
      </w:r>
      <w:r>
        <w:rPr>
          <w:rFonts w:ascii="Times New Roman" w:hAnsi="Times New Roman"/>
          <w:szCs w:val="24"/>
        </w:rPr>
        <w:t xml:space="preserve">emisných kvót </w:t>
      </w:r>
      <w:r w:rsidRPr="002B534F">
        <w:rPr>
          <w:rFonts w:ascii="Times New Roman" w:hAnsi="Times New Roman"/>
          <w:szCs w:val="24"/>
        </w:rPr>
        <w:t>AEA</w:t>
      </w:r>
      <w:r>
        <w:rPr>
          <w:rFonts w:ascii="Times New Roman" w:hAnsi="Times New Roman"/>
          <w:szCs w:val="24"/>
        </w:rPr>
        <w:t xml:space="preserve"> </w:t>
      </w:r>
      <w:r w:rsidRPr="002B534F">
        <w:rPr>
          <w:rFonts w:ascii="Times New Roman" w:hAnsi="Times New Roman"/>
          <w:szCs w:val="24"/>
        </w:rPr>
        <w:t>je p</w:t>
      </w:r>
      <w:r>
        <w:rPr>
          <w:rFonts w:ascii="Times New Roman" w:hAnsi="Times New Roman"/>
          <w:szCs w:val="24"/>
        </w:rPr>
        <w:t>otrebné novelizovať v čl. II aj zákon č. </w:t>
      </w:r>
      <w:r w:rsidR="00697BEB">
        <w:rPr>
          <w:rFonts w:ascii="Times New Roman" w:hAnsi="Times New Roman"/>
          <w:szCs w:val="24"/>
        </w:rPr>
        <w:t>587/2004 Z. z. o </w:t>
      </w:r>
      <w:r w:rsidRPr="002B534F">
        <w:rPr>
          <w:rFonts w:ascii="Times New Roman" w:hAnsi="Times New Roman"/>
          <w:szCs w:val="24"/>
        </w:rPr>
        <w:t>Environmentálnom fonde</w:t>
      </w:r>
      <w:r>
        <w:rPr>
          <w:rFonts w:ascii="Times New Roman" w:hAnsi="Times New Roman"/>
          <w:szCs w:val="24"/>
        </w:rPr>
        <w:t xml:space="preserve"> </w:t>
      </w:r>
      <w:r w:rsidRPr="00EB0EA4">
        <w:rPr>
          <w:rFonts w:ascii="Times New Roman" w:hAnsi="Times New Roman"/>
          <w:szCs w:val="24"/>
        </w:rPr>
        <w:t xml:space="preserve">a o zmene </w:t>
      </w:r>
      <w:r>
        <w:rPr>
          <w:rFonts w:ascii="Times New Roman" w:hAnsi="Times New Roman"/>
          <w:szCs w:val="24"/>
        </w:rPr>
        <w:t>a doplnení niektorých zákonov v </w:t>
      </w:r>
      <w:r w:rsidRPr="00EB0EA4">
        <w:rPr>
          <w:rFonts w:ascii="Times New Roman" w:hAnsi="Times New Roman"/>
          <w:szCs w:val="24"/>
        </w:rPr>
        <w:t>znení neskorších predpisov</w:t>
      </w:r>
      <w:r w:rsidRPr="002B534F">
        <w:rPr>
          <w:rFonts w:ascii="Times New Roman" w:hAnsi="Times New Roman"/>
          <w:szCs w:val="24"/>
        </w:rPr>
        <w:t>, kde sa určia nové spôsoby použitia výnoso</w:t>
      </w:r>
      <w:r>
        <w:rPr>
          <w:rFonts w:ascii="Times New Roman" w:hAnsi="Times New Roman"/>
          <w:szCs w:val="24"/>
        </w:rPr>
        <w:t>v z predaja emisných kvót AEA.</w:t>
      </w:r>
      <w:r w:rsidR="00136A45">
        <w:rPr>
          <w:rFonts w:ascii="Times New Roman" w:hAnsi="Times New Roman"/>
          <w:szCs w:val="24"/>
        </w:rPr>
        <w:t xml:space="preserve">   </w:t>
      </w:r>
    </w:p>
    <w:p w:rsidR="00911228" w:rsidRPr="00911228" w:rsidP="00697BEB">
      <w:pPr>
        <w:bidi w:val="0"/>
        <w:spacing w:line="276" w:lineRule="auto"/>
        <w:ind w:firstLine="425"/>
        <w:rPr>
          <w:rFonts w:ascii="Times New Roman" w:hAnsi="Times New Roman"/>
        </w:rPr>
      </w:pPr>
      <w:r w:rsidRPr="003E5BF6">
        <w:rPr>
          <w:rFonts w:ascii="Times New Roman" w:hAnsi="Times New Roman"/>
        </w:rPr>
        <w:t>Návrh zákona predpokladá pozitívne aj negatívne vplyvy na rozpočet verejnej správy, pozitívne vplyvy na podnikateľské prostredie a na informatizáciu spoločnosti, vplyvy na služby verejnej správy pre občana, konkrétne negatívne vplyvy na procesy služieb vo verejnej správe. Návrh zákona nemá žiadne sociálne vplyvy a vplyvy na životné prostredie.</w:t>
      </w:r>
    </w:p>
    <w:p w:rsidR="00911228" w:rsidRPr="0063456E" w:rsidP="00697BEB">
      <w:pPr>
        <w:bidi w:val="0"/>
        <w:spacing w:line="276" w:lineRule="auto"/>
        <w:ind w:firstLine="426"/>
        <w:rPr>
          <w:rFonts w:ascii="Times New Roman" w:hAnsi="Times New Roman"/>
        </w:rPr>
      </w:pPr>
      <w:r w:rsidRPr="00AB0CF3">
        <w:rPr>
          <w:rFonts w:ascii="Times New Roman" w:hAnsi="Times New Roman"/>
        </w:rPr>
        <w:t xml:space="preserve">Predkladaný </w:t>
      </w:r>
      <w:r>
        <w:rPr>
          <w:rFonts w:ascii="Times New Roman" w:hAnsi="Times New Roman"/>
        </w:rPr>
        <w:t xml:space="preserve">návrh zákona </w:t>
      </w:r>
      <w:r w:rsidRPr="00AB0CF3">
        <w:rPr>
          <w:rFonts w:ascii="Times New Roman" w:hAnsi="Times New Roman"/>
        </w:rPr>
        <w:t>je v súlade s Ústavou Slovenskej republiky, ústavnými zákonmi</w:t>
      </w:r>
      <w:r>
        <w:rPr>
          <w:rFonts w:ascii="Times New Roman" w:hAnsi="Times New Roman"/>
        </w:rPr>
        <w:t xml:space="preserve"> a nálezmi Ústavného súdu Slovenskej republiky</w:t>
      </w:r>
      <w:r w:rsidRPr="00AB0CF3">
        <w:rPr>
          <w:rFonts w:ascii="Times New Roman" w:hAnsi="Times New Roman"/>
        </w:rPr>
        <w:t>, zákonmi a ostatnými všeobecne záväznými predpismi, medzinárodnými zmluvami</w:t>
      </w:r>
      <w:r>
        <w:rPr>
          <w:rFonts w:ascii="Times New Roman" w:hAnsi="Times New Roman"/>
        </w:rPr>
        <w:t xml:space="preserve"> a inými medzinárodnými dokumentmi</w:t>
      </w:r>
      <w:r w:rsidRPr="00AB0CF3">
        <w:rPr>
          <w:rFonts w:ascii="Times New Roman" w:hAnsi="Times New Roman"/>
        </w:rPr>
        <w:t xml:space="preserve">, ktorými je Slovenská republika viazaná, ako aj s právom Európskej únie. </w:t>
      </w:r>
    </w:p>
    <w:p w:rsidR="0044187C" w:rsidP="00911228">
      <w:pPr>
        <w:bidi w:val="0"/>
        <w:spacing w:line="276" w:lineRule="auto"/>
        <w:ind w:firstLine="426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17118"/>
    <w:multiLevelType w:val="hybridMultilevel"/>
    <w:tmpl w:val="D9EE110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B6CC0"/>
    <w:rsid w:val="000B43BF"/>
    <w:rsid w:val="00136A45"/>
    <w:rsid w:val="001758A4"/>
    <w:rsid w:val="001F53B8"/>
    <w:rsid w:val="002B534F"/>
    <w:rsid w:val="002F57ED"/>
    <w:rsid w:val="00336AFE"/>
    <w:rsid w:val="00367280"/>
    <w:rsid w:val="003E5BF6"/>
    <w:rsid w:val="0043096B"/>
    <w:rsid w:val="0044187C"/>
    <w:rsid w:val="004C2BB6"/>
    <w:rsid w:val="004F17E8"/>
    <w:rsid w:val="00557C83"/>
    <w:rsid w:val="005A3A67"/>
    <w:rsid w:val="0063456E"/>
    <w:rsid w:val="00641DBE"/>
    <w:rsid w:val="00697BEB"/>
    <w:rsid w:val="00840CCF"/>
    <w:rsid w:val="00911228"/>
    <w:rsid w:val="009300D5"/>
    <w:rsid w:val="00A31D7B"/>
    <w:rsid w:val="00AA76EA"/>
    <w:rsid w:val="00AB0CF3"/>
    <w:rsid w:val="00AB4667"/>
    <w:rsid w:val="00CB6CC0"/>
    <w:rsid w:val="00CF6C5C"/>
    <w:rsid w:val="00D153C1"/>
    <w:rsid w:val="00DB29A6"/>
    <w:rsid w:val="00E07E8E"/>
    <w:rsid w:val="00E21D6D"/>
    <w:rsid w:val="00E61AE0"/>
    <w:rsid w:val="00EB0EA4"/>
    <w:rsid w:val="00F02214"/>
    <w:rsid w:val="00FD4F5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AE0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17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187C"/>
    <w:pPr>
      <w:ind w:left="720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452</Words>
  <Characters>2579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Broošová Natália</dc:creator>
  <cp:lastModifiedBy>Fajtáková Silvia</cp:lastModifiedBy>
  <cp:revision>2</cp:revision>
  <cp:lastPrinted>2017-09-05T09:27:00Z</cp:lastPrinted>
  <dcterms:created xsi:type="dcterms:W3CDTF">2017-09-18T15:45:00Z</dcterms:created>
  <dcterms:modified xsi:type="dcterms:W3CDTF">2017-09-18T15:45:00Z</dcterms:modified>
</cp:coreProperties>
</file>