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0163" w:rsidP="00C0016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C00163" w:rsidP="00C52AD9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00163" w:rsidP="00C52AD9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36008" w:rsidRPr="00C52AD9" w:rsidP="00C52AD9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52AD9">
        <w:rPr>
          <w:rFonts w:ascii="Times New Roman" w:hAnsi="Times New Roman" w:cs="Times New Roman"/>
          <w:i w:val="0"/>
          <w:sz w:val="24"/>
          <w:szCs w:val="24"/>
        </w:rPr>
        <w:t>OPATRENIE</w:t>
      </w: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P="00C52AD9">
      <w:pPr>
        <w:tabs>
          <w:tab w:val="left" w:pos="1665"/>
          <w:tab w:val="center" w:pos="453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Ministerstva zdravotníctva Slovenskej republiky</w:t>
      </w: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z ..........  2017</w:t>
      </w: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Pr="00C52AD9">
        <w:rPr>
          <w:rFonts w:ascii="Times New Roman" w:hAnsi="Times New Roman" w:cs="Times New Roman"/>
          <w:b/>
          <w:sz w:val="24"/>
          <w:szCs w:val="24"/>
        </w:rPr>
        <w:t xml:space="preserve"> 07045-..../2017-OL,</w:t>
      </w: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ktorým sa mení opatrenie Ministerstva zdravotníctva Slovenskej republiky</w:t>
      </w: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č. 07045/2003 z 30. decembra 2003, ktorým sa ustanovuje rozsah regulácie cien v oblasti zdravotníctva v znení neskorších predpisov</w:t>
      </w: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Ministerstvo zdravotníctva Slovenskej republiky podľa § 11 ods. 1 zákona Národnej rady Slovenskej republiky č. 18/1996 Z. z. o cenách v znení neskorších predpisov ustanovuje:</w:t>
      </w:r>
    </w:p>
    <w:p w:rsidR="00336008" w:rsidRPr="00C52AD9" w:rsidP="00C52AD9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D9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336008" w:rsidRPr="00C52AD9" w:rsidP="00C52AD9">
      <w:pPr>
        <w:bidi w:val="0"/>
        <w:spacing w:after="0" w:line="240" w:lineRule="auto"/>
        <w:ind w:right="4212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C52AD9">
        <w:rPr>
          <w:rFonts w:ascii="Times New Roman" w:hAnsi="Times New Roman" w:cs="Times New Roman"/>
          <w:sz w:val="24"/>
          <w:szCs w:val="24"/>
          <w:lang w:eastAsia="cs-CZ"/>
        </w:rPr>
        <w:t>Opatrenie Ministerstva zdravotníctva Slovenskej republiky z 30. decembra 2003 č. 07045/2003, ktorým sa ustanovuje rozsah regulácie cien v oblasti zdravotníctva (oznámenie č. 588/2003 Z. z.) v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znení opatrenia z 25. februára 2004 č. 07045-2/2004-OAP (oznámenie č. 130/2004 Z. z.), opatrenia z 20. apríla 2004 č. 07045-3/2004-OAP (oznámenie č. 253/2004 Z. z.), opatrenia z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3.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augusta 2004 č. 07045-4/2004-OAP (oznámenie č. 474/2004 Z. z.), opatrenia z 23. augusta 2004 č. 07045-5/2004OAP (oznámenie č. 487/2004 Z. z.), opatrenia z 18. novembra 2004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07045-6/2004-OAP (oznámenie č. 628/2004 Z. z.), opatrenia z 15. decembra 2004 č. 07045-7/2004-OAP (oznámenie č.754/2004 Z. z.), opatrenia z 1. marca 2005 č. 07045-8/2005-SL (oznámenie č. 89/2005 Z. z.), opatrenia zo 16. marca 2005 č. 07045-9/2005-SL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106/2005 Z. z.), opatrenia z 27. apríla 2005 č. 07045-10/2005-SL (oznámenie č. 183/2005 Z. z.), opatrenia z 15. júna 2005 č. 07045-11/2005-SL (oznámenie č. 272/2005 Z. z.), opatrenia z 18. októbra 2005 č. 07045-12/2005-SL (oznámenie č. 472/2005 Z. z.), opatrenia z 25. januára 2006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07045-13/2006-SL (oznámenie č. 34/2006 Z. z.), opatrenia zo 17. marca 2006 č. 07045-14/2006-SL (oznámenie č. 165/2006 Z. z.), opatrenia z 19. apríla 2006 č. 07045-15/2006-SL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241/2006 Z. z.), opatrenia z 21. júna 2006 č. 07045-16/2006-SL (oznámenie č. 426/2006 Z. z.), opatrenia z 13. decembra 2006 č. 28380/2006-OL (oznámenie č. 666/2006 Z. z.),  opatrenia </w:t>
      </w:r>
      <w:r w:rsidRPr="00C52AD9">
        <w:rPr>
          <w:rFonts w:ascii="Times New Roman" w:hAnsi="Times New Roman" w:cs="Times New Roman"/>
          <w:sz w:val="24"/>
          <w:szCs w:val="24"/>
        </w:rPr>
        <w:t xml:space="preserve">z 5. marca 2007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č. 07045-17/2007-OL</w:t>
      </w:r>
      <w:r w:rsidRPr="00C52AD9">
        <w:rPr>
          <w:rFonts w:ascii="Times New Roman" w:hAnsi="Times New Roman" w:cs="Times New Roman"/>
          <w:sz w:val="24"/>
          <w:szCs w:val="24"/>
        </w:rPr>
        <w:t xml:space="preserve">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(oznámenie č. 98/2007 Z. z.), opatrenia z 20. júna 2007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07045-18/2007-OL (oznámenie č. 290/2007 Z. z.), </w:t>
      </w:r>
      <w:r w:rsidRPr="00C52AD9">
        <w:rPr>
          <w:rFonts w:ascii="Times New Roman" w:hAnsi="Times New Roman" w:cs="Times New Roman"/>
          <w:sz w:val="24"/>
          <w:szCs w:val="24"/>
        </w:rPr>
        <w:t>opatrenia z 19. septembra 2007 č. 21992-19/2007-OL (oznámenie č. 451/2007 Z. z.), opatrenia z 13. decembra 2007 č. 07045-20/2007-OL (oznámenie č. 612/2007 Z. z.), opatrenia z 19. marca 2008 č. 07045-21/2008-OL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103/2008 Z. z.), opatrenia z 28. mája 2008 č. 07045-22/2008-OL (oznámenie č. 193/2008 Z. z.), opatrenia z 11. júna 2008 č. 07045-23/2008-OL (oznámenie č. 227/2008 Z. z.), opatrenia zo 17. septembra 2008 č.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52AD9">
        <w:rPr>
          <w:rFonts w:ascii="Times New Roman" w:hAnsi="Times New Roman" w:cs="Times New Roman"/>
          <w:sz w:val="24"/>
          <w:szCs w:val="24"/>
        </w:rPr>
        <w:t xml:space="preserve">07045-24/2008-OL (oznámenie č.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363/2008 Z. z.), opatrenia z 8. októbra 2008 č. 07045-25/2008-OL (oznámenie č. 430/2008 Z. z.),  opatrenia </w:t>
      </w:r>
      <w:r w:rsidRPr="00C52AD9">
        <w:rPr>
          <w:rFonts w:ascii="Times New Roman" w:hAnsi="Times New Roman" w:cs="Times New Roman"/>
          <w:sz w:val="24"/>
          <w:szCs w:val="24"/>
        </w:rPr>
        <w:t xml:space="preserve">zo 17. decembra 2008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č. </w:t>
      </w:r>
      <w:r w:rsidRPr="00C52AD9">
        <w:rPr>
          <w:rFonts w:ascii="Times New Roman" w:hAnsi="Times New Roman" w:cs="Times New Roman"/>
          <w:sz w:val="24"/>
          <w:szCs w:val="24"/>
        </w:rPr>
        <w:t>07045-26/2008-OL (oznámenie č. 638/2008 Z. z.), opatrenia z 11. marca 2009 č. 07045-27/2009-OL (oznámenie č. 115/2009 Z. z.), opatrenia zo 4. júna 2009 č. 07045-28/2009-OL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260/2009 Z. z.),</w:t>
      </w:r>
      <w:r w:rsidRPr="00C52AD9">
        <w:rPr>
          <w:rFonts w:ascii="Times New Roman" w:hAnsi="Times New Roman" w:cs="Times New Roman"/>
          <w:b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 xml:space="preserve">opatrenia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z 27. augusta 2009 č. </w:t>
      </w:r>
      <w:r w:rsidRPr="00C52AD9">
        <w:rPr>
          <w:rFonts w:ascii="Times New Roman" w:hAnsi="Times New Roman" w:cs="Times New Roman"/>
          <w:sz w:val="24"/>
          <w:szCs w:val="24"/>
        </w:rPr>
        <w:t xml:space="preserve"> 07045-29/2009-OL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(oznámenie č.370/2009 Z. z.), opatrenia z 25. novembra 2009 č. 07045-30/2009-OL (oznámenie č. 582/2009 Z. z.), opatrenia z 24. februára 2010 č. 07045-31/2010-OL (oznámenie č. 123/2010 Z. z.), opatrenia z 10. júna 2010 č. 07045-32/2010-OL (oznámenie č. 308/2010 Z. z.), opatrenia zo 16. septembra 2010 č. 07045-33/2010-OL (oznámenie č. 385/2010 Z. z.), opatrenia z 15. decembra 2010 č. 07045-34/2010-OL (oznámenie č. 542/2010 Z. z.), opatrenia z 24. marca 2011 č. 07045-35/2011-OL (oznámenie č. 89/2011 Z. z.), opatrenia z 22. júna 2011 č. 07045-36/2011-OL (oznámenie č. 195/2011 Z. z.), opatrenia z 20. septembra 2011 č. 07045-37/2011-OL (oznámenie č. 306/2011 Z. z.), opatrenia z 19. decembra 2011 č. 07045-38/2011-OL (oznámenie č. 527/2011 Z. z.), opatrenia z 30. januára 2012 č. 07045-39/2012-OL (oznámenie č. 27/2012 Z. z.), opatrenia z 22. februára 2012 č. 07045-40/2012-OL (oznámenie č. 83/2012 Z. z.), opatrenia z 25. marca 2013 č. </w:t>
      </w:r>
      <w:r w:rsidRPr="00C52AD9">
        <w:rPr>
          <w:rFonts w:ascii="Times New Roman" w:hAnsi="Times New Roman" w:cs="Times New Roman"/>
          <w:sz w:val="24"/>
          <w:szCs w:val="24"/>
        </w:rPr>
        <w:t>07045-41/2012-OL (oznámenie č. 66/2013 Z. z.),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opatrenia z 27. októbra 2015 č.</w:t>
      </w:r>
      <w:r w:rsidRPr="00C52AD9">
        <w:rPr>
          <w:rFonts w:ascii="Times New Roman" w:hAnsi="Times New Roman" w:cs="Times New Roman"/>
          <w:sz w:val="24"/>
          <w:szCs w:val="24"/>
        </w:rPr>
        <w:t xml:space="preserve"> 07045-42/2015-OL (oznámenie č. 284/2015 Z. z.) </w:t>
      </w:r>
      <w:r w:rsidRPr="00C52AD9">
        <w:rPr>
          <w:rFonts w:ascii="Times New Roman" w:hAnsi="Times New Roman" w:cs="Times New Roman"/>
          <w:bCs/>
          <w:sz w:val="24"/>
          <w:szCs w:val="24"/>
        </w:rPr>
        <w:t>a opatrenia z 13. januára 2016 č.</w:t>
      </w:r>
      <w:r w:rsidRPr="00C52AD9">
        <w:rPr>
          <w:rFonts w:ascii="Times New Roman" w:hAnsi="Times New Roman" w:cs="Times New Roman"/>
          <w:sz w:val="24"/>
          <w:szCs w:val="24"/>
        </w:rPr>
        <w:t xml:space="preserve"> 07045-43/2016-OL (oznámenie č. 82/2016 Z. z.)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sa mení </w:t>
      </w:r>
      <w:r w:rsidRPr="00C52AD9" w:rsidR="008F3848">
        <w:rPr>
          <w:rFonts w:ascii="Times New Roman" w:hAnsi="Times New Roman" w:cs="Times New Roman"/>
          <w:sz w:val="24"/>
          <w:szCs w:val="24"/>
          <w:lang w:eastAsia="cs-CZ"/>
        </w:rPr>
        <w:t xml:space="preserve">a dopĺňa </w:t>
      </w:r>
      <w:r w:rsidRPr="00C52AD9">
        <w:rPr>
          <w:rFonts w:ascii="Times New Roman" w:hAnsi="Times New Roman" w:cs="Times New Roman"/>
          <w:sz w:val="24"/>
          <w:szCs w:val="24"/>
        </w:rPr>
        <w:t>takto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336008" w:rsidRPr="00C52AD9" w:rsidP="00C52AD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008" w:rsidRPr="00C52AD9" w:rsidP="00C52AD9">
      <w:pPr>
        <w:pStyle w:val="ListParagraph"/>
        <w:numPr>
          <w:numId w:val="35"/>
        </w:numPr>
        <w:bidi w:val="0"/>
        <w:rPr>
          <w:rFonts w:ascii="Times New Roman" w:hAnsi="Times New Roman" w:cs="Times New Roman"/>
          <w:b/>
          <w:lang w:val="sk-SK"/>
        </w:rPr>
      </w:pPr>
      <w:r w:rsidRPr="00C52AD9">
        <w:rPr>
          <w:rFonts w:ascii="Times New Roman" w:hAnsi="Times New Roman" w:cs="Times New Roman"/>
          <w:b/>
          <w:lang w:val="sk-SK"/>
        </w:rPr>
        <w:t>V prílohe č. 4 časti A uvádzac</w:t>
      </w:r>
      <w:r w:rsidRPr="00C52AD9" w:rsidR="009A1166">
        <w:rPr>
          <w:rFonts w:ascii="Times New Roman" w:hAnsi="Times New Roman" w:cs="Times New Roman"/>
          <w:b/>
          <w:lang w:val="sk-SK"/>
        </w:rPr>
        <w:t>ie</w:t>
      </w:r>
      <w:r w:rsidRPr="00C52AD9">
        <w:rPr>
          <w:rFonts w:ascii="Times New Roman" w:hAnsi="Times New Roman" w:cs="Times New Roman"/>
          <w:b/>
          <w:lang w:val="sk-SK"/>
        </w:rPr>
        <w:t xml:space="preserve"> vet</w:t>
      </w:r>
      <w:r w:rsidRPr="00C52AD9" w:rsidR="009A1166">
        <w:rPr>
          <w:rFonts w:ascii="Times New Roman" w:hAnsi="Times New Roman" w:cs="Times New Roman"/>
          <w:b/>
          <w:lang w:val="sk-SK"/>
        </w:rPr>
        <w:t>y znejú:</w:t>
      </w:r>
      <w:r w:rsidRPr="00C52AD9">
        <w:rPr>
          <w:rFonts w:ascii="Times New Roman" w:hAnsi="Times New Roman" w:cs="Times New Roman"/>
          <w:b/>
          <w:lang w:val="sk-SK"/>
        </w:rPr>
        <w:t xml:space="preserve"> </w:t>
      </w:r>
    </w:p>
    <w:p w:rsidR="00336008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</w:p>
    <w:p w:rsidR="00336008" w:rsidRPr="00C52AD9" w:rsidP="00C52AD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„</w:t>
      </w:r>
      <w:r w:rsidRPr="00C52AD9">
        <w:rPr>
          <w:rFonts w:ascii="Times New Roman" w:hAnsi="Times New Roman" w:cs="Times New Roman"/>
          <w:bCs/>
          <w:sz w:val="24"/>
          <w:szCs w:val="24"/>
        </w:rPr>
        <w:t>A</w:t>
      </w:r>
      <w:r w:rsidRPr="00C52AD9">
        <w:rPr>
          <w:rFonts w:ascii="Times New Roman" w:hAnsi="Times New Roman" w:cs="Times New Roman"/>
          <w:sz w:val="24"/>
          <w:szCs w:val="24"/>
        </w:rPr>
        <w:t xml:space="preserve"> 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Výkony zdravotnej starostlivosti poskytované </w:t>
      </w:r>
      <w:r w:rsidRPr="00C52AD9" w:rsidR="00962B7C">
        <w:rPr>
          <w:rFonts w:ascii="Times New Roman" w:hAnsi="Times New Roman" w:cs="Times New Roman"/>
          <w:sz w:val="24"/>
          <w:szCs w:val="24"/>
        </w:rPr>
        <w:t>poskytovateľom, ktorý má povolenie na prevádzkovanie ambulancie pevnej ambulantnej pohotovostnej služby pre dospelých alebo poskytovateľom, ktorý má povolenie na prevádzkovanie ambulancie pevnej ambulantnej pohotovostnej služby pre deti a</w:t>
      </w:r>
      <w:r w:rsidRPr="00C52AD9" w:rsidR="001F7A24">
        <w:rPr>
          <w:rFonts w:ascii="Times New Roman" w:hAnsi="Times New Roman" w:cs="Times New Roman"/>
          <w:sz w:val="24"/>
          <w:szCs w:val="24"/>
        </w:rPr>
        <w:t> </w:t>
      </w:r>
      <w:r w:rsidRPr="00C52AD9" w:rsidR="00962B7C">
        <w:rPr>
          <w:rFonts w:ascii="Times New Roman" w:hAnsi="Times New Roman" w:cs="Times New Roman"/>
          <w:sz w:val="24"/>
          <w:szCs w:val="24"/>
        </w:rPr>
        <w:t>dorast</w:t>
      </w:r>
      <w:r w:rsidRPr="00C52AD9" w:rsidR="001F7A24">
        <w:rPr>
          <w:rFonts w:ascii="Times New Roman" w:hAnsi="Times New Roman" w:cs="Times New Roman"/>
          <w:sz w:val="24"/>
          <w:szCs w:val="24"/>
        </w:rPr>
        <w:t xml:space="preserve">, poskytovateľom, ktorý má povolenie na prevádzkovanie ambulancie doplnkovej ambulantnej pohotovostnej služby pre dospelých alebo poskytovateľom, ktorý má povolenie na prevádzkovanie ambulancie doplnkovej ambulantnej pohotovostnej služby pre deti a dorast </w:t>
      </w:r>
      <w:r w:rsidRPr="00C52AD9">
        <w:rPr>
          <w:rFonts w:ascii="Times New Roman" w:hAnsi="Times New Roman" w:cs="Times New Roman"/>
          <w:bCs/>
          <w:sz w:val="24"/>
          <w:szCs w:val="24"/>
        </w:rPr>
        <w:t>podľa § 2 ods. 20</w:t>
      </w:r>
      <w:r w:rsidRPr="00C52AD9" w:rsidR="001F7A24">
        <w:rPr>
          <w:rFonts w:ascii="Times New Roman" w:hAnsi="Times New Roman" w:cs="Times New Roman"/>
          <w:bCs/>
          <w:sz w:val="24"/>
          <w:szCs w:val="24"/>
        </w:rPr>
        <w:t xml:space="preserve">, § 7 ods. 6 a § 8a </w:t>
      </w:r>
      <w:r w:rsidRPr="00C52AD9">
        <w:rPr>
          <w:rFonts w:ascii="Times New Roman" w:hAnsi="Times New Roman" w:cs="Times New Roman"/>
          <w:bCs/>
          <w:sz w:val="24"/>
          <w:szCs w:val="24"/>
        </w:rPr>
        <w:t>zákona č. 576/2004 Z. z. o zdravotnej starostlivosti, službách súvisiacich s poskytovaním zdravotnej starostlivosti a o zmene a doplnení niektorých zákonov v znení neskorších predpisov (ďalej len "zákon o zdravotnej starostlivosti")</w:t>
      </w:r>
      <w:r w:rsidRPr="00C52AD9" w:rsidR="001F7A24">
        <w:rPr>
          <w:rFonts w:ascii="Times New Roman" w:hAnsi="Times New Roman" w:cs="Times New Roman"/>
          <w:bCs/>
          <w:sz w:val="24"/>
          <w:szCs w:val="24"/>
        </w:rPr>
        <w:t>,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2AD9">
        <w:rPr>
          <w:rFonts w:ascii="Times New Roman" w:hAnsi="Times New Roman" w:cs="Times New Roman"/>
          <w:bCs/>
          <w:strike/>
          <w:sz w:val="24"/>
          <w:szCs w:val="24"/>
        </w:rPr>
        <w:t>a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poskytovateľ</w:t>
      </w:r>
      <w:r w:rsidRPr="00C52AD9" w:rsidR="00B615B3">
        <w:rPr>
          <w:rFonts w:ascii="Times New Roman" w:hAnsi="Times New Roman" w:cs="Times New Roman"/>
          <w:bCs/>
          <w:sz w:val="24"/>
          <w:szCs w:val="24"/>
        </w:rPr>
        <w:t>o</w:t>
      </w:r>
      <w:r w:rsidRPr="00C52AD9">
        <w:rPr>
          <w:rFonts w:ascii="Times New Roman" w:hAnsi="Times New Roman" w:cs="Times New Roman"/>
          <w:bCs/>
          <w:sz w:val="24"/>
          <w:szCs w:val="24"/>
        </w:rPr>
        <w:t>m záchrannej zdravotnej služby podľa § 2 ods. 3 zákona o zdravotnej starostlivosti</w:t>
      </w:r>
      <w:r w:rsidRPr="00C52AD9" w:rsidR="001F7A24">
        <w:rPr>
          <w:rFonts w:ascii="Times New Roman" w:hAnsi="Times New Roman" w:cs="Times New Roman"/>
          <w:bCs/>
          <w:sz w:val="24"/>
          <w:szCs w:val="24"/>
        </w:rPr>
        <w:t xml:space="preserve"> a poskytovateľ</w:t>
      </w:r>
      <w:r w:rsidRPr="00C52AD9" w:rsidR="00B615B3">
        <w:rPr>
          <w:rFonts w:ascii="Times New Roman" w:hAnsi="Times New Roman" w:cs="Times New Roman"/>
          <w:bCs/>
          <w:sz w:val="24"/>
          <w:szCs w:val="24"/>
        </w:rPr>
        <w:t>o</w:t>
      </w:r>
      <w:r w:rsidRPr="00C52AD9" w:rsidR="001F7A24">
        <w:rPr>
          <w:rFonts w:ascii="Times New Roman" w:hAnsi="Times New Roman" w:cs="Times New Roman"/>
          <w:bCs/>
          <w:sz w:val="24"/>
          <w:szCs w:val="24"/>
        </w:rPr>
        <w:t xml:space="preserve">m ústavnej </w:t>
      </w:r>
      <w:r w:rsidRPr="00C52AD9" w:rsidR="00B615B3">
        <w:rPr>
          <w:rFonts w:ascii="Times New Roman" w:hAnsi="Times New Roman" w:cs="Times New Roman"/>
          <w:bCs/>
          <w:sz w:val="24"/>
          <w:szCs w:val="24"/>
        </w:rPr>
        <w:t xml:space="preserve">zdravotnej starostlivosti v nemocnici, ktorý poskytuje urgentnú starostlivosť na urgentnom príjme 1. typu alebo 2. typu podľa § 9a ods. 1 písm. a) zákona o zdravotnej starostlivosti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na základe zmlúv o poskytovaní zdravotnej starostlivosti uzatvorených so zdravotnými poisťovňami podľa § </w:t>
      </w:r>
      <w:smartTag w:uri="urn:schemas-microsoft-com:office:smarttags" w:element="metricconverter">
        <w:smartTagPr>
          <w:attr w:name="ProductID" w:val="7 a"/>
        </w:smartTagPr>
        <w:r w:rsidRPr="00C52AD9">
          <w:rPr>
            <w:rFonts w:ascii="Times New Roman" w:hAnsi="Times New Roman" w:cs="Times New Roman"/>
            <w:bCs/>
            <w:sz w:val="24"/>
            <w:szCs w:val="24"/>
          </w:rPr>
          <w:t>7 a</w:t>
        </w:r>
      </w:smartTag>
      <w:r w:rsidRPr="00C52AD9">
        <w:rPr>
          <w:rFonts w:ascii="Times New Roman" w:hAnsi="Times New Roman" w:cs="Times New Roman"/>
          <w:bCs/>
          <w:sz w:val="24"/>
          <w:szCs w:val="24"/>
        </w:rPr>
        <w:t xml:space="preserve"> 8 zákona č. 581/2004 Z. z. o zdravotných poisťovniach, dohľade nad zdravotnou starostlivosťou a o zmene a doplnení niektorých zákonov v znení neskorších predpisov (ďalej len „zákon o zdravotných poisťovniach“) v rozsahu ustanovenom zákonom č. 577/2004 Z. z. o rozsahu zdravotnej starostlivosti uhrádzanej na základe verejného zdravotného poistenia a o úhradách za služby súvisiace s poskytovaním zdravotnej starostlivosti v znení neskorších predpisov (ďalej len „zákon o rozsahu zdravotnej starostlivosti“)</w:t>
      </w:r>
      <w:r w:rsidRPr="00C52AD9" w:rsidR="00B82876">
        <w:rPr>
          <w:rFonts w:ascii="Times New Roman" w:hAnsi="Times New Roman" w:cs="Times New Roman"/>
          <w:bCs/>
          <w:sz w:val="24"/>
          <w:szCs w:val="24"/>
        </w:rPr>
        <w:t>.</w:t>
      </w:r>
    </w:p>
    <w:p w:rsidR="00336008" w:rsidRPr="00C52AD9" w:rsidP="00C52AD9">
      <w:pPr>
        <w:bidi w:val="0"/>
        <w:spacing w:after="0" w:line="240" w:lineRule="auto"/>
        <w:ind w:left="1260" w:hanging="552"/>
        <w:rPr>
          <w:rFonts w:ascii="Times New Roman" w:hAnsi="Times New Roman" w:cs="Times New Roman"/>
          <w:bCs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AD9">
        <w:rPr>
          <w:rFonts w:ascii="Times New Roman" w:hAnsi="Times New Roman" w:cs="Times New Roman"/>
          <w:bCs/>
          <w:sz w:val="24"/>
          <w:szCs w:val="24"/>
        </w:rPr>
        <w:t xml:space="preserve">Výkony zdravotnej starostlivosti poskytované </w:t>
      </w:r>
      <w:r w:rsidRPr="00C52AD9" w:rsidR="00B615B3">
        <w:rPr>
          <w:rFonts w:ascii="Times New Roman" w:hAnsi="Times New Roman" w:cs="Times New Roman"/>
          <w:sz w:val="24"/>
          <w:szCs w:val="24"/>
        </w:rPr>
        <w:t xml:space="preserve">poskytovateľom, ktorý má povolenie na prevádzkovanie ambulancie pevnej ambulantnej pohotovostnej služby pre dospelých alebo poskytovateľom, ktorý má povolenie na prevádzkovanie ambulancie pevnej ambulantnej pohotovostnej služby pre deti a dorast, poskytovateľom, ktorý má povolenie na prevádzkovanie ambulancie doplnkovej ambulantnej pohotovostnej služby pre dospelých alebo poskytovateľom, ktorý má povolenie na prevádzkovanie ambulancie doplnkovej ambulantnej pohotovostnej služby pre deti a dorast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podľa § 2 ods. 20 zákona o zdravotnej starostlivosti a poskytovateľmi záchrannej zdravotnej služby podľa § 2 ods. 3 zákona o zdravotnej starostlivosti cudzincom pochádzajúcim zo štátov, s ktorými sú uzatvorené medzinárodné zmluvy, na základe ktorých sa poskytovaná zdravotná starostlivosť uhrádza úplne alebo čiastočne z prostriedkov Úradu pre dohľad nad zdravotnou starostlivosťou podľa § 18 ods. 1 písm. f) zákona o zdravotných poisťovniach, cudzincom z iných členských štátov Európskej únie, Nórska, Lichtenštajnska, Islandu a Švajčiarska podľa </w:t>
      </w:r>
      <w:r w:rsidRPr="00C52AD9">
        <w:rPr>
          <w:rFonts w:ascii="Times New Roman" w:hAnsi="Times New Roman" w:cs="Times New Roman"/>
          <w:sz w:val="24"/>
          <w:szCs w:val="24"/>
        </w:rPr>
        <w:t>nariadenia Európskeho parlamentu a Rady (ES) č. 883/2004 z 29. apríla 2004 o koordinácii systémov sociálneho zabezpečenia (Mimoriadne vydanie Ú. v. EÚ, kap. 5/zv.5) v platnom znení a nariadenia Európskeho parlamentu a Rady (ES) č. 987/2009 zo 16. septembra 2009, ktorým sa stanovuje postup vykonávania nariadenia (ES) č. 883/2004 o koordinácii systémov sociálneho zabezpečenia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(Ú. v. EÚ L 284, 30. 10 2009) v platnom znení, cudzincom podľa </w:t>
      </w:r>
      <w:r w:rsidRPr="00C52AD9">
        <w:rPr>
          <w:rFonts w:ascii="Times New Roman" w:hAnsi="Times New Roman" w:cs="Times New Roman"/>
          <w:sz w:val="24"/>
          <w:szCs w:val="24"/>
        </w:rPr>
        <w:t>zmluvy medzi Slovenskou republikou a Srbskou republikou o sociálnom zabezpečení (oznámenie č. 26/2013 Z.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z.)</w:t>
      </w:r>
      <w:r w:rsidRPr="00C52AD9" w:rsidR="00875AF2">
        <w:rPr>
          <w:rFonts w:ascii="Times New Roman" w:hAnsi="Times New Roman" w:cs="Times New Roman"/>
          <w:sz w:val="24"/>
          <w:szCs w:val="24"/>
        </w:rPr>
        <w:t xml:space="preserve">, cudzincom </w:t>
      </w:r>
      <w:r w:rsidRPr="00C52AD9" w:rsidR="00875AF2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 w:rsidRPr="00C52AD9" w:rsidR="00875AF2">
        <w:rPr>
          <w:rFonts w:ascii="Times New Roman" w:hAnsi="Times New Roman" w:cs="Times New Roman"/>
          <w:sz w:val="24"/>
          <w:szCs w:val="24"/>
        </w:rPr>
        <w:t>zmluvy medzi Slovenskou republikou a Čiernou Horou o sociálnom zabezpečení (oznámenie č. 119/2017 Z.</w:t>
      </w:r>
      <w:r w:rsidRPr="00C52AD9" w:rsidR="00875AF2">
        <w:rPr>
          <w:rFonts w:ascii="Times New Roman" w:hAnsi="Times New Roman" w:cs="Times New Roman"/>
          <w:bCs/>
          <w:sz w:val="24"/>
          <w:szCs w:val="24"/>
        </w:rPr>
        <w:t> </w:t>
      </w:r>
      <w:r w:rsidRPr="00C52AD9" w:rsidR="00875AF2">
        <w:rPr>
          <w:rFonts w:ascii="Times New Roman" w:hAnsi="Times New Roman" w:cs="Times New Roman"/>
          <w:sz w:val="24"/>
          <w:szCs w:val="24"/>
        </w:rPr>
        <w:t xml:space="preserve">z.) </w:t>
      </w:r>
      <w:r w:rsidRPr="00C52AD9">
        <w:rPr>
          <w:rFonts w:ascii="Times New Roman" w:hAnsi="Times New Roman" w:cs="Times New Roman"/>
          <w:sz w:val="24"/>
          <w:szCs w:val="24"/>
        </w:rPr>
        <w:t xml:space="preserve"> a </w:t>
      </w:r>
      <w:r w:rsidRPr="00C52AD9">
        <w:rPr>
          <w:rFonts w:ascii="Times New Roman" w:hAnsi="Times New Roman" w:cs="Times New Roman"/>
          <w:bCs/>
          <w:sz w:val="24"/>
          <w:szCs w:val="24"/>
        </w:rPr>
        <w:t>cudzincom, ktorým je Slovenská republika povinná poskytovať zdravotnú starostlivosť podľa zákona č. 404/2011 Z. z. o pobyte cudzincov a o zmene a doplnení niektorých zákonov v znení neskorších predpisov a zákona č. 480/2002 Z. z. o azyle a o zmene a doplnení niektorých zákonov v znení neskorších predpisov, ktoré sa úplne alebo čiastočne uhrádzajú z prostriedkov štátneho rozpočtu (ďalej len „cudzinec“).</w:t>
      </w:r>
    </w:p>
    <w:p w:rsidR="00336008" w:rsidRPr="00C52AD9" w:rsidP="00C52AD9">
      <w:pPr>
        <w:bidi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bCs/>
          <w:sz w:val="24"/>
          <w:szCs w:val="24"/>
        </w:rPr>
        <w:t xml:space="preserve">Výkony zdravotnej starostlivosti poskytované na účely sociálneho poistenia podľa zákona č. 461/2003 Z. z. o sociálnom poistení v znení neskorších predpisov, na účely sociálneho zabezpečenia podľa zákona č. 328/2002 Z. z. o sociálnom zabezpečení policajtov a vojakov a o zmene a doplnení niektorých zákonov v znení neskorších predpisov, na účely kompenzácie, preukazu a parkovacieho preukazu </w:t>
      </w:r>
      <w:r w:rsidRPr="00C52AD9">
        <w:rPr>
          <w:rFonts w:ascii="Times New Roman" w:hAnsi="Times New Roman" w:cs="Times New Roman"/>
          <w:sz w:val="24"/>
          <w:szCs w:val="24"/>
        </w:rPr>
        <w:t>podľa zákona č. 447/2008 Z. z. o peňažných príspevkoch na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kompenzáciu ťažkého zdravotného postihnutia a o zmene a doplnení niektorých zákonov v znení neskorších predpisov, na účely posúdenia odkázanosti na sociálnu službu podľa zákona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 xml:space="preserve">448/2008 Z. z. o sociálnych službách a o zmene a doplnení zákona č. 455/1991 Zb. o živnostenskom podnikaní (živnostenský zákon) v znení neskorších predpisov v znení neskorších predpisov </w:t>
      </w:r>
      <w:r w:rsidRPr="00C52AD9">
        <w:rPr>
          <w:rFonts w:ascii="Times New Roman" w:hAnsi="Times New Roman" w:cs="Times New Roman"/>
          <w:bCs/>
          <w:sz w:val="24"/>
          <w:szCs w:val="24"/>
        </w:rPr>
        <w:t>a na účely posudzovania zdravotnej spôsobilosti uchádzača o zamestnanie podľa zákona č. 5/2004 Z. z. o službách zamestnanosti a o zmene a doplnení niektorých zákonov (ďalej len „sociálne účely“).</w:t>
      </w:r>
      <w:r w:rsidRPr="00C52AD9" w:rsidR="009A1166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336008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</w:p>
    <w:p w:rsidR="00336008" w:rsidRPr="00C52AD9" w:rsidP="00C52AD9">
      <w:pPr>
        <w:pStyle w:val="ListParagraph"/>
        <w:numPr>
          <w:numId w:val="35"/>
        </w:numPr>
        <w:bidi w:val="0"/>
        <w:rPr>
          <w:rFonts w:ascii="Times New Roman" w:hAnsi="Times New Roman" w:cs="Times New Roman"/>
          <w:b/>
          <w:lang w:val="sk-SK"/>
        </w:rPr>
      </w:pPr>
      <w:r w:rsidRPr="00C52AD9" w:rsidR="001646A1">
        <w:rPr>
          <w:rFonts w:ascii="Times New Roman" w:hAnsi="Times New Roman" w:cs="Times New Roman"/>
          <w:b/>
          <w:lang w:val="sk-SK"/>
        </w:rPr>
        <w:t xml:space="preserve">V prílohe č. 4 časti A druhý bod </w:t>
      </w:r>
      <w:r w:rsidRPr="00C52AD9">
        <w:rPr>
          <w:rFonts w:ascii="Times New Roman" w:hAnsi="Times New Roman" w:cs="Times New Roman"/>
          <w:b/>
          <w:lang w:val="sk-SK"/>
        </w:rPr>
        <w:t>znie:</w:t>
      </w:r>
    </w:p>
    <w:p w:rsidR="00336008" w:rsidRPr="00C52AD9" w:rsidP="00C52AD9">
      <w:pPr>
        <w:pStyle w:val="Footer"/>
        <w:bidi w:val="0"/>
        <w:ind w:left="840" w:hanging="840"/>
        <w:rPr>
          <w:rFonts w:ascii="Times New Roman" w:hAnsi="Times New Roman"/>
          <w:b/>
          <w:bCs/>
        </w:rPr>
      </w:pPr>
      <w:r w:rsidRPr="00C52AD9">
        <w:rPr>
          <w:rFonts w:ascii="Times New Roman" w:hAnsi="Times New Roman"/>
        </w:rPr>
        <w:t xml:space="preserve">„85.12.11     </w:t>
      </w:r>
      <w:r w:rsidRPr="00C52AD9">
        <w:rPr>
          <w:rFonts w:ascii="Times New Roman" w:hAnsi="Times New Roman"/>
          <w:b/>
          <w:bCs/>
        </w:rPr>
        <w:t>2. Ambulantná pohotovostná služba</w:t>
      </w:r>
      <w:r w:rsidRPr="00C52AD9" w:rsidR="009A1166">
        <w:rPr>
          <w:rFonts w:ascii="Times New Roman" w:hAnsi="Times New Roman"/>
          <w:b/>
          <w:bCs/>
        </w:rPr>
        <w:t xml:space="preserve"> a doplnková pohotovostná služba</w:t>
      </w:r>
    </w:p>
    <w:p w:rsidR="00336008" w:rsidRPr="00C52AD9" w:rsidP="00C52AD9">
      <w:pPr>
        <w:bidi w:val="0"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 xml:space="preserve">85.13.12               </w:t>
      </w:r>
    </w:p>
    <w:p w:rsidR="00336008" w:rsidRPr="00C52AD9" w:rsidP="00C52AD9">
      <w:pPr>
        <w:pStyle w:val="ListParagraph"/>
        <w:numPr>
          <w:numId w:val="49"/>
        </w:numPr>
        <w:tabs>
          <w:tab w:val="left" w:pos="709"/>
        </w:tabs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>Výkony ambulantnej pohotovostnej služby pre dospelých a</w:t>
      </w:r>
      <w:r w:rsidRPr="00C52AD9" w:rsidR="009A1166">
        <w:rPr>
          <w:rFonts w:ascii="Times New Roman" w:hAnsi="Times New Roman" w:cs="Times New Roman"/>
          <w:lang w:val="sk-SK"/>
        </w:rPr>
        <w:t> </w:t>
      </w:r>
      <w:r w:rsidRPr="00C52AD9">
        <w:rPr>
          <w:rFonts w:ascii="Times New Roman" w:hAnsi="Times New Roman" w:cs="Times New Roman"/>
          <w:lang w:val="sk-SK"/>
        </w:rPr>
        <w:t>deti</w:t>
      </w:r>
      <w:r w:rsidRPr="00C52AD9" w:rsidR="009A1166">
        <w:rPr>
          <w:rFonts w:ascii="Times New Roman" w:hAnsi="Times New Roman" w:cs="Times New Roman"/>
          <w:lang w:val="sk-SK"/>
        </w:rPr>
        <w:t xml:space="preserve">, výkony doplnkovej pohotovostnej služby pre dospelých a deti </w:t>
      </w:r>
      <w:r w:rsidRPr="00C52AD9">
        <w:rPr>
          <w:rFonts w:ascii="Times New Roman" w:hAnsi="Times New Roman" w:cs="Times New Roman"/>
          <w:lang w:val="sk-SK"/>
        </w:rPr>
        <w:t>a</w:t>
      </w:r>
      <w:r w:rsidRPr="00C52AD9" w:rsidR="009A1166">
        <w:rPr>
          <w:rFonts w:ascii="Times New Roman" w:hAnsi="Times New Roman" w:cs="Times New Roman"/>
          <w:lang w:val="sk-SK"/>
        </w:rPr>
        <w:t> zubno-lekárske</w:t>
      </w:r>
      <w:r w:rsidRPr="00C52AD9">
        <w:rPr>
          <w:rFonts w:ascii="Times New Roman" w:hAnsi="Times New Roman" w:cs="Times New Roman"/>
          <w:lang w:val="sk-SK"/>
        </w:rPr>
        <w:t>j ambulantnej pohotovostnej služby poskytované v ambulantnej zdravotnej starostlivosti okrem výkonov uhrádzaných zdravotnými poisťovňami podľa osobitného predpisu</w:t>
      </w:r>
      <w:r w:rsidRPr="00C52AD9">
        <w:rPr>
          <w:rFonts w:ascii="Times New Roman" w:hAnsi="Times New Roman" w:cs="Times New Roman"/>
          <w:vertAlign w:val="superscript"/>
          <w:lang w:val="sk-SK"/>
        </w:rPr>
        <w:t>9</w:t>
      </w:r>
      <w:r w:rsidRPr="00C52AD9">
        <w:rPr>
          <w:rFonts w:ascii="Times New Roman" w:hAnsi="Times New Roman" w:cs="Times New Roman"/>
          <w:lang w:val="sk-SK"/>
        </w:rPr>
        <w:t>) sa ohodnocujú počtom bodov uvedeným v časti C v zozname výkonov. Maximálna cena bodu za výkon  je 0,032862 eura.</w:t>
      </w:r>
    </w:p>
    <w:p w:rsidR="00336008" w:rsidRPr="00C52AD9" w:rsidP="00C52AD9">
      <w:pPr>
        <w:tabs>
          <w:tab w:val="left" w:pos="709"/>
        </w:tabs>
        <w:bidi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4F7345" w:rsidRPr="00C52AD9" w:rsidP="00C52AD9">
      <w:pPr>
        <w:pStyle w:val="ListParagraph"/>
        <w:numPr>
          <w:numId w:val="49"/>
        </w:numPr>
        <w:tabs>
          <w:tab w:val="left" w:pos="709"/>
        </w:tabs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V prípade návštevnej ambulantnej pohotovostnej </w:t>
      </w:r>
      <w:r w:rsidRPr="00C52AD9" w:rsidR="009241A1">
        <w:rPr>
          <w:rFonts w:ascii="Times New Roman" w:hAnsi="Times New Roman" w:cs="Times New Roman"/>
          <w:lang w:val="sk-SK"/>
        </w:rPr>
        <w:t xml:space="preserve">služby </w:t>
      </w:r>
      <w:r w:rsidRPr="00C52AD9">
        <w:rPr>
          <w:rFonts w:ascii="Times New Roman" w:hAnsi="Times New Roman" w:cs="Times New Roman"/>
          <w:lang w:val="sk-SK"/>
        </w:rPr>
        <w:t>sa k cene bodu za výkon podľa písmena a) pripočítava cena za dopravu lekára. Maximálna cena za dopravu lekára za jeden kilometer jazdy je 0,50 eura.</w:t>
      </w:r>
    </w:p>
    <w:p w:rsidR="004F7345" w:rsidRPr="00C52AD9" w:rsidP="00C52AD9">
      <w:pPr>
        <w:tabs>
          <w:tab w:val="left" w:pos="709"/>
        </w:tabs>
        <w:bidi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pStyle w:val="ListParagraph"/>
        <w:numPr>
          <w:numId w:val="49"/>
        </w:numPr>
        <w:tabs>
          <w:tab w:val="left" w:pos="709"/>
        </w:tabs>
        <w:bidi w:val="0"/>
        <w:jc w:val="both"/>
        <w:rPr>
          <w:rFonts w:ascii="Times New Roman" w:hAnsi="Times New Roman" w:cs="Times New Roman"/>
          <w:lang w:val="sk-SK"/>
        </w:rPr>
      </w:pPr>
      <w:r w:rsidRPr="00C52AD9" w:rsidR="00960DFB">
        <w:rPr>
          <w:rFonts w:ascii="Times New Roman" w:hAnsi="Times New Roman" w:cs="Times New Roman"/>
          <w:lang w:val="sk-SK"/>
        </w:rPr>
        <w:t>C</w:t>
      </w:r>
      <w:r w:rsidRPr="00C52AD9">
        <w:rPr>
          <w:rFonts w:ascii="Times New Roman" w:hAnsi="Times New Roman" w:cs="Times New Roman"/>
          <w:lang w:val="sk-SK"/>
        </w:rPr>
        <w:t>ena bodu za výkon podľa písmena a) zahŕňa všetky náklady spojené s jeho poskytovaním zabezpečovaným materiálno-technickým vybavením podľa osobitného predpisu</w:t>
      </w:r>
      <w:r w:rsidRPr="00C52AD9">
        <w:rPr>
          <w:rFonts w:ascii="Times New Roman" w:hAnsi="Times New Roman" w:cs="Times New Roman"/>
          <w:vertAlign w:val="superscript"/>
          <w:lang w:val="sk-SK"/>
        </w:rPr>
        <w:t>8</w:t>
      </w:r>
      <w:r w:rsidRPr="00C52AD9">
        <w:rPr>
          <w:rFonts w:ascii="Times New Roman" w:hAnsi="Times New Roman" w:cs="Times New Roman"/>
          <w:lang w:val="sk-SK"/>
        </w:rPr>
        <w:t>) a náklady na prevádzku.</w:t>
      </w:r>
    </w:p>
    <w:p w:rsidR="00336008" w:rsidRPr="00C52AD9" w:rsidP="00C52AD9">
      <w:pPr>
        <w:tabs>
          <w:tab w:val="left" w:pos="709"/>
        </w:tabs>
        <w:bidi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pStyle w:val="ListParagraph"/>
        <w:numPr>
          <w:numId w:val="49"/>
        </w:numPr>
        <w:tabs>
          <w:tab w:val="left" w:pos="709"/>
        </w:tabs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Cena bodu za výkon podľa písmena a) a b) nezahŕňa náklady na </w:t>
      </w:r>
    </w:p>
    <w:p w:rsidR="00336008" w:rsidRPr="00C52AD9" w:rsidP="00C52AD9">
      <w:pPr>
        <w:tabs>
          <w:tab w:val="left" w:pos="709"/>
        </w:tabs>
        <w:bidi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1.</w:t>
      </w:r>
      <w:r w:rsidRPr="00C52AD9" w:rsidR="00960DFB">
        <w:rPr>
          <w:rFonts w:ascii="Times New Roman" w:hAnsi="Times New Roman" w:cs="Times New Roman"/>
          <w:sz w:val="24"/>
          <w:szCs w:val="24"/>
        </w:rPr>
        <w:tab/>
      </w:r>
      <w:r w:rsidRPr="00C52AD9">
        <w:rPr>
          <w:rFonts w:ascii="Times New Roman" w:hAnsi="Times New Roman" w:cs="Times New Roman"/>
          <w:sz w:val="24"/>
          <w:szCs w:val="24"/>
        </w:rPr>
        <w:t>dopravu do zdravotníckeho zariadenia, zo zdravotníckeho zariadenia a medzi zdravotníckymi zariadeniami</w:t>
      </w:r>
    </w:p>
    <w:p w:rsidR="00336008" w:rsidRPr="00C52AD9" w:rsidP="00C52AD9">
      <w:pPr>
        <w:tabs>
          <w:tab w:val="left" w:pos="1276"/>
        </w:tabs>
        <w:bidi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C52AD9" w:rsidR="00960DFB">
        <w:rPr>
          <w:rFonts w:ascii="Times New Roman" w:hAnsi="Times New Roman" w:cs="Times New Roman"/>
          <w:sz w:val="24"/>
          <w:szCs w:val="24"/>
        </w:rPr>
        <w:t>2a.  </w:t>
        <w:tab/>
      </w:r>
      <w:r w:rsidRPr="00C52AD9">
        <w:rPr>
          <w:rFonts w:ascii="Times New Roman" w:hAnsi="Times New Roman" w:cs="Times New Roman"/>
          <w:sz w:val="24"/>
          <w:szCs w:val="24"/>
        </w:rPr>
        <w:t>liekov v osobitne naliehavých prípadoch pri bezprostrednom ohrození života alebo poškodení zdravia poistenca,</w:t>
      </w:r>
    </w:p>
    <w:p w:rsidR="00336008" w:rsidRPr="00C52AD9" w:rsidP="00C52AD9">
      <w:pPr>
        <w:tabs>
          <w:tab w:val="left" w:pos="1276"/>
        </w:tabs>
        <w:bidi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C52AD9" w:rsidR="00960DFB">
        <w:rPr>
          <w:rFonts w:ascii="Times New Roman" w:hAnsi="Times New Roman" w:cs="Times New Roman"/>
          <w:sz w:val="24"/>
          <w:szCs w:val="24"/>
        </w:rPr>
        <w:t>2b.</w:t>
        <w:tab/>
      </w:r>
      <w:r w:rsidRPr="00C52AD9">
        <w:rPr>
          <w:rFonts w:ascii="Times New Roman" w:hAnsi="Times New Roman" w:cs="Times New Roman"/>
          <w:sz w:val="24"/>
          <w:szCs w:val="24"/>
        </w:rPr>
        <w:t>zdravotníckej techniky a zdravotníckych pracovníkov na uskutočnenie špecializovaného a nevyhnutného zdravotného výkonu,</w:t>
      </w:r>
    </w:p>
    <w:p w:rsidR="00336008" w:rsidRPr="00C52AD9" w:rsidP="00C52AD9">
      <w:pPr>
        <w:tabs>
          <w:tab w:val="left" w:pos="1276"/>
        </w:tabs>
        <w:bidi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C52AD9" w:rsidR="00960DFB">
        <w:rPr>
          <w:rFonts w:ascii="Times New Roman" w:hAnsi="Times New Roman" w:cs="Times New Roman"/>
          <w:sz w:val="24"/>
          <w:szCs w:val="24"/>
        </w:rPr>
        <w:t>2c.  </w:t>
        <w:tab/>
      </w:r>
      <w:r w:rsidRPr="00C52AD9">
        <w:rPr>
          <w:rFonts w:ascii="Times New Roman" w:hAnsi="Times New Roman" w:cs="Times New Roman"/>
          <w:sz w:val="24"/>
          <w:szCs w:val="24"/>
        </w:rPr>
        <w:t>zdravotníckej techniky a zdravotníckych pracovníkov pri haváriách a hromadných úrazoch,</w:t>
      </w:r>
    </w:p>
    <w:p w:rsidR="00336008" w:rsidRPr="00C52AD9" w:rsidP="00C52AD9">
      <w:pPr>
        <w:tabs>
          <w:tab w:val="left" w:pos="709"/>
        </w:tabs>
        <w:bidi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2AD9" w:rsidR="009A1166">
        <w:rPr>
          <w:rFonts w:ascii="Times New Roman" w:hAnsi="Times New Roman" w:cs="Times New Roman"/>
          <w:sz w:val="24"/>
          <w:szCs w:val="24"/>
        </w:rPr>
        <w:t>2</w:t>
      </w:r>
      <w:r w:rsidRPr="00C52AD9">
        <w:rPr>
          <w:rFonts w:ascii="Times New Roman" w:hAnsi="Times New Roman" w:cs="Times New Roman"/>
          <w:sz w:val="24"/>
          <w:szCs w:val="24"/>
        </w:rPr>
        <w:t xml:space="preserve">. </w:t>
      </w:r>
      <w:r w:rsidRPr="00C52AD9" w:rsidR="00960DFB">
        <w:rPr>
          <w:rFonts w:ascii="Times New Roman" w:hAnsi="Times New Roman" w:cs="Times New Roman"/>
          <w:sz w:val="24"/>
          <w:szCs w:val="24"/>
        </w:rPr>
        <w:tab/>
      </w:r>
      <w:r w:rsidRPr="00C52AD9">
        <w:rPr>
          <w:rFonts w:ascii="Times New Roman" w:hAnsi="Times New Roman" w:cs="Times New Roman"/>
          <w:sz w:val="24"/>
          <w:szCs w:val="24"/>
        </w:rPr>
        <w:t xml:space="preserve">lieky označené symbolom úhrady „A“ zaradené do zoznamu liekov podľa </w:t>
      </w:r>
      <w:r w:rsidRPr="00C52AD9" w:rsidR="00D43821">
        <w:rPr>
          <w:rFonts w:ascii="Times New Roman" w:hAnsi="Times New Roman" w:cs="Times New Roman"/>
          <w:sz w:val="24"/>
          <w:szCs w:val="24"/>
        </w:rPr>
        <w:t>osobitného predpisu</w:t>
      </w:r>
      <w:r w:rsidRPr="00C52AD9" w:rsidR="00B82876">
        <w:rPr>
          <w:rFonts w:ascii="Times New Roman" w:hAnsi="Times New Roman" w:cs="Times New Roman"/>
          <w:sz w:val="24"/>
          <w:szCs w:val="24"/>
        </w:rPr>
        <w:t>,</w:t>
      </w:r>
      <w:r w:rsidRPr="00C52AD9" w:rsidR="00B828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2AD9" w:rsidR="00B82876">
        <w:rPr>
          <w:rFonts w:ascii="Times New Roman" w:hAnsi="Times New Roman" w:cs="Times New Roman"/>
          <w:sz w:val="24"/>
          <w:szCs w:val="24"/>
        </w:rPr>
        <w:t>)</w:t>
      </w:r>
      <w:r w:rsidRPr="00C52AD9">
        <w:rPr>
          <w:rFonts w:ascii="Times New Roman" w:hAnsi="Times New Roman" w:cs="Times New Roman"/>
          <w:sz w:val="24"/>
          <w:szCs w:val="24"/>
        </w:rPr>
        <w:t xml:space="preserve"> ktoré sa vykazujú zdravotnej poisťovni poistenca na osobitnom zúčtovacom doklade.“.</w:t>
      </w:r>
    </w:p>
    <w:p w:rsidR="00336008" w:rsidRPr="00C52AD9" w:rsidP="00C52AD9">
      <w:pPr>
        <w:bidi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pStyle w:val="ListParagraph"/>
        <w:numPr>
          <w:numId w:val="35"/>
        </w:numPr>
        <w:bidi w:val="0"/>
        <w:jc w:val="both"/>
        <w:rPr>
          <w:rFonts w:ascii="Times New Roman" w:hAnsi="Times New Roman" w:cs="Times New Roman"/>
          <w:b/>
          <w:lang w:val="sk-SK"/>
        </w:rPr>
      </w:pPr>
      <w:r w:rsidRPr="00C52AD9">
        <w:rPr>
          <w:rFonts w:ascii="Times New Roman" w:hAnsi="Times New Roman" w:cs="Times New Roman"/>
          <w:b/>
          <w:lang w:val="sk-SK"/>
        </w:rPr>
        <w:t xml:space="preserve">V prílohe č. 4 časti A sa za </w:t>
      </w:r>
      <w:r w:rsidRPr="00C52AD9" w:rsidR="001646A1">
        <w:rPr>
          <w:rFonts w:ascii="Times New Roman" w:hAnsi="Times New Roman" w:cs="Times New Roman"/>
          <w:b/>
          <w:lang w:val="sk-SK"/>
        </w:rPr>
        <w:t>tretí bod</w:t>
      </w:r>
      <w:r w:rsidRPr="00C52AD9">
        <w:rPr>
          <w:rFonts w:ascii="Times New Roman" w:hAnsi="Times New Roman" w:cs="Times New Roman"/>
          <w:b/>
          <w:lang w:val="sk-SK"/>
        </w:rPr>
        <w:t xml:space="preserve"> vkladá štvrt</w:t>
      </w:r>
      <w:r w:rsidRPr="00C52AD9" w:rsidR="001646A1">
        <w:rPr>
          <w:rFonts w:ascii="Times New Roman" w:hAnsi="Times New Roman" w:cs="Times New Roman"/>
          <w:b/>
          <w:lang w:val="sk-SK"/>
        </w:rPr>
        <w:t>ý</w:t>
      </w:r>
      <w:r w:rsidRPr="00C52AD9">
        <w:rPr>
          <w:rFonts w:ascii="Times New Roman" w:hAnsi="Times New Roman" w:cs="Times New Roman"/>
          <w:b/>
          <w:lang w:val="sk-SK"/>
        </w:rPr>
        <w:t xml:space="preserve"> </w:t>
      </w:r>
      <w:r w:rsidRPr="00C52AD9" w:rsidR="001646A1">
        <w:rPr>
          <w:rFonts w:ascii="Times New Roman" w:hAnsi="Times New Roman" w:cs="Times New Roman"/>
          <w:b/>
          <w:lang w:val="sk-SK"/>
        </w:rPr>
        <w:t>bod</w:t>
      </w:r>
      <w:r w:rsidRPr="00C52AD9" w:rsidR="0071009F">
        <w:rPr>
          <w:rFonts w:ascii="Times New Roman" w:hAnsi="Times New Roman" w:cs="Times New Roman"/>
          <w:b/>
          <w:lang w:val="sk-SK"/>
        </w:rPr>
        <w:t xml:space="preserve"> a piaty bod</w:t>
      </w:r>
      <w:r w:rsidRPr="00C52AD9">
        <w:rPr>
          <w:rFonts w:ascii="Times New Roman" w:hAnsi="Times New Roman" w:cs="Times New Roman"/>
          <w:b/>
          <w:lang w:val="sk-SK"/>
        </w:rPr>
        <w:t>, ktor</w:t>
      </w:r>
      <w:r w:rsidRPr="00C52AD9" w:rsidR="0071009F">
        <w:rPr>
          <w:rFonts w:ascii="Times New Roman" w:hAnsi="Times New Roman" w:cs="Times New Roman"/>
          <w:b/>
          <w:lang w:val="sk-SK"/>
        </w:rPr>
        <w:t>é</w:t>
      </w:r>
      <w:r w:rsidRPr="00C52AD9">
        <w:rPr>
          <w:rFonts w:ascii="Times New Roman" w:hAnsi="Times New Roman" w:cs="Times New Roman"/>
          <w:b/>
          <w:lang w:val="sk-SK"/>
        </w:rPr>
        <w:t xml:space="preserve"> vrátane nadpisu zne</w:t>
      </w:r>
      <w:r w:rsidRPr="00C52AD9" w:rsidR="0071009F">
        <w:rPr>
          <w:rFonts w:ascii="Times New Roman" w:hAnsi="Times New Roman" w:cs="Times New Roman"/>
          <w:b/>
          <w:lang w:val="sk-SK"/>
        </w:rPr>
        <w:t>jú</w:t>
      </w:r>
      <w:r w:rsidRPr="00C52AD9">
        <w:rPr>
          <w:rFonts w:ascii="Times New Roman" w:hAnsi="Times New Roman" w:cs="Times New Roman"/>
          <w:b/>
          <w:lang w:val="sk-SK"/>
        </w:rPr>
        <w:t>:</w:t>
      </w:r>
    </w:p>
    <w:p w:rsidR="006E624B" w:rsidRPr="00C52AD9" w:rsidP="00C52AD9">
      <w:pPr>
        <w:pStyle w:val="Footer"/>
        <w:bidi w:val="0"/>
        <w:rPr>
          <w:rFonts w:ascii="Times New Roman" w:hAnsi="Times New Roman"/>
          <w:b/>
          <w:bCs/>
          <w:color w:val="auto"/>
        </w:rPr>
      </w:pPr>
      <w:r w:rsidRPr="00C52AD9">
        <w:rPr>
          <w:rFonts w:ascii="Times New Roman" w:hAnsi="Times New Roman"/>
        </w:rPr>
        <w:t xml:space="preserve">„85.12.11     </w:t>
      </w:r>
      <w:r w:rsidRPr="00C52AD9">
        <w:rPr>
          <w:rFonts w:ascii="Times New Roman" w:hAnsi="Times New Roman"/>
          <w:b/>
        </w:rPr>
        <w:t>4</w:t>
      </w:r>
      <w:r w:rsidRPr="00C52AD9">
        <w:rPr>
          <w:rFonts w:ascii="Times New Roman" w:hAnsi="Times New Roman"/>
          <w:b/>
          <w:bCs/>
        </w:rPr>
        <w:t xml:space="preserve">. </w:t>
      </w:r>
      <w:r w:rsidRPr="00C52AD9" w:rsidR="00875AF2">
        <w:rPr>
          <w:rFonts w:ascii="Times New Roman" w:hAnsi="Times New Roman"/>
          <w:b/>
          <w:bCs/>
          <w:color w:val="auto"/>
        </w:rPr>
        <w:t>Urgentná starostlivosť na urgentnom príjme 1. typu alebo 2. typu</w:t>
      </w:r>
    </w:p>
    <w:p w:rsidR="006E624B" w:rsidRPr="00C52AD9" w:rsidP="00C52AD9">
      <w:pPr>
        <w:pStyle w:val="ListParagraph"/>
        <w:numPr>
          <w:ilvl w:val="2"/>
          <w:numId w:val="40"/>
        </w:numPr>
        <w:bidi w:val="0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             </w:t>
      </w:r>
    </w:p>
    <w:p w:rsidR="00336008" w:rsidRPr="00C52AD9" w:rsidP="00C52AD9">
      <w:pPr>
        <w:pStyle w:val="ListParagraph"/>
        <w:numPr>
          <w:numId w:val="42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Pevná </w:t>
      </w:r>
      <w:r w:rsidRPr="00C52AD9" w:rsidR="00D801F2">
        <w:rPr>
          <w:rFonts w:ascii="Times New Roman" w:hAnsi="Times New Roman" w:cs="Times New Roman"/>
          <w:lang w:val="sk-SK"/>
        </w:rPr>
        <w:t xml:space="preserve">cena </w:t>
      </w:r>
      <w:r w:rsidRPr="00C52AD9">
        <w:rPr>
          <w:rFonts w:ascii="Times New Roman" w:hAnsi="Times New Roman" w:cs="Times New Roman"/>
          <w:lang w:val="sk-SK"/>
        </w:rPr>
        <w:t xml:space="preserve">za poskytovanie </w:t>
      </w:r>
      <w:r w:rsidRPr="00C52AD9" w:rsidR="006E624B">
        <w:rPr>
          <w:rFonts w:ascii="Times New Roman" w:hAnsi="Times New Roman" w:cs="Times New Roman"/>
          <w:lang w:val="sk-SK"/>
        </w:rPr>
        <w:t xml:space="preserve">urgentnej </w:t>
      </w:r>
      <w:r w:rsidRPr="00C52AD9">
        <w:rPr>
          <w:rFonts w:ascii="Times New Roman" w:hAnsi="Times New Roman" w:cs="Times New Roman"/>
          <w:lang w:val="sk-SK"/>
        </w:rPr>
        <w:t>zdravotnej starostlivosti</w:t>
      </w:r>
      <w:r w:rsidRPr="00C52AD9" w:rsidR="009A1166">
        <w:rPr>
          <w:rFonts w:ascii="Times New Roman" w:hAnsi="Times New Roman" w:cs="Times New Roman"/>
          <w:vertAlign w:val="superscript"/>
          <w:lang w:val="sk-SK"/>
        </w:rPr>
        <w:t>12</w:t>
      </w:r>
      <w:r w:rsidRPr="00C52AD9">
        <w:rPr>
          <w:rFonts w:ascii="Times New Roman" w:hAnsi="Times New Roman" w:cs="Times New Roman"/>
          <w:lang w:val="sk-SK"/>
        </w:rPr>
        <w:t xml:space="preserve">) poskytovateľom, ktorý má povolenie na prevádzkovanie </w:t>
      </w:r>
      <w:r w:rsidRPr="00C52AD9" w:rsidR="00D801F2">
        <w:rPr>
          <w:rFonts w:ascii="Times New Roman" w:hAnsi="Times New Roman" w:cs="Times New Roman"/>
          <w:lang w:val="sk-SK"/>
        </w:rPr>
        <w:t xml:space="preserve">všeobecnej nemocnice alebo špecializovanej </w:t>
      </w:r>
      <w:r w:rsidRPr="00C52AD9" w:rsidR="006E624B">
        <w:rPr>
          <w:rFonts w:ascii="Times New Roman" w:hAnsi="Times New Roman" w:cs="Times New Roman"/>
          <w:lang w:val="sk-SK"/>
        </w:rPr>
        <w:t>nemocnice, ktor</w:t>
      </w:r>
      <w:r w:rsidRPr="00C52AD9" w:rsidR="00D801F2">
        <w:rPr>
          <w:rFonts w:ascii="Times New Roman" w:hAnsi="Times New Roman" w:cs="Times New Roman"/>
          <w:lang w:val="sk-SK"/>
        </w:rPr>
        <w:t>á</w:t>
      </w:r>
      <w:r w:rsidRPr="00C52AD9" w:rsidR="006E624B">
        <w:rPr>
          <w:rFonts w:ascii="Times New Roman" w:hAnsi="Times New Roman" w:cs="Times New Roman"/>
          <w:lang w:val="sk-SK"/>
        </w:rPr>
        <w:t xml:space="preserve"> má urgentný príjem 1. </w:t>
      </w:r>
      <w:r w:rsidRPr="00C52AD9" w:rsidR="00D801F2">
        <w:rPr>
          <w:rFonts w:ascii="Times New Roman" w:hAnsi="Times New Roman" w:cs="Times New Roman"/>
          <w:lang w:val="sk-SK"/>
        </w:rPr>
        <w:t>t</w:t>
      </w:r>
      <w:r w:rsidRPr="00C52AD9" w:rsidR="006E624B">
        <w:rPr>
          <w:rFonts w:ascii="Times New Roman" w:hAnsi="Times New Roman" w:cs="Times New Roman"/>
          <w:lang w:val="sk-SK"/>
        </w:rPr>
        <w:t>ypu</w:t>
      </w:r>
      <w:r w:rsidRPr="00C52AD9" w:rsidR="00D801F2">
        <w:rPr>
          <w:rFonts w:ascii="Times New Roman" w:hAnsi="Times New Roman" w:cs="Times New Roman"/>
          <w:lang w:val="sk-SK"/>
        </w:rPr>
        <w:t>,</w:t>
      </w:r>
      <w:r w:rsidRPr="00C52AD9">
        <w:rPr>
          <w:rFonts w:ascii="Times New Roman" w:hAnsi="Times New Roman" w:cs="Times New Roman"/>
          <w:lang w:val="sk-SK"/>
        </w:rPr>
        <w:t xml:space="preserve"> je </w:t>
      </w:r>
      <w:r w:rsidRPr="00C52AD9" w:rsidR="00462393">
        <w:rPr>
          <w:rFonts w:ascii="Times New Roman" w:hAnsi="Times New Roman" w:cs="Times New Roman"/>
          <w:lang w:val="sk-SK"/>
        </w:rPr>
        <w:t>26 700</w:t>
      </w:r>
      <w:r w:rsidRPr="00C52AD9" w:rsidR="006E624B">
        <w:rPr>
          <w:rFonts w:ascii="Times New Roman" w:hAnsi="Times New Roman" w:cs="Times New Roman"/>
          <w:lang w:val="sk-SK"/>
        </w:rPr>
        <w:t xml:space="preserve"> </w:t>
      </w:r>
      <w:r w:rsidRPr="00C52AD9">
        <w:rPr>
          <w:rFonts w:ascii="Times New Roman" w:hAnsi="Times New Roman" w:cs="Times New Roman"/>
          <w:lang w:val="sk-SK"/>
        </w:rPr>
        <w:t>eur mesačne na jed</w:t>
      </w:r>
      <w:r w:rsidRPr="00C52AD9" w:rsidR="006E624B">
        <w:rPr>
          <w:rFonts w:ascii="Times New Roman" w:hAnsi="Times New Roman" w:cs="Times New Roman"/>
          <w:lang w:val="sk-SK"/>
        </w:rPr>
        <w:t xml:space="preserve">en urgentný príjem 1. </w:t>
      </w:r>
      <w:r w:rsidRPr="00C52AD9" w:rsidR="005976B3">
        <w:rPr>
          <w:rFonts w:ascii="Times New Roman" w:hAnsi="Times New Roman" w:cs="Times New Roman"/>
          <w:lang w:val="sk-SK"/>
        </w:rPr>
        <w:t>t</w:t>
      </w:r>
      <w:r w:rsidRPr="00C52AD9" w:rsidR="006E624B">
        <w:rPr>
          <w:rFonts w:ascii="Times New Roman" w:hAnsi="Times New Roman" w:cs="Times New Roman"/>
          <w:lang w:val="sk-SK"/>
        </w:rPr>
        <w:t>ypu</w:t>
      </w:r>
      <w:r w:rsidRPr="00C52AD9" w:rsidR="005976B3">
        <w:rPr>
          <w:rFonts w:ascii="Times New Roman" w:hAnsi="Times New Roman" w:cs="Times New Roman"/>
          <w:lang w:val="sk-SK"/>
        </w:rPr>
        <w:t>.</w:t>
      </w:r>
    </w:p>
    <w:p w:rsidR="008D5097" w:rsidRPr="00C52AD9" w:rsidP="00C52AD9">
      <w:pPr>
        <w:pStyle w:val="ListParagraph"/>
        <w:bidi w:val="0"/>
        <w:ind w:left="360"/>
        <w:jc w:val="both"/>
        <w:rPr>
          <w:rFonts w:ascii="Times New Roman" w:hAnsi="Times New Roman" w:cs="Times New Roman"/>
          <w:lang w:val="sk-SK"/>
        </w:rPr>
      </w:pPr>
    </w:p>
    <w:p w:rsidR="00875AF2" w:rsidRPr="00C52AD9" w:rsidP="00C52AD9">
      <w:pPr>
        <w:pStyle w:val="ListParagraph"/>
        <w:numPr>
          <w:numId w:val="42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Pevná </w:t>
      </w:r>
      <w:r w:rsidRPr="00C52AD9" w:rsidR="00D801F2">
        <w:rPr>
          <w:rFonts w:ascii="Times New Roman" w:hAnsi="Times New Roman" w:cs="Times New Roman"/>
          <w:lang w:val="sk-SK"/>
        </w:rPr>
        <w:t>cena</w:t>
      </w:r>
      <w:r w:rsidRPr="00C52AD9">
        <w:rPr>
          <w:rFonts w:ascii="Times New Roman" w:hAnsi="Times New Roman" w:cs="Times New Roman"/>
          <w:lang w:val="sk-SK"/>
        </w:rPr>
        <w:t xml:space="preserve"> za poskytovanie urgentnej zdravotnej starostlivosti</w:t>
      </w:r>
      <w:r w:rsidRPr="00C52AD9" w:rsidR="009A1166">
        <w:rPr>
          <w:rFonts w:ascii="Times New Roman" w:hAnsi="Times New Roman" w:cs="Times New Roman"/>
          <w:vertAlign w:val="superscript"/>
          <w:lang w:val="sk-SK"/>
        </w:rPr>
        <w:t>12</w:t>
      </w:r>
      <w:r w:rsidRPr="00C52AD9">
        <w:rPr>
          <w:rFonts w:ascii="Times New Roman" w:hAnsi="Times New Roman" w:cs="Times New Roman"/>
          <w:lang w:val="sk-SK"/>
        </w:rPr>
        <w:t xml:space="preserve">) poskytovateľom, ktorý má povolenie na prevádzkovanie </w:t>
      </w:r>
      <w:r w:rsidRPr="00C52AD9" w:rsidR="00D801F2">
        <w:rPr>
          <w:rFonts w:ascii="Times New Roman" w:hAnsi="Times New Roman" w:cs="Times New Roman"/>
          <w:lang w:val="sk-SK"/>
        </w:rPr>
        <w:t xml:space="preserve">všeobecnej </w:t>
      </w:r>
      <w:r w:rsidRPr="00C52AD9">
        <w:rPr>
          <w:rFonts w:ascii="Times New Roman" w:hAnsi="Times New Roman" w:cs="Times New Roman"/>
          <w:lang w:val="sk-SK"/>
        </w:rPr>
        <w:t>nemocnice</w:t>
      </w:r>
      <w:r w:rsidRPr="00C52AD9" w:rsidR="00D801F2">
        <w:rPr>
          <w:rFonts w:ascii="Times New Roman" w:hAnsi="Times New Roman" w:cs="Times New Roman"/>
          <w:lang w:val="sk-SK"/>
        </w:rPr>
        <w:t xml:space="preserve"> alebo špecializovanej nemocnice</w:t>
      </w:r>
      <w:r w:rsidRPr="00C52AD9">
        <w:rPr>
          <w:rFonts w:ascii="Times New Roman" w:hAnsi="Times New Roman" w:cs="Times New Roman"/>
          <w:lang w:val="sk-SK"/>
        </w:rPr>
        <w:t>, ktor</w:t>
      </w:r>
      <w:r w:rsidRPr="00C52AD9" w:rsidR="00D801F2">
        <w:rPr>
          <w:rFonts w:ascii="Times New Roman" w:hAnsi="Times New Roman" w:cs="Times New Roman"/>
          <w:lang w:val="sk-SK"/>
        </w:rPr>
        <w:t>á</w:t>
      </w:r>
      <w:r w:rsidRPr="00C52AD9">
        <w:rPr>
          <w:rFonts w:ascii="Times New Roman" w:hAnsi="Times New Roman" w:cs="Times New Roman"/>
          <w:lang w:val="sk-SK"/>
        </w:rPr>
        <w:t xml:space="preserve"> má urgentný príjem 2. </w:t>
      </w:r>
      <w:r w:rsidRPr="00C52AD9" w:rsidR="00D801F2">
        <w:rPr>
          <w:rFonts w:ascii="Times New Roman" w:hAnsi="Times New Roman" w:cs="Times New Roman"/>
          <w:lang w:val="sk-SK"/>
        </w:rPr>
        <w:t>t</w:t>
      </w:r>
      <w:r w:rsidRPr="00C52AD9">
        <w:rPr>
          <w:rFonts w:ascii="Times New Roman" w:hAnsi="Times New Roman" w:cs="Times New Roman"/>
          <w:lang w:val="sk-SK"/>
        </w:rPr>
        <w:t>ypu</w:t>
      </w:r>
      <w:r w:rsidRPr="00C52AD9" w:rsidR="00D801F2">
        <w:rPr>
          <w:rFonts w:ascii="Times New Roman" w:hAnsi="Times New Roman" w:cs="Times New Roman"/>
          <w:lang w:val="sk-SK"/>
        </w:rPr>
        <w:t>,</w:t>
      </w:r>
      <w:r w:rsidRPr="00C52AD9">
        <w:rPr>
          <w:rFonts w:ascii="Times New Roman" w:hAnsi="Times New Roman" w:cs="Times New Roman"/>
          <w:lang w:val="sk-SK"/>
        </w:rPr>
        <w:t xml:space="preserve"> je </w:t>
      </w:r>
      <w:r w:rsidRPr="00C52AD9" w:rsidR="00462393">
        <w:rPr>
          <w:rFonts w:ascii="Times New Roman" w:hAnsi="Times New Roman" w:cs="Times New Roman"/>
          <w:lang w:val="sk-SK"/>
        </w:rPr>
        <w:t xml:space="preserve">99 </w:t>
      </w:r>
      <w:r w:rsidRPr="00C52AD9" w:rsidR="00276BBB">
        <w:rPr>
          <w:rFonts w:ascii="Times New Roman" w:hAnsi="Times New Roman" w:cs="Times New Roman"/>
          <w:lang w:val="sk-SK"/>
        </w:rPr>
        <w:t>300</w:t>
      </w:r>
      <w:r w:rsidRPr="00C52AD9">
        <w:rPr>
          <w:rFonts w:ascii="Times New Roman" w:hAnsi="Times New Roman" w:cs="Times New Roman"/>
          <w:lang w:val="sk-SK"/>
        </w:rPr>
        <w:t xml:space="preserve"> eur mesačne na jeden urgentný príjem 2. typu.</w:t>
      </w:r>
    </w:p>
    <w:p w:rsidR="008D5097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</w:p>
    <w:p w:rsidR="00336008" w:rsidRPr="00C52AD9" w:rsidP="00C52AD9">
      <w:pPr>
        <w:pStyle w:val="ListParagraph"/>
        <w:numPr>
          <w:numId w:val="42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Podiel zdravotnej poisťovne na úhrade </w:t>
      </w:r>
      <w:r w:rsidRPr="00C52AD9" w:rsidR="00D801F2">
        <w:rPr>
          <w:rFonts w:ascii="Times New Roman" w:hAnsi="Times New Roman" w:cs="Times New Roman"/>
          <w:lang w:val="sk-SK"/>
        </w:rPr>
        <w:t xml:space="preserve">ceny </w:t>
      </w:r>
      <w:r w:rsidRPr="00C52AD9">
        <w:rPr>
          <w:rFonts w:ascii="Times New Roman" w:hAnsi="Times New Roman" w:cs="Times New Roman"/>
          <w:lang w:val="sk-SK"/>
        </w:rPr>
        <w:t xml:space="preserve">podľa </w:t>
      </w:r>
      <w:r w:rsidRPr="00C52AD9" w:rsidR="00D801F2">
        <w:rPr>
          <w:rFonts w:ascii="Times New Roman" w:hAnsi="Times New Roman" w:cs="Times New Roman"/>
          <w:lang w:val="sk-SK"/>
        </w:rPr>
        <w:t xml:space="preserve">písmena a) </w:t>
      </w:r>
      <w:r w:rsidRPr="00C52AD9" w:rsidR="00875AF2">
        <w:rPr>
          <w:rFonts w:ascii="Times New Roman" w:hAnsi="Times New Roman" w:cs="Times New Roman"/>
          <w:lang w:val="sk-SK"/>
        </w:rPr>
        <w:t>a</w:t>
      </w:r>
      <w:r w:rsidRPr="00C52AD9" w:rsidR="00D801F2">
        <w:rPr>
          <w:rFonts w:ascii="Times New Roman" w:hAnsi="Times New Roman" w:cs="Times New Roman"/>
          <w:lang w:val="sk-SK"/>
        </w:rPr>
        <w:t> písmena b)</w:t>
      </w:r>
      <w:r w:rsidRPr="00C52AD9" w:rsidR="00875AF2">
        <w:rPr>
          <w:rFonts w:ascii="Times New Roman" w:hAnsi="Times New Roman" w:cs="Times New Roman"/>
          <w:lang w:val="sk-SK"/>
        </w:rPr>
        <w:t xml:space="preserve"> </w:t>
      </w:r>
      <w:r w:rsidRPr="00C52AD9">
        <w:rPr>
          <w:rFonts w:ascii="Times New Roman" w:hAnsi="Times New Roman" w:cs="Times New Roman"/>
          <w:lang w:val="sk-SK"/>
        </w:rPr>
        <w:t>zodpovedá podielu poistencov zdravotnej poisťovne na celkovom počte poistencov.</w:t>
      </w:r>
    </w:p>
    <w:p w:rsidR="00D801F2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</w:p>
    <w:p w:rsidR="00336008" w:rsidRPr="00C52AD9" w:rsidP="00C52AD9">
      <w:pPr>
        <w:pStyle w:val="ListParagraph"/>
        <w:numPr>
          <w:numId w:val="42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K pevnej </w:t>
      </w:r>
      <w:r w:rsidRPr="00C52AD9" w:rsidR="00D801F2">
        <w:rPr>
          <w:rFonts w:ascii="Times New Roman" w:hAnsi="Times New Roman" w:cs="Times New Roman"/>
          <w:lang w:val="sk-SK"/>
        </w:rPr>
        <w:t>cene</w:t>
      </w:r>
      <w:r w:rsidRPr="00C52AD9">
        <w:rPr>
          <w:rFonts w:ascii="Times New Roman" w:hAnsi="Times New Roman" w:cs="Times New Roman"/>
          <w:lang w:val="sk-SK"/>
        </w:rPr>
        <w:t xml:space="preserve"> podľa </w:t>
      </w:r>
      <w:r w:rsidRPr="00C52AD9" w:rsidR="00D801F2">
        <w:rPr>
          <w:rFonts w:ascii="Times New Roman" w:hAnsi="Times New Roman" w:cs="Times New Roman"/>
          <w:lang w:val="sk-SK"/>
        </w:rPr>
        <w:t xml:space="preserve">písmena a) </w:t>
      </w:r>
      <w:r w:rsidRPr="00C52AD9" w:rsidR="00875AF2">
        <w:rPr>
          <w:rFonts w:ascii="Times New Roman" w:hAnsi="Times New Roman" w:cs="Times New Roman"/>
          <w:lang w:val="sk-SK"/>
        </w:rPr>
        <w:t>a</w:t>
      </w:r>
      <w:r w:rsidRPr="00C52AD9" w:rsidR="00D801F2">
        <w:rPr>
          <w:rFonts w:ascii="Times New Roman" w:hAnsi="Times New Roman" w:cs="Times New Roman"/>
          <w:lang w:val="sk-SK"/>
        </w:rPr>
        <w:t> písmena b)</w:t>
      </w:r>
      <w:r w:rsidRPr="00C52AD9" w:rsidR="00875AF2">
        <w:rPr>
          <w:rFonts w:ascii="Times New Roman" w:hAnsi="Times New Roman" w:cs="Times New Roman"/>
          <w:lang w:val="sk-SK"/>
        </w:rPr>
        <w:t xml:space="preserve"> </w:t>
      </w:r>
      <w:r w:rsidRPr="00C52AD9">
        <w:rPr>
          <w:rFonts w:ascii="Times New Roman" w:hAnsi="Times New Roman" w:cs="Times New Roman"/>
          <w:lang w:val="sk-SK"/>
        </w:rPr>
        <w:t xml:space="preserve">sa pripočítava </w:t>
      </w:r>
      <w:r w:rsidRPr="00C52AD9" w:rsidR="00103D1E">
        <w:rPr>
          <w:rFonts w:ascii="Times New Roman" w:hAnsi="Times New Roman" w:cs="Times New Roman"/>
          <w:lang w:val="sk-SK"/>
        </w:rPr>
        <w:t xml:space="preserve">cena za </w:t>
      </w:r>
      <w:r w:rsidRPr="00C52AD9" w:rsidR="00D801F2">
        <w:rPr>
          <w:rFonts w:ascii="Times New Roman" w:hAnsi="Times New Roman" w:cs="Times New Roman"/>
          <w:lang w:val="sk-SK"/>
        </w:rPr>
        <w:t>poskytovanie zdravotnej starostlivosti na</w:t>
      </w:r>
      <w:r w:rsidRPr="00C52AD9" w:rsidR="008D5097">
        <w:rPr>
          <w:rFonts w:ascii="Times New Roman" w:hAnsi="Times New Roman" w:cs="Times New Roman"/>
          <w:lang w:val="sk-SK"/>
        </w:rPr>
        <w:t xml:space="preserve"> expektačn</w:t>
      </w:r>
      <w:r w:rsidRPr="00C52AD9" w:rsidR="00D801F2">
        <w:rPr>
          <w:rFonts w:ascii="Times New Roman" w:hAnsi="Times New Roman" w:cs="Times New Roman"/>
          <w:lang w:val="sk-SK"/>
        </w:rPr>
        <w:t>om</w:t>
      </w:r>
      <w:r w:rsidRPr="00C52AD9" w:rsidR="008D5097">
        <w:rPr>
          <w:rFonts w:ascii="Times New Roman" w:hAnsi="Times New Roman" w:cs="Times New Roman"/>
          <w:lang w:val="sk-SK"/>
        </w:rPr>
        <w:t xml:space="preserve"> lôžk</w:t>
      </w:r>
      <w:r w:rsidRPr="00C52AD9" w:rsidR="00D801F2">
        <w:rPr>
          <w:rFonts w:ascii="Times New Roman" w:hAnsi="Times New Roman" w:cs="Times New Roman"/>
          <w:lang w:val="sk-SK"/>
        </w:rPr>
        <w:t>u</w:t>
      </w:r>
      <w:r w:rsidRPr="00C52AD9" w:rsidR="008D5097">
        <w:rPr>
          <w:rFonts w:ascii="Times New Roman" w:hAnsi="Times New Roman" w:cs="Times New Roman"/>
          <w:lang w:val="sk-SK"/>
        </w:rPr>
        <w:t>.</w:t>
      </w:r>
    </w:p>
    <w:p w:rsidR="008D5097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</w:p>
    <w:p w:rsidR="00E8568E" w:rsidRPr="00C52AD9" w:rsidP="00C52AD9">
      <w:pPr>
        <w:pStyle w:val="ListParagraph"/>
        <w:numPr>
          <w:numId w:val="42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C52AD9" w:rsidR="00462393">
        <w:rPr>
          <w:rFonts w:ascii="Times New Roman" w:hAnsi="Times New Roman" w:cs="Times New Roman"/>
          <w:lang w:val="sk-SK"/>
        </w:rPr>
        <w:t xml:space="preserve">Pevná </w:t>
      </w:r>
      <w:r w:rsidRPr="00C52AD9" w:rsidR="003B39A3">
        <w:rPr>
          <w:rFonts w:ascii="Times New Roman" w:hAnsi="Times New Roman" w:cs="Times New Roman"/>
          <w:lang w:val="sk-SK"/>
        </w:rPr>
        <w:t>c</w:t>
      </w:r>
      <w:r w:rsidRPr="00C52AD9">
        <w:rPr>
          <w:rFonts w:ascii="Times New Roman" w:hAnsi="Times New Roman" w:cs="Times New Roman"/>
          <w:lang w:val="sk-SK"/>
        </w:rPr>
        <w:t xml:space="preserve">ena </w:t>
      </w:r>
      <w:r w:rsidRPr="00C52AD9" w:rsidR="00462393">
        <w:rPr>
          <w:rFonts w:ascii="Times New Roman" w:hAnsi="Times New Roman" w:cs="Times New Roman"/>
          <w:lang w:val="sk-SK"/>
        </w:rPr>
        <w:t xml:space="preserve">na expektačnom lôžku </w:t>
      </w:r>
      <w:r w:rsidRPr="00C52AD9">
        <w:rPr>
          <w:rFonts w:ascii="Times New Roman" w:hAnsi="Times New Roman" w:cs="Times New Roman"/>
          <w:lang w:val="sk-SK"/>
        </w:rPr>
        <w:t xml:space="preserve">za poskytovanie zdravotnej starostlivosti </w:t>
      </w:r>
      <w:r w:rsidRPr="00C52AD9" w:rsidR="003B39A3">
        <w:rPr>
          <w:rFonts w:ascii="Times New Roman" w:hAnsi="Times New Roman" w:cs="Times New Roman"/>
          <w:lang w:val="sk-SK"/>
        </w:rPr>
        <w:t>poistencovi trvajúc</w:t>
      </w:r>
      <w:r w:rsidRPr="00C52AD9" w:rsidR="00462393">
        <w:rPr>
          <w:rFonts w:ascii="Times New Roman" w:hAnsi="Times New Roman" w:cs="Times New Roman"/>
          <w:lang w:val="sk-SK"/>
        </w:rPr>
        <w:t>a</w:t>
      </w:r>
      <w:r w:rsidRPr="00C52AD9" w:rsidR="003B39A3">
        <w:rPr>
          <w:rFonts w:ascii="Times New Roman" w:hAnsi="Times New Roman" w:cs="Times New Roman"/>
          <w:lang w:val="sk-SK"/>
        </w:rPr>
        <w:t xml:space="preserve"> minimálne 4 hodiny a menej ako 24 hodín je </w:t>
      </w:r>
      <w:r w:rsidRPr="00C52AD9" w:rsidR="00462393">
        <w:rPr>
          <w:rFonts w:ascii="Times New Roman" w:hAnsi="Times New Roman" w:cs="Times New Roman"/>
          <w:lang w:val="sk-SK"/>
        </w:rPr>
        <w:t>350</w:t>
      </w:r>
      <w:r w:rsidRPr="00C52AD9" w:rsidR="003B39A3">
        <w:rPr>
          <w:rFonts w:ascii="Times New Roman" w:hAnsi="Times New Roman" w:cs="Times New Roman"/>
          <w:lang w:val="sk-SK"/>
        </w:rPr>
        <w:t xml:space="preserve"> eur</w:t>
      </w:r>
      <w:r w:rsidRPr="00C52AD9" w:rsidR="00A51E27">
        <w:rPr>
          <w:rFonts w:ascii="Times New Roman" w:hAnsi="Times New Roman" w:cs="Times New Roman"/>
          <w:lang w:val="sk-SK"/>
        </w:rPr>
        <w:t xml:space="preserve"> za každého poistenca</w:t>
      </w:r>
      <w:r w:rsidRPr="00C52AD9" w:rsidR="003B39A3">
        <w:rPr>
          <w:rFonts w:ascii="Times New Roman" w:hAnsi="Times New Roman" w:cs="Times New Roman"/>
          <w:lang w:val="sk-SK"/>
        </w:rPr>
        <w:t>; cena zahŕňa náklady súvisiace s</w:t>
      </w:r>
      <w:r w:rsidRPr="00C52AD9" w:rsidR="00960DFB">
        <w:rPr>
          <w:rFonts w:ascii="Times New Roman" w:hAnsi="Times New Roman" w:cs="Times New Roman"/>
          <w:lang w:val="sk-SK"/>
        </w:rPr>
        <w:t> diagnostikou, vyšetrením a</w:t>
      </w:r>
      <w:r w:rsidRPr="00C52AD9" w:rsidR="00A51E27">
        <w:rPr>
          <w:rFonts w:ascii="Times New Roman" w:hAnsi="Times New Roman" w:cs="Times New Roman"/>
          <w:lang w:val="sk-SK"/>
        </w:rPr>
        <w:t xml:space="preserve"> poskytnutím </w:t>
      </w:r>
      <w:r w:rsidRPr="00C52AD9" w:rsidR="00960DFB">
        <w:rPr>
          <w:rFonts w:ascii="Times New Roman" w:hAnsi="Times New Roman" w:cs="Times New Roman"/>
          <w:lang w:val="sk-SK"/>
        </w:rPr>
        <w:t>terapeutických výkonov</w:t>
      </w:r>
      <w:r w:rsidRPr="00C52AD9" w:rsidR="003B39A3">
        <w:rPr>
          <w:rFonts w:ascii="Times New Roman" w:hAnsi="Times New Roman" w:cs="Times New Roman"/>
          <w:lang w:val="sk-SK"/>
        </w:rPr>
        <w:t xml:space="preserve"> </w:t>
      </w:r>
      <w:r w:rsidRPr="00C52AD9" w:rsidR="0075790D">
        <w:rPr>
          <w:rFonts w:ascii="Times New Roman" w:hAnsi="Times New Roman" w:cs="Times New Roman"/>
          <w:lang w:val="sk-SK"/>
        </w:rPr>
        <w:t xml:space="preserve">poistencovi </w:t>
      </w:r>
      <w:r w:rsidRPr="00C52AD9" w:rsidR="003B39A3">
        <w:rPr>
          <w:rFonts w:ascii="Times New Roman" w:hAnsi="Times New Roman" w:cs="Times New Roman"/>
          <w:lang w:val="sk-SK"/>
        </w:rPr>
        <w:t xml:space="preserve">vrátane nákladov na výkony sterilizácie, okrem nákladov na lieky označené symbolom „A“ zaradené do zoznamu liekov podľa </w:t>
      </w:r>
      <w:r w:rsidRPr="00C52AD9" w:rsidR="00D43821">
        <w:rPr>
          <w:rFonts w:ascii="Times New Roman" w:hAnsi="Times New Roman" w:cs="Times New Roman"/>
          <w:lang w:val="sk-SK"/>
        </w:rPr>
        <w:t>osobitného predpisu</w:t>
      </w:r>
      <w:r w:rsidRPr="00C52AD9" w:rsidR="00103D1E">
        <w:rPr>
          <w:rFonts w:ascii="Times New Roman" w:hAnsi="Times New Roman" w:cs="Times New Roman"/>
          <w:vertAlign w:val="superscript"/>
          <w:lang w:val="sk-SK"/>
        </w:rPr>
        <w:t>2</w:t>
      </w:r>
      <w:r w:rsidRPr="00C52AD9" w:rsidR="00103D1E">
        <w:rPr>
          <w:rFonts w:ascii="Times New Roman" w:hAnsi="Times New Roman" w:cs="Times New Roman"/>
          <w:lang w:val="sk-SK"/>
        </w:rPr>
        <w:t>)</w:t>
      </w:r>
      <w:r w:rsidRPr="00C52AD9" w:rsidR="0075790D">
        <w:rPr>
          <w:rFonts w:ascii="Times New Roman" w:hAnsi="Times New Roman" w:cs="Times New Roman"/>
          <w:lang w:val="sk-SK"/>
        </w:rPr>
        <w:t xml:space="preserve"> a okrem nákladov na spoločné a vyšetrovacie a liečebné zložky</w:t>
      </w:r>
      <w:r w:rsidRPr="00C52AD9" w:rsidR="003B39A3">
        <w:rPr>
          <w:rFonts w:ascii="Times New Roman" w:hAnsi="Times New Roman" w:cs="Times New Roman"/>
          <w:lang w:val="sk-SK"/>
        </w:rPr>
        <w:t xml:space="preserve">. </w:t>
      </w:r>
    </w:p>
    <w:p w:rsidR="00960DFB" w:rsidRPr="00C52AD9" w:rsidP="00C52AD9">
      <w:pPr>
        <w:pStyle w:val="ListParagraph"/>
        <w:bidi w:val="0"/>
        <w:jc w:val="both"/>
        <w:rPr>
          <w:rFonts w:ascii="Times New Roman" w:hAnsi="Times New Roman" w:cs="Times New Roman"/>
          <w:lang w:val="sk-SK"/>
        </w:rPr>
      </w:pPr>
    </w:p>
    <w:p w:rsidR="00336008" w:rsidRPr="00C52AD9" w:rsidP="00C52AD9">
      <w:pPr>
        <w:pStyle w:val="ListParagraph"/>
        <w:numPr>
          <w:numId w:val="42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C52AD9" w:rsidR="0075790D">
        <w:rPr>
          <w:rFonts w:ascii="Times New Roman" w:hAnsi="Times New Roman" w:cs="Times New Roman"/>
          <w:lang w:val="sk-SK"/>
        </w:rPr>
        <w:t>Cena podľa písmen</w:t>
      </w:r>
      <w:r w:rsidRPr="00C52AD9">
        <w:rPr>
          <w:rFonts w:ascii="Times New Roman" w:hAnsi="Times New Roman" w:cs="Times New Roman"/>
          <w:lang w:val="sk-SK"/>
        </w:rPr>
        <w:t xml:space="preserve"> </w:t>
      </w:r>
      <w:r w:rsidRPr="00C52AD9" w:rsidR="00960DFB">
        <w:rPr>
          <w:rFonts w:ascii="Times New Roman" w:hAnsi="Times New Roman" w:cs="Times New Roman"/>
          <w:lang w:val="sk-SK"/>
        </w:rPr>
        <w:t xml:space="preserve">a), b) </w:t>
      </w:r>
      <w:r w:rsidRPr="00C52AD9" w:rsidR="00103D1E">
        <w:rPr>
          <w:rFonts w:ascii="Times New Roman" w:hAnsi="Times New Roman" w:cs="Times New Roman"/>
          <w:lang w:val="sk-SK"/>
        </w:rPr>
        <w:t xml:space="preserve">a </w:t>
      </w:r>
      <w:r w:rsidRPr="00C52AD9" w:rsidR="00960DFB">
        <w:rPr>
          <w:rFonts w:ascii="Times New Roman" w:hAnsi="Times New Roman" w:cs="Times New Roman"/>
          <w:lang w:val="sk-SK"/>
        </w:rPr>
        <w:t>d)</w:t>
      </w:r>
      <w:r w:rsidRPr="00C52AD9" w:rsidR="00462393">
        <w:rPr>
          <w:rFonts w:ascii="Times New Roman" w:hAnsi="Times New Roman" w:cs="Times New Roman"/>
          <w:lang w:val="sk-SK"/>
        </w:rPr>
        <w:t xml:space="preserve"> a e)</w:t>
      </w:r>
      <w:r w:rsidRPr="00C52AD9">
        <w:rPr>
          <w:rFonts w:ascii="Times New Roman" w:hAnsi="Times New Roman" w:cs="Times New Roman"/>
          <w:lang w:val="sk-SK"/>
        </w:rPr>
        <w:t xml:space="preserve"> zahŕňa všetky náklady súvisiace s poskytovaním </w:t>
      </w:r>
      <w:r w:rsidRPr="00C52AD9" w:rsidR="008D5097">
        <w:rPr>
          <w:rFonts w:ascii="Times New Roman" w:hAnsi="Times New Roman" w:cs="Times New Roman"/>
          <w:lang w:val="sk-SK"/>
        </w:rPr>
        <w:t xml:space="preserve">urgentnej </w:t>
      </w:r>
      <w:r w:rsidRPr="00C52AD9" w:rsidR="004716DC">
        <w:rPr>
          <w:rFonts w:ascii="Times New Roman" w:hAnsi="Times New Roman" w:cs="Times New Roman"/>
          <w:lang w:val="sk-SK"/>
        </w:rPr>
        <w:t xml:space="preserve">zdravotnej </w:t>
      </w:r>
      <w:r w:rsidRPr="00C52AD9" w:rsidR="008D5097">
        <w:rPr>
          <w:rFonts w:ascii="Times New Roman" w:hAnsi="Times New Roman" w:cs="Times New Roman"/>
          <w:lang w:val="sk-SK"/>
        </w:rPr>
        <w:t xml:space="preserve">starostlivosti </w:t>
      </w:r>
      <w:r w:rsidRPr="00C52AD9" w:rsidR="0075790D">
        <w:rPr>
          <w:rFonts w:ascii="Times New Roman" w:hAnsi="Times New Roman" w:cs="Times New Roman"/>
          <w:lang w:val="sk-SK"/>
        </w:rPr>
        <w:t>zabezpečovaným materiálno-technickým vybavením podľa osobitného predpisu</w:t>
      </w:r>
      <w:r w:rsidRPr="00C52AD9" w:rsidR="0075790D">
        <w:rPr>
          <w:rFonts w:ascii="Times New Roman" w:hAnsi="Times New Roman" w:cs="Times New Roman"/>
          <w:vertAlign w:val="superscript"/>
          <w:lang w:val="sk-SK"/>
        </w:rPr>
        <w:t>8</w:t>
      </w:r>
      <w:r w:rsidRPr="00C52AD9" w:rsidR="0075790D">
        <w:rPr>
          <w:rFonts w:ascii="Times New Roman" w:hAnsi="Times New Roman" w:cs="Times New Roman"/>
          <w:lang w:val="sk-SK"/>
        </w:rPr>
        <w:t xml:space="preserve">) a náklady na prevádzku, </w:t>
      </w:r>
      <w:r w:rsidRPr="00C52AD9">
        <w:rPr>
          <w:rFonts w:ascii="Times New Roman" w:hAnsi="Times New Roman" w:cs="Times New Roman"/>
          <w:lang w:val="sk-SK"/>
        </w:rPr>
        <w:t xml:space="preserve">okrem nákladov na lieky </w:t>
      </w:r>
      <w:r w:rsidRPr="00C52AD9" w:rsidR="0075790D">
        <w:rPr>
          <w:rFonts w:ascii="Times New Roman" w:hAnsi="Times New Roman" w:cs="Times New Roman"/>
          <w:lang w:val="sk-SK"/>
        </w:rPr>
        <w:t xml:space="preserve">označené symbolom „A“ </w:t>
      </w:r>
      <w:r w:rsidRPr="00C52AD9">
        <w:rPr>
          <w:rFonts w:ascii="Times New Roman" w:hAnsi="Times New Roman" w:cs="Times New Roman"/>
          <w:lang w:val="sk-SK"/>
        </w:rPr>
        <w:t>zaradené do zoznamu liekov podľa osobitného predpisu,</w:t>
      </w:r>
      <w:r w:rsidRPr="00C52AD9" w:rsidR="00E8568E">
        <w:rPr>
          <w:rFonts w:ascii="Times New Roman" w:hAnsi="Times New Roman" w:cs="Times New Roman"/>
          <w:vertAlign w:val="superscript"/>
          <w:lang w:val="sk-SK"/>
        </w:rPr>
        <w:t>2</w:t>
      </w:r>
      <w:r w:rsidRPr="00C52AD9">
        <w:rPr>
          <w:rFonts w:ascii="Times New Roman" w:hAnsi="Times New Roman" w:cs="Times New Roman"/>
          <w:lang w:val="sk-SK"/>
        </w:rPr>
        <w:t>) ktoré sa vykazujú zdravotnej poisťovni poistenca na osobitnom zúčtovacom doklade.</w:t>
      </w:r>
      <w:r w:rsidRPr="00C52AD9" w:rsidR="001646A1">
        <w:rPr>
          <w:rFonts w:ascii="Times New Roman" w:hAnsi="Times New Roman" w:cs="Times New Roman"/>
          <w:lang w:val="sk-SK"/>
        </w:rPr>
        <w:t>“.</w:t>
      </w:r>
    </w:p>
    <w:p w:rsidR="00336008" w:rsidRPr="00C52AD9" w:rsidP="00C52AD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pStyle w:val="ListParagraph"/>
        <w:bidi w:val="0"/>
        <w:ind w:left="0" w:firstLine="360"/>
        <w:jc w:val="both"/>
        <w:rPr>
          <w:rFonts w:ascii="Times New Roman" w:hAnsi="Times New Roman" w:cs="Times New Roman"/>
          <w:lang w:val="sk-SK"/>
        </w:rPr>
      </w:pPr>
      <w:r w:rsidRPr="00C52AD9" w:rsidR="009A1166">
        <w:rPr>
          <w:rFonts w:ascii="Times New Roman" w:hAnsi="Times New Roman" w:cs="Times New Roman"/>
          <w:lang w:val="sk-SK"/>
        </w:rPr>
        <w:t xml:space="preserve">Poznámky pod čiarou k odkazom </w:t>
      </w:r>
      <w:r w:rsidRPr="00C52AD9" w:rsidR="008D5097">
        <w:rPr>
          <w:rFonts w:ascii="Times New Roman" w:hAnsi="Times New Roman" w:cs="Times New Roman"/>
          <w:lang w:val="sk-SK"/>
        </w:rPr>
        <w:t xml:space="preserve">2, </w:t>
      </w:r>
      <w:r w:rsidRPr="00C52AD9" w:rsidR="009A1166">
        <w:rPr>
          <w:rFonts w:ascii="Times New Roman" w:hAnsi="Times New Roman" w:cs="Times New Roman"/>
          <w:lang w:val="sk-SK"/>
        </w:rPr>
        <w:t>12 a</w:t>
      </w:r>
      <w:r w:rsidRPr="00C52AD9" w:rsidR="008D5097">
        <w:rPr>
          <w:rFonts w:ascii="Times New Roman" w:hAnsi="Times New Roman" w:cs="Times New Roman"/>
          <w:lang w:val="sk-SK"/>
        </w:rPr>
        <w:t xml:space="preserve"> </w:t>
      </w:r>
      <w:r w:rsidRPr="00C52AD9" w:rsidR="009A1166">
        <w:rPr>
          <w:rFonts w:ascii="Times New Roman" w:hAnsi="Times New Roman" w:cs="Times New Roman"/>
          <w:lang w:val="sk-SK"/>
        </w:rPr>
        <w:t>1</w:t>
      </w:r>
      <w:r w:rsidRPr="00C52AD9" w:rsidR="008D5097">
        <w:rPr>
          <w:rFonts w:ascii="Times New Roman" w:hAnsi="Times New Roman" w:cs="Times New Roman"/>
          <w:lang w:val="sk-SK"/>
        </w:rPr>
        <w:t>3</w:t>
      </w:r>
      <w:r w:rsidRPr="00C52AD9" w:rsidR="009A1166">
        <w:rPr>
          <w:rFonts w:ascii="Times New Roman" w:hAnsi="Times New Roman" w:cs="Times New Roman"/>
          <w:lang w:val="sk-SK"/>
        </w:rPr>
        <w:t xml:space="preserve"> znejú:</w:t>
      </w:r>
    </w:p>
    <w:p w:rsidR="008D5097" w:rsidRPr="00C52AD9" w:rsidP="00C52AD9">
      <w:pPr>
        <w:bidi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2AD9" w:rsidR="001646A1"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r w:rsidRPr="00C52A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2AD9">
        <w:rPr>
          <w:rFonts w:ascii="Times New Roman" w:hAnsi="Times New Roman" w:cs="Times New Roman"/>
          <w:sz w:val="24"/>
          <w:szCs w:val="24"/>
        </w:rPr>
        <w:t xml:space="preserve">) </w:t>
      </w:r>
      <w:r w:rsidRPr="00C52AD9" w:rsidR="001646A1">
        <w:rPr>
          <w:rFonts w:ascii="Times New Roman" w:hAnsi="Times New Roman" w:cs="Times New Roman"/>
          <w:sz w:val="24"/>
          <w:szCs w:val="24"/>
        </w:rPr>
        <w:tab/>
      </w:r>
      <w:r w:rsidRPr="00C52AD9" w:rsidR="00D43821">
        <w:rPr>
          <w:rFonts w:ascii="Times New Roman" w:hAnsi="Times New Roman" w:cs="Times New Roman"/>
          <w:sz w:val="24"/>
          <w:szCs w:val="24"/>
        </w:rPr>
        <w:t>§ 5</w:t>
      </w:r>
      <w:r w:rsidRPr="00C52AD9">
        <w:rPr>
          <w:rFonts w:ascii="Times New Roman" w:hAnsi="Times New Roman" w:cs="Times New Roman"/>
          <w:sz w:val="24"/>
          <w:szCs w:val="24"/>
        </w:rPr>
        <w:t xml:space="preserve"> zákona č. 363/2011 Z.z. o rozsahu a podmienkach úhrady liekov, zdravotníckych pomôcok a dietetických potravín na základe verejného zdravotného poistenia a o zmene a doplnení niektorých zákonov v znení neskorších predpisov</w:t>
      </w:r>
      <w:r w:rsidRPr="00C52AD9" w:rsidR="004F7345">
        <w:rPr>
          <w:rFonts w:ascii="Times New Roman" w:hAnsi="Times New Roman" w:cs="Times New Roman"/>
          <w:sz w:val="24"/>
          <w:szCs w:val="24"/>
        </w:rPr>
        <w:t>.</w:t>
      </w:r>
    </w:p>
    <w:p w:rsidR="009A1166" w:rsidRPr="00C52AD9" w:rsidP="00C52AD9">
      <w:pPr>
        <w:pStyle w:val="FootnoteText"/>
        <w:tabs>
          <w:tab w:val="left" w:pos="284"/>
        </w:tabs>
        <w:bidi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52AD9">
        <w:rPr>
          <w:rFonts w:ascii="Times New Roman" w:hAnsi="Times New Roman" w:cs="Times New Roman"/>
          <w:sz w:val="24"/>
          <w:szCs w:val="24"/>
        </w:rPr>
        <w:t xml:space="preserve">) </w:t>
      </w:r>
      <w:r w:rsidRPr="00C52AD9" w:rsidR="008D5097">
        <w:rPr>
          <w:rFonts w:ascii="Times New Roman" w:hAnsi="Times New Roman" w:cs="Times New Roman"/>
          <w:sz w:val="24"/>
          <w:szCs w:val="24"/>
        </w:rPr>
        <w:tab/>
      </w:r>
      <w:r w:rsidRPr="00C52AD9">
        <w:rPr>
          <w:rFonts w:ascii="Times New Roman" w:hAnsi="Times New Roman" w:cs="Times New Roman"/>
          <w:sz w:val="24"/>
          <w:szCs w:val="24"/>
        </w:rPr>
        <w:t xml:space="preserve">§ 8a ods. 1 písm. a) </w:t>
      </w:r>
      <w:r w:rsidRPr="00C52AD9" w:rsidR="004F7345">
        <w:rPr>
          <w:rFonts w:ascii="Times New Roman" w:hAnsi="Times New Roman" w:cs="Times New Roman"/>
          <w:sz w:val="24"/>
          <w:szCs w:val="24"/>
        </w:rPr>
        <w:t xml:space="preserve">prvý </w:t>
      </w:r>
      <w:r w:rsidRPr="00C52AD9">
        <w:rPr>
          <w:rFonts w:ascii="Times New Roman" w:hAnsi="Times New Roman" w:cs="Times New Roman"/>
          <w:sz w:val="24"/>
          <w:szCs w:val="24"/>
        </w:rPr>
        <w:t>bod zákona č. 576/2004 Z.z. v  znení zákona č....../2017 Z. z.</w:t>
      </w:r>
    </w:p>
    <w:p w:rsidR="009A1166" w:rsidRPr="00C52AD9" w:rsidP="00C52AD9">
      <w:pPr>
        <w:pStyle w:val="FootnoteText"/>
        <w:tabs>
          <w:tab w:val="left" w:pos="284"/>
        </w:tabs>
        <w:bidi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2AD9" w:rsidR="008D509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52AD9">
        <w:rPr>
          <w:rFonts w:ascii="Times New Roman" w:hAnsi="Times New Roman" w:cs="Times New Roman"/>
          <w:sz w:val="24"/>
          <w:szCs w:val="24"/>
        </w:rPr>
        <w:t>)</w:t>
        <w:tab/>
      </w:r>
      <w:r w:rsidRPr="00C52AD9" w:rsidR="001646A1">
        <w:rPr>
          <w:rFonts w:ascii="Times New Roman" w:hAnsi="Times New Roman" w:cs="Times New Roman"/>
          <w:sz w:val="24"/>
          <w:szCs w:val="24"/>
        </w:rPr>
        <w:tab/>
      </w:r>
      <w:r w:rsidRPr="00C52AD9">
        <w:rPr>
          <w:rFonts w:ascii="Times New Roman" w:hAnsi="Times New Roman" w:cs="Times New Roman"/>
          <w:sz w:val="24"/>
          <w:szCs w:val="24"/>
        </w:rPr>
        <w:t>§ 8 ods. 12 zákona č. 581/2004 Z.z.</w:t>
      </w:r>
      <w:r w:rsidRPr="00C52AD9" w:rsidR="001646A1">
        <w:rPr>
          <w:rFonts w:ascii="Times New Roman" w:hAnsi="Times New Roman" w:cs="Times New Roman"/>
          <w:sz w:val="24"/>
          <w:szCs w:val="24"/>
        </w:rPr>
        <w:t>“.</w:t>
      </w:r>
    </w:p>
    <w:p w:rsidR="00336008" w:rsidRPr="00C52AD9" w:rsidP="00C52AD9">
      <w:pPr>
        <w:pStyle w:val="ListParagraph"/>
        <w:bidi w:val="0"/>
        <w:ind w:left="567" w:hanging="567"/>
        <w:rPr>
          <w:rFonts w:ascii="Times New Roman" w:hAnsi="Times New Roman" w:cs="Times New Roman"/>
          <w:lang w:val="sk-SK"/>
        </w:rPr>
      </w:pPr>
    </w:p>
    <w:p w:rsidR="0071009F" w:rsidRPr="00C52AD9" w:rsidP="00C52AD9">
      <w:pPr>
        <w:pStyle w:val="ListParagraph"/>
        <w:bidi w:val="0"/>
        <w:rPr>
          <w:rFonts w:ascii="Times New Roman" w:hAnsi="Times New Roman" w:cs="Times New Roman"/>
          <w:b/>
          <w:lang w:val="sk-SK"/>
        </w:rPr>
      </w:pPr>
    </w:p>
    <w:p w:rsidR="0071009F" w:rsidRPr="00C52AD9" w:rsidP="00C52AD9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85.12.11    </w:t>
      </w:r>
      <w:r w:rsidRPr="00C52AD9">
        <w:rPr>
          <w:rFonts w:ascii="Times New Roman" w:hAnsi="Times New Roman" w:cs="Times New Roman"/>
          <w:b/>
          <w:sz w:val="24"/>
          <w:szCs w:val="24"/>
        </w:rPr>
        <w:t>5</w:t>
      </w:r>
      <w:r w:rsidRPr="00C52AD9">
        <w:rPr>
          <w:rFonts w:ascii="Times New Roman" w:hAnsi="Times New Roman" w:cs="Times New Roman"/>
          <w:b/>
          <w:bCs/>
          <w:sz w:val="24"/>
          <w:szCs w:val="24"/>
        </w:rPr>
        <w:t>. Ošetrovateľská starostlivosť v </w:t>
      </w:r>
      <w:r w:rsidRPr="00C52AD9">
        <w:rPr>
          <w:rFonts w:ascii="Times New Roman" w:hAnsi="Times New Roman" w:cs="Times New Roman"/>
          <w:b/>
          <w:sz w:val="24"/>
          <w:szCs w:val="24"/>
        </w:rPr>
        <w:t>zariadeniach sociálnych služieb</w:t>
      </w:r>
      <w:r w:rsidRPr="00C52A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52AD9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C52AD9">
        <w:rPr>
          <w:rFonts w:ascii="Times New Roman" w:hAnsi="Times New Roman" w:cs="Times New Roman"/>
          <w:b/>
          <w:sz w:val="24"/>
          <w:szCs w:val="24"/>
        </w:rPr>
        <w:t xml:space="preserve">) a </w:t>
      </w:r>
      <w:r w:rsidRPr="00C52AD9" w:rsidR="00C52AD9">
        <w:rPr>
          <w:rFonts w:ascii="Times New Roman" w:hAnsi="Times New Roman" w:cs="Times New Roman"/>
          <w:sz w:val="24"/>
          <w:szCs w:val="24"/>
        </w:rPr>
        <w:t xml:space="preserve">85.13.12 </w:t>
      </w:r>
      <w:r w:rsidR="00C52A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2AD9">
        <w:rPr>
          <w:rFonts w:ascii="Times New Roman" w:hAnsi="Times New Roman" w:cs="Times New Roman"/>
          <w:b/>
          <w:sz w:val="24"/>
          <w:szCs w:val="24"/>
        </w:rPr>
        <w:t>zariadeniach sociálnoprávnej ochrany detí a sociálnej kurately</w:t>
      </w:r>
      <w:r w:rsidRPr="00C52A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52AD9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C52AD9">
        <w:rPr>
          <w:rFonts w:ascii="Times New Roman" w:hAnsi="Times New Roman" w:cs="Times New Roman"/>
          <w:b/>
          <w:sz w:val="24"/>
          <w:szCs w:val="24"/>
        </w:rPr>
        <w:t>)</w:t>
      </w:r>
    </w:p>
    <w:p w:rsidR="0071009F" w:rsidRPr="00C52AD9" w:rsidP="00C52AD9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009F" w:rsidRPr="00C52AD9" w:rsidP="00C52AD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71009F" w:rsidRPr="00C52AD9" w:rsidP="00C52AD9">
      <w:pPr>
        <w:pStyle w:val="ListParagraph"/>
        <w:bidi w:val="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>Pevná cena za poskytovanie ošetrovateľskej starostlivosti</w:t>
      </w:r>
      <w:r w:rsidRPr="00C52AD9">
        <w:rPr>
          <w:rFonts w:ascii="Times New Roman" w:hAnsi="Times New Roman" w:cs="Times New Roman"/>
          <w:vertAlign w:val="superscript"/>
          <w:lang w:val="sk-SK"/>
        </w:rPr>
        <w:t>1</w:t>
      </w:r>
      <w:r w:rsidR="00C52AD9">
        <w:rPr>
          <w:rFonts w:ascii="Times New Roman" w:hAnsi="Times New Roman" w:cs="Times New Roman"/>
          <w:vertAlign w:val="superscript"/>
          <w:lang w:val="sk-SK"/>
        </w:rPr>
        <w:t>4</w:t>
      </w:r>
      <w:r w:rsidRPr="00C52AD9">
        <w:rPr>
          <w:rFonts w:ascii="Times New Roman" w:hAnsi="Times New Roman" w:cs="Times New Roman"/>
          <w:lang w:val="sk-SK"/>
        </w:rPr>
        <w:t>) v zariadení sociálnych služieb</w:t>
      </w:r>
      <w:r w:rsidRPr="00C52AD9">
        <w:rPr>
          <w:rFonts w:ascii="Times New Roman" w:hAnsi="Times New Roman" w:cs="Times New Roman"/>
          <w:vertAlign w:val="superscript"/>
          <w:lang w:val="sk-SK"/>
        </w:rPr>
        <w:t>12</w:t>
      </w:r>
      <w:r w:rsidRPr="00C52AD9">
        <w:rPr>
          <w:rFonts w:ascii="Times New Roman" w:hAnsi="Times New Roman" w:cs="Times New Roman"/>
          <w:lang w:val="sk-SK"/>
        </w:rPr>
        <w:t>) a zariadení sociálnoprávnej ochrany detí a sociálnej kurately,</w:t>
      </w:r>
      <w:r w:rsidRPr="00C52AD9">
        <w:rPr>
          <w:rFonts w:ascii="Times New Roman" w:hAnsi="Times New Roman" w:cs="Times New Roman"/>
          <w:vertAlign w:val="superscript"/>
          <w:lang w:val="sk-SK"/>
        </w:rPr>
        <w:t>1</w:t>
      </w:r>
      <w:r w:rsidR="00C52AD9">
        <w:rPr>
          <w:rFonts w:ascii="Times New Roman" w:hAnsi="Times New Roman" w:cs="Times New Roman"/>
          <w:vertAlign w:val="superscript"/>
          <w:lang w:val="sk-SK"/>
        </w:rPr>
        <w:t>5</w:t>
      </w:r>
      <w:r w:rsidRPr="00C52AD9">
        <w:rPr>
          <w:rFonts w:ascii="Times New Roman" w:hAnsi="Times New Roman" w:cs="Times New Roman"/>
          <w:lang w:val="sk-SK"/>
        </w:rPr>
        <w:t>)  ktoré má uzatvorenú zmluvu so zdravotnou poisťovňou na poskytovanie ošetrovateľskej starostlivosti osobe, ktorá spĺňa indikačné kritériá na poskytovanie ošetrovateľskej starostlivosti, je 3,30 eura na osobu a deň v rozsahu minimálneho počtu lôžok na účely poskytovania ošetrovateľskej starostlivosti v zariadení sociálnych služieb a zariadení sociálnoprávnej ochrany detí a sociálnej kurately podľa samosprávnych krajov.</w:t>
      </w:r>
    </w:p>
    <w:p w:rsidR="0071009F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</w:p>
    <w:p w:rsidR="0071009F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>Poznámky pod čiarou k odkazom 1</w:t>
      </w:r>
      <w:r w:rsidR="00C52AD9">
        <w:rPr>
          <w:rFonts w:ascii="Times New Roman" w:hAnsi="Times New Roman" w:cs="Times New Roman"/>
          <w:lang w:val="sk-SK"/>
        </w:rPr>
        <w:t>4 a 15</w:t>
      </w:r>
      <w:r w:rsidRPr="00C52AD9">
        <w:rPr>
          <w:rFonts w:ascii="Times New Roman" w:hAnsi="Times New Roman" w:cs="Times New Roman"/>
          <w:lang w:val="sk-SK"/>
        </w:rPr>
        <w:t xml:space="preserve"> znejú:</w:t>
      </w:r>
    </w:p>
    <w:p w:rsidR="0071009F" w:rsidRPr="00C52AD9" w:rsidP="00C52AD9">
      <w:pPr>
        <w:pStyle w:val="ListParagraph"/>
        <w:bidi w:val="0"/>
        <w:ind w:left="426" w:hanging="426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vertAlign w:val="superscript"/>
          <w:lang w:val="sk-SK"/>
        </w:rPr>
        <w:t>„1</w:t>
      </w:r>
      <w:r w:rsidR="00C52AD9">
        <w:rPr>
          <w:rFonts w:ascii="Times New Roman" w:hAnsi="Times New Roman" w:cs="Times New Roman"/>
          <w:vertAlign w:val="superscript"/>
          <w:lang w:val="sk-SK"/>
        </w:rPr>
        <w:t>4</w:t>
      </w:r>
      <w:r w:rsidRPr="00C52AD9">
        <w:rPr>
          <w:rFonts w:ascii="Times New Roman" w:hAnsi="Times New Roman" w:cs="Times New Roman"/>
          <w:lang w:val="sk-SK"/>
        </w:rPr>
        <w:t xml:space="preserve">) </w:t>
        <w:tab/>
        <w:t>§ 22 zákona č. 448/2008 Z.z. o sociálnych službách a o zmene a doplnení zákona č. 455/1991 Zb. o živnostenskom podnikaní (živnostenský zákon) v znení neskorších predpisov v znení zákona č. 185/2014 Z.z.</w:t>
      </w:r>
    </w:p>
    <w:p w:rsidR="0071009F" w:rsidRPr="00C52AD9" w:rsidP="00C52AD9">
      <w:pPr>
        <w:pStyle w:val="ListParagraph"/>
        <w:bidi w:val="0"/>
        <w:ind w:left="426" w:hanging="426"/>
        <w:rPr>
          <w:rFonts w:ascii="Times New Roman" w:hAnsi="Times New Roman" w:cs="Times New Roman"/>
          <w:lang w:val="sk-SK"/>
        </w:rPr>
      </w:pPr>
      <w:r w:rsidR="00C52AD9">
        <w:rPr>
          <w:rFonts w:ascii="Times New Roman" w:hAnsi="Times New Roman" w:cs="Times New Roman"/>
          <w:vertAlign w:val="superscript"/>
          <w:lang w:val="sk-SK"/>
        </w:rPr>
        <w:t>15</w:t>
      </w:r>
      <w:r w:rsidRPr="00C52AD9">
        <w:rPr>
          <w:rFonts w:ascii="Times New Roman" w:hAnsi="Times New Roman" w:cs="Times New Roman"/>
          <w:lang w:val="sk-SK"/>
        </w:rPr>
        <w:t>)</w:t>
        <w:tab/>
        <w:t>§ 47a zákona č. 305/2005 Z.z. o sociálnoprávnej ochrane detí a o sociálnej kuratele a o zmene a doplnení niektorých zákonov v</w:t>
      </w:r>
      <w:r w:rsidR="00C52AD9">
        <w:rPr>
          <w:rFonts w:ascii="Times New Roman" w:hAnsi="Times New Roman" w:cs="Times New Roman"/>
          <w:lang w:val="sk-SK"/>
        </w:rPr>
        <w:t xml:space="preserve"> znení zákona č. 466/2008 Z. z.“.</w:t>
      </w:r>
    </w:p>
    <w:p w:rsidR="0071009F" w:rsidRPr="00C52AD9" w:rsidP="00C52AD9">
      <w:pPr>
        <w:pStyle w:val="ListParagraph"/>
        <w:bidi w:val="0"/>
        <w:rPr>
          <w:rFonts w:ascii="Times New Roman" w:hAnsi="Times New Roman" w:cs="Times New Roman"/>
          <w:lang w:val="sk-SK"/>
        </w:rPr>
      </w:pPr>
    </w:p>
    <w:p w:rsidR="00336008" w:rsidRPr="00C52AD9" w:rsidP="00C52AD9">
      <w:pPr>
        <w:pStyle w:val="ListParagraph"/>
        <w:bidi w:val="0"/>
        <w:ind w:left="360"/>
        <w:jc w:val="center"/>
        <w:rPr>
          <w:rFonts w:ascii="Times New Roman" w:hAnsi="Times New Roman" w:cs="Times New Roman"/>
          <w:bCs/>
          <w:strike/>
          <w:lang w:val="sk-SK"/>
        </w:rPr>
      </w:pPr>
      <w:r w:rsidRPr="00C52AD9">
        <w:rPr>
          <w:rFonts w:ascii="Times New Roman" w:hAnsi="Times New Roman" w:cs="Times New Roman"/>
          <w:b/>
          <w:lang w:val="sk-SK"/>
        </w:rPr>
        <w:t>Čl. II</w:t>
      </w:r>
    </w:p>
    <w:p w:rsidR="00336008" w:rsidRPr="00C52AD9" w:rsidP="00C52AD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Toto opatrenie nadobúda účinnosť 1. januára 2018</w:t>
      </w:r>
      <w:r w:rsidRPr="00C52AD9" w:rsidR="004F7345">
        <w:rPr>
          <w:rFonts w:ascii="Times New Roman" w:hAnsi="Times New Roman" w:cs="Times New Roman"/>
          <w:sz w:val="24"/>
          <w:szCs w:val="24"/>
        </w:rPr>
        <w:t>, okrem druhého bodu, ktorý nadobudne účinnosť 1. apríla 2018</w:t>
      </w:r>
      <w:r w:rsidRPr="00C52AD9">
        <w:rPr>
          <w:rFonts w:ascii="Times New Roman" w:hAnsi="Times New Roman" w:cs="Times New Roman"/>
          <w:sz w:val="24"/>
          <w:szCs w:val="24"/>
        </w:rPr>
        <w:t>.</w:t>
      </w: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0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D9" w:rsidR="002C48D7">
        <w:rPr>
          <w:rFonts w:ascii="Times New Roman" w:hAnsi="Times New Roman" w:cs="Times New Roman"/>
          <w:b/>
          <w:sz w:val="24"/>
          <w:szCs w:val="24"/>
        </w:rPr>
        <w:t>T</w:t>
      </w:r>
      <w:r w:rsidRPr="00C52AD9">
        <w:rPr>
          <w:rFonts w:ascii="Times New Roman" w:hAnsi="Times New Roman" w:cs="Times New Roman"/>
          <w:b/>
          <w:sz w:val="24"/>
          <w:szCs w:val="24"/>
        </w:rPr>
        <w:t>omáš Drucker</w:t>
      </w:r>
    </w:p>
    <w:p w:rsidR="00505ED8" w:rsidRPr="00C52AD9" w:rsidP="00C52AD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D9" w:rsidR="00336008">
        <w:rPr>
          <w:rFonts w:ascii="Times New Roman" w:hAnsi="Times New Roman" w:cs="Times New Roman"/>
          <w:b/>
          <w:sz w:val="24"/>
          <w:szCs w:val="24"/>
        </w:rPr>
        <w:t>minister</w:t>
      </w:r>
    </w:p>
    <w:sectPr w:rsidSect="00BA58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802"/>
    <w:multiLevelType w:val="hybridMultilevel"/>
    <w:tmpl w:val="344CD0C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33762B"/>
    <w:multiLevelType w:val="multilevel"/>
    <w:tmpl w:val="4FAC0E7A"/>
    <w:lvl w:ilvl="0">
      <w:start w:val="85"/>
      <w:numFmt w:val="decimal"/>
      <w:lvlText w:val="%1"/>
      <w:lvlJc w:val="left"/>
      <w:pPr>
        <w:ind w:left="840" w:hanging="840"/>
      </w:pPr>
      <w:rPr>
        <w:rFonts w:cs="Times New Roman" w:hint="default"/>
        <w:rtl w:val="0"/>
        <w:cs w:val="0"/>
      </w:rPr>
    </w:lvl>
    <w:lvl w:ilvl="1">
      <w:start w:val="13"/>
      <w:numFmt w:val="decimal"/>
      <w:lvlText w:val="%1.%2"/>
      <w:lvlJc w:val="left"/>
      <w:pPr>
        <w:ind w:left="840" w:hanging="840"/>
      </w:pPr>
      <w:rPr>
        <w:rFonts w:cs="Times New Roman" w:hint="default"/>
        <w:rtl w:val="0"/>
        <w:cs w:val="0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rtl w:val="0"/>
        <w:cs w:val="0"/>
      </w:rPr>
    </w:lvl>
  </w:abstractNum>
  <w:abstractNum w:abstractNumId="2">
    <w:nsid w:val="064C4450"/>
    <w:multiLevelType w:val="hybridMultilevel"/>
    <w:tmpl w:val="AA60BD56"/>
    <w:lvl w:ilvl="0">
      <w:start w:val="1"/>
      <w:numFmt w:val="upperRoman"/>
      <w:lvlText w:val="%1."/>
      <w:lvlJc w:val="left"/>
      <w:pPr>
        <w:ind w:left="4968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68" w:hanging="180"/>
      </w:pPr>
      <w:rPr>
        <w:rFonts w:cs="Times New Roman"/>
        <w:rtl w:val="0"/>
        <w:cs w:val="0"/>
      </w:rPr>
    </w:lvl>
  </w:abstractNum>
  <w:abstractNum w:abstractNumId="3">
    <w:nsid w:val="06CD187C"/>
    <w:multiLevelType w:val="hybridMultilevel"/>
    <w:tmpl w:val="9BB27FB6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695948"/>
    <w:multiLevelType w:val="hybridMultilevel"/>
    <w:tmpl w:val="9C2A9BFA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FE3DFE"/>
    <w:multiLevelType w:val="hybridMultilevel"/>
    <w:tmpl w:val="1C649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924CFE"/>
    <w:multiLevelType w:val="hybridMultilevel"/>
    <w:tmpl w:val="2A6E0E58"/>
    <w:lvl w:ilvl="0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124C144C"/>
    <w:multiLevelType w:val="hybridMultilevel"/>
    <w:tmpl w:val="7856055C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2E92B2B"/>
    <w:multiLevelType w:val="hybridMultilevel"/>
    <w:tmpl w:val="B320687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AF67E69"/>
    <w:multiLevelType w:val="hybridMultilevel"/>
    <w:tmpl w:val="BF9EC0F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412641"/>
    <w:multiLevelType w:val="hybridMultilevel"/>
    <w:tmpl w:val="E0B660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07A0DA1"/>
    <w:multiLevelType w:val="hybridMultilevel"/>
    <w:tmpl w:val="4C9681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26A7DC6"/>
    <w:multiLevelType w:val="hybridMultilevel"/>
    <w:tmpl w:val="EB9414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F4200E"/>
    <w:multiLevelType w:val="hybridMultilevel"/>
    <w:tmpl w:val="33F49B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C3F2A40"/>
    <w:multiLevelType w:val="hybridMultilevel"/>
    <w:tmpl w:val="666495CE"/>
    <w:lvl w:ilvl="0">
      <w:start w:val="2"/>
      <w:numFmt w:val="upp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309447B3"/>
    <w:multiLevelType w:val="hybridMultilevel"/>
    <w:tmpl w:val="17BE4A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4EF7CA3"/>
    <w:multiLevelType w:val="hybridMultilevel"/>
    <w:tmpl w:val="AFF25A9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8567503"/>
    <w:multiLevelType w:val="hybridMultilevel"/>
    <w:tmpl w:val="5D4A7E8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386960ED"/>
    <w:multiLevelType w:val="hybridMultilevel"/>
    <w:tmpl w:val="762AA5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B8066E3"/>
    <w:multiLevelType w:val="hybridMultilevel"/>
    <w:tmpl w:val="ABC8CD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BAC6847"/>
    <w:multiLevelType w:val="hybridMultilevel"/>
    <w:tmpl w:val="91D04B5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1">
    <w:nsid w:val="3C803405"/>
    <w:multiLevelType w:val="hybridMultilevel"/>
    <w:tmpl w:val="D3F023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967258"/>
    <w:multiLevelType w:val="hybridMultilevel"/>
    <w:tmpl w:val="F700658C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3F893981"/>
    <w:multiLevelType w:val="hybridMultilevel"/>
    <w:tmpl w:val="6F3A6B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0AE1B6F"/>
    <w:multiLevelType w:val="hybridMultilevel"/>
    <w:tmpl w:val="68EC8D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46057832"/>
    <w:multiLevelType w:val="hybridMultilevel"/>
    <w:tmpl w:val="C546994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9950D82"/>
    <w:multiLevelType w:val="hybridMultilevel"/>
    <w:tmpl w:val="1D7A568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499B12BE"/>
    <w:multiLevelType w:val="hybridMultilevel"/>
    <w:tmpl w:val="85EC4F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AD3341C"/>
    <w:multiLevelType w:val="hybridMultilevel"/>
    <w:tmpl w:val="182CC6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4AED2368"/>
    <w:multiLevelType w:val="hybridMultilevel"/>
    <w:tmpl w:val="00ECBC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BD31311"/>
    <w:multiLevelType w:val="hybridMultilevel"/>
    <w:tmpl w:val="2772AEC6"/>
    <w:lvl w:ilvl="0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C7B44B3"/>
    <w:multiLevelType w:val="hybridMultilevel"/>
    <w:tmpl w:val="6F1ABF9E"/>
    <w:lvl w:ilvl="0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F2E6D5A"/>
    <w:multiLevelType w:val="hybridMultilevel"/>
    <w:tmpl w:val="D584DF7A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01E4B31"/>
    <w:multiLevelType w:val="hybridMultilevel"/>
    <w:tmpl w:val="EEC481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4">
    <w:nsid w:val="5133622D"/>
    <w:multiLevelType w:val="hybridMultilevel"/>
    <w:tmpl w:val="6DBC6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519A4A5F"/>
    <w:multiLevelType w:val="hybridMultilevel"/>
    <w:tmpl w:val="AFA0053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6">
    <w:nsid w:val="539C446C"/>
    <w:multiLevelType w:val="hybridMultilevel"/>
    <w:tmpl w:val="380ED9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3D85396"/>
    <w:multiLevelType w:val="hybridMultilevel"/>
    <w:tmpl w:val="E3408F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9BD7192"/>
    <w:multiLevelType w:val="hybridMultilevel"/>
    <w:tmpl w:val="812257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E285BF9"/>
    <w:multiLevelType w:val="hybridMultilevel"/>
    <w:tmpl w:val="92240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E5B0F52"/>
    <w:multiLevelType w:val="hybridMultilevel"/>
    <w:tmpl w:val="4470F80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1">
    <w:nsid w:val="61B93237"/>
    <w:multiLevelType w:val="hybridMultilevel"/>
    <w:tmpl w:val="F4D41B80"/>
    <w:lvl w:ilvl="0">
      <w:start w:val="1"/>
      <w:numFmt w:val="lowerLetter"/>
      <w:lvlText w:val="%1)"/>
      <w:lvlJc w:val="left"/>
      <w:pPr>
        <w:tabs>
          <w:tab w:val="num" w:pos="1866"/>
        </w:tabs>
        <w:ind w:left="1866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42">
    <w:nsid w:val="623558DE"/>
    <w:multiLevelType w:val="hybridMultilevel"/>
    <w:tmpl w:val="1A94EA8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43">
    <w:nsid w:val="64874FC8"/>
    <w:multiLevelType w:val="hybridMultilevel"/>
    <w:tmpl w:val="CAE89BC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4CD4D90"/>
    <w:multiLevelType w:val="hybridMultilevel"/>
    <w:tmpl w:val="87FAE8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5">
    <w:nsid w:val="769E6D9A"/>
    <w:multiLevelType w:val="hybridMultilevel"/>
    <w:tmpl w:val="12B4C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B5C3BFF"/>
    <w:multiLevelType w:val="hybridMultilevel"/>
    <w:tmpl w:val="DC0C61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D015732"/>
    <w:multiLevelType w:val="hybridMultilevel"/>
    <w:tmpl w:val="8800FB1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E125C5A"/>
    <w:multiLevelType w:val="hybridMultilevel"/>
    <w:tmpl w:val="4D4E1D0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  <w:rtl w:val="0"/>
        <w:cs w:val="0"/>
      </w:rPr>
    </w:lvl>
  </w:abstractNum>
  <w:abstractNum w:abstractNumId="49">
    <w:nsid w:val="7EC525BC"/>
    <w:multiLevelType w:val="hybridMultilevel"/>
    <w:tmpl w:val="8DD23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34"/>
  </w:num>
  <w:num w:numId="3">
    <w:abstractNumId w:val="10"/>
  </w:num>
  <w:num w:numId="4">
    <w:abstractNumId w:val="46"/>
  </w:num>
  <w:num w:numId="5">
    <w:abstractNumId w:val="36"/>
  </w:num>
  <w:num w:numId="6">
    <w:abstractNumId w:val="14"/>
  </w:num>
  <w:num w:numId="7">
    <w:abstractNumId w:val="26"/>
  </w:num>
  <w:num w:numId="8">
    <w:abstractNumId w:val="4"/>
  </w:num>
  <w:num w:numId="9">
    <w:abstractNumId w:val="22"/>
  </w:num>
  <w:num w:numId="10">
    <w:abstractNumId w:val="33"/>
  </w:num>
  <w:num w:numId="11">
    <w:abstractNumId w:val="38"/>
  </w:num>
  <w:num w:numId="12">
    <w:abstractNumId w:val="40"/>
  </w:num>
  <w:num w:numId="13">
    <w:abstractNumId w:val="48"/>
  </w:num>
  <w:num w:numId="14">
    <w:abstractNumId w:val="2"/>
  </w:num>
  <w:num w:numId="15">
    <w:abstractNumId w:val="27"/>
  </w:num>
  <w:num w:numId="16">
    <w:abstractNumId w:val="43"/>
  </w:num>
  <w:num w:numId="17">
    <w:abstractNumId w:val="29"/>
  </w:num>
  <w:num w:numId="18">
    <w:abstractNumId w:val="44"/>
  </w:num>
  <w:num w:numId="19">
    <w:abstractNumId w:val="7"/>
  </w:num>
  <w:num w:numId="20">
    <w:abstractNumId w:val="28"/>
  </w:num>
  <w:num w:numId="21">
    <w:abstractNumId w:val="0"/>
  </w:num>
  <w:num w:numId="22">
    <w:abstractNumId w:val="19"/>
  </w:num>
  <w:num w:numId="23">
    <w:abstractNumId w:val="16"/>
  </w:num>
  <w:num w:numId="24">
    <w:abstractNumId w:val="9"/>
  </w:num>
  <w:num w:numId="25">
    <w:abstractNumId w:val="35"/>
  </w:num>
  <w:num w:numId="26">
    <w:abstractNumId w:val="25"/>
  </w:num>
  <w:num w:numId="27">
    <w:abstractNumId w:val="12"/>
  </w:num>
  <w:num w:numId="28">
    <w:abstractNumId w:val="24"/>
  </w:num>
  <w:num w:numId="29">
    <w:abstractNumId w:val="49"/>
  </w:num>
  <w:num w:numId="30">
    <w:abstractNumId w:val="18"/>
  </w:num>
  <w:num w:numId="31">
    <w:abstractNumId w:val="6"/>
  </w:num>
  <w:num w:numId="32">
    <w:abstractNumId w:val="37"/>
  </w:num>
  <w:num w:numId="33">
    <w:abstractNumId w:val="45"/>
  </w:num>
  <w:num w:numId="34">
    <w:abstractNumId w:val="3"/>
  </w:num>
  <w:num w:numId="35">
    <w:abstractNumId w:val="39"/>
  </w:num>
  <w:num w:numId="36">
    <w:abstractNumId w:val="11"/>
  </w:num>
  <w:num w:numId="37">
    <w:abstractNumId w:val="32"/>
  </w:num>
  <w:num w:numId="38">
    <w:abstractNumId w:val="30"/>
  </w:num>
  <w:num w:numId="39">
    <w:abstractNumId w:val="31"/>
  </w:num>
  <w:num w:numId="40">
    <w:abstractNumId w:val="1"/>
  </w:num>
  <w:num w:numId="41">
    <w:abstractNumId w:val="23"/>
  </w:num>
  <w:num w:numId="42">
    <w:abstractNumId w:val="21"/>
  </w:num>
  <w:num w:numId="43">
    <w:abstractNumId w:val="5"/>
  </w:num>
  <w:num w:numId="44">
    <w:abstractNumId w:val="41"/>
  </w:num>
  <w:num w:numId="45">
    <w:abstractNumId w:val="42"/>
  </w:num>
  <w:num w:numId="46">
    <w:abstractNumId w:val="15"/>
  </w:num>
  <w:num w:numId="47">
    <w:abstractNumId w:val="20"/>
  </w:num>
  <w:num w:numId="48">
    <w:abstractNumId w:val="17"/>
  </w:num>
  <w:num w:numId="49">
    <w:abstractNumId w:val="8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251D"/>
    <w:rsid w:val="00005532"/>
    <w:rsid w:val="00025E2A"/>
    <w:rsid w:val="00044D04"/>
    <w:rsid w:val="00070572"/>
    <w:rsid w:val="00072E47"/>
    <w:rsid w:val="000F43DA"/>
    <w:rsid w:val="000F723C"/>
    <w:rsid w:val="00100166"/>
    <w:rsid w:val="00103D1E"/>
    <w:rsid w:val="001070BA"/>
    <w:rsid w:val="00114854"/>
    <w:rsid w:val="00121612"/>
    <w:rsid w:val="001418D2"/>
    <w:rsid w:val="00142681"/>
    <w:rsid w:val="001646A1"/>
    <w:rsid w:val="001B2816"/>
    <w:rsid w:val="001D2102"/>
    <w:rsid w:val="001D7505"/>
    <w:rsid w:val="001E0857"/>
    <w:rsid w:val="001F7A24"/>
    <w:rsid w:val="00200183"/>
    <w:rsid w:val="00240699"/>
    <w:rsid w:val="00243990"/>
    <w:rsid w:val="0024770B"/>
    <w:rsid w:val="002760B6"/>
    <w:rsid w:val="00276BBB"/>
    <w:rsid w:val="002A47A7"/>
    <w:rsid w:val="002C2277"/>
    <w:rsid w:val="002C4828"/>
    <w:rsid w:val="002C48D7"/>
    <w:rsid w:val="002E670E"/>
    <w:rsid w:val="002F0483"/>
    <w:rsid w:val="002F3B76"/>
    <w:rsid w:val="00306B85"/>
    <w:rsid w:val="0031434D"/>
    <w:rsid w:val="00315D47"/>
    <w:rsid w:val="003343DA"/>
    <w:rsid w:val="00336008"/>
    <w:rsid w:val="00381777"/>
    <w:rsid w:val="003957FF"/>
    <w:rsid w:val="003B39A3"/>
    <w:rsid w:val="003E7282"/>
    <w:rsid w:val="004218E7"/>
    <w:rsid w:val="00430C13"/>
    <w:rsid w:val="004317EA"/>
    <w:rsid w:val="00433646"/>
    <w:rsid w:val="00462393"/>
    <w:rsid w:val="004661F8"/>
    <w:rsid w:val="004716DC"/>
    <w:rsid w:val="00481941"/>
    <w:rsid w:val="004D3C5E"/>
    <w:rsid w:val="004E116D"/>
    <w:rsid w:val="004F7345"/>
    <w:rsid w:val="00505ED8"/>
    <w:rsid w:val="005252FB"/>
    <w:rsid w:val="00542311"/>
    <w:rsid w:val="00564B36"/>
    <w:rsid w:val="00564DC2"/>
    <w:rsid w:val="0058210B"/>
    <w:rsid w:val="005976B3"/>
    <w:rsid w:val="005A23CD"/>
    <w:rsid w:val="005A3D90"/>
    <w:rsid w:val="005B40DB"/>
    <w:rsid w:val="005B68E0"/>
    <w:rsid w:val="005C4D3A"/>
    <w:rsid w:val="005C6966"/>
    <w:rsid w:val="005D0277"/>
    <w:rsid w:val="005F1C35"/>
    <w:rsid w:val="005F4C83"/>
    <w:rsid w:val="00634540"/>
    <w:rsid w:val="0065201B"/>
    <w:rsid w:val="00656170"/>
    <w:rsid w:val="00687423"/>
    <w:rsid w:val="00696745"/>
    <w:rsid w:val="00697798"/>
    <w:rsid w:val="006A31DA"/>
    <w:rsid w:val="006A795A"/>
    <w:rsid w:val="006C7C9A"/>
    <w:rsid w:val="006D6919"/>
    <w:rsid w:val="006E1EFF"/>
    <w:rsid w:val="006E624B"/>
    <w:rsid w:val="0071009F"/>
    <w:rsid w:val="007179F7"/>
    <w:rsid w:val="00736BAC"/>
    <w:rsid w:val="00736EEE"/>
    <w:rsid w:val="00741492"/>
    <w:rsid w:val="0075251D"/>
    <w:rsid w:val="0075790D"/>
    <w:rsid w:val="00764A4B"/>
    <w:rsid w:val="007A5611"/>
    <w:rsid w:val="007F1AA9"/>
    <w:rsid w:val="008048A9"/>
    <w:rsid w:val="00811E94"/>
    <w:rsid w:val="008147C1"/>
    <w:rsid w:val="00817623"/>
    <w:rsid w:val="0083045A"/>
    <w:rsid w:val="00843CC9"/>
    <w:rsid w:val="00854DD8"/>
    <w:rsid w:val="008570FB"/>
    <w:rsid w:val="0086318F"/>
    <w:rsid w:val="00875AF2"/>
    <w:rsid w:val="00891B1B"/>
    <w:rsid w:val="00892CC8"/>
    <w:rsid w:val="008B1FB5"/>
    <w:rsid w:val="008B5FA5"/>
    <w:rsid w:val="008C0E01"/>
    <w:rsid w:val="008D47E8"/>
    <w:rsid w:val="008D5097"/>
    <w:rsid w:val="008D7579"/>
    <w:rsid w:val="008F21D4"/>
    <w:rsid w:val="008F3848"/>
    <w:rsid w:val="00904691"/>
    <w:rsid w:val="00923447"/>
    <w:rsid w:val="009241A1"/>
    <w:rsid w:val="00934F40"/>
    <w:rsid w:val="00942ACE"/>
    <w:rsid w:val="00960DFB"/>
    <w:rsid w:val="00962B7C"/>
    <w:rsid w:val="009A1166"/>
    <w:rsid w:val="009A4009"/>
    <w:rsid w:val="009B2F62"/>
    <w:rsid w:val="009E1DF7"/>
    <w:rsid w:val="009F656B"/>
    <w:rsid w:val="009F796D"/>
    <w:rsid w:val="00A0032F"/>
    <w:rsid w:val="00A049F1"/>
    <w:rsid w:val="00A246A6"/>
    <w:rsid w:val="00A47ACA"/>
    <w:rsid w:val="00A51E27"/>
    <w:rsid w:val="00A65177"/>
    <w:rsid w:val="00A74691"/>
    <w:rsid w:val="00A87F27"/>
    <w:rsid w:val="00AB2FCA"/>
    <w:rsid w:val="00AC6588"/>
    <w:rsid w:val="00B1110D"/>
    <w:rsid w:val="00B615B3"/>
    <w:rsid w:val="00B75E3A"/>
    <w:rsid w:val="00B82876"/>
    <w:rsid w:val="00B84456"/>
    <w:rsid w:val="00B97F7A"/>
    <w:rsid w:val="00BA586B"/>
    <w:rsid w:val="00BA72D3"/>
    <w:rsid w:val="00BA7ABA"/>
    <w:rsid w:val="00BB6943"/>
    <w:rsid w:val="00BC1584"/>
    <w:rsid w:val="00BC50EA"/>
    <w:rsid w:val="00BD211F"/>
    <w:rsid w:val="00BF40C1"/>
    <w:rsid w:val="00BF470F"/>
    <w:rsid w:val="00C00163"/>
    <w:rsid w:val="00C11F0C"/>
    <w:rsid w:val="00C303E0"/>
    <w:rsid w:val="00C33D17"/>
    <w:rsid w:val="00C52AD9"/>
    <w:rsid w:val="00C64559"/>
    <w:rsid w:val="00C8381D"/>
    <w:rsid w:val="00CC6542"/>
    <w:rsid w:val="00CD50E5"/>
    <w:rsid w:val="00CD66DD"/>
    <w:rsid w:val="00CF101D"/>
    <w:rsid w:val="00CF43AF"/>
    <w:rsid w:val="00D0649B"/>
    <w:rsid w:val="00D077AF"/>
    <w:rsid w:val="00D24855"/>
    <w:rsid w:val="00D27667"/>
    <w:rsid w:val="00D359ED"/>
    <w:rsid w:val="00D43821"/>
    <w:rsid w:val="00D56959"/>
    <w:rsid w:val="00D67D9D"/>
    <w:rsid w:val="00D75E64"/>
    <w:rsid w:val="00D77E66"/>
    <w:rsid w:val="00D801F2"/>
    <w:rsid w:val="00DA32E9"/>
    <w:rsid w:val="00DA6FB6"/>
    <w:rsid w:val="00DA7878"/>
    <w:rsid w:val="00DE42DA"/>
    <w:rsid w:val="00DE4635"/>
    <w:rsid w:val="00DE5E44"/>
    <w:rsid w:val="00E02F4B"/>
    <w:rsid w:val="00E6129E"/>
    <w:rsid w:val="00E625B0"/>
    <w:rsid w:val="00E647E6"/>
    <w:rsid w:val="00E65DB8"/>
    <w:rsid w:val="00E8568E"/>
    <w:rsid w:val="00E904C0"/>
    <w:rsid w:val="00E97137"/>
    <w:rsid w:val="00EB2DBE"/>
    <w:rsid w:val="00EB765F"/>
    <w:rsid w:val="00EC53B6"/>
    <w:rsid w:val="00ED7BA0"/>
    <w:rsid w:val="00EE2708"/>
    <w:rsid w:val="00F02CB8"/>
    <w:rsid w:val="00F0355B"/>
    <w:rsid w:val="00F27839"/>
    <w:rsid w:val="00F32938"/>
    <w:rsid w:val="00F61318"/>
    <w:rsid w:val="00F66BE6"/>
    <w:rsid w:val="00F70400"/>
    <w:rsid w:val="00F73E83"/>
    <w:rsid w:val="00F9035D"/>
    <w:rsid w:val="00F93037"/>
    <w:rsid w:val="00F94430"/>
    <w:rsid w:val="00F9750E"/>
    <w:rsid w:val="00F97648"/>
    <w:rsid w:val="00FB4613"/>
    <w:rsid w:val="00FB79FE"/>
    <w:rsid w:val="00FC1269"/>
    <w:rsid w:val="00FD0C15"/>
    <w:rsid w:val="00FD7219"/>
    <w:rsid w:val="00FE18EC"/>
    <w:rsid w:val="00FE597F"/>
    <w:rsid w:val="00FF7E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1D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336008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75251D"/>
    <w:pPr>
      <w:spacing w:after="0" w:line="240" w:lineRule="auto"/>
      <w:ind w:left="720"/>
      <w:contextualSpacing/>
      <w:jc w:val="left"/>
    </w:pPr>
    <w:rPr>
      <w:sz w:val="24"/>
      <w:szCs w:val="24"/>
      <w:lang w:val="en-GB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6129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6129E"/>
    <w:rPr>
      <w:rFonts w:ascii="Segoe UI" w:hAnsi="Segoe UI" w:cs="Segoe UI"/>
      <w:sz w:val="18"/>
      <w:szCs w:val="18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6A31DA"/>
    <w:pPr>
      <w:spacing w:after="0" w:line="240" w:lineRule="auto"/>
      <w:jc w:val="both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6A31DA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6A31DA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A31DA"/>
    <w:pPr>
      <w:spacing w:after="0" w:line="240" w:lineRule="auto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A31DA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A31DA"/>
    <w:rPr>
      <w:rFonts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39"/>
    <w:rsid w:val="006D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9F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049F1"/>
    <w:pPr>
      <w:spacing w:line="240" w:lineRule="auto"/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049F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049F1"/>
    <w:pPr>
      <w:spacing w:line="240" w:lineRule="auto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049F1"/>
    <w:rPr>
      <w:b/>
      <w:bCs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36008"/>
    <w:rPr>
      <w:rFonts w:ascii="Arial" w:hAnsi="Arial" w:cs="Arial"/>
      <w:b/>
      <w:bCs/>
      <w:i/>
      <w:iCs/>
      <w:color w:val="000000"/>
      <w:sz w:val="28"/>
      <w:szCs w:val="28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semiHidden/>
    <w:unhideWhenUsed/>
    <w:rsid w:val="00336008"/>
    <w:pPr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36008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link w:val="ListParagraph"/>
    <w:uiPriority w:val="34"/>
    <w:locked/>
    <w:rsid w:val="0071009F"/>
    <w:rPr>
      <w:sz w:val="24"/>
      <w:lang w:val="en-GB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891A-68F6-44A0-9EAE-DA4A22E1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2147</Words>
  <Characters>12239</Characters>
  <Application>Microsoft Office Word</Application>
  <DocSecurity>0</DocSecurity>
  <Lines>0</Lines>
  <Paragraphs>0</Paragraphs>
  <ScaleCrop>false</ScaleCrop>
  <Company>MZ SR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Havrilová Mária</dc:creator>
  <cp:lastModifiedBy>Jakubíková Jana</cp:lastModifiedBy>
  <cp:revision>2</cp:revision>
  <cp:lastPrinted>2017-09-20T11:17:00Z</cp:lastPrinted>
  <dcterms:created xsi:type="dcterms:W3CDTF">2017-09-20T11:17:00Z</dcterms:created>
  <dcterms:modified xsi:type="dcterms:W3CDTF">2017-09-20T11:17:00Z</dcterms:modified>
</cp:coreProperties>
</file>