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5048" w:rsidP="003F5048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3F5048" w:rsidP="003F5048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3F5048" w:rsidP="003F5048">
      <w:pPr>
        <w:bidi w:val="0"/>
        <w:rPr>
          <w:rFonts w:ascii="Arial" w:hAnsi="Arial" w:cs="Arial"/>
          <w:b/>
          <w:bCs/>
        </w:rPr>
      </w:pPr>
    </w:p>
    <w:p w:rsidR="003F5048" w:rsidP="003F5048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27. schôdza výboru</w:t>
      </w:r>
    </w:p>
    <w:p w:rsidR="003F5048" w:rsidP="003F5048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1493/2017</w:t>
      </w:r>
    </w:p>
    <w:p w:rsidR="003E5C5D" w:rsidP="003F5048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F5048" w:rsidP="003F5048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106</w:t>
      </w:r>
    </w:p>
    <w:p w:rsidR="003F5048" w:rsidP="003F5048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3F5048" w:rsidP="003F5048">
      <w:pPr>
        <w:bidi w:val="0"/>
        <w:rPr>
          <w:rFonts w:ascii="Arial" w:hAnsi="Arial" w:cs="Arial"/>
        </w:rPr>
      </w:pPr>
    </w:p>
    <w:p w:rsidR="003F5048" w:rsidP="003F5048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F5048" w:rsidP="003F5048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F5048" w:rsidP="003F5048">
      <w:pPr>
        <w:bidi w:val="0"/>
        <w:jc w:val="center"/>
        <w:rPr>
          <w:rFonts w:ascii="Arial" w:hAnsi="Arial" w:cs="Arial"/>
          <w:b/>
          <w:bCs/>
        </w:rPr>
      </w:pPr>
    </w:p>
    <w:p w:rsidR="00F51ABA" w:rsidP="00F51AB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septembra 2017</w:t>
      </w:r>
    </w:p>
    <w:p w:rsidR="003F5048" w:rsidP="003F5048">
      <w:pPr>
        <w:bidi w:val="0"/>
        <w:jc w:val="center"/>
        <w:rPr>
          <w:rFonts w:ascii="Arial" w:hAnsi="Arial" w:cs="Arial"/>
        </w:rPr>
      </w:pPr>
    </w:p>
    <w:p w:rsidR="003F5048" w:rsidRPr="003F5048" w:rsidP="003F5048">
      <w:pPr>
        <w:bidi w:val="0"/>
        <w:ind w:firstLine="708"/>
        <w:jc w:val="both"/>
        <w:rPr>
          <w:rFonts w:ascii="Arial" w:hAnsi="Arial" w:cs="Arial"/>
        </w:rPr>
      </w:pPr>
      <w:r w:rsidRPr="003F5048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3F5048">
        <w:rPr>
          <w:rFonts w:ascii="Arial" w:hAnsi="Arial" w:cs="Arial"/>
          <w:b/>
          <w:spacing w:val="40"/>
        </w:rPr>
        <w:t>prerokoval</w:t>
      </w:r>
      <w:r w:rsidRPr="003F5048">
        <w:rPr>
          <w:rFonts w:ascii="Arial" w:hAnsi="Arial" w:cs="Arial"/>
          <w:bCs/>
        </w:rPr>
        <w:t xml:space="preserve"> </w:t>
      </w:r>
      <w:r w:rsidRPr="003F5048">
        <w:rPr>
          <w:rFonts w:ascii="Arial" w:hAnsi="Arial" w:cs="Arial"/>
        </w:rPr>
        <w:t>návrh predsedu NR SR na určenie gestorského výboru k </w:t>
      </w:r>
      <w:r w:rsidRPr="003F5048">
        <w:rPr>
          <w:rFonts w:ascii="Arial" w:hAnsi="Arial" w:cs="Arial"/>
          <w:szCs w:val="22"/>
        </w:rPr>
        <w:t xml:space="preserve"> v</w:t>
      </w:r>
      <w:r w:rsidRPr="003F5048">
        <w:rPr>
          <w:rFonts w:ascii="Arial" w:hAnsi="Arial" w:cs="Arial"/>
        </w:rPr>
        <w:t xml:space="preserve">ládnemu návrhu zákona, ktorým sa mení a dopĺňa zákon č. 422/2015 Z. z. o uznávaní dokladov o vzdelaní a o uznávaní odborných kvalifikácií a o zmene a doplnení niektorých zákonov a ktorým sa menia a dopĺňajú niektoré zákony </w:t>
      </w:r>
      <w:r w:rsidR="00EF46E8">
        <w:rPr>
          <w:rFonts w:ascii="Arial" w:hAnsi="Arial" w:cs="Arial"/>
        </w:rPr>
        <w:t xml:space="preserve">         </w:t>
      </w:r>
      <w:r w:rsidRPr="00EF46E8">
        <w:rPr>
          <w:rFonts w:ascii="Arial" w:hAnsi="Arial" w:cs="Arial"/>
          <w:b/>
        </w:rPr>
        <w:t>(tlač 629)</w:t>
      </w:r>
      <w:r w:rsidRPr="003F5048">
        <w:rPr>
          <w:rFonts w:ascii="Arial" w:hAnsi="Arial" w:cs="Arial"/>
        </w:rPr>
        <w:t xml:space="preserve"> </w:t>
      </w:r>
      <w:r w:rsidRPr="003F5048">
        <w:rPr>
          <w:rFonts w:ascii="Arial" w:hAnsi="Arial" w:cs="Arial"/>
          <w:b/>
          <w:szCs w:val="22"/>
        </w:rPr>
        <w:t>-</w:t>
      </w:r>
      <w:r w:rsidRPr="003F5048">
        <w:rPr>
          <w:rFonts w:ascii="Arial" w:hAnsi="Arial" w:cs="Arial"/>
          <w:szCs w:val="22"/>
        </w:rPr>
        <w:t xml:space="preserve"> </w:t>
      </w:r>
      <w:r w:rsidRPr="003F5048">
        <w:rPr>
          <w:rFonts w:ascii="Arial" w:hAnsi="Arial" w:cs="Arial"/>
          <w:b/>
        </w:rPr>
        <w:t xml:space="preserve">prvé čítanie </w:t>
      </w:r>
      <w:r w:rsidRPr="003F5048">
        <w:rPr>
          <w:rFonts w:ascii="Arial" w:hAnsi="Arial" w:cs="Arial"/>
        </w:rPr>
        <w:t xml:space="preserve"> a</w:t>
      </w:r>
    </w:p>
    <w:p w:rsidR="003F5048" w:rsidRPr="003F5048" w:rsidP="003F5048">
      <w:pPr>
        <w:bidi w:val="0"/>
        <w:ind w:firstLine="708"/>
        <w:jc w:val="both"/>
        <w:rPr>
          <w:rFonts w:ascii="Arial" w:hAnsi="Arial" w:cs="Arial"/>
        </w:rPr>
      </w:pPr>
    </w:p>
    <w:p w:rsidR="003F5048" w:rsidP="003F5048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3F5048" w:rsidP="003F5048">
      <w:pPr>
        <w:bidi w:val="0"/>
        <w:rPr>
          <w:rFonts w:ascii="Arial" w:hAnsi="Arial" w:cs="Arial"/>
        </w:rPr>
      </w:pPr>
    </w:p>
    <w:p w:rsidR="003F5048" w:rsidP="003F5048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653 zo 7. augusta 2017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3F5048" w:rsidP="003F5048">
      <w:pPr>
        <w:bidi w:val="0"/>
        <w:ind w:left="397"/>
        <w:jc w:val="both"/>
        <w:rPr>
          <w:rFonts w:ascii="Arial" w:hAnsi="Arial" w:cs="Arial"/>
        </w:rPr>
      </w:pPr>
    </w:p>
    <w:p w:rsidR="003F5048" w:rsidP="003F5048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3F5048" w:rsidP="003F5048">
      <w:pPr>
        <w:bidi w:val="0"/>
        <w:jc w:val="both"/>
        <w:rPr>
          <w:rFonts w:ascii="Arial" w:hAnsi="Arial" w:cs="Arial"/>
          <w:b/>
          <w:spacing w:val="50"/>
        </w:rPr>
      </w:pPr>
    </w:p>
    <w:p w:rsidR="003F5048" w:rsidP="003F5048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15527E">
        <w:rPr>
          <w:rFonts w:ascii="Arial" w:hAnsi="Arial" w:cs="Arial"/>
        </w:rPr>
        <w:t xml:space="preserve">kyňu </w:t>
      </w:r>
      <w:r w:rsidRPr="003E5C5D" w:rsidR="0015527E">
        <w:rPr>
          <w:rFonts w:ascii="Arial" w:hAnsi="Arial" w:cs="Arial"/>
          <w:b/>
        </w:rPr>
        <w:t xml:space="preserve">K. </w:t>
      </w:r>
      <w:r w:rsidRPr="003E5C5D" w:rsidR="0015527E">
        <w:rPr>
          <w:rFonts w:ascii="Arial" w:hAnsi="Arial" w:cs="Arial"/>
          <w:b/>
          <w:spacing w:val="20"/>
        </w:rPr>
        <w:t>Cséfalvayovú</w:t>
      </w:r>
      <w:r>
        <w:rPr>
          <w:rFonts w:ascii="Arial" w:hAnsi="Arial" w:cs="Arial"/>
          <w:b/>
          <w:spacing w:val="40"/>
        </w:rPr>
        <w:t xml:space="preserve"> </w:t>
      </w:r>
      <w:r w:rsidR="003E5C5D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spravodaj</w:t>
      </w:r>
      <w:r w:rsidR="0015527E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predmetnému vládnemu návrhu zákona v prvom čítaní;</w:t>
      </w:r>
    </w:p>
    <w:p w:rsidR="003F5048" w:rsidP="003F5048">
      <w:pPr>
        <w:pStyle w:val="BodyTextIndent2"/>
        <w:bidi w:val="0"/>
        <w:ind w:left="0"/>
        <w:rPr>
          <w:rFonts w:ascii="Arial" w:hAnsi="Arial" w:cs="Arial"/>
        </w:rPr>
      </w:pPr>
    </w:p>
    <w:p w:rsidR="003F5048" w:rsidP="003F5048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3F5048" w:rsidP="003F5048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3F5048" w:rsidP="003F5048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3F5048" w:rsidP="003F5048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3F5048" w:rsidP="003F5048">
      <w:pPr>
        <w:bidi w:val="0"/>
        <w:jc w:val="both"/>
        <w:rPr>
          <w:rFonts w:ascii="Arial" w:hAnsi="Arial" w:cs="Arial"/>
        </w:rPr>
      </w:pPr>
    </w:p>
    <w:p w:rsidR="003F5048" w:rsidP="003F5048">
      <w:pPr>
        <w:bidi w:val="0"/>
        <w:jc w:val="both"/>
        <w:rPr>
          <w:rFonts w:ascii="Arial" w:hAnsi="Arial" w:cs="Arial"/>
        </w:rPr>
      </w:pPr>
    </w:p>
    <w:p w:rsidR="003F5048" w:rsidP="003F5048">
      <w:pPr>
        <w:bidi w:val="0"/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</w:t>
        <w:tab/>
        <w:t xml:space="preserve">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3F5048" w:rsidP="003F5048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9376F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5048"/>
    <w:rsid w:val="0015527E"/>
    <w:rsid w:val="003E5C5D"/>
    <w:rsid w:val="003F5048"/>
    <w:rsid w:val="009376F3"/>
    <w:rsid w:val="00EF46E8"/>
    <w:rsid w:val="00F51AB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F5048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3F5048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F5048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3F5048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3F5048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3F50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3F5048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3F50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46E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46E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223</Words>
  <Characters>1272</Characters>
  <Application>Microsoft Office Word</Application>
  <DocSecurity>0</DocSecurity>
  <Lines>0</Lines>
  <Paragraphs>0</Paragraphs>
  <ScaleCrop>false</ScaleCrop>
  <Company>Kancelaria NRSR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2017-09-05T11:55:00Z</cp:lastPrinted>
  <dcterms:created xsi:type="dcterms:W3CDTF">2017-08-21T12:50:00Z</dcterms:created>
  <dcterms:modified xsi:type="dcterms:W3CDTF">2017-09-05T12:55:00Z</dcterms:modified>
</cp:coreProperties>
</file>